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190" w:rsidRPr="00002AA9" w:rsidRDefault="00002AA9" w:rsidP="00BD30CD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AA9">
        <w:rPr>
          <w:rFonts w:ascii="Times New Roman" w:hAnsi="Times New Roman" w:cs="Times New Roman"/>
          <w:b/>
          <w:sz w:val="24"/>
          <w:szCs w:val="24"/>
        </w:rPr>
        <w:t>BAB V</w:t>
      </w:r>
    </w:p>
    <w:p w:rsidR="002E3190" w:rsidRPr="00002AA9" w:rsidRDefault="00002AA9" w:rsidP="00BD30CD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AA9">
        <w:rPr>
          <w:rFonts w:ascii="Times New Roman" w:hAnsi="Times New Roman" w:cs="Times New Roman"/>
          <w:b/>
          <w:sz w:val="24"/>
          <w:szCs w:val="24"/>
        </w:rPr>
        <w:t>PENUTUP</w:t>
      </w:r>
    </w:p>
    <w:p w:rsidR="002E3190" w:rsidRPr="00022CB0" w:rsidRDefault="00022CB0" w:rsidP="00BD30CD">
      <w:pPr>
        <w:pStyle w:val="ListParagraph"/>
        <w:numPr>
          <w:ilvl w:val="0"/>
          <w:numId w:val="4"/>
        </w:numPr>
        <w:spacing w:after="0" w:line="48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022CB0">
        <w:rPr>
          <w:rFonts w:ascii="Times New Roman" w:hAnsi="Times New Roman" w:cs="Times New Roman"/>
          <w:b/>
          <w:sz w:val="24"/>
          <w:szCs w:val="24"/>
        </w:rPr>
        <w:t>KESIMPULAN</w:t>
      </w:r>
    </w:p>
    <w:p w:rsidR="004D4270" w:rsidRDefault="002E3190" w:rsidP="00BD30CD">
      <w:pPr>
        <w:spacing w:after="0" w:line="480" w:lineRule="auto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002AA9">
        <w:rPr>
          <w:rFonts w:ascii="Times New Roman" w:hAnsi="Times New Roman" w:cs="Times New Roman"/>
          <w:sz w:val="24"/>
          <w:szCs w:val="24"/>
        </w:rPr>
        <w:t xml:space="preserve">Berdasarkan pada hasil penelitian dan pembahasan maka,  dapat diambil kesimpulan </w:t>
      </w:r>
      <w:r w:rsidR="004D4270">
        <w:rPr>
          <w:rFonts w:ascii="Times New Roman" w:hAnsi="Times New Roman" w:cs="Times New Roman"/>
          <w:sz w:val="24"/>
          <w:szCs w:val="24"/>
        </w:rPr>
        <w:t>bahwa</w:t>
      </w:r>
      <w:r w:rsidRPr="00002AA9">
        <w:rPr>
          <w:rFonts w:ascii="Times New Roman" w:hAnsi="Times New Roman" w:cs="Times New Roman"/>
          <w:sz w:val="24"/>
          <w:szCs w:val="24"/>
        </w:rPr>
        <w:t>:</w:t>
      </w:r>
    </w:p>
    <w:p w:rsidR="00FB7938" w:rsidRPr="00FB7938" w:rsidRDefault="002E3190" w:rsidP="00BD30CD">
      <w:pPr>
        <w:spacing w:after="0" w:line="480" w:lineRule="auto"/>
        <w:ind w:lef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270">
        <w:rPr>
          <w:rFonts w:ascii="Times New Roman" w:hAnsi="Times New Roman" w:cs="Times New Roman"/>
        </w:rPr>
        <w:t>Penggunaan Media Visual Gambar</w:t>
      </w:r>
      <w:r w:rsidR="00002AA9" w:rsidRPr="004D4270">
        <w:rPr>
          <w:rFonts w:ascii="Times New Roman" w:hAnsi="Times New Roman" w:cs="Times New Roman"/>
        </w:rPr>
        <w:t xml:space="preserve"> dapat </w:t>
      </w:r>
      <w:r w:rsidRPr="004D4270">
        <w:rPr>
          <w:rFonts w:ascii="Times New Roman" w:hAnsi="Times New Roman" w:cs="Times New Roman"/>
        </w:rPr>
        <w:t xml:space="preserve"> Meningkat</w:t>
      </w:r>
      <w:r w:rsidR="00002AA9" w:rsidRPr="004D4270">
        <w:rPr>
          <w:rFonts w:ascii="Times New Roman" w:hAnsi="Times New Roman" w:cs="Times New Roman"/>
        </w:rPr>
        <w:t xml:space="preserve">kan Prestasi Belajar Siswa </w:t>
      </w:r>
      <w:r w:rsidRPr="004D4270">
        <w:rPr>
          <w:rFonts w:ascii="Times New Roman" w:hAnsi="Times New Roman" w:cs="Times New Roman"/>
        </w:rPr>
        <w:t>Kelas V Mi Tasmirit Tarbiyah</w:t>
      </w:r>
      <w:r w:rsidR="00002AA9" w:rsidRPr="004D4270">
        <w:rPr>
          <w:rFonts w:ascii="Times New Roman" w:hAnsi="Times New Roman" w:cs="Times New Roman"/>
        </w:rPr>
        <w:t xml:space="preserve"> </w:t>
      </w:r>
      <w:r w:rsidRPr="004D4270">
        <w:rPr>
          <w:rFonts w:ascii="Times New Roman" w:hAnsi="Times New Roman" w:cs="Times New Roman"/>
        </w:rPr>
        <w:t>Sumbergayam Du</w:t>
      </w:r>
      <w:r w:rsidR="00002AA9" w:rsidRPr="004D4270">
        <w:rPr>
          <w:rFonts w:ascii="Times New Roman" w:hAnsi="Times New Roman" w:cs="Times New Roman"/>
        </w:rPr>
        <w:t>renan Trenggalek</w:t>
      </w:r>
      <w:r w:rsidR="00FB7938">
        <w:rPr>
          <w:rFonts w:ascii="Times New Roman" w:hAnsi="Times New Roman" w:cs="Times New Roman"/>
        </w:rPr>
        <w:t>.</w:t>
      </w:r>
      <w:r w:rsidR="004D4270">
        <w:rPr>
          <w:rFonts w:ascii="Times New Roman" w:hAnsi="Times New Roman" w:cs="Times New Roman"/>
        </w:rPr>
        <w:t xml:space="preserve"> </w:t>
      </w:r>
      <w:r w:rsidR="00FB79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7938" w:rsidRPr="00FB7938">
        <w:rPr>
          <w:rFonts w:ascii="Times New Roman" w:hAnsi="Times New Roman" w:cs="Times New Roman"/>
          <w:sz w:val="24"/>
          <w:szCs w:val="24"/>
        </w:rPr>
        <w:t>In</w:t>
      </w:r>
      <w:r w:rsidR="00FB7938">
        <w:rPr>
          <w:rFonts w:ascii="Times New Roman" w:hAnsi="Times New Roman" w:cs="Times New Roman"/>
          <w:sz w:val="24"/>
          <w:szCs w:val="24"/>
        </w:rPr>
        <w:t xml:space="preserve">i ditunjukkan  bahwa </w:t>
      </w:r>
      <w:r w:rsidR="00FB7938" w:rsidRPr="00FB7938">
        <w:rPr>
          <w:rFonts w:ascii="Times New Roman" w:hAnsi="Times New Roman" w:cs="Times New Roman"/>
          <w:sz w:val="24"/>
          <w:szCs w:val="24"/>
        </w:rPr>
        <w:t xml:space="preserve">Siswa mampu memahami materi yang diberikan oleh peneliti dengan penggunaan media visual gambar. Hal ini terlihat ketika siswa </w:t>
      </w:r>
      <w:r w:rsidR="008B72FD">
        <w:rPr>
          <w:rFonts w:ascii="Times New Roman" w:hAnsi="Times New Roman" w:cs="Times New Roman"/>
          <w:sz w:val="24"/>
          <w:szCs w:val="24"/>
        </w:rPr>
        <w:t>lebih percaya diri ketika menjawab soal tes dan antusiasnya ketika mendengarkan penjelasan materi guru dengan penggunaan media gambar</w:t>
      </w:r>
      <w:r w:rsidR="00FB7938" w:rsidRPr="00FB7938">
        <w:rPr>
          <w:rFonts w:ascii="Times New Roman" w:hAnsi="Times New Roman" w:cs="Times New Roman"/>
          <w:sz w:val="24"/>
          <w:szCs w:val="24"/>
        </w:rPr>
        <w:t>. Selain itu, berdasarkan hasil wawancara yang dilakukan antara peneliti dan siswa dapat diperoleh kesimpulan, bahwa siswa merasa senang dengan penggunaan media visual gambar yang diterapkan peneliti.</w:t>
      </w:r>
    </w:p>
    <w:p w:rsidR="00FB7938" w:rsidRDefault="00FB7938" w:rsidP="00E2569B">
      <w:pPr>
        <w:pStyle w:val="ListParagraph"/>
        <w:autoSpaceDE w:val="0"/>
        <w:autoSpaceDN w:val="0"/>
        <w:adjustRightInd w:val="0"/>
        <w:spacing w:after="0" w:line="48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Hasil penelitian yang telah dilakukan oleh peneliti selama dua siklus menunjukkan adanya peningkatan prestasi belajar, baik hasil selama proses pembelajaran maupun hasil belajar yang diperoleh dari tiap akhir tindakan. </w:t>
      </w:r>
      <w:r w:rsidRPr="002F01C5">
        <w:rPr>
          <w:rFonts w:ascii="Times New Roman" w:hAnsi="Times New Roman" w:cs="Times New Roman"/>
          <w:sz w:val="24"/>
          <w:szCs w:val="24"/>
        </w:rPr>
        <w:t xml:space="preserve">Hal ini dapat terlihat dari peningkatan hasil belajar yang diperoleh siswa pada materi </w:t>
      </w:r>
      <w:r>
        <w:rPr>
          <w:rFonts w:ascii="Times New Roman" w:hAnsi="Times New Roman" w:cs="Times New Roman"/>
          <w:sz w:val="24"/>
          <w:szCs w:val="24"/>
        </w:rPr>
        <w:t>kebebasan berorganisasi</w:t>
      </w:r>
      <w:r w:rsidRPr="002F01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7938" w:rsidRPr="00B7416D" w:rsidRDefault="00FB7938" w:rsidP="00BD30CD">
      <w:pPr>
        <w:pStyle w:val="ListParagraph"/>
        <w:autoSpaceDE w:val="0"/>
        <w:autoSpaceDN w:val="0"/>
        <w:adjustRightInd w:val="0"/>
        <w:spacing w:after="0" w:line="48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01C5">
        <w:rPr>
          <w:rFonts w:ascii="Times New Roman" w:hAnsi="Times New Roman" w:cs="Times New Roman"/>
          <w:sz w:val="24"/>
          <w:szCs w:val="24"/>
        </w:rPr>
        <w:t>Peningkat</w:t>
      </w:r>
      <w:r>
        <w:rPr>
          <w:rFonts w:ascii="Times New Roman" w:hAnsi="Times New Roman" w:cs="Times New Roman"/>
          <w:sz w:val="24"/>
          <w:szCs w:val="24"/>
        </w:rPr>
        <w:t>an proses pembelajaran</w:t>
      </w:r>
      <w:r w:rsidRPr="002F01C5">
        <w:rPr>
          <w:rFonts w:ascii="Times New Roman" w:hAnsi="Times New Roman" w:cs="Times New Roman"/>
          <w:sz w:val="24"/>
          <w:szCs w:val="24"/>
        </w:rPr>
        <w:t xml:space="preserve"> dapat dilihat dari peningkatan </w:t>
      </w:r>
      <w:r>
        <w:rPr>
          <w:rFonts w:ascii="Times New Roman" w:hAnsi="Times New Roman" w:cs="Times New Roman"/>
          <w:sz w:val="24"/>
          <w:szCs w:val="24"/>
        </w:rPr>
        <w:t xml:space="preserve">hasil observasi </w:t>
      </w:r>
      <w:r w:rsidRPr="002F01C5">
        <w:rPr>
          <w:rFonts w:ascii="Times New Roman" w:hAnsi="Times New Roman" w:cs="Times New Roman"/>
          <w:sz w:val="24"/>
          <w:szCs w:val="24"/>
        </w:rPr>
        <w:t xml:space="preserve">aktivitas peneliti dan siswa, </w:t>
      </w:r>
      <w:r>
        <w:rPr>
          <w:rFonts w:ascii="Times New Roman" w:hAnsi="Times New Roman" w:cs="Times New Roman"/>
          <w:sz w:val="24"/>
          <w:szCs w:val="24"/>
        </w:rPr>
        <w:t xml:space="preserve">hasil observasi ini dapat dijadikan </w:t>
      </w:r>
      <w:r>
        <w:rPr>
          <w:rFonts w:ascii="Times New Roman" w:hAnsi="Times New Roman" w:cs="Times New Roman"/>
          <w:sz w:val="24"/>
          <w:szCs w:val="24"/>
        </w:rPr>
        <w:lastRenderedPageBreak/>
        <w:t>penentuan tingkat keberhasilan proses pembelajaran dan diperoleh hasil sebagai berikut:</w:t>
      </w:r>
    </w:p>
    <w:p w:rsidR="004D1B12" w:rsidRDefault="004D1B12" w:rsidP="004D1B12">
      <w:pPr>
        <w:autoSpaceDE w:val="0"/>
        <w:autoSpaceDN w:val="0"/>
        <w:adjustRightInd w:val="0"/>
        <w:spacing w:after="0" w:line="480" w:lineRule="auto"/>
        <w:ind w:left="131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4FB7">
        <w:rPr>
          <w:rFonts w:ascii="Times New Roman" w:hAnsi="Times New Roman" w:cs="Times New Roman"/>
          <w:b/>
          <w:bCs/>
          <w:sz w:val="24"/>
          <w:szCs w:val="24"/>
        </w:rPr>
        <w:t xml:space="preserve">Tabel </w:t>
      </w:r>
      <w:r w:rsidR="0055304C">
        <w:rPr>
          <w:rFonts w:ascii="Times New Roman" w:hAnsi="Times New Roman" w:cs="Times New Roman"/>
          <w:b/>
          <w:bCs/>
          <w:sz w:val="24"/>
          <w:szCs w:val="24"/>
        </w:rPr>
        <w:t>5.1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Rekapitulasi </w:t>
      </w:r>
      <w:r w:rsidRPr="00084FB7">
        <w:rPr>
          <w:rFonts w:ascii="Times New Roman" w:hAnsi="Times New Roman" w:cs="Times New Roman"/>
          <w:b/>
          <w:bCs/>
          <w:sz w:val="24"/>
          <w:szCs w:val="24"/>
        </w:rPr>
        <w:t>Hasil penelitian</w:t>
      </w:r>
    </w:p>
    <w:tbl>
      <w:tblPr>
        <w:tblStyle w:val="TableGrid"/>
        <w:tblW w:w="7297" w:type="dxa"/>
        <w:tblInd w:w="959" w:type="dxa"/>
        <w:tblLook w:val="04A0"/>
      </w:tblPr>
      <w:tblGrid>
        <w:gridCol w:w="567"/>
        <w:gridCol w:w="3665"/>
        <w:gridCol w:w="1013"/>
        <w:gridCol w:w="992"/>
        <w:gridCol w:w="1060"/>
      </w:tblGrid>
      <w:tr w:rsidR="004D1B12" w:rsidRPr="001F222C" w:rsidTr="008300E9">
        <w:tc>
          <w:tcPr>
            <w:tcW w:w="567" w:type="dxa"/>
          </w:tcPr>
          <w:p w:rsidR="004D1B12" w:rsidRPr="001F222C" w:rsidRDefault="004D1B12" w:rsidP="008300E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1F222C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3665" w:type="dxa"/>
          </w:tcPr>
          <w:p w:rsidR="004D1B12" w:rsidRPr="001F222C" w:rsidRDefault="004D1B12" w:rsidP="008300E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1F222C">
              <w:rPr>
                <w:rFonts w:ascii="Times New Roman" w:hAnsi="Times New Roman" w:cs="Times New Roman"/>
                <w:b/>
              </w:rPr>
              <w:t>Keterangan</w:t>
            </w:r>
          </w:p>
        </w:tc>
        <w:tc>
          <w:tcPr>
            <w:tcW w:w="1013" w:type="dxa"/>
          </w:tcPr>
          <w:p w:rsidR="004D1B12" w:rsidRPr="001F222C" w:rsidRDefault="004D1B12" w:rsidP="008300E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1F222C">
              <w:rPr>
                <w:rFonts w:ascii="Times New Roman" w:hAnsi="Times New Roman" w:cs="Times New Roman"/>
                <w:b/>
                <w:i/>
              </w:rPr>
              <w:t>pre test</w:t>
            </w:r>
          </w:p>
        </w:tc>
        <w:tc>
          <w:tcPr>
            <w:tcW w:w="992" w:type="dxa"/>
          </w:tcPr>
          <w:p w:rsidR="004D1B12" w:rsidRPr="001F222C" w:rsidRDefault="004D1B12" w:rsidP="008300E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1F222C">
              <w:rPr>
                <w:rFonts w:ascii="Times New Roman" w:hAnsi="Times New Roman" w:cs="Times New Roman"/>
                <w:b/>
              </w:rPr>
              <w:t>Siklus I</w:t>
            </w:r>
          </w:p>
        </w:tc>
        <w:tc>
          <w:tcPr>
            <w:tcW w:w="1060" w:type="dxa"/>
          </w:tcPr>
          <w:p w:rsidR="004D1B12" w:rsidRPr="001F222C" w:rsidRDefault="004D1B12" w:rsidP="008300E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1F222C">
              <w:rPr>
                <w:rFonts w:ascii="Times New Roman" w:hAnsi="Times New Roman" w:cs="Times New Roman"/>
                <w:b/>
              </w:rPr>
              <w:t>Siklus II</w:t>
            </w:r>
          </w:p>
        </w:tc>
      </w:tr>
      <w:tr w:rsidR="004D1B12" w:rsidRPr="001F222C" w:rsidTr="008300E9">
        <w:tc>
          <w:tcPr>
            <w:tcW w:w="567" w:type="dxa"/>
          </w:tcPr>
          <w:p w:rsidR="004D1B12" w:rsidRPr="001F222C" w:rsidRDefault="004D1B12" w:rsidP="008300E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65" w:type="dxa"/>
          </w:tcPr>
          <w:p w:rsidR="004D1B12" w:rsidRPr="001F222C" w:rsidRDefault="004D1B12" w:rsidP="008300E9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1F222C">
              <w:rPr>
                <w:rFonts w:ascii="Times New Roman" w:hAnsi="Times New Roman" w:cs="Times New Roman"/>
              </w:rPr>
              <w:t>Rata-rata kelas</w:t>
            </w:r>
          </w:p>
        </w:tc>
        <w:tc>
          <w:tcPr>
            <w:tcW w:w="1013" w:type="dxa"/>
          </w:tcPr>
          <w:p w:rsidR="004D1B12" w:rsidRPr="001F222C" w:rsidRDefault="004D1B12" w:rsidP="008300E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65,41</w:t>
            </w:r>
          </w:p>
        </w:tc>
        <w:tc>
          <w:tcPr>
            <w:tcW w:w="992" w:type="dxa"/>
          </w:tcPr>
          <w:p w:rsidR="004D1B12" w:rsidRPr="001F222C" w:rsidRDefault="004D1B12" w:rsidP="008300E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70,41</w:t>
            </w:r>
          </w:p>
        </w:tc>
        <w:tc>
          <w:tcPr>
            <w:tcW w:w="1060" w:type="dxa"/>
          </w:tcPr>
          <w:p w:rsidR="004D1B12" w:rsidRPr="001F222C" w:rsidRDefault="004D1B12" w:rsidP="008300E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80,83</w:t>
            </w:r>
          </w:p>
        </w:tc>
      </w:tr>
      <w:tr w:rsidR="004D1B12" w:rsidRPr="001F222C" w:rsidTr="008300E9">
        <w:tc>
          <w:tcPr>
            <w:tcW w:w="567" w:type="dxa"/>
          </w:tcPr>
          <w:p w:rsidR="004D1B12" w:rsidRPr="001F222C" w:rsidRDefault="004D1B12" w:rsidP="008300E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65" w:type="dxa"/>
          </w:tcPr>
          <w:p w:rsidR="004D1B12" w:rsidRPr="001F222C" w:rsidRDefault="004D1B12" w:rsidP="008300E9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Peserta didik tuntas belajar</w:t>
            </w:r>
          </w:p>
        </w:tc>
        <w:tc>
          <w:tcPr>
            <w:tcW w:w="1013" w:type="dxa"/>
          </w:tcPr>
          <w:p w:rsidR="004D1B12" w:rsidRPr="001F222C" w:rsidRDefault="004D1B12" w:rsidP="008300E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41,6%</w:t>
            </w:r>
          </w:p>
        </w:tc>
        <w:tc>
          <w:tcPr>
            <w:tcW w:w="992" w:type="dxa"/>
          </w:tcPr>
          <w:p w:rsidR="004D1B12" w:rsidRPr="001F222C" w:rsidRDefault="004D1B12" w:rsidP="008300E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58,3%</w:t>
            </w:r>
          </w:p>
        </w:tc>
        <w:tc>
          <w:tcPr>
            <w:tcW w:w="1060" w:type="dxa"/>
          </w:tcPr>
          <w:p w:rsidR="004D1B12" w:rsidRPr="001F222C" w:rsidRDefault="004D1B12" w:rsidP="008300E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91,67%</w:t>
            </w:r>
          </w:p>
        </w:tc>
      </w:tr>
      <w:tr w:rsidR="004D1B12" w:rsidTr="008300E9">
        <w:tc>
          <w:tcPr>
            <w:tcW w:w="567" w:type="dxa"/>
          </w:tcPr>
          <w:p w:rsidR="004D1B12" w:rsidRDefault="004D1B12" w:rsidP="008300E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65" w:type="dxa"/>
          </w:tcPr>
          <w:p w:rsidR="004D1B12" w:rsidRPr="001F222C" w:rsidRDefault="004D1B12" w:rsidP="008300E9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Peserta didik belum tuntas belajar</w:t>
            </w:r>
          </w:p>
        </w:tc>
        <w:tc>
          <w:tcPr>
            <w:tcW w:w="1013" w:type="dxa"/>
          </w:tcPr>
          <w:p w:rsidR="004D1B12" w:rsidRDefault="004D1B12" w:rsidP="008300E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58,4%</w:t>
            </w:r>
          </w:p>
        </w:tc>
        <w:tc>
          <w:tcPr>
            <w:tcW w:w="992" w:type="dxa"/>
          </w:tcPr>
          <w:p w:rsidR="004D1B12" w:rsidRDefault="004D1B12" w:rsidP="008300E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41,7%</w:t>
            </w:r>
          </w:p>
        </w:tc>
        <w:tc>
          <w:tcPr>
            <w:tcW w:w="1060" w:type="dxa"/>
          </w:tcPr>
          <w:p w:rsidR="004D1B12" w:rsidRDefault="004D1B12" w:rsidP="008300E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8,4%</w:t>
            </w:r>
          </w:p>
        </w:tc>
      </w:tr>
      <w:tr w:rsidR="004D1B12" w:rsidTr="008300E9">
        <w:tc>
          <w:tcPr>
            <w:tcW w:w="567" w:type="dxa"/>
          </w:tcPr>
          <w:p w:rsidR="004D1B12" w:rsidRDefault="004D1B12" w:rsidP="008300E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65" w:type="dxa"/>
          </w:tcPr>
          <w:p w:rsidR="004D1B12" w:rsidRPr="001F222C" w:rsidRDefault="004D1B12" w:rsidP="008300E9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Hasil observasi aktivitas peneliti</w:t>
            </w:r>
          </w:p>
        </w:tc>
        <w:tc>
          <w:tcPr>
            <w:tcW w:w="1013" w:type="dxa"/>
          </w:tcPr>
          <w:p w:rsidR="004D1B12" w:rsidRDefault="004D1B12" w:rsidP="008300E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D1B12" w:rsidRDefault="004D1B12" w:rsidP="008300E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75,71%</w:t>
            </w:r>
          </w:p>
        </w:tc>
        <w:tc>
          <w:tcPr>
            <w:tcW w:w="1060" w:type="dxa"/>
          </w:tcPr>
          <w:p w:rsidR="004D1B12" w:rsidRDefault="004D1B12" w:rsidP="008300E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94,2%</w:t>
            </w:r>
          </w:p>
        </w:tc>
      </w:tr>
      <w:tr w:rsidR="004D1B12" w:rsidTr="008300E9">
        <w:tc>
          <w:tcPr>
            <w:tcW w:w="567" w:type="dxa"/>
          </w:tcPr>
          <w:p w:rsidR="004D1B12" w:rsidRDefault="004D1B12" w:rsidP="008300E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65" w:type="dxa"/>
          </w:tcPr>
          <w:p w:rsidR="004D1B12" w:rsidRPr="001F222C" w:rsidRDefault="004D1B12" w:rsidP="008300E9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Hasil observasi aktivitas siswa</w:t>
            </w:r>
          </w:p>
        </w:tc>
        <w:tc>
          <w:tcPr>
            <w:tcW w:w="1013" w:type="dxa"/>
          </w:tcPr>
          <w:p w:rsidR="004D1B12" w:rsidRDefault="004D1B12" w:rsidP="008300E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D1B12" w:rsidRDefault="004D1B12" w:rsidP="008300E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78,8%</w:t>
            </w:r>
          </w:p>
        </w:tc>
        <w:tc>
          <w:tcPr>
            <w:tcW w:w="1060" w:type="dxa"/>
          </w:tcPr>
          <w:p w:rsidR="004D1B12" w:rsidRDefault="004D1B12" w:rsidP="008300E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92%</w:t>
            </w:r>
          </w:p>
        </w:tc>
      </w:tr>
    </w:tbl>
    <w:p w:rsidR="00022CB0" w:rsidRPr="00022CB0" w:rsidRDefault="00022CB0" w:rsidP="00022CB0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2AA9" w:rsidRPr="00022CB0" w:rsidRDefault="00074B29" w:rsidP="00BD30CD">
      <w:pPr>
        <w:pStyle w:val="ListParagraph"/>
        <w:numPr>
          <w:ilvl w:val="0"/>
          <w:numId w:val="4"/>
        </w:numPr>
        <w:spacing w:after="0" w:line="48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CB0">
        <w:rPr>
          <w:rFonts w:ascii="Times New Roman" w:hAnsi="Times New Roman" w:cs="Times New Roman"/>
          <w:b/>
          <w:sz w:val="24"/>
          <w:szCs w:val="24"/>
        </w:rPr>
        <w:t>SARAN</w:t>
      </w:r>
    </w:p>
    <w:p w:rsidR="00074B29" w:rsidRDefault="00074B29" w:rsidP="00BD30CD">
      <w:pPr>
        <w:pStyle w:val="ListParagraph"/>
        <w:spacing w:after="0" w:line="48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Berdasarkan hasil penelitian ini, ada beberapa saran yang dapat diajukan antara lain:</w:t>
      </w:r>
    </w:p>
    <w:p w:rsidR="00074B29" w:rsidRDefault="00074B29" w:rsidP="00022CB0">
      <w:pPr>
        <w:pStyle w:val="ListParagraph"/>
        <w:numPr>
          <w:ilvl w:val="0"/>
          <w:numId w:val="6"/>
        </w:numPr>
        <w:spacing w:line="48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diharapkan menerapkan pembelajaran </w:t>
      </w:r>
      <w:r w:rsidR="004F291F">
        <w:rPr>
          <w:rFonts w:ascii="Times New Roman" w:hAnsi="Times New Roman" w:cs="Times New Roman"/>
          <w:sz w:val="24"/>
          <w:szCs w:val="24"/>
        </w:rPr>
        <w:t>dengan</w:t>
      </w:r>
      <w:r>
        <w:rPr>
          <w:rFonts w:ascii="Times New Roman" w:hAnsi="Times New Roman" w:cs="Times New Roman"/>
          <w:sz w:val="24"/>
          <w:szCs w:val="24"/>
        </w:rPr>
        <w:t xml:space="preserve"> meng</w:t>
      </w:r>
      <w:r w:rsidR="00B62ABE">
        <w:rPr>
          <w:rFonts w:ascii="Times New Roman" w:hAnsi="Times New Roman" w:cs="Times New Roman"/>
          <w:sz w:val="24"/>
          <w:szCs w:val="24"/>
        </w:rPr>
        <w:t xml:space="preserve">gunakan media pembelajaran guna meningkatkan pembelajaran yang </w:t>
      </w:r>
      <w:r w:rsidR="004D1B12">
        <w:rPr>
          <w:rFonts w:ascii="Times New Roman" w:hAnsi="Times New Roman" w:cs="Times New Roman"/>
          <w:sz w:val="24"/>
          <w:szCs w:val="24"/>
        </w:rPr>
        <w:t>bervariatif</w:t>
      </w:r>
      <w:r w:rsidR="00B62ABE">
        <w:rPr>
          <w:rFonts w:ascii="Times New Roman" w:hAnsi="Times New Roman" w:cs="Times New Roman"/>
          <w:sz w:val="24"/>
          <w:szCs w:val="24"/>
        </w:rPr>
        <w:t>.</w:t>
      </w:r>
    </w:p>
    <w:p w:rsidR="00B62ABE" w:rsidRDefault="00B62ABE" w:rsidP="00022CB0">
      <w:pPr>
        <w:pStyle w:val="ListParagraph"/>
        <w:numPr>
          <w:ilvl w:val="0"/>
          <w:numId w:val="6"/>
        </w:numPr>
        <w:spacing w:line="48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Bagi peneliti yang berkeinginan untuk mengadakan penelitian serupa dapat meningkatkan penelitian ini tidak hanya membahas tentang </w:t>
      </w:r>
      <w:r w:rsidR="00022CB0">
        <w:rPr>
          <w:rFonts w:ascii="Times New Roman" w:hAnsi="Times New Roman" w:cs="Times New Roman"/>
          <w:sz w:val="24"/>
          <w:szCs w:val="24"/>
        </w:rPr>
        <w:t>peningkatan</w:t>
      </w:r>
      <w:r>
        <w:rPr>
          <w:rFonts w:ascii="Times New Roman" w:hAnsi="Times New Roman" w:cs="Times New Roman"/>
          <w:sz w:val="24"/>
          <w:szCs w:val="24"/>
        </w:rPr>
        <w:t xml:space="preserve"> prestasi belajar Pendidikan Kewarganegaraan </w:t>
      </w:r>
      <w:r w:rsidR="00022CB0">
        <w:rPr>
          <w:rFonts w:ascii="Times New Roman" w:hAnsi="Times New Roman" w:cs="Times New Roman"/>
          <w:sz w:val="24"/>
          <w:szCs w:val="24"/>
        </w:rPr>
        <w:t>saja.</w:t>
      </w:r>
    </w:p>
    <w:p w:rsidR="002E3190" w:rsidRPr="00002AA9" w:rsidRDefault="002E3190" w:rsidP="00002AA9">
      <w:pPr>
        <w:tabs>
          <w:tab w:val="left" w:pos="3119"/>
        </w:tabs>
        <w:spacing w:after="0"/>
        <w:jc w:val="both"/>
        <w:rPr>
          <w:rFonts w:ascii="Times New Roman" w:hAnsi="Times New Roman" w:cs="Times New Roman"/>
        </w:rPr>
      </w:pPr>
    </w:p>
    <w:sectPr w:rsidR="002E3190" w:rsidRPr="00002AA9" w:rsidSect="008B72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2268" w:right="1701" w:bottom="1701" w:left="2268" w:header="1134" w:footer="1134" w:gutter="0"/>
      <w:pgNumType w:start="11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FB9" w:rsidRDefault="00A17FB9" w:rsidP="002E3190">
      <w:pPr>
        <w:spacing w:after="0" w:line="240" w:lineRule="auto"/>
      </w:pPr>
      <w:r>
        <w:separator/>
      </w:r>
    </w:p>
  </w:endnote>
  <w:endnote w:type="continuationSeparator" w:id="1">
    <w:p w:rsidR="00A17FB9" w:rsidRDefault="00A17FB9" w:rsidP="002E3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2FD" w:rsidRDefault="008B72F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2FD" w:rsidRDefault="008B72FD">
    <w:pPr>
      <w:pStyle w:val="Footer"/>
      <w:jc w:val="center"/>
    </w:pPr>
  </w:p>
  <w:p w:rsidR="0055304C" w:rsidRDefault="0055304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153779"/>
      <w:docPartObj>
        <w:docPartGallery w:val="Page Numbers (Bottom of Page)"/>
        <w:docPartUnique/>
      </w:docPartObj>
    </w:sdtPr>
    <w:sdtContent>
      <w:p w:rsidR="008B72FD" w:rsidRDefault="008B72FD">
        <w:pPr>
          <w:pStyle w:val="Footer"/>
          <w:jc w:val="center"/>
        </w:pPr>
        <w:fldSimple w:instr=" PAGE   \* MERGEFORMAT ">
          <w:r w:rsidR="00A17FB9">
            <w:rPr>
              <w:noProof/>
            </w:rPr>
            <w:t>112</w:t>
          </w:r>
        </w:fldSimple>
      </w:p>
    </w:sdtContent>
  </w:sdt>
  <w:p w:rsidR="008B72FD" w:rsidRDefault="008B72F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FB9" w:rsidRDefault="00A17FB9" w:rsidP="002E3190">
      <w:pPr>
        <w:spacing w:after="0" w:line="240" w:lineRule="auto"/>
      </w:pPr>
      <w:r>
        <w:separator/>
      </w:r>
    </w:p>
  </w:footnote>
  <w:footnote w:type="continuationSeparator" w:id="1">
    <w:p w:rsidR="00A17FB9" w:rsidRDefault="00A17FB9" w:rsidP="002E3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2FD" w:rsidRDefault="008B72F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153774"/>
      <w:docPartObj>
        <w:docPartGallery w:val="Page Numbers (Top of Page)"/>
        <w:docPartUnique/>
      </w:docPartObj>
    </w:sdtPr>
    <w:sdtContent>
      <w:p w:rsidR="008B72FD" w:rsidRDefault="008B72FD">
        <w:pPr>
          <w:pStyle w:val="Header"/>
          <w:jc w:val="right"/>
        </w:pPr>
        <w:fldSimple w:instr=" PAGE   \* MERGEFORMAT ">
          <w:r>
            <w:rPr>
              <w:noProof/>
            </w:rPr>
            <w:t>113</w:t>
          </w:r>
        </w:fldSimple>
      </w:p>
    </w:sdtContent>
  </w:sdt>
  <w:p w:rsidR="0055304C" w:rsidRDefault="0055304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2FD" w:rsidRDefault="008B72F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218E2"/>
    <w:multiLevelType w:val="hybridMultilevel"/>
    <w:tmpl w:val="B65219F4"/>
    <w:lvl w:ilvl="0" w:tplc="0421000F">
      <w:start w:val="1"/>
      <w:numFmt w:val="decimal"/>
      <w:lvlText w:val="%1."/>
      <w:lvlJc w:val="left"/>
      <w:pPr>
        <w:ind w:left="862" w:hanging="360"/>
      </w:pPr>
    </w:lvl>
    <w:lvl w:ilvl="1" w:tplc="04210019" w:tentative="1">
      <w:start w:val="1"/>
      <w:numFmt w:val="lowerLetter"/>
      <w:lvlText w:val="%2."/>
      <w:lvlJc w:val="left"/>
      <w:pPr>
        <w:ind w:left="1582" w:hanging="360"/>
      </w:pPr>
    </w:lvl>
    <w:lvl w:ilvl="2" w:tplc="0421001B" w:tentative="1">
      <w:start w:val="1"/>
      <w:numFmt w:val="lowerRoman"/>
      <w:lvlText w:val="%3."/>
      <w:lvlJc w:val="right"/>
      <w:pPr>
        <w:ind w:left="2302" w:hanging="180"/>
      </w:pPr>
    </w:lvl>
    <w:lvl w:ilvl="3" w:tplc="0421000F" w:tentative="1">
      <w:start w:val="1"/>
      <w:numFmt w:val="decimal"/>
      <w:lvlText w:val="%4."/>
      <w:lvlJc w:val="left"/>
      <w:pPr>
        <w:ind w:left="3022" w:hanging="360"/>
      </w:pPr>
    </w:lvl>
    <w:lvl w:ilvl="4" w:tplc="04210019" w:tentative="1">
      <w:start w:val="1"/>
      <w:numFmt w:val="lowerLetter"/>
      <w:lvlText w:val="%5."/>
      <w:lvlJc w:val="left"/>
      <w:pPr>
        <w:ind w:left="3742" w:hanging="360"/>
      </w:pPr>
    </w:lvl>
    <w:lvl w:ilvl="5" w:tplc="0421001B" w:tentative="1">
      <w:start w:val="1"/>
      <w:numFmt w:val="lowerRoman"/>
      <w:lvlText w:val="%6."/>
      <w:lvlJc w:val="right"/>
      <w:pPr>
        <w:ind w:left="4462" w:hanging="180"/>
      </w:pPr>
    </w:lvl>
    <w:lvl w:ilvl="6" w:tplc="0421000F" w:tentative="1">
      <w:start w:val="1"/>
      <w:numFmt w:val="decimal"/>
      <w:lvlText w:val="%7."/>
      <w:lvlJc w:val="left"/>
      <w:pPr>
        <w:ind w:left="5182" w:hanging="360"/>
      </w:pPr>
    </w:lvl>
    <w:lvl w:ilvl="7" w:tplc="04210019" w:tentative="1">
      <w:start w:val="1"/>
      <w:numFmt w:val="lowerLetter"/>
      <w:lvlText w:val="%8."/>
      <w:lvlJc w:val="left"/>
      <w:pPr>
        <w:ind w:left="5902" w:hanging="360"/>
      </w:pPr>
    </w:lvl>
    <w:lvl w:ilvl="8" w:tplc="0421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479A160B"/>
    <w:multiLevelType w:val="hybridMultilevel"/>
    <w:tmpl w:val="7BB67A0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3E08D5"/>
    <w:multiLevelType w:val="hybridMultilevel"/>
    <w:tmpl w:val="8AA0864C"/>
    <w:lvl w:ilvl="0" w:tplc="050AC1DE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Bidi" w:hint="default"/>
        <w:b w:val="0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8FD457D"/>
    <w:multiLevelType w:val="hybridMultilevel"/>
    <w:tmpl w:val="11E286A8"/>
    <w:lvl w:ilvl="0" w:tplc="050AC1DE">
      <w:start w:val="1"/>
      <w:numFmt w:val="decimal"/>
      <w:lvlText w:val="%1."/>
      <w:lvlJc w:val="left"/>
      <w:pPr>
        <w:ind w:left="1287" w:hanging="360"/>
      </w:pPr>
      <w:rPr>
        <w:rFonts w:asciiTheme="minorHAnsi" w:hAnsiTheme="minorHAnsi" w:cstheme="minorBidi" w:hint="default"/>
        <w:b w:val="0"/>
        <w:sz w:val="22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99F1591"/>
    <w:multiLevelType w:val="hybridMultilevel"/>
    <w:tmpl w:val="44FE4AB8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4240C3"/>
    <w:multiLevelType w:val="hybridMultilevel"/>
    <w:tmpl w:val="98604704"/>
    <w:lvl w:ilvl="0" w:tplc="0421000F">
      <w:start w:val="1"/>
      <w:numFmt w:val="decimal"/>
      <w:lvlText w:val="%1."/>
      <w:lvlJc w:val="left"/>
      <w:pPr>
        <w:ind w:left="862" w:hanging="360"/>
      </w:pPr>
    </w:lvl>
    <w:lvl w:ilvl="1" w:tplc="04210019" w:tentative="1">
      <w:start w:val="1"/>
      <w:numFmt w:val="lowerLetter"/>
      <w:lvlText w:val="%2."/>
      <w:lvlJc w:val="left"/>
      <w:pPr>
        <w:ind w:left="1582" w:hanging="360"/>
      </w:pPr>
    </w:lvl>
    <w:lvl w:ilvl="2" w:tplc="0421001B" w:tentative="1">
      <w:start w:val="1"/>
      <w:numFmt w:val="lowerRoman"/>
      <w:lvlText w:val="%3."/>
      <w:lvlJc w:val="right"/>
      <w:pPr>
        <w:ind w:left="2302" w:hanging="180"/>
      </w:pPr>
    </w:lvl>
    <w:lvl w:ilvl="3" w:tplc="0421000F" w:tentative="1">
      <w:start w:val="1"/>
      <w:numFmt w:val="decimal"/>
      <w:lvlText w:val="%4."/>
      <w:lvlJc w:val="left"/>
      <w:pPr>
        <w:ind w:left="3022" w:hanging="360"/>
      </w:pPr>
    </w:lvl>
    <w:lvl w:ilvl="4" w:tplc="04210019" w:tentative="1">
      <w:start w:val="1"/>
      <w:numFmt w:val="lowerLetter"/>
      <w:lvlText w:val="%5."/>
      <w:lvlJc w:val="left"/>
      <w:pPr>
        <w:ind w:left="3742" w:hanging="360"/>
      </w:pPr>
    </w:lvl>
    <w:lvl w:ilvl="5" w:tplc="0421001B" w:tentative="1">
      <w:start w:val="1"/>
      <w:numFmt w:val="lowerRoman"/>
      <w:lvlText w:val="%6."/>
      <w:lvlJc w:val="right"/>
      <w:pPr>
        <w:ind w:left="4462" w:hanging="180"/>
      </w:pPr>
    </w:lvl>
    <w:lvl w:ilvl="6" w:tplc="0421000F" w:tentative="1">
      <w:start w:val="1"/>
      <w:numFmt w:val="decimal"/>
      <w:lvlText w:val="%7."/>
      <w:lvlJc w:val="left"/>
      <w:pPr>
        <w:ind w:left="5182" w:hanging="360"/>
      </w:pPr>
    </w:lvl>
    <w:lvl w:ilvl="7" w:tplc="04210019" w:tentative="1">
      <w:start w:val="1"/>
      <w:numFmt w:val="lowerLetter"/>
      <w:lvlText w:val="%8."/>
      <w:lvlJc w:val="left"/>
      <w:pPr>
        <w:ind w:left="5902" w:hanging="360"/>
      </w:pPr>
    </w:lvl>
    <w:lvl w:ilvl="8" w:tplc="0421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E3190"/>
    <w:rsid w:val="00002AA9"/>
    <w:rsid w:val="00022CB0"/>
    <w:rsid w:val="00031078"/>
    <w:rsid w:val="00036BFB"/>
    <w:rsid w:val="00045905"/>
    <w:rsid w:val="0005379D"/>
    <w:rsid w:val="000543A1"/>
    <w:rsid w:val="000675A8"/>
    <w:rsid w:val="00074B29"/>
    <w:rsid w:val="00075E61"/>
    <w:rsid w:val="00083704"/>
    <w:rsid w:val="00092C84"/>
    <w:rsid w:val="000B10E4"/>
    <w:rsid w:val="000B4C8E"/>
    <w:rsid w:val="000B763E"/>
    <w:rsid w:val="000C64D9"/>
    <w:rsid w:val="000D465D"/>
    <w:rsid w:val="000F7E10"/>
    <w:rsid w:val="00100DBB"/>
    <w:rsid w:val="00114ECF"/>
    <w:rsid w:val="00135973"/>
    <w:rsid w:val="00162DBC"/>
    <w:rsid w:val="00166C71"/>
    <w:rsid w:val="00171D07"/>
    <w:rsid w:val="001745C4"/>
    <w:rsid w:val="00185B10"/>
    <w:rsid w:val="0019633A"/>
    <w:rsid w:val="001B5C30"/>
    <w:rsid w:val="001C42C0"/>
    <w:rsid w:val="001D6F92"/>
    <w:rsid w:val="001E6753"/>
    <w:rsid w:val="001F2CF3"/>
    <w:rsid w:val="00203964"/>
    <w:rsid w:val="00220D06"/>
    <w:rsid w:val="0022465F"/>
    <w:rsid w:val="00224ED3"/>
    <w:rsid w:val="002265D1"/>
    <w:rsid w:val="00237F3C"/>
    <w:rsid w:val="002529D2"/>
    <w:rsid w:val="00254255"/>
    <w:rsid w:val="00254784"/>
    <w:rsid w:val="00255BD4"/>
    <w:rsid w:val="002837B1"/>
    <w:rsid w:val="0029372B"/>
    <w:rsid w:val="00297227"/>
    <w:rsid w:val="002A3315"/>
    <w:rsid w:val="002A4588"/>
    <w:rsid w:val="002A4BCD"/>
    <w:rsid w:val="002A5DA7"/>
    <w:rsid w:val="002A7B9C"/>
    <w:rsid w:val="002B08C7"/>
    <w:rsid w:val="002B7D10"/>
    <w:rsid w:val="002D50CC"/>
    <w:rsid w:val="002D73E0"/>
    <w:rsid w:val="002D7DA8"/>
    <w:rsid w:val="002E3190"/>
    <w:rsid w:val="002E647D"/>
    <w:rsid w:val="00301BFE"/>
    <w:rsid w:val="003120D0"/>
    <w:rsid w:val="0031486F"/>
    <w:rsid w:val="003158FF"/>
    <w:rsid w:val="0032308A"/>
    <w:rsid w:val="003441CC"/>
    <w:rsid w:val="003507F4"/>
    <w:rsid w:val="00392261"/>
    <w:rsid w:val="003A1F9C"/>
    <w:rsid w:val="003A2582"/>
    <w:rsid w:val="003B43E8"/>
    <w:rsid w:val="003D5172"/>
    <w:rsid w:val="003E3AA0"/>
    <w:rsid w:val="003F3B2B"/>
    <w:rsid w:val="003F47D5"/>
    <w:rsid w:val="004000F4"/>
    <w:rsid w:val="004049EC"/>
    <w:rsid w:val="00410243"/>
    <w:rsid w:val="00416EDF"/>
    <w:rsid w:val="00422444"/>
    <w:rsid w:val="00433BC3"/>
    <w:rsid w:val="0043788C"/>
    <w:rsid w:val="00453AC7"/>
    <w:rsid w:val="00455EF8"/>
    <w:rsid w:val="00462FD2"/>
    <w:rsid w:val="00487F58"/>
    <w:rsid w:val="004946DB"/>
    <w:rsid w:val="004A3EB0"/>
    <w:rsid w:val="004A4011"/>
    <w:rsid w:val="004B6AF0"/>
    <w:rsid w:val="004D1B12"/>
    <w:rsid w:val="004D4270"/>
    <w:rsid w:val="004D6496"/>
    <w:rsid w:val="004F291F"/>
    <w:rsid w:val="004F6C3E"/>
    <w:rsid w:val="005010DE"/>
    <w:rsid w:val="00524D81"/>
    <w:rsid w:val="0052572D"/>
    <w:rsid w:val="0052761F"/>
    <w:rsid w:val="0053733D"/>
    <w:rsid w:val="00543B53"/>
    <w:rsid w:val="0054735F"/>
    <w:rsid w:val="00550519"/>
    <w:rsid w:val="005527B8"/>
    <w:rsid w:val="0055304C"/>
    <w:rsid w:val="00567E8E"/>
    <w:rsid w:val="0057173D"/>
    <w:rsid w:val="00587C8D"/>
    <w:rsid w:val="00591CFB"/>
    <w:rsid w:val="00592739"/>
    <w:rsid w:val="005A05D4"/>
    <w:rsid w:val="005A2F70"/>
    <w:rsid w:val="005C14FE"/>
    <w:rsid w:val="005C2C8C"/>
    <w:rsid w:val="005D05FE"/>
    <w:rsid w:val="005D0622"/>
    <w:rsid w:val="005E760F"/>
    <w:rsid w:val="005E777D"/>
    <w:rsid w:val="005F15B3"/>
    <w:rsid w:val="005F35B9"/>
    <w:rsid w:val="005F3A9F"/>
    <w:rsid w:val="005F6BC6"/>
    <w:rsid w:val="006003B0"/>
    <w:rsid w:val="0060503E"/>
    <w:rsid w:val="00635682"/>
    <w:rsid w:val="00645989"/>
    <w:rsid w:val="0065102A"/>
    <w:rsid w:val="006522EC"/>
    <w:rsid w:val="006602D2"/>
    <w:rsid w:val="00674215"/>
    <w:rsid w:val="006913E6"/>
    <w:rsid w:val="006925A7"/>
    <w:rsid w:val="006B632F"/>
    <w:rsid w:val="006C5C5F"/>
    <w:rsid w:val="006D0A1C"/>
    <w:rsid w:val="006D37E6"/>
    <w:rsid w:val="006D5DD9"/>
    <w:rsid w:val="006D74A5"/>
    <w:rsid w:val="00703479"/>
    <w:rsid w:val="007249D7"/>
    <w:rsid w:val="00740C49"/>
    <w:rsid w:val="00744A24"/>
    <w:rsid w:val="00754B81"/>
    <w:rsid w:val="00755DFC"/>
    <w:rsid w:val="0075697A"/>
    <w:rsid w:val="0076327A"/>
    <w:rsid w:val="007A0D1B"/>
    <w:rsid w:val="007A2D3C"/>
    <w:rsid w:val="007B12B1"/>
    <w:rsid w:val="007B5C71"/>
    <w:rsid w:val="007C4ED9"/>
    <w:rsid w:val="007D4242"/>
    <w:rsid w:val="007E4F9B"/>
    <w:rsid w:val="007F47DF"/>
    <w:rsid w:val="00812E21"/>
    <w:rsid w:val="00821AE6"/>
    <w:rsid w:val="008228D7"/>
    <w:rsid w:val="008451DB"/>
    <w:rsid w:val="00854606"/>
    <w:rsid w:val="00865CAB"/>
    <w:rsid w:val="00872CF9"/>
    <w:rsid w:val="00892675"/>
    <w:rsid w:val="008A0DF2"/>
    <w:rsid w:val="008A2DA5"/>
    <w:rsid w:val="008B72FD"/>
    <w:rsid w:val="008C1977"/>
    <w:rsid w:val="008C1E0B"/>
    <w:rsid w:val="008F30F8"/>
    <w:rsid w:val="00907B45"/>
    <w:rsid w:val="0091728D"/>
    <w:rsid w:val="00921F52"/>
    <w:rsid w:val="00923965"/>
    <w:rsid w:val="0092668A"/>
    <w:rsid w:val="009278C9"/>
    <w:rsid w:val="00952B58"/>
    <w:rsid w:val="009637AF"/>
    <w:rsid w:val="0096646B"/>
    <w:rsid w:val="009773F6"/>
    <w:rsid w:val="0098502A"/>
    <w:rsid w:val="00993578"/>
    <w:rsid w:val="009A1A33"/>
    <w:rsid w:val="009A38B7"/>
    <w:rsid w:val="009B094E"/>
    <w:rsid w:val="009B4808"/>
    <w:rsid w:val="009C0B43"/>
    <w:rsid w:val="009E6D4B"/>
    <w:rsid w:val="00A17FB9"/>
    <w:rsid w:val="00A25651"/>
    <w:rsid w:val="00A40E56"/>
    <w:rsid w:val="00A4185C"/>
    <w:rsid w:val="00A745D7"/>
    <w:rsid w:val="00A74BE4"/>
    <w:rsid w:val="00A844BC"/>
    <w:rsid w:val="00A920FF"/>
    <w:rsid w:val="00AA0A92"/>
    <w:rsid w:val="00AB0054"/>
    <w:rsid w:val="00AB1E2E"/>
    <w:rsid w:val="00AD73F0"/>
    <w:rsid w:val="00B003C3"/>
    <w:rsid w:val="00B1486C"/>
    <w:rsid w:val="00B178C9"/>
    <w:rsid w:val="00B232FF"/>
    <w:rsid w:val="00B3582D"/>
    <w:rsid w:val="00B4633B"/>
    <w:rsid w:val="00B47832"/>
    <w:rsid w:val="00B54CF6"/>
    <w:rsid w:val="00B55361"/>
    <w:rsid w:val="00B55580"/>
    <w:rsid w:val="00B62ABE"/>
    <w:rsid w:val="00B63C05"/>
    <w:rsid w:val="00B71902"/>
    <w:rsid w:val="00B812E4"/>
    <w:rsid w:val="00BC5A45"/>
    <w:rsid w:val="00BD051F"/>
    <w:rsid w:val="00BD0C1F"/>
    <w:rsid w:val="00BD141C"/>
    <w:rsid w:val="00BD30CD"/>
    <w:rsid w:val="00BD4F84"/>
    <w:rsid w:val="00BD6EFB"/>
    <w:rsid w:val="00BE158D"/>
    <w:rsid w:val="00BF4A54"/>
    <w:rsid w:val="00C10867"/>
    <w:rsid w:val="00C115A7"/>
    <w:rsid w:val="00C15F2E"/>
    <w:rsid w:val="00C34C52"/>
    <w:rsid w:val="00C36AE6"/>
    <w:rsid w:val="00C44A1C"/>
    <w:rsid w:val="00C50D35"/>
    <w:rsid w:val="00C64259"/>
    <w:rsid w:val="00C721A3"/>
    <w:rsid w:val="00C73FFD"/>
    <w:rsid w:val="00C81C3E"/>
    <w:rsid w:val="00C92C19"/>
    <w:rsid w:val="00C95C91"/>
    <w:rsid w:val="00C969B6"/>
    <w:rsid w:val="00CA483C"/>
    <w:rsid w:val="00CC0841"/>
    <w:rsid w:val="00CC0AC4"/>
    <w:rsid w:val="00CC32F4"/>
    <w:rsid w:val="00CE2D65"/>
    <w:rsid w:val="00CE61BF"/>
    <w:rsid w:val="00D02F1D"/>
    <w:rsid w:val="00D12ACA"/>
    <w:rsid w:val="00D15F0B"/>
    <w:rsid w:val="00D168C1"/>
    <w:rsid w:val="00D22C72"/>
    <w:rsid w:val="00D2340C"/>
    <w:rsid w:val="00D246BA"/>
    <w:rsid w:val="00D2715D"/>
    <w:rsid w:val="00D301A4"/>
    <w:rsid w:val="00D321E6"/>
    <w:rsid w:val="00D62A10"/>
    <w:rsid w:val="00D729FA"/>
    <w:rsid w:val="00D846E9"/>
    <w:rsid w:val="00D86AED"/>
    <w:rsid w:val="00D9523D"/>
    <w:rsid w:val="00D965B5"/>
    <w:rsid w:val="00D9764C"/>
    <w:rsid w:val="00DB0F43"/>
    <w:rsid w:val="00DB35DB"/>
    <w:rsid w:val="00DB3604"/>
    <w:rsid w:val="00DC1887"/>
    <w:rsid w:val="00DD01DD"/>
    <w:rsid w:val="00DD47AD"/>
    <w:rsid w:val="00DD71F5"/>
    <w:rsid w:val="00DE4FDF"/>
    <w:rsid w:val="00DE6064"/>
    <w:rsid w:val="00E0231E"/>
    <w:rsid w:val="00E025A4"/>
    <w:rsid w:val="00E20A66"/>
    <w:rsid w:val="00E2569B"/>
    <w:rsid w:val="00E2665F"/>
    <w:rsid w:val="00E27BFD"/>
    <w:rsid w:val="00E46A8A"/>
    <w:rsid w:val="00E471A9"/>
    <w:rsid w:val="00E666E8"/>
    <w:rsid w:val="00E73BE8"/>
    <w:rsid w:val="00E80959"/>
    <w:rsid w:val="00E80B15"/>
    <w:rsid w:val="00E83F39"/>
    <w:rsid w:val="00E865A7"/>
    <w:rsid w:val="00EA0073"/>
    <w:rsid w:val="00EA587D"/>
    <w:rsid w:val="00EA7E08"/>
    <w:rsid w:val="00EB32D2"/>
    <w:rsid w:val="00ED2ACA"/>
    <w:rsid w:val="00EE6F97"/>
    <w:rsid w:val="00EF32D4"/>
    <w:rsid w:val="00F02799"/>
    <w:rsid w:val="00F048F6"/>
    <w:rsid w:val="00F07072"/>
    <w:rsid w:val="00F44E47"/>
    <w:rsid w:val="00F475B1"/>
    <w:rsid w:val="00F51960"/>
    <w:rsid w:val="00F5376E"/>
    <w:rsid w:val="00F608C5"/>
    <w:rsid w:val="00F8165C"/>
    <w:rsid w:val="00F97374"/>
    <w:rsid w:val="00FA06BC"/>
    <w:rsid w:val="00FA3DBA"/>
    <w:rsid w:val="00FB7938"/>
    <w:rsid w:val="00FC190D"/>
    <w:rsid w:val="00FE0610"/>
    <w:rsid w:val="00FF38E9"/>
    <w:rsid w:val="00FF4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C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2E319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E319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E3190"/>
    <w:rPr>
      <w:vertAlign w:val="superscript"/>
    </w:rPr>
  </w:style>
  <w:style w:type="paragraph" w:styleId="ListParagraph">
    <w:name w:val="List Paragraph"/>
    <w:basedOn w:val="Normal"/>
    <w:uiPriority w:val="34"/>
    <w:qFormat/>
    <w:rsid w:val="00002AA9"/>
    <w:pPr>
      <w:spacing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4D1B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53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04C"/>
  </w:style>
  <w:style w:type="paragraph" w:styleId="Footer">
    <w:name w:val="footer"/>
    <w:basedOn w:val="Normal"/>
    <w:link w:val="FooterChar"/>
    <w:uiPriority w:val="99"/>
    <w:unhideWhenUsed/>
    <w:rsid w:val="00553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0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E5B44-339F-417B-B82B-5AB68E097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KZULFA</dc:creator>
  <cp:lastModifiedBy>KZULFA</cp:lastModifiedBy>
  <cp:revision>9</cp:revision>
  <cp:lastPrinted>2012-07-06T22:28:00Z</cp:lastPrinted>
  <dcterms:created xsi:type="dcterms:W3CDTF">2012-06-04T22:49:00Z</dcterms:created>
  <dcterms:modified xsi:type="dcterms:W3CDTF">2012-07-06T22:31:00Z</dcterms:modified>
</cp:coreProperties>
</file>