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F3" w:rsidRPr="003C6164" w:rsidRDefault="008708F3" w:rsidP="008708F3">
      <w:pPr>
        <w:widowControl w:val="0"/>
        <w:autoSpaceDE w:val="0"/>
        <w:autoSpaceDN w:val="0"/>
        <w:adjustRightInd w:val="0"/>
        <w:spacing w:after="0" w:line="360" w:lineRule="auto"/>
        <w:jc w:val="center"/>
        <w:rPr>
          <w:rFonts w:asciiTheme="majorBidi" w:hAnsiTheme="majorBidi" w:cstheme="majorBidi"/>
          <w:sz w:val="28"/>
          <w:szCs w:val="28"/>
        </w:rPr>
      </w:pPr>
      <w:r w:rsidRPr="003C6164">
        <w:rPr>
          <w:rFonts w:asciiTheme="majorBidi" w:hAnsiTheme="majorBidi" w:cstheme="majorBidi"/>
          <w:b/>
          <w:bCs/>
          <w:sz w:val="28"/>
          <w:szCs w:val="28"/>
        </w:rPr>
        <w:t>BAB I</w:t>
      </w:r>
    </w:p>
    <w:p w:rsidR="008708F3" w:rsidRPr="003C6164" w:rsidRDefault="008708F3" w:rsidP="008708F3">
      <w:pPr>
        <w:widowControl w:val="0"/>
        <w:autoSpaceDE w:val="0"/>
        <w:autoSpaceDN w:val="0"/>
        <w:adjustRightInd w:val="0"/>
        <w:spacing w:after="0" w:line="360" w:lineRule="auto"/>
        <w:jc w:val="center"/>
        <w:rPr>
          <w:rFonts w:asciiTheme="majorBidi" w:hAnsiTheme="majorBidi" w:cstheme="majorBidi"/>
          <w:b/>
          <w:bCs/>
          <w:sz w:val="28"/>
          <w:szCs w:val="28"/>
        </w:rPr>
      </w:pPr>
      <w:r w:rsidRPr="003C6164">
        <w:rPr>
          <w:rFonts w:asciiTheme="majorBidi" w:hAnsiTheme="majorBidi" w:cstheme="majorBidi"/>
          <w:b/>
          <w:bCs/>
          <w:sz w:val="28"/>
          <w:szCs w:val="28"/>
        </w:rPr>
        <w:t>PENDAHULUAN</w:t>
      </w:r>
    </w:p>
    <w:p w:rsidR="008708F3" w:rsidRPr="00300026" w:rsidRDefault="008708F3" w:rsidP="008708F3">
      <w:pPr>
        <w:widowControl w:val="0"/>
        <w:autoSpaceDE w:val="0"/>
        <w:autoSpaceDN w:val="0"/>
        <w:adjustRightInd w:val="0"/>
        <w:spacing w:after="0" w:line="360" w:lineRule="auto"/>
        <w:jc w:val="center"/>
        <w:rPr>
          <w:rFonts w:asciiTheme="majorBidi" w:hAnsiTheme="majorBidi" w:cstheme="majorBidi"/>
          <w:sz w:val="24"/>
          <w:szCs w:val="24"/>
        </w:rPr>
      </w:pPr>
    </w:p>
    <w:p w:rsidR="008708F3" w:rsidRPr="00300026" w:rsidRDefault="00C71446" w:rsidP="00CB01C4">
      <w:pPr>
        <w:widowControl w:val="0"/>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b/>
          <w:bCs/>
          <w:sz w:val="24"/>
          <w:szCs w:val="24"/>
        </w:rPr>
        <w:t>A.   Konteks</w:t>
      </w:r>
      <w:r w:rsidR="008708F3" w:rsidRPr="00300026">
        <w:rPr>
          <w:rFonts w:asciiTheme="majorBidi" w:hAnsiTheme="majorBidi" w:cstheme="majorBidi"/>
          <w:b/>
          <w:bCs/>
          <w:sz w:val="24"/>
          <w:szCs w:val="24"/>
        </w:rPr>
        <w:t xml:space="preserve"> Masalah</w:t>
      </w:r>
    </w:p>
    <w:p w:rsidR="00B8101C" w:rsidRPr="00B8101C" w:rsidRDefault="00B8101C" w:rsidP="00286A9B">
      <w:pPr>
        <w:spacing w:after="0" w:line="480" w:lineRule="auto"/>
        <w:ind w:left="360" w:firstLine="774"/>
        <w:jc w:val="both"/>
        <w:rPr>
          <w:rFonts w:asciiTheme="majorBidi" w:hAnsiTheme="majorBidi" w:cstheme="majorBidi"/>
          <w:sz w:val="24"/>
          <w:szCs w:val="24"/>
        </w:rPr>
      </w:pPr>
      <w:r w:rsidRPr="00B8101C">
        <w:rPr>
          <w:rFonts w:asciiTheme="majorBidi" w:hAnsiTheme="majorBidi" w:cstheme="majorBidi"/>
          <w:sz w:val="24"/>
          <w:szCs w:val="24"/>
        </w:rPr>
        <w:t>Sekolah merupakan wadah bagi anak utuk belajar mem</w:t>
      </w:r>
      <w:r>
        <w:rPr>
          <w:rFonts w:asciiTheme="majorBidi" w:hAnsiTheme="majorBidi" w:cstheme="majorBidi"/>
          <w:sz w:val="24"/>
          <w:szCs w:val="24"/>
        </w:rPr>
        <w:t>peroleh p</w:t>
      </w:r>
      <w:r w:rsidRPr="00B8101C">
        <w:rPr>
          <w:rFonts w:asciiTheme="majorBidi" w:hAnsiTheme="majorBidi" w:cstheme="majorBidi"/>
          <w:sz w:val="24"/>
          <w:szCs w:val="24"/>
        </w:rPr>
        <w:t xml:space="preserve">engetahuan   dan   mengembangkan   berbagai   kemampuan   dan   ketrampilan. Oleh karena itu pendidikan di sekolah adalah usaha sadar yang mempunyai </w:t>
      </w:r>
      <w:r>
        <w:rPr>
          <w:rFonts w:asciiTheme="majorBidi" w:hAnsiTheme="majorBidi" w:cstheme="majorBidi"/>
          <w:sz w:val="24"/>
          <w:szCs w:val="24"/>
        </w:rPr>
        <w:t xml:space="preserve">tujuan untuk </w:t>
      </w:r>
      <w:r w:rsidR="00286A9B">
        <w:rPr>
          <w:rFonts w:asciiTheme="majorBidi" w:hAnsiTheme="majorBidi" w:cstheme="majorBidi"/>
          <w:sz w:val="24"/>
          <w:szCs w:val="24"/>
        </w:rPr>
        <w:t>mencari ilmu yang awalnya tidak menegerti menjadi mengerti</w:t>
      </w:r>
      <w:r w:rsidRPr="00B8101C">
        <w:rPr>
          <w:rFonts w:asciiTheme="majorBidi" w:hAnsiTheme="majorBidi" w:cstheme="majorBidi"/>
          <w:sz w:val="24"/>
          <w:szCs w:val="24"/>
        </w:rPr>
        <w:t>.</w:t>
      </w:r>
    </w:p>
    <w:p w:rsidR="0066040D" w:rsidRPr="00501C9F" w:rsidRDefault="00B8101C" w:rsidP="00501C9F">
      <w:pPr>
        <w:spacing w:after="0" w:line="480" w:lineRule="auto"/>
        <w:ind w:left="360" w:firstLine="633"/>
        <w:jc w:val="both"/>
        <w:rPr>
          <w:rFonts w:asciiTheme="majorBidi" w:hAnsiTheme="majorBidi" w:cstheme="majorBidi"/>
          <w:sz w:val="24"/>
          <w:szCs w:val="24"/>
        </w:rPr>
      </w:pPr>
      <w:r w:rsidRPr="00B8101C">
        <w:rPr>
          <w:rFonts w:asciiTheme="majorBidi" w:hAnsiTheme="majorBidi" w:cstheme="majorBidi"/>
          <w:sz w:val="24"/>
          <w:szCs w:val="24"/>
        </w:rPr>
        <w:t>Sehubungan dengan hal itu maka pendidik (guru) sebagai salah satu unsur dalam pendidikan mempunyai peranan yang penting bagi berhasil tidaknya proses pendidikan. Sedangkan menurut Undang-undang Republik Indonesia No. 20 tahun 2003 Pasal (39) Ayat (2) dijelaskan bahwa pendidik merupakan tenaga profesional yang bertugas merencanakan dan melaksanakan proses pembelajaran, menilai hasil pembelajaran, melakukan bimbingan dan pelatihan, serta mel</w:t>
      </w:r>
      <w:r w:rsidR="005B1002">
        <w:rPr>
          <w:rFonts w:asciiTheme="majorBidi" w:hAnsiTheme="majorBidi" w:cstheme="majorBidi"/>
          <w:sz w:val="24"/>
          <w:szCs w:val="24"/>
        </w:rPr>
        <w:t>a</w:t>
      </w:r>
      <w:r w:rsidRPr="00B8101C">
        <w:rPr>
          <w:rFonts w:asciiTheme="majorBidi" w:hAnsiTheme="majorBidi" w:cstheme="majorBidi"/>
          <w:sz w:val="24"/>
          <w:szCs w:val="24"/>
        </w:rPr>
        <w:t>kukan penelitian dan pengabdian kepada masyarakat, terutama bagi pendidik pada perguruan tinggi.</w:t>
      </w:r>
      <w:r w:rsidRPr="00B8101C">
        <w:rPr>
          <w:rStyle w:val="FootnoteReference"/>
          <w:rFonts w:asciiTheme="majorBidi" w:hAnsiTheme="majorBidi" w:cstheme="majorBidi"/>
          <w:sz w:val="24"/>
          <w:szCs w:val="24"/>
        </w:rPr>
        <w:footnoteReference w:id="2"/>
      </w:r>
    </w:p>
    <w:p w:rsidR="00CE2DD2" w:rsidRPr="001F5C7A" w:rsidRDefault="00CE2DD2" w:rsidP="00D85D62">
      <w:pPr>
        <w:pStyle w:val="BodyTextIndent"/>
        <w:ind w:left="426" w:firstLine="709"/>
        <w:rPr>
          <w:rFonts w:asciiTheme="majorBidi" w:hAnsiTheme="majorBidi" w:cstheme="majorBidi"/>
        </w:rPr>
      </w:pPr>
      <w:r w:rsidRPr="001F5C7A">
        <w:rPr>
          <w:rFonts w:asciiTheme="majorBidi" w:hAnsiTheme="majorBidi" w:cstheme="majorBidi"/>
        </w:rPr>
        <w:t>“Pendidikan merupakan sebuah proses sekaligus sistem yang bermuara pada pencapaian tujuan tertentu yang dinilai dan diyakini sebagai yang paling ideal”.</w:t>
      </w:r>
      <w:r w:rsidRPr="001F5C7A">
        <w:rPr>
          <w:rStyle w:val="FootnoteReference"/>
          <w:rFonts w:asciiTheme="majorBidi" w:hAnsiTheme="majorBidi" w:cstheme="majorBidi"/>
        </w:rPr>
        <w:footnoteReference w:id="3"/>
      </w:r>
      <w:r w:rsidRPr="001F5C7A">
        <w:rPr>
          <w:rFonts w:asciiTheme="majorBidi" w:hAnsiTheme="majorBidi" w:cstheme="majorBidi"/>
        </w:rPr>
        <w:t xml:space="preserve"> Bagi </w:t>
      </w:r>
      <w:r w:rsidRPr="001F5C7A">
        <w:rPr>
          <w:rFonts w:asciiTheme="majorBidi" w:hAnsiTheme="majorBidi" w:cstheme="majorBidi"/>
          <w:lang w:val="id-ID"/>
        </w:rPr>
        <w:t>bangsa</w:t>
      </w:r>
      <w:r w:rsidRPr="001F5C7A">
        <w:rPr>
          <w:rFonts w:asciiTheme="majorBidi" w:hAnsiTheme="majorBidi" w:cstheme="majorBidi"/>
        </w:rPr>
        <w:t xml:space="preserve"> Indonesia  tujuan yang paling ideal yang ingin dicapai melalui  proses dan sistem pendidikan nasional ialah sebagaimana yan</w:t>
      </w:r>
      <w:r w:rsidR="001F5C7A">
        <w:rPr>
          <w:rFonts w:asciiTheme="majorBidi" w:hAnsiTheme="majorBidi" w:cstheme="majorBidi"/>
        </w:rPr>
        <w:t xml:space="preserve">g telah </w:t>
      </w:r>
      <w:r w:rsidR="001F5C7A">
        <w:rPr>
          <w:rFonts w:asciiTheme="majorBidi" w:hAnsiTheme="majorBidi" w:cstheme="majorBidi"/>
        </w:rPr>
        <w:lastRenderedPageBreak/>
        <w:t>dituangkan dalam Undang-</w:t>
      </w:r>
      <w:r w:rsidRPr="001F5C7A">
        <w:rPr>
          <w:rFonts w:asciiTheme="majorBidi" w:hAnsiTheme="majorBidi" w:cstheme="majorBidi"/>
        </w:rPr>
        <w:t>undang Republik Indonesia No. 20 tahun 2003 tentang Sistem Pendidikan Nasional Bab II Pasal 3 :</w:t>
      </w:r>
      <w:r w:rsidRPr="001F5C7A">
        <w:rPr>
          <w:rStyle w:val="FootnoteReference"/>
          <w:rFonts w:asciiTheme="majorBidi" w:hAnsiTheme="majorBidi" w:cstheme="majorBidi"/>
        </w:rPr>
        <w:footnoteReference w:id="4"/>
      </w:r>
    </w:p>
    <w:p w:rsidR="00CE2DD2" w:rsidRPr="001F5C7A" w:rsidRDefault="00CE2DD2" w:rsidP="00E67796">
      <w:pPr>
        <w:spacing w:line="480" w:lineRule="auto"/>
        <w:ind w:left="851" w:firstLine="709"/>
        <w:jc w:val="both"/>
        <w:rPr>
          <w:rFonts w:asciiTheme="majorBidi" w:hAnsiTheme="majorBidi" w:cstheme="majorBidi"/>
          <w:sz w:val="24"/>
          <w:szCs w:val="24"/>
        </w:rPr>
      </w:pPr>
      <w:r w:rsidRPr="001F5C7A">
        <w:rPr>
          <w:rFonts w:asciiTheme="majorBidi" w:hAnsiTheme="majorBidi" w:cstheme="majorBidi"/>
          <w:sz w:val="24"/>
          <w:szCs w:val="24"/>
        </w:rPr>
        <w:t>Pendidikan nasional ... bertujuan untuk berkembangnya potensi peserta didik agar menjadi manusia yang beriman dan bertakwa kepada Tuhan Yang Maha Esa, berakhlak mulia, sehat, berilmu, cakap, kreatif, mandiri, dan menjadi warga negara yang demokratis serta bertanggung jawab.</w:t>
      </w:r>
    </w:p>
    <w:p w:rsidR="00CE2DD2" w:rsidRPr="001F5C7A" w:rsidRDefault="00CE2DD2" w:rsidP="00C51976">
      <w:pPr>
        <w:pStyle w:val="BodyTextIndent"/>
        <w:ind w:left="426" w:firstLine="851"/>
        <w:jc w:val="both"/>
        <w:rPr>
          <w:rFonts w:asciiTheme="majorBidi" w:hAnsiTheme="majorBidi" w:cstheme="majorBidi"/>
        </w:rPr>
      </w:pPr>
      <w:r w:rsidRPr="001F5C7A">
        <w:rPr>
          <w:rFonts w:asciiTheme="majorBidi" w:hAnsiTheme="majorBidi" w:cstheme="majorBidi"/>
        </w:rPr>
        <w:t xml:space="preserve">Tujuan pendidikan </w:t>
      </w:r>
      <w:r w:rsidRPr="001F5C7A">
        <w:rPr>
          <w:rFonts w:asciiTheme="majorBidi" w:hAnsiTheme="majorBidi" w:cstheme="majorBidi"/>
          <w:lang w:val="id-ID"/>
        </w:rPr>
        <w:t>sebagaimana  yang dituangkan dalam Undang – Undang diatas menjalankan tiga fungsi</w:t>
      </w:r>
      <w:r w:rsidR="00C51976">
        <w:rPr>
          <w:rFonts w:asciiTheme="majorBidi" w:hAnsiTheme="majorBidi" w:cstheme="majorBidi"/>
        </w:rPr>
        <w:t>.</w:t>
      </w:r>
      <w:r w:rsidRPr="001F5C7A">
        <w:rPr>
          <w:rFonts w:asciiTheme="majorBidi" w:hAnsiTheme="majorBidi" w:cstheme="majorBidi"/>
          <w:lang w:val="id-ID"/>
        </w:rPr>
        <w:t xml:space="preserve"> </w:t>
      </w:r>
      <w:r w:rsidRPr="001F5C7A">
        <w:rPr>
          <w:rFonts w:asciiTheme="majorBidi" w:hAnsiTheme="majorBidi" w:cstheme="majorBidi"/>
        </w:rPr>
        <w:t>Menurut Hasan Langgulung ketiga fungsi tersebut adalah:</w:t>
      </w:r>
    </w:p>
    <w:p w:rsidR="00CE2DD2" w:rsidRDefault="009321E1" w:rsidP="00E67796">
      <w:pPr>
        <w:spacing w:after="0" w:line="480" w:lineRule="auto"/>
        <w:ind w:left="851" w:firstLine="720"/>
        <w:jc w:val="both"/>
        <w:rPr>
          <w:rFonts w:asciiTheme="majorBidi" w:hAnsiTheme="majorBidi" w:cstheme="majorBidi"/>
          <w:sz w:val="24"/>
          <w:szCs w:val="24"/>
        </w:rPr>
      </w:pPr>
      <w:r>
        <w:rPr>
          <w:rFonts w:asciiTheme="majorBidi" w:hAnsiTheme="majorBidi" w:cstheme="majorBidi"/>
          <w:sz w:val="24"/>
          <w:szCs w:val="24"/>
        </w:rPr>
        <w:t>“</w:t>
      </w:r>
      <w:r w:rsidR="00CE2DD2" w:rsidRPr="001F5C7A">
        <w:rPr>
          <w:rFonts w:asciiTheme="majorBidi" w:hAnsiTheme="majorBidi" w:cstheme="majorBidi"/>
          <w:sz w:val="24"/>
          <w:szCs w:val="24"/>
        </w:rPr>
        <w:t>Pertama, tujuan itu menentukan haluan bagi proses pendidikan. Kedua, tujuan itu bukan hanya menentukan haluan yang dituju tetapi juga sekaligus memberikan rangsangan... Dan akhir sekali, tujuan itu mepunyai fungsi untuk menjadi kriteria dalam menilai proses pendidikan</w:t>
      </w:r>
      <w:r>
        <w:rPr>
          <w:rFonts w:asciiTheme="majorBidi" w:hAnsiTheme="majorBidi" w:cstheme="majorBidi"/>
          <w:sz w:val="24"/>
          <w:szCs w:val="24"/>
        </w:rPr>
        <w:t>”</w:t>
      </w:r>
      <w:r w:rsidR="00CE2DD2" w:rsidRPr="001F5C7A">
        <w:rPr>
          <w:rFonts w:asciiTheme="majorBidi" w:hAnsiTheme="majorBidi" w:cstheme="majorBidi"/>
          <w:sz w:val="24"/>
          <w:szCs w:val="24"/>
        </w:rPr>
        <w:t>.</w:t>
      </w:r>
      <w:r w:rsidR="00CE2DD2" w:rsidRPr="001F5C7A">
        <w:rPr>
          <w:rStyle w:val="FootnoteReference"/>
          <w:rFonts w:asciiTheme="majorBidi" w:hAnsiTheme="majorBidi" w:cstheme="majorBidi"/>
          <w:sz w:val="24"/>
          <w:szCs w:val="24"/>
        </w:rPr>
        <w:footnoteReference w:id="5"/>
      </w:r>
    </w:p>
    <w:p w:rsidR="001F5C7A" w:rsidRPr="009A5011" w:rsidRDefault="001F5C7A" w:rsidP="00D85D62">
      <w:pPr>
        <w:pStyle w:val="BodyTextIndent"/>
        <w:ind w:left="426" w:firstLine="851"/>
        <w:rPr>
          <w:lang w:val="id-ID"/>
        </w:rPr>
      </w:pPr>
      <w:r w:rsidRPr="00350574">
        <w:rPr>
          <w:lang w:val="id-ID"/>
        </w:rPr>
        <w:t>Agar tujuan pengajaran</w:t>
      </w:r>
      <w:r w:rsidRPr="00C81D7C">
        <w:rPr>
          <w:lang w:val="id-ID"/>
        </w:rPr>
        <w:t xml:space="preserve"> yang telah dirumuskan dapat tercapai secara berdaya guna dan berhasil guna, guru dituntut memiliki kemampuan mengatur secara umum komponen-komponen pengajaran sedemikian rupa sehingga </w:t>
      </w:r>
      <w:r w:rsidRPr="00C81D7C">
        <w:rPr>
          <w:lang w:val="id-ID"/>
        </w:rPr>
        <w:lastRenderedPageBreak/>
        <w:t>terjalin keterkaitan fungsi antar komponen pengajaran yang di maksud.</w:t>
      </w:r>
      <w:r>
        <w:rPr>
          <w:rStyle w:val="FootnoteReference"/>
          <w:lang w:val="id-ID"/>
        </w:rPr>
        <w:footnoteReference w:id="6"/>
      </w:r>
      <w:r w:rsidRPr="00C81D7C">
        <w:rPr>
          <w:lang w:val="id-ID"/>
        </w:rPr>
        <w:t xml:space="preserve"> Guru atau instruktur harus menguasai metode dalam pengajarannya.</w:t>
      </w:r>
    </w:p>
    <w:p w:rsidR="00FD5361" w:rsidRPr="00FD08D3" w:rsidRDefault="00F0429F" w:rsidP="00D85D62">
      <w:pPr>
        <w:pStyle w:val="BodyTextIndent"/>
        <w:ind w:left="426" w:firstLine="851"/>
      </w:pPr>
      <w:r w:rsidRPr="001D76C7">
        <w:rPr>
          <w:rFonts w:ascii="Times" w:hAnsi="Times" w:cs="Times"/>
          <w:sz w:val="23"/>
          <w:szCs w:val="23"/>
          <w:lang w:val="id-ID"/>
        </w:rPr>
        <w:t>Seorang guru</w:t>
      </w:r>
      <w:r w:rsidR="00FD5361" w:rsidRPr="00FC2430">
        <w:rPr>
          <w:rFonts w:ascii="Times" w:hAnsi="Times" w:cs="Times"/>
          <w:sz w:val="23"/>
          <w:szCs w:val="23"/>
          <w:lang w:val="id-ID"/>
        </w:rPr>
        <w:t xml:space="preserve"> menyampaikan pelajaran dengan baik agar siswa lebih mudah memahami pelajaran,</w:t>
      </w:r>
      <w:r w:rsidR="00817F5B" w:rsidRPr="001D76C7">
        <w:rPr>
          <w:rFonts w:ascii="Times" w:hAnsi="Times" w:cs="Times"/>
          <w:sz w:val="23"/>
          <w:szCs w:val="23"/>
          <w:lang w:val="id-ID"/>
        </w:rPr>
        <w:t xml:space="preserve"> maka</w:t>
      </w:r>
      <w:r w:rsidR="00FD5361" w:rsidRPr="00FC2430">
        <w:rPr>
          <w:rFonts w:ascii="Times" w:hAnsi="Times" w:cs="Times"/>
          <w:sz w:val="23"/>
          <w:szCs w:val="23"/>
          <w:lang w:val="id-ID"/>
        </w:rPr>
        <w:t xml:space="preserve"> seorang gur</w:t>
      </w:r>
      <w:r w:rsidR="00817F5B">
        <w:rPr>
          <w:rFonts w:ascii="Times" w:hAnsi="Times" w:cs="Times"/>
          <w:sz w:val="23"/>
          <w:szCs w:val="23"/>
          <w:lang w:val="id-ID"/>
        </w:rPr>
        <w:t>u selain harus menguasai materi</w:t>
      </w:r>
      <w:r w:rsidR="00FD5361" w:rsidRPr="00FC2430">
        <w:rPr>
          <w:rFonts w:ascii="Times" w:hAnsi="Times" w:cs="Times"/>
          <w:sz w:val="23"/>
          <w:szCs w:val="23"/>
          <w:lang w:val="id-ID"/>
        </w:rPr>
        <w:t xml:space="preserve"> juga dituntut untuk dapat terampil dalam memilih dan </w:t>
      </w:r>
      <w:r w:rsidR="00817F5B">
        <w:rPr>
          <w:rFonts w:ascii="Times" w:hAnsi="Times" w:cs="Times"/>
          <w:sz w:val="23"/>
          <w:szCs w:val="23"/>
          <w:lang w:val="id-ID"/>
        </w:rPr>
        <w:t xml:space="preserve">menggunakan metode </w:t>
      </w:r>
      <w:r w:rsidR="00817F5B" w:rsidRPr="001D76C7">
        <w:rPr>
          <w:rFonts w:ascii="Times" w:hAnsi="Times" w:cs="Times"/>
          <w:sz w:val="23"/>
          <w:szCs w:val="23"/>
          <w:lang w:val="id-ID"/>
        </w:rPr>
        <w:t>pembelajaran</w:t>
      </w:r>
      <w:r w:rsidR="00F23A13">
        <w:rPr>
          <w:rFonts w:ascii="Times" w:hAnsi="Times" w:cs="Times"/>
          <w:sz w:val="23"/>
          <w:szCs w:val="23"/>
          <w:lang w:val="id-ID"/>
        </w:rPr>
        <w:t xml:space="preserve"> yang tepat </w:t>
      </w:r>
      <w:r w:rsidR="00F23A13" w:rsidRPr="001D76C7">
        <w:rPr>
          <w:rFonts w:ascii="Times" w:hAnsi="Times" w:cs="Times"/>
          <w:sz w:val="23"/>
          <w:szCs w:val="23"/>
          <w:lang w:val="id-ID"/>
        </w:rPr>
        <w:t>sesuai</w:t>
      </w:r>
      <w:r w:rsidR="00F23A13">
        <w:rPr>
          <w:rFonts w:ascii="Times" w:hAnsi="Times" w:cs="Times"/>
          <w:sz w:val="23"/>
          <w:szCs w:val="23"/>
          <w:lang w:val="id-ID"/>
        </w:rPr>
        <w:t xml:space="preserve"> d</w:t>
      </w:r>
      <w:r w:rsidR="00F23A13" w:rsidRPr="001D76C7">
        <w:rPr>
          <w:rFonts w:ascii="Times" w:hAnsi="Times" w:cs="Times"/>
          <w:sz w:val="23"/>
          <w:szCs w:val="23"/>
          <w:lang w:val="id-ID"/>
        </w:rPr>
        <w:t>engan</w:t>
      </w:r>
      <w:r w:rsidR="00F23A13">
        <w:rPr>
          <w:rFonts w:ascii="Times" w:hAnsi="Times" w:cs="Times"/>
          <w:sz w:val="23"/>
          <w:szCs w:val="23"/>
          <w:lang w:val="id-ID"/>
        </w:rPr>
        <w:t xml:space="preserve"> kondisi yang dihadapi</w:t>
      </w:r>
      <w:r w:rsidR="00FD5361" w:rsidRPr="00FC2430">
        <w:rPr>
          <w:rFonts w:ascii="Times" w:hAnsi="Times" w:cs="Times"/>
          <w:sz w:val="23"/>
          <w:szCs w:val="23"/>
          <w:lang w:val="id-ID"/>
        </w:rPr>
        <w:t>.</w:t>
      </w:r>
      <w:r w:rsidR="00E62F3F" w:rsidRPr="001D76C7">
        <w:rPr>
          <w:rFonts w:ascii="Times" w:hAnsi="Times" w:cs="Times"/>
          <w:sz w:val="23"/>
          <w:szCs w:val="23"/>
          <w:lang w:val="id-ID"/>
        </w:rPr>
        <w:t xml:space="preserve"> </w:t>
      </w:r>
      <w:r w:rsidR="00E62F3F">
        <w:rPr>
          <w:rFonts w:ascii="Times" w:hAnsi="Times" w:cs="Times"/>
          <w:sz w:val="23"/>
          <w:szCs w:val="23"/>
        </w:rPr>
        <w:t xml:space="preserve">Demikian </w:t>
      </w:r>
      <w:r w:rsidR="00FD08D3">
        <w:rPr>
          <w:rFonts w:ascii="Times" w:hAnsi="Times" w:cs="Times"/>
          <w:sz w:val="23"/>
          <w:szCs w:val="23"/>
        </w:rPr>
        <w:t>pula wawasan seorang</w:t>
      </w:r>
      <w:r w:rsidR="00E62F3F">
        <w:rPr>
          <w:rFonts w:ascii="Times" w:hAnsi="Times" w:cs="Times"/>
          <w:sz w:val="23"/>
          <w:szCs w:val="23"/>
        </w:rPr>
        <w:t xml:space="preserve"> guru</w:t>
      </w:r>
      <w:r w:rsidR="00FD08D3">
        <w:rPr>
          <w:rFonts w:ascii="Times" w:hAnsi="Times" w:cs="Times"/>
          <w:sz w:val="23"/>
          <w:szCs w:val="23"/>
          <w:lang w:val="id-ID"/>
        </w:rPr>
        <w:t xml:space="preserve"> sangat</w:t>
      </w:r>
      <w:r w:rsidR="00FD08D3">
        <w:rPr>
          <w:rFonts w:ascii="Times" w:hAnsi="Times" w:cs="Times"/>
          <w:sz w:val="23"/>
          <w:szCs w:val="23"/>
        </w:rPr>
        <w:t xml:space="preserve"> diperlukan</w:t>
      </w:r>
      <w:r w:rsidR="00FD08D3">
        <w:rPr>
          <w:rFonts w:ascii="Times" w:hAnsi="Times" w:cs="Times"/>
          <w:sz w:val="23"/>
          <w:szCs w:val="23"/>
          <w:lang w:val="id-ID"/>
        </w:rPr>
        <w:t xml:space="preserve"> untuk dapat memili</w:t>
      </w:r>
      <w:r w:rsidR="00FD08D3">
        <w:rPr>
          <w:rFonts w:ascii="Times" w:hAnsi="Times" w:cs="Times"/>
          <w:sz w:val="23"/>
          <w:szCs w:val="23"/>
        </w:rPr>
        <w:t>h metode yang tepat.</w:t>
      </w:r>
    </w:p>
    <w:p w:rsidR="001F5C7A" w:rsidRPr="00FD5361" w:rsidRDefault="00FD5361" w:rsidP="00FD5361">
      <w:pPr>
        <w:spacing w:after="0" w:line="480" w:lineRule="auto"/>
        <w:ind w:left="426" w:firstLine="850"/>
        <w:jc w:val="both"/>
        <w:rPr>
          <w:rFonts w:asciiTheme="majorBidi" w:hAnsiTheme="majorBidi" w:cstheme="majorBidi"/>
          <w:sz w:val="24"/>
          <w:szCs w:val="24"/>
        </w:rPr>
      </w:pPr>
      <w:r w:rsidRPr="00B8101C">
        <w:rPr>
          <w:rFonts w:asciiTheme="majorBidi" w:hAnsiTheme="majorBidi" w:cstheme="majorBidi"/>
          <w:sz w:val="24"/>
          <w:szCs w:val="24"/>
        </w:rPr>
        <w:t>Sebagai pendidik yang selalu berkecimpung dalam proses belajar mengajar kalau benar-benar menginginkan agar tujuuan dapat dicapai secara  efektif dan efesien, maka penguasaan materi saja tidaklah cukup. Ia h</w:t>
      </w:r>
      <w:r w:rsidR="00900E58">
        <w:rPr>
          <w:rFonts w:asciiTheme="majorBidi" w:hAnsiTheme="majorBidi" w:cstheme="majorBidi"/>
          <w:sz w:val="24"/>
          <w:szCs w:val="24"/>
        </w:rPr>
        <w:t xml:space="preserve">arus  menguasai berbagai tehnik atau </w:t>
      </w:r>
      <w:r w:rsidRPr="00B8101C">
        <w:rPr>
          <w:rFonts w:asciiTheme="majorBidi" w:hAnsiTheme="majorBidi" w:cstheme="majorBidi"/>
          <w:sz w:val="24"/>
          <w:szCs w:val="24"/>
        </w:rPr>
        <w:t>metode pengajaran yang tepat dalam proses belajar mengajar sesuai materi yang diajarkan da</w:t>
      </w:r>
      <w:r>
        <w:rPr>
          <w:rFonts w:asciiTheme="majorBidi" w:hAnsiTheme="majorBidi" w:cstheme="majorBidi"/>
          <w:sz w:val="24"/>
          <w:szCs w:val="24"/>
        </w:rPr>
        <w:t xml:space="preserve">n kemampuan anak yang </w:t>
      </w:r>
      <w:r w:rsidR="00DE7BA8">
        <w:rPr>
          <w:rFonts w:asciiTheme="majorBidi" w:hAnsiTheme="majorBidi" w:cstheme="majorBidi"/>
          <w:sz w:val="24"/>
          <w:szCs w:val="24"/>
        </w:rPr>
        <w:t xml:space="preserve">menerimanya.  Pemelihan tehnik atau </w:t>
      </w:r>
      <w:r w:rsidRPr="00B8101C">
        <w:rPr>
          <w:rFonts w:asciiTheme="majorBidi" w:hAnsiTheme="majorBidi" w:cstheme="majorBidi"/>
          <w:sz w:val="24"/>
          <w:szCs w:val="24"/>
        </w:rPr>
        <w:t>metode yang tepat kiranya memerlukan</w:t>
      </w:r>
      <w:r>
        <w:rPr>
          <w:rFonts w:asciiTheme="majorBidi" w:hAnsiTheme="majorBidi" w:cstheme="majorBidi"/>
          <w:sz w:val="24"/>
          <w:szCs w:val="24"/>
        </w:rPr>
        <w:t xml:space="preserve"> </w:t>
      </w:r>
      <w:r w:rsidRPr="00B8101C">
        <w:rPr>
          <w:rFonts w:asciiTheme="majorBidi" w:hAnsiTheme="majorBidi" w:cstheme="majorBidi"/>
          <w:sz w:val="24"/>
          <w:szCs w:val="24"/>
        </w:rPr>
        <w:t xml:space="preserve">Keahlian tersendiri. Para pendidik harus pandai memilih dan mempergunakan metode yang akan dipergunakannya. Hal ini sesuai kedudukan metode itu sendiri dimana kedudukan metode dalam proses belajar mengajar itu ada tiga yaitu </w:t>
      </w:r>
      <w:r w:rsidRPr="00B8101C">
        <w:rPr>
          <w:rFonts w:asciiTheme="majorBidi" w:hAnsiTheme="majorBidi" w:cstheme="majorBidi"/>
          <w:i/>
          <w:iCs/>
          <w:sz w:val="24"/>
          <w:szCs w:val="24"/>
        </w:rPr>
        <w:t>pertama</w:t>
      </w:r>
      <w:r w:rsidRPr="00B8101C">
        <w:rPr>
          <w:rFonts w:asciiTheme="majorBidi" w:hAnsiTheme="majorBidi" w:cstheme="majorBidi"/>
          <w:sz w:val="24"/>
          <w:szCs w:val="24"/>
        </w:rPr>
        <w:t xml:space="preserve">, metode sebagai alat ekstrinsik, maksudnya adalah dengan menggunakan metode yang tepat dan bervariasi akan dapat dijadikan sebagai alat motivasi ekstrinsik dalam kegiatan belajar mengajar di sekolah. </w:t>
      </w:r>
      <w:r w:rsidRPr="00B8101C">
        <w:rPr>
          <w:rFonts w:asciiTheme="majorBidi" w:hAnsiTheme="majorBidi" w:cstheme="majorBidi"/>
          <w:i/>
          <w:iCs/>
          <w:sz w:val="24"/>
          <w:szCs w:val="24"/>
        </w:rPr>
        <w:t>Kedua</w:t>
      </w:r>
      <w:r w:rsidRPr="00B8101C">
        <w:rPr>
          <w:rFonts w:asciiTheme="majorBidi" w:hAnsiTheme="majorBidi" w:cstheme="majorBidi"/>
          <w:sz w:val="24"/>
          <w:szCs w:val="24"/>
        </w:rPr>
        <w:t xml:space="preserve">, metode sebagai strategi pengajaran maksudnya bahwa seorang pendidik (guru) </w:t>
      </w:r>
      <w:r w:rsidRPr="00B8101C">
        <w:rPr>
          <w:rFonts w:asciiTheme="majorBidi" w:hAnsiTheme="majorBidi" w:cstheme="majorBidi"/>
          <w:sz w:val="24"/>
          <w:szCs w:val="24"/>
        </w:rPr>
        <w:lastRenderedPageBreak/>
        <w:t xml:space="preserve">harus memilki strategi agar anak didik dapat belajar secara efektif dan efesien dan dapat mengena pada tujuan yang diharapkan. </w:t>
      </w:r>
      <w:r w:rsidRPr="00B8101C">
        <w:rPr>
          <w:rFonts w:asciiTheme="majorBidi" w:hAnsiTheme="majorBidi" w:cstheme="majorBidi"/>
          <w:i/>
          <w:iCs/>
          <w:sz w:val="24"/>
          <w:szCs w:val="24"/>
        </w:rPr>
        <w:t>Ketiga</w:t>
      </w:r>
      <w:r w:rsidRPr="00B8101C">
        <w:rPr>
          <w:rFonts w:asciiTheme="majorBidi" w:hAnsiTheme="majorBidi" w:cstheme="majorBidi"/>
          <w:sz w:val="24"/>
          <w:szCs w:val="24"/>
        </w:rPr>
        <w:t>, metode sebagai alat untuk mencapai tujuan, maksudnya dalah kegiatan dari belajar mengajar tidak akan pernah tercapai selama komponen-komponen lainnya tidak dipergunakan, salah satunya adalah komponen metode.</w:t>
      </w:r>
      <w:r w:rsidRPr="0052173B">
        <w:rPr>
          <w:rFonts w:asciiTheme="majorBidi" w:hAnsiTheme="majorBidi" w:cstheme="majorBidi"/>
          <w:sz w:val="24"/>
          <w:szCs w:val="24"/>
          <w:lang w:val="id-ID"/>
        </w:rPr>
        <w:t xml:space="preserve"> Metode pengajaran adalah tehnik penyajian yang di kuasai guru untuk mengajar atau untuk menyajiakan bahan pelajaran kepada siswa di dalam kelas, baik secara individual atau secara kelompok. </w:t>
      </w:r>
      <w:r>
        <w:rPr>
          <w:rFonts w:asciiTheme="majorBidi" w:hAnsiTheme="majorBidi" w:cstheme="majorBidi"/>
          <w:sz w:val="24"/>
          <w:szCs w:val="24"/>
        </w:rPr>
        <w:t xml:space="preserve">Agar pelajaran itu </w:t>
      </w:r>
      <w:r w:rsidRPr="001D6447">
        <w:rPr>
          <w:rFonts w:asciiTheme="majorBidi" w:hAnsiTheme="majorBidi" w:cstheme="majorBidi"/>
          <w:sz w:val="24"/>
          <w:szCs w:val="24"/>
        </w:rPr>
        <w:t>dapat di serap, di pahami dan dimanfaatkan oleh siswa dengan baik.</w:t>
      </w:r>
      <w:r w:rsidRPr="001D6447">
        <w:rPr>
          <w:rStyle w:val="FootnoteReference"/>
          <w:rFonts w:asciiTheme="majorBidi" w:hAnsiTheme="majorBidi" w:cstheme="majorBidi"/>
          <w:sz w:val="24"/>
          <w:szCs w:val="24"/>
        </w:rPr>
        <w:footnoteReference w:id="7"/>
      </w:r>
      <w:r w:rsidR="0052173B">
        <w:rPr>
          <w:rFonts w:asciiTheme="majorBidi" w:hAnsiTheme="majorBidi" w:cstheme="majorBidi"/>
          <w:sz w:val="24"/>
          <w:szCs w:val="24"/>
        </w:rPr>
        <w:t xml:space="preserve"> Sedangkan menurut wina sarjana</w:t>
      </w:r>
      <w:r w:rsidR="0052173B" w:rsidRPr="0052173B">
        <w:rPr>
          <w:rFonts w:asciiTheme="majorBidi" w:hAnsiTheme="majorBidi" w:cstheme="majorBidi"/>
          <w:bCs/>
          <w:sz w:val="24"/>
          <w:szCs w:val="24"/>
          <w:lang w:val="id-ID"/>
        </w:rPr>
        <w:t xml:space="preserve"> </w:t>
      </w:r>
      <w:r w:rsidR="00542F2D">
        <w:rPr>
          <w:rFonts w:asciiTheme="majorBidi" w:hAnsiTheme="majorBidi" w:cstheme="majorBidi"/>
          <w:bCs/>
          <w:sz w:val="24"/>
          <w:szCs w:val="24"/>
        </w:rPr>
        <w:t>“</w:t>
      </w:r>
      <w:r w:rsidR="0052173B" w:rsidRPr="009A5011">
        <w:rPr>
          <w:rFonts w:asciiTheme="majorBidi" w:hAnsiTheme="majorBidi" w:cstheme="majorBidi"/>
          <w:bCs/>
          <w:sz w:val="24"/>
          <w:szCs w:val="24"/>
          <w:lang w:val="id-ID"/>
        </w:rPr>
        <w:t>Metode adalah cara yang digunakan untuk mengimplementasikan rencana yang sudah disusun dalam kegiatan nyata agar tujuan yang telah disusun tercapai secara optimal. Ini berarti, metode digunakan untuk merealisasikan strategi yang telah ditetapkan. Dengan demikian, metode dalam rangkaian sistem pembelajaran memegang peran yang sangat penting. Keberhasilan implementasi strategi pembelajaran sangat tergantung pada cara guru menggunakan metode pembelajaran, karena suatu strategi pembelajaran hanya mungkin dapat diimplementasikan melalui penggunakan metode pembelajaran.</w:t>
      </w:r>
      <w:r w:rsidR="00542F2D">
        <w:rPr>
          <w:rFonts w:asciiTheme="majorBidi" w:hAnsiTheme="majorBidi" w:cstheme="majorBidi"/>
          <w:bCs/>
          <w:sz w:val="24"/>
          <w:szCs w:val="24"/>
        </w:rPr>
        <w:t>”</w:t>
      </w:r>
      <w:r w:rsidR="0052173B">
        <w:rPr>
          <w:rStyle w:val="FootnoteReference"/>
          <w:rFonts w:asciiTheme="majorBidi" w:hAnsiTheme="majorBidi" w:cstheme="majorBidi"/>
          <w:bCs/>
          <w:sz w:val="24"/>
          <w:szCs w:val="24"/>
          <w:lang w:val="id-ID"/>
        </w:rPr>
        <w:footnoteReference w:id="8"/>
      </w:r>
    </w:p>
    <w:p w:rsidR="001F5C7A" w:rsidRPr="00484652" w:rsidRDefault="001F5C7A" w:rsidP="00D85D62">
      <w:pPr>
        <w:pStyle w:val="BodyTextIndent"/>
        <w:ind w:left="426" w:firstLine="851"/>
        <w:rPr>
          <w:rFonts w:asciiTheme="majorBidi" w:hAnsiTheme="majorBidi" w:cstheme="majorBidi"/>
        </w:rPr>
      </w:pPr>
      <w:r w:rsidRPr="00484652">
        <w:rPr>
          <w:rFonts w:asciiTheme="majorBidi" w:hAnsiTheme="majorBidi" w:cstheme="majorBidi"/>
          <w:lang w:val="id-ID"/>
        </w:rPr>
        <w:t xml:space="preserve">Belajar mengajar merupakan dua konsep yang tidak bisa dipisahkan satu sama lain. Belajar menunjukkan apa yang harus dilakukan oleh seseorang </w:t>
      </w:r>
      <w:r w:rsidRPr="00484652">
        <w:rPr>
          <w:rFonts w:asciiTheme="majorBidi" w:hAnsiTheme="majorBidi" w:cstheme="majorBidi"/>
          <w:lang w:val="id-ID"/>
        </w:rPr>
        <w:lastRenderedPageBreak/>
        <w:t>sebagai subjek yang menerima pelajaran (sasaran didik), sedangkan mengajar menunjukkan apa yang harus dilakukan oleh guru sebagai pengajar. Dua konsep tersebut akan menjadi terpadu manakala terjadi interaksi guru dan siswa pada saat pengajaran itu berlangsung.</w:t>
      </w:r>
      <w:r w:rsidRPr="00484652">
        <w:rPr>
          <w:rStyle w:val="FootnoteReference"/>
          <w:rFonts w:asciiTheme="majorBidi" w:hAnsiTheme="majorBidi" w:cstheme="majorBidi"/>
          <w:lang w:val="id-ID"/>
        </w:rPr>
        <w:footnoteReference w:id="9"/>
      </w:r>
    </w:p>
    <w:p w:rsidR="001F5C7A" w:rsidRPr="00484652" w:rsidRDefault="001F5C7A" w:rsidP="00D85D62">
      <w:pPr>
        <w:pStyle w:val="BodyTextIndent"/>
        <w:ind w:left="426" w:firstLine="851"/>
        <w:rPr>
          <w:rFonts w:asciiTheme="majorBidi" w:hAnsiTheme="majorBidi" w:cstheme="majorBidi"/>
        </w:rPr>
      </w:pPr>
      <w:r w:rsidRPr="00484652">
        <w:rPr>
          <w:rFonts w:asciiTheme="majorBidi" w:hAnsiTheme="majorBidi" w:cstheme="majorBidi"/>
          <w:lang w:val="id-ID"/>
        </w:rPr>
        <w:t>Mengajar bukanlah sekedar ceramah dan berdiri didepan kelas, akan tetapi teknik dan strategi guru dalam mengkomunikasikan pesan atau materi pengajaran, berinteraksi, mengorganisir, dan mengelola siswa sehingga dapat berhasil dan mencapai tujuan yang telah ditetapka</w:t>
      </w:r>
      <w:r w:rsidRPr="00484652">
        <w:rPr>
          <w:rFonts w:asciiTheme="majorBidi" w:hAnsiTheme="majorBidi" w:cstheme="majorBidi"/>
        </w:rPr>
        <w:t xml:space="preserve">n </w:t>
      </w:r>
      <w:r w:rsidRPr="00484652">
        <w:rPr>
          <w:rFonts w:asciiTheme="majorBidi" w:hAnsiTheme="majorBidi" w:cstheme="majorBidi"/>
          <w:lang w:val="id-ID"/>
        </w:rPr>
        <w:t>Sebagaimana diketahui bahwa pengajaran terdiri dari beberapa faktor, antara lain :</w:t>
      </w:r>
    </w:p>
    <w:p w:rsidR="001F5C7A" w:rsidRDefault="001F5C7A" w:rsidP="00D85D62">
      <w:pPr>
        <w:spacing w:after="0" w:line="480" w:lineRule="auto"/>
        <w:ind w:left="426"/>
        <w:jc w:val="both"/>
        <w:rPr>
          <w:rFonts w:asciiTheme="majorBidi" w:hAnsiTheme="majorBidi" w:cstheme="majorBidi"/>
          <w:sz w:val="24"/>
          <w:szCs w:val="24"/>
        </w:rPr>
      </w:pPr>
      <w:r w:rsidRPr="00484652">
        <w:rPr>
          <w:rFonts w:asciiTheme="majorBidi" w:hAnsiTheme="majorBidi" w:cstheme="majorBidi"/>
          <w:sz w:val="24"/>
          <w:szCs w:val="24"/>
          <w:lang w:val="id-ID"/>
        </w:rPr>
        <w:t>(1) Guru sebagai sumber; (2) Murid atau siswa sebagai penerima, (3) Tujuan yang akan dicapai dalam pengajaran, (4) Dasar sebagai landasan pengajaran, (5) Sarana atau alat berupa meja, kursi dan lain-lainnya, (6) Bahan pelajaran yang akan disampaikan kepada siswa, (7) Metode atau teknik yang dipakai dalam menyampaikan bahan pelajaran, (8) Evaluasi yang dipakai untuk mengukur keberhasilan pengajaran</w:t>
      </w:r>
      <w:r w:rsidRPr="00484652">
        <w:rPr>
          <w:rFonts w:asciiTheme="majorBidi" w:hAnsiTheme="majorBidi" w:cstheme="majorBidi"/>
          <w:sz w:val="24"/>
          <w:szCs w:val="24"/>
        </w:rPr>
        <w:t>.</w:t>
      </w:r>
      <w:r w:rsidR="003608C6" w:rsidRPr="00484652">
        <w:rPr>
          <w:rStyle w:val="FootnoteReference"/>
          <w:rFonts w:asciiTheme="majorBidi" w:hAnsiTheme="majorBidi" w:cstheme="majorBidi"/>
          <w:sz w:val="24"/>
          <w:szCs w:val="24"/>
        </w:rPr>
        <w:footnoteReference w:id="10"/>
      </w:r>
    </w:p>
    <w:p w:rsidR="001F5C7A" w:rsidRPr="009934E0" w:rsidRDefault="001F5C7A" w:rsidP="00D85D62">
      <w:pPr>
        <w:spacing w:after="0" w:line="480" w:lineRule="auto"/>
        <w:ind w:left="426" w:firstLine="720"/>
        <w:jc w:val="both"/>
        <w:rPr>
          <w:rFonts w:asciiTheme="majorBidi" w:hAnsiTheme="majorBidi" w:cstheme="majorBidi"/>
          <w:sz w:val="24"/>
          <w:szCs w:val="24"/>
          <w:lang w:val="id-ID"/>
        </w:rPr>
      </w:pPr>
      <w:r w:rsidRPr="00484652">
        <w:rPr>
          <w:rFonts w:asciiTheme="majorBidi" w:hAnsiTheme="majorBidi" w:cstheme="majorBidi"/>
          <w:sz w:val="24"/>
          <w:szCs w:val="24"/>
          <w:lang w:val="id-ID"/>
        </w:rPr>
        <w:t xml:space="preserve">Melihat dari keterangan diatas maka kita dapat menyimpulkan bahwasanya salah satu kunci keberhasilan pengajaran bilamana guru memiliki dan menguasai metodologi pengajaran yang baik dan tepat. Diharapkan dengan penerapan metodologi yang baik dan tepat akan lebih efektif dalam proses </w:t>
      </w:r>
      <w:r w:rsidRPr="00484652">
        <w:rPr>
          <w:rFonts w:asciiTheme="majorBidi" w:hAnsiTheme="majorBidi" w:cstheme="majorBidi"/>
          <w:sz w:val="24"/>
          <w:szCs w:val="24"/>
          <w:lang w:val="id-ID"/>
        </w:rPr>
        <w:lastRenderedPageBreak/>
        <w:t>pembelajaran yang dilakukan oleh seorang guru untuk mencapai tujuan pembelajaran yang diharapkan. Seperti pada mata pelajaran tertentu yang akan menggunakan metodologi pengajaran tertentu yang sesuai dengan materi ajarnya, misalkan pada m</w:t>
      </w:r>
      <w:r w:rsidR="00AC370F">
        <w:rPr>
          <w:rFonts w:asciiTheme="majorBidi" w:hAnsiTheme="majorBidi" w:cstheme="majorBidi"/>
          <w:sz w:val="24"/>
          <w:szCs w:val="24"/>
          <w:lang w:val="id-ID"/>
        </w:rPr>
        <w:t xml:space="preserve">ateri pelajaran </w:t>
      </w:r>
      <w:r w:rsidR="00AC370F" w:rsidRPr="00AC370F">
        <w:rPr>
          <w:rFonts w:asciiTheme="majorBidi" w:hAnsiTheme="majorBidi" w:cstheme="majorBidi"/>
          <w:sz w:val="24"/>
          <w:szCs w:val="24"/>
          <w:lang w:val="id-ID"/>
        </w:rPr>
        <w:t>fiqih</w:t>
      </w:r>
      <w:r w:rsidRPr="00484652">
        <w:rPr>
          <w:rFonts w:asciiTheme="majorBidi" w:hAnsiTheme="majorBidi" w:cstheme="majorBidi"/>
          <w:sz w:val="24"/>
          <w:szCs w:val="24"/>
          <w:lang w:val="id-ID"/>
        </w:rPr>
        <w:t xml:space="preserve"> yang sedikit banyak terdapat materi-materi yang sifatnya praktek atau demonstrasi</w:t>
      </w:r>
      <w:r w:rsidR="004344E9">
        <w:rPr>
          <w:rFonts w:asciiTheme="majorBidi" w:hAnsiTheme="majorBidi" w:cstheme="majorBidi"/>
          <w:sz w:val="24"/>
          <w:szCs w:val="24"/>
          <w:lang w:val="id-ID"/>
        </w:rPr>
        <w:t>, seperti</w:t>
      </w:r>
      <w:r w:rsidR="004344E9" w:rsidRPr="004344E9">
        <w:rPr>
          <w:rFonts w:asciiTheme="majorBidi" w:hAnsiTheme="majorBidi" w:cstheme="majorBidi"/>
          <w:sz w:val="24"/>
          <w:szCs w:val="24"/>
          <w:lang w:val="id-ID"/>
        </w:rPr>
        <w:t xml:space="preserve"> </w:t>
      </w:r>
      <w:r w:rsidR="004344E9">
        <w:rPr>
          <w:rFonts w:asciiTheme="majorBidi" w:hAnsiTheme="majorBidi" w:cstheme="majorBidi"/>
          <w:sz w:val="24"/>
          <w:szCs w:val="24"/>
          <w:lang w:val="id-ID"/>
        </w:rPr>
        <w:t>solat jen</w:t>
      </w:r>
      <w:r w:rsidR="004344E9" w:rsidRPr="009934E0">
        <w:rPr>
          <w:rFonts w:asciiTheme="majorBidi" w:hAnsiTheme="majorBidi" w:cstheme="majorBidi"/>
          <w:sz w:val="24"/>
          <w:szCs w:val="24"/>
          <w:lang w:val="id-ID"/>
        </w:rPr>
        <w:t>azah.</w:t>
      </w:r>
    </w:p>
    <w:p w:rsidR="00750871" w:rsidRPr="009A5011" w:rsidRDefault="00651F47" w:rsidP="001D6447">
      <w:pPr>
        <w:pStyle w:val="BodyTextIndent"/>
        <w:ind w:left="426" w:firstLine="851"/>
        <w:rPr>
          <w:rFonts w:asciiTheme="majorBidi" w:hAnsiTheme="majorBidi" w:cstheme="majorBidi"/>
          <w:lang w:val="id-ID"/>
        </w:rPr>
      </w:pPr>
      <w:r w:rsidRPr="00484652">
        <w:rPr>
          <w:rFonts w:asciiTheme="majorBidi" w:hAnsiTheme="majorBidi" w:cstheme="majorBidi"/>
          <w:lang w:val="id-ID"/>
        </w:rPr>
        <w:t xml:space="preserve">Pada materi </w:t>
      </w:r>
      <w:r w:rsidR="00292B5B">
        <w:rPr>
          <w:rFonts w:asciiTheme="majorBidi" w:hAnsiTheme="majorBidi" w:cstheme="majorBidi"/>
          <w:lang w:val="id-ID"/>
        </w:rPr>
        <w:t>sh</w:t>
      </w:r>
      <w:r w:rsidR="00292B5B" w:rsidRPr="001D76C7">
        <w:rPr>
          <w:rFonts w:asciiTheme="majorBidi" w:hAnsiTheme="majorBidi" w:cstheme="majorBidi"/>
          <w:lang w:val="id-ID"/>
        </w:rPr>
        <w:t>a</w:t>
      </w:r>
      <w:r w:rsidR="001D6447" w:rsidRPr="001D6447">
        <w:rPr>
          <w:rFonts w:asciiTheme="majorBidi" w:hAnsiTheme="majorBidi" w:cstheme="majorBidi"/>
          <w:lang w:val="id-ID"/>
        </w:rPr>
        <w:t>lat jenazah lebih</w:t>
      </w:r>
      <w:r w:rsidRPr="00484652">
        <w:rPr>
          <w:rFonts w:asciiTheme="majorBidi" w:hAnsiTheme="majorBidi" w:cstheme="majorBidi"/>
          <w:lang w:val="id-ID"/>
        </w:rPr>
        <w:t xml:space="preserve"> efektif dengan menggunakan metode demontrasi  yaitu dengan memperlihatkan bagaimana terjadinya sesuatu pada materi ajarnya, yaitu ketika pada</w:t>
      </w:r>
      <w:r w:rsidR="00136AD5">
        <w:rPr>
          <w:rFonts w:asciiTheme="majorBidi" w:hAnsiTheme="majorBidi" w:cstheme="majorBidi"/>
          <w:lang w:val="id-ID"/>
        </w:rPr>
        <w:t xml:space="preserve"> mata </w:t>
      </w:r>
      <w:r w:rsidR="00136AD5" w:rsidRPr="00136AD5">
        <w:rPr>
          <w:rFonts w:asciiTheme="majorBidi" w:hAnsiTheme="majorBidi" w:cstheme="majorBidi"/>
          <w:lang w:val="id-ID"/>
        </w:rPr>
        <w:t>pelajaran fiqih</w:t>
      </w:r>
      <w:r w:rsidR="00136AD5">
        <w:rPr>
          <w:rFonts w:asciiTheme="majorBidi" w:hAnsiTheme="majorBidi" w:cstheme="majorBidi"/>
          <w:lang w:val="id-ID"/>
        </w:rPr>
        <w:t xml:space="preserve"> seperti</w:t>
      </w:r>
      <w:r w:rsidR="009934E0">
        <w:rPr>
          <w:rFonts w:asciiTheme="majorBidi" w:hAnsiTheme="majorBidi" w:cstheme="majorBidi"/>
          <w:lang w:val="id-ID"/>
        </w:rPr>
        <w:t xml:space="preserve"> praktik sholat </w:t>
      </w:r>
      <w:r w:rsidR="009934E0" w:rsidRPr="009934E0">
        <w:rPr>
          <w:rFonts w:asciiTheme="majorBidi" w:hAnsiTheme="majorBidi" w:cstheme="majorBidi"/>
          <w:lang w:val="id-ID"/>
        </w:rPr>
        <w:t>jenazah</w:t>
      </w:r>
      <w:r w:rsidRPr="00484652">
        <w:rPr>
          <w:rFonts w:asciiTheme="majorBidi" w:hAnsiTheme="majorBidi" w:cstheme="majorBidi"/>
          <w:lang w:val="id-ID"/>
        </w:rPr>
        <w:t xml:space="preserve"> maka seorang guru dapat me</w:t>
      </w:r>
      <w:r w:rsidR="00136AD5">
        <w:rPr>
          <w:rFonts w:asciiTheme="majorBidi" w:hAnsiTheme="majorBidi" w:cstheme="majorBidi"/>
          <w:lang w:val="id-ID"/>
        </w:rPr>
        <w:t xml:space="preserve">mperagakan </w:t>
      </w:r>
      <w:r w:rsidR="00292B5B">
        <w:rPr>
          <w:rFonts w:asciiTheme="majorBidi" w:hAnsiTheme="majorBidi" w:cstheme="majorBidi"/>
          <w:lang w:val="id-ID"/>
        </w:rPr>
        <w:t>gerakan s</w:t>
      </w:r>
      <w:r w:rsidR="00292B5B" w:rsidRPr="001D76C7">
        <w:rPr>
          <w:rFonts w:asciiTheme="majorBidi" w:hAnsiTheme="majorBidi" w:cstheme="majorBidi"/>
          <w:lang w:val="id-ID"/>
        </w:rPr>
        <w:t>ha</w:t>
      </w:r>
      <w:r w:rsidR="00136AD5" w:rsidRPr="00136AD5">
        <w:rPr>
          <w:rFonts w:asciiTheme="majorBidi" w:hAnsiTheme="majorBidi" w:cstheme="majorBidi"/>
          <w:lang w:val="id-ID"/>
        </w:rPr>
        <w:t>lat serta bacaannya</w:t>
      </w:r>
      <w:r w:rsidRPr="00484652">
        <w:rPr>
          <w:rFonts w:asciiTheme="majorBidi" w:hAnsiTheme="majorBidi" w:cstheme="majorBidi"/>
          <w:lang w:val="id-ID"/>
        </w:rPr>
        <w:t xml:space="preserve"> tersebut dalam pembelajarannya.</w:t>
      </w:r>
    </w:p>
    <w:p w:rsidR="00750871" w:rsidRDefault="00750871" w:rsidP="001D6447">
      <w:pPr>
        <w:pStyle w:val="BodyTextIndent"/>
        <w:ind w:left="426" w:firstLine="851"/>
      </w:pPr>
      <w:r>
        <w:t>Penggunaan teknik demonstrasi sangat menunjang proses interaksi mengajar belajar dikelas. Keuntungan yang diperoleh adalah; dengan demonstrasi perhatian siswa lebih dapat terpusatkan pada pelajaran yang sedang diberikan, kesalahan-kesalahan yang terjadi bila pelajaran itu diceramahkan dapat diatasi melalui pengamatan dan contoh konkrit.</w:t>
      </w:r>
      <w:r w:rsidR="00B5246D" w:rsidRPr="00B5246D">
        <w:t xml:space="preserve"> </w:t>
      </w:r>
      <w:r w:rsidR="00B5246D">
        <w:t>Jadi dengan demonstrasi itu siswa dapat partisipasi aktif, dan memperoleh penglaman langsung, serta dapat mengembangkan kecakapannya.</w:t>
      </w:r>
      <w:r w:rsidR="00B5246D">
        <w:rPr>
          <w:rStyle w:val="FootnoteReference"/>
        </w:rPr>
        <w:footnoteReference w:id="11"/>
      </w:r>
    </w:p>
    <w:p w:rsidR="00651F47" w:rsidRPr="00555ECA" w:rsidRDefault="00750871" w:rsidP="00555ECA">
      <w:pPr>
        <w:spacing w:line="480" w:lineRule="auto"/>
        <w:ind w:left="426" w:firstLine="850"/>
        <w:jc w:val="both"/>
        <w:rPr>
          <w:rFonts w:asciiTheme="majorBidi" w:hAnsiTheme="majorBidi" w:cstheme="majorBidi"/>
          <w:sz w:val="24"/>
          <w:szCs w:val="24"/>
        </w:rPr>
      </w:pPr>
      <w:r w:rsidRPr="00555ECA">
        <w:rPr>
          <w:rFonts w:asciiTheme="majorBidi" w:hAnsiTheme="majorBidi" w:cstheme="majorBidi"/>
          <w:sz w:val="24"/>
          <w:szCs w:val="24"/>
        </w:rPr>
        <w:t xml:space="preserve">Berdasarkan keterangan diatas dapat dikemukakan bahwa kebaikan atau keunggulan metode demonstrasi adalah siswa akan lebih terfokus pada materi yang diberikan dengan metode demonstrasi, dan akan tahan lama daya ingatnya pada siswa karena siswa pada metode demonstrasi akan merasakan atau </w:t>
      </w:r>
      <w:r w:rsidRPr="00555ECA">
        <w:rPr>
          <w:rFonts w:asciiTheme="majorBidi" w:hAnsiTheme="majorBidi" w:cstheme="majorBidi"/>
          <w:sz w:val="24"/>
          <w:szCs w:val="24"/>
        </w:rPr>
        <w:lastRenderedPageBreak/>
        <w:t>melakukan sendiri apa yang di demonstrasikannya, juga dengan metode demonstrasi yang diterapkan pada suatu materi pelajaran akan menghilangkan kerancuan pemahaman atau kesalah fahaman dalam memahami suatu penjelasan d</w:t>
      </w:r>
      <w:r w:rsidR="00D479B8">
        <w:rPr>
          <w:rFonts w:asciiTheme="majorBidi" w:hAnsiTheme="majorBidi" w:cstheme="majorBidi"/>
          <w:sz w:val="24"/>
          <w:szCs w:val="24"/>
        </w:rPr>
        <w:t>ari seorang</w:t>
      </w:r>
      <w:r w:rsidRPr="00555ECA">
        <w:rPr>
          <w:rFonts w:asciiTheme="majorBidi" w:hAnsiTheme="majorBidi" w:cstheme="majorBidi"/>
          <w:sz w:val="24"/>
          <w:szCs w:val="24"/>
        </w:rPr>
        <w:t xml:space="preserve"> guru yang biasanya terjadi pada model pembelajaran dengan metode ceramah terlebih dahulu untuk menggambarkan suatu bentuk kegiatan atau bentuk proses kejadian sesuatu selain itu siswa akan mudah mencapai pemahaman terhadap apa yang disampaikan </w:t>
      </w:r>
      <w:r w:rsidR="00F359F4">
        <w:rPr>
          <w:rFonts w:asciiTheme="majorBidi" w:hAnsiTheme="majorBidi" w:cstheme="majorBidi"/>
          <w:sz w:val="24"/>
          <w:szCs w:val="24"/>
        </w:rPr>
        <w:t>oleh</w:t>
      </w:r>
      <w:r w:rsidRPr="00555ECA">
        <w:rPr>
          <w:rFonts w:asciiTheme="majorBidi" w:hAnsiTheme="majorBidi" w:cstheme="majorBidi"/>
          <w:sz w:val="24"/>
          <w:szCs w:val="24"/>
        </w:rPr>
        <w:t xml:space="preserve"> seorang guru.</w:t>
      </w:r>
      <w:r w:rsidR="00651F47" w:rsidRPr="00555ECA">
        <w:rPr>
          <w:rFonts w:asciiTheme="majorBidi" w:hAnsiTheme="majorBidi" w:cstheme="majorBidi"/>
          <w:sz w:val="24"/>
          <w:szCs w:val="24"/>
          <w:lang w:val="id-ID"/>
        </w:rPr>
        <w:t xml:space="preserve">  </w:t>
      </w:r>
    </w:p>
    <w:p w:rsidR="00651F47" w:rsidRPr="00484652" w:rsidRDefault="00651F47" w:rsidP="00D85D62">
      <w:pPr>
        <w:pStyle w:val="BodyTextIndent"/>
        <w:ind w:left="426" w:firstLine="851"/>
        <w:rPr>
          <w:rFonts w:asciiTheme="majorBidi" w:hAnsiTheme="majorBidi" w:cstheme="majorBidi"/>
        </w:rPr>
      </w:pPr>
      <w:r w:rsidRPr="00484652">
        <w:rPr>
          <w:rFonts w:asciiTheme="majorBidi" w:hAnsiTheme="majorBidi" w:cstheme="majorBidi"/>
          <w:lang w:val="id-ID"/>
        </w:rPr>
        <w:t>Sering kita jumpai tidak sedikit kegagalan seorang guru dalam mengajar disebabkan oleh lemahnnya penguasaan metodologi pengajarannya</w:t>
      </w:r>
      <w:r w:rsidRPr="00484652">
        <w:rPr>
          <w:rStyle w:val="FootnoteReference"/>
          <w:rFonts w:asciiTheme="majorBidi" w:hAnsiTheme="majorBidi" w:cstheme="majorBidi"/>
          <w:lang w:val="id-ID"/>
        </w:rPr>
        <w:footnoteReference w:id="12"/>
      </w:r>
    </w:p>
    <w:p w:rsidR="00651F47" w:rsidRPr="00484652" w:rsidRDefault="00651F47" w:rsidP="00D85D62">
      <w:pPr>
        <w:spacing w:after="0" w:line="480" w:lineRule="auto"/>
        <w:ind w:left="426" w:firstLine="720"/>
        <w:jc w:val="both"/>
        <w:rPr>
          <w:rFonts w:asciiTheme="majorBidi" w:hAnsiTheme="majorBidi" w:cstheme="majorBidi"/>
          <w:sz w:val="24"/>
          <w:szCs w:val="24"/>
        </w:rPr>
      </w:pPr>
      <w:r w:rsidRPr="00484652">
        <w:rPr>
          <w:rFonts w:asciiTheme="majorBidi" w:hAnsiTheme="majorBidi" w:cstheme="majorBidi"/>
          <w:sz w:val="24"/>
          <w:szCs w:val="24"/>
          <w:lang w:val="id-ID"/>
        </w:rPr>
        <w:t>Penulis melihat lembaga sekolah Madrasah Tsanawiyah Negeri Tunggangri yang berada di Desa Tanjung Kecamatan Kalidawir Kabupaten Tulungagung adalah sebuah lembaga yang dapat dibilang sudah maju dibandingkan atau melihat lembaga Madrasah Tsanawiyah lainnya yang sederajat, terlihat pada fasilitas, guru, dan model pembelajarannya.</w:t>
      </w:r>
    </w:p>
    <w:p w:rsidR="001966FF" w:rsidRPr="000531F6" w:rsidRDefault="001966FF" w:rsidP="00D85D62">
      <w:pPr>
        <w:pStyle w:val="BodyTextIndent"/>
        <w:ind w:left="426" w:firstLine="851"/>
        <w:rPr>
          <w:rFonts w:asciiTheme="majorBidi" w:hAnsiTheme="majorBidi" w:cstheme="majorBidi"/>
          <w:lang w:val="id-ID"/>
        </w:rPr>
      </w:pPr>
      <w:r w:rsidRPr="00C461B6">
        <w:rPr>
          <w:rFonts w:asciiTheme="majorBidi" w:hAnsiTheme="majorBidi" w:cstheme="majorBidi"/>
          <w:lang w:val="id-ID"/>
        </w:rPr>
        <w:t>Tentunya dalam lembaga sekolah</w:t>
      </w:r>
      <w:r w:rsidR="00F359F4">
        <w:rPr>
          <w:rFonts w:asciiTheme="majorBidi" w:hAnsiTheme="majorBidi" w:cstheme="majorBidi"/>
        </w:rPr>
        <w:t>(</w:t>
      </w:r>
      <w:r w:rsidRPr="00484652">
        <w:rPr>
          <w:rFonts w:asciiTheme="majorBidi" w:hAnsiTheme="majorBidi" w:cstheme="majorBidi"/>
          <w:lang w:val="id-ID"/>
        </w:rPr>
        <w:t xml:space="preserve"> Madrasah Tsanawiyah Negeri </w:t>
      </w:r>
      <w:r w:rsidRPr="00484652">
        <w:rPr>
          <w:rFonts w:asciiTheme="majorBidi" w:hAnsiTheme="majorBidi" w:cstheme="majorBidi"/>
        </w:rPr>
        <w:t>Tunggangri</w:t>
      </w:r>
      <w:r w:rsidR="00F359F4">
        <w:rPr>
          <w:rFonts w:asciiTheme="majorBidi" w:hAnsiTheme="majorBidi" w:cstheme="majorBidi"/>
        </w:rPr>
        <w:t>)</w:t>
      </w:r>
      <w:r w:rsidRPr="00484652">
        <w:rPr>
          <w:rFonts w:asciiTheme="majorBidi" w:hAnsiTheme="majorBidi" w:cstheme="majorBidi"/>
        </w:rPr>
        <w:t xml:space="preserve"> </w:t>
      </w:r>
      <w:r w:rsidR="00F359F4">
        <w:rPr>
          <w:rFonts w:asciiTheme="majorBidi" w:hAnsiTheme="majorBidi" w:cstheme="majorBidi"/>
          <w:lang w:val="id-ID"/>
        </w:rPr>
        <w:t xml:space="preserve">yang dibawah naungan </w:t>
      </w:r>
      <w:r w:rsidR="00F359F4">
        <w:rPr>
          <w:rFonts w:asciiTheme="majorBidi" w:hAnsiTheme="majorBidi" w:cstheme="majorBidi"/>
        </w:rPr>
        <w:t>KEMENAG kabupaten Tulungagung</w:t>
      </w:r>
      <w:r w:rsidRPr="00484652">
        <w:rPr>
          <w:rFonts w:asciiTheme="majorBidi" w:hAnsiTheme="majorBidi" w:cstheme="majorBidi"/>
          <w:lang w:val="id-ID"/>
        </w:rPr>
        <w:t xml:space="preserve"> masalah pelajaran agama mestinya tidak diragukan lagi seperti halnya</w:t>
      </w:r>
      <w:r w:rsidR="002C4E44">
        <w:rPr>
          <w:rFonts w:asciiTheme="majorBidi" w:hAnsiTheme="majorBidi" w:cstheme="majorBidi"/>
          <w:lang w:val="id-ID"/>
        </w:rPr>
        <w:t xml:space="preserve"> </w:t>
      </w:r>
      <w:r w:rsidR="002C4E44">
        <w:rPr>
          <w:rFonts w:asciiTheme="majorBidi" w:hAnsiTheme="majorBidi" w:cstheme="majorBidi"/>
        </w:rPr>
        <w:t>men</w:t>
      </w:r>
      <w:r w:rsidR="001F2D28">
        <w:rPr>
          <w:rFonts w:asciiTheme="majorBidi" w:hAnsiTheme="majorBidi" w:cstheme="majorBidi"/>
        </w:rPr>
        <w:t>getahui gerakan s</w:t>
      </w:r>
      <w:r w:rsidR="00F359F4">
        <w:rPr>
          <w:rFonts w:asciiTheme="majorBidi" w:hAnsiTheme="majorBidi" w:cstheme="majorBidi"/>
        </w:rPr>
        <w:t>h</w:t>
      </w:r>
      <w:r w:rsidR="001F2D28">
        <w:rPr>
          <w:rFonts w:asciiTheme="majorBidi" w:hAnsiTheme="majorBidi" w:cstheme="majorBidi"/>
        </w:rPr>
        <w:t>olat fard</w:t>
      </w:r>
      <w:r w:rsidR="00F359F4">
        <w:rPr>
          <w:rFonts w:asciiTheme="majorBidi" w:hAnsiTheme="majorBidi" w:cstheme="majorBidi"/>
        </w:rPr>
        <w:t>l</w:t>
      </w:r>
      <w:r w:rsidR="001F2D28">
        <w:rPr>
          <w:rFonts w:asciiTheme="majorBidi" w:hAnsiTheme="majorBidi" w:cstheme="majorBidi"/>
        </w:rPr>
        <w:t>u</w:t>
      </w:r>
      <w:r w:rsidR="002C4E44">
        <w:rPr>
          <w:rFonts w:asciiTheme="majorBidi" w:hAnsiTheme="majorBidi" w:cstheme="majorBidi"/>
        </w:rPr>
        <w:t xml:space="preserve"> beserta bacaannya</w:t>
      </w:r>
      <w:r w:rsidRPr="00484652">
        <w:rPr>
          <w:rFonts w:asciiTheme="majorBidi" w:hAnsiTheme="majorBidi" w:cstheme="majorBidi"/>
          <w:lang w:val="id-ID"/>
        </w:rPr>
        <w:t xml:space="preserve">, toleransi dalam kehidupan dan problematika dakwah karena siswa-siswi yang berada dalam lembaga </w:t>
      </w:r>
      <w:r w:rsidRPr="00484652">
        <w:rPr>
          <w:rFonts w:asciiTheme="majorBidi" w:hAnsiTheme="majorBidi" w:cstheme="majorBidi"/>
          <w:lang w:val="id-ID"/>
        </w:rPr>
        <w:lastRenderedPageBreak/>
        <w:t>Madrasah Tsanawiyah Negeri Tunggangri mendap</w:t>
      </w:r>
      <w:r w:rsidR="00022FC9">
        <w:rPr>
          <w:rFonts w:asciiTheme="majorBidi" w:hAnsiTheme="majorBidi" w:cstheme="majorBidi"/>
          <w:lang w:val="id-ID"/>
        </w:rPr>
        <w:t xml:space="preserve">atkan pelajaran </w:t>
      </w:r>
      <w:r w:rsidR="00022FC9">
        <w:rPr>
          <w:rFonts w:asciiTheme="majorBidi" w:hAnsiTheme="majorBidi" w:cstheme="majorBidi"/>
        </w:rPr>
        <w:t>fiqih</w:t>
      </w:r>
      <w:r w:rsidRPr="00484652">
        <w:rPr>
          <w:rFonts w:asciiTheme="majorBidi" w:hAnsiTheme="majorBidi" w:cstheme="majorBidi"/>
          <w:lang w:val="id-ID"/>
        </w:rPr>
        <w:t xml:space="preserve"> yang disitu jelas otomatis menuntut seorang siswa mampu dan</w:t>
      </w:r>
      <w:r w:rsidR="004B74F4">
        <w:rPr>
          <w:rFonts w:asciiTheme="majorBidi" w:hAnsiTheme="majorBidi" w:cstheme="majorBidi"/>
          <w:lang w:val="id-ID"/>
        </w:rPr>
        <w:t xml:space="preserve"> dapat</w:t>
      </w:r>
      <w:r w:rsidR="00417C82">
        <w:rPr>
          <w:rFonts w:asciiTheme="majorBidi" w:hAnsiTheme="majorBidi" w:cstheme="majorBidi"/>
        </w:rPr>
        <w:t xml:space="preserve"> melaksanakan sholat jenazah</w:t>
      </w:r>
      <w:r w:rsidR="004B74F4">
        <w:rPr>
          <w:rFonts w:asciiTheme="majorBidi" w:hAnsiTheme="majorBidi" w:cstheme="majorBidi"/>
          <w:lang w:val="id-ID"/>
        </w:rPr>
        <w:t xml:space="preserve"> </w:t>
      </w:r>
      <w:r w:rsidR="004B74F4">
        <w:rPr>
          <w:rFonts w:asciiTheme="majorBidi" w:hAnsiTheme="majorBidi" w:cstheme="majorBidi"/>
        </w:rPr>
        <w:t xml:space="preserve"> </w:t>
      </w:r>
      <w:r w:rsidRPr="00484652">
        <w:rPr>
          <w:rFonts w:asciiTheme="majorBidi" w:hAnsiTheme="majorBidi" w:cstheme="majorBidi"/>
          <w:lang w:val="id-ID"/>
        </w:rPr>
        <w:t>dengan baik dan benar tentunya, karena juga dala</w:t>
      </w:r>
      <w:r w:rsidR="004F06B9">
        <w:rPr>
          <w:rFonts w:asciiTheme="majorBidi" w:hAnsiTheme="majorBidi" w:cstheme="majorBidi"/>
          <w:lang w:val="id-ID"/>
        </w:rPr>
        <w:t xml:space="preserve">m pelajaran dan pembelajaran </w:t>
      </w:r>
      <w:r w:rsidR="004F06B9">
        <w:rPr>
          <w:rFonts w:asciiTheme="majorBidi" w:hAnsiTheme="majorBidi" w:cstheme="majorBidi"/>
        </w:rPr>
        <w:t>fiqih</w:t>
      </w:r>
      <w:r w:rsidRPr="00484652">
        <w:rPr>
          <w:rFonts w:asciiTheme="majorBidi" w:hAnsiTheme="majorBidi" w:cstheme="majorBidi"/>
          <w:lang w:val="id-ID"/>
        </w:rPr>
        <w:t xml:space="preserve"> yang ada pada lembaga Madrasah Tsanawiyah Negeri Tunggangri member</w:t>
      </w:r>
      <w:r w:rsidR="009203C8">
        <w:rPr>
          <w:rFonts w:asciiTheme="majorBidi" w:hAnsiTheme="majorBidi" w:cstheme="majorBidi"/>
          <w:lang w:val="id-ID"/>
        </w:rPr>
        <w:t xml:space="preserve">ikan materi tentang </w:t>
      </w:r>
      <w:r w:rsidR="009203C8">
        <w:rPr>
          <w:rFonts w:asciiTheme="majorBidi" w:hAnsiTheme="majorBidi" w:cstheme="majorBidi"/>
        </w:rPr>
        <w:t>baca</w:t>
      </w:r>
      <w:r w:rsidR="000240AE">
        <w:rPr>
          <w:rFonts w:asciiTheme="majorBidi" w:hAnsiTheme="majorBidi" w:cstheme="majorBidi"/>
        </w:rPr>
        <w:t>an solat jenazah</w:t>
      </w:r>
      <w:r w:rsidR="009203C8">
        <w:rPr>
          <w:rFonts w:asciiTheme="majorBidi" w:hAnsiTheme="majorBidi" w:cstheme="majorBidi"/>
        </w:rPr>
        <w:t xml:space="preserve"> dan bagai</w:t>
      </w:r>
      <w:r w:rsidR="000240AE">
        <w:rPr>
          <w:rFonts w:asciiTheme="majorBidi" w:hAnsiTheme="majorBidi" w:cstheme="majorBidi"/>
        </w:rPr>
        <w:t>mana gerakannya solat jenazah</w:t>
      </w:r>
      <w:r w:rsidRPr="00484652">
        <w:rPr>
          <w:rFonts w:asciiTheme="majorBidi" w:hAnsiTheme="majorBidi" w:cstheme="majorBidi"/>
          <w:lang w:val="id-ID"/>
        </w:rPr>
        <w:t>, yang berada dalam m</w:t>
      </w:r>
      <w:r w:rsidR="009203C8">
        <w:rPr>
          <w:rFonts w:asciiTheme="majorBidi" w:hAnsiTheme="majorBidi" w:cstheme="majorBidi"/>
          <w:lang w:val="id-ID"/>
        </w:rPr>
        <w:t xml:space="preserve">ateri pelajaran </w:t>
      </w:r>
      <w:r w:rsidR="009203C8">
        <w:rPr>
          <w:rFonts w:asciiTheme="majorBidi" w:hAnsiTheme="majorBidi" w:cstheme="majorBidi"/>
        </w:rPr>
        <w:t>fiqih</w:t>
      </w:r>
      <w:r w:rsidRPr="00484652">
        <w:rPr>
          <w:rFonts w:asciiTheme="majorBidi" w:hAnsiTheme="majorBidi" w:cstheme="majorBidi"/>
          <w:lang w:val="id-ID"/>
        </w:rPr>
        <w:t>. Akan tetapi meskipun demikian pada kenyataannya masih ditemukan banyak dari siswa-siswi Madrasah Tsanawiyah Ne</w:t>
      </w:r>
      <w:r w:rsidR="003D5F7D">
        <w:rPr>
          <w:rFonts w:asciiTheme="majorBidi" w:hAnsiTheme="majorBidi" w:cstheme="majorBidi"/>
          <w:lang w:val="id-ID"/>
        </w:rPr>
        <w:t xml:space="preserve">geri Tunggangri yang belum </w:t>
      </w:r>
      <w:r w:rsidR="003D5F7D" w:rsidRPr="003D5F7D">
        <w:rPr>
          <w:rFonts w:asciiTheme="majorBidi" w:hAnsiTheme="majorBidi" w:cstheme="majorBidi"/>
          <w:lang w:val="id-ID"/>
        </w:rPr>
        <w:t>hafal bacaan solat</w:t>
      </w:r>
      <w:r w:rsidR="000240AE" w:rsidRPr="000240AE">
        <w:rPr>
          <w:rFonts w:asciiTheme="majorBidi" w:hAnsiTheme="majorBidi" w:cstheme="majorBidi"/>
          <w:lang w:val="id-ID"/>
        </w:rPr>
        <w:t xml:space="preserve"> jenazah</w:t>
      </w:r>
      <w:r w:rsidR="003D5F7D" w:rsidRPr="003D5F7D">
        <w:rPr>
          <w:rFonts w:asciiTheme="majorBidi" w:hAnsiTheme="majorBidi" w:cstheme="majorBidi"/>
          <w:lang w:val="id-ID"/>
        </w:rPr>
        <w:t xml:space="preserve"> dan bagaimana gerakan solat yang benar </w:t>
      </w:r>
      <w:r w:rsidRPr="00484652">
        <w:rPr>
          <w:rFonts w:asciiTheme="majorBidi" w:hAnsiTheme="majorBidi" w:cstheme="majorBidi"/>
          <w:lang w:val="id-ID"/>
        </w:rPr>
        <w:t>padahal itu semua ber</w:t>
      </w:r>
      <w:r w:rsidR="003D5F7D">
        <w:rPr>
          <w:rFonts w:asciiTheme="majorBidi" w:hAnsiTheme="majorBidi" w:cstheme="majorBidi"/>
          <w:lang w:val="id-ID"/>
        </w:rPr>
        <w:t xml:space="preserve">ada dalam materi pelajaran </w:t>
      </w:r>
      <w:r w:rsidR="003D5F7D" w:rsidRPr="000531F6">
        <w:rPr>
          <w:rFonts w:asciiTheme="majorBidi" w:hAnsiTheme="majorBidi" w:cstheme="majorBidi"/>
          <w:lang w:val="id-ID"/>
        </w:rPr>
        <w:t>fiqih</w:t>
      </w:r>
    </w:p>
    <w:p w:rsidR="001966FF" w:rsidRPr="00C461B6" w:rsidRDefault="001966FF" w:rsidP="00D85D62">
      <w:pPr>
        <w:pStyle w:val="BodyTextIndent"/>
        <w:ind w:left="426" w:firstLine="851"/>
        <w:rPr>
          <w:rFonts w:asciiTheme="majorBidi" w:hAnsiTheme="majorBidi" w:cstheme="majorBidi"/>
        </w:rPr>
      </w:pPr>
      <w:r w:rsidRPr="00484652">
        <w:rPr>
          <w:rFonts w:asciiTheme="majorBidi" w:hAnsiTheme="majorBidi" w:cstheme="majorBidi"/>
          <w:lang w:val="id-ID"/>
        </w:rPr>
        <w:t>Berangkat dari serangkaian uraian diatas serta dengan melihat kenyataan yang sedemikian rupa, penulis tertarik untuk mengadakan penelitian dengan tema “ Implementasi Metode Demonst</w:t>
      </w:r>
      <w:r w:rsidR="000531F6">
        <w:rPr>
          <w:rFonts w:asciiTheme="majorBidi" w:hAnsiTheme="majorBidi" w:cstheme="majorBidi"/>
          <w:lang w:val="id-ID"/>
        </w:rPr>
        <w:t xml:space="preserve">rasi </w:t>
      </w:r>
      <w:r w:rsidR="00D11975">
        <w:rPr>
          <w:rFonts w:asciiTheme="majorBidi" w:hAnsiTheme="majorBidi" w:cstheme="majorBidi"/>
        </w:rPr>
        <w:t>Dalam Peningkatan Kualitas M</w:t>
      </w:r>
      <w:r w:rsidR="000531F6">
        <w:rPr>
          <w:rFonts w:asciiTheme="majorBidi" w:hAnsiTheme="majorBidi" w:cstheme="majorBidi"/>
        </w:rPr>
        <w:t>ateri fiqih di MTsN Tunggangri Kalidawir Tulungagung</w:t>
      </w:r>
      <w:r w:rsidRPr="00484652">
        <w:rPr>
          <w:rFonts w:asciiTheme="majorBidi" w:hAnsiTheme="majorBidi" w:cstheme="majorBidi"/>
          <w:lang w:val="id-ID"/>
        </w:rPr>
        <w:t>.</w:t>
      </w:r>
      <w:r w:rsidR="00C461B6">
        <w:rPr>
          <w:rFonts w:asciiTheme="majorBidi" w:hAnsiTheme="majorBidi" w:cstheme="majorBidi"/>
        </w:rPr>
        <w:t>”</w:t>
      </w:r>
    </w:p>
    <w:p w:rsidR="00AE7CE6" w:rsidRPr="000531F6" w:rsidRDefault="00AE7CE6" w:rsidP="00484652">
      <w:pPr>
        <w:pStyle w:val="BodyTextIndent"/>
        <w:ind w:left="0" w:firstLine="851"/>
        <w:rPr>
          <w:rFonts w:asciiTheme="majorBidi" w:hAnsiTheme="majorBidi" w:cstheme="majorBidi"/>
          <w:lang w:val="id-ID"/>
        </w:rPr>
      </w:pPr>
    </w:p>
    <w:p w:rsidR="001966FF" w:rsidRPr="00FE2464" w:rsidRDefault="00C71446" w:rsidP="00FE2464">
      <w:pPr>
        <w:pStyle w:val="ListParagraph"/>
        <w:numPr>
          <w:ilvl w:val="0"/>
          <w:numId w:val="9"/>
        </w:numPr>
        <w:spacing w:after="0" w:line="480" w:lineRule="auto"/>
        <w:ind w:left="426"/>
        <w:rPr>
          <w:rFonts w:asciiTheme="majorBidi" w:hAnsiTheme="majorBidi" w:cstheme="majorBidi"/>
          <w:b/>
          <w:bCs/>
          <w:sz w:val="24"/>
          <w:szCs w:val="24"/>
          <w:lang w:val="id-ID"/>
        </w:rPr>
      </w:pPr>
      <w:r w:rsidRPr="00FE2464">
        <w:rPr>
          <w:rFonts w:asciiTheme="majorBidi" w:hAnsiTheme="majorBidi" w:cstheme="majorBidi"/>
          <w:b/>
          <w:bCs/>
          <w:sz w:val="24"/>
          <w:szCs w:val="24"/>
        </w:rPr>
        <w:t>Fokus</w:t>
      </w:r>
      <w:r w:rsidR="00557B11" w:rsidRPr="00FE2464">
        <w:rPr>
          <w:rFonts w:asciiTheme="majorBidi" w:hAnsiTheme="majorBidi" w:cstheme="majorBidi"/>
          <w:b/>
          <w:bCs/>
          <w:sz w:val="24"/>
          <w:szCs w:val="24"/>
        </w:rPr>
        <w:t xml:space="preserve"> Masalah</w:t>
      </w:r>
    </w:p>
    <w:p w:rsidR="001966FF" w:rsidRPr="00484652" w:rsidRDefault="001966FF" w:rsidP="00D85D62">
      <w:pPr>
        <w:numPr>
          <w:ilvl w:val="3"/>
          <w:numId w:val="2"/>
        </w:numPr>
        <w:tabs>
          <w:tab w:val="clear" w:pos="2880"/>
        </w:tabs>
        <w:spacing w:after="0" w:line="480" w:lineRule="auto"/>
        <w:ind w:left="567" w:hanging="283"/>
        <w:jc w:val="both"/>
        <w:rPr>
          <w:rFonts w:asciiTheme="majorBidi" w:hAnsiTheme="majorBidi" w:cstheme="majorBidi"/>
          <w:sz w:val="24"/>
          <w:szCs w:val="24"/>
          <w:lang w:val="id-ID"/>
        </w:rPr>
      </w:pPr>
      <w:r w:rsidRPr="00484652">
        <w:rPr>
          <w:rFonts w:asciiTheme="majorBidi" w:hAnsiTheme="majorBidi" w:cstheme="majorBidi"/>
          <w:sz w:val="24"/>
          <w:szCs w:val="24"/>
          <w:lang w:val="id-ID"/>
        </w:rPr>
        <w:t xml:space="preserve">Bagaimana persiapan </w:t>
      </w:r>
      <w:r w:rsidRPr="00484652">
        <w:rPr>
          <w:rFonts w:asciiTheme="majorBidi" w:hAnsiTheme="majorBidi" w:cstheme="majorBidi"/>
          <w:sz w:val="24"/>
          <w:szCs w:val="24"/>
        </w:rPr>
        <w:t>implementasi</w:t>
      </w:r>
      <w:r w:rsidRPr="00484652">
        <w:rPr>
          <w:rFonts w:asciiTheme="majorBidi" w:hAnsiTheme="majorBidi" w:cstheme="majorBidi"/>
          <w:sz w:val="24"/>
          <w:szCs w:val="24"/>
          <w:lang w:val="id-ID"/>
        </w:rPr>
        <w:t xml:space="preserve"> Metode Demon</w:t>
      </w:r>
      <w:r w:rsidRPr="00484652">
        <w:rPr>
          <w:rFonts w:asciiTheme="majorBidi" w:hAnsiTheme="majorBidi" w:cstheme="majorBidi"/>
          <w:sz w:val="24"/>
          <w:szCs w:val="24"/>
        </w:rPr>
        <w:t>s</w:t>
      </w:r>
      <w:r w:rsidRPr="00484652">
        <w:rPr>
          <w:rFonts w:asciiTheme="majorBidi" w:hAnsiTheme="majorBidi" w:cstheme="majorBidi"/>
          <w:sz w:val="24"/>
          <w:szCs w:val="24"/>
          <w:lang w:val="id-ID"/>
        </w:rPr>
        <w:t>tr</w:t>
      </w:r>
      <w:r w:rsidRPr="00484652">
        <w:rPr>
          <w:rFonts w:asciiTheme="majorBidi" w:hAnsiTheme="majorBidi" w:cstheme="majorBidi"/>
          <w:sz w:val="24"/>
          <w:szCs w:val="24"/>
        </w:rPr>
        <w:t>a</w:t>
      </w:r>
      <w:r w:rsidRPr="00484652">
        <w:rPr>
          <w:rFonts w:asciiTheme="majorBidi" w:hAnsiTheme="majorBidi" w:cstheme="majorBidi"/>
          <w:sz w:val="24"/>
          <w:szCs w:val="24"/>
          <w:lang w:val="id-ID"/>
        </w:rPr>
        <w:t xml:space="preserve">si </w:t>
      </w:r>
      <w:r w:rsidR="00027528">
        <w:rPr>
          <w:rFonts w:asciiTheme="majorBidi" w:hAnsiTheme="majorBidi" w:cstheme="majorBidi"/>
          <w:sz w:val="24"/>
          <w:szCs w:val="24"/>
        </w:rPr>
        <w:t>dalam meningkatkan kualitas</w:t>
      </w:r>
      <w:r w:rsidR="004510D4">
        <w:rPr>
          <w:rFonts w:asciiTheme="majorBidi" w:hAnsiTheme="majorBidi" w:cstheme="majorBidi"/>
          <w:sz w:val="24"/>
          <w:szCs w:val="24"/>
          <w:lang w:val="id-ID"/>
        </w:rPr>
        <w:t xml:space="preserve"> mata pelaj</w:t>
      </w:r>
      <w:r w:rsidR="004510D4">
        <w:rPr>
          <w:rFonts w:asciiTheme="majorBidi" w:hAnsiTheme="majorBidi" w:cstheme="majorBidi"/>
          <w:sz w:val="24"/>
          <w:szCs w:val="24"/>
        </w:rPr>
        <w:t>aran fiqih</w:t>
      </w:r>
      <w:r w:rsidRPr="00484652">
        <w:rPr>
          <w:rFonts w:asciiTheme="majorBidi" w:hAnsiTheme="majorBidi" w:cstheme="majorBidi"/>
          <w:sz w:val="24"/>
          <w:szCs w:val="24"/>
          <w:lang w:val="id-ID"/>
        </w:rPr>
        <w:t xml:space="preserve"> di </w:t>
      </w:r>
      <w:r w:rsidR="00F61444">
        <w:rPr>
          <w:rFonts w:asciiTheme="majorBidi" w:hAnsiTheme="majorBidi" w:cstheme="majorBidi"/>
          <w:bCs/>
          <w:sz w:val="24"/>
          <w:szCs w:val="24"/>
        </w:rPr>
        <w:t>MTsN</w:t>
      </w:r>
      <w:r w:rsidR="004510D4">
        <w:rPr>
          <w:rFonts w:asciiTheme="majorBidi" w:hAnsiTheme="majorBidi" w:cstheme="majorBidi"/>
          <w:bCs/>
          <w:sz w:val="24"/>
          <w:szCs w:val="24"/>
        </w:rPr>
        <w:t xml:space="preserve">  Tunggangri Kalidawir</w:t>
      </w:r>
      <w:r w:rsidRPr="00484652">
        <w:rPr>
          <w:rFonts w:asciiTheme="majorBidi" w:hAnsiTheme="majorBidi" w:cstheme="majorBidi"/>
          <w:bCs/>
          <w:sz w:val="24"/>
          <w:szCs w:val="24"/>
        </w:rPr>
        <w:t xml:space="preserve"> Tulungagung ?</w:t>
      </w:r>
    </w:p>
    <w:p w:rsidR="001966FF" w:rsidRPr="0033601A" w:rsidRDefault="001966FF" w:rsidP="00D85D62">
      <w:pPr>
        <w:numPr>
          <w:ilvl w:val="3"/>
          <w:numId w:val="2"/>
        </w:numPr>
        <w:tabs>
          <w:tab w:val="clear" w:pos="2880"/>
        </w:tabs>
        <w:spacing w:after="0" w:line="480" w:lineRule="auto"/>
        <w:ind w:left="567" w:hanging="283"/>
        <w:jc w:val="both"/>
        <w:rPr>
          <w:rFonts w:asciiTheme="majorBidi" w:hAnsiTheme="majorBidi" w:cstheme="majorBidi"/>
          <w:sz w:val="24"/>
          <w:szCs w:val="24"/>
          <w:lang w:val="id-ID"/>
        </w:rPr>
      </w:pPr>
      <w:r w:rsidRPr="00484652">
        <w:rPr>
          <w:rFonts w:asciiTheme="majorBidi" w:hAnsiTheme="majorBidi" w:cstheme="majorBidi"/>
          <w:sz w:val="24"/>
          <w:szCs w:val="24"/>
          <w:lang w:val="id-ID"/>
        </w:rPr>
        <w:t>Bagaimana langkah-langkah impl</w:t>
      </w:r>
      <w:r w:rsidR="00027528">
        <w:rPr>
          <w:rFonts w:asciiTheme="majorBidi" w:hAnsiTheme="majorBidi" w:cstheme="majorBidi"/>
          <w:sz w:val="24"/>
          <w:szCs w:val="24"/>
          <w:lang w:val="id-ID"/>
        </w:rPr>
        <w:t xml:space="preserve">ementasi Metode Demonstrasi </w:t>
      </w:r>
      <w:r w:rsidR="00027528" w:rsidRPr="00027528">
        <w:rPr>
          <w:rFonts w:asciiTheme="majorBidi" w:hAnsiTheme="majorBidi" w:cstheme="majorBidi"/>
          <w:sz w:val="24"/>
          <w:szCs w:val="24"/>
          <w:lang w:val="id-ID"/>
        </w:rPr>
        <w:t>dalam meningkatkan kualitas</w:t>
      </w:r>
      <w:r w:rsidRPr="00484652">
        <w:rPr>
          <w:rFonts w:asciiTheme="majorBidi" w:hAnsiTheme="majorBidi" w:cstheme="majorBidi"/>
          <w:sz w:val="24"/>
          <w:szCs w:val="24"/>
          <w:lang w:val="id-ID"/>
        </w:rPr>
        <w:t xml:space="preserve"> </w:t>
      </w:r>
      <w:r w:rsidR="00F61444">
        <w:rPr>
          <w:rFonts w:asciiTheme="majorBidi" w:hAnsiTheme="majorBidi" w:cstheme="majorBidi"/>
          <w:sz w:val="24"/>
          <w:szCs w:val="24"/>
          <w:lang w:val="id-ID"/>
        </w:rPr>
        <w:t xml:space="preserve"> m</w:t>
      </w:r>
      <w:r w:rsidR="00F61444" w:rsidRPr="00F61444">
        <w:rPr>
          <w:rFonts w:asciiTheme="majorBidi" w:hAnsiTheme="majorBidi" w:cstheme="majorBidi"/>
          <w:sz w:val="24"/>
          <w:szCs w:val="24"/>
          <w:lang w:val="id-ID"/>
        </w:rPr>
        <w:t>ateri</w:t>
      </w:r>
      <w:r w:rsidR="00066CDF">
        <w:rPr>
          <w:rFonts w:asciiTheme="majorBidi" w:hAnsiTheme="majorBidi" w:cstheme="majorBidi"/>
          <w:sz w:val="24"/>
          <w:szCs w:val="24"/>
          <w:lang w:val="id-ID"/>
        </w:rPr>
        <w:t xml:space="preserve"> </w:t>
      </w:r>
      <w:r w:rsidR="00066CDF" w:rsidRPr="00066CDF">
        <w:rPr>
          <w:rFonts w:asciiTheme="majorBidi" w:hAnsiTheme="majorBidi" w:cstheme="majorBidi"/>
          <w:sz w:val="24"/>
          <w:szCs w:val="24"/>
          <w:lang w:val="id-ID"/>
        </w:rPr>
        <w:t>fiqih</w:t>
      </w:r>
      <w:r w:rsidRPr="00484652">
        <w:rPr>
          <w:rFonts w:asciiTheme="majorBidi" w:hAnsiTheme="majorBidi" w:cstheme="majorBidi"/>
          <w:sz w:val="24"/>
          <w:szCs w:val="24"/>
          <w:lang w:val="id-ID"/>
        </w:rPr>
        <w:t xml:space="preserve"> di </w:t>
      </w:r>
      <w:r w:rsidR="00F61444">
        <w:rPr>
          <w:rFonts w:asciiTheme="majorBidi" w:hAnsiTheme="majorBidi" w:cstheme="majorBidi"/>
          <w:bCs/>
          <w:sz w:val="24"/>
          <w:szCs w:val="24"/>
          <w:lang w:val="id-ID"/>
        </w:rPr>
        <w:t>M</w:t>
      </w:r>
      <w:r w:rsidR="00F61444">
        <w:rPr>
          <w:rFonts w:asciiTheme="majorBidi" w:hAnsiTheme="majorBidi" w:cstheme="majorBidi"/>
          <w:bCs/>
          <w:sz w:val="24"/>
          <w:szCs w:val="24"/>
        </w:rPr>
        <w:t>TsN</w:t>
      </w:r>
      <w:r w:rsidR="00066CDF">
        <w:rPr>
          <w:rFonts w:asciiTheme="majorBidi" w:hAnsiTheme="majorBidi" w:cstheme="majorBidi"/>
          <w:bCs/>
          <w:sz w:val="24"/>
          <w:szCs w:val="24"/>
          <w:lang w:val="id-ID"/>
        </w:rPr>
        <w:t xml:space="preserve"> Tunggangri</w:t>
      </w:r>
      <w:r w:rsidR="00066CDF" w:rsidRPr="00066CDF">
        <w:rPr>
          <w:rFonts w:asciiTheme="majorBidi" w:hAnsiTheme="majorBidi" w:cstheme="majorBidi"/>
          <w:bCs/>
          <w:sz w:val="24"/>
          <w:szCs w:val="24"/>
          <w:lang w:val="id-ID"/>
        </w:rPr>
        <w:t xml:space="preserve"> </w:t>
      </w:r>
      <w:r w:rsidRPr="00484652">
        <w:rPr>
          <w:rFonts w:asciiTheme="majorBidi" w:hAnsiTheme="majorBidi" w:cstheme="majorBidi"/>
          <w:bCs/>
          <w:sz w:val="24"/>
          <w:szCs w:val="24"/>
          <w:lang w:val="id-ID"/>
        </w:rPr>
        <w:t>Kalidawir</w:t>
      </w:r>
      <w:r w:rsidR="00066CDF">
        <w:rPr>
          <w:rFonts w:asciiTheme="majorBidi" w:hAnsiTheme="majorBidi" w:cstheme="majorBidi"/>
          <w:bCs/>
          <w:sz w:val="24"/>
          <w:szCs w:val="24"/>
          <w:lang w:val="id-ID"/>
        </w:rPr>
        <w:t xml:space="preserve"> </w:t>
      </w:r>
      <w:r w:rsidRPr="00484652">
        <w:rPr>
          <w:rFonts w:asciiTheme="majorBidi" w:hAnsiTheme="majorBidi" w:cstheme="majorBidi"/>
          <w:bCs/>
          <w:sz w:val="24"/>
          <w:szCs w:val="24"/>
          <w:lang w:val="id-ID"/>
        </w:rPr>
        <w:t>Tulungagung ?</w:t>
      </w:r>
    </w:p>
    <w:p w:rsidR="0033601A" w:rsidRPr="00484652" w:rsidRDefault="00C55705" w:rsidP="00D85D62">
      <w:pPr>
        <w:numPr>
          <w:ilvl w:val="3"/>
          <w:numId w:val="2"/>
        </w:numPr>
        <w:tabs>
          <w:tab w:val="clear" w:pos="2880"/>
        </w:tabs>
        <w:spacing w:after="0" w:line="480" w:lineRule="auto"/>
        <w:ind w:left="567" w:hanging="283"/>
        <w:jc w:val="both"/>
        <w:rPr>
          <w:rFonts w:asciiTheme="majorBidi" w:hAnsiTheme="majorBidi" w:cstheme="majorBidi"/>
          <w:sz w:val="24"/>
          <w:szCs w:val="24"/>
          <w:lang w:val="id-ID"/>
        </w:rPr>
      </w:pPr>
      <w:r>
        <w:rPr>
          <w:rFonts w:asciiTheme="majorBidi" w:hAnsiTheme="majorBidi" w:cstheme="majorBidi"/>
          <w:bCs/>
          <w:sz w:val="24"/>
          <w:szCs w:val="24"/>
          <w:lang w:val="id-ID"/>
        </w:rPr>
        <w:lastRenderedPageBreak/>
        <w:t xml:space="preserve">Bagaimana </w:t>
      </w:r>
      <w:r>
        <w:rPr>
          <w:rFonts w:asciiTheme="majorBidi" w:hAnsiTheme="majorBidi" w:cstheme="majorBidi"/>
          <w:bCs/>
          <w:sz w:val="24"/>
          <w:szCs w:val="24"/>
        </w:rPr>
        <w:t>implementasi</w:t>
      </w:r>
      <w:r w:rsidR="00027528" w:rsidRPr="00E12D77">
        <w:rPr>
          <w:rFonts w:asciiTheme="majorBidi" w:hAnsiTheme="majorBidi" w:cstheme="majorBidi"/>
          <w:bCs/>
          <w:sz w:val="24"/>
          <w:szCs w:val="24"/>
          <w:lang w:val="id-ID"/>
        </w:rPr>
        <w:t xml:space="preserve"> metode demonstrasi dalam meningfkatkan kualitas</w:t>
      </w:r>
      <w:r w:rsidR="00F61444">
        <w:rPr>
          <w:rFonts w:asciiTheme="majorBidi" w:hAnsiTheme="majorBidi" w:cstheme="majorBidi"/>
          <w:bCs/>
          <w:sz w:val="24"/>
          <w:szCs w:val="24"/>
          <w:lang w:val="id-ID"/>
        </w:rPr>
        <w:t xml:space="preserve"> ma</w:t>
      </w:r>
      <w:r w:rsidR="00F61444" w:rsidRPr="00F61444">
        <w:rPr>
          <w:rFonts w:asciiTheme="majorBidi" w:hAnsiTheme="majorBidi" w:cstheme="majorBidi"/>
          <w:bCs/>
          <w:sz w:val="24"/>
          <w:szCs w:val="24"/>
          <w:lang w:val="id-ID"/>
        </w:rPr>
        <w:t>teri</w:t>
      </w:r>
      <w:r w:rsidR="00F61444">
        <w:rPr>
          <w:rFonts w:asciiTheme="majorBidi" w:hAnsiTheme="majorBidi" w:cstheme="majorBidi"/>
          <w:bCs/>
          <w:sz w:val="24"/>
          <w:szCs w:val="24"/>
          <w:lang w:val="id-ID"/>
        </w:rPr>
        <w:t xml:space="preserve"> fiqih di M</w:t>
      </w:r>
      <w:r w:rsidR="00F61444">
        <w:rPr>
          <w:rFonts w:asciiTheme="majorBidi" w:hAnsiTheme="majorBidi" w:cstheme="majorBidi"/>
          <w:bCs/>
          <w:sz w:val="24"/>
          <w:szCs w:val="24"/>
        </w:rPr>
        <w:t>TsN</w:t>
      </w:r>
      <w:r w:rsidR="0033601A">
        <w:rPr>
          <w:rFonts w:asciiTheme="majorBidi" w:hAnsiTheme="majorBidi" w:cstheme="majorBidi"/>
          <w:bCs/>
          <w:sz w:val="24"/>
          <w:szCs w:val="24"/>
          <w:lang w:val="id-ID"/>
        </w:rPr>
        <w:t xml:space="preserve"> Tunggangri</w:t>
      </w:r>
      <w:r w:rsidR="0033601A" w:rsidRPr="00066CDF">
        <w:rPr>
          <w:rFonts w:asciiTheme="majorBidi" w:hAnsiTheme="majorBidi" w:cstheme="majorBidi"/>
          <w:bCs/>
          <w:sz w:val="24"/>
          <w:szCs w:val="24"/>
          <w:lang w:val="id-ID"/>
        </w:rPr>
        <w:t xml:space="preserve"> </w:t>
      </w:r>
      <w:r w:rsidR="0033601A" w:rsidRPr="00484652">
        <w:rPr>
          <w:rFonts w:asciiTheme="majorBidi" w:hAnsiTheme="majorBidi" w:cstheme="majorBidi"/>
          <w:bCs/>
          <w:sz w:val="24"/>
          <w:szCs w:val="24"/>
          <w:lang w:val="id-ID"/>
        </w:rPr>
        <w:t>Kalidawir</w:t>
      </w:r>
      <w:r w:rsidR="0033601A">
        <w:rPr>
          <w:rFonts w:asciiTheme="majorBidi" w:hAnsiTheme="majorBidi" w:cstheme="majorBidi"/>
          <w:bCs/>
          <w:sz w:val="24"/>
          <w:szCs w:val="24"/>
          <w:lang w:val="id-ID"/>
        </w:rPr>
        <w:t xml:space="preserve"> </w:t>
      </w:r>
      <w:r w:rsidR="0033601A" w:rsidRPr="00484652">
        <w:rPr>
          <w:rFonts w:asciiTheme="majorBidi" w:hAnsiTheme="majorBidi" w:cstheme="majorBidi"/>
          <w:bCs/>
          <w:sz w:val="24"/>
          <w:szCs w:val="24"/>
          <w:lang w:val="id-ID"/>
        </w:rPr>
        <w:t>Tulungagung ?</w:t>
      </w:r>
    </w:p>
    <w:p w:rsidR="001E4560" w:rsidRPr="00E04558" w:rsidRDefault="001E4560" w:rsidP="001E4560">
      <w:pPr>
        <w:spacing w:after="0" w:line="480" w:lineRule="auto"/>
        <w:jc w:val="both"/>
        <w:rPr>
          <w:rFonts w:asciiTheme="majorBidi" w:hAnsiTheme="majorBidi" w:cstheme="majorBidi"/>
          <w:sz w:val="24"/>
          <w:szCs w:val="24"/>
          <w:lang w:val="id-ID"/>
        </w:rPr>
      </w:pPr>
    </w:p>
    <w:p w:rsidR="001966FF" w:rsidRPr="001F784F" w:rsidRDefault="001966FF" w:rsidP="001F784F">
      <w:pPr>
        <w:pStyle w:val="ListParagraph"/>
        <w:numPr>
          <w:ilvl w:val="0"/>
          <w:numId w:val="9"/>
        </w:numPr>
        <w:tabs>
          <w:tab w:val="left" w:pos="284"/>
        </w:tabs>
        <w:spacing w:after="0" w:line="480" w:lineRule="auto"/>
        <w:ind w:left="426"/>
        <w:rPr>
          <w:rFonts w:asciiTheme="majorBidi" w:hAnsiTheme="majorBidi" w:cstheme="majorBidi"/>
          <w:b/>
          <w:bCs/>
          <w:sz w:val="24"/>
          <w:szCs w:val="24"/>
          <w:lang w:val="id-ID"/>
        </w:rPr>
      </w:pPr>
      <w:r w:rsidRPr="001F784F">
        <w:rPr>
          <w:rFonts w:asciiTheme="majorBidi" w:hAnsiTheme="majorBidi" w:cstheme="majorBidi"/>
          <w:b/>
          <w:bCs/>
          <w:sz w:val="24"/>
          <w:szCs w:val="24"/>
          <w:lang w:val="id-ID"/>
        </w:rPr>
        <w:t>Tujuan Penelitian</w:t>
      </w:r>
    </w:p>
    <w:p w:rsidR="001966FF" w:rsidRPr="00484652" w:rsidRDefault="006D0A0A" w:rsidP="00E112D1">
      <w:pPr>
        <w:numPr>
          <w:ilvl w:val="1"/>
          <w:numId w:val="3"/>
        </w:numPr>
        <w:tabs>
          <w:tab w:val="clear" w:pos="1440"/>
        </w:tabs>
        <w:spacing w:after="0"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Untuk me</w:t>
      </w:r>
      <w:r>
        <w:rPr>
          <w:rFonts w:asciiTheme="majorBidi" w:hAnsiTheme="majorBidi" w:cstheme="majorBidi"/>
          <w:sz w:val="24"/>
          <w:szCs w:val="24"/>
        </w:rPr>
        <w:t>mahami</w:t>
      </w:r>
      <w:r w:rsidR="001966FF" w:rsidRPr="00484652">
        <w:rPr>
          <w:rFonts w:asciiTheme="majorBidi" w:hAnsiTheme="majorBidi" w:cstheme="majorBidi"/>
          <w:sz w:val="24"/>
          <w:szCs w:val="24"/>
          <w:lang w:val="id-ID"/>
        </w:rPr>
        <w:t xml:space="preserve"> persiapan implementasi Metode </w:t>
      </w:r>
      <w:r w:rsidR="001966FF" w:rsidRPr="00484652">
        <w:rPr>
          <w:rFonts w:asciiTheme="majorBidi" w:hAnsiTheme="majorBidi" w:cstheme="majorBidi"/>
          <w:sz w:val="24"/>
          <w:szCs w:val="24"/>
        </w:rPr>
        <w:t>Demontrasi</w:t>
      </w:r>
      <w:r w:rsidR="00E112D1">
        <w:rPr>
          <w:rFonts w:asciiTheme="majorBidi" w:hAnsiTheme="majorBidi" w:cstheme="majorBidi"/>
          <w:sz w:val="24"/>
          <w:szCs w:val="24"/>
        </w:rPr>
        <w:t xml:space="preserve"> dalam meningkatkan kualitas</w:t>
      </w:r>
      <w:r w:rsidR="004773B4">
        <w:rPr>
          <w:rFonts w:asciiTheme="majorBidi" w:hAnsiTheme="majorBidi" w:cstheme="majorBidi"/>
          <w:sz w:val="24"/>
          <w:szCs w:val="24"/>
          <w:lang w:val="id-ID"/>
        </w:rPr>
        <w:t xml:space="preserve"> </w:t>
      </w:r>
      <w:r w:rsidR="004773B4">
        <w:rPr>
          <w:rFonts w:asciiTheme="majorBidi" w:hAnsiTheme="majorBidi" w:cstheme="majorBidi"/>
          <w:sz w:val="24"/>
          <w:szCs w:val="24"/>
        </w:rPr>
        <w:t>materi</w:t>
      </w:r>
      <w:r w:rsidR="001966FF" w:rsidRPr="00484652">
        <w:rPr>
          <w:rFonts w:asciiTheme="majorBidi" w:hAnsiTheme="majorBidi" w:cstheme="majorBidi"/>
          <w:sz w:val="24"/>
          <w:szCs w:val="24"/>
          <w:lang w:val="id-ID"/>
        </w:rPr>
        <w:t xml:space="preserve"> </w:t>
      </w:r>
      <w:r w:rsidR="00AC710F">
        <w:rPr>
          <w:rFonts w:asciiTheme="majorBidi" w:hAnsiTheme="majorBidi" w:cstheme="majorBidi"/>
          <w:sz w:val="24"/>
          <w:szCs w:val="24"/>
        </w:rPr>
        <w:t xml:space="preserve">fiqih </w:t>
      </w:r>
      <w:r w:rsidR="001966FF" w:rsidRPr="00484652">
        <w:rPr>
          <w:rFonts w:asciiTheme="majorBidi" w:hAnsiTheme="majorBidi" w:cstheme="majorBidi"/>
          <w:sz w:val="24"/>
          <w:szCs w:val="24"/>
          <w:lang w:val="id-ID"/>
        </w:rPr>
        <w:t xml:space="preserve">di MTsN </w:t>
      </w:r>
      <w:r w:rsidR="001966FF" w:rsidRPr="00484652">
        <w:rPr>
          <w:rFonts w:asciiTheme="majorBidi" w:hAnsiTheme="majorBidi" w:cstheme="majorBidi"/>
          <w:sz w:val="24"/>
          <w:szCs w:val="24"/>
        </w:rPr>
        <w:t>Tungggangri Kalidawir</w:t>
      </w:r>
      <w:r w:rsidR="001966FF" w:rsidRPr="00484652">
        <w:rPr>
          <w:rFonts w:asciiTheme="majorBidi" w:hAnsiTheme="majorBidi" w:cstheme="majorBidi"/>
          <w:sz w:val="24"/>
          <w:szCs w:val="24"/>
          <w:lang w:val="id-ID"/>
        </w:rPr>
        <w:t xml:space="preserve"> Tulungagung.</w:t>
      </w:r>
    </w:p>
    <w:p w:rsidR="001966FF" w:rsidRPr="004773B4" w:rsidRDefault="006D0A0A" w:rsidP="004773B4">
      <w:pPr>
        <w:numPr>
          <w:ilvl w:val="1"/>
          <w:numId w:val="3"/>
        </w:numPr>
        <w:tabs>
          <w:tab w:val="clear" w:pos="1440"/>
        </w:tabs>
        <w:spacing w:after="0" w:line="48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w:t>
      </w:r>
      <w:r>
        <w:rPr>
          <w:rFonts w:asciiTheme="majorBidi" w:hAnsiTheme="majorBidi" w:cstheme="majorBidi"/>
          <w:sz w:val="24"/>
          <w:szCs w:val="24"/>
        </w:rPr>
        <w:t>memahami</w:t>
      </w:r>
      <w:r w:rsidR="004773B4">
        <w:rPr>
          <w:rFonts w:asciiTheme="majorBidi" w:hAnsiTheme="majorBidi" w:cstheme="majorBidi"/>
          <w:sz w:val="24"/>
          <w:szCs w:val="24"/>
          <w:lang w:val="id-ID"/>
        </w:rPr>
        <w:t xml:space="preserve"> </w:t>
      </w:r>
      <w:r w:rsidR="004773B4">
        <w:rPr>
          <w:rFonts w:asciiTheme="majorBidi" w:hAnsiTheme="majorBidi" w:cstheme="majorBidi"/>
          <w:sz w:val="24"/>
          <w:szCs w:val="24"/>
        </w:rPr>
        <w:t>langkah-langkah</w:t>
      </w:r>
      <w:r w:rsidR="001966FF" w:rsidRPr="004773B4">
        <w:rPr>
          <w:rFonts w:asciiTheme="majorBidi" w:hAnsiTheme="majorBidi" w:cstheme="majorBidi"/>
          <w:sz w:val="24"/>
          <w:szCs w:val="24"/>
          <w:lang w:val="id-ID"/>
        </w:rPr>
        <w:t xml:space="preserve"> implementasi Metode Demonstrasi</w:t>
      </w:r>
      <w:r w:rsidR="00E112D1" w:rsidRPr="004773B4">
        <w:rPr>
          <w:rFonts w:asciiTheme="majorBidi" w:hAnsiTheme="majorBidi" w:cstheme="majorBidi"/>
          <w:sz w:val="24"/>
          <w:szCs w:val="24"/>
        </w:rPr>
        <w:t xml:space="preserve"> dalam meningkatkan kualitas</w:t>
      </w:r>
      <w:r w:rsidR="004773B4" w:rsidRPr="004773B4">
        <w:rPr>
          <w:rFonts w:asciiTheme="majorBidi" w:hAnsiTheme="majorBidi" w:cstheme="majorBidi"/>
          <w:sz w:val="24"/>
          <w:szCs w:val="24"/>
        </w:rPr>
        <w:t xml:space="preserve"> materi</w:t>
      </w:r>
      <w:r w:rsidR="001966FF" w:rsidRPr="004773B4">
        <w:rPr>
          <w:rFonts w:asciiTheme="majorBidi" w:hAnsiTheme="majorBidi" w:cstheme="majorBidi"/>
          <w:sz w:val="24"/>
          <w:szCs w:val="24"/>
          <w:lang w:val="id-ID"/>
        </w:rPr>
        <w:t xml:space="preserve"> pelajaran </w:t>
      </w:r>
      <w:r w:rsidR="001E4560" w:rsidRPr="004773B4">
        <w:rPr>
          <w:rFonts w:asciiTheme="majorBidi" w:hAnsiTheme="majorBidi" w:cstheme="majorBidi"/>
          <w:sz w:val="24"/>
          <w:szCs w:val="24"/>
          <w:lang w:val="id-ID"/>
        </w:rPr>
        <w:t xml:space="preserve">fiqih </w:t>
      </w:r>
      <w:r w:rsidR="001966FF" w:rsidRPr="004773B4">
        <w:rPr>
          <w:rFonts w:asciiTheme="majorBidi" w:hAnsiTheme="majorBidi" w:cstheme="majorBidi"/>
          <w:sz w:val="24"/>
          <w:szCs w:val="24"/>
          <w:lang w:val="id-ID"/>
        </w:rPr>
        <w:t>di MTsN Tunggangri Kalidawir Tulungagung.</w:t>
      </w:r>
    </w:p>
    <w:p w:rsidR="00DA31CE" w:rsidRPr="001D2D4D" w:rsidRDefault="00CF208A" w:rsidP="001D2D4D">
      <w:pPr>
        <w:numPr>
          <w:ilvl w:val="1"/>
          <w:numId w:val="3"/>
        </w:numPr>
        <w:tabs>
          <w:tab w:val="clear" w:pos="1440"/>
        </w:tabs>
        <w:spacing w:after="0" w:line="480" w:lineRule="auto"/>
        <w:ind w:left="567"/>
        <w:jc w:val="both"/>
        <w:rPr>
          <w:rFonts w:asciiTheme="majorBidi" w:hAnsiTheme="majorBidi" w:cstheme="majorBidi"/>
          <w:sz w:val="24"/>
          <w:szCs w:val="24"/>
          <w:lang w:val="id-ID"/>
        </w:rPr>
      </w:pPr>
      <w:r w:rsidRPr="00E12D77">
        <w:rPr>
          <w:rFonts w:asciiTheme="majorBidi" w:hAnsiTheme="majorBidi" w:cstheme="majorBidi"/>
          <w:sz w:val="24"/>
          <w:szCs w:val="24"/>
          <w:lang w:val="id-ID"/>
        </w:rPr>
        <w:t>Untuk memahami</w:t>
      </w:r>
      <w:r w:rsidR="004773B4">
        <w:rPr>
          <w:rFonts w:asciiTheme="majorBidi" w:hAnsiTheme="majorBidi" w:cstheme="majorBidi"/>
          <w:sz w:val="24"/>
          <w:szCs w:val="24"/>
          <w:lang w:val="id-ID"/>
        </w:rPr>
        <w:t xml:space="preserve"> </w:t>
      </w:r>
      <w:r w:rsidR="000E54EE" w:rsidRPr="00E12D77">
        <w:rPr>
          <w:rFonts w:asciiTheme="majorBidi" w:hAnsiTheme="majorBidi" w:cstheme="majorBidi"/>
          <w:sz w:val="24"/>
          <w:szCs w:val="24"/>
          <w:lang w:val="id-ID"/>
        </w:rPr>
        <w:t>implementasi</w:t>
      </w:r>
      <w:r w:rsidRPr="00E12D77">
        <w:rPr>
          <w:rFonts w:asciiTheme="majorBidi" w:hAnsiTheme="majorBidi" w:cstheme="majorBidi"/>
          <w:sz w:val="24"/>
          <w:szCs w:val="24"/>
          <w:lang w:val="id-ID"/>
        </w:rPr>
        <w:t xml:space="preserve"> </w:t>
      </w:r>
      <w:r w:rsidR="00E112D1" w:rsidRPr="00E12D77">
        <w:rPr>
          <w:rFonts w:asciiTheme="majorBidi" w:hAnsiTheme="majorBidi" w:cstheme="majorBidi"/>
          <w:bCs/>
          <w:sz w:val="24"/>
          <w:szCs w:val="24"/>
          <w:lang w:val="id-ID"/>
        </w:rPr>
        <w:t>metode demonstrasi dalam meningkatkan kualitas</w:t>
      </w:r>
      <w:r w:rsidRPr="00E12D77">
        <w:rPr>
          <w:rFonts w:asciiTheme="majorBidi" w:hAnsiTheme="majorBidi" w:cstheme="majorBidi"/>
          <w:bCs/>
          <w:sz w:val="24"/>
          <w:szCs w:val="24"/>
          <w:lang w:val="id-ID"/>
        </w:rPr>
        <w:t xml:space="preserve"> mata pelajaran fiqih di Madrasah </w:t>
      </w:r>
      <w:r w:rsidRPr="00484652">
        <w:rPr>
          <w:rFonts w:asciiTheme="majorBidi" w:hAnsiTheme="majorBidi" w:cstheme="majorBidi"/>
          <w:bCs/>
          <w:sz w:val="24"/>
          <w:szCs w:val="24"/>
          <w:lang w:val="id-ID"/>
        </w:rPr>
        <w:t>Tsanawiyah</w:t>
      </w:r>
      <w:r>
        <w:rPr>
          <w:rFonts w:asciiTheme="majorBidi" w:hAnsiTheme="majorBidi" w:cstheme="majorBidi"/>
          <w:bCs/>
          <w:sz w:val="24"/>
          <w:szCs w:val="24"/>
          <w:lang w:val="id-ID"/>
        </w:rPr>
        <w:t xml:space="preserve"> Negeri Tunggangri</w:t>
      </w:r>
      <w:r w:rsidRPr="00066CDF">
        <w:rPr>
          <w:rFonts w:asciiTheme="majorBidi" w:hAnsiTheme="majorBidi" w:cstheme="majorBidi"/>
          <w:bCs/>
          <w:sz w:val="24"/>
          <w:szCs w:val="24"/>
          <w:lang w:val="id-ID"/>
        </w:rPr>
        <w:t xml:space="preserve"> </w:t>
      </w:r>
      <w:r w:rsidRPr="00484652">
        <w:rPr>
          <w:rFonts w:asciiTheme="majorBidi" w:hAnsiTheme="majorBidi" w:cstheme="majorBidi"/>
          <w:bCs/>
          <w:sz w:val="24"/>
          <w:szCs w:val="24"/>
          <w:lang w:val="id-ID"/>
        </w:rPr>
        <w:t>Kalidawir</w:t>
      </w:r>
      <w:r>
        <w:rPr>
          <w:rFonts w:asciiTheme="majorBidi" w:hAnsiTheme="majorBidi" w:cstheme="majorBidi"/>
          <w:bCs/>
          <w:sz w:val="24"/>
          <w:szCs w:val="24"/>
          <w:lang w:val="id-ID"/>
        </w:rPr>
        <w:t xml:space="preserve"> </w:t>
      </w:r>
      <w:r w:rsidRPr="00484652">
        <w:rPr>
          <w:rFonts w:asciiTheme="majorBidi" w:hAnsiTheme="majorBidi" w:cstheme="majorBidi"/>
          <w:bCs/>
          <w:sz w:val="24"/>
          <w:szCs w:val="24"/>
          <w:lang w:val="id-ID"/>
        </w:rPr>
        <w:t>Tulungagung</w:t>
      </w:r>
      <w:r w:rsidR="00962006" w:rsidRPr="00E12D77">
        <w:rPr>
          <w:rFonts w:asciiTheme="majorBidi" w:hAnsiTheme="majorBidi" w:cstheme="majorBidi"/>
          <w:bCs/>
          <w:sz w:val="24"/>
          <w:szCs w:val="24"/>
          <w:lang w:val="id-ID"/>
        </w:rPr>
        <w:t>.</w:t>
      </w:r>
    </w:p>
    <w:p w:rsidR="002B750F" w:rsidRPr="00E12D77" w:rsidRDefault="002B750F" w:rsidP="00484652">
      <w:pPr>
        <w:spacing w:after="0" w:line="480" w:lineRule="auto"/>
        <w:jc w:val="both"/>
        <w:rPr>
          <w:rFonts w:asciiTheme="majorBidi" w:hAnsiTheme="majorBidi" w:cstheme="majorBidi"/>
          <w:sz w:val="24"/>
          <w:szCs w:val="24"/>
          <w:lang w:val="id-ID"/>
        </w:rPr>
      </w:pPr>
    </w:p>
    <w:p w:rsidR="002E794E" w:rsidRPr="006505A8" w:rsidRDefault="002E794E" w:rsidP="001F784F">
      <w:pPr>
        <w:numPr>
          <w:ilvl w:val="0"/>
          <w:numId w:val="9"/>
        </w:numPr>
        <w:tabs>
          <w:tab w:val="left" w:pos="284"/>
        </w:tabs>
        <w:spacing w:after="0" w:line="480" w:lineRule="auto"/>
        <w:ind w:left="0" w:firstLine="0"/>
        <w:rPr>
          <w:rFonts w:asciiTheme="majorBidi" w:hAnsiTheme="majorBidi" w:cstheme="majorBidi"/>
          <w:b/>
          <w:bCs/>
          <w:sz w:val="24"/>
          <w:szCs w:val="24"/>
          <w:lang w:val="id-ID"/>
        </w:rPr>
      </w:pPr>
      <w:r w:rsidRPr="00484652">
        <w:rPr>
          <w:rFonts w:asciiTheme="majorBidi" w:hAnsiTheme="majorBidi" w:cstheme="majorBidi"/>
          <w:b/>
          <w:bCs/>
          <w:sz w:val="24"/>
          <w:szCs w:val="24"/>
          <w:lang w:val="id-ID"/>
        </w:rPr>
        <w:t xml:space="preserve">Kegunaan Hasil Penelitian </w:t>
      </w:r>
      <w:r w:rsidRPr="006505A8">
        <w:rPr>
          <w:rFonts w:asciiTheme="majorBidi" w:hAnsiTheme="majorBidi" w:cstheme="majorBidi"/>
          <w:sz w:val="24"/>
          <w:szCs w:val="24"/>
        </w:rPr>
        <w:t xml:space="preserve"> </w:t>
      </w:r>
    </w:p>
    <w:p w:rsidR="002E794E" w:rsidRPr="00484652" w:rsidRDefault="00FD2D91" w:rsidP="00CF1D59">
      <w:pPr>
        <w:numPr>
          <w:ilvl w:val="0"/>
          <w:numId w:val="6"/>
        </w:numPr>
        <w:spacing w:after="0" w:line="480" w:lineRule="auto"/>
        <w:ind w:left="851"/>
        <w:jc w:val="both"/>
        <w:rPr>
          <w:rFonts w:asciiTheme="majorBidi" w:hAnsiTheme="majorBidi" w:cstheme="majorBidi"/>
          <w:sz w:val="24"/>
          <w:szCs w:val="24"/>
          <w:lang w:val="id-ID"/>
        </w:rPr>
      </w:pPr>
      <w:r w:rsidRPr="008011B8">
        <w:rPr>
          <w:rFonts w:asciiTheme="majorBidi" w:hAnsiTheme="majorBidi" w:cstheme="majorBidi"/>
          <w:sz w:val="24"/>
          <w:szCs w:val="24"/>
          <w:lang w:val="id-ID"/>
        </w:rPr>
        <w:t>Sebagai masukan guru mata p</w:t>
      </w:r>
      <w:r w:rsidR="008011B8">
        <w:rPr>
          <w:rFonts w:asciiTheme="majorBidi" w:hAnsiTheme="majorBidi" w:cstheme="majorBidi"/>
          <w:sz w:val="24"/>
          <w:szCs w:val="24"/>
          <w:lang w:val="id-ID"/>
        </w:rPr>
        <w:t xml:space="preserve">elajaran fiqih MTsN </w:t>
      </w:r>
      <w:r w:rsidR="007B657A" w:rsidRPr="008011B8">
        <w:rPr>
          <w:rFonts w:asciiTheme="majorBidi" w:hAnsiTheme="majorBidi" w:cstheme="majorBidi"/>
          <w:sz w:val="24"/>
          <w:szCs w:val="24"/>
          <w:lang w:val="id-ID"/>
        </w:rPr>
        <w:t>dalam</w:t>
      </w:r>
      <w:r w:rsidR="008011B8">
        <w:rPr>
          <w:rFonts w:asciiTheme="majorBidi" w:hAnsiTheme="majorBidi" w:cstheme="majorBidi"/>
          <w:sz w:val="24"/>
          <w:szCs w:val="24"/>
          <w:lang w:val="id-ID"/>
        </w:rPr>
        <w:t xml:space="preserve"> malakukan pengajaran</w:t>
      </w:r>
      <w:r w:rsidR="007B657A" w:rsidRPr="008011B8">
        <w:rPr>
          <w:rFonts w:asciiTheme="majorBidi" w:hAnsiTheme="majorBidi" w:cstheme="majorBidi"/>
          <w:sz w:val="24"/>
          <w:szCs w:val="24"/>
          <w:lang w:val="id-ID"/>
        </w:rPr>
        <w:t xml:space="preserve"> fiqih di MTsN Tunggangri.</w:t>
      </w:r>
    </w:p>
    <w:p w:rsidR="002E794E" w:rsidRPr="00484652" w:rsidRDefault="00FD2D91" w:rsidP="006E5327">
      <w:pPr>
        <w:numPr>
          <w:ilvl w:val="0"/>
          <w:numId w:val="6"/>
        </w:numPr>
        <w:spacing w:after="0" w:line="480" w:lineRule="auto"/>
        <w:ind w:left="851"/>
        <w:jc w:val="both"/>
        <w:rPr>
          <w:rFonts w:asciiTheme="majorBidi" w:hAnsiTheme="majorBidi" w:cstheme="majorBidi"/>
          <w:sz w:val="24"/>
          <w:szCs w:val="24"/>
          <w:lang w:val="id-ID"/>
        </w:rPr>
      </w:pPr>
      <w:r w:rsidRPr="00484652">
        <w:rPr>
          <w:rFonts w:asciiTheme="majorBidi" w:hAnsiTheme="majorBidi" w:cstheme="majorBidi"/>
          <w:sz w:val="24"/>
          <w:szCs w:val="24"/>
        </w:rPr>
        <w:t>Sebagai masukan</w:t>
      </w:r>
      <w:r w:rsidR="003065BE">
        <w:rPr>
          <w:rFonts w:asciiTheme="majorBidi" w:hAnsiTheme="majorBidi" w:cstheme="majorBidi"/>
          <w:sz w:val="24"/>
          <w:szCs w:val="24"/>
        </w:rPr>
        <w:t xml:space="preserve"> lembaga</w:t>
      </w:r>
      <w:r w:rsidRPr="00484652">
        <w:rPr>
          <w:rFonts w:asciiTheme="majorBidi" w:hAnsiTheme="majorBidi" w:cstheme="majorBidi"/>
          <w:sz w:val="24"/>
          <w:szCs w:val="24"/>
        </w:rPr>
        <w:t xml:space="preserve"> </w:t>
      </w:r>
      <w:r w:rsidR="003065BE">
        <w:rPr>
          <w:rFonts w:asciiTheme="majorBidi" w:hAnsiTheme="majorBidi" w:cstheme="majorBidi"/>
          <w:sz w:val="24"/>
          <w:szCs w:val="24"/>
        </w:rPr>
        <w:t>(</w:t>
      </w:r>
      <w:r w:rsidRPr="00484652">
        <w:rPr>
          <w:rFonts w:asciiTheme="majorBidi" w:hAnsiTheme="majorBidi" w:cstheme="majorBidi"/>
          <w:sz w:val="24"/>
          <w:szCs w:val="24"/>
        </w:rPr>
        <w:t>MTsN Tunggangri</w:t>
      </w:r>
      <w:r w:rsidR="003065BE">
        <w:rPr>
          <w:rFonts w:asciiTheme="majorBidi" w:hAnsiTheme="majorBidi" w:cstheme="majorBidi"/>
          <w:sz w:val="24"/>
          <w:szCs w:val="24"/>
        </w:rPr>
        <w:t>)</w:t>
      </w:r>
      <w:r w:rsidRPr="00484652">
        <w:rPr>
          <w:rFonts w:asciiTheme="majorBidi" w:hAnsiTheme="majorBidi" w:cstheme="majorBidi"/>
          <w:sz w:val="24"/>
          <w:szCs w:val="24"/>
        </w:rPr>
        <w:t xml:space="preserve"> untuk mengetahui efektifitas penerapan metode demonstrasi</w:t>
      </w:r>
      <w:r w:rsidR="002E794E" w:rsidRPr="00484652">
        <w:rPr>
          <w:rFonts w:asciiTheme="majorBidi" w:hAnsiTheme="majorBidi" w:cstheme="majorBidi"/>
          <w:sz w:val="24"/>
          <w:szCs w:val="24"/>
        </w:rPr>
        <w:t xml:space="preserve"> </w:t>
      </w:r>
    </w:p>
    <w:p w:rsidR="002E794E" w:rsidRPr="00484652" w:rsidRDefault="005635BB" w:rsidP="006A208D">
      <w:pPr>
        <w:numPr>
          <w:ilvl w:val="0"/>
          <w:numId w:val="6"/>
        </w:numPr>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rPr>
        <w:t>Sebagai masukan penye</w:t>
      </w:r>
      <w:r w:rsidR="006A208D">
        <w:rPr>
          <w:rFonts w:asciiTheme="majorBidi" w:hAnsiTheme="majorBidi" w:cstheme="majorBidi"/>
          <w:sz w:val="24"/>
          <w:szCs w:val="24"/>
        </w:rPr>
        <w:t>lenggara sekolah atau departe</w:t>
      </w:r>
      <w:r w:rsidR="00EF68BA">
        <w:rPr>
          <w:rFonts w:asciiTheme="majorBidi" w:hAnsiTheme="majorBidi" w:cstheme="majorBidi"/>
          <w:sz w:val="24"/>
          <w:szCs w:val="24"/>
        </w:rPr>
        <w:t xml:space="preserve">men dalam rangka upaya untuk </w:t>
      </w:r>
      <w:r w:rsidR="00B72A75">
        <w:rPr>
          <w:rFonts w:asciiTheme="majorBidi" w:hAnsiTheme="majorBidi" w:cstheme="majorBidi"/>
          <w:sz w:val="24"/>
          <w:szCs w:val="24"/>
        </w:rPr>
        <w:t>mening</w:t>
      </w:r>
      <w:r w:rsidR="009033AB">
        <w:rPr>
          <w:rFonts w:asciiTheme="majorBidi" w:hAnsiTheme="majorBidi" w:cstheme="majorBidi"/>
          <w:sz w:val="24"/>
          <w:szCs w:val="24"/>
        </w:rPr>
        <w:t>katkan efekti</w:t>
      </w:r>
      <w:r w:rsidR="00040B50">
        <w:rPr>
          <w:rFonts w:asciiTheme="majorBidi" w:hAnsiTheme="majorBidi" w:cstheme="majorBidi"/>
          <w:sz w:val="24"/>
          <w:szCs w:val="24"/>
        </w:rPr>
        <w:t>fitas pembelajaran</w:t>
      </w:r>
      <w:r w:rsidR="00C336D5">
        <w:rPr>
          <w:rFonts w:asciiTheme="majorBidi" w:hAnsiTheme="majorBidi" w:cstheme="majorBidi"/>
          <w:sz w:val="24"/>
          <w:szCs w:val="24"/>
        </w:rPr>
        <w:t>.</w:t>
      </w:r>
      <w:r w:rsidR="009033AB">
        <w:rPr>
          <w:rFonts w:asciiTheme="majorBidi" w:hAnsiTheme="majorBidi" w:cstheme="majorBidi"/>
          <w:sz w:val="24"/>
          <w:szCs w:val="24"/>
        </w:rPr>
        <w:t xml:space="preserve"> </w:t>
      </w:r>
      <w:r w:rsidR="002E794E" w:rsidRPr="00484652">
        <w:rPr>
          <w:rFonts w:asciiTheme="majorBidi" w:hAnsiTheme="majorBidi" w:cstheme="majorBidi"/>
          <w:sz w:val="24"/>
          <w:szCs w:val="24"/>
        </w:rPr>
        <w:t xml:space="preserve"> </w:t>
      </w:r>
    </w:p>
    <w:p w:rsidR="002E794E" w:rsidRPr="00484652" w:rsidRDefault="001A6645" w:rsidP="001A6645">
      <w:pPr>
        <w:numPr>
          <w:ilvl w:val="0"/>
          <w:numId w:val="6"/>
        </w:numPr>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rPr>
        <w:lastRenderedPageBreak/>
        <w:t>Bagi STAIN</w:t>
      </w:r>
      <w:r w:rsidR="00AD4050">
        <w:rPr>
          <w:rFonts w:asciiTheme="majorBidi" w:hAnsiTheme="majorBidi" w:cstheme="majorBidi"/>
          <w:sz w:val="24"/>
          <w:szCs w:val="24"/>
        </w:rPr>
        <w:t xml:space="preserve"> sebagai</w:t>
      </w:r>
      <w:r w:rsidRPr="00484652">
        <w:rPr>
          <w:rFonts w:asciiTheme="majorBidi" w:hAnsiTheme="majorBidi" w:cstheme="majorBidi"/>
          <w:sz w:val="24"/>
          <w:szCs w:val="24"/>
        </w:rPr>
        <w:t xml:space="preserve"> bahan referensi atau rujukan, dan pustaka pada perpustakaan STAIN Tulungagung.</w:t>
      </w:r>
    </w:p>
    <w:p w:rsidR="001D3E4C" w:rsidRPr="001D3E4C" w:rsidRDefault="001D3E4C" w:rsidP="00484652">
      <w:pPr>
        <w:spacing w:after="0" w:line="480" w:lineRule="auto"/>
        <w:jc w:val="both"/>
        <w:rPr>
          <w:rFonts w:asciiTheme="majorBidi" w:hAnsiTheme="majorBidi" w:cstheme="majorBidi"/>
          <w:sz w:val="24"/>
          <w:szCs w:val="24"/>
        </w:rPr>
      </w:pPr>
    </w:p>
    <w:p w:rsidR="002E794E" w:rsidRPr="00484652" w:rsidRDefault="002E794E" w:rsidP="001F784F">
      <w:pPr>
        <w:numPr>
          <w:ilvl w:val="0"/>
          <w:numId w:val="9"/>
        </w:numPr>
        <w:tabs>
          <w:tab w:val="left" w:pos="284"/>
        </w:tabs>
        <w:spacing w:after="0" w:line="480" w:lineRule="auto"/>
        <w:ind w:left="0" w:firstLine="0"/>
        <w:rPr>
          <w:rFonts w:asciiTheme="majorBidi" w:hAnsiTheme="majorBidi" w:cstheme="majorBidi"/>
          <w:b/>
          <w:bCs/>
          <w:sz w:val="24"/>
          <w:szCs w:val="24"/>
        </w:rPr>
      </w:pPr>
      <w:r w:rsidRPr="00484652">
        <w:rPr>
          <w:rFonts w:asciiTheme="majorBidi" w:hAnsiTheme="majorBidi" w:cstheme="majorBidi"/>
          <w:b/>
          <w:bCs/>
          <w:sz w:val="24"/>
          <w:szCs w:val="24"/>
        </w:rPr>
        <w:t xml:space="preserve">Penegasan Istilah </w:t>
      </w:r>
    </w:p>
    <w:p w:rsidR="00E74EA8" w:rsidRDefault="00100EE9" w:rsidP="00A96BAA">
      <w:pPr>
        <w:pStyle w:val="BodyTextIndent"/>
        <w:ind w:left="284" w:firstLine="851"/>
      </w:pPr>
      <w:r>
        <w:t>Implementasi dalam kamus besar bahasa Indonesia, implementasi mengandung arti penerapan.</w:t>
      </w:r>
      <w:r>
        <w:rPr>
          <w:rStyle w:val="FootnoteReference"/>
        </w:rPr>
        <w:footnoteReference w:id="13"/>
      </w:r>
      <w:r>
        <w:t xml:space="preserve"> Penerapan sebuah metode tidak lepas dari manajemen. </w:t>
      </w:r>
      <w:r w:rsidRPr="00A635AF">
        <w:t>Manajemen adalah serangkaian segala kegiatan yang menunjuk kepada usaha kerjasama antara dua orang atau lebih untuk mencapai tujuan yang telah di tetapkan.</w:t>
      </w:r>
      <w:r>
        <w:rPr>
          <w:rStyle w:val="FootnoteReference"/>
        </w:rPr>
        <w:footnoteReference w:id="14"/>
      </w:r>
    </w:p>
    <w:p w:rsidR="00A96BAA" w:rsidRDefault="000D19CD" w:rsidP="00A96BAA">
      <w:pPr>
        <w:pStyle w:val="BodyTextIndent"/>
        <w:ind w:left="284" w:firstLine="851"/>
      </w:pPr>
      <w:r w:rsidRPr="003338B7">
        <w:t>Demonstrasi adalah salah satu teknik mengajar yang dilakukan oleh seorang guru atau orang lain yang dengan sengaja diminta atau siswa sendiri ditunuk untuk memperlihatkan kepada kelas tentang suatu proses atau cara melakukan sesuatu. Misalnya demonstrasi tentang cara memandikan mayat orang muslim atau muslimah dengan menggunakan model atau boneka, demonstrasi tentang cara-cara tawaf pada saat menunaikan ibadah haji dan sebagainya.</w:t>
      </w:r>
      <w:r>
        <w:rPr>
          <w:rStyle w:val="FootnoteReference"/>
        </w:rPr>
        <w:footnoteReference w:id="15"/>
      </w:r>
    </w:p>
    <w:p w:rsidR="000D19CD" w:rsidRDefault="00206AD0" w:rsidP="00A96BAA">
      <w:pPr>
        <w:pStyle w:val="BodyTextIndent"/>
        <w:ind w:left="284" w:firstLine="851"/>
        <w:rPr>
          <w:rFonts w:asciiTheme="majorBidi" w:hAnsiTheme="majorBidi" w:cstheme="majorBidi"/>
        </w:rPr>
      </w:pPr>
      <w:r w:rsidRPr="00094B24">
        <w:rPr>
          <w:lang w:val="id-ID" w:eastAsia="id-ID"/>
        </w:rPr>
        <w:t>Mutu adalah sebuah proses terstruktur untuk memperbaiki keluaran yang dihasilkan.</w:t>
      </w:r>
      <w:r>
        <w:rPr>
          <w:lang w:eastAsia="id-ID"/>
        </w:rPr>
        <w:t xml:space="preserve"> Lembaga pendidikan yang bermutu adalah lembaga yang berusaha </w:t>
      </w:r>
      <w:r>
        <w:rPr>
          <w:lang w:eastAsia="id-ID"/>
        </w:rPr>
        <w:lastRenderedPageBreak/>
        <w:t>untuk meningkatkan kualitas pembelajaran pada lembaga tersebut.</w:t>
      </w:r>
      <w:r w:rsidRPr="00206AD0">
        <w:rPr>
          <w:lang w:val="id-ID"/>
        </w:rPr>
        <w:t xml:space="preserve"> </w:t>
      </w:r>
      <w:r w:rsidRPr="00094B24">
        <w:rPr>
          <w:lang w:val="id-ID"/>
        </w:rPr>
        <w:t>Peningkatan adalah suatu proses yang sistematik yang terus menerus.</w:t>
      </w:r>
    </w:p>
    <w:p w:rsidR="009E3890" w:rsidRPr="009E3890" w:rsidRDefault="009E3890" w:rsidP="00674939">
      <w:pPr>
        <w:pStyle w:val="BodyTextIndent"/>
        <w:ind w:left="284" w:firstLine="851"/>
        <w:jc w:val="center"/>
        <w:rPr>
          <w:rFonts w:asciiTheme="majorBidi" w:hAnsiTheme="majorBidi" w:cstheme="majorBidi"/>
        </w:rPr>
      </w:pPr>
    </w:p>
    <w:p w:rsidR="00D7007E" w:rsidRPr="00484652" w:rsidRDefault="00D7007E" w:rsidP="001F784F">
      <w:pPr>
        <w:numPr>
          <w:ilvl w:val="0"/>
          <w:numId w:val="9"/>
        </w:numPr>
        <w:tabs>
          <w:tab w:val="left" w:pos="426"/>
        </w:tabs>
        <w:spacing w:after="0" w:line="480" w:lineRule="auto"/>
        <w:ind w:left="0" w:firstLine="0"/>
        <w:rPr>
          <w:rFonts w:asciiTheme="majorBidi" w:hAnsiTheme="majorBidi" w:cstheme="majorBidi"/>
          <w:b/>
          <w:bCs/>
          <w:sz w:val="24"/>
          <w:szCs w:val="24"/>
          <w:lang w:val="id-ID"/>
        </w:rPr>
      </w:pPr>
      <w:r w:rsidRPr="00484652">
        <w:rPr>
          <w:rFonts w:asciiTheme="majorBidi" w:hAnsiTheme="majorBidi" w:cstheme="majorBidi"/>
          <w:b/>
          <w:bCs/>
          <w:sz w:val="24"/>
          <w:szCs w:val="24"/>
        </w:rPr>
        <w:t>Sistematika</w:t>
      </w:r>
      <w:r w:rsidRPr="00484652">
        <w:rPr>
          <w:rFonts w:asciiTheme="majorBidi" w:hAnsiTheme="majorBidi" w:cstheme="majorBidi"/>
          <w:b/>
          <w:bCs/>
          <w:sz w:val="24"/>
          <w:szCs w:val="24"/>
          <w:lang w:val="id-ID"/>
        </w:rPr>
        <w:t xml:space="preserve"> Pembahasan </w:t>
      </w:r>
    </w:p>
    <w:p w:rsidR="00D7007E" w:rsidRPr="00484652" w:rsidRDefault="00D7007E" w:rsidP="00A5456B">
      <w:pPr>
        <w:spacing w:after="0" w:line="480" w:lineRule="auto"/>
        <w:ind w:left="426" w:firstLine="720"/>
        <w:jc w:val="both"/>
        <w:rPr>
          <w:rFonts w:asciiTheme="majorBidi" w:hAnsiTheme="majorBidi" w:cstheme="majorBidi"/>
          <w:sz w:val="24"/>
          <w:szCs w:val="24"/>
        </w:rPr>
      </w:pPr>
      <w:r w:rsidRPr="00484652">
        <w:rPr>
          <w:rFonts w:asciiTheme="majorBidi" w:hAnsiTheme="majorBidi" w:cstheme="majorBidi"/>
          <w:sz w:val="24"/>
          <w:szCs w:val="24"/>
          <w:lang w:val="id-ID"/>
        </w:rPr>
        <w:t>Penyajian skripsi ini dikemukakan dalam tiga bagian yaitu bagian awal, bagian utama dan bagian akhir.</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484652">
        <w:rPr>
          <w:rFonts w:asciiTheme="majorBidi" w:hAnsiTheme="majorBidi" w:cstheme="majorBidi"/>
          <w:sz w:val="24"/>
          <w:szCs w:val="24"/>
          <w:lang w:val="id-ID"/>
        </w:rPr>
        <w:t>Bagian awal skripsi ini adalah preliminer yang memuat hal-hal yang sifatnya formal seperti halnya judul, pengajuan, pengesahan, persembahan, abstrak, kata pengantar dan paginasi skripsi.</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484652">
        <w:rPr>
          <w:rFonts w:asciiTheme="majorBidi" w:hAnsiTheme="majorBidi" w:cstheme="majorBidi"/>
          <w:sz w:val="24"/>
          <w:szCs w:val="24"/>
          <w:lang w:val="id-ID"/>
        </w:rPr>
        <w:t>Bagian utama skripsi ini memuat lima bab yang berhubungan antara bab satu dengan bab lainnya, tersusun sebagai berikut:</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B8101C">
        <w:rPr>
          <w:rFonts w:asciiTheme="majorBidi" w:hAnsiTheme="majorBidi" w:cstheme="majorBidi"/>
          <w:b/>
          <w:bCs/>
          <w:sz w:val="24"/>
          <w:szCs w:val="24"/>
          <w:lang w:val="id-ID"/>
        </w:rPr>
        <w:t>Bab I Pendahuluan</w:t>
      </w:r>
      <w:r w:rsidRPr="00484652">
        <w:rPr>
          <w:rFonts w:asciiTheme="majorBidi" w:hAnsiTheme="majorBidi" w:cstheme="majorBidi"/>
          <w:sz w:val="24"/>
          <w:szCs w:val="24"/>
          <w:lang w:val="id-ID"/>
        </w:rPr>
        <w:t xml:space="preserve"> memuat latar belakang masalah, fokus penelitian, tujuan penelitian, kegunaan peneltian, </w:t>
      </w:r>
      <w:r w:rsidRPr="00F56338">
        <w:rPr>
          <w:rFonts w:asciiTheme="majorBidi" w:hAnsiTheme="majorBidi" w:cstheme="majorBidi"/>
          <w:sz w:val="24"/>
          <w:szCs w:val="24"/>
          <w:lang w:val="id-ID"/>
        </w:rPr>
        <w:t>penegasan</w:t>
      </w:r>
      <w:r w:rsidRPr="00484652">
        <w:rPr>
          <w:rFonts w:asciiTheme="majorBidi" w:hAnsiTheme="majorBidi" w:cstheme="majorBidi"/>
          <w:sz w:val="24"/>
          <w:szCs w:val="24"/>
          <w:lang w:val="id-ID"/>
        </w:rPr>
        <w:t xml:space="preserve"> istilah dan sistematika pembahasan.</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B8101C">
        <w:rPr>
          <w:rFonts w:asciiTheme="majorBidi" w:hAnsiTheme="majorBidi" w:cstheme="majorBidi"/>
          <w:b/>
          <w:bCs/>
          <w:sz w:val="24"/>
          <w:szCs w:val="24"/>
          <w:lang w:val="id-ID"/>
        </w:rPr>
        <w:t>Bab II Landasan Teori</w:t>
      </w:r>
      <w:r w:rsidRPr="00484652">
        <w:rPr>
          <w:rFonts w:asciiTheme="majorBidi" w:hAnsiTheme="majorBidi" w:cstheme="majorBidi"/>
          <w:sz w:val="24"/>
          <w:szCs w:val="24"/>
          <w:lang w:val="id-ID"/>
        </w:rPr>
        <w:t xml:space="preserve"> memuat pembahasan mengenai tinjauan tentang metode pengajaran, macam-macam metode pengajaran, cara memilih metode pengajaran. Tinjauan tentang metode </w:t>
      </w:r>
      <w:r w:rsidRPr="00484652">
        <w:rPr>
          <w:rFonts w:asciiTheme="majorBidi" w:hAnsiTheme="majorBidi" w:cstheme="majorBidi"/>
          <w:sz w:val="24"/>
          <w:szCs w:val="24"/>
        </w:rPr>
        <w:t>demontrasi</w:t>
      </w:r>
      <w:r w:rsidRPr="00484652">
        <w:rPr>
          <w:rFonts w:asciiTheme="majorBidi" w:hAnsiTheme="majorBidi" w:cstheme="majorBidi"/>
          <w:sz w:val="24"/>
          <w:szCs w:val="24"/>
          <w:lang w:val="id-ID"/>
        </w:rPr>
        <w:t xml:space="preserve">, yang menyangkut beberapa masalah yaitu pengertian metode </w:t>
      </w:r>
      <w:r w:rsidRPr="00484652">
        <w:rPr>
          <w:rFonts w:asciiTheme="majorBidi" w:hAnsiTheme="majorBidi" w:cstheme="majorBidi"/>
          <w:sz w:val="24"/>
          <w:szCs w:val="24"/>
        </w:rPr>
        <w:t>demonstrasi</w:t>
      </w:r>
      <w:r w:rsidRPr="00484652">
        <w:rPr>
          <w:rFonts w:asciiTheme="majorBidi" w:hAnsiTheme="majorBidi" w:cstheme="majorBidi"/>
          <w:sz w:val="24"/>
          <w:szCs w:val="24"/>
          <w:lang w:val="id-ID"/>
        </w:rPr>
        <w:t xml:space="preserve">, kebaikan metode </w:t>
      </w:r>
      <w:r w:rsidRPr="00484652">
        <w:rPr>
          <w:rFonts w:asciiTheme="majorBidi" w:hAnsiTheme="majorBidi" w:cstheme="majorBidi"/>
          <w:sz w:val="24"/>
          <w:szCs w:val="24"/>
        </w:rPr>
        <w:t>demonstrasi</w:t>
      </w:r>
      <w:r w:rsidRPr="00484652">
        <w:rPr>
          <w:rFonts w:asciiTheme="majorBidi" w:hAnsiTheme="majorBidi" w:cstheme="majorBidi"/>
          <w:sz w:val="24"/>
          <w:szCs w:val="24"/>
          <w:lang w:val="id-ID"/>
        </w:rPr>
        <w:t>, hal-hal yang perlu diperhatikan dalam menggunakan metode d</w:t>
      </w:r>
      <w:r w:rsidRPr="00484652">
        <w:rPr>
          <w:rFonts w:asciiTheme="majorBidi" w:hAnsiTheme="majorBidi" w:cstheme="majorBidi"/>
          <w:sz w:val="24"/>
          <w:szCs w:val="24"/>
        </w:rPr>
        <w:t>emonstrasi</w:t>
      </w:r>
      <w:r w:rsidRPr="00484652">
        <w:rPr>
          <w:rFonts w:asciiTheme="majorBidi" w:hAnsiTheme="majorBidi" w:cstheme="majorBidi"/>
          <w:sz w:val="24"/>
          <w:szCs w:val="24"/>
          <w:lang w:val="id-ID"/>
        </w:rPr>
        <w:t>. T</w:t>
      </w:r>
      <w:r w:rsidR="00C2241E">
        <w:rPr>
          <w:rFonts w:asciiTheme="majorBidi" w:hAnsiTheme="majorBidi" w:cstheme="majorBidi"/>
          <w:sz w:val="24"/>
          <w:szCs w:val="24"/>
          <w:lang w:val="id-ID"/>
        </w:rPr>
        <w:t>in</w:t>
      </w:r>
      <w:r w:rsidR="00C2241E">
        <w:rPr>
          <w:rFonts w:asciiTheme="majorBidi" w:hAnsiTheme="majorBidi" w:cstheme="majorBidi"/>
          <w:sz w:val="24"/>
          <w:szCs w:val="24"/>
        </w:rPr>
        <w:t>jauan fiqih</w:t>
      </w:r>
      <w:r w:rsidRPr="00484652">
        <w:rPr>
          <w:rFonts w:asciiTheme="majorBidi" w:hAnsiTheme="majorBidi" w:cstheme="majorBidi"/>
          <w:sz w:val="24"/>
          <w:szCs w:val="24"/>
          <w:lang w:val="id-ID"/>
        </w:rPr>
        <w:t xml:space="preserve"> yang meliputi beb</w:t>
      </w:r>
      <w:r w:rsidRPr="00484652">
        <w:rPr>
          <w:rFonts w:asciiTheme="majorBidi" w:hAnsiTheme="majorBidi" w:cstheme="majorBidi"/>
          <w:sz w:val="24"/>
          <w:szCs w:val="24"/>
        </w:rPr>
        <w:t>e</w:t>
      </w:r>
      <w:r w:rsidRPr="00484652">
        <w:rPr>
          <w:rFonts w:asciiTheme="majorBidi" w:hAnsiTheme="majorBidi" w:cstheme="majorBidi"/>
          <w:sz w:val="24"/>
          <w:szCs w:val="24"/>
          <w:lang w:val="id-ID"/>
        </w:rPr>
        <w:t>rapa masalah y</w:t>
      </w:r>
      <w:r w:rsidR="00C2241E">
        <w:rPr>
          <w:rFonts w:asciiTheme="majorBidi" w:hAnsiTheme="majorBidi" w:cstheme="majorBidi"/>
          <w:sz w:val="24"/>
          <w:szCs w:val="24"/>
          <w:lang w:val="id-ID"/>
        </w:rPr>
        <w:t xml:space="preserve">aitu pengertian </w:t>
      </w:r>
      <w:r w:rsidR="00C2241E">
        <w:rPr>
          <w:rFonts w:asciiTheme="majorBidi" w:hAnsiTheme="majorBidi" w:cstheme="majorBidi"/>
          <w:sz w:val="24"/>
          <w:szCs w:val="24"/>
        </w:rPr>
        <w:t>fiqih</w:t>
      </w:r>
      <w:r w:rsidRPr="00484652">
        <w:rPr>
          <w:rFonts w:asciiTheme="majorBidi" w:hAnsiTheme="majorBidi" w:cstheme="majorBidi"/>
          <w:sz w:val="24"/>
          <w:szCs w:val="24"/>
          <w:lang w:val="id-ID"/>
        </w:rPr>
        <w:t>,</w:t>
      </w:r>
      <w:r w:rsidR="00C2241E">
        <w:rPr>
          <w:rFonts w:asciiTheme="majorBidi" w:hAnsiTheme="majorBidi" w:cstheme="majorBidi"/>
          <w:sz w:val="24"/>
          <w:szCs w:val="24"/>
          <w:lang w:val="id-ID"/>
        </w:rPr>
        <w:t xml:space="preserve"> ruang lingkup pembahasan </w:t>
      </w:r>
      <w:r w:rsidR="00C2241E">
        <w:rPr>
          <w:rFonts w:asciiTheme="majorBidi" w:hAnsiTheme="majorBidi" w:cstheme="majorBidi"/>
          <w:sz w:val="24"/>
          <w:szCs w:val="24"/>
        </w:rPr>
        <w:t>fiqih</w:t>
      </w:r>
      <w:r w:rsidRPr="00484652">
        <w:rPr>
          <w:rFonts w:asciiTheme="majorBidi" w:hAnsiTheme="majorBidi" w:cstheme="majorBidi"/>
          <w:sz w:val="24"/>
          <w:szCs w:val="24"/>
          <w:lang w:val="id-ID"/>
        </w:rPr>
        <w:t>.</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B8101C">
        <w:rPr>
          <w:rFonts w:asciiTheme="majorBidi" w:hAnsiTheme="majorBidi" w:cstheme="majorBidi"/>
          <w:b/>
          <w:bCs/>
          <w:sz w:val="24"/>
          <w:szCs w:val="24"/>
          <w:lang w:val="id-ID"/>
        </w:rPr>
        <w:lastRenderedPageBreak/>
        <w:t>Bab III Metode penelitian</w:t>
      </w:r>
      <w:r w:rsidRPr="00484652">
        <w:rPr>
          <w:rFonts w:asciiTheme="majorBidi" w:hAnsiTheme="majorBidi" w:cstheme="majorBidi"/>
          <w:sz w:val="24"/>
          <w:szCs w:val="24"/>
          <w:lang w:val="id-ID"/>
        </w:rPr>
        <w:t>, memuat tentang metode penelitian yang meliputi pola penelitian,</w:t>
      </w:r>
      <w:r w:rsidRPr="00484652">
        <w:rPr>
          <w:rFonts w:asciiTheme="majorBidi" w:hAnsiTheme="majorBidi" w:cstheme="majorBidi"/>
          <w:sz w:val="24"/>
          <w:szCs w:val="24"/>
        </w:rPr>
        <w:t xml:space="preserve"> </w:t>
      </w:r>
      <w:r w:rsidRPr="00484652">
        <w:rPr>
          <w:rFonts w:asciiTheme="majorBidi" w:hAnsiTheme="majorBidi" w:cstheme="majorBidi"/>
          <w:sz w:val="24"/>
          <w:szCs w:val="24"/>
          <w:lang w:val="id-ID"/>
        </w:rPr>
        <w:t>lokasi penelitian, kehadiran peneliti</w:t>
      </w:r>
      <w:r w:rsidRPr="00484652">
        <w:rPr>
          <w:rFonts w:asciiTheme="majorBidi" w:hAnsiTheme="majorBidi" w:cstheme="majorBidi"/>
          <w:sz w:val="24"/>
          <w:szCs w:val="24"/>
        </w:rPr>
        <w:t>,</w:t>
      </w:r>
      <w:r w:rsidRPr="00484652">
        <w:rPr>
          <w:rFonts w:asciiTheme="majorBidi" w:hAnsiTheme="majorBidi" w:cstheme="majorBidi"/>
          <w:sz w:val="24"/>
          <w:szCs w:val="24"/>
          <w:lang w:val="id-ID"/>
        </w:rPr>
        <w:t xml:space="preserve"> sumber data, </w:t>
      </w:r>
      <w:r w:rsidRPr="00484652">
        <w:rPr>
          <w:rFonts w:asciiTheme="majorBidi" w:hAnsiTheme="majorBidi" w:cstheme="majorBidi"/>
          <w:sz w:val="24"/>
          <w:szCs w:val="24"/>
        </w:rPr>
        <w:t>prosedur</w:t>
      </w:r>
      <w:r w:rsidRPr="00484652">
        <w:rPr>
          <w:rFonts w:asciiTheme="majorBidi" w:hAnsiTheme="majorBidi" w:cstheme="majorBidi"/>
          <w:sz w:val="24"/>
          <w:szCs w:val="24"/>
          <w:lang w:val="id-ID"/>
        </w:rPr>
        <w:t xml:space="preserve"> pengumpulan data, analis</w:t>
      </w:r>
      <w:r w:rsidRPr="00484652">
        <w:rPr>
          <w:rFonts w:asciiTheme="majorBidi" w:hAnsiTheme="majorBidi" w:cstheme="majorBidi"/>
          <w:sz w:val="24"/>
          <w:szCs w:val="24"/>
        </w:rPr>
        <w:t>is data</w:t>
      </w:r>
      <w:r w:rsidR="0002015D">
        <w:rPr>
          <w:rFonts w:asciiTheme="majorBidi" w:hAnsiTheme="majorBidi" w:cstheme="majorBidi"/>
          <w:sz w:val="24"/>
          <w:szCs w:val="24"/>
        </w:rPr>
        <w:t>-</w:t>
      </w:r>
      <w:r w:rsidRPr="00484652">
        <w:rPr>
          <w:rFonts w:asciiTheme="majorBidi" w:hAnsiTheme="majorBidi" w:cstheme="majorBidi"/>
          <w:sz w:val="24"/>
          <w:szCs w:val="24"/>
          <w:lang w:val="id-ID"/>
        </w:rPr>
        <w:t>data, pengecekan keabsahan temuan, dan tahap-tahap penelitian.</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B8101C">
        <w:rPr>
          <w:rFonts w:asciiTheme="majorBidi" w:hAnsiTheme="majorBidi" w:cstheme="majorBidi"/>
          <w:b/>
          <w:bCs/>
          <w:sz w:val="24"/>
          <w:szCs w:val="24"/>
          <w:lang w:val="id-ID"/>
        </w:rPr>
        <w:t>Bab IV Laporan penelitian</w:t>
      </w:r>
      <w:r w:rsidRPr="00484652">
        <w:rPr>
          <w:rFonts w:asciiTheme="majorBidi" w:hAnsiTheme="majorBidi" w:cstheme="majorBidi"/>
          <w:sz w:val="24"/>
          <w:szCs w:val="24"/>
          <w:lang w:val="id-ID"/>
        </w:rPr>
        <w:t xml:space="preserve"> memuat tentang deskripsi keadaan obyek, penyajian data dan pembahasan data penelitian.</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B8101C">
        <w:rPr>
          <w:rFonts w:asciiTheme="majorBidi" w:hAnsiTheme="majorBidi" w:cstheme="majorBidi"/>
          <w:b/>
          <w:bCs/>
          <w:sz w:val="24"/>
          <w:szCs w:val="24"/>
          <w:lang w:val="id-ID"/>
        </w:rPr>
        <w:t>Bab V Penutup</w:t>
      </w:r>
      <w:r w:rsidRPr="00484652">
        <w:rPr>
          <w:rFonts w:asciiTheme="majorBidi" w:hAnsiTheme="majorBidi" w:cstheme="majorBidi"/>
          <w:sz w:val="24"/>
          <w:szCs w:val="24"/>
          <w:lang w:val="id-ID"/>
        </w:rPr>
        <w:t xml:space="preserve"> memuat pembahasan tentang kesimpulan dan saran-saran.</w:t>
      </w:r>
    </w:p>
    <w:p w:rsidR="00D7007E" w:rsidRPr="00484652" w:rsidRDefault="00D7007E" w:rsidP="00A5456B">
      <w:pPr>
        <w:spacing w:after="0" w:line="480" w:lineRule="auto"/>
        <w:ind w:left="426" w:firstLine="720"/>
        <w:jc w:val="both"/>
        <w:rPr>
          <w:rFonts w:asciiTheme="majorBidi" w:hAnsiTheme="majorBidi" w:cstheme="majorBidi"/>
          <w:sz w:val="24"/>
          <w:szCs w:val="24"/>
          <w:lang w:val="id-ID"/>
        </w:rPr>
      </w:pPr>
      <w:r w:rsidRPr="00484652">
        <w:rPr>
          <w:rFonts w:asciiTheme="majorBidi" w:hAnsiTheme="majorBidi" w:cstheme="majorBidi"/>
          <w:sz w:val="24"/>
          <w:szCs w:val="24"/>
          <w:lang w:val="id-ID"/>
        </w:rPr>
        <w:t xml:space="preserve">Bagian akhir skripsi ini memuat hal-hal yang sifatnya </w:t>
      </w:r>
      <w:r w:rsidRPr="00484652">
        <w:rPr>
          <w:rFonts w:asciiTheme="majorBidi" w:hAnsiTheme="majorBidi" w:cstheme="majorBidi"/>
          <w:i/>
          <w:iCs/>
          <w:sz w:val="24"/>
          <w:szCs w:val="24"/>
          <w:lang w:val="id-ID"/>
        </w:rPr>
        <w:t>complementatif</w:t>
      </w:r>
      <w:r w:rsidRPr="00484652">
        <w:rPr>
          <w:rFonts w:asciiTheme="majorBidi" w:hAnsiTheme="majorBidi" w:cstheme="majorBidi"/>
          <w:sz w:val="24"/>
          <w:szCs w:val="24"/>
          <w:lang w:val="id-ID"/>
        </w:rPr>
        <w:t xml:space="preserve"> untuk menambah faliditas isi skripsi yaitu daftar pustaka dan lampiran-lampiran yang diperlukan.</w:t>
      </w:r>
    </w:p>
    <w:sectPr w:rsidR="00D7007E" w:rsidRPr="00484652" w:rsidSect="005458DF">
      <w:headerReference w:type="default" r:id="rId8"/>
      <w:pgSz w:w="12191" w:h="15876"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4A8" w:rsidRDefault="009264A8" w:rsidP="00475798">
      <w:pPr>
        <w:spacing w:after="0" w:line="240" w:lineRule="auto"/>
      </w:pPr>
      <w:r>
        <w:separator/>
      </w:r>
    </w:p>
  </w:endnote>
  <w:endnote w:type="continuationSeparator" w:id="1">
    <w:p w:rsidR="009264A8" w:rsidRDefault="009264A8" w:rsidP="00475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4A8" w:rsidRDefault="009264A8" w:rsidP="00475798">
      <w:pPr>
        <w:spacing w:after="0" w:line="240" w:lineRule="auto"/>
      </w:pPr>
      <w:r>
        <w:separator/>
      </w:r>
    </w:p>
  </w:footnote>
  <w:footnote w:type="continuationSeparator" w:id="1">
    <w:p w:rsidR="009264A8" w:rsidRDefault="009264A8" w:rsidP="00475798">
      <w:pPr>
        <w:spacing w:after="0" w:line="240" w:lineRule="auto"/>
      </w:pPr>
      <w:r>
        <w:continuationSeparator/>
      </w:r>
    </w:p>
  </w:footnote>
  <w:footnote w:id="2">
    <w:p w:rsidR="00B8101C" w:rsidRPr="00FE3473" w:rsidRDefault="00FE3473" w:rsidP="00FE3473">
      <w:pPr>
        <w:pStyle w:val="FootnoteText"/>
        <w:tabs>
          <w:tab w:val="left" w:pos="851"/>
        </w:tabs>
        <w:ind w:left="142"/>
        <w:rPr>
          <w:rFonts w:asciiTheme="majorBidi" w:hAnsiTheme="majorBidi" w:cstheme="majorBidi"/>
        </w:rPr>
      </w:pPr>
      <w:r>
        <w:tab/>
      </w:r>
      <w:r w:rsidR="00B8101C" w:rsidRPr="00FE3473">
        <w:rPr>
          <w:rStyle w:val="FootnoteReference"/>
          <w:rFonts w:asciiTheme="majorBidi" w:hAnsiTheme="majorBidi" w:cstheme="majorBidi"/>
        </w:rPr>
        <w:footnoteRef/>
      </w:r>
      <w:r w:rsidR="00B8101C" w:rsidRPr="00FE3473">
        <w:rPr>
          <w:rFonts w:asciiTheme="majorBidi" w:hAnsiTheme="majorBidi" w:cstheme="majorBidi"/>
        </w:rPr>
        <w:t xml:space="preserve"> Undang-undang Republik Indonesia No. 20 Tahun 2003 Tentang Sistem Pendidikan Nasioanl (</w:t>
      </w:r>
      <w:smartTag w:uri="urn:schemas-microsoft-com:office:smarttags" w:element="place">
        <w:smartTag w:uri="urn:schemas-microsoft-com:office:smarttags" w:element="City">
          <w:r w:rsidR="00B8101C" w:rsidRPr="00FE3473">
            <w:rPr>
              <w:rFonts w:asciiTheme="majorBidi" w:hAnsiTheme="majorBidi" w:cstheme="majorBidi"/>
            </w:rPr>
            <w:t>Bandung</w:t>
          </w:r>
        </w:smartTag>
      </w:smartTag>
      <w:r w:rsidR="00B8101C" w:rsidRPr="00FE3473">
        <w:rPr>
          <w:rFonts w:asciiTheme="majorBidi" w:hAnsiTheme="majorBidi" w:cstheme="majorBidi"/>
        </w:rPr>
        <w:t>: Citra Umbara, 2003), hlm. 27</w:t>
      </w:r>
    </w:p>
  </w:footnote>
  <w:footnote w:id="3">
    <w:p w:rsidR="00CE2DD2" w:rsidRPr="00FE3473" w:rsidRDefault="00FE3473" w:rsidP="00FE3473">
      <w:pPr>
        <w:pStyle w:val="FootnoteText"/>
        <w:tabs>
          <w:tab w:val="left" w:pos="851"/>
        </w:tabs>
        <w:ind w:left="142"/>
        <w:jc w:val="both"/>
        <w:rPr>
          <w:rFonts w:asciiTheme="majorBidi" w:hAnsiTheme="majorBidi" w:cstheme="majorBidi"/>
        </w:rPr>
      </w:pPr>
      <w:r w:rsidRPr="00FE3473">
        <w:rPr>
          <w:rFonts w:asciiTheme="majorBidi" w:hAnsiTheme="majorBidi" w:cstheme="majorBidi"/>
        </w:rPr>
        <w:tab/>
      </w:r>
      <w:r w:rsidR="00CE2DD2" w:rsidRPr="00FE3473">
        <w:rPr>
          <w:rStyle w:val="FootnoteReference"/>
          <w:rFonts w:asciiTheme="majorBidi" w:hAnsiTheme="majorBidi" w:cstheme="majorBidi"/>
        </w:rPr>
        <w:footnoteRef/>
      </w:r>
      <w:r w:rsidR="00CE2DD2" w:rsidRPr="00FE3473">
        <w:rPr>
          <w:rFonts w:asciiTheme="majorBidi" w:hAnsiTheme="majorBidi" w:cstheme="majorBidi"/>
        </w:rPr>
        <w:t xml:space="preserve"> A. Malik Fadjar, </w:t>
      </w:r>
      <w:r w:rsidR="00CE2DD2" w:rsidRPr="00FE3473">
        <w:rPr>
          <w:rFonts w:asciiTheme="majorBidi" w:hAnsiTheme="majorBidi" w:cstheme="majorBidi"/>
          <w:i/>
          <w:iCs/>
        </w:rPr>
        <w:t xml:space="preserve">Visi Pembaruan Pendidikan Islam, </w:t>
      </w:r>
      <w:r w:rsidR="00CE2DD2" w:rsidRPr="00FE3473">
        <w:rPr>
          <w:rFonts w:asciiTheme="majorBidi" w:hAnsiTheme="majorBidi" w:cstheme="majorBidi"/>
        </w:rPr>
        <w:t>Mustofa Syarif (</w:t>
      </w:r>
      <w:r w:rsidR="00CE2DD2" w:rsidRPr="00FE3473">
        <w:rPr>
          <w:rFonts w:asciiTheme="majorBidi" w:hAnsiTheme="majorBidi" w:cstheme="majorBidi"/>
          <w:i/>
          <w:iCs/>
        </w:rPr>
        <w:t>eds.</w:t>
      </w:r>
      <w:r w:rsidR="00CE2DD2" w:rsidRPr="00FE3473">
        <w:rPr>
          <w:rFonts w:asciiTheme="majorBidi" w:hAnsiTheme="majorBidi" w:cstheme="majorBidi"/>
        </w:rPr>
        <w:t xml:space="preserve">) , (Jakarta :    LP3NI,1998), </w:t>
      </w:r>
      <w:r w:rsidR="0087009F" w:rsidRPr="00FE3473">
        <w:rPr>
          <w:rFonts w:asciiTheme="majorBidi" w:hAnsiTheme="majorBidi" w:cstheme="majorBidi"/>
        </w:rPr>
        <w:t xml:space="preserve">hal. </w:t>
      </w:r>
      <w:r w:rsidR="00CE2DD2" w:rsidRPr="00FE3473">
        <w:rPr>
          <w:rFonts w:asciiTheme="majorBidi" w:hAnsiTheme="majorBidi" w:cstheme="majorBidi"/>
        </w:rPr>
        <w:t>4</w:t>
      </w:r>
    </w:p>
  </w:footnote>
  <w:footnote w:id="4">
    <w:p w:rsidR="00CE2DD2" w:rsidRPr="00F56338" w:rsidRDefault="00CE2DD2" w:rsidP="00BA457F">
      <w:pPr>
        <w:pStyle w:val="FootnoteText"/>
        <w:ind w:left="142" w:firstLine="567"/>
        <w:rPr>
          <w:rFonts w:asciiTheme="majorBidi" w:hAnsiTheme="majorBidi" w:cstheme="majorBidi"/>
        </w:rPr>
      </w:pPr>
      <w:r w:rsidRPr="00F56338">
        <w:rPr>
          <w:rStyle w:val="FootnoteReference"/>
          <w:rFonts w:asciiTheme="majorBidi" w:hAnsiTheme="majorBidi" w:cstheme="majorBidi"/>
        </w:rPr>
        <w:footnoteRef/>
      </w:r>
      <w:r w:rsidRPr="00F56338">
        <w:rPr>
          <w:rFonts w:asciiTheme="majorBidi" w:hAnsiTheme="majorBidi" w:cstheme="majorBidi"/>
        </w:rPr>
        <w:t xml:space="preserve"> Undang</w:t>
      </w:r>
      <w:r w:rsidRPr="00F56338">
        <w:rPr>
          <w:rFonts w:asciiTheme="majorBidi" w:hAnsiTheme="majorBidi" w:cstheme="majorBidi"/>
          <w:i/>
          <w:iCs/>
        </w:rPr>
        <w:t xml:space="preserve"> – </w:t>
      </w:r>
      <w:r w:rsidRPr="00F56338">
        <w:rPr>
          <w:rFonts w:asciiTheme="majorBidi" w:hAnsiTheme="majorBidi" w:cstheme="majorBidi"/>
        </w:rPr>
        <w:t>Undang</w:t>
      </w:r>
      <w:r w:rsidRPr="00F56338">
        <w:rPr>
          <w:rFonts w:asciiTheme="majorBidi" w:hAnsiTheme="majorBidi" w:cstheme="majorBidi"/>
          <w:i/>
          <w:iCs/>
        </w:rPr>
        <w:t xml:space="preserve"> No. 20  tahun 2003 Tentang</w:t>
      </w:r>
      <w:r w:rsidRPr="00F56338">
        <w:rPr>
          <w:rFonts w:asciiTheme="majorBidi" w:hAnsiTheme="majorBidi" w:cstheme="majorBidi"/>
        </w:rPr>
        <w:t xml:space="preserve"> </w:t>
      </w:r>
      <w:r w:rsidRPr="00F56338">
        <w:rPr>
          <w:rFonts w:asciiTheme="majorBidi" w:hAnsiTheme="majorBidi" w:cstheme="majorBidi"/>
          <w:i/>
          <w:iCs/>
        </w:rPr>
        <w:t>Sistem Pendidikan Nasional</w:t>
      </w:r>
      <w:r w:rsidRPr="00F56338">
        <w:rPr>
          <w:rFonts w:asciiTheme="majorBidi" w:hAnsiTheme="majorBidi" w:cstheme="majorBidi"/>
        </w:rPr>
        <w:t>, (Bandung : Citra Umbara, 2003),  h</w:t>
      </w:r>
      <w:r w:rsidR="0087009F" w:rsidRPr="00F56338">
        <w:rPr>
          <w:rFonts w:asciiTheme="majorBidi" w:hAnsiTheme="majorBidi" w:cstheme="majorBidi"/>
        </w:rPr>
        <w:t>al</w:t>
      </w:r>
      <w:r w:rsidRPr="00F56338">
        <w:rPr>
          <w:rFonts w:asciiTheme="majorBidi" w:hAnsiTheme="majorBidi" w:cstheme="majorBidi"/>
        </w:rPr>
        <w:t>. 7</w:t>
      </w:r>
    </w:p>
  </w:footnote>
  <w:footnote w:id="5">
    <w:p w:rsidR="00CE2DD2" w:rsidRPr="00F56338" w:rsidRDefault="00CE2DD2" w:rsidP="00BA457F">
      <w:pPr>
        <w:pStyle w:val="FootnoteText"/>
        <w:ind w:left="142" w:firstLine="567"/>
        <w:rPr>
          <w:rFonts w:asciiTheme="majorBidi" w:hAnsiTheme="majorBidi" w:cstheme="majorBidi"/>
        </w:rPr>
      </w:pPr>
      <w:r w:rsidRPr="00F56338">
        <w:rPr>
          <w:rStyle w:val="FootnoteReference"/>
          <w:rFonts w:asciiTheme="majorBidi" w:hAnsiTheme="majorBidi" w:cstheme="majorBidi"/>
        </w:rPr>
        <w:footnoteRef/>
      </w:r>
      <w:r w:rsidRPr="00F56338">
        <w:rPr>
          <w:rFonts w:asciiTheme="majorBidi" w:hAnsiTheme="majorBidi" w:cstheme="majorBidi"/>
        </w:rPr>
        <w:t xml:space="preserve"> Hasan Langgulung, </w:t>
      </w:r>
      <w:r w:rsidRPr="00F56338">
        <w:rPr>
          <w:rFonts w:asciiTheme="majorBidi" w:hAnsiTheme="majorBidi" w:cstheme="majorBidi"/>
          <w:i/>
          <w:iCs/>
        </w:rPr>
        <w:t>Peralihan Paradigma dalam Pendidikan Islam dan Sains Sosial,</w:t>
      </w:r>
      <w:r w:rsidRPr="00F56338">
        <w:rPr>
          <w:rFonts w:asciiTheme="majorBidi" w:hAnsiTheme="majorBidi" w:cstheme="majorBidi"/>
        </w:rPr>
        <w:t xml:space="preserve"> (Jakarta: Gaya Media Pratama, 2003),  h</w:t>
      </w:r>
      <w:r w:rsidR="003A7E65" w:rsidRPr="00F56338">
        <w:rPr>
          <w:rFonts w:asciiTheme="majorBidi" w:hAnsiTheme="majorBidi" w:cstheme="majorBidi"/>
        </w:rPr>
        <w:t>al</w:t>
      </w:r>
      <w:r w:rsidRPr="00F56338">
        <w:rPr>
          <w:rFonts w:asciiTheme="majorBidi" w:hAnsiTheme="majorBidi" w:cstheme="majorBidi"/>
        </w:rPr>
        <w:t>. 53</w:t>
      </w:r>
    </w:p>
  </w:footnote>
  <w:footnote w:id="6">
    <w:p w:rsidR="001F5C7A" w:rsidRPr="00F56338" w:rsidRDefault="001F5C7A" w:rsidP="00BA457F">
      <w:pPr>
        <w:pStyle w:val="FootnoteText"/>
        <w:ind w:left="142" w:firstLine="567"/>
        <w:rPr>
          <w:rFonts w:asciiTheme="majorBidi" w:hAnsiTheme="majorBidi" w:cstheme="majorBidi"/>
        </w:rPr>
      </w:pPr>
      <w:r w:rsidRPr="00F56338">
        <w:rPr>
          <w:rStyle w:val="FootnoteReference"/>
          <w:rFonts w:asciiTheme="majorBidi" w:hAnsiTheme="majorBidi" w:cstheme="majorBidi"/>
        </w:rPr>
        <w:footnoteRef/>
      </w:r>
      <w:r w:rsidRPr="00F56338">
        <w:rPr>
          <w:rFonts w:asciiTheme="majorBidi" w:hAnsiTheme="majorBidi" w:cstheme="majorBidi"/>
        </w:rPr>
        <w:t xml:space="preserve"> Abu Ahmadi – Joko Tri Prasetya, </w:t>
      </w:r>
      <w:r w:rsidRPr="00F56338">
        <w:rPr>
          <w:rFonts w:asciiTheme="majorBidi" w:hAnsiTheme="majorBidi" w:cstheme="majorBidi"/>
          <w:i/>
          <w:iCs/>
        </w:rPr>
        <w:t>Strategi Belajar Mengajar Untuk tarbiyah komponen MKDK,</w:t>
      </w:r>
      <w:r w:rsidRPr="00F56338">
        <w:rPr>
          <w:rFonts w:asciiTheme="majorBidi" w:hAnsiTheme="majorBidi" w:cstheme="majorBidi"/>
        </w:rPr>
        <w:t xml:space="preserve">  (Bandung: Pustaka S</w:t>
      </w:r>
      <w:r w:rsidR="003A7E65" w:rsidRPr="00F56338">
        <w:rPr>
          <w:rFonts w:asciiTheme="majorBidi" w:hAnsiTheme="majorBidi" w:cstheme="majorBidi"/>
        </w:rPr>
        <w:t>etia, 2005), hal. 11</w:t>
      </w:r>
    </w:p>
  </w:footnote>
  <w:footnote w:id="7">
    <w:p w:rsidR="00FD5361" w:rsidRDefault="00FD5361" w:rsidP="00F547A5">
      <w:pPr>
        <w:pStyle w:val="FootnoteText"/>
        <w:ind w:left="142" w:firstLine="567"/>
      </w:pPr>
      <w:r>
        <w:rPr>
          <w:rStyle w:val="FootnoteReference"/>
        </w:rPr>
        <w:footnoteRef/>
      </w:r>
      <w:r>
        <w:t xml:space="preserve"> </w:t>
      </w:r>
      <w:r w:rsidRPr="00F56338">
        <w:rPr>
          <w:rFonts w:asciiTheme="majorBidi" w:hAnsiTheme="majorBidi" w:cstheme="majorBidi"/>
        </w:rPr>
        <w:t xml:space="preserve">Abu Ahmadi – Joko Tri Prasetya, </w:t>
      </w:r>
      <w:r w:rsidRPr="00F56338">
        <w:rPr>
          <w:rFonts w:asciiTheme="majorBidi" w:hAnsiTheme="majorBidi" w:cstheme="majorBidi"/>
          <w:i/>
          <w:iCs/>
        </w:rPr>
        <w:t>Strategi Belajar Mengajar Untuk tarbiyah komponen MKDK,</w:t>
      </w:r>
      <w:r w:rsidRPr="00F56338">
        <w:rPr>
          <w:rFonts w:asciiTheme="majorBidi" w:hAnsiTheme="majorBidi" w:cstheme="majorBidi"/>
        </w:rPr>
        <w:t xml:space="preserve">  (Bandung: Pustaka Setia, 2005), hal.</w:t>
      </w:r>
      <w:r>
        <w:rPr>
          <w:rFonts w:asciiTheme="majorBidi" w:hAnsiTheme="majorBidi" w:cstheme="majorBidi"/>
        </w:rPr>
        <w:t xml:space="preserve"> 52</w:t>
      </w:r>
    </w:p>
  </w:footnote>
  <w:footnote w:id="8">
    <w:p w:rsidR="0052173B" w:rsidRPr="00DE7BA8" w:rsidRDefault="0052173B" w:rsidP="0052173B">
      <w:pPr>
        <w:pStyle w:val="FootnoteText"/>
        <w:ind w:left="142" w:firstLine="567"/>
        <w:rPr>
          <w:rFonts w:asciiTheme="majorBidi" w:hAnsiTheme="majorBidi" w:cstheme="majorBidi"/>
        </w:rPr>
      </w:pPr>
      <w:r w:rsidRPr="00DE7BA8">
        <w:rPr>
          <w:rStyle w:val="FootnoteReference"/>
          <w:rFonts w:asciiTheme="majorBidi" w:hAnsiTheme="majorBidi" w:cstheme="majorBidi"/>
        </w:rPr>
        <w:footnoteRef/>
      </w:r>
      <w:r w:rsidRPr="00DE7BA8">
        <w:rPr>
          <w:rFonts w:asciiTheme="majorBidi" w:hAnsiTheme="majorBidi" w:cstheme="majorBidi"/>
        </w:rPr>
        <w:t xml:space="preserve"> </w:t>
      </w:r>
      <w:r w:rsidRPr="00DE7BA8">
        <w:rPr>
          <w:rFonts w:asciiTheme="majorBidi" w:hAnsiTheme="majorBidi" w:cstheme="majorBidi"/>
          <w:lang w:val="id-ID"/>
        </w:rPr>
        <w:t xml:space="preserve">Wina Sanjaya, </w:t>
      </w:r>
      <w:r w:rsidRPr="00DE7BA8">
        <w:rPr>
          <w:rFonts w:asciiTheme="majorBidi" w:hAnsiTheme="majorBidi" w:cstheme="majorBidi"/>
          <w:i/>
          <w:iCs/>
          <w:lang w:val="id-ID"/>
        </w:rPr>
        <w:t>Strategi Pembelajaran Berorientasi Standar Proses Pendidikan</w:t>
      </w:r>
      <w:r w:rsidRPr="00DE7BA8">
        <w:rPr>
          <w:rFonts w:asciiTheme="majorBidi" w:hAnsiTheme="majorBidi" w:cstheme="majorBidi"/>
          <w:lang w:val="id-ID"/>
        </w:rPr>
        <w:t xml:space="preserve"> (Jakarta: Kencana, 2010), hal 201</w:t>
      </w:r>
    </w:p>
  </w:footnote>
  <w:footnote w:id="9">
    <w:p w:rsidR="001F5C7A" w:rsidRPr="00F56338" w:rsidRDefault="001F5C7A" w:rsidP="00BA457F">
      <w:pPr>
        <w:pStyle w:val="FootnoteText"/>
        <w:ind w:left="142" w:firstLine="567"/>
        <w:rPr>
          <w:rFonts w:asciiTheme="majorBidi" w:hAnsiTheme="majorBidi" w:cstheme="majorBidi"/>
        </w:rPr>
      </w:pPr>
      <w:r w:rsidRPr="00F56338">
        <w:rPr>
          <w:rStyle w:val="FootnoteReference"/>
          <w:rFonts w:asciiTheme="majorBidi" w:hAnsiTheme="majorBidi" w:cstheme="majorBidi"/>
        </w:rPr>
        <w:footnoteRef/>
      </w:r>
      <w:r w:rsidRPr="00F56338">
        <w:rPr>
          <w:rFonts w:asciiTheme="majorBidi" w:hAnsiTheme="majorBidi" w:cstheme="majorBidi"/>
        </w:rPr>
        <w:t xml:space="preserve"> Ahmad Sabri, </w:t>
      </w:r>
      <w:r w:rsidRPr="00F56338">
        <w:rPr>
          <w:rFonts w:asciiTheme="majorBidi" w:hAnsiTheme="majorBidi" w:cstheme="majorBidi"/>
          <w:i/>
          <w:iCs/>
        </w:rPr>
        <w:t xml:space="preserve">Strategi </w:t>
      </w:r>
      <w:r w:rsidRPr="00F56338">
        <w:rPr>
          <w:rFonts w:asciiTheme="majorBidi" w:hAnsiTheme="majorBidi" w:cstheme="majorBidi"/>
        </w:rPr>
        <w:t>Belajar</w:t>
      </w:r>
      <w:r w:rsidRPr="00F56338">
        <w:rPr>
          <w:rFonts w:asciiTheme="majorBidi" w:hAnsiTheme="majorBidi" w:cstheme="majorBidi"/>
          <w:i/>
          <w:iCs/>
        </w:rPr>
        <w:t xml:space="preserve"> Mengajar Micro Teaching</w:t>
      </w:r>
      <w:r w:rsidRPr="00F56338">
        <w:rPr>
          <w:rFonts w:asciiTheme="majorBidi" w:hAnsiTheme="majorBidi" w:cstheme="majorBidi"/>
        </w:rPr>
        <w:t xml:space="preserve">, (Jakarta: PT. Ciputat Press, 2005), </w:t>
      </w:r>
      <w:r w:rsidR="003A7E65" w:rsidRPr="00F56338">
        <w:rPr>
          <w:rFonts w:asciiTheme="majorBidi" w:hAnsiTheme="majorBidi" w:cstheme="majorBidi"/>
        </w:rPr>
        <w:t xml:space="preserve">hal. </w:t>
      </w:r>
      <w:r w:rsidRPr="00F56338">
        <w:rPr>
          <w:rFonts w:asciiTheme="majorBidi" w:hAnsiTheme="majorBidi" w:cstheme="majorBidi"/>
        </w:rPr>
        <w:t>33</w:t>
      </w:r>
    </w:p>
  </w:footnote>
  <w:footnote w:id="10">
    <w:p w:rsidR="003608C6" w:rsidRPr="00F56338" w:rsidRDefault="003608C6" w:rsidP="00BA457F">
      <w:pPr>
        <w:pStyle w:val="FootnoteText"/>
        <w:ind w:left="142" w:firstLine="567"/>
        <w:rPr>
          <w:rFonts w:asciiTheme="majorBidi" w:hAnsiTheme="majorBidi" w:cstheme="majorBidi"/>
        </w:rPr>
      </w:pPr>
      <w:r w:rsidRPr="00F56338">
        <w:rPr>
          <w:rStyle w:val="FootnoteReference"/>
          <w:rFonts w:asciiTheme="majorBidi" w:hAnsiTheme="majorBidi" w:cstheme="majorBidi"/>
        </w:rPr>
        <w:footnoteRef/>
      </w:r>
      <w:r w:rsidRPr="00F56338">
        <w:rPr>
          <w:rFonts w:asciiTheme="majorBidi" w:hAnsiTheme="majorBidi" w:cstheme="majorBidi"/>
        </w:rPr>
        <w:t xml:space="preserve"> Basyirudin Usman, editor Abdul Halim, </w:t>
      </w:r>
      <w:r w:rsidRPr="00F56338">
        <w:rPr>
          <w:rFonts w:asciiTheme="majorBidi" w:hAnsiTheme="majorBidi" w:cstheme="majorBidi"/>
          <w:i/>
          <w:iCs/>
        </w:rPr>
        <w:t>Metodologi Pembelajran Agama Islam,</w:t>
      </w:r>
      <w:r w:rsidRPr="00F56338">
        <w:rPr>
          <w:rFonts w:asciiTheme="majorBidi" w:hAnsiTheme="majorBidi" w:cstheme="majorBidi"/>
        </w:rPr>
        <w:t xml:space="preserve"> (Jakarta</w:t>
      </w:r>
      <w:r w:rsidR="003A7E65" w:rsidRPr="00F56338">
        <w:rPr>
          <w:rFonts w:asciiTheme="majorBidi" w:hAnsiTheme="majorBidi" w:cstheme="majorBidi"/>
        </w:rPr>
        <w:t>: Ciputat Press, 2002), hal. 1-2</w:t>
      </w:r>
    </w:p>
  </w:footnote>
  <w:footnote w:id="11">
    <w:p w:rsidR="00B5246D" w:rsidRDefault="00B5246D" w:rsidP="00B5246D">
      <w:pPr>
        <w:pStyle w:val="FootnoteText"/>
      </w:pPr>
      <w:r>
        <w:rPr>
          <w:rStyle w:val="FootnoteReference"/>
        </w:rPr>
        <w:footnoteRef/>
      </w:r>
      <w:r>
        <w:t xml:space="preserve"> Roestiyah N.K, </w:t>
      </w:r>
      <w:r w:rsidRPr="00264CA1">
        <w:rPr>
          <w:i/>
          <w:iCs/>
        </w:rPr>
        <w:t>Strategi Belajar Mengajar</w:t>
      </w:r>
      <w:r>
        <w:t>, (Jakarta: PT. Rineka Cipta, 2001)</w:t>
      </w:r>
      <w:r w:rsidRPr="00B2007A">
        <w:t>, 84</w:t>
      </w:r>
    </w:p>
  </w:footnote>
  <w:footnote w:id="12">
    <w:p w:rsidR="00651F47" w:rsidRPr="00F56338" w:rsidRDefault="00651F47" w:rsidP="00BA457F">
      <w:pPr>
        <w:pStyle w:val="BodyTextIndent"/>
        <w:ind w:left="142" w:firstLine="567"/>
        <w:rPr>
          <w:rFonts w:asciiTheme="majorBidi" w:hAnsiTheme="majorBidi" w:cstheme="majorBidi"/>
          <w:sz w:val="20"/>
          <w:szCs w:val="20"/>
        </w:rPr>
      </w:pPr>
      <w:r w:rsidRPr="00F56338">
        <w:rPr>
          <w:rStyle w:val="FootnoteReference"/>
          <w:rFonts w:asciiTheme="majorBidi" w:hAnsiTheme="majorBidi" w:cstheme="majorBidi"/>
          <w:sz w:val="20"/>
          <w:szCs w:val="20"/>
        </w:rPr>
        <w:footnoteRef/>
      </w:r>
      <w:r w:rsidRPr="00F56338">
        <w:rPr>
          <w:rFonts w:asciiTheme="majorBidi" w:hAnsiTheme="majorBidi" w:cstheme="majorBidi"/>
          <w:i/>
          <w:iCs/>
          <w:sz w:val="20"/>
          <w:szCs w:val="20"/>
        </w:rPr>
        <w:t xml:space="preserve"> Ibid</w:t>
      </w:r>
      <w:r w:rsidRPr="00F56338">
        <w:rPr>
          <w:rFonts w:asciiTheme="majorBidi" w:hAnsiTheme="majorBidi" w:cstheme="majorBidi"/>
          <w:sz w:val="20"/>
          <w:szCs w:val="20"/>
        </w:rPr>
        <w:t>.,</w:t>
      </w:r>
      <w:r w:rsidR="003A7E65" w:rsidRPr="00F56338">
        <w:rPr>
          <w:rFonts w:asciiTheme="majorBidi" w:hAnsiTheme="majorBidi" w:cstheme="majorBidi"/>
          <w:sz w:val="20"/>
          <w:szCs w:val="20"/>
        </w:rPr>
        <w:t xml:space="preserve"> hal.</w:t>
      </w:r>
      <w:r w:rsidRPr="00F56338">
        <w:rPr>
          <w:rFonts w:asciiTheme="majorBidi" w:hAnsiTheme="majorBidi" w:cstheme="majorBidi"/>
          <w:sz w:val="20"/>
          <w:szCs w:val="20"/>
        </w:rPr>
        <w:t xml:space="preserve"> 45-47</w:t>
      </w:r>
    </w:p>
    <w:p w:rsidR="00651F47" w:rsidRPr="00F56338" w:rsidRDefault="00651F47">
      <w:pPr>
        <w:pStyle w:val="FootnoteText"/>
        <w:rPr>
          <w:rFonts w:asciiTheme="majorBidi" w:hAnsiTheme="majorBidi" w:cstheme="majorBidi"/>
        </w:rPr>
      </w:pPr>
    </w:p>
  </w:footnote>
  <w:footnote w:id="13">
    <w:p w:rsidR="00100EE9" w:rsidRPr="00FE3473" w:rsidRDefault="00100EE9" w:rsidP="00100EE9">
      <w:pPr>
        <w:pStyle w:val="FootnoteText"/>
        <w:ind w:firstLine="720"/>
        <w:rPr>
          <w:rFonts w:asciiTheme="majorBidi" w:hAnsiTheme="majorBidi" w:cstheme="majorBidi"/>
        </w:rPr>
      </w:pPr>
      <w:r w:rsidRPr="00FE3473">
        <w:rPr>
          <w:rStyle w:val="FootnoteReference"/>
          <w:rFonts w:asciiTheme="majorBidi" w:hAnsiTheme="majorBidi" w:cstheme="majorBidi"/>
        </w:rPr>
        <w:footnoteRef/>
      </w:r>
      <w:r w:rsidRPr="00FE3473">
        <w:rPr>
          <w:rFonts w:asciiTheme="majorBidi" w:hAnsiTheme="majorBidi" w:cstheme="majorBidi"/>
        </w:rPr>
        <w:t xml:space="preserve"> Departemen Pendidikan Dan kebudayaan, Kamus Bahasa Indonesia Besar,(Jakarta: Balai Pustaka, 1989),hal.327</w:t>
      </w:r>
    </w:p>
  </w:footnote>
  <w:footnote w:id="14">
    <w:p w:rsidR="00100EE9" w:rsidRPr="00FE3473" w:rsidRDefault="00100EE9" w:rsidP="00100EE9">
      <w:pPr>
        <w:pStyle w:val="FootnoteText"/>
        <w:ind w:firstLine="720"/>
        <w:rPr>
          <w:rFonts w:asciiTheme="majorBidi" w:hAnsiTheme="majorBidi" w:cstheme="majorBidi"/>
        </w:rPr>
      </w:pPr>
      <w:r w:rsidRPr="00FE3473">
        <w:rPr>
          <w:rStyle w:val="FootnoteReference"/>
          <w:rFonts w:asciiTheme="majorBidi" w:hAnsiTheme="majorBidi" w:cstheme="majorBidi"/>
        </w:rPr>
        <w:footnoteRef/>
      </w:r>
      <w:r w:rsidRPr="00FE3473">
        <w:rPr>
          <w:rFonts w:asciiTheme="majorBidi" w:hAnsiTheme="majorBidi" w:cstheme="majorBidi"/>
        </w:rPr>
        <w:t xml:space="preserve"> Suharmini Arikunto dan Lia Yuliana, Manajemen Pendidikan, (Yokyakarta: Aditya Media, 2008), hal 3</w:t>
      </w:r>
    </w:p>
  </w:footnote>
  <w:footnote w:id="15">
    <w:p w:rsidR="000D19CD" w:rsidRPr="00FE3473" w:rsidRDefault="000D19CD" w:rsidP="000D19CD">
      <w:pPr>
        <w:tabs>
          <w:tab w:val="num" w:pos="720"/>
        </w:tabs>
        <w:jc w:val="both"/>
        <w:rPr>
          <w:rFonts w:asciiTheme="majorBidi" w:hAnsiTheme="majorBidi" w:cstheme="majorBidi"/>
          <w:sz w:val="20"/>
          <w:szCs w:val="20"/>
        </w:rPr>
      </w:pPr>
      <w:r w:rsidRPr="00FE3473">
        <w:rPr>
          <w:rFonts w:asciiTheme="majorBidi" w:hAnsiTheme="majorBidi" w:cstheme="majorBidi"/>
          <w:sz w:val="20"/>
          <w:szCs w:val="20"/>
        </w:rPr>
        <w:tab/>
      </w:r>
      <w:r w:rsidRPr="00FE3473">
        <w:rPr>
          <w:rStyle w:val="FootnoteReference"/>
          <w:rFonts w:asciiTheme="majorBidi" w:hAnsiTheme="majorBidi" w:cstheme="majorBidi"/>
          <w:sz w:val="20"/>
          <w:szCs w:val="20"/>
        </w:rPr>
        <w:footnoteRef/>
      </w:r>
      <w:r w:rsidRPr="00FE3473">
        <w:rPr>
          <w:rFonts w:asciiTheme="majorBidi" w:hAnsiTheme="majorBidi" w:cstheme="majorBidi"/>
          <w:i/>
          <w:iCs/>
          <w:sz w:val="20"/>
          <w:szCs w:val="20"/>
        </w:rPr>
        <w:t>Basyiruddin</w:t>
      </w:r>
      <w:r w:rsidRPr="00FE3473">
        <w:rPr>
          <w:rFonts w:asciiTheme="majorBidi" w:hAnsiTheme="majorBidi" w:cstheme="majorBidi"/>
          <w:sz w:val="20"/>
          <w:szCs w:val="20"/>
        </w:rPr>
        <w:t xml:space="preserve"> Usman, Metodologi Pembelajaran Agama Islam, (Jakarta : PT Ciputat Press, 2002), 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9179"/>
      <w:docPartObj>
        <w:docPartGallery w:val="Page Numbers (Top of Page)"/>
        <w:docPartUnique/>
      </w:docPartObj>
    </w:sdtPr>
    <w:sdtContent>
      <w:p w:rsidR="001F784F" w:rsidRDefault="001F784F">
        <w:pPr>
          <w:pStyle w:val="Header"/>
          <w:jc w:val="right"/>
        </w:pPr>
        <w:fldSimple w:instr=" PAGE   \* MERGEFORMAT ">
          <w:r>
            <w:rPr>
              <w:noProof/>
            </w:rPr>
            <w:t>9</w:t>
          </w:r>
        </w:fldSimple>
      </w:p>
    </w:sdtContent>
  </w:sdt>
  <w:p w:rsidR="001F784F" w:rsidRDefault="001F7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C31"/>
    <w:multiLevelType w:val="hybridMultilevel"/>
    <w:tmpl w:val="80E2E7DE"/>
    <w:lvl w:ilvl="0" w:tplc="D81ADF32">
      <w:start w:val="1"/>
      <w:numFmt w:val="upperLetter"/>
      <w:lvlText w:val="%1."/>
      <w:lvlJc w:val="left"/>
      <w:pPr>
        <w:tabs>
          <w:tab w:val="num" w:pos="1440"/>
        </w:tabs>
        <w:ind w:left="1440" w:hanging="360"/>
      </w:pPr>
      <w:rPr>
        <w:rFonts w:hint="default"/>
        <w:b/>
        <w:bCs/>
      </w:rPr>
    </w:lvl>
    <w:lvl w:ilvl="1" w:tplc="131EBC48">
      <w:start w:val="1"/>
      <w:numFmt w:val="decimal"/>
      <w:lvlText w:val="%2."/>
      <w:lvlJc w:val="left"/>
      <w:pPr>
        <w:tabs>
          <w:tab w:val="num" w:pos="1440"/>
        </w:tabs>
        <w:ind w:left="1440" w:hanging="360"/>
      </w:pPr>
      <w:rPr>
        <w:rFonts w:hint="default"/>
        <w:b w:val="0"/>
        <w:bCs w:val="0"/>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B8512E8"/>
    <w:multiLevelType w:val="multilevel"/>
    <w:tmpl w:val="DED666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8801DC2"/>
    <w:multiLevelType w:val="hybridMultilevel"/>
    <w:tmpl w:val="9F6EC6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CB3FEB"/>
    <w:multiLevelType w:val="hybridMultilevel"/>
    <w:tmpl w:val="A092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57267"/>
    <w:multiLevelType w:val="hybridMultilevel"/>
    <w:tmpl w:val="CA1ACC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1B6454"/>
    <w:multiLevelType w:val="hybridMultilevel"/>
    <w:tmpl w:val="FF7CC0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F59C2"/>
    <w:multiLevelType w:val="hybridMultilevel"/>
    <w:tmpl w:val="FC46CABE"/>
    <w:lvl w:ilvl="0" w:tplc="7592C566">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965FE9"/>
    <w:multiLevelType w:val="hybridMultilevel"/>
    <w:tmpl w:val="5C5A518E"/>
    <w:lvl w:ilvl="0" w:tplc="04090019">
      <w:start w:val="1"/>
      <w:numFmt w:val="lowerLetter"/>
      <w:lvlText w:val="%1."/>
      <w:lvlJc w:val="left"/>
      <w:pPr>
        <w:ind w:left="720" w:hanging="360"/>
      </w:pPr>
      <w:rPr>
        <w:rFonts w:hint="default"/>
      </w:rPr>
    </w:lvl>
    <w:lvl w:ilvl="1" w:tplc="39BC5B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F7F8D"/>
    <w:multiLevelType w:val="hybridMultilevel"/>
    <w:tmpl w:val="0CDCC510"/>
    <w:lvl w:ilvl="0" w:tplc="7592C566">
      <w:start w:val="1"/>
      <w:numFmt w:val="decimal"/>
      <w:lvlText w:val="%1."/>
      <w:lvlJc w:val="left"/>
      <w:pPr>
        <w:tabs>
          <w:tab w:val="num" w:pos="1440"/>
        </w:tabs>
        <w:ind w:left="1440" w:hanging="360"/>
      </w:pPr>
      <w:rPr>
        <w:rFonts w:hint="default"/>
      </w:rPr>
    </w:lvl>
    <w:lvl w:ilvl="1" w:tplc="DB6EB532">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8"/>
  </w:num>
  <w:num w:numId="5">
    <w:abstractNumId w:val="3"/>
  </w:num>
  <w:num w:numId="6">
    <w:abstractNumId w:val="2"/>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71469"/>
    <w:rsid w:val="00015FB4"/>
    <w:rsid w:val="0001708E"/>
    <w:rsid w:val="0002015D"/>
    <w:rsid w:val="00022FC9"/>
    <w:rsid w:val="000240AE"/>
    <w:rsid w:val="00024FA0"/>
    <w:rsid w:val="00027528"/>
    <w:rsid w:val="00031697"/>
    <w:rsid w:val="00040B50"/>
    <w:rsid w:val="00053123"/>
    <w:rsid w:val="000531F6"/>
    <w:rsid w:val="00066CDF"/>
    <w:rsid w:val="00071469"/>
    <w:rsid w:val="00093A86"/>
    <w:rsid w:val="000A784D"/>
    <w:rsid w:val="000B5ACD"/>
    <w:rsid w:val="000D19CD"/>
    <w:rsid w:val="000E54EE"/>
    <w:rsid w:val="000E6E76"/>
    <w:rsid w:val="00100EE9"/>
    <w:rsid w:val="00112826"/>
    <w:rsid w:val="00116716"/>
    <w:rsid w:val="00126022"/>
    <w:rsid w:val="00136AD5"/>
    <w:rsid w:val="00140F31"/>
    <w:rsid w:val="0016321B"/>
    <w:rsid w:val="001966FF"/>
    <w:rsid w:val="001A6645"/>
    <w:rsid w:val="001B1FAC"/>
    <w:rsid w:val="001B43F0"/>
    <w:rsid w:val="001D03B9"/>
    <w:rsid w:val="001D2D4D"/>
    <w:rsid w:val="001D3E4C"/>
    <w:rsid w:val="001D6447"/>
    <w:rsid w:val="001D76C7"/>
    <w:rsid w:val="001E4560"/>
    <w:rsid w:val="001F2D28"/>
    <w:rsid w:val="001F5C7A"/>
    <w:rsid w:val="001F784F"/>
    <w:rsid w:val="00206AD0"/>
    <w:rsid w:val="002169A6"/>
    <w:rsid w:val="00216F5D"/>
    <w:rsid w:val="00220795"/>
    <w:rsid w:val="002550DF"/>
    <w:rsid w:val="00266E8C"/>
    <w:rsid w:val="00270B83"/>
    <w:rsid w:val="00286A9B"/>
    <w:rsid w:val="00292B5B"/>
    <w:rsid w:val="002A6F75"/>
    <w:rsid w:val="002A7D97"/>
    <w:rsid w:val="002B750F"/>
    <w:rsid w:val="002C2E81"/>
    <w:rsid w:val="002C4E44"/>
    <w:rsid w:val="002E794E"/>
    <w:rsid w:val="00300026"/>
    <w:rsid w:val="003065BE"/>
    <w:rsid w:val="0033601A"/>
    <w:rsid w:val="003608C6"/>
    <w:rsid w:val="003635C9"/>
    <w:rsid w:val="00367630"/>
    <w:rsid w:val="00370369"/>
    <w:rsid w:val="00373BE4"/>
    <w:rsid w:val="00382828"/>
    <w:rsid w:val="003A7E65"/>
    <w:rsid w:val="003B3F4E"/>
    <w:rsid w:val="003C5F83"/>
    <w:rsid w:val="003C6164"/>
    <w:rsid w:val="003C625F"/>
    <w:rsid w:val="003D178B"/>
    <w:rsid w:val="003D333D"/>
    <w:rsid w:val="003D5F7D"/>
    <w:rsid w:val="003D7858"/>
    <w:rsid w:val="00417C82"/>
    <w:rsid w:val="004344E9"/>
    <w:rsid w:val="004510D4"/>
    <w:rsid w:val="0046307F"/>
    <w:rsid w:val="004637FC"/>
    <w:rsid w:val="00467AA5"/>
    <w:rsid w:val="00475798"/>
    <w:rsid w:val="00475D8D"/>
    <w:rsid w:val="004773B4"/>
    <w:rsid w:val="00484652"/>
    <w:rsid w:val="0048497B"/>
    <w:rsid w:val="0048640E"/>
    <w:rsid w:val="00492EE1"/>
    <w:rsid w:val="004A3743"/>
    <w:rsid w:val="004B74F4"/>
    <w:rsid w:val="004E075D"/>
    <w:rsid w:val="004F06B9"/>
    <w:rsid w:val="004F2624"/>
    <w:rsid w:val="004F310F"/>
    <w:rsid w:val="004F4D7A"/>
    <w:rsid w:val="00501C9F"/>
    <w:rsid w:val="005079B5"/>
    <w:rsid w:val="0052173B"/>
    <w:rsid w:val="005308E1"/>
    <w:rsid w:val="00542F2D"/>
    <w:rsid w:val="005458DF"/>
    <w:rsid w:val="00555ECA"/>
    <w:rsid w:val="00557B11"/>
    <w:rsid w:val="005623B3"/>
    <w:rsid w:val="005635BB"/>
    <w:rsid w:val="00564BDC"/>
    <w:rsid w:val="00577124"/>
    <w:rsid w:val="00577AE9"/>
    <w:rsid w:val="00580603"/>
    <w:rsid w:val="00580F36"/>
    <w:rsid w:val="005967B1"/>
    <w:rsid w:val="005A0D49"/>
    <w:rsid w:val="005B00D2"/>
    <w:rsid w:val="005B1002"/>
    <w:rsid w:val="005B17AC"/>
    <w:rsid w:val="005D2E5B"/>
    <w:rsid w:val="005E30AE"/>
    <w:rsid w:val="005F0897"/>
    <w:rsid w:val="0060279B"/>
    <w:rsid w:val="00647981"/>
    <w:rsid w:val="006505A8"/>
    <w:rsid w:val="00651F47"/>
    <w:rsid w:val="0065477D"/>
    <w:rsid w:val="0066040D"/>
    <w:rsid w:val="0066112F"/>
    <w:rsid w:val="0066115D"/>
    <w:rsid w:val="006615DD"/>
    <w:rsid w:val="0066484D"/>
    <w:rsid w:val="00674939"/>
    <w:rsid w:val="00690455"/>
    <w:rsid w:val="006A208D"/>
    <w:rsid w:val="006B4370"/>
    <w:rsid w:val="006D0A0A"/>
    <w:rsid w:val="006D7BED"/>
    <w:rsid w:val="006E5327"/>
    <w:rsid w:val="00704744"/>
    <w:rsid w:val="0070659D"/>
    <w:rsid w:val="0073023F"/>
    <w:rsid w:val="00734F69"/>
    <w:rsid w:val="00750871"/>
    <w:rsid w:val="007525BC"/>
    <w:rsid w:val="00772D4C"/>
    <w:rsid w:val="00793613"/>
    <w:rsid w:val="007A4244"/>
    <w:rsid w:val="007A6EBE"/>
    <w:rsid w:val="007B657A"/>
    <w:rsid w:val="007C07CB"/>
    <w:rsid w:val="007C21BF"/>
    <w:rsid w:val="007C7429"/>
    <w:rsid w:val="008011B8"/>
    <w:rsid w:val="0080788F"/>
    <w:rsid w:val="00813712"/>
    <w:rsid w:val="00817F5B"/>
    <w:rsid w:val="0083397C"/>
    <w:rsid w:val="0087009F"/>
    <w:rsid w:val="008708F3"/>
    <w:rsid w:val="00873891"/>
    <w:rsid w:val="008857BA"/>
    <w:rsid w:val="008959F9"/>
    <w:rsid w:val="008970C9"/>
    <w:rsid w:val="008B2E54"/>
    <w:rsid w:val="008D4138"/>
    <w:rsid w:val="008E1416"/>
    <w:rsid w:val="008E74AE"/>
    <w:rsid w:val="00900E58"/>
    <w:rsid w:val="009024F0"/>
    <w:rsid w:val="009033AB"/>
    <w:rsid w:val="00906336"/>
    <w:rsid w:val="00911A75"/>
    <w:rsid w:val="009203C8"/>
    <w:rsid w:val="009264A8"/>
    <w:rsid w:val="009321E1"/>
    <w:rsid w:val="0093273E"/>
    <w:rsid w:val="00962006"/>
    <w:rsid w:val="00962072"/>
    <w:rsid w:val="00963B91"/>
    <w:rsid w:val="00993270"/>
    <w:rsid w:val="009934E0"/>
    <w:rsid w:val="009A5011"/>
    <w:rsid w:val="009A6AFA"/>
    <w:rsid w:val="009B4DF2"/>
    <w:rsid w:val="009C3234"/>
    <w:rsid w:val="009C7A90"/>
    <w:rsid w:val="009D1DC0"/>
    <w:rsid w:val="009E1DFB"/>
    <w:rsid w:val="009E3890"/>
    <w:rsid w:val="009F454A"/>
    <w:rsid w:val="00A063FB"/>
    <w:rsid w:val="00A178A7"/>
    <w:rsid w:val="00A31591"/>
    <w:rsid w:val="00A5456B"/>
    <w:rsid w:val="00A6416C"/>
    <w:rsid w:val="00A6534D"/>
    <w:rsid w:val="00A67888"/>
    <w:rsid w:val="00A96BAA"/>
    <w:rsid w:val="00AA7D22"/>
    <w:rsid w:val="00AB23AE"/>
    <w:rsid w:val="00AC0AB0"/>
    <w:rsid w:val="00AC370F"/>
    <w:rsid w:val="00AC710F"/>
    <w:rsid w:val="00AD4050"/>
    <w:rsid w:val="00AE7CE6"/>
    <w:rsid w:val="00AF3F55"/>
    <w:rsid w:val="00B23E27"/>
    <w:rsid w:val="00B24EC3"/>
    <w:rsid w:val="00B5246D"/>
    <w:rsid w:val="00B72A75"/>
    <w:rsid w:val="00B8101C"/>
    <w:rsid w:val="00B8642F"/>
    <w:rsid w:val="00B97971"/>
    <w:rsid w:val="00BA457F"/>
    <w:rsid w:val="00BA4F6F"/>
    <w:rsid w:val="00BB2713"/>
    <w:rsid w:val="00BB2D67"/>
    <w:rsid w:val="00BC6C5B"/>
    <w:rsid w:val="00BD4DA8"/>
    <w:rsid w:val="00BE2A47"/>
    <w:rsid w:val="00C008EA"/>
    <w:rsid w:val="00C07DA1"/>
    <w:rsid w:val="00C2241E"/>
    <w:rsid w:val="00C266E8"/>
    <w:rsid w:val="00C336D5"/>
    <w:rsid w:val="00C460FE"/>
    <w:rsid w:val="00C461B6"/>
    <w:rsid w:val="00C51976"/>
    <w:rsid w:val="00C55705"/>
    <w:rsid w:val="00C71446"/>
    <w:rsid w:val="00C863F6"/>
    <w:rsid w:val="00C9369D"/>
    <w:rsid w:val="00CB01C4"/>
    <w:rsid w:val="00CC205C"/>
    <w:rsid w:val="00CC6AAD"/>
    <w:rsid w:val="00CE0194"/>
    <w:rsid w:val="00CE2DD2"/>
    <w:rsid w:val="00CF1D59"/>
    <w:rsid w:val="00CF208A"/>
    <w:rsid w:val="00CF3D0E"/>
    <w:rsid w:val="00D01C63"/>
    <w:rsid w:val="00D07AD5"/>
    <w:rsid w:val="00D11975"/>
    <w:rsid w:val="00D2035A"/>
    <w:rsid w:val="00D43C1A"/>
    <w:rsid w:val="00D479B8"/>
    <w:rsid w:val="00D53A2B"/>
    <w:rsid w:val="00D7007E"/>
    <w:rsid w:val="00D85B45"/>
    <w:rsid w:val="00D85D62"/>
    <w:rsid w:val="00D91F0B"/>
    <w:rsid w:val="00DA31CE"/>
    <w:rsid w:val="00DA3C41"/>
    <w:rsid w:val="00DE7BA8"/>
    <w:rsid w:val="00E04558"/>
    <w:rsid w:val="00E112D1"/>
    <w:rsid w:val="00E12D77"/>
    <w:rsid w:val="00E230CE"/>
    <w:rsid w:val="00E36FC5"/>
    <w:rsid w:val="00E43D8B"/>
    <w:rsid w:val="00E5226E"/>
    <w:rsid w:val="00E54D3F"/>
    <w:rsid w:val="00E62F3F"/>
    <w:rsid w:val="00E67796"/>
    <w:rsid w:val="00E74EA8"/>
    <w:rsid w:val="00E86268"/>
    <w:rsid w:val="00E9330C"/>
    <w:rsid w:val="00E9618C"/>
    <w:rsid w:val="00EA3BE7"/>
    <w:rsid w:val="00EB00D6"/>
    <w:rsid w:val="00EB4E14"/>
    <w:rsid w:val="00ED051F"/>
    <w:rsid w:val="00EF68BA"/>
    <w:rsid w:val="00F0429F"/>
    <w:rsid w:val="00F15D41"/>
    <w:rsid w:val="00F23A13"/>
    <w:rsid w:val="00F32593"/>
    <w:rsid w:val="00F359F4"/>
    <w:rsid w:val="00F414B4"/>
    <w:rsid w:val="00F547A5"/>
    <w:rsid w:val="00F55EB2"/>
    <w:rsid w:val="00F56338"/>
    <w:rsid w:val="00F61444"/>
    <w:rsid w:val="00F85F51"/>
    <w:rsid w:val="00F961DB"/>
    <w:rsid w:val="00FC2430"/>
    <w:rsid w:val="00FD0704"/>
    <w:rsid w:val="00FD08D3"/>
    <w:rsid w:val="00FD1E52"/>
    <w:rsid w:val="00FD2D91"/>
    <w:rsid w:val="00FD5361"/>
    <w:rsid w:val="00FE2464"/>
    <w:rsid w:val="00FE3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75798"/>
    <w:pPr>
      <w:spacing w:after="0" w:line="240" w:lineRule="auto"/>
    </w:pPr>
    <w:rPr>
      <w:sz w:val="20"/>
      <w:szCs w:val="20"/>
    </w:rPr>
  </w:style>
  <w:style w:type="character" w:customStyle="1" w:styleId="FootnoteTextChar">
    <w:name w:val="Footnote Text Char"/>
    <w:basedOn w:val="DefaultParagraphFont"/>
    <w:link w:val="FootnoteText"/>
    <w:rsid w:val="00475798"/>
    <w:rPr>
      <w:rFonts w:eastAsiaTheme="minorEastAsia"/>
      <w:sz w:val="20"/>
      <w:szCs w:val="20"/>
    </w:rPr>
  </w:style>
  <w:style w:type="character" w:styleId="FootnoteReference">
    <w:name w:val="footnote reference"/>
    <w:basedOn w:val="DefaultParagraphFont"/>
    <w:unhideWhenUsed/>
    <w:rsid w:val="00475798"/>
    <w:rPr>
      <w:vertAlign w:val="superscript"/>
    </w:rPr>
  </w:style>
  <w:style w:type="paragraph" w:styleId="BodyTextIndent">
    <w:name w:val="Body Text Indent"/>
    <w:basedOn w:val="Normal"/>
    <w:link w:val="BodyTextIndentChar"/>
    <w:rsid w:val="00CE2DD2"/>
    <w:pPr>
      <w:spacing w:after="0" w:line="480" w:lineRule="auto"/>
      <w:ind w:left="360" w:firstLine="540"/>
      <w:jc w:val="lowKashida"/>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CE2DD2"/>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FD5361"/>
    <w:pPr>
      <w:ind w:left="720"/>
      <w:contextualSpacing/>
    </w:pPr>
  </w:style>
  <w:style w:type="paragraph" w:styleId="Header">
    <w:name w:val="header"/>
    <w:basedOn w:val="Normal"/>
    <w:link w:val="HeaderChar"/>
    <w:uiPriority w:val="99"/>
    <w:unhideWhenUsed/>
    <w:rsid w:val="00750871"/>
    <w:pPr>
      <w:tabs>
        <w:tab w:val="center" w:pos="4320"/>
        <w:tab w:val="right" w:pos="8640"/>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75087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1F784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F784F"/>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F1CE-C8DB-48DF-B611-60802EBB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12</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137</cp:revision>
  <cp:lastPrinted>2011-06-18T05:58:00Z</cp:lastPrinted>
  <dcterms:created xsi:type="dcterms:W3CDTF">2011-05-06T12:39:00Z</dcterms:created>
  <dcterms:modified xsi:type="dcterms:W3CDTF">2011-06-18T05:59:00Z</dcterms:modified>
</cp:coreProperties>
</file>