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1C" w:rsidRPr="00D14F1C" w:rsidRDefault="00D14F1C" w:rsidP="00DE6103">
      <w:pPr>
        <w:spacing w:line="480" w:lineRule="auto"/>
        <w:jc w:val="center"/>
        <w:rPr>
          <w:b/>
          <w:sz w:val="28"/>
          <w:szCs w:val="28"/>
        </w:rPr>
      </w:pPr>
      <w:r w:rsidRPr="00D14F1C">
        <w:rPr>
          <w:b/>
          <w:sz w:val="28"/>
          <w:szCs w:val="28"/>
        </w:rPr>
        <w:t>BAB IV</w:t>
      </w:r>
    </w:p>
    <w:p w:rsidR="00D14F1C" w:rsidRDefault="00D14F1C" w:rsidP="00F268DF">
      <w:pPr>
        <w:spacing w:line="480" w:lineRule="auto"/>
        <w:jc w:val="center"/>
        <w:rPr>
          <w:b/>
          <w:sz w:val="28"/>
          <w:szCs w:val="28"/>
        </w:rPr>
      </w:pPr>
      <w:r w:rsidRPr="00D14F1C">
        <w:rPr>
          <w:b/>
          <w:sz w:val="28"/>
          <w:szCs w:val="28"/>
        </w:rPr>
        <w:t>HASIL PENELITIAN DAN PEMBAHASAN</w:t>
      </w:r>
    </w:p>
    <w:p w:rsidR="00F268DF" w:rsidRPr="00D14F1C" w:rsidRDefault="00F268DF" w:rsidP="00F268DF">
      <w:pPr>
        <w:spacing w:line="480" w:lineRule="auto"/>
        <w:jc w:val="center"/>
        <w:rPr>
          <w:b/>
          <w:sz w:val="28"/>
          <w:szCs w:val="28"/>
        </w:rPr>
      </w:pPr>
    </w:p>
    <w:p w:rsidR="00D14F1C" w:rsidRPr="00DB0CA9" w:rsidRDefault="00D14F1C" w:rsidP="00F268DF">
      <w:pPr>
        <w:pStyle w:val="ListParagraph"/>
        <w:numPr>
          <w:ilvl w:val="0"/>
          <w:numId w:val="1"/>
        </w:numPr>
        <w:spacing w:line="480" w:lineRule="auto"/>
        <w:ind w:left="0"/>
        <w:jc w:val="both"/>
        <w:rPr>
          <w:b/>
        </w:rPr>
      </w:pPr>
      <w:r w:rsidRPr="00DB0CA9">
        <w:rPr>
          <w:b/>
        </w:rPr>
        <w:t>Hasil Penelitian</w:t>
      </w:r>
    </w:p>
    <w:p w:rsidR="00D14F1C" w:rsidRPr="00DB0CA9" w:rsidRDefault="00D14F1C" w:rsidP="00F268DF">
      <w:pPr>
        <w:pStyle w:val="ListParagraph"/>
        <w:numPr>
          <w:ilvl w:val="0"/>
          <w:numId w:val="2"/>
        </w:numPr>
        <w:spacing w:line="480" w:lineRule="auto"/>
        <w:ind w:left="0"/>
        <w:jc w:val="both"/>
        <w:rPr>
          <w:b/>
        </w:rPr>
      </w:pPr>
      <w:r w:rsidRPr="00DB0CA9">
        <w:rPr>
          <w:b/>
        </w:rPr>
        <w:t>Letak Geografis Kelurahan Tertek</w:t>
      </w:r>
    </w:p>
    <w:p w:rsidR="00D14F1C" w:rsidRDefault="00D14F1C" w:rsidP="00F268DF">
      <w:pPr>
        <w:spacing w:line="480" w:lineRule="auto"/>
        <w:ind w:firstLine="720"/>
        <w:jc w:val="both"/>
      </w:pPr>
      <w:r>
        <w:t xml:space="preserve">Lokasi Kelurahan Tertek Kecamatan Tulungagung Kabupaten Tulungagung berada di jarak 1 Km dari kecamatan </w:t>
      </w:r>
      <w:r w:rsidR="00FB2B7E">
        <w:t xml:space="preserve">Tulungagung </w:t>
      </w:r>
      <w:r>
        <w:t xml:space="preserve">dan 1,5 Km dari </w:t>
      </w:r>
      <w:r w:rsidR="00FB2B7E">
        <w:t xml:space="preserve">Kabupaten Tulungagung </w:t>
      </w:r>
      <w:r>
        <w:t xml:space="preserve">serta 156 Km dari Ibukota </w:t>
      </w:r>
      <w:r w:rsidR="00FB2B7E">
        <w:t>Propinsi Surabaya</w:t>
      </w:r>
      <w:r>
        <w:t>. Dengan kondisi geografis ketinggian dari permukaan laut 85 M serta suhu udara rata-rata 30° C  Kelurahan ini berbatasan langsung dengan Kelurahan Kutoanyar sebelah utara dan barat, Kelurahan Karangwaru sebelah timur, dan Kelurahan Kedongsoko sebelah selatan.</w:t>
      </w:r>
    </w:p>
    <w:p w:rsidR="00D14F1C" w:rsidRDefault="00D14F1C" w:rsidP="00F268DF">
      <w:pPr>
        <w:spacing w:line="480" w:lineRule="auto"/>
        <w:ind w:firstLine="720"/>
        <w:jc w:val="both"/>
      </w:pPr>
      <w:r>
        <w:t>Dengan luas wilayah Kelurahan 82,827 M ditambah lagi dekat dengan pusat Pemerintahan Kabupaten Tulungagung menjadikan Kelurahan Tertek Tulungagung sebagai daerah yang padat penduduknya, dengan jumlah 5.502 jiwa terhitung 28 Februari 2014 dari data laporan kependudukan, 5.502 jiwa ini terdiri dari penduduk laki-laki sebanyak 2.714 jiwa dan jumlah penduduk perempuan sebanyak 2.788 jiwa.</w:t>
      </w:r>
    </w:p>
    <w:p w:rsidR="00D14F1C" w:rsidRDefault="00D14F1C" w:rsidP="00F268DF">
      <w:pPr>
        <w:spacing w:line="480" w:lineRule="auto"/>
        <w:ind w:firstLine="720"/>
        <w:jc w:val="both"/>
      </w:pPr>
      <w:r>
        <w:t>Dari sekian banyak jumlah penduduk Kelurahan Tertek Tulungagung terbagi atas suku agama yang berbeda-beda dengan data sebagai berikut:</w:t>
      </w:r>
    </w:p>
    <w:p w:rsidR="00F268DF" w:rsidRDefault="00F268DF" w:rsidP="00F268DF">
      <w:pPr>
        <w:spacing w:line="480" w:lineRule="auto"/>
        <w:ind w:firstLine="720"/>
        <w:jc w:val="both"/>
      </w:pPr>
    </w:p>
    <w:p w:rsidR="00F268DF" w:rsidRDefault="00F268DF" w:rsidP="00F268DF">
      <w:pPr>
        <w:spacing w:line="480" w:lineRule="auto"/>
        <w:ind w:firstLine="720"/>
        <w:jc w:val="both"/>
      </w:pPr>
    </w:p>
    <w:p w:rsidR="00D14F1C" w:rsidRDefault="00D14F1C" w:rsidP="00F268DF">
      <w:pPr>
        <w:spacing w:line="480" w:lineRule="auto"/>
        <w:ind w:firstLine="720"/>
        <w:jc w:val="both"/>
      </w:pPr>
    </w:p>
    <w:p w:rsidR="00D14F1C" w:rsidRPr="00F2171B" w:rsidRDefault="00D14F1C" w:rsidP="00F268DF">
      <w:pPr>
        <w:spacing w:line="360" w:lineRule="auto"/>
        <w:ind w:firstLine="720"/>
        <w:jc w:val="center"/>
        <w:rPr>
          <w:b/>
        </w:rPr>
      </w:pPr>
      <w:r w:rsidRPr="00F2171B">
        <w:rPr>
          <w:b/>
        </w:rPr>
        <w:lastRenderedPageBreak/>
        <w:t>Tabel 4.1</w:t>
      </w:r>
    </w:p>
    <w:p w:rsidR="00D14F1C" w:rsidRPr="00F2171B" w:rsidRDefault="00D14F1C" w:rsidP="00F268DF">
      <w:pPr>
        <w:spacing w:line="360" w:lineRule="auto"/>
        <w:ind w:firstLine="720"/>
        <w:jc w:val="center"/>
        <w:rPr>
          <w:b/>
        </w:rPr>
      </w:pPr>
      <w:r w:rsidRPr="00F2171B">
        <w:rPr>
          <w:b/>
        </w:rPr>
        <w:t>Data Keyakinan Penduduk Kelurahan Tertek</w:t>
      </w:r>
    </w:p>
    <w:tbl>
      <w:tblPr>
        <w:tblStyle w:val="TableGrid"/>
        <w:tblW w:w="7108" w:type="dxa"/>
        <w:tblInd w:w="1080" w:type="dxa"/>
        <w:tblLook w:val="04A0"/>
      </w:tblPr>
      <w:tblGrid>
        <w:gridCol w:w="588"/>
        <w:gridCol w:w="2551"/>
        <w:gridCol w:w="3969"/>
      </w:tblGrid>
      <w:tr w:rsidR="00D14F1C" w:rsidRPr="00F2171B" w:rsidTr="00D14F1C">
        <w:tc>
          <w:tcPr>
            <w:tcW w:w="588" w:type="dxa"/>
          </w:tcPr>
          <w:p w:rsidR="00D14F1C" w:rsidRPr="00F2171B" w:rsidRDefault="00D14F1C" w:rsidP="00F268DF">
            <w:pPr>
              <w:spacing w:line="360" w:lineRule="auto"/>
              <w:jc w:val="center"/>
              <w:rPr>
                <w:b/>
                <w:sz w:val="22"/>
                <w:szCs w:val="22"/>
              </w:rPr>
            </w:pPr>
            <w:r w:rsidRPr="00F2171B">
              <w:rPr>
                <w:b/>
                <w:sz w:val="22"/>
                <w:szCs w:val="22"/>
              </w:rPr>
              <w:t>No</w:t>
            </w:r>
          </w:p>
        </w:tc>
        <w:tc>
          <w:tcPr>
            <w:tcW w:w="2551" w:type="dxa"/>
          </w:tcPr>
          <w:p w:rsidR="00D14F1C" w:rsidRPr="00F2171B" w:rsidRDefault="00D14F1C" w:rsidP="00F268DF">
            <w:pPr>
              <w:spacing w:line="360" w:lineRule="auto"/>
              <w:jc w:val="center"/>
              <w:rPr>
                <w:b/>
                <w:sz w:val="22"/>
                <w:szCs w:val="22"/>
              </w:rPr>
            </w:pPr>
            <w:r w:rsidRPr="00F2171B">
              <w:rPr>
                <w:b/>
                <w:sz w:val="22"/>
                <w:szCs w:val="22"/>
              </w:rPr>
              <w:t>Agama</w:t>
            </w:r>
          </w:p>
        </w:tc>
        <w:tc>
          <w:tcPr>
            <w:tcW w:w="3969" w:type="dxa"/>
          </w:tcPr>
          <w:p w:rsidR="00D14F1C" w:rsidRPr="00F2171B" w:rsidRDefault="00D14F1C" w:rsidP="00F268DF">
            <w:pPr>
              <w:spacing w:line="360" w:lineRule="auto"/>
              <w:jc w:val="center"/>
              <w:rPr>
                <w:b/>
                <w:sz w:val="22"/>
                <w:szCs w:val="22"/>
              </w:rPr>
            </w:pPr>
            <w:r w:rsidRPr="00F2171B">
              <w:rPr>
                <w:b/>
                <w:sz w:val="22"/>
                <w:szCs w:val="22"/>
              </w:rPr>
              <w:t>Jumlah Penganut</w:t>
            </w:r>
          </w:p>
        </w:tc>
      </w:tr>
      <w:tr w:rsidR="00D14F1C" w:rsidTr="00D14F1C">
        <w:tc>
          <w:tcPr>
            <w:tcW w:w="588" w:type="dxa"/>
          </w:tcPr>
          <w:p w:rsidR="00D14F1C" w:rsidRPr="00860D1F" w:rsidRDefault="00D14F1C" w:rsidP="00F268DF">
            <w:pPr>
              <w:spacing w:line="360" w:lineRule="auto"/>
              <w:jc w:val="center"/>
              <w:rPr>
                <w:sz w:val="22"/>
                <w:szCs w:val="22"/>
              </w:rPr>
            </w:pPr>
            <w:r>
              <w:rPr>
                <w:sz w:val="22"/>
                <w:szCs w:val="22"/>
              </w:rPr>
              <w:t>1</w:t>
            </w:r>
          </w:p>
        </w:tc>
        <w:tc>
          <w:tcPr>
            <w:tcW w:w="2551" w:type="dxa"/>
          </w:tcPr>
          <w:p w:rsidR="00D14F1C" w:rsidRPr="00860D1F" w:rsidRDefault="00D14F1C" w:rsidP="00F268DF">
            <w:pPr>
              <w:spacing w:line="360" w:lineRule="auto"/>
              <w:jc w:val="center"/>
              <w:rPr>
                <w:sz w:val="22"/>
                <w:szCs w:val="22"/>
              </w:rPr>
            </w:pPr>
            <w:r>
              <w:rPr>
                <w:sz w:val="22"/>
                <w:szCs w:val="22"/>
              </w:rPr>
              <w:t>Islam</w:t>
            </w:r>
          </w:p>
        </w:tc>
        <w:tc>
          <w:tcPr>
            <w:tcW w:w="3969" w:type="dxa"/>
          </w:tcPr>
          <w:p w:rsidR="00D14F1C" w:rsidRPr="00860D1F" w:rsidRDefault="00D14F1C" w:rsidP="00F268DF">
            <w:pPr>
              <w:spacing w:line="360" w:lineRule="auto"/>
              <w:jc w:val="center"/>
              <w:rPr>
                <w:sz w:val="22"/>
                <w:szCs w:val="22"/>
              </w:rPr>
            </w:pPr>
            <w:r>
              <w:rPr>
                <w:sz w:val="22"/>
                <w:szCs w:val="22"/>
              </w:rPr>
              <w:t>5.369 Orang</w:t>
            </w:r>
          </w:p>
        </w:tc>
      </w:tr>
      <w:tr w:rsidR="00D14F1C" w:rsidTr="00D14F1C">
        <w:tc>
          <w:tcPr>
            <w:tcW w:w="588" w:type="dxa"/>
          </w:tcPr>
          <w:p w:rsidR="00D14F1C" w:rsidRPr="00860D1F" w:rsidRDefault="00D14F1C" w:rsidP="00F268DF">
            <w:pPr>
              <w:spacing w:line="360" w:lineRule="auto"/>
              <w:jc w:val="center"/>
              <w:rPr>
                <w:sz w:val="22"/>
                <w:szCs w:val="22"/>
              </w:rPr>
            </w:pPr>
            <w:r>
              <w:rPr>
                <w:sz w:val="22"/>
                <w:szCs w:val="22"/>
              </w:rPr>
              <w:t>2</w:t>
            </w:r>
          </w:p>
        </w:tc>
        <w:tc>
          <w:tcPr>
            <w:tcW w:w="2551" w:type="dxa"/>
          </w:tcPr>
          <w:p w:rsidR="00D14F1C" w:rsidRPr="00860D1F" w:rsidRDefault="00D14F1C" w:rsidP="00F268DF">
            <w:pPr>
              <w:spacing w:line="360" w:lineRule="auto"/>
              <w:jc w:val="center"/>
              <w:rPr>
                <w:sz w:val="22"/>
                <w:szCs w:val="22"/>
              </w:rPr>
            </w:pPr>
            <w:r>
              <w:rPr>
                <w:sz w:val="22"/>
                <w:szCs w:val="22"/>
              </w:rPr>
              <w:t>Kristen</w:t>
            </w:r>
          </w:p>
        </w:tc>
        <w:tc>
          <w:tcPr>
            <w:tcW w:w="3969" w:type="dxa"/>
          </w:tcPr>
          <w:p w:rsidR="00D14F1C" w:rsidRPr="00860D1F" w:rsidRDefault="00D14F1C" w:rsidP="00F268DF">
            <w:pPr>
              <w:spacing w:line="360" w:lineRule="auto"/>
              <w:jc w:val="center"/>
              <w:rPr>
                <w:sz w:val="22"/>
                <w:szCs w:val="22"/>
              </w:rPr>
            </w:pPr>
            <w:r>
              <w:rPr>
                <w:sz w:val="22"/>
                <w:szCs w:val="22"/>
              </w:rPr>
              <w:t>95 orang</w:t>
            </w:r>
          </w:p>
        </w:tc>
      </w:tr>
      <w:tr w:rsidR="00D14F1C" w:rsidTr="00D14F1C">
        <w:tc>
          <w:tcPr>
            <w:tcW w:w="588" w:type="dxa"/>
          </w:tcPr>
          <w:p w:rsidR="00D14F1C" w:rsidRPr="00860D1F" w:rsidRDefault="00D14F1C" w:rsidP="00F268DF">
            <w:pPr>
              <w:spacing w:line="360" w:lineRule="auto"/>
              <w:jc w:val="center"/>
              <w:rPr>
                <w:sz w:val="22"/>
                <w:szCs w:val="22"/>
              </w:rPr>
            </w:pPr>
            <w:r>
              <w:rPr>
                <w:sz w:val="22"/>
                <w:szCs w:val="22"/>
              </w:rPr>
              <w:t>3</w:t>
            </w:r>
          </w:p>
        </w:tc>
        <w:tc>
          <w:tcPr>
            <w:tcW w:w="2551" w:type="dxa"/>
          </w:tcPr>
          <w:p w:rsidR="00D14F1C" w:rsidRPr="00860D1F" w:rsidRDefault="00D14F1C" w:rsidP="00F268DF">
            <w:pPr>
              <w:spacing w:line="360" w:lineRule="auto"/>
              <w:jc w:val="center"/>
              <w:rPr>
                <w:sz w:val="22"/>
                <w:szCs w:val="22"/>
              </w:rPr>
            </w:pPr>
            <w:r>
              <w:rPr>
                <w:sz w:val="22"/>
                <w:szCs w:val="22"/>
              </w:rPr>
              <w:t>Katholik</w:t>
            </w:r>
          </w:p>
        </w:tc>
        <w:tc>
          <w:tcPr>
            <w:tcW w:w="3969" w:type="dxa"/>
          </w:tcPr>
          <w:p w:rsidR="00D14F1C" w:rsidRPr="00860D1F" w:rsidRDefault="00D14F1C" w:rsidP="00F268DF">
            <w:pPr>
              <w:spacing w:line="360" w:lineRule="auto"/>
              <w:jc w:val="center"/>
              <w:rPr>
                <w:sz w:val="22"/>
                <w:szCs w:val="22"/>
              </w:rPr>
            </w:pPr>
            <w:r>
              <w:rPr>
                <w:sz w:val="22"/>
                <w:szCs w:val="22"/>
              </w:rPr>
              <w:t>28 orang</w:t>
            </w:r>
          </w:p>
        </w:tc>
      </w:tr>
      <w:tr w:rsidR="00D14F1C" w:rsidTr="00D14F1C">
        <w:tc>
          <w:tcPr>
            <w:tcW w:w="588" w:type="dxa"/>
          </w:tcPr>
          <w:p w:rsidR="00D14F1C" w:rsidRPr="00860D1F" w:rsidRDefault="00D14F1C" w:rsidP="00F268DF">
            <w:pPr>
              <w:spacing w:line="360" w:lineRule="auto"/>
              <w:jc w:val="center"/>
              <w:rPr>
                <w:sz w:val="22"/>
                <w:szCs w:val="22"/>
              </w:rPr>
            </w:pPr>
            <w:r>
              <w:rPr>
                <w:sz w:val="22"/>
                <w:szCs w:val="22"/>
              </w:rPr>
              <w:t>4</w:t>
            </w:r>
          </w:p>
        </w:tc>
        <w:tc>
          <w:tcPr>
            <w:tcW w:w="2551" w:type="dxa"/>
          </w:tcPr>
          <w:p w:rsidR="00D14F1C" w:rsidRPr="00860D1F" w:rsidRDefault="00D14F1C" w:rsidP="00F268DF">
            <w:pPr>
              <w:spacing w:line="360" w:lineRule="auto"/>
              <w:jc w:val="center"/>
              <w:rPr>
                <w:sz w:val="22"/>
                <w:szCs w:val="22"/>
              </w:rPr>
            </w:pPr>
            <w:r>
              <w:rPr>
                <w:sz w:val="22"/>
                <w:szCs w:val="22"/>
              </w:rPr>
              <w:t>Hindu</w:t>
            </w:r>
          </w:p>
        </w:tc>
        <w:tc>
          <w:tcPr>
            <w:tcW w:w="3969" w:type="dxa"/>
          </w:tcPr>
          <w:p w:rsidR="00D14F1C" w:rsidRPr="00860D1F" w:rsidRDefault="00D14F1C" w:rsidP="00F268DF">
            <w:pPr>
              <w:spacing w:line="360" w:lineRule="auto"/>
              <w:jc w:val="center"/>
              <w:rPr>
                <w:sz w:val="22"/>
                <w:szCs w:val="22"/>
              </w:rPr>
            </w:pPr>
            <w:r>
              <w:rPr>
                <w:sz w:val="22"/>
                <w:szCs w:val="22"/>
              </w:rPr>
              <w:t>-</w:t>
            </w:r>
          </w:p>
        </w:tc>
      </w:tr>
      <w:tr w:rsidR="00D14F1C" w:rsidTr="00D14F1C">
        <w:tc>
          <w:tcPr>
            <w:tcW w:w="588" w:type="dxa"/>
          </w:tcPr>
          <w:p w:rsidR="00D14F1C" w:rsidRPr="00860D1F" w:rsidRDefault="00D14F1C" w:rsidP="00F268DF">
            <w:pPr>
              <w:spacing w:line="360" w:lineRule="auto"/>
              <w:jc w:val="center"/>
              <w:rPr>
                <w:sz w:val="22"/>
                <w:szCs w:val="22"/>
              </w:rPr>
            </w:pPr>
            <w:r>
              <w:rPr>
                <w:sz w:val="22"/>
                <w:szCs w:val="22"/>
              </w:rPr>
              <w:t>5</w:t>
            </w:r>
          </w:p>
        </w:tc>
        <w:tc>
          <w:tcPr>
            <w:tcW w:w="2551" w:type="dxa"/>
          </w:tcPr>
          <w:p w:rsidR="00D14F1C" w:rsidRPr="00860D1F" w:rsidRDefault="00F25371" w:rsidP="00F268DF">
            <w:pPr>
              <w:spacing w:line="360" w:lineRule="auto"/>
              <w:jc w:val="center"/>
              <w:rPr>
                <w:sz w:val="22"/>
                <w:szCs w:val="22"/>
              </w:rPr>
            </w:pPr>
            <w:r>
              <w:rPr>
                <w:sz w:val="22"/>
                <w:szCs w:val="22"/>
              </w:rPr>
              <w:t>B</w:t>
            </w:r>
            <w:r w:rsidR="00D14F1C">
              <w:rPr>
                <w:sz w:val="22"/>
                <w:szCs w:val="22"/>
              </w:rPr>
              <w:t>uda</w:t>
            </w:r>
          </w:p>
        </w:tc>
        <w:tc>
          <w:tcPr>
            <w:tcW w:w="3969" w:type="dxa"/>
          </w:tcPr>
          <w:p w:rsidR="00D14F1C" w:rsidRPr="00860D1F" w:rsidRDefault="00D14F1C" w:rsidP="00F268DF">
            <w:pPr>
              <w:spacing w:line="360" w:lineRule="auto"/>
              <w:jc w:val="center"/>
              <w:rPr>
                <w:sz w:val="22"/>
                <w:szCs w:val="22"/>
              </w:rPr>
            </w:pPr>
            <w:r>
              <w:rPr>
                <w:sz w:val="22"/>
                <w:szCs w:val="22"/>
              </w:rPr>
              <w:t>28 orang</w:t>
            </w:r>
          </w:p>
        </w:tc>
      </w:tr>
      <w:tr w:rsidR="00D14F1C" w:rsidTr="00D14F1C">
        <w:tc>
          <w:tcPr>
            <w:tcW w:w="588" w:type="dxa"/>
          </w:tcPr>
          <w:p w:rsidR="00D14F1C" w:rsidRPr="00860D1F" w:rsidRDefault="00D14F1C" w:rsidP="00F268DF">
            <w:pPr>
              <w:spacing w:line="360" w:lineRule="auto"/>
              <w:jc w:val="center"/>
              <w:rPr>
                <w:sz w:val="22"/>
                <w:szCs w:val="22"/>
              </w:rPr>
            </w:pPr>
            <w:r>
              <w:rPr>
                <w:sz w:val="22"/>
                <w:szCs w:val="22"/>
              </w:rPr>
              <w:t>6</w:t>
            </w:r>
          </w:p>
        </w:tc>
        <w:tc>
          <w:tcPr>
            <w:tcW w:w="2551" w:type="dxa"/>
          </w:tcPr>
          <w:p w:rsidR="00D14F1C" w:rsidRDefault="00D14F1C" w:rsidP="00F268DF">
            <w:pPr>
              <w:spacing w:line="360" w:lineRule="auto"/>
              <w:jc w:val="center"/>
              <w:rPr>
                <w:sz w:val="22"/>
                <w:szCs w:val="22"/>
              </w:rPr>
            </w:pPr>
            <w:r>
              <w:rPr>
                <w:sz w:val="22"/>
                <w:szCs w:val="22"/>
              </w:rPr>
              <w:t>Penganut/ Penghayat Kepercayaan Terhadap Tuhan YME</w:t>
            </w:r>
          </w:p>
        </w:tc>
        <w:tc>
          <w:tcPr>
            <w:tcW w:w="3969" w:type="dxa"/>
          </w:tcPr>
          <w:p w:rsidR="00D14F1C" w:rsidRPr="00860D1F" w:rsidRDefault="00D14F1C" w:rsidP="00F268DF">
            <w:pPr>
              <w:spacing w:line="360" w:lineRule="auto"/>
              <w:jc w:val="center"/>
              <w:rPr>
                <w:sz w:val="22"/>
                <w:szCs w:val="22"/>
              </w:rPr>
            </w:pPr>
            <w:r>
              <w:rPr>
                <w:sz w:val="22"/>
                <w:szCs w:val="22"/>
              </w:rPr>
              <w:t>-</w:t>
            </w:r>
          </w:p>
        </w:tc>
      </w:tr>
    </w:tbl>
    <w:p w:rsidR="00D14F1C" w:rsidRPr="00F25371" w:rsidRDefault="00D14F1C" w:rsidP="00F268DF">
      <w:pPr>
        <w:spacing w:line="480" w:lineRule="auto"/>
        <w:ind w:left="720" w:firstLine="720"/>
        <w:jc w:val="both"/>
        <w:rPr>
          <w:i/>
          <w:sz w:val="20"/>
          <w:szCs w:val="20"/>
        </w:rPr>
      </w:pPr>
      <w:r w:rsidRPr="00F25371">
        <w:rPr>
          <w:sz w:val="20"/>
          <w:szCs w:val="20"/>
        </w:rPr>
        <w:t>Sumber data :</w:t>
      </w:r>
      <w:r w:rsidRPr="00F25371">
        <w:rPr>
          <w:i/>
          <w:sz w:val="20"/>
          <w:szCs w:val="20"/>
        </w:rPr>
        <w:t>Pemerintah Kelurahan Tertek tahun 2013</w:t>
      </w:r>
    </w:p>
    <w:p w:rsidR="00D14F1C" w:rsidRDefault="00D14F1C" w:rsidP="00F268DF">
      <w:pPr>
        <w:spacing w:line="480" w:lineRule="auto"/>
        <w:ind w:left="720" w:firstLine="720"/>
        <w:jc w:val="both"/>
      </w:pPr>
      <w:r>
        <w:t>Mata pencaharian penduduk Kelurahan Tertek terbagi atas beberapa macam diantaranya:</w:t>
      </w:r>
    </w:p>
    <w:p w:rsidR="00D14F1C" w:rsidRPr="00F2171B" w:rsidRDefault="00D14F1C" w:rsidP="00F268DF">
      <w:pPr>
        <w:spacing w:line="360" w:lineRule="auto"/>
        <w:ind w:firstLine="720"/>
        <w:jc w:val="center"/>
        <w:rPr>
          <w:b/>
        </w:rPr>
      </w:pPr>
      <w:r w:rsidRPr="00F2171B">
        <w:rPr>
          <w:b/>
        </w:rPr>
        <w:t>Tabel 4.2</w:t>
      </w:r>
    </w:p>
    <w:p w:rsidR="00D14F1C" w:rsidRPr="00F2171B" w:rsidRDefault="00D14F1C" w:rsidP="00F268DF">
      <w:pPr>
        <w:spacing w:line="360" w:lineRule="auto"/>
        <w:ind w:firstLine="720"/>
        <w:jc w:val="center"/>
        <w:rPr>
          <w:b/>
        </w:rPr>
      </w:pPr>
      <w:r w:rsidRPr="00F2171B">
        <w:rPr>
          <w:b/>
        </w:rPr>
        <w:t>Mata pencarian</w:t>
      </w:r>
    </w:p>
    <w:tbl>
      <w:tblPr>
        <w:tblStyle w:val="TableGrid"/>
        <w:tblW w:w="0" w:type="auto"/>
        <w:tblInd w:w="1080" w:type="dxa"/>
        <w:tblLook w:val="04A0"/>
      </w:tblPr>
      <w:tblGrid>
        <w:gridCol w:w="729"/>
        <w:gridCol w:w="2977"/>
        <w:gridCol w:w="3368"/>
      </w:tblGrid>
      <w:tr w:rsidR="00D14F1C" w:rsidRPr="00F2171B" w:rsidTr="00D14F1C">
        <w:tc>
          <w:tcPr>
            <w:tcW w:w="729" w:type="dxa"/>
          </w:tcPr>
          <w:p w:rsidR="00D14F1C" w:rsidRPr="00F2171B" w:rsidRDefault="00D14F1C" w:rsidP="00F268DF">
            <w:pPr>
              <w:spacing w:line="360" w:lineRule="auto"/>
              <w:jc w:val="center"/>
              <w:rPr>
                <w:b/>
                <w:sz w:val="22"/>
                <w:szCs w:val="22"/>
              </w:rPr>
            </w:pPr>
            <w:r w:rsidRPr="00F2171B">
              <w:rPr>
                <w:b/>
                <w:sz w:val="22"/>
                <w:szCs w:val="22"/>
              </w:rPr>
              <w:t>No</w:t>
            </w:r>
          </w:p>
        </w:tc>
        <w:tc>
          <w:tcPr>
            <w:tcW w:w="2977" w:type="dxa"/>
          </w:tcPr>
          <w:p w:rsidR="00D14F1C" w:rsidRPr="00F2171B" w:rsidRDefault="00D14F1C" w:rsidP="00F268DF">
            <w:pPr>
              <w:spacing w:line="360" w:lineRule="auto"/>
              <w:jc w:val="center"/>
              <w:rPr>
                <w:b/>
                <w:sz w:val="22"/>
                <w:szCs w:val="22"/>
              </w:rPr>
            </w:pPr>
            <w:r w:rsidRPr="00F2171B">
              <w:rPr>
                <w:b/>
                <w:sz w:val="22"/>
                <w:szCs w:val="22"/>
              </w:rPr>
              <w:t>Mata Pencarian</w:t>
            </w:r>
          </w:p>
        </w:tc>
        <w:tc>
          <w:tcPr>
            <w:tcW w:w="3368" w:type="dxa"/>
          </w:tcPr>
          <w:p w:rsidR="00D14F1C" w:rsidRPr="00F2171B" w:rsidRDefault="00D14F1C" w:rsidP="00F268DF">
            <w:pPr>
              <w:spacing w:line="360" w:lineRule="auto"/>
              <w:jc w:val="center"/>
              <w:rPr>
                <w:b/>
                <w:sz w:val="22"/>
                <w:szCs w:val="22"/>
              </w:rPr>
            </w:pPr>
            <w:r w:rsidRPr="00F2171B">
              <w:rPr>
                <w:b/>
                <w:sz w:val="22"/>
                <w:szCs w:val="22"/>
              </w:rPr>
              <w:t>Jumlah</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1</w:t>
            </w:r>
          </w:p>
        </w:tc>
        <w:tc>
          <w:tcPr>
            <w:tcW w:w="2977" w:type="dxa"/>
          </w:tcPr>
          <w:p w:rsidR="00D14F1C" w:rsidRPr="00F2171B" w:rsidRDefault="00D14F1C" w:rsidP="00F268DF">
            <w:pPr>
              <w:spacing w:line="360" w:lineRule="auto"/>
              <w:jc w:val="center"/>
              <w:rPr>
                <w:sz w:val="22"/>
                <w:szCs w:val="22"/>
              </w:rPr>
            </w:pPr>
            <w:r w:rsidRPr="00F2171B">
              <w:rPr>
                <w:sz w:val="22"/>
                <w:szCs w:val="22"/>
              </w:rPr>
              <w:t>Pegawai Negri Sipil</w:t>
            </w:r>
          </w:p>
        </w:tc>
        <w:tc>
          <w:tcPr>
            <w:tcW w:w="3368" w:type="dxa"/>
          </w:tcPr>
          <w:p w:rsidR="00D14F1C" w:rsidRPr="00F2171B" w:rsidRDefault="00D14F1C" w:rsidP="00F268DF">
            <w:pPr>
              <w:spacing w:line="360" w:lineRule="auto"/>
              <w:jc w:val="center"/>
              <w:rPr>
                <w:sz w:val="22"/>
                <w:szCs w:val="22"/>
              </w:rPr>
            </w:pPr>
            <w:r w:rsidRPr="00F2171B">
              <w:rPr>
                <w:sz w:val="22"/>
                <w:szCs w:val="22"/>
              </w:rPr>
              <w:t>145</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2</w:t>
            </w:r>
          </w:p>
        </w:tc>
        <w:tc>
          <w:tcPr>
            <w:tcW w:w="2977" w:type="dxa"/>
          </w:tcPr>
          <w:p w:rsidR="00D14F1C" w:rsidRPr="00F2171B" w:rsidRDefault="00D14F1C" w:rsidP="00F268DF">
            <w:pPr>
              <w:spacing w:line="360" w:lineRule="auto"/>
              <w:jc w:val="center"/>
              <w:rPr>
                <w:sz w:val="22"/>
                <w:szCs w:val="22"/>
              </w:rPr>
            </w:pPr>
            <w:r w:rsidRPr="00F2171B">
              <w:rPr>
                <w:sz w:val="22"/>
                <w:szCs w:val="22"/>
              </w:rPr>
              <w:t>ABRI</w:t>
            </w:r>
          </w:p>
        </w:tc>
        <w:tc>
          <w:tcPr>
            <w:tcW w:w="3368" w:type="dxa"/>
          </w:tcPr>
          <w:p w:rsidR="00D14F1C" w:rsidRPr="00F2171B" w:rsidRDefault="00D14F1C" w:rsidP="00F268DF">
            <w:pPr>
              <w:spacing w:line="360" w:lineRule="auto"/>
              <w:jc w:val="center"/>
              <w:rPr>
                <w:sz w:val="22"/>
                <w:szCs w:val="22"/>
              </w:rPr>
            </w:pPr>
            <w:r w:rsidRPr="00F2171B">
              <w:rPr>
                <w:sz w:val="22"/>
                <w:szCs w:val="22"/>
              </w:rPr>
              <w:t>33</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3</w:t>
            </w:r>
          </w:p>
        </w:tc>
        <w:tc>
          <w:tcPr>
            <w:tcW w:w="2977" w:type="dxa"/>
          </w:tcPr>
          <w:p w:rsidR="00D14F1C" w:rsidRPr="00F2171B" w:rsidRDefault="00D14F1C" w:rsidP="00F268DF">
            <w:pPr>
              <w:spacing w:line="360" w:lineRule="auto"/>
              <w:jc w:val="center"/>
              <w:rPr>
                <w:sz w:val="22"/>
                <w:szCs w:val="22"/>
              </w:rPr>
            </w:pPr>
            <w:r w:rsidRPr="00F2171B">
              <w:rPr>
                <w:sz w:val="22"/>
                <w:szCs w:val="22"/>
              </w:rPr>
              <w:t>Karyawan Swasta</w:t>
            </w:r>
          </w:p>
        </w:tc>
        <w:tc>
          <w:tcPr>
            <w:tcW w:w="3368" w:type="dxa"/>
          </w:tcPr>
          <w:p w:rsidR="00D14F1C" w:rsidRPr="00F2171B" w:rsidRDefault="00D14F1C" w:rsidP="00F268DF">
            <w:pPr>
              <w:spacing w:line="360" w:lineRule="auto"/>
              <w:jc w:val="center"/>
              <w:rPr>
                <w:sz w:val="22"/>
                <w:szCs w:val="22"/>
              </w:rPr>
            </w:pPr>
            <w:r w:rsidRPr="00F2171B">
              <w:rPr>
                <w:sz w:val="22"/>
                <w:szCs w:val="22"/>
              </w:rPr>
              <w:t>262</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4</w:t>
            </w:r>
          </w:p>
        </w:tc>
        <w:tc>
          <w:tcPr>
            <w:tcW w:w="2977" w:type="dxa"/>
          </w:tcPr>
          <w:p w:rsidR="00D14F1C" w:rsidRPr="00F2171B" w:rsidRDefault="00D14F1C" w:rsidP="00F268DF">
            <w:pPr>
              <w:spacing w:line="360" w:lineRule="auto"/>
              <w:jc w:val="center"/>
              <w:rPr>
                <w:sz w:val="22"/>
                <w:szCs w:val="22"/>
              </w:rPr>
            </w:pPr>
            <w:r w:rsidRPr="00F2171B">
              <w:rPr>
                <w:sz w:val="22"/>
                <w:szCs w:val="22"/>
              </w:rPr>
              <w:t>Wiraswasta</w:t>
            </w:r>
          </w:p>
        </w:tc>
        <w:tc>
          <w:tcPr>
            <w:tcW w:w="3368" w:type="dxa"/>
          </w:tcPr>
          <w:p w:rsidR="00D14F1C" w:rsidRPr="00F2171B" w:rsidRDefault="00D14F1C" w:rsidP="00F268DF">
            <w:pPr>
              <w:spacing w:line="360" w:lineRule="auto"/>
              <w:jc w:val="center"/>
              <w:rPr>
                <w:sz w:val="22"/>
                <w:szCs w:val="22"/>
              </w:rPr>
            </w:pPr>
            <w:r w:rsidRPr="00F2171B">
              <w:rPr>
                <w:sz w:val="22"/>
                <w:szCs w:val="22"/>
              </w:rPr>
              <w:t>220</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5</w:t>
            </w:r>
          </w:p>
        </w:tc>
        <w:tc>
          <w:tcPr>
            <w:tcW w:w="2977" w:type="dxa"/>
          </w:tcPr>
          <w:p w:rsidR="00D14F1C" w:rsidRPr="00F2171B" w:rsidRDefault="00D14F1C" w:rsidP="00F268DF">
            <w:pPr>
              <w:spacing w:line="360" w:lineRule="auto"/>
              <w:jc w:val="center"/>
              <w:rPr>
                <w:sz w:val="22"/>
                <w:szCs w:val="22"/>
              </w:rPr>
            </w:pPr>
            <w:r w:rsidRPr="00F2171B">
              <w:rPr>
                <w:sz w:val="22"/>
                <w:szCs w:val="22"/>
              </w:rPr>
              <w:t>Tani</w:t>
            </w:r>
          </w:p>
        </w:tc>
        <w:tc>
          <w:tcPr>
            <w:tcW w:w="3368" w:type="dxa"/>
          </w:tcPr>
          <w:p w:rsidR="00D14F1C" w:rsidRPr="00F2171B" w:rsidRDefault="00D14F1C" w:rsidP="00F268DF">
            <w:pPr>
              <w:spacing w:line="360" w:lineRule="auto"/>
              <w:jc w:val="center"/>
              <w:rPr>
                <w:sz w:val="22"/>
                <w:szCs w:val="22"/>
              </w:rPr>
            </w:pPr>
            <w:r w:rsidRPr="00F2171B">
              <w:rPr>
                <w:sz w:val="22"/>
                <w:szCs w:val="22"/>
              </w:rPr>
              <w:t>40</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6</w:t>
            </w:r>
          </w:p>
        </w:tc>
        <w:tc>
          <w:tcPr>
            <w:tcW w:w="2977" w:type="dxa"/>
          </w:tcPr>
          <w:p w:rsidR="00D14F1C" w:rsidRPr="00F2171B" w:rsidRDefault="00D14F1C" w:rsidP="00F268DF">
            <w:pPr>
              <w:spacing w:line="360" w:lineRule="auto"/>
              <w:jc w:val="center"/>
              <w:rPr>
                <w:sz w:val="22"/>
                <w:szCs w:val="22"/>
              </w:rPr>
            </w:pPr>
            <w:r w:rsidRPr="00F2171B">
              <w:rPr>
                <w:sz w:val="22"/>
                <w:szCs w:val="22"/>
              </w:rPr>
              <w:t>Pertukangan</w:t>
            </w:r>
          </w:p>
        </w:tc>
        <w:tc>
          <w:tcPr>
            <w:tcW w:w="3368" w:type="dxa"/>
          </w:tcPr>
          <w:p w:rsidR="00D14F1C" w:rsidRPr="00F2171B" w:rsidRDefault="00D14F1C" w:rsidP="00F268DF">
            <w:pPr>
              <w:spacing w:line="360" w:lineRule="auto"/>
              <w:jc w:val="center"/>
              <w:rPr>
                <w:sz w:val="22"/>
                <w:szCs w:val="22"/>
              </w:rPr>
            </w:pPr>
            <w:r w:rsidRPr="00F2171B">
              <w:rPr>
                <w:sz w:val="22"/>
                <w:szCs w:val="22"/>
              </w:rPr>
              <w:t>170</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7</w:t>
            </w:r>
          </w:p>
        </w:tc>
        <w:tc>
          <w:tcPr>
            <w:tcW w:w="2977" w:type="dxa"/>
          </w:tcPr>
          <w:p w:rsidR="00D14F1C" w:rsidRPr="00F2171B" w:rsidRDefault="00D14F1C" w:rsidP="00F268DF">
            <w:pPr>
              <w:spacing w:line="360" w:lineRule="auto"/>
              <w:jc w:val="center"/>
              <w:rPr>
                <w:sz w:val="22"/>
                <w:szCs w:val="22"/>
              </w:rPr>
            </w:pPr>
            <w:r w:rsidRPr="00F2171B">
              <w:rPr>
                <w:sz w:val="22"/>
                <w:szCs w:val="22"/>
              </w:rPr>
              <w:t>Buruh Tani</w:t>
            </w:r>
          </w:p>
        </w:tc>
        <w:tc>
          <w:tcPr>
            <w:tcW w:w="3368" w:type="dxa"/>
          </w:tcPr>
          <w:p w:rsidR="00D14F1C" w:rsidRPr="00F2171B" w:rsidRDefault="00D14F1C" w:rsidP="00F268DF">
            <w:pPr>
              <w:spacing w:line="360" w:lineRule="auto"/>
              <w:jc w:val="center"/>
              <w:rPr>
                <w:sz w:val="22"/>
                <w:szCs w:val="22"/>
              </w:rPr>
            </w:pPr>
            <w:r w:rsidRPr="00F2171B">
              <w:rPr>
                <w:sz w:val="22"/>
                <w:szCs w:val="22"/>
              </w:rPr>
              <w:t>90</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8</w:t>
            </w:r>
          </w:p>
        </w:tc>
        <w:tc>
          <w:tcPr>
            <w:tcW w:w="2977" w:type="dxa"/>
          </w:tcPr>
          <w:p w:rsidR="00D14F1C" w:rsidRPr="00F2171B" w:rsidRDefault="00D14F1C" w:rsidP="00F268DF">
            <w:pPr>
              <w:spacing w:line="360" w:lineRule="auto"/>
              <w:jc w:val="center"/>
              <w:rPr>
                <w:sz w:val="22"/>
                <w:szCs w:val="22"/>
              </w:rPr>
            </w:pPr>
            <w:r w:rsidRPr="00F2171B">
              <w:rPr>
                <w:sz w:val="22"/>
                <w:szCs w:val="22"/>
              </w:rPr>
              <w:t>Pensiunan</w:t>
            </w:r>
          </w:p>
        </w:tc>
        <w:tc>
          <w:tcPr>
            <w:tcW w:w="3368" w:type="dxa"/>
          </w:tcPr>
          <w:p w:rsidR="00D14F1C" w:rsidRPr="00F2171B" w:rsidRDefault="00D14F1C" w:rsidP="00F268DF">
            <w:pPr>
              <w:spacing w:line="360" w:lineRule="auto"/>
              <w:jc w:val="center"/>
              <w:rPr>
                <w:sz w:val="22"/>
                <w:szCs w:val="22"/>
              </w:rPr>
            </w:pPr>
            <w:r w:rsidRPr="00F2171B">
              <w:rPr>
                <w:sz w:val="22"/>
                <w:szCs w:val="22"/>
              </w:rPr>
              <w:t>120</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9</w:t>
            </w:r>
          </w:p>
        </w:tc>
        <w:tc>
          <w:tcPr>
            <w:tcW w:w="2977" w:type="dxa"/>
          </w:tcPr>
          <w:p w:rsidR="00D14F1C" w:rsidRPr="00F2171B" w:rsidRDefault="00D14F1C" w:rsidP="00F268DF">
            <w:pPr>
              <w:spacing w:line="360" w:lineRule="auto"/>
              <w:jc w:val="center"/>
              <w:rPr>
                <w:sz w:val="22"/>
                <w:szCs w:val="22"/>
              </w:rPr>
            </w:pPr>
            <w:r w:rsidRPr="00F2171B">
              <w:rPr>
                <w:sz w:val="22"/>
                <w:szCs w:val="22"/>
              </w:rPr>
              <w:t>Nelayan</w:t>
            </w:r>
          </w:p>
        </w:tc>
        <w:tc>
          <w:tcPr>
            <w:tcW w:w="3368" w:type="dxa"/>
          </w:tcPr>
          <w:p w:rsidR="00D14F1C" w:rsidRPr="00F2171B" w:rsidRDefault="00D14F1C" w:rsidP="00F268DF">
            <w:pPr>
              <w:spacing w:line="360" w:lineRule="auto"/>
              <w:jc w:val="center"/>
              <w:rPr>
                <w:sz w:val="22"/>
                <w:szCs w:val="22"/>
              </w:rPr>
            </w:pPr>
            <w:r w:rsidRPr="00F2171B">
              <w:rPr>
                <w:sz w:val="22"/>
                <w:szCs w:val="22"/>
              </w:rPr>
              <w:t>-</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10</w:t>
            </w:r>
          </w:p>
        </w:tc>
        <w:tc>
          <w:tcPr>
            <w:tcW w:w="2977" w:type="dxa"/>
          </w:tcPr>
          <w:p w:rsidR="00D14F1C" w:rsidRPr="00F2171B" w:rsidRDefault="00D14F1C" w:rsidP="00F268DF">
            <w:pPr>
              <w:spacing w:line="360" w:lineRule="auto"/>
              <w:jc w:val="center"/>
              <w:rPr>
                <w:sz w:val="22"/>
                <w:szCs w:val="22"/>
              </w:rPr>
            </w:pPr>
            <w:r w:rsidRPr="00F2171B">
              <w:rPr>
                <w:sz w:val="22"/>
                <w:szCs w:val="22"/>
              </w:rPr>
              <w:t>Pemulung</w:t>
            </w:r>
          </w:p>
        </w:tc>
        <w:tc>
          <w:tcPr>
            <w:tcW w:w="3368" w:type="dxa"/>
          </w:tcPr>
          <w:p w:rsidR="00D14F1C" w:rsidRPr="00F2171B" w:rsidRDefault="00D14F1C" w:rsidP="00F268DF">
            <w:pPr>
              <w:spacing w:line="360" w:lineRule="auto"/>
              <w:jc w:val="center"/>
              <w:rPr>
                <w:sz w:val="22"/>
                <w:szCs w:val="22"/>
              </w:rPr>
            </w:pPr>
            <w:r w:rsidRPr="00F2171B">
              <w:rPr>
                <w:sz w:val="22"/>
                <w:szCs w:val="22"/>
              </w:rPr>
              <w:t>-</w:t>
            </w:r>
          </w:p>
        </w:tc>
      </w:tr>
      <w:tr w:rsidR="00D14F1C" w:rsidTr="00D14F1C">
        <w:tc>
          <w:tcPr>
            <w:tcW w:w="729" w:type="dxa"/>
          </w:tcPr>
          <w:p w:rsidR="00D14F1C" w:rsidRPr="00F2171B" w:rsidRDefault="00D14F1C" w:rsidP="00F268DF">
            <w:pPr>
              <w:spacing w:line="360" w:lineRule="auto"/>
              <w:jc w:val="center"/>
              <w:rPr>
                <w:sz w:val="22"/>
                <w:szCs w:val="22"/>
              </w:rPr>
            </w:pPr>
            <w:r w:rsidRPr="00F2171B">
              <w:rPr>
                <w:sz w:val="22"/>
                <w:szCs w:val="22"/>
              </w:rPr>
              <w:t>11</w:t>
            </w:r>
          </w:p>
        </w:tc>
        <w:tc>
          <w:tcPr>
            <w:tcW w:w="2977" w:type="dxa"/>
          </w:tcPr>
          <w:p w:rsidR="00D14F1C" w:rsidRPr="00F2171B" w:rsidRDefault="00D14F1C" w:rsidP="00F268DF">
            <w:pPr>
              <w:spacing w:line="360" w:lineRule="auto"/>
              <w:jc w:val="center"/>
              <w:rPr>
                <w:sz w:val="22"/>
                <w:szCs w:val="22"/>
              </w:rPr>
            </w:pPr>
            <w:r w:rsidRPr="00F2171B">
              <w:rPr>
                <w:sz w:val="22"/>
                <w:szCs w:val="22"/>
              </w:rPr>
              <w:t>Jasa</w:t>
            </w:r>
          </w:p>
        </w:tc>
        <w:tc>
          <w:tcPr>
            <w:tcW w:w="3368" w:type="dxa"/>
          </w:tcPr>
          <w:p w:rsidR="00D14F1C" w:rsidRPr="00F2171B" w:rsidRDefault="00D14F1C" w:rsidP="00F268DF">
            <w:pPr>
              <w:spacing w:line="360" w:lineRule="auto"/>
              <w:jc w:val="center"/>
              <w:rPr>
                <w:sz w:val="22"/>
                <w:szCs w:val="22"/>
              </w:rPr>
            </w:pPr>
            <w:r w:rsidRPr="00F2171B">
              <w:rPr>
                <w:sz w:val="22"/>
                <w:szCs w:val="22"/>
              </w:rPr>
              <w:t>1332</w:t>
            </w:r>
          </w:p>
        </w:tc>
      </w:tr>
    </w:tbl>
    <w:p w:rsidR="00D14F1C" w:rsidRPr="0099110C" w:rsidRDefault="00D14F1C" w:rsidP="00F268DF">
      <w:pPr>
        <w:spacing w:line="480" w:lineRule="auto"/>
        <w:ind w:left="720" w:firstLine="720"/>
        <w:jc w:val="both"/>
        <w:rPr>
          <w:i/>
          <w:sz w:val="20"/>
          <w:szCs w:val="20"/>
        </w:rPr>
      </w:pPr>
      <w:r w:rsidRPr="0099110C">
        <w:rPr>
          <w:sz w:val="20"/>
          <w:szCs w:val="20"/>
        </w:rPr>
        <w:t>Sumber data :</w:t>
      </w:r>
      <w:r w:rsidRPr="0099110C">
        <w:rPr>
          <w:i/>
          <w:sz w:val="20"/>
          <w:szCs w:val="20"/>
        </w:rPr>
        <w:t>Pemerintah Kelurahan Tertek tahun 2013</w:t>
      </w:r>
    </w:p>
    <w:p w:rsidR="00D14F1C" w:rsidRDefault="00D14F1C" w:rsidP="00F268DF">
      <w:pPr>
        <w:spacing w:line="480" w:lineRule="auto"/>
        <w:ind w:firstLine="720"/>
        <w:jc w:val="both"/>
      </w:pPr>
      <w:r>
        <w:t xml:space="preserve">Mengenai taraf pendidikan penduduk Kelurahan Tertek Tulungagung pada dasarnya memiliki taraf pendidikan yang relatif tinggi dilihat dari mata </w:t>
      </w:r>
      <w:r>
        <w:lastRenderedPageBreak/>
        <w:t>pencarianya, dan Karakteristik sosial budaya penduduk Kelurahan Tertek Tulungagung cenderung bersifat pola hubungan paguyupan yang rukun, akrab, bersahabat dan gotong royong saling membantu dan tolong menolong, meskipun lokasi berdekatan dengan pusat Pemerintahan dan perkotaan, akan tetapi budaya saling tolong menolong masih terjaga dengan baik.</w:t>
      </w:r>
    </w:p>
    <w:p w:rsidR="00D14F1C" w:rsidRPr="00DB0CA9" w:rsidRDefault="00D14F1C" w:rsidP="00F268DF">
      <w:pPr>
        <w:pStyle w:val="ListParagraph"/>
        <w:numPr>
          <w:ilvl w:val="0"/>
          <w:numId w:val="2"/>
        </w:numPr>
        <w:spacing w:line="480" w:lineRule="auto"/>
        <w:ind w:left="0"/>
        <w:jc w:val="both"/>
        <w:rPr>
          <w:b/>
        </w:rPr>
      </w:pPr>
      <w:r w:rsidRPr="00DB0CA9">
        <w:rPr>
          <w:b/>
        </w:rPr>
        <w:t>Struktur Organisasi</w:t>
      </w:r>
    </w:p>
    <w:p w:rsidR="00F25371" w:rsidRDefault="00F25371" w:rsidP="00F25371">
      <w:pPr>
        <w:pStyle w:val="ListParagraph"/>
        <w:spacing w:line="480" w:lineRule="auto"/>
        <w:ind w:left="1080"/>
        <w:jc w:val="center"/>
        <w:rPr>
          <w:b/>
          <w:noProof/>
        </w:rPr>
      </w:pPr>
      <w:r w:rsidRPr="004E6112">
        <w:rPr>
          <w:b/>
          <w:noProof/>
        </w:rPr>
        <w:t>Gambar 4.1</w:t>
      </w:r>
    </w:p>
    <w:p w:rsidR="00D14F1C" w:rsidRDefault="00F25371" w:rsidP="00F268DF">
      <w:pPr>
        <w:pStyle w:val="ListParagraph"/>
        <w:spacing w:line="480" w:lineRule="auto"/>
        <w:ind w:left="0"/>
        <w:jc w:val="center"/>
        <w:rPr>
          <w:b/>
        </w:rPr>
      </w:pPr>
      <w:r>
        <w:rPr>
          <w:b/>
        </w:rPr>
        <w:t xml:space="preserve">           </w:t>
      </w:r>
      <w:r w:rsidR="00D14F1C" w:rsidRPr="004E6112">
        <w:rPr>
          <w:b/>
        </w:rPr>
        <w:t>Struktur Organisasi Kelurahan Tertek</w:t>
      </w:r>
    </w:p>
    <w:p w:rsidR="00F25371" w:rsidRPr="004E6112" w:rsidRDefault="009019A9" w:rsidP="00F268DF">
      <w:pPr>
        <w:pStyle w:val="ListParagraph"/>
        <w:spacing w:line="480" w:lineRule="auto"/>
        <w:ind w:left="0"/>
        <w:jc w:val="center"/>
        <w:rPr>
          <w:b/>
        </w:rPr>
      </w:pPr>
      <w:r>
        <w:rPr>
          <w:b/>
          <w:noProof/>
        </w:rPr>
        <w:pict>
          <v:roundrect id="_x0000_s1041" style="position:absolute;left:0;text-align:left;margin-left:155.35pt;margin-top:12.2pt;width:138.9pt;height:44.8pt;z-index:251675648" arcsize="10923f">
            <v:textbox style="mso-next-textbox:#_x0000_s1041">
              <w:txbxContent>
                <w:p w:rsidR="00E97A9A" w:rsidRPr="005955DD" w:rsidRDefault="00E97A9A" w:rsidP="00F25371">
                  <w:pPr>
                    <w:jc w:val="center"/>
                    <w:rPr>
                      <w:b/>
                      <w:sz w:val="22"/>
                      <w:szCs w:val="22"/>
                      <w:u w:val="single"/>
                    </w:rPr>
                  </w:pPr>
                  <w:r w:rsidRPr="005955DD">
                    <w:rPr>
                      <w:b/>
                      <w:sz w:val="22"/>
                      <w:szCs w:val="22"/>
                      <w:u w:val="single"/>
                    </w:rPr>
                    <w:t>LURAH</w:t>
                  </w:r>
                </w:p>
                <w:p w:rsidR="00E97A9A" w:rsidRPr="005955DD" w:rsidRDefault="00E97A9A" w:rsidP="00F25371">
                  <w:pPr>
                    <w:jc w:val="center"/>
                    <w:rPr>
                      <w:sz w:val="22"/>
                      <w:szCs w:val="22"/>
                    </w:rPr>
                  </w:pPr>
                  <w:r w:rsidRPr="005955DD">
                    <w:rPr>
                      <w:sz w:val="22"/>
                      <w:szCs w:val="22"/>
                    </w:rPr>
                    <w:t>GATOT SUBROTO</w:t>
                  </w:r>
                  <w:r>
                    <w:rPr>
                      <w:sz w:val="22"/>
                      <w:szCs w:val="22"/>
                    </w:rPr>
                    <w:t xml:space="preserve">, </w:t>
                  </w:r>
                  <w:r w:rsidRPr="005955DD">
                    <w:rPr>
                      <w:sz w:val="22"/>
                      <w:szCs w:val="22"/>
                    </w:rPr>
                    <w:t>SH</w:t>
                  </w:r>
                  <w:r>
                    <w:rPr>
                      <w:sz w:val="22"/>
                      <w:szCs w:val="22"/>
                    </w:rPr>
                    <w:t>.</w:t>
                  </w:r>
                </w:p>
              </w:txbxContent>
            </v:textbox>
          </v:roundrect>
        </w:pict>
      </w:r>
    </w:p>
    <w:p w:rsidR="00D14F1C" w:rsidRDefault="009019A9" w:rsidP="00F25371">
      <w:pPr>
        <w:pStyle w:val="ListParagraph"/>
        <w:spacing w:line="480" w:lineRule="auto"/>
        <w:ind w:left="0"/>
        <w:rPr>
          <w:b/>
        </w:rPr>
      </w:pPr>
      <w:r w:rsidRPr="009019A9">
        <w:rPr>
          <w:noProof/>
        </w:rPr>
        <w:pict>
          <v:shapetype id="_x0000_t32" coordsize="21600,21600" o:spt="32" o:oned="t" path="m,l21600,21600e" filled="f">
            <v:path arrowok="t" fillok="f" o:connecttype="none"/>
            <o:lock v:ext="edit" shapetype="t"/>
          </v:shapetype>
          <v:shape id="_x0000_s1031" type="#_x0000_t32" style="position:absolute;margin-left:220.5pt;margin-top:16.9pt;width:0;height:193.85pt;z-index:251665408" o:connectortype="straight"/>
        </w:pict>
      </w:r>
    </w:p>
    <w:p w:rsidR="00D14F1C" w:rsidRDefault="009019A9" w:rsidP="00F268DF">
      <w:pPr>
        <w:pStyle w:val="ListParagraph"/>
        <w:spacing w:line="480" w:lineRule="auto"/>
        <w:ind w:left="0"/>
        <w:jc w:val="center"/>
        <w:rPr>
          <w:b/>
        </w:rPr>
      </w:pPr>
      <w:r>
        <w:rPr>
          <w:b/>
          <w:noProof/>
        </w:rPr>
        <w:pict>
          <v:shape id="_x0000_s1032" type="#_x0000_t32" style="position:absolute;left:0;text-align:left;margin-left:220.5pt;margin-top:26.15pt;width:19.85pt;height:0;z-index:251666432" o:connectortype="straight"/>
        </w:pict>
      </w:r>
      <w:r w:rsidRPr="009019A9">
        <w:rPr>
          <w:noProof/>
        </w:rPr>
        <w:pict>
          <v:roundrect id="_x0000_s1027" style="position:absolute;left:0;text-align:left;margin-left:240.35pt;margin-top:15.1pt;width:142.3pt;height:34.3pt;z-index:251661312" arcsize="10923f">
            <v:textbox style="mso-next-textbox:#_x0000_s1027">
              <w:txbxContent>
                <w:p w:rsidR="00E97A9A" w:rsidRDefault="00E97A9A" w:rsidP="00D14F1C">
                  <w:pPr>
                    <w:jc w:val="center"/>
                    <w:rPr>
                      <w:b/>
                      <w:sz w:val="22"/>
                      <w:szCs w:val="22"/>
                      <w:u w:val="single"/>
                    </w:rPr>
                  </w:pPr>
                  <w:r w:rsidRPr="005955DD">
                    <w:rPr>
                      <w:b/>
                      <w:sz w:val="22"/>
                      <w:szCs w:val="22"/>
                      <w:u w:val="single"/>
                    </w:rPr>
                    <w:t>SEKRETARIS</w:t>
                  </w:r>
                </w:p>
                <w:p w:rsidR="00E97A9A" w:rsidRPr="005955DD" w:rsidRDefault="00E97A9A" w:rsidP="00D14F1C">
                  <w:pPr>
                    <w:jc w:val="center"/>
                    <w:rPr>
                      <w:sz w:val="22"/>
                      <w:szCs w:val="22"/>
                    </w:rPr>
                  </w:pPr>
                  <w:r>
                    <w:rPr>
                      <w:sz w:val="22"/>
                      <w:szCs w:val="22"/>
                    </w:rPr>
                    <w:t>EFIF SAKTI WIBOWO</w:t>
                  </w:r>
                </w:p>
              </w:txbxContent>
            </v:textbox>
          </v:roundrect>
        </w:pict>
      </w:r>
    </w:p>
    <w:p w:rsidR="00D14F1C" w:rsidRDefault="00D14F1C" w:rsidP="00F268DF">
      <w:pPr>
        <w:pStyle w:val="ListParagraph"/>
        <w:spacing w:line="480" w:lineRule="auto"/>
        <w:ind w:left="0"/>
        <w:jc w:val="center"/>
        <w:rPr>
          <w:b/>
        </w:rPr>
      </w:pPr>
    </w:p>
    <w:p w:rsidR="00D14F1C" w:rsidRDefault="00D14F1C" w:rsidP="00F268DF">
      <w:pPr>
        <w:pStyle w:val="ListParagraph"/>
        <w:spacing w:line="480" w:lineRule="auto"/>
        <w:ind w:left="0"/>
        <w:jc w:val="center"/>
        <w:rPr>
          <w:b/>
        </w:rPr>
      </w:pPr>
    </w:p>
    <w:p w:rsidR="00D14F1C" w:rsidRDefault="009019A9" w:rsidP="00F268DF">
      <w:pPr>
        <w:pStyle w:val="ListParagraph"/>
        <w:spacing w:line="480" w:lineRule="auto"/>
        <w:ind w:left="0"/>
        <w:jc w:val="center"/>
        <w:rPr>
          <w:b/>
        </w:rPr>
      </w:pPr>
      <w:r>
        <w:rPr>
          <w:b/>
          <w:noProof/>
        </w:rPr>
        <w:pict>
          <v:shape id="_x0000_s1033" type="#_x0000_t32" style="position:absolute;left:0;text-align:left;margin-left:144.55pt;margin-top:19.55pt;width:162.2pt;height:.05pt;flip:x;z-index:251667456" o:connectortype="straight"/>
        </w:pict>
      </w:r>
      <w:r>
        <w:rPr>
          <w:b/>
          <w:noProof/>
        </w:rPr>
        <w:pict>
          <v:shape id="_x0000_s1036" type="#_x0000_t32" style="position:absolute;left:0;text-align:left;margin-left:306.75pt;margin-top:19.55pt;width:0;height:12.05pt;z-index:251670528" o:connectortype="straight"/>
        </w:pict>
      </w:r>
      <w:r>
        <w:rPr>
          <w:b/>
          <w:noProof/>
        </w:rPr>
        <w:pict>
          <v:shape id="_x0000_s1035" type="#_x0000_t32" style="position:absolute;left:0;text-align:left;margin-left:144.55pt;margin-top:20.6pt;width:0;height:11pt;z-index:251669504" o:connectortype="straight"/>
        </w:pict>
      </w:r>
    </w:p>
    <w:p w:rsidR="00D14F1C" w:rsidRDefault="009019A9" w:rsidP="00F268DF">
      <w:pPr>
        <w:pStyle w:val="ListParagraph"/>
        <w:spacing w:line="480" w:lineRule="auto"/>
        <w:ind w:left="0"/>
        <w:jc w:val="center"/>
        <w:rPr>
          <w:b/>
        </w:rPr>
      </w:pPr>
      <w:r w:rsidRPr="009019A9">
        <w:rPr>
          <w:noProof/>
        </w:rPr>
        <w:pict>
          <v:roundrect id="_x0000_s1028" style="position:absolute;left:0;text-align:left;margin-left:40.8pt;margin-top:4pt;width:168.55pt;height:48.4pt;z-index:251662336" arcsize="10923f">
            <v:textbox style="mso-next-textbox:#_x0000_s1028">
              <w:txbxContent>
                <w:p w:rsidR="00E97A9A" w:rsidRDefault="00E97A9A" w:rsidP="00D14F1C">
                  <w:pPr>
                    <w:pStyle w:val="NoSpacing"/>
                    <w:jc w:val="center"/>
                    <w:rPr>
                      <w:rFonts w:ascii="Times New Roman" w:hAnsi="Times New Roman" w:cs="Times New Roman"/>
                      <w:b/>
                      <w:u w:val="single"/>
                    </w:rPr>
                  </w:pPr>
                  <w:r w:rsidRPr="00E549CF">
                    <w:rPr>
                      <w:rFonts w:ascii="Times New Roman" w:hAnsi="Times New Roman" w:cs="Times New Roman"/>
                      <w:b/>
                      <w:u w:val="single"/>
                    </w:rPr>
                    <w:t>KASI PEMERINTAHAN</w:t>
                  </w:r>
                </w:p>
                <w:p w:rsidR="00E97A9A" w:rsidRPr="00E549CF" w:rsidRDefault="00E97A9A" w:rsidP="00D14F1C">
                  <w:pPr>
                    <w:pStyle w:val="NoSpacing"/>
                    <w:jc w:val="center"/>
                    <w:rPr>
                      <w:rFonts w:ascii="Times New Roman" w:hAnsi="Times New Roman" w:cs="Times New Roman"/>
                    </w:rPr>
                  </w:pPr>
                  <w:r w:rsidRPr="00E549CF">
                    <w:rPr>
                      <w:rFonts w:ascii="Times New Roman" w:hAnsi="Times New Roman" w:cs="Times New Roman"/>
                    </w:rPr>
                    <w:t>PURWODADI, SE</w:t>
                  </w:r>
                </w:p>
                <w:p w:rsidR="00E97A9A" w:rsidRPr="00E549CF" w:rsidRDefault="00E97A9A" w:rsidP="00D14F1C">
                  <w:pPr>
                    <w:pStyle w:val="NoSpacing"/>
                    <w:jc w:val="center"/>
                    <w:rPr>
                      <w:rFonts w:ascii="Times New Roman" w:hAnsi="Times New Roman" w:cs="Times New Roman"/>
                    </w:rPr>
                  </w:pPr>
                </w:p>
              </w:txbxContent>
            </v:textbox>
          </v:roundrect>
        </w:pict>
      </w:r>
      <w:r w:rsidRPr="009019A9">
        <w:rPr>
          <w:noProof/>
        </w:rPr>
        <w:pict>
          <v:roundrect id="_x0000_s1029" style="position:absolute;left:0;text-align:left;margin-left:240.35pt;margin-top:4pt;width:148.55pt;height:48.4pt;z-index:251663360" arcsize="10923f">
            <v:textbox style="mso-next-textbox:#_x0000_s1029">
              <w:txbxContent>
                <w:p w:rsidR="00E97A9A" w:rsidRPr="00E549CF" w:rsidRDefault="00E97A9A" w:rsidP="00D14F1C">
                  <w:pPr>
                    <w:pStyle w:val="NoSpacing"/>
                    <w:jc w:val="center"/>
                    <w:rPr>
                      <w:rFonts w:ascii="Times New Roman" w:hAnsi="Times New Roman" w:cs="Times New Roman"/>
                      <w:b/>
                      <w:u w:val="single"/>
                    </w:rPr>
                  </w:pPr>
                  <w:r w:rsidRPr="00E549CF">
                    <w:rPr>
                      <w:rFonts w:ascii="Times New Roman" w:hAnsi="Times New Roman" w:cs="Times New Roman"/>
                      <w:b/>
                      <w:u w:val="single"/>
                    </w:rPr>
                    <w:t>KASI PEMBANGUNAN</w:t>
                  </w:r>
                </w:p>
                <w:p w:rsidR="00E97A9A" w:rsidRDefault="00E97A9A" w:rsidP="00D14F1C">
                  <w:pPr>
                    <w:jc w:val="center"/>
                  </w:pPr>
                  <w:r>
                    <w:t>SUBANDI</w:t>
                  </w:r>
                </w:p>
              </w:txbxContent>
            </v:textbox>
          </v:roundrect>
        </w:pict>
      </w:r>
    </w:p>
    <w:p w:rsidR="00D14F1C" w:rsidRDefault="00D14F1C" w:rsidP="00F268DF">
      <w:pPr>
        <w:pStyle w:val="ListParagraph"/>
        <w:spacing w:line="480" w:lineRule="auto"/>
        <w:ind w:left="0"/>
        <w:jc w:val="center"/>
        <w:rPr>
          <w:b/>
        </w:rPr>
      </w:pPr>
    </w:p>
    <w:p w:rsidR="00D14F1C" w:rsidRDefault="009019A9" w:rsidP="00F268DF">
      <w:pPr>
        <w:pStyle w:val="ListParagraph"/>
        <w:spacing w:line="480" w:lineRule="auto"/>
        <w:ind w:left="0"/>
        <w:jc w:val="center"/>
        <w:rPr>
          <w:b/>
        </w:rPr>
      </w:pPr>
      <w:r>
        <w:rPr>
          <w:b/>
          <w:noProof/>
        </w:rPr>
        <w:pict>
          <v:shape id="_x0000_s1039" type="#_x0000_t32" style="position:absolute;left:0;text-align:left;margin-left:306.75pt;margin-top:17.6pt;width:0;height:20.3pt;z-index:251673600" o:connectortype="straight"/>
        </w:pict>
      </w:r>
      <w:r>
        <w:rPr>
          <w:b/>
          <w:noProof/>
        </w:rPr>
        <w:pict>
          <v:shape id="_x0000_s1038" type="#_x0000_t32" style="position:absolute;left:0;text-align:left;margin-left:144.55pt;margin-top:17.6pt;width:0;height:20.3pt;z-index:251672576" o:connectortype="straight"/>
        </w:pict>
      </w:r>
      <w:r>
        <w:rPr>
          <w:b/>
          <w:noProof/>
        </w:rPr>
        <w:pict>
          <v:shape id="_x0000_s1037" type="#_x0000_t32" style="position:absolute;left:0;text-align:left;margin-left:144.55pt;margin-top:17.6pt;width:162.2pt;height:0;flip:x;z-index:251671552" o:connectortype="straight"/>
        </w:pict>
      </w:r>
    </w:p>
    <w:p w:rsidR="00D14F1C" w:rsidRDefault="009019A9" w:rsidP="00F268DF">
      <w:pPr>
        <w:pStyle w:val="ListParagraph"/>
        <w:spacing w:line="480" w:lineRule="auto"/>
        <w:ind w:left="0"/>
        <w:jc w:val="center"/>
        <w:rPr>
          <w:b/>
        </w:rPr>
      </w:pPr>
      <w:r>
        <w:rPr>
          <w:b/>
          <w:noProof/>
        </w:rPr>
        <w:pict>
          <v:roundrect id="_x0000_s1034" style="position:absolute;left:0;text-align:left;margin-left:240.35pt;margin-top:10.3pt;width:148.55pt;height:54.25pt;z-index:251668480" arcsize="10923f">
            <v:textbox style="mso-next-textbox:#_x0000_s1034">
              <w:txbxContent>
                <w:p w:rsidR="00E97A9A" w:rsidRPr="00E549CF" w:rsidRDefault="00E97A9A" w:rsidP="00D14F1C">
                  <w:pPr>
                    <w:pStyle w:val="NoSpacing"/>
                    <w:jc w:val="center"/>
                    <w:rPr>
                      <w:rFonts w:ascii="Times New Roman" w:hAnsi="Times New Roman" w:cs="Times New Roman"/>
                      <w:b/>
                      <w:u w:val="single"/>
                    </w:rPr>
                  </w:pPr>
                  <w:r w:rsidRPr="00E549CF">
                    <w:rPr>
                      <w:rFonts w:ascii="Times New Roman" w:hAnsi="Times New Roman" w:cs="Times New Roman"/>
                      <w:b/>
                      <w:u w:val="single"/>
                    </w:rPr>
                    <w:t>KASI  TRANTIB</w:t>
                  </w:r>
                </w:p>
                <w:p w:rsidR="00E97A9A" w:rsidRDefault="00E97A9A" w:rsidP="00D14F1C">
                  <w:pPr>
                    <w:jc w:val="center"/>
                  </w:pPr>
                  <w:r>
                    <w:t>SUBAGIO</w:t>
                  </w:r>
                </w:p>
              </w:txbxContent>
            </v:textbox>
          </v:roundrect>
        </w:pict>
      </w:r>
      <w:r w:rsidRPr="009019A9">
        <w:rPr>
          <w:noProof/>
        </w:rPr>
        <w:pict>
          <v:roundrect id="_x0000_s1030" style="position:absolute;left:0;text-align:left;margin-left:40.8pt;margin-top:10.3pt;width:164.3pt;height:59.3pt;z-index:251664384" arcsize="10923f">
            <v:textbox style="mso-next-textbox:#_x0000_s1030">
              <w:txbxContent>
                <w:p w:rsidR="00E97A9A" w:rsidRPr="00E549CF" w:rsidRDefault="00E97A9A" w:rsidP="00D14F1C">
                  <w:pPr>
                    <w:pStyle w:val="NoSpacing"/>
                    <w:jc w:val="center"/>
                    <w:rPr>
                      <w:rFonts w:ascii="Times New Roman" w:hAnsi="Times New Roman" w:cs="Times New Roman"/>
                      <w:b/>
                      <w:u w:val="single"/>
                    </w:rPr>
                  </w:pPr>
                  <w:r w:rsidRPr="00E549CF">
                    <w:rPr>
                      <w:rFonts w:ascii="Times New Roman" w:hAnsi="Times New Roman" w:cs="Times New Roman"/>
                      <w:b/>
                      <w:u w:val="single"/>
                    </w:rPr>
                    <w:t>KASI KEMASYARAKATANN</w:t>
                  </w:r>
                </w:p>
                <w:p w:rsidR="00E97A9A" w:rsidRDefault="00E97A9A" w:rsidP="00D14F1C">
                  <w:pPr>
                    <w:jc w:val="center"/>
                  </w:pPr>
                  <w:r>
                    <w:t>MUDJI ASTUTIK</w:t>
                  </w:r>
                </w:p>
              </w:txbxContent>
            </v:textbox>
          </v:roundrect>
        </w:pict>
      </w:r>
    </w:p>
    <w:p w:rsidR="00D14F1C" w:rsidRDefault="00D14F1C" w:rsidP="00F268DF">
      <w:pPr>
        <w:pStyle w:val="ListParagraph"/>
        <w:spacing w:line="480" w:lineRule="auto"/>
        <w:ind w:left="0"/>
        <w:jc w:val="center"/>
        <w:rPr>
          <w:b/>
        </w:rPr>
      </w:pPr>
    </w:p>
    <w:p w:rsidR="00D14F1C" w:rsidRDefault="00D14F1C" w:rsidP="00F268DF">
      <w:pPr>
        <w:pStyle w:val="ListParagraph"/>
        <w:spacing w:line="480" w:lineRule="auto"/>
        <w:ind w:left="0"/>
        <w:jc w:val="center"/>
        <w:rPr>
          <w:b/>
        </w:rPr>
      </w:pPr>
    </w:p>
    <w:p w:rsidR="0099110C" w:rsidRPr="0099110C" w:rsidRDefault="0099110C" w:rsidP="0099110C">
      <w:pPr>
        <w:spacing w:line="480" w:lineRule="auto"/>
        <w:ind w:left="720" w:firstLine="720"/>
        <w:jc w:val="both"/>
        <w:rPr>
          <w:i/>
          <w:sz w:val="20"/>
          <w:szCs w:val="20"/>
        </w:rPr>
      </w:pPr>
      <w:r w:rsidRPr="0099110C">
        <w:rPr>
          <w:sz w:val="20"/>
          <w:szCs w:val="20"/>
        </w:rPr>
        <w:t>Sumber data :</w:t>
      </w:r>
      <w:r w:rsidRPr="0099110C">
        <w:rPr>
          <w:i/>
          <w:sz w:val="20"/>
          <w:szCs w:val="20"/>
        </w:rPr>
        <w:t>Pemerintah Kelurahan Tertek tahun 2013</w:t>
      </w:r>
    </w:p>
    <w:p w:rsidR="00F25371" w:rsidRDefault="00F25371" w:rsidP="0099110C">
      <w:pPr>
        <w:pStyle w:val="ListParagraph"/>
        <w:spacing w:line="480" w:lineRule="auto"/>
        <w:ind w:left="0"/>
        <w:rPr>
          <w:b/>
        </w:rPr>
      </w:pPr>
    </w:p>
    <w:p w:rsidR="0099110C" w:rsidRPr="004E6112" w:rsidRDefault="0099110C" w:rsidP="0099110C">
      <w:pPr>
        <w:pStyle w:val="ListParagraph"/>
        <w:spacing w:line="480" w:lineRule="auto"/>
        <w:ind w:left="0"/>
        <w:rPr>
          <w:b/>
        </w:rPr>
      </w:pPr>
    </w:p>
    <w:p w:rsidR="00D14F1C" w:rsidRPr="00AB6D86" w:rsidRDefault="00D14F1C" w:rsidP="00F268DF">
      <w:pPr>
        <w:pStyle w:val="ListParagraph"/>
        <w:numPr>
          <w:ilvl w:val="0"/>
          <w:numId w:val="2"/>
        </w:numPr>
        <w:spacing w:line="480" w:lineRule="auto"/>
        <w:ind w:left="0"/>
        <w:jc w:val="both"/>
        <w:rPr>
          <w:b/>
        </w:rPr>
      </w:pPr>
      <w:r w:rsidRPr="00AB6D86">
        <w:rPr>
          <w:b/>
        </w:rPr>
        <w:lastRenderedPageBreak/>
        <w:t xml:space="preserve">Gazebo </w:t>
      </w:r>
      <w:r w:rsidRPr="00AB6D86">
        <w:rPr>
          <w:b/>
          <w:i/>
        </w:rPr>
        <w:t xml:space="preserve">CSR (Corporate Sosial Responsibility) </w:t>
      </w:r>
      <w:r w:rsidRPr="00AB6D86">
        <w:rPr>
          <w:b/>
        </w:rPr>
        <w:t>Bank Jatim Tulungagung</w:t>
      </w:r>
    </w:p>
    <w:p w:rsidR="00D14F1C" w:rsidRDefault="00D14F1C" w:rsidP="00F268DF">
      <w:pPr>
        <w:pStyle w:val="ListParagraph"/>
        <w:spacing w:line="480" w:lineRule="auto"/>
        <w:ind w:left="0" w:firstLine="360"/>
        <w:jc w:val="both"/>
      </w:pPr>
      <w:r>
        <w:t xml:space="preserve">Walaupun bangunan Gazebo </w:t>
      </w:r>
      <w:r>
        <w:rPr>
          <w:i/>
        </w:rPr>
        <w:t xml:space="preserve">CSR (Corporate Sosial Responsibility) </w:t>
      </w:r>
      <w:r>
        <w:t xml:space="preserve">Bank </w:t>
      </w:r>
      <w:r w:rsidR="00530AF1">
        <w:t>JATIM</w:t>
      </w:r>
      <w:r>
        <w:t xml:space="preserve"> Tulungagung identik dengan nama Bank J</w:t>
      </w:r>
      <w:r w:rsidR="00530AF1">
        <w:t>ATIM</w:t>
      </w:r>
      <w:r>
        <w:t xml:space="preserve"> Tulungagung akan tetapi hak milik atau kepemilikannya berada di Dinas Pekerjaan Umum Kabupaten Tulungagung, sesuai dengan berita acara penyerahan </w:t>
      </w:r>
      <w:r>
        <w:rPr>
          <w:i/>
        </w:rPr>
        <w:t xml:space="preserve">CSR </w:t>
      </w:r>
      <w:r>
        <w:t>Gazebo dari Bank JATIM Cabang Tulungagung Kepada Dinas Pekerjaan Umum Kabupaten tulungagung.</w:t>
      </w:r>
    </w:p>
    <w:p w:rsidR="00D14F1C" w:rsidRDefault="00D14F1C" w:rsidP="00F268DF">
      <w:pPr>
        <w:pStyle w:val="ListParagraph"/>
        <w:spacing w:line="480" w:lineRule="auto"/>
        <w:ind w:left="0" w:firstLine="360"/>
        <w:jc w:val="both"/>
      </w:pPr>
      <w:r>
        <w:t xml:space="preserve">Yaitu dengan merujuk surat dari Pemerintahan Kabupaten Tulungagung nomor: 050/034/407.101/2012 tanggal 17 Januari 2012 perihal permohonan pembangunan Gazebo di Sempadan Kali Ngrowo Kelurahan Tertek Kecamatan Tulungagung dan surat persetujuan dari kantor pusat nomor: 050/372/CS tanggal 02 maret 2012 perihal persetujuan bantuan dana </w:t>
      </w:r>
      <w:r>
        <w:rPr>
          <w:i/>
        </w:rPr>
        <w:t>CSR</w:t>
      </w:r>
      <w:r>
        <w:t>.</w:t>
      </w:r>
    </w:p>
    <w:p w:rsidR="00D14F1C" w:rsidRDefault="00D14F1C" w:rsidP="00F268DF">
      <w:pPr>
        <w:pStyle w:val="ListParagraph"/>
        <w:spacing w:line="480" w:lineRule="auto"/>
        <w:ind w:left="0" w:firstLine="360"/>
        <w:jc w:val="both"/>
      </w:pPr>
      <w:r>
        <w:t xml:space="preserve">Dengan adanya surat tersebut maka pada hari Kamis tanggal 06 September 2012 telah diserahkan </w:t>
      </w:r>
      <w:r>
        <w:rPr>
          <w:i/>
        </w:rPr>
        <w:t xml:space="preserve">CSR </w:t>
      </w:r>
      <w:r>
        <w:t xml:space="preserve"> berupa 6 (Enam) unit Gazebo yang telah disetujui pembangunanya terletak di Sempadan Kali Ngrowo</w:t>
      </w:r>
      <w:r w:rsidRPr="008370C7">
        <w:t xml:space="preserve"> </w:t>
      </w:r>
      <w:r>
        <w:t xml:space="preserve">Kelurahan </w:t>
      </w:r>
      <w:r w:rsidR="00FB2B7E">
        <w:t xml:space="preserve">Tertek </w:t>
      </w:r>
      <w:r>
        <w:t>Kecamatan Tulungagung denga</w:t>
      </w:r>
      <w:r w:rsidR="00F268DF">
        <w:t>n rincian bahan sebagai berikut:</w:t>
      </w:r>
    </w:p>
    <w:p w:rsidR="00D14F1C" w:rsidRDefault="00D14F1C" w:rsidP="00F268DF">
      <w:pPr>
        <w:spacing w:line="360" w:lineRule="auto"/>
        <w:ind w:firstLine="720"/>
        <w:jc w:val="center"/>
        <w:rPr>
          <w:b/>
        </w:rPr>
      </w:pPr>
      <w:r>
        <w:rPr>
          <w:b/>
        </w:rPr>
        <w:t>Tabel 4.3</w:t>
      </w:r>
    </w:p>
    <w:p w:rsidR="0099110C" w:rsidRPr="00225EB8" w:rsidRDefault="0099110C" w:rsidP="00F268DF">
      <w:pPr>
        <w:spacing w:line="360" w:lineRule="auto"/>
        <w:ind w:firstLine="720"/>
        <w:jc w:val="center"/>
        <w:rPr>
          <w:b/>
        </w:rPr>
      </w:pPr>
      <w:r>
        <w:rPr>
          <w:b/>
        </w:rPr>
        <w:t>Kapasitas bahan bangunan Gazebo</w:t>
      </w:r>
    </w:p>
    <w:tbl>
      <w:tblPr>
        <w:tblStyle w:val="TableGrid"/>
        <w:tblW w:w="0" w:type="auto"/>
        <w:tblInd w:w="1080" w:type="dxa"/>
        <w:tblLook w:val="04A0"/>
      </w:tblPr>
      <w:tblGrid>
        <w:gridCol w:w="729"/>
        <w:gridCol w:w="4111"/>
        <w:gridCol w:w="1134"/>
        <w:gridCol w:w="1100"/>
      </w:tblGrid>
      <w:tr w:rsidR="00D14F1C" w:rsidRPr="001961F4" w:rsidTr="00D14F1C">
        <w:tc>
          <w:tcPr>
            <w:tcW w:w="729" w:type="dxa"/>
          </w:tcPr>
          <w:p w:rsidR="00D14F1C" w:rsidRPr="001961F4" w:rsidRDefault="00D14F1C" w:rsidP="00F268DF">
            <w:pPr>
              <w:pStyle w:val="ListParagraph"/>
              <w:spacing w:line="360" w:lineRule="auto"/>
              <w:ind w:left="0"/>
              <w:jc w:val="center"/>
              <w:rPr>
                <w:sz w:val="22"/>
                <w:szCs w:val="22"/>
              </w:rPr>
            </w:pPr>
            <w:r w:rsidRPr="001961F4">
              <w:rPr>
                <w:sz w:val="22"/>
                <w:szCs w:val="22"/>
              </w:rPr>
              <w:t>NO</w:t>
            </w:r>
          </w:p>
        </w:tc>
        <w:tc>
          <w:tcPr>
            <w:tcW w:w="4111" w:type="dxa"/>
          </w:tcPr>
          <w:p w:rsidR="00D14F1C" w:rsidRPr="001961F4" w:rsidRDefault="00D14F1C" w:rsidP="00F268DF">
            <w:pPr>
              <w:pStyle w:val="ListParagraph"/>
              <w:spacing w:line="360" w:lineRule="auto"/>
              <w:ind w:left="0"/>
              <w:jc w:val="center"/>
              <w:rPr>
                <w:sz w:val="22"/>
                <w:szCs w:val="22"/>
              </w:rPr>
            </w:pPr>
            <w:r w:rsidRPr="001961F4">
              <w:rPr>
                <w:sz w:val="22"/>
                <w:szCs w:val="22"/>
              </w:rPr>
              <w:t>Uraian</w:t>
            </w:r>
          </w:p>
        </w:tc>
        <w:tc>
          <w:tcPr>
            <w:tcW w:w="1134" w:type="dxa"/>
          </w:tcPr>
          <w:p w:rsidR="00D14F1C" w:rsidRPr="001961F4" w:rsidRDefault="00D14F1C" w:rsidP="00F268DF">
            <w:pPr>
              <w:pStyle w:val="ListParagraph"/>
              <w:spacing w:line="360" w:lineRule="auto"/>
              <w:ind w:left="0"/>
              <w:jc w:val="center"/>
              <w:rPr>
                <w:sz w:val="22"/>
                <w:szCs w:val="22"/>
              </w:rPr>
            </w:pPr>
            <w:r w:rsidRPr="001961F4">
              <w:rPr>
                <w:sz w:val="22"/>
                <w:szCs w:val="22"/>
              </w:rPr>
              <w:t>Satuan</w:t>
            </w:r>
          </w:p>
        </w:tc>
        <w:tc>
          <w:tcPr>
            <w:tcW w:w="1100" w:type="dxa"/>
          </w:tcPr>
          <w:p w:rsidR="00D14F1C" w:rsidRPr="001961F4" w:rsidRDefault="00D14F1C" w:rsidP="00F268DF">
            <w:pPr>
              <w:pStyle w:val="ListParagraph"/>
              <w:spacing w:line="360" w:lineRule="auto"/>
              <w:ind w:left="0"/>
              <w:jc w:val="center"/>
              <w:rPr>
                <w:sz w:val="22"/>
                <w:szCs w:val="22"/>
              </w:rPr>
            </w:pPr>
            <w:r w:rsidRPr="001961F4">
              <w:rPr>
                <w:sz w:val="22"/>
                <w:szCs w:val="22"/>
              </w:rPr>
              <w:t>Volume</w:t>
            </w:r>
          </w:p>
        </w:tc>
      </w:tr>
      <w:tr w:rsidR="00D14F1C" w:rsidRPr="001961F4" w:rsidTr="00D14F1C">
        <w:tc>
          <w:tcPr>
            <w:tcW w:w="729" w:type="dxa"/>
          </w:tcPr>
          <w:p w:rsidR="00D14F1C" w:rsidRPr="001961F4" w:rsidRDefault="00D14F1C" w:rsidP="00F268DF">
            <w:pPr>
              <w:pStyle w:val="ListParagraph"/>
              <w:spacing w:line="360" w:lineRule="auto"/>
              <w:ind w:left="0"/>
              <w:jc w:val="center"/>
              <w:rPr>
                <w:sz w:val="22"/>
                <w:szCs w:val="22"/>
              </w:rPr>
            </w:pPr>
            <w:r w:rsidRPr="001961F4">
              <w:rPr>
                <w:sz w:val="22"/>
                <w:szCs w:val="22"/>
              </w:rPr>
              <w:t>1</w:t>
            </w:r>
          </w:p>
        </w:tc>
        <w:tc>
          <w:tcPr>
            <w:tcW w:w="4111" w:type="dxa"/>
          </w:tcPr>
          <w:p w:rsidR="00D14F1C" w:rsidRPr="001961F4" w:rsidRDefault="00D14F1C" w:rsidP="00F268DF">
            <w:pPr>
              <w:pStyle w:val="ListParagraph"/>
              <w:spacing w:line="360" w:lineRule="auto"/>
              <w:ind w:left="0"/>
              <w:jc w:val="both"/>
              <w:rPr>
                <w:b/>
                <w:sz w:val="22"/>
                <w:szCs w:val="22"/>
              </w:rPr>
            </w:pPr>
            <w:r w:rsidRPr="001961F4">
              <w:rPr>
                <w:b/>
                <w:sz w:val="22"/>
                <w:szCs w:val="22"/>
              </w:rPr>
              <w:t>6 unit gazebo dengan spesifikasi:</w:t>
            </w:r>
          </w:p>
          <w:p w:rsidR="00D14F1C" w:rsidRPr="001961F4" w:rsidRDefault="00D14F1C" w:rsidP="00F268DF">
            <w:pPr>
              <w:pStyle w:val="ListParagraph"/>
              <w:spacing w:line="360" w:lineRule="auto"/>
              <w:ind w:left="0"/>
              <w:jc w:val="both"/>
              <w:rPr>
                <w:b/>
                <w:sz w:val="22"/>
                <w:szCs w:val="22"/>
              </w:rPr>
            </w:pPr>
            <w:r w:rsidRPr="001961F4">
              <w:rPr>
                <w:b/>
                <w:sz w:val="22"/>
                <w:szCs w:val="22"/>
              </w:rPr>
              <w:t>Pekerjaan kayu:</w:t>
            </w:r>
          </w:p>
          <w:p w:rsidR="00D14F1C" w:rsidRPr="001961F4" w:rsidRDefault="00D14F1C" w:rsidP="00F268DF">
            <w:pPr>
              <w:pStyle w:val="ListParagraph"/>
              <w:numPr>
                <w:ilvl w:val="0"/>
                <w:numId w:val="3"/>
              </w:numPr>
              <w:spacing w:line="360" w:lineRule="auto"/>
              <w:ind w:left="0"/>
              <w:jc w:val="both"/>
              <w:rPr>
                <w:b/>
                <w:sz w:val="22"/>
                <w:szCs w:val="22"/>
              </w:rPr>
            </w:pPr>
            <w:r w:rsidRPr="001961F4">
              <w:rPr>
                <w:sz w:val="22"/>
                <w:szCs w:val="22"/>
              </w:rPr>
              <w:t>Pas kayu kelapa D = 30cm P = 3M</w:t>
            </w:r>
            <w:r w:rsidRPr="001961F4">
              <w:rPr>
                <w:i/>
                <w:sz w:val="22"/>
                <w:szCs w:val="22"/>
              </w:rPr>
              <w:t xml:space="preserve"> (Finishing di Plitur)</w:t>
            </w:r>
          </w:p>
          <w:p w:rsidR="00D14F1C" w:rsidRPr="001961F4" w:rsidRDefault="00D14F1C" w:rsidP="00F268DF">
            <w:pPr>
              <w:pStyle w:val="ListParagraph"/>
              <w:numPr>
                <w:ilvl w:val="0"/>
                <w:numId w:val="3"/>
              </w:numPr>
              <w:spacing w:line="360" w:lineRule="auto"/>
              <w:ind w:left="0"/>
              <w:jc w:val="both"/>
              <w:rPr>
                <w:b/>
                <w:sz w:val="22"/>
                <w:szCs w:val="22"/>
              </w:rPr>
            </w:pPr>
            <w:r w:rsidRPr="001961F4">
              <w:rPr>
                <w:sz w:val="22"/>
                <w:szCs w:val="22"/>
              </w:rPr>
              <w:t>Pas Gording, balok tembok (Rangka Atap) kayu kelapa</w:t>
            </w:r>
          </w:p>
          <w:p w:rsidR="00D14F1C" w:rsidRPr="001961F4" w:rsidRDefault="00D14F1C" w:rsidP="00F268DF">
            <w:pPr>
              <w:pStyle w:val="ListParagraph"/>
              <w:numPr>
                <w:ilvl w:val="0"/>
                <w:numId w:val="3"/>
              </w:numPr>
              <w:spacing w:line="360" w:lineRule="auto"/>
              <w:ind w:left="0"/>
              <w:jc w:val="both"/>
              <w:rPr>
                <w:b/>
                <w:sz w:val="22"/>
                <w:szCs w:val="22"/>
              </w:rPr>
            </w:pPr>
            <w:r w:rsidRPr="001961F4">
              <w:rPr>
                <w:sz w:val="22"/>
                <w:szCs w:val="22"/>
              </w:rPr>
              <w:t xml:space="preserve">Pas Kaso+Reng Genteng MKP Kayu </w:t>
            </w:r>
            <w:r w:rsidRPr="001961F4">
              <w:rPr>
                <w:sz w:val="22"/>
                <w:szCs w:val="22"/>
              </w:rPr>
              <w:lastRenderedPageBreak/>
              <w:t>Kelapa</w:t>
            </w:r>
          </w:p>
          <w:p w:rsidR="00D14F1C" w:rsidRPr="001961F4" w:rsidRDefault="00D14F1C" w:rsidP="00F268DF">
            <w:pPr>
              <w:pStyle w:val="ListParagraph"/>
              <w:numPr>
                <w:ilvl w:val="0"/>
                <w:numId w:val="3"/>
              </w:numPr>
              <w:spacing w:line="360" w:lineRule="auto"/>
              <w:ind w:left="0"/>
              <w:jc w:val="both"/>
              <w:rPr>
                <w:b/>
                <w:sz w:val="22"/>
                <w:szCs w:val="22"/>
              </w:rPr>
            </w:pPr>
            <w:r w:rsidRPr="001961F4">
              <w:rPr>
                <w:sz w:val="22"/>
                <w:szCs w:val="22"/>
              </w:rPr>
              <w:t>Pas Atap Genteng MKP</w:t>
            </w:r>
          </w:p>
          <w:p w:rsidR="00D14F1C" w:rsidRPr="001961F4" w:rsidRDefault="00D14F1C" w:rsidP="00F268DF">
            <w:pPr>
              <w:pStyle w:val="ListParagraph"/>
              <w:numPr>
                <w:ilvl w:val="0"/>
                <w:numId w:val="3"/>
              </w:numPr>
              <w:spacing w:line="360" w:lineRule="auto"/>
              <w:ind w:left="0"/>
              <w:jc w:val="both"/>
              <w:rPr>
                <w:b/>
                <w:sz w:val="22"/>
                <w:szCs w:val="22"/>
              </w:rPr>
            </w:pPr>
            <w:r w:rsidRPr="001961F4">
              <w:rPr>
                <w:sz w:val="22"/>
                <w:szCs w:val="22"/>
              </w:rPr>
              <w:t>Pas Bambu MKP</w:t>
            </w:r>
          </w:p>
          <w:p w:rsidR="00D14F1C" w:rsidRPr="001961F4" w:rsidRDefault="00D14F1C" w:rsidP="00F268DF">
            <w:pPr>
              <w:pStyle w:val="ListParagraph"/>
              <w:numPr>
                <w:ilvl w:val="0"/>
                <w:numId w:val="3"/>
              </w:numPr>
              <w:spacing w:line="360" w:lineRule="auto"/>
              <w:ind w:left="0"/>
              <w:jc w:val="both"/>
              <w:rPr>
                <w:b/>
                <w:sz w:val="22"/>
                <w:szCs w:val="22"/>
              </w:rPr>
            </w:pPr>
            <w:r w:rsidRPr="001961F4">
              <w:rPr>
                <w:sz w:val="22"/>
                <w:szCs w:val="22"/>
              </w:rPr>
              <w:t>Pas Omament Genteng</w:t>
            </w:r>
          </w:p>
          <w:p w:rsidR="00D14F1C" w:rsidRPr="001961F4" w:rsidRDefault="00D14F1C" w:rsidP="00F268DF">
            <w:pPr>
              <w:pStyle w:val="ListParagraph"/>
              <w:numPr>
                <w:ilvl w:val="0"/>
                <w:numId w:val="3"/>
              </w:numPr>
              <w:spacing w:line="360" w:lineRule="auto"/>
              <w:ind w:left="0"/>
              <w:jc w:val="both"/>
              <w:rPr>
                <w:b/>
                <w:sz w:val="22"/>
                <w:szCs w:val="22"/>
              </w:rPr>
            </w:pPr>
            <w:r w:rsidRPr="001961F4">
              <w:rPr>
                <w:sz w:val="22"/>
                <w:szCs w:val="22"/>
              </w:rPr>
              <w:t>Pas Lisplang ukuran 2x(2x20)cm kayu balas</w:t>
            </w:r>
          </w:p>
          <w:p w:rsidR="00D14F1C" w:rsidRPr="001961F4" w:rsidRDefault="00D14F1C" w:rsidP="00F268DF">
            <w:pPr>
              <w:pStyle w:val="ListParagraph"/>
              <w:numPr>
                <w:ilvl w:val="0"/>
                <w:numId w:val="3"/>
              </w:numPr>
              <w:spacing w:line="360" w:lineRule="auto"/>
              <w:ind w:left="0"/>
              <w:jc w:val="both"/>
              <w:rPr>
                <w:b/>
                <w:sz w:val="22"/>
                <w:szCs w:val="22"/>
              </w:rPr>
            </w:pPr>
            <w:r w:rsidRPr="001961F4">
              <w:rPr>
                <w:sz w:val="22"/>
                <w:szCs w:val="22"/>
              </w:rPr>
              <w:t xml:space="preserve">Pas Papan Kayu Balau </w:t>
            </w:r>
            <w:r w:rsidRPr="001961F4">
              <w:rPr>
                <w:b/>
                <w:sz w:val="22"/>
                <w:szCs w:val="22"/>
              </w:rPr>
              <w:t>(</w:t>
            </w:r>
            <w:r w:rsidRPr="001961F4">
              <w:rPr>
                <w:sz w:val="22"/>
                <w:szCs w:val="22"/>
              </w:rPr>
              <w:t>3x20x250)mm, lantai</w:t>
            </w:r>
          </w:p>
          <w:p w:rsidR="00D14F1C" w:rsidRPr="001961F4" w:rsidRDefault="00D14F1C" w:rsidP="00F268DF">
            <w:pPr>
              <w:spacing w:line="360" w:lineRule="auto"/>
              <w:jc w:val="both"/>
              <w:rPr>
                <w:b/>
                <w:sz w:val="22"/>
                <w:szCs w:val="22"/>
              </w:rPr>
            </w:pPr>
            <w:r w:rsidRPr="001961F4">
              <w:rPr>
                <w:b/>
                <w:sz w:val="22"/>
                <w:szCs w:val="22"/>
              </w:rPr>
              <w:t>Pekerjaan pengecatan:</w:t>
            </w:r>
          </w:p>
          <w:p w:rsidR="00D14F1C" w:rsidRPr="001961F4" w:rsidRDefault="00D14F1C" w:rsidP="00F268DF">
            <w:pPr>
              <w:pStyle w:val="ListParagraph"/>
              <w:numPr>
                <w:ilvl w:val="0"/>
                <w:numId w:val="4"/>
              </w:numPr>
              <w:spacing w:line="360" w:lineRule="auto"/>
              <w:ind w:left="0"/>
              <w:jc w:val="both"/>
              <w:rPr>
                <w:sz w:val="22"/>
                <w:szCs w:val="22"/>
              </w:rPr>
            </w:pPr>
            <w:r w:rsidRPr="001961F4">
              <w:rPr>
                <w:sz w:val="22"/>
                <w:szCs w:val="22"/>
              </w:rPr>
              <w:t>Pelaburan bidang kayu dengan pelitur</w:t>
            </w:r>
          </w:p>
          <w:p w:rsidR="00D14F1C" w:rsidRPr="001961F4" w:rsidRDefault="00D14F1C" w:rsidP="00F268DF">
            <w:pPr>
              <w:spacing w:line="360" w:lineRule="auto"/>
              <w:jc w:val="both"/>
              <w:rPr>
                <w:b/>
                <w:sz w:val="22"/>
                <w:szCs w:val="22"/>
              </w:rPr>
            </w:pPr>
            <w:r w:rsidRPr="001961F4">
              <w:rPr>
                <w:b/>
                <w:sz w:val="22"/>
                <w:szCs w:val="22"/>
              </w:rPr>
              <w:t>Pekerjaan pasangan:</w:t>
            </w:r>
          </w:p>
          <w:p w:rsidR="00D14F1C" w:rsidRPr="001961F4" w:rsidRDefault="00D14F1C" w:rsidP="00F268DF">
            <w:pPr>
              <w:pStyle w:val="ListParagraph"/>
              <w:numPr>
                <w:ilvl w:val="0"/>
                <w:numId w:val="4"/>
              </w:numPr>
              <w:spacing w:line="360" w:lineRule="auto"/>
              <w:ind w:left="0"/>
              <w:jc w:val="both"/>
              <w:rPr>
                <w:sz w:val="22"/>
                <w:szCs w:val="22"/>
              </w:rPr>
            </w:pPr>
            <w:r w:rsidRPr="001961F4">
              <w:rPr>
                <w:sz w:val="22"/>
                <w:szCs w:val="22"/>
              </w:rPr>
              <w:t>Pas. Batu kali (1:5)</w:t>
            </w:r>
          </w:p>
          <w:p w:rsidR="00D14F1C" w:rsidRPr="001961F4" w:rsidRDefault="00D14F1C" w:rsidP="00F268DF">
            <w:pPr>
              <w:pStyle w:val="ListParagraph"/>
              <w:numPr>
                <w:ilvl w:val="0"/>
                <w:numId w:val="4"/>
              </w:numPr>
              <w:spacing w:line="360" w:lineRule="auto"/>
              <w:ind w:left="0"/>
              <w:jc w:val="both"/>
              <w:rPr>
                <w:sz w:val="22"/>
                <w:szCs w:val="22"/>
              </w:rPr>
            </w:pPr>
            <w:r w:rsidRPr="001961F4">
              <w:rPr>
                <w:sz w:val="22"/>
                <w:szCs w:val="22"/>
              </w:rPr>
              <w:t>Lantai patlag 1 lapis bata merah camp.IPC:1Kpr:Psr</w:t>
            </w:r>
          </w:p>
          <w:p w:rsidR="00D14F1C" w:rsidRPr="001961F4" w:rsidRDefault="00D14F1C" w:rsidP="00F268DF">
            <w:pPr>
              <w:pStyle w:val="ListParagraph"/>
              <w:numPr>
                <w:ilvl w:val="0"/>
                <w:numId w:val="4"/>
              </w:numPr>
              <w:spacing w:line="360" w:lineRule="auto"/>
              <w:ind w:left="0"/>
              <w:jc w:val="both"/>
              <w:rPr>
                <w:sz w:val="22"/>
                <w:szCs w:val="22"/>
              </w:rPr>
            </w:pPr>
            <w:r w:rsidRPr="001961F4">
              <w:rPr>
                <w:sz w:val="22"/>
                <w:szCs w:val="22"/>
              </w:rPr>
              <w:t>Plesteran (1:4)</w:t>
            </w:r>
          </w:p>
        </w:tc>
        <w:tc>
          <w:tcPr>
            <w:tcW w:w="1134" w:type="dxa"/>
          </w:tcPr>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Bh</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m²</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lastRenderedPageBreak/>
              <w:t>m²</w:t>
            </w:r>
          </w:p>
          <w:p w:rsidR="00D14F1C" w:rsidRPr="001961F4" w:rsidRDefault="00D14F1C" w:rsidP="00F268DF">
            <w:pPr>
              <w:pStyle w:val="ListParagraph"/>
              <w:spacing w:line="360" w:lineRule="auto"/>
              <w:ind w:left="0"/>
              <w:jc w:val="both"/>
              <w:rPr>
                <w:sz w:val="22"/>
                <w:szCs w:val="22"/>
              </w:rPr>
            </w:pPr>
            <w:r w:rsidRPr="001961F4">
              <w:rPr>
                <w:sz w:val="22"/>
                <w:szCs w:val="22"/>
              </w:rPr>
              <w:t>m²</w:t>
            </w:r>
          </w:p>
          <w:p w:rsidR="00D14F1C" w:rsidRPr="001961F4" w:rsidRDefault="00D14F1C" w:rsidP="00F268DF">
            <w:pPr>
              <w:pStyle w:val="ListParagraph"/>
              <w:spacing w:line="360" w:lineRule="auto"/>
              <w:ind w:left="0"/>
              <w:jc w:val="both"/>
              <w:rPr>
                <w:sz w:val="22"/>
                <w:szCs w:val="22"/>
              </w:rPr>
            </w:pPr>
            <w:r w:rsidRPr="001961F4">
              <w:rPr>
                <w:sz w:val="22"/>
                <w:szCs w:val="22"/>
              </w:rPr>
              <w:t>m²</w:t>
            </w:r>
          </w:p>
          <w:p w:rsidR="00D14F1C" w:rsidRPr="001961F4" w:rsidRDefault="00D14F1C" w:rsidP="00F268DF">
            <w:pPr>
              <w:pStyle w:val="ListParagraph"/>
              <w:spacing w:line="360" w:lineRule="auto"/>
              <w:ind w:left="0"/>
              <w:jc w:val="both"/>
              <w:rPr>
                <w:sz w:val="22"/>
                <w:szCs w:val="22"/>
              </w:rPr>
            </w:pPr>
            <w:r w:rsidRPr="001961F4">
              <w:rPr>
                <w:sz w:val="22"/>
                <w:szCs w:val="22"/>
              </w:rPr>
              <w:t>Bh</w:t>
            </w:r>
          </w:p>
          <w:p w:rsidR="00D14F1C" w:rsidRPr="001961F4" w:rsidRDefault="00D14F1C" w:rsidP="00F268DF">
            <w:pPr>
              <w:pStyle w:val="ListParagraph"/>
              <w:spacing w:line="360" w:lineRule="auto"/>
              <w:ind w:left="0"/>
              <w:jc w:val="both"/>
              <w:rPr>
                <w:sz w:val="22"/>
                <w:szCs w:val="22"/>
              </w:rPr>
            </w:pPr>
            <w:r w:rsidRPr="001961F4">
              <w:rPr>
                <w:sz w:val="22"/>
                <w:szCs w:val="22"/>
              </w:rPr>
              <w:t>m</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m²</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m²</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m²</w:t>
            </w:r>
          </w:p>
          <w:p w:rsidR="00D14F1C" w:rsidRPr="001961F4" w:rsidRDefault="00D14F1C" w:rsidP="00F268DF">
            <w:pPr>
              <w:pStyle w:val="ListParagraph"/>
              <w:spacing w:line="360" w:lineRule="auto"/>
              <w:ind w:left="0"/>
              <w:jc w:val="both"/>
              <w:rPr>
                <w:sz w:val="22"/>
                <w:szCs w:val="22"/>
              </w:rPr>
            </w:pPr>
            <w:r w:rsidRPr="001961F4">
              <w:rPr>
                <w:sz w:val="22"/>
                <w:szCs w:val="22"/>
              </w:rPr>
              <w:t>m²</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m²</w:t>
            </w:r>
          </w:p>
        </w:tc>
        <w:tc>
          <w:tcPr>
            <w:tcW w:w="1100" w:type="dxa"/>
          </w:tcPr>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 xml:space="preserve">  36.00</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 xml:space="preserve">    7.64</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lastRenderedPageBreak/>
              <w:t>179.01</w:t>
            </w:r>
          </w:p>
          <w:p w:rsidR="00D14F1C" w:rsidRPr="001961F4" w:rsidRDefault="00D14F1C" w:rsidP="00F268DF">
            <w:pPr>
              <w:pStyle w:val="ListParagraph"/>
              <w:spacing w:line="360" w:lineRule="auto"/>
              <w:ind w:left="0"/>
              <w:jc w:val="both"/>
              <w:rPr>
                <w:sz w:val="22"/>
                <w:szCs w:val="22"/>
              </w:rPr>
            </w:pPr>
            <w:r w:rsidRPr="001961F4">
              <w:rPr>
                <w:sz w:val="22"/>
                <w:szCs w:val="22"/>
              </w:rPr>
              <w:t>179.01</w:t>
            </w:r>
          </w:p>
          <w:p w:rsidR="00D14F1C" w:rsidRPr="001961F4" w:rsidRDefault="00D14F1C" w:rsidP="00F268DF">
            <w:pPr>
              <w:pStyle w:val="ListParagraph"/>
              <w:spacing w:line="360" w:lineRule="auto"/>
              <w:ind w:left="0"/>
              <w:jc w:val="both"/>
              <w:rPr>
                <w:sz w:val="22"/>
                <w:szCs w:val="22"/>
              </w:rPr>
            </w:pPr>
            <w:r w:rsidRPr="001961F4">
              <w:rPr>
                <w:sz w:val="22"/>
                <w:szCs w:val="22"/>
              </w:rPr>
              <w:t xml:space="preserve">  85.50</w:t>
            </w:r>
          </w:p>
          <w:p w:rsidR="00D14F1C" w:rsidRPr="001961F4" w:rsidRDefault="00D14F1C" w:rsidP="00F268DF">
            <w:pPr>
              <w:pStyle w:val="ListParagraph"/>
              <w:spacing w:line="360" w:lineRule="auto"/>
              <w:ind w:left="0"/>
              <w:jc w:val="both"/>
              <w:rPr>
                <w:sz w:val="22"/>
                <w:szCs w:val="22"/>
              </w:rPr>
            </w:pPr>
            <w:r w:rsidRPr="001961F4">
              <w:rPr>
                <w:sz w:val="22"/>
                <w:szCs w:val="22"/>
              </w:rPr>
              <w:t xml:space="preserve">  36.00</w:t>
            </w:r>
          </w:p>
          <w:p w:rsidR="00D14F1C" w:rsidRPr="001961F4" w:rsidRDefault="00D14F1C" w:rsidP="00F268DF">
            <w:pPr>
              <w:pStyle w:val="ListParagraph"/>
              <w:spacing w:line="360" w:lineRule="auto"/>
              <w:ind w:left="0"/>
              <w:jc w:val="both"/>
              <w:rPr>
                <w:sz w:val="22"/>
                <w:szCs w:val="22"/>
              </w:rPr>
            </w:pPr>
            <w:r w:rsidRPr="001961F4">
              <w:rPr>
                <w:sz w:val="22"/>
                <w:szCs w:val="22"/>
              </w:rPr>
              <w:t>132.00</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130.00</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367.90</w:t>
            </w: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p>
          <w:p w:rsidR="00D14F1C" w:rsidRPr="001961F4" w:rsidRDefault="00D14F1C" w:rsidP="00F268DF">
            <w:pPr>
              <w:pStyle w:val="ListParagraph"/>
              <w:spacing w:line="360" w:lineRule="auto"/>
              <w:ind w:left="0"/>
              <w:jc w:val="both"/>
              <w:rPr>
                <w:sz w:val="22"/>
                <w:szCs w:val="22"/>
              </w:rPr>
            </w:pPr>
            <w:r w:rsidRPr="001961F4">
              <w:rPr>
                <w:sz w:val="22"/>
                <w:szCs w:val="22"/>
              </w:rPr>
              <w:t xml:space="preserve">    4.50</w:t>
            </w:r>
          </w:p>
          <w:p w:rsidR="00D14F1C" w:rsidRPr="001961F4" w:rsidRDefault="00D14F1C" w:rsidP="00F268DF">
            <w:pPr>
              <w:pStyle w:val="ListParagraph"/>
              <w:spacing w:line="360" w:lineRule="auto"/>
              <w:ind w:left="0"/>
              <w:jc w:val="both"/>
              <w:rPr>
                <w:sz w:val="22"/>
                <w:szCs w:val="22"/>
              </w:rPr>
            </w:pPr>
            <w:r w:rsidRPr="001961F4">
              <w:rPr>
                <w:sz w:val="22"/>
                <w:szCs w:val="22"/>
              </w:rPr>
              <w:t xml:space="preserve">  19.80</w:t>
            </w:r>
          </w:p>
          <w:p w:rsidR="00D14F1C" w:rsidRPr="001961F4" w:rsidRDefault="00D14F1C" w:rsidP="00F268DF">
            <w:pPr>
              <w:pStyle w:val="ListParagraph"/>
              <w:spacing w:line="360" w:lineRule="auto"/>
              <w:ind w:left="0"/>
              <w:jc w:val="both"/>
              <w:rPr>
                <w:sz w:val="22"/>
                <w:szCs w:val="22"/>
              </w:rPr>
            </w:pPr>
            <w:r w:rsidRPr="001961F4">
              <w:rPr>
                <w:sz w:val="22"/>
                <w:szCs w:val="22"/>
              </w:rPr>
              <w:t xml:space="preserve">    </w:t>
            </w:r>
          </w:p>
          <w:p w:rsidR="00D14F1C" w:rsidRPr="001961F4" w:rsidRDefault="00D14F1C" w:rsidP="00F268DF">
            <w:pPr>
              <w:pStyle w:val="ListParagraph"/>
              <w:spacing w:line="360" w:lineRule="auto"/>
              <w:ind w:left="0"/>
              <w:jc w:val="both"/>
              <w:rPr>
                <w:sz w:val="22"/>
                <w:szCs w:val="22"/>
              </w:rPr>
            </w:pPr>
            <w:r w:rsidRPr="001961F4">
              <w:rPr>
                <w:sz w:val="22"/>
                <w:szCs w:val="22"/>
              </w:rPr>
              <w:t>7.20</w:t>
            </w:r>
          </w:p>
        </w:tc>
      </w:tr>
    </w:tbl>
    <w:p w:rsidR="00FB2B7E" w:rsidRPr="0004233B" w:rsidRDefault="00D14F1C" w:rsidP="0004233B">
      <w:pPr>
        <w:pStyle w:val="ListParagraph"/>
        <w:spacing w:line="480" w:lineRule="auto"/>
        <w:ind w:left="360"/>
        <w:jc w:val="both"/>
        <w:rPr>
          <w:i/>
          <w:sz w:val="20"/>
          <w:szCs w:val="20"/>
        </w:rPr>
      </w:pPr>
      <w:r w:rsidRPr="0004233B">
        <w:rPr>
          <w:sz w:val="20"/>
          <w:szCs w:val="20"/>
        </w:rPr>
        <w:lastRenderedPageBreak/>
        <w:t xml:space="preserve">Sumber data: </w:t>
      </w:r>
      <w:r w:rsidRPr="0004233B">
        <w:rPr>
          <w:i/>
          <w:sz w:val="20"/>
          <w:szCs w:val="20"/>
        </w:rPr>
        <w:t>Surat serah terima dari Bank JATIM Tulungagung kepada Dinas Pekerjaan Umum Kabupaten Tulungagung Tanggal 06 September 2012</w:t>
      </w:r>
    </w:p>
    <w:p w:rsidR="00D14F1C" w:rsidRPr="00225EB8" w:rsidRDefault="00D14F1C" w:rsidP="00F268DF">
      <w:pPr>
        <w:pStyle w:val="ListParagraph"/>
        <w:numPr>
          <w:ilvl w:val="0"/>
          <w:numId w:val="1"/>
        </w:numPr>
        <w:spacing w:line="480" w:lineRule="auto"/>
        <w:ind w:left="0"/>
        <w:jc w:val="both"/>
        <w:rPr>
          <w:b/>
        </w:rPr>
      </w:pPr>
      <w:r w:rsidRPr="00225EB8">
        <w:rPr>
          <w:b/>
        </w:rPr>
        <w:t xml:space="preserve">Deskripsi variabel </w:t>
      </w:r>
    </w:p>
    <w:p w:rsidR="00D14F1C" w:rsidRDefault="00D14F1C" w:rsidP="00F268DF">
      <w:pPr>
        <w:spacing w:line="480" w:lineRule="auto"/>
        <w:ind w:firstLine="720"/>
        <w:jc w:val="both"/>
      </w:pPr>
      <w:r>
        <w:t xml:space="preserve">Dari angket yang peneliti telah sebarkan kepada responden terdiri dari 22 item soal, 16 soal untuk angket pengaruh </w:t>
      </w:r>
      <w:r>
        <w:rPr>
          <w:i/>
        </w:rPr>
        <w:t>CSR (Corporate Sosial Responsibility)</w:t>
      </w:r>
      <w:r>
        <w:t xml:space="preserve"> dan 6 soal untuk angket kesejahteraan Masyarakat Kelurahan Tertek Tulungagung. Sedangkan dari jawaban peneliti peroleh dari responden sebagaimana dipaparkan pada tabel berikut:</w:t>
      </w:r>
    </w:p>
    <w:p w:rsidR="00F268DF" w:rsidRDefault="00F268DF" w:rsidP="00F268DF">
      <w:pPr>
        <w:spacing w:line="480" w:lineRule="auto"/>
        <w:ind w:firstLine="720"/>
        <w:jc w:val="both"/>
      </w:pPr>
    </w:p>
    <w:p w:rsidR="00F268DF" w:rsidRDefault="00F268DF" w:rsidP="00F268DF">
      <w:pPr>
        <w:spacing w:line="480" w:lineRule="auto"/>
        <w:ind w:firstLine="720"/>
        <w:jc w:val="both"/>
      </w:pPr>
    </w:p>
    <w:p w:rsidR="00F268DF" w:rsidRDefault="00F268DF" w:rsidP="00F268DF">
      <w:pPr>
        <w:spacing w:line="480" w:lineRule="auto"/>
        <w:ind w:firstLine="720"/>
        <w:jc w:val="both"/>
      </w:pPr>
    </w:p>
    <w:p w:rsidR="00F268DF" w:rsidRDefault="00F268DF" w:rsidP="00F268DF">
      <w:pPr>
        <w:spacing w:line="480" w:lineRule="auto"/>
        <w:ind w:firstLine="720"/>
        <w:jc w:val="both"/>
      </w:pPr>
    </w:p>
    <w:p w:rsidR="00F268DF" w:rsidRDefault="00F268DF" w:rsidP="00F268DF">
      <w:pPr>
        <w:spacing w:line="480" w:lineRule="auto"/>
        <w:ind w:firstLine="720"/>
        <w:jc w:val="both"/>
      </w:pPr>
    </w:p>
    <w:p w:rsidR="00D14F1C" w:rsidRPr="00017F5E" w:rsidRDefault="00D14F1C" w:rsidP="00F268DF">
      <w:pPr>
        <w:pStyle w:val="ListParagraph"/>
        <w:numPr>
          <w:ilvl w:val="0"/>
          <w:numId w:val="5"/>
        </w:numPr>
        <w:spacing w:line="480" w:lineRule="auto"/>
        <w:ind w:left="0"/>
        <w:jc w:val="both"/>
        <w:rPr>
          <w:b/>
        </w:rPr>
      </w:pPr>
      <w:r w:rsidRPr="00017F5E">
        <w:rPr>
          <w:b/>
        </w:rPr>
        <w:lastRenderedPageBreak/>
        <w:t xml:space="preserve">Pengaruh </w:t>
      </w:r>
      <w:r w:rsidRPr="00017F5E">
        <w:rPr>
          <w:b/>
          <w:i/>
        </w:rPr>
        <w:t>CSR (Corporate Sosial Responsibility</w:t>
      </w:r>
      <w:r>
        <w:rPr>
          <w:b/>
          <w:i/>
        </w:rPr>
        <w:t>)</w:t>
      </w:r>
      <w:r>
        <w:rPr>
          <w:b/>
        </w:rPr>
        <w:t xml:space="preserve"> (X)</w:t>
      </w:r>
    </w:p>
    <w:p w:rsidR="00D14F1C" w:rsidRDefault="00D14F1C" w:rsidP="00F268DF">
      <w:pPr>
        <w:pStyle w:val="ListParagraph"/>
        <w:spacing w:line="360" w:lineRule="auto"/>
        <w:ind w:left="0"/>
        <w:jc w:val="center"/>
        <w:rPr>
          <w:b/>
        </w:rPr>
      </w:pPr>
      <w:r>
        <w:rPr>
          <w:b/>
        </w:rPr>
        <w:t>Tabel 4.4</w:t>
      </w:r>
    </w:p>
    <w:p w:rsidR="00D14F1C" w:rsidRDefault="00D14F1C" w:rsidP="00F268DF">
      <w:pPr>
        <w:pStyle w:val="ListParagraph"/>
        <w:spacing w:line="360" w:lineRule="auto"/>
        <w:ind w:left="0"/>
        <w:jc w:val="center"/>
        <w:rPr>
          <w:b/>
        </w:rPr>
      </w:pPr>
      <w:r>
        <w:rPr>
          <w:b/>
        </w:rPr>
        <w:t>Item 1</w:t>
      </w:r>
    </w:p>
    <w:p w:rsidR="00D14F1C" w:rsidRDefault="00D14F1C" w:rsidP="00F268DF">
      <w:pPr>
        <w:pStyle w:val="ListParagraph"/>
        <w:spacing w:line="480" w:lineRule="auto"/>
        <w:ind w:left="0"/>
        <w:jc w:val="center"/>
      </w:pPr>
      <w:r>
        <w:t>Masyarakat sadar merasa ikut memiliki sehingga ikut merawat bangunan Gazebo tersebut?</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530AF1" w:rsidRPr="003C0331" w:rsidTr="00D14F1C">
        <w:tc>
          <w:tcPr>
            <w:tcW w:w="729" w:type="dxa"/>
          </w:tcPr>
          <w:p w:rsidR="00530AF1" w:rsidRPr="003C0331" w:rsidRDefault="00530AF1" w:rsidP="00F268DF">
            <w:pPr>
              <w:pStyle w:val="ListParagraph"/>
              <w:spacing w:line="360" w:lineRule="auto"/>
              <w:ind w:left="0"/>
              <w:jc w:val="center"/>
              <w:rPr>
                <w:sz w:val="22"/>
                <w:szCs w:val="22"/>
              </w:rPr>
            </w:pPr>
            <w:r>
              <w:rPr>
                <w:sz w:val="22"/>
                <w:szCs w:val="22"/>
              </w:rPr>
              <w:t>1</w:t>
            </w:r>
          </w:p>
        </w:tc>
        <w:tc>
          <w:tcPr>
            <w:tcW w:w="2100" w:type="dxa"/>
          </w:tcPr>
          <w:p w:rsidR="00530AF1" w:rsidRPr="003C0331" w:rsidRDefault="00530AF1" w:rsidP="00F268DF">
            <w:pPr>
              <w:pStyle w:val="ListParagraph"/>
              <w:spacing w:line="360" w:lineRule="auto"/>
              <w:ind w:left="0"/>
              <w:jc w:val="center"/>
              <w:rPr>
                <w:sz w:val="22"/>
                <w:szCs w:val="22"/>
              </w:rPr>
            </w:pPr>
            <w:r>
              <w:rPr>
                <w:sz w:val="22"/>
                <w:szCs w:val="22"/>
              </w:rPr>
              <w:t>Sangat setuju</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5</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13</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13%</w:t>
            </w:r>
          </w:p>
        </w:tc>
      </w:tr>
      <w:tr w:rsidR="00530AF1" w:rsidRPr="003C0331" w:rsidTr="00D14F1C">
        <w:tc>
          <w:tcPr>
            <w:tcW w:w="729" w:type="dxa"/>
          </w:tcPr>
          <w:p w:rsidR="00530AF1" w:rsidRPr="003C0331" w:rsidRDefault="00530AF1" w:rsidP="00F268DF">
            <w:pPr>
              <w:pStyle w:val="ListParagraph"/>
              <w:spacing w:line="360" w:lineRule="auto"/>
              <w:ind w:left="0"/>
              <w:jc w:val="center"/>
              <w:rPr>
                <w:sz w:val="22"/>
                <w:szCs w:val="22"/>
              </w:rPr>
            </w:pPr>
            <w:r>
              <w:rPr>
                <w:sz w:val="22"/>
                <w:szCs w:val="22"/>
              </w:rPr>
              <w:t>2</w:t>
            </w:r>
          </w:p>
        </w:tc>
        <w:tc>
          <w:tcPr>
            <w:tcW w:w="2100" w:type="dxa"/>
          </w:tcPr>
          <w:p w:rsidR="00530AF1" w:rsidRPr="003C0331" w:rsidRDefault="00530AF1" w:rsidP="00F268DF">
            <w:pPr>
              <w:pStyle w:val="ListParagraph"/>
              <w:spacing w:line="360" w:lineRule="auto"/>
              <w:ind w:left="0"/>
              <w:jc w:val="center"/>
              <w:rPr>
                <w:sz w:val="22"/>
                <w:szCs w:val="22"/>
              </w:rPr>
            </w:pPr>
            <w:r>
              <w:rPr>
                <w:sz w:val="22"/>
                <w:szCs w:val="22"/>
              </w:rPr>
              <w:t>Setuju</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4</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37</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37%</w:t>
            </w:r>
          </w:p>
        </w:tc>
      </w:tr>
      <w:tr w:rsidR="00530AF1" w:rsidRPr="003C0331" w:rsidTr="00D14F1C">
        <w:tc>
          <w:tcPr>
            <w:tcW w:w="729" w:type="dxa"/>
          </w:tcPr>
          <w:p w:rsidR="00530AF1" w:rsidRPr="003C0331" w:rsidRDefault="00530AF1" w:rsidP="00F268DF">
            <w:pPr>
              <w:pStyle w:val="ListParagraph"/>
              <w:spacing w:line="360" w:lineRule="auto"/>
              <w:ind w:left="0"/>
              <w:jc w:val="center"/>
              <w:rPr>
                <w:sz w:val="22"/>
                <w:szCs w:val="22"/>
              </w:rPr>
            </w:pPr>
            <w:r>
              <w:rPr>
                <w:sz w:val="22"/>
                <w:szCs w:val="22"/>
              </w:rPr>
              <w:t>3</w:t>
            </w:r>
          </w:p>
        </w:tc>
        <w:tc>
          <w:tcPr>
            <w:tcW w:w="2100" w:type="dxa"/>
          </w:tcPr>
          <w:p w:rsidR="00530AF1" w:rsidRPr="003C0331" w:rsidRDefault="00530AF1" w:rsidP="00F268DF">
            <w:pPr>
              <w:pStyle w:val="ListParagraph"/>
              <w:spacing w:line="360" w:lineRule="auto"/>
              <w:ind w:left="0"/>
              <w:jc w:val="center"/>
              <w:rPr>
                <w:sz w:val="22"/>
                <w:szCs w:val="22"/>
              </w:rPr>
            </w:pPr>
            <w:r>
              <w:rPr>
                <w:sz w:val="22"/>
                <w:szCs w:val="22"/>
              </w:rPr>
              <w:t>Ragu-ragu</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3</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13</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13%</w:t>
            </w:r>
          </w:p>
        </w:tc>
      </w:tr>
      <w:tr w:rsidR="00530AF1" w:rsidRPr="003C0331" w:rsidTr="00D14F1C">
        <w:tc>
          <w:tcPr>
            <w:tcW w:w="729" w:type="dxa"/>
          </w:tcPr>
          <w:p w:rsidR="00530AF1" w:rsidRPr="003C0331" w:rsidRDefault="00530AF1" w:rsidP="00F268DF">
            <w:pPr>
              <w:pStyle w:val="ListParagraph"/>
              <w:spacing w:line="360" w:lineRule="auto"/>
              <w:ind w:left="0"/>
              <w:jc w:val="center"/>
              <w:rPr>
                <w:sz w:val="22"/>
                <w:szCs w:val="22"/>
              </w:rPr>
            </w:pPr>
            <w:r>
              <w:rPr>
                <w:sz w:val="22"/>
                <w:szCs w:val="22"/>
              </w:rPr>
              <w:t>4</w:t>
            </w:r>
          </w:p>
        </w:tc>
        <w:tc>
          <w:tcPr>
            <w:tcW w:w="2100" w:type="dxa"/>
          </w:tcPr>
          <w:p w:rsidR="00530AF1" w:rsidRPr="003C0331" w:rsidRDefault="00530AF1" w:rsidP="00F268DF">
            <w:pPr>
              <w:pStyle w:val="ListParagraph"/>
              <w:spacing w:line="360" w:lineRule="auto"/>
              <w:ind w:left="0"/>
              <w:jc w:val="center"/>
              <w:rPr>
                <w:sz w:val="22"/>
                <w:szCs w:val="22"/>
              </w:rPr>
            </w:pPr>
            <w:r>
              <w:rPr>
                <w:sz w:val="22"/>
                <w:szCs w:val="22"/>
              </w:rPr>
              <w:t>Tidak setuju</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2</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36</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36%</w:t>
            </w:r>
          </w:p>
        </w:tc>
      </w:tr>
      <w:tr w:rsidR="00530AF1" w:rsidRPr="003C0331" w:rsidTr="00D14F1C">
        <w:tc>
          <w:tcPr>
            <w:tcW w:w="729" w:type="dxa"/>
          </w:tcPr>
          <w:p w:rsidR="00530AF1" w:rsidRPr="003C0331" w:rsidRDefault="00530AF1" w:rsidP="00F268DF">
            <w:pPr>
              <w:pStyle w:val="ListParagraph"/>
              <w:spacing w:line="360" w:lineRule="auto"/>
              <w:ind w:left="0"/>
              <w:jc w:val="center"/>
              <w:rPr>
                <w:sz w:val="22"/>
                <w:szCs w:val="22"/>
              </w:rPr>
            </w:pPr>
            <w:r>
              <w:rPr>
                <w:sz w:val="22"/>
                <w:szCs w:val="22"/>
              </w:rPr>
              <w:t>5</w:t>
            </w:r>
          </w:p>
        </w:tc>
        <w:tc>
          <w:tcPr>
            <w:tcW w:w="2100" w:type="dxa"/>
          </w:tcPr>
          <w:p w:rsidR="00530AF1" w:rsidRPr="003C0331" w:rsidRDefault="00530AF1" w:rsidP="00F268DF">
            <w:pPr>
              <w:pStyle w:val="ListParagraph"/>
              <w:spacing w:line="360" w:lineRule="auto"/>
              <w:ind w:left="0"/>
              <w:jc w:val="center"/>
              <w:rPr>
                <w:sz w:val="22"/>
                <w:szCs w:val="22"/>
              </w:rPr>
            </w:pPr>
            <w:r>
              <w:rPr>
                <w:sz w:val="22"/>
                <w:szCs w:val="22"/>
              </w:rPr>
              <w:t>Sangat tidak setuju</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1</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1</w:t>
            </w:r>
          </w:p>
        </w:tc>
        <w:tc>
          <w:tcPr>
            <w:tcW w:w="1415" w:type="dxa"/>
          </w:tcPr>
          <w:p w:rsidR="00530AF1" w:rsidRPr="003C0331" w:rsidRDefault="00530AF1" w:rsidP="00F268DF">
            <w:pPr>
              <w:pStyle w:val="ListParagraph"/>
              <w:spacing w:line="360" w:lineRule="auto"/>
              <w:ind w:left="0"/>
              <w:jc w:val="center"/>
              <w:rPr>
                <w:sz w:val="22"/>
                <w:szCs w:val="22"/>
              </w:rPr>
            </w:pPr>
            <w:r>
              <w:rPr>
                <w:sz w:val="22"/>
                <w:szCs w:val="22"/>
              </w:rPr>
              <w:t>1%</w:t>
            </w:r>
          </w:p>
        </w:tc>
      </w:tr>
      <w:tr w:rsidR="00D14F1C" w:rsidRPr="003C0331" w:rsidTr="00D14F1C">
        <w:tc>
          <w:tcPr>
            <w:tcW w:w="4244" w:type="dxa"/>
            <w:gridSpan w:val="3"/>
          </w:tcPr>
          <w:p w:rsidR="00D14F1C" w:rsidRPr="003C0331" w:rsidRDefault="005351CE" w:rsidP="00F268DF">
            <w:pPr>
              <w:pStyle w:val="ListParagraph"/>
              <w:spacing w:line="360" w:lineRule="auto"/>
              <w:ind w:left="0"/>
              <w:jc w:val="center"/>
              <w:rPr>
                <w:sz w:val="22"/>
                <w:szCs w:val="22"/>
              </w:rPr>
            </w:pPr>
            <w:r>
              <w:rPr>
                <w:sz w:val="22"/>
                <w:szCs w:val="22"/>
              </w:rPr>
              <w:t>T</w:t>
            </w:r>
            <w:r w:rsidR="00D14F1C">
              <w:rPr>
                <w:sz w:val="22"/>
                <w:szCs w:val="22"/>
              </w:rPr>
              <w:t>otal</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100</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100%</w:t>
            </w:r>
          </w:p>
        </w:tc>
      </w:tr>
    </w:tbl>
    <w:p w:rsidR="00D14F1C" w:rsidRPr="0004233B" w:rsidRDefault="00D14F1C" w:rsidP="00F268DF">
      <w:pPr>
        <w:pStyle w:val="ListParagraph"/>
        <w:spacing w:line="360" w:lineRule="auto"/>
        <w:ind w:left="0" w:firstLine="720"/>
        <w:jc w:val="both"/>
        <w:rPr>
          <w:sz w:val="20"/>
          <w:szCs w:val="20"/>
        </w:rPr>
      </w:pPr>
      <w:r w:rsidRPr="0004233B">
        <w:rPr>
          <w:sz w:val="20"/>
          <w:szCs w:val="20"/>
        </w:rPr>
        <w:t xml:space="preserve">Sumber </w:t>
      </w:r>
      <w:r w:rsidR="0004233B" w:rsidRPr="0004233B">
        <w:rPr>
          <w:sz w:val="20"/>
          <w:szCs w:val="20"/>
        </w:rPr>
        <w:t>: Data diolah, 2014</w:t>
      </w:r>
    </w:p>
    <w:p w:rsidR="0004233B" w:rsidRDefault="00D14F1C" w:rsidP="00F268DF">
      <w:pPr>
        <w:pStyle w:val="ListParagraph"/>
        <w:spacing w:line="360" w:lineRule="auto"/>
        <w:jc w:val="both"/>
      </w:pPr>
      <w:r>
        <w:tab/>
        <w:t xml:space="preserve">Dari item 1 diatas dapat diketahui bahwa dari 100 responden yang tertinggi adalah menyatakan </w:t>
      </w:r>
      <w:r w:rsidR="00530AF1">
        <w:t>setuju yaitu sebanyak 37 orang atau 37</w:t>
      </w:r>
      <w:r>
        <w:t>% sedang yang terendah adalah menyatakan</w:t>
      </w:r>
      <w:r w:rsidR="00530AF1">
        <w:t xml:space="preserve"> sangat tidak setuju sebanyak 1 orang atau 1</w:t>
      </w:r>
      <w:r>
        <w:t>%</w:t>
      </w:r>
    </w:p>
    <w:p w:rsidR="00FB2B7E" w:rsidRPr="00EA49DC" w:rsidRDefault="0004233B" w:rsidP="0004233B">
      <w:pPr>
        <w:pStyle w:val="ListParagraph"/>
        <w:spacing w:line="360" w:lineRule="auto"/>
        <w:ind w:firstLine="720"/>
        <w:jc w:val="both"/>
      </w:pPr>
      <w:r>
        <w:t>Jadi dapat ditarik kesimpulan bahwa masyarakat sadar dan memiliki dan ikut merawat bangunan gazebo tersebut dikarenakan responden yang menyetujui untuk merawat ban</w:t>
      </w:r>
      <w:r w:rsidR="005351CE">
        <w:t>gunan Gazebo.</w:t>
      </w:r>
    </w:p>
    <w:p w:rsidR="00D14F1C" w:rsidRDefault="00D14F1C" w:rsidP="00F268DF">
      <w:pPr>
        <w:pStyle w:val="ListParagraph"/>
        <w:spacing w:line="360" w:lineRule="auto"/>
        <w:jc w:val="center"/>
        <w:rPr>
          <w:b/>
        </w:rPr>
      </w:pPr>
      <w:r>
        <w:rPr>
          <w:b/>
        </w:rPr>
        <w:t>Tabel 4.5</w:t>
      </w:r>
    </w:p>
    <w:p w:rsidR="00D14F1C" w:rsidRDefault="00D14F1C" w:rsidP="00F268DF">
      <w:pPr>
        <w:pStyle w:val="ListParagraph"/>
        <w:spacing w:line="360" w:lineRule="auto"/>
        <w:jc w:val="center"/>
        <w:rPr>
          <w:b/>
        </w:rPr>
      </w:pPr>
      <w:r>
        <w:rPr>
          <w:b/>
        </w:rPr>
        <w:t>Item 2</w:t>
      </w:r>
    </w:p>
    <w:p w:rsidR="00D14F1C" w:rsidRPr="003C0331" w:rsidRDefault="00D14F1C" w:rsidP="00F268DF">
      <w:pPr>
        <w:pStyle w:val="ListParagraph"/>
        <w:spacing w:line="360" w:lineRule="auto"/>
        <w:ind w:left="0" w:firstLine="720"/>
        <w:jc w:val="center"/>
        <w:rPr>
          <w:sz w:val="22"/>
          <w:szCs w:val="22"/>
        </w:rPr>
      </w:pPr>
      <w:r>
        <w:t>Bangunan Gazebo</w:t>
      </w:r>
      <w:r>
        <w:rPr>
          <w:i/>
        </w:rPr>
        <w:t xml:space="preserve"> </w:t>
      </w:r>
      <w:r>
        <w:t xml:space="preserve"> Bank JATIM Tulungagung telah memperhitungkan pelestarian lingkungan?</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15%</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37</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37%</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Ragu-ragu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13%</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34%</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r>
      <w:tr w:rsidR="00D14F1C" w:rsidRPr="003C0331" w:rsidTr="00D14F1C">
        <w:tc>
          <w:tcPr>
            <w:tcW w:w="4244" w:type="dxa"/>
            <w:gridSpan w:val="3"/>
          </w:tcPr>
          <w:p w:rsidR="00D14F1C" w:rsidRPr="003C0331" w:rsidRDefault="005351CE" w:rsidP="00F268DF">
            <w:pPr>
              <w:pStyle w:val="ListParagraph"/>
              <w:spacing w:line="360" w:lineRule="auto"/>
              <w:ind w:left="0"/>
              <w:jc w:val="center"/>
              <w:rPr>
                <w:sz w:val="22"/>
                <w:szCs w:val="22"/>
              </w:rPr>
            </w:pPr>
            <w:r>
              <w:rPr>
                <w:sz w:val="22"/>
                <w:szCs w:val="22"/>
              </w:rPr>
              <w:t>T</w:t>
            </w:r>
            <w:r w:rsidR="00D14F1C">
              <w:rPr>
                <w:sz w:val="22"/>
                <w:szCs w:val="22"/>
              </w:rPr>
              <w:t>otal</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100</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lastRenderedPageBreak/>
        <w:t>Sumber : Data diolah, 2014</w:t>
      </w:r>
    </w:p>
    <w:p w:rsidR="0004233B" w:rsidRDefault="00D14F1C" w:rsidP="00F268DF">
      <w:pPr>
        <w:pStyle w:val="ListParagraph"/>
        <w:spacing w:line="360" w:lineRule="auto"/>
        <w:ind w:firstLine="360"/>
        <w:jc w:val="both"/>
      </w:pPr>
      <w:r>
        <w:t>Dari item 2 diatas dapat diketahui bahwa dari 100 responden yang tertinggi adalah menyat</w:t>
      </w:r>
      <w:r w:rsidR="00BD463C">
        <w:t>akan setuju yaitu sebanyak 37 orang atau 37</w:t>
      </w:r>
      <w:r>
        <w:t xml:space="preserve">% sedang yang terendah adalah menyatakan </w:t>
      </w:r>
      <w:r w:rsidR="00BD463C">
        <w:t>sangat tidak setuju sebanyak 1 orang atau 1</w:t>
      </w:r>
      <w:r>
        <w:t>%</w:t>
      </w:r>
    </w:p>
    <w:p w:rsidR="00D14F1C" w:rsidRDefault="0004233B" w:rsidP="00F268DF">
      <w:pPr>
        <w:pStyle w:val="ListParagraph"/>
        <w:spacing w:line="360" w:lineRule="auto"/>
        <w:ind w:firstLine="360"/>
        <w:jc w:val="both"/>
        <w:rPr>
          <w:b/>
        </w:rPr>
      </w:pPr>
      <w:r>
        <w:t>Dapat</w:t>
      </w:r>
      <w:r w:rsidR="005351CE">
        <w:t xml:space="preserve"> ditarik sebuah  kesimpulan</w:t>
      </w:r>
      <w:r w:rsidR="00600C1D">
        <w:t xml:space="preserve"> bahwa masyarakat</w:t>
      </w:r>
      <w:r>
        <w:t xml:space="preserve"> yang paling banyak yaitu</w:t>
      </w:r>
      <w:r w:rsidR="00600C1D">
        <w:t xml:space="preserve"> setuju dalam pembangnan gazebo memperhitungkan pelestarian lingkungan</w:t>
      </w:r>
    </w:p>
    <w:p w:rsidR="00D14F1C" w:rsidRDefault="00D14F1C" w:rsidP="00F268DF">
      <w:pPr>
        <w:pStyle w:val="ListParagraph"/>
        <w:spacing w:line="360" w:lineRule="auto"/>
        <w:jc w:val="center"/>
        <w:rPr>
          <w:b/>
        </w:rPr>
      </w:pPr>
      <w:r>
        <w:rPr>
          <w:b/>
        </w:rPr>
        <w:t>Tabel 4.6</w:t>
      </w:r>
    </w:p>
    <w:p w:rsidR="00D14F1C" w:rsidRDefault="00D14F1C" w:rsidP="00F268DF">
      <w:pPr>
        <w:pStyle w:val="ListParagraph"/>
        <w:spacing w:line="360" w:lineRule="auto"/>
        <w:jc w:val="center"/>
        <w:rPr>
          <w:b/>
        </w:rPr>
      </w:pPr>
      <w:r>
        <w:rPr>
          <w:b/>
        </w:rPr>
        <w:t>Item 3</w:t>
      </w:r>
    </w:p>
    <w:p w:rsidR="00D14F1C" w:rsidRPr="00F56BC9" w:rsidRDefault="00D14F1C" w:rsidP="00F268DF">
      <w:pPr>
        <w:pStyle w:val="ListParagraph"/>
        <w:spacing w:line="360" w:lineRule="auto"/>
        <w:ind w:firstLine="720"/>
        <w:jc w:val="center"/>
        <w:rPr>
          <w:b/>
        </w:rPr>
      </w:pPr>
      <w:r>
        <w:t>Bangunan Gazebo</w:t>
      </w:r>
      <w:r>
        <w:rPr>
          <w:i/>
        </w:rPr>
        <w:t xml:space="preserve"> </w:t>
      </w:r>
      <w:r>
        <w:t xml:space="preserve"> Bank JATIM Tulungagung telah memberikan kontribusinya terhadap keindahan alam sekaligus pelestarian lingkungan?</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13%</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51%</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Ragu-ragu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25%</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r>
      <w:tr w:rsidR="00BD463C" w:rsidRPr="003C0331" w:rsidTr="00D14F1C">
        <w:tc>
          <w:tcPr>
            <w:tcW w:w="4244" w:type="dxa"/>
            <w:gridSpan w:val="3"/>
          </w:tcPr>
          <w:p w:rsidR="00BD463C" w:rsidRPr="003C0331" w:rsidRDefault="007F35EE" w:rsidP="00F268DF">
            <w:pPr>
              <w:pStyle w:val="ListParagraph"/>
              <w:spacing w:line="360" w:lineRule="auto"/>
              <w:ind w:left="0"/>
              <w:jc w:val="center"/>
              <w:rPr>
                <w:sz w:val="22"/>
                <w:szCs w:val="22"/>
              </w:rPr>
            </w:pPr>
            <w:r>
              <w:rPr>
                <w:sz w:val="22"/>
                <w:szCs w:val="22"/>
              </w:rPr>
              <w:t>T</w:t>
            </w:r>
            <w:r w:rsidR="00BD463C">
              <w:rPr>
                <w:sz w:val="22"/>
                <w:szCs w:val="22"/>
              </w:rPr>
              <w:t>otal</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F268DF">
      <w:pPr>
        <w:spacing w:line="360" w:lineRule="auto"/>
        <w:ind w:left="720" w:firstLine="720"/>
        <w:jc w:val="both"/>
      </w:pPr>
      <w:r>
        <w:t>Dari item 3 diatas dapat diketahui bahwa dari 100 responden yang tertinggi adalah menyat</w:t>
      </w:r>
      <w:r w:rsidR="00BD463C">
        <w:t>akan setuju yaitu sebanyak 51 orang atau 51</w:t>
      </w:r>
      <w:r>
        <w:t>% sedang yang terendah adalah menyataka</w:t>
      </w:r>
      <w:r w:rsidR="00BD463C">
        <w:t>n sangat tidak setuju sebanyak 1 orang atau 1</w:t>
      </w:r>
      <w:r>
        <w:t>%.</w:t>
      </w:r>
    </w:p>
    <w:p w:rsidR="00600C1D" w:rsidRPr="0056439C" w:rsidRDefault="00600C1D" w:rsidP="00F268DF">
      <w:pPr>
        <w:spacing w:line="360" w:lineRule="auto"/>
        <w:ind w:left="720" w:firstLine="720"/>
        <w:jc w:val="both"/>
        <w:rPr>
          <w:b/>
        </w:rPr>
      </w:pPr>
      <w:r>
        <w:t>Dapat ditarik sebuah kesimpulan dari pernyataan ini bahwa masyarakat setuju bahwa bangunan gazebo tersebut menambah daya tarik terhadap keindahan alam dan juga sekaligus pelestarian lingkungan.</w:t>
      </w:r>
    </w:p>
    <w:p w:rsidR="00D14F1C" w:rsidRDefault="00D14F1C" w:rsidP="00F268DF">
      <w:pPr>
        <w:pStyle w:val="ListParagraph"/>
        <w:spacing w:line="360" w:lineRule="auto"/>
        <w:jc w:val="center"/>
        <w:rPr>
          <w:b/>
        </w:rPr>
      </w:pPr>
      <w:r>
        <w:rPr>
          <w:b/>
        </w:rPr>
        <w:t>Tabel 4.7</w:t>
      </w:r>
    </w:p>
    <w:p w:rsidR="00D14F1C" w:rsidRDefault="00D14F1C" w:rsidP="00F268DF">
      <w:pPr>
        <w:pStyle w:val="ListParagraph"/>
        <w:spacing w:line="360" w:lineRule="auto"/>
        <w:jc w:val="center"/>
        <w:rPr>
          <w:b/>
        </w:rPr>
      </w:pPr>
      <w:r>
        <w:rPr>
          <w:b/>
        </w:rPr>
        <w:t>Item 4</w:t>
      </w:r>
    </w:p>
    <w:p w:rsidR="00D14F1C" w:rsidRPr="00F56BC9" w:rsidRDefault="00D14F1C" w:rsidP="00F268DF">
      <w:pPr>
        <w:pStyle w:val="ListParagraph"/>
        <w:spacing w:line="360" w:lineRule="auto"/>
        <w:ind w:firstLine="720"/>
        <w:jc w:val="center"/>
        <w:rPr>
          <w:b/>
        </w:rPr>
      </w:pPr>
      <w:r>
        <w:t>Bank JATIM Tulungagung</w:t>
      </w:r>
      <w:r w:rsidRPr="006C33CB">
        <w:t xml:space="preserve"> </w:t>
      </w:r>
      <w:r>
        <w:t>bertanggung jawab dalam melindungi dan memberikan kontribusi yang baik kepada masyarakat Kelurahan Tertek?</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lastRenderedPageBreak/>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13%</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50%</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Ragu-ragu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15%</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20%</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r>
      <w:tr w:rsidR="00BD463C" w:rsidRPr="003C0331" w:rsidTr="00D14F1C">
        <w:tc>
          <w:tcPr>
            <w:tcW w:w="4244" w:type="dxa"/>
            <w:gridSpan w:val="3"/>
          </w:tcPr>
          <w:p w:rsidR="00BD463C" w:rsidRPr="003C0331" w:rsidRDefault="00BD463C" w:rsidP="00F268DF">
            <w:pPr>
              <w:pStyle w:val="ListParagraph"/>
              <w:spacing w:line="360" w:lineRule="auto"/>
              <w:ind w:left="0"/>
              <w:jc w:val="center"/>
              <w:rPr>
                <w:sz w:val="22"/>
                <w:szCs w:val="22"/>
              </w:rPr>
            </w:pPr>
            <w:r>
              <w:rPr>
                <w:sz w:val="22"/>
                <w:szCs w:val="22"/>
              </w:rPr>
              <w:t>total</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F268DF">
      <w:pPr>
        <w:spacing w:line="360" w:lineRule="auto"/>
        <w:ind w:left="720" w:firstLine="720"/>
        <w:jc w:val="both"/>
      </w:pPr>
      <w:r>
        <w:t xml:space="preserve">Dari item 4 diatas dapat diketahui bahwa dari 100 responden yang tertinggi adalah menyatakan </w:t>
      </w:r>
      <w:r w:rsidR="00BD463C">
        <w:t>setuju yaitu sebanyak 50 orang atau 50</w:t>
      </w:r>
      <w:r>
        <w:t xml:space="preserve">% sedang yang terendah adalah menyatakan </w:t>
      </w:r>
      <w:r w:rsidR="00BD463C">
        <w:t>sangat tidak setuju sebanyak 2</w:t>
      </w:r>
      <w:r>
        <w:t xml:space="preserve"> orang atau </w:t>
      </w:r>
      <w:r w:rsidR="00BD463C">
        <w:t>2</w:t>
      </w:r>
      <w:r>
        <w:t>%.</w:t>
      </w:r>
    </w:p>
    <w:p w:rsidR="00600C1D" w:rsidRPr="00FB2B7E" w:rsidRDefault="00600C1D" w:rsidP="00F268DF">
      <w:pPr>
        <w:spacing w:line="360" w:lineRule="auto"/>
        <w:ind w:left="720" w:firstLine="720"/>
        <w:jc w:val="both"/>
        <w:rPr>
          <w:b/>
        </w:rPr>
      </w:pPr>
      <w:r>
        <w:t>Dapat ditarik kesimpulan bahwa masyarakat setuju Bank JATIM Tulungagung</w:t>
      </w:r>
      <w:r w:rsidRPr="006C33CB">
        <w:t xml:space="preserve"> </w:t>
      </w:r>
      <w:r>
        <w:t>bertanggung jawab dalam melindungi dan memberikan kontribusi yang baik kepada masyarakat</w:t>
      </w:r>
    </w:p>
    <w:p w:rsidR="00D14F1C" w:rsidRDefault="00D14F1C" w:rsidP="00F268DF">
      <w:pPr>
        <w:pStyle w:val="ListParagraph"/>
        <w:spacing w:line="360" w:lineRule="auto"/>
        <w:jc w:val="center"/>
        <w:rPr>
          <w:b/>
        </w:rPr>
      </w:pPr>
      <w:r>
        <w:rPr>
          <w:b/>
        </w:rPr>
        <w:t>Tabel 4.8</w:t>
      </w:r>
    </w:p>
    <w:p w:rsidR="00D14F1C" w:rsidRDefault="00D14F1C" w:rsidP="00F268DF">
      <w:pPr>
        <w:pStyle w:val="ListParagraph"/>
        <w:spacing w:line="360" w:lineRule="auto"/>
        <w:jc w:val="center"/>
        <w:rPr>
          <w:b/>
        </w:rPr>
      </w:pPr>
      <w:r>
        <w:rPr>
          <w:b/>
        </w:rPr>
        <w:t>Item 5</w:t>
      </w:r>
    </w:p>
    <w:p w:rsidR="00D14F1C" w:rsidRPr="00F56BC9" w:rsidRDefault="00D14F1C" w:rsidP="00F268DF">
      <w:pPr>
        <w:pStyle w:val="ListParagraph"/>
        <w:spacing w:line="360" w:lineRule="auto"/>
        <w:jc w:val="center"/>
        <w:rPr>
          <w:b/>
        </w:rPr>
      </w:pPr>
      <w:r>
        <w:t>Saya merasa dalam mendirikan bangunan Gazebo, Bank JATIM Tulungagung</w:t>
      </w:r>
      <w:r w:rsidRPr="006C33CB">
        <w:t xml:space="preserve"> </w:t>
      </w:r>
      <w:r>
        <w:t>memperhitungkan  hak orang lain sehingga orang lain merasa bangunan tersebut tidak mengganggu aktivitas warga?</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11%</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34%</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Ragu-ragu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12%</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41%</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r>
      <w:tr w:rsidR="00BD463C" w:rsidRPr="003C0331" w:rsidTr="00D14F1C">
        <w:tc>
          <w:tcPr>
            <w:tcW w:w="4244" w:type="dxa"/>
            <w:gridSpan w:val="3"/>
          </w:tcPr>
          <w:p w:rsidR="00BD463C" w:rsidRPr="003C0331" w:rsidRDefault="00BD463C" w:rsidP="00F268DF">
            <w:pPr>
              <w:pStyle w:val="ListParagraph"/>
              <w:spacing w:line="360" w:lineRule="auto"/>
              <w:ind w:left="0"/>
              <w:jc w:val="center"/>
              <w:rPr>
                <w:sz w:val="22"/>
                <w:szCs w:val="22"/>
              </w:rPr>
            </w:pPr>
            <w:r>
              <w:rPr>
                <w:sz w:val="22"/>
                <w:szCs w:val="22"/>
              </w:rPr>
              <w:t>total</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F268DF">
      <w:pPr>
        <w:spacing w:line="360" w:lineRule="auto"/>
        <w:ind w:left="720" w:firstLine="720"/>
        <w:jc w:val="both"/>
      </w:pPr>
      <w:r>
        <w:t xml:space="preserve">Dari item 5 diatas dapat diketahui bahwa dari 100 responden yang tertinggi adalah menyatakan </w:t>
      </w:r>
      <w:r w:rsidR="00BD463C">
        <w:t>tidak setuju yaitu sebanyak 41 orang atau 41</w:t>
      </w:r>
      <w:r>
        <w:t>% sedang yang terendah adalah menyatakan</w:t>
      </w:r>
      <w:r w:rsidR="00BD463C">
        <w:t xml:space="preserve"> sangat tidak setuju sebanyak 2 orang atau 2</w:t>
      </w:r>
      <w:r>
        <w:t>%.</w:t>
      </w:r>
    </w:p>
    <w:p w:rsidR="00600C1D" w:rsidRPr="00436873" w:rsidRDefault="00600C1D" w:rsidP="00F268DF">
      <w:pPr>
        <w:spacing w:line="360" w:lineRule="auto"/>
        <w:ind w:left="720" w:firstLine="720"/>
        <w:jc w:val="both"/>
        <w:rPr>
          <w:b/>
        </w:rPr>
      </w:pPr>
      <w:r>
        <w:lastRenderedPageBreak/>
        <w:t>Dapat ditarik kesimpulan bahwa masyarakat tidak setuju dalam mendirikan bangunan Gazebo, Bank JATIM Tulungagung</w:t>
      </w:r>
      <w:r w:rsidRPr="006C33CB">
        <w:t xml:space="preserve"> </w:t>
      </w:r>
      <w:r>
        <w:t>memperhitungkan  hak orang lain sehingga orang lain merasa bangunan tersebut tidak mengganggu aktivitas warga</w:t>
      </w:r>
    </w:p>
    <w:p w:rsidR="00D14F1C" w:rsidRDefault="00D14F1C" w:rsidP="00F268DF">
      <w:pPr>
        <w:pStyle w:val="ListParagraph"/>
        <w:spacing w:line="360" w:lineRule="auto"/>
        <w:jc w:val="center"/>
        <w:rPr>
          <w:b/>
        </w:rPr>
      </w:pPr>
      <w:r>
        <w:rPr>
          <w:b/>
        </w:rPr>
        <w:t>Tabel 4.9</w:t>
      </w:r>
    </w:p>
    <w:p w:rsidR="00D14F1C" w:rsidRDefault="00D14F1C" w:rsidP="00F268DF">
      <w:pPr>
        <w:pStyle w:val="ListParagraph"/>
        <w:spacing w:line="360" w:lineRule="auto"/>
        <w:jc w:val="center"/>
        <w:rPr>
          <w:b/>
        </w:rPr>
      </w:pPr>
      <w:r>
        <w:rPr>
          <w:b/>
        </w:rPr>
        <w:t>Item 6</w:t>
      </w:r>
    </w:p>
    <w:p w:rsidR="00D14F1C" w:rsidRPr="00436873" w:rsidRDefault="00D14F1C" w:rsidP="00F268DF">
      <w:pPr>
        <w:pStyle w:val="ListParagraph"/>
        <w:spacing w:line="360" w:lineRule="auto"/>
        <w:ind w:firstLine="720"/>
        <w:jc w:val="center"/>
        <w:rPr>
          <w:b/>
        </w:rPr>
      </w:pPr>
      <w:r>
        <w:t>Dalam proses membangun bangunan Gazebo, Bank JATIM Tulungagung sangat memperhatikan keseimbangan lingkungan masyarakat kelurahan tertek?</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14%</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33%</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Ragu-ragu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12%</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39</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39%</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r>
      <w:tr w:rsidR="00BD463C" w:rsidRPr="003C0331" w:rsidTr="00D14F1C">
        <w:tc>
          <w:tcPr>
            <w:tcW w:w="4244" w:type="dxa"/>
            <w:gridSpan w:val="3"/>
          </w:tcPr>
          <w:p w:rsidR="00BD463C" w:rsidRPr="003C0331" w:rsidRDefault="00BD463C" w:rsidP="00F268DF">
            <w:pPr>
              <w:pStyle w:val="ListParagraph"/>
              <w:spacing w:line="360" w:lineRule="auto"/>
              <w:ind w:left="0"/>
              <w:jc w:val="center"/>
              <w:rPr>
                <w:sz w:val="22"/>
                <w:szCs w:val="22"/>
              </w:rPr>
            </w:pPr>
            <w:r>
              <w:rPr>
                <w:sz w:val="22"/>
                <w:szCs w:val="22"/>
              </w:rPr>
              <w:t xml:space="preserve">Total </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F268DF">
      <w:pPr>
        <w:spacing w:line="360" w:lineRule="auto"/>
        <w:ind w:left="720" w:firstLine="720"/>
        <w:jc w:val="both"/>
      </w:pPr>
      <w:r>
        <w:t xml:space="preserve">Dari item 6 diatas dapat diketahui bahwa dari 100 responden yang tertinggi adalah menyatakan </w:t>
      </w:r>
      <w:r w:rsidR="00BD463C">
        <w:t xml:space="preserve">tidak </w:t>
      </w:r>
      <w:r>
        <w:t>setuju ya</w:t>
      </w:r>
      <w:r w:rsidR="00BD463C">
        <w:t>itu sebanyak 39 orang atau 39</w:t>
      </w:r>
      <w:r>
        <w:t>% sedang yang terendah adalah menyataka</w:t>
      </w:r>
      <w:r w:rsidR="00BD463C">
        <w:t>n sangat tidak setuju sebanyak 2</w:t>
      </w:r>
      <w:r>
        <w:t xml:space="preserve"> orang atau </w:t>
      </w:r>
      <w:r w:rsidR="00BD463C">
        <w:t>2</w:t>
      </w:r>
      <w:r>
        <w:t>%.</w:t>
      </w:r>
    </w:p>
    <w:p w:rsidR="00600C1D" w:rsidRPr="00FB2B7E" w:rsidRDefault="00600C1D" w:rsidP="00F268DF">
      <w:pPr>
        <w:spacing w:line="360" w:lineRule="auto"/>
        <w:ind w:left="720" w:firstLine="720"/>
        <w:jc w:val="both"/>
        <w:rPr>
          <w:b/>
        </w:rPr>
      </w:pPr>
      <w:r>
        <w:t>Dapat ditarik kesimpulan masyarakat tidak setuju Dalam proses membangun bangunan Gazebo, Bank JATIM Tulungagung sangat memperhatikan keseimbangan lingkungan masyarakat kelurahan tertek</w:t>
      </w:r>
    </w:p>
    <w:p w:rsidR="00D14F1C" w:rsidRDefault="00D14F1C" w:rsidP="00F268DF">
      <w:pPr>
        <w:pStyle w:val="ListParagraph"/>
        <w:spacing w:line="360" w:lineRule="auto"/>
        <w:jc w:val="center"/>
        <w:rPr>
          <w:b/>
        </w:rPr>
      </w:pPr>
      <w:r>
        <w:rPr>
          <w:b/>
        </w:rPr>
        <w:t>Tabel 4.10</w:t>
      </w:r>
    </w:p>
    <w:p w:rsidR="00D14F1C" w:rsidRDefault="00D14F1C" w:rsidP="00F268DF">
      <w:pPr>
        <w:pStyle w:val="ListParagraph"/>
        <w:spacing w:line="360" w:lineRule="auto"/>
        <w:jc w:val="center"/>
        <w:rPr>
          <w:b/>
        </w:rPr>
      </w:pPr>
      <w:r>
        <w:rPr>
          <w:b/>
        </w:rPr>
        <w:t>Item 7</w:t>
      </w:r>
    </w:p>
    <w:p w:rsidR="00D14F1C" w:rsidRDefault="00D14F1C" w:rsidP="00F268DF">
      <w:pPr>
        <w:pStyle w:val="ListParagraph"/>
        <w:spacing w:line="360" w:lineRule="auto"/>
        <w:jc w:val="center"/>
        <w:rPr>
          <w:sz w:val="22"/>
          <w:szCs w:val="22"/>
        </w:rPr>
      </w:pPr>
      <w:r>
        <w:t>Dengan mendirikan bangunan Gazebo bank JATIM Tulungagung telah menunjukan dampak positif kepada masyarakat sekitar dalam peningkatan pendapatan?</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13%</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lastRenderedPageBreak/>
              <w:t>2</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47</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47%</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Ragu-ragu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3</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4</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28</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28%</w:t>
            </w:r>
          </w:p>
        </w:tc>
      </w:tr>
      <w:tr w:rsidR="00BD463C" w:rsidRPr="003C0331" w:rsidTr="00D14F1C">
        <w:tc>
          <w:tcPr>
            <w:tcW w:w="729" w:type="dxa"/>
          </w:tcPr>
          <w:p w:rsidR="00BD463C" w:rsidRPr="003C0331" w:rsidRDefault="00BD463C" w:rsidP="00F268DF">
            <w:pPr>
              <w:pStyle w:val="ListParagraph"/>
              <w:spacing w:line="360" w:lineRule="auto"/>
              <w:ind w:left="0"/>
              <w:jc w:val="center"/>
              <w:rPr>
                <w:sz w:val="22"/>
                <w:szCs w:val="22"/>
              </w:rPr>
            </w:pPr>
            <w:r>
              <w:rPr>
                <w:sz w:val="22"/>
                <w:szCs w:val="22"/>
              </w:rPr>
              <w:t>5</w:t>
            </w:r>
          </w:p>
        </w:tc>
        <w:tc>
          <w:tcPr>
            <w:tcW w:w="2100" w:type="dxa"/>
          </w:tcPr>
          <w:p w:rsidR="00BD463C" w:rsidRPr="003C0331" w:rsidRDefault="00BD463C" w:rsidP="00F268DF">
            <w:pPr>
              <w:pStyle w:val="ListParagraph"/>
              <w:spacing w:line="360" w:lineRule="auto"/>
              <w:ind w:left="0"/>
              <w:jc w:val="center"/>
              <w:rPr>
                <w:sz w:val="22"/>
                <w:szCs w:val="22"/>
              </w:rPr>
            </w:pPr>
            <w:r>
              <w:rPr>
                <w:sz w:val="22"/>
                <w:szCs w:val="22"/>
              </w:rPr>
              <w:t>Sangat tidak setuju</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2%</w:t>
            </w:r>
          </w:p>
        </w:tc>
      </w:tr>
      <w:tr w:rsidR="00BD463C" w:rsidRPr="003C0331" w:rsidTr="00D14F1C">
        <w:tc>
          <w:tcPr>
            <w:tcW w:w="4244" w:type="dxa"/>
            <w:gridSpan w:val="3"/>
          </w:tcPr>
          <w:p w:rsidR="00BD463C" w:rsidRPr="003C0331" w:rsidRDefault="00BD463C" w:rsidP="00F268DF">
            <w:pPr>
              <w:pStyle w:val="ListParagraph"/>
              <w:spacing w:line="360" w:lineRule="auto"/>
              <w:ind w:left="0"/>
              <w:jc w:val="center"/>
              <w:rPr>
                <w:sz w:val="22"/>
                <w:szCs w:val="22"/>
              </w:rPr>
            </w:pPr>
            <w:r>
              <w:rPr>
                <w:sz w:val="22"/>
                <w:szCs w:val="22"/>
              </w:rPr>
              <w:t xml:space="preserve">Total </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c>
          <w:tcPr>
            <w:tcW w:w="1415" w:type="dxa"/>
          </w:tcPr>
          <w:p w:rsidR="00BD463C" w:rsidRPr="003C0331" w:rsidRDefault="00BD463C"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F268DF">
      <w:pPr>
        <w:spacing w:line="360" w:lineRule="auto"/>
        <w:ind w:left="720" w:firstLine="720"/>
        <w:jc w:val="both"/>
      </w:pPr>
      <w:r>
        <w:t>Dari item 7 diatas dapat diketahui bahwa dari 100 responden yang tertinggi adalah men</w:t>
      </w:r>
      <w:r w:rsidR="00C45527">
        <w:t>yatakan setuju yaitu sebanyak 47</w:t>
      </w:r>
      <w:r>
        <w:t xml:space="preserve"> orang atau </w:t>
      </w:r>
      <w:r w:rsidR="00C45527">
        <w:t>47</w:t>
      </w:r>
      <w:r>
        <w:t>% sedang yang terendah adalah menyatakan</w:t>
      </w:r>
      <w:r w:rsidR="00C45527">
        <w:t xml:space="preserve"> sangat tidak setuju sebanyak 2 orang atau 2</w:t>
      </w:r>
      <w:r>
        <w:t>%.</w:t>
      </w:r>
    </w:p>
    <w:p w:rsidR="00600C1D" w:rsidRPr="00EC1F1D" w:rsidRDefault="00600C1D" w:rsidP="00F268DF">
      <w:pPr>
        <w:spacing w:line="360" w:lineRule="auto"/>
        <w:ind w:left="720" w:firstLine="720"/>
        <w:jc w:val="both"/>
        <w:rPr>
          <w:b/>
        </w:rPr>
      </w:pPr>
      <w:r>
        <w:t>Dapat ditarik kesimpulan masyarakat setuju Dengan mendirikan bangunan Gazebo bank JATIM Tulungagung telah menunjukan dampak positif kepada masyarakat sekitar dalam peningkatan pendapatan</w:t>
      </w:r>
      <w:r w:rsidR="004D4059">
        <w:t>.</w:t>
      </w:r>
    </w:p>
    <w:p w:rsidR="00D14F1C" w:rsidRDefault="00D14F1C" w:rsidP="00F268DF">
      <w:pPr>
        <w:pStyle w:val="ListParagraph"/>
        <w:spacing w:line="360" w:lineRule="auto"/>
        <w:jc w:val="center"/>
        <w:rPr>
          <w:b/>
        </w:rPr>
      </w:pPr>
      <w:r>
        <w:rPr>
          <w:b/>
        </w:rPr>
        <w:t>Tabel 4.11</w:t>
      </w:r>
    </w:p>
    <w:p w:rsidR="00D14F1C" w:rsidRDefault="00D14F1C" w:rsidP="00F268DF">
      <w:pPr>
        <w:pStyle w:val="ListParagraph"/>
        <w:spacing w:line="360" w:lineRule="auto"/>
        <w:jc w:val="center"/>
        <w:rPr>
          <w:b/>
        </w:rPr>
      </w:pPr>
      <w:r>
        <w:rPr>
          <w:b/>
        </w:rPr>
        <w:t>Item 8</w:t>
      </w:r>
    </w:p>
    <w:p w:rsidR="00D14F1C" w:rsidRDefault="00D14F1C" w:rsidP="00F268DF">
      <w:pPr>
        <w:pStyle w:val="ListParagraph"/>
        <w:spacing w:line="360" w:lineRule="auto"/>
        <w:ind w:left="0" w:firstLine="720"/>
        <w:jc w:val="center"/>
        <w:rPr>
          <w:sz w:val="22"/>
          <w:szCs w:val="22"/>
        </w:rPr>
      </w:pPr>
      <w:r>
        <w:t>Pendirian Bangunan Gazebo tersebut memperhatikan keindahan dalam bentuk bangunannya?</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12%</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48</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48%</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Ragu-ragu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8</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8%</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30%</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r>
      <w:tr w:rsidR="00C45527" w:rsidRPr="003C0331" w:rsidTr="00D14F1C">
        <w:tc>
          <w:tcPr>
            <w:tcW w:w="4244" w:type="dxa"/>
            <w:gridSpan w:val="3"/>
          </w:tcPr>
          <w:p w:rsidR="00C45527" w:rsidRPr="003C0331" w:rsidRDefault="00C45527" w:rsidP="00F268DF">
            <w:pPr>
              <w:pStyle w:val="ListParagraph"/>
              <w:spacing w:line="360" w:lineRule="auto"/>
              <w:ind w:left="0"/>
              <w:jc w:val="center"/>
              <w:rPr>
                <w:sz w:val="22"/>
                <w:szCs w:val="22"/>
              </w:rPr>
            </w:pPr>
            <w:r>
              <w:rPr>
                <w:sz w:val="22"/>
                <w:szCs w:val="22"/>
              </w:rPr>
              <w:t xml:space="preserve">Total </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FB2B7E" w:rsidRDefault="00D14F1C" w:rsidP="004D3E82">
      <w:pPr>
        <w:spacing w:line="360" w:lineRule="auto"/>
        <w:ind w:left="720" w:firstLine="720"/>
        <w:jc w:val="both"/>
      </w:pPr>
      <w:r>
        <w:t>Dari item 8 diatas dapat diketahui bahwa dari 100 responden yang tertinggi adalah men</w:t>
      </w:r>
      <w:r w:rsidR="00C45527">
        <w:t>yatakan setuju yaitu sebanyak 48 orang atau 48</w:t>
      </w:r>
      <w:r>
        <w:t xml:space="preserve">% sedang yang terendah adalah menyatakan sangat tidak setuju  </w:t>
      </w:r>
      <w:r w:rsidR="00C45527">
        <w:t>sebanyak 2 orang atau 2</w:t>
      </w:r>
      <w:r w:rsidR="00FB2B7E">
        <w:t>%.</w:t>
      </w:r>
    </w:p>
    <w:p w:rsidR="004D4059" w:rsidRDefault="004D4059" w:rsidP="004D3E82">
      <w:pPr>
        <w:spacing w:line="360" w:lineRule="auto"/>
        <w:ind w:left="720" w:firstLine="720"/>
        <w:jc w:val="both"/>
      </w:pPr>
      <w:r>
        <w:t>Dapat ditarik kesimpulan masyarakat setuju Pendirian Bangunan Gazebo tersebut memperhatikan keindahan dalam bentuk bangunannya</w:t>
      </w:r>
    </w:p>
    <w:p w:rsidR="00290A37" w:rsidRPr="00FB2B7E" w:rsidRDefault="00290A37" w:rsidP="004D3E82">
      <w:pPr>
        <w:spacing w:line="360" w:lineRule="auto"/>
        <w:ind w:left="720" w:firstLine="720"/>
        <w:jc w:val="both"/>
      </w:pPr>
    </w:p>
    <w:p w:rsidR="00D14F1C" w:rsidRDefault="00D14F1C" w:rsidP="004D3E82">
      <w:pPr>
        <w:pStyle w:val="ListParagraph"/>
        <w:spacing w:line="360" w:lineRule="auto"/>
        <w:jc w:val="center"/>
        <w:rPr>
          <w:b/>
        </w:rPr>
      </w:pPr>
      <w:r>
        <w:rPr>
          <w:b/>
        </w:rPr>
        <w:lastRenderedPageBreak/>
        <w:t>Tabel 4.12</w:t>
      </w:r>
    </w:p>
    <w:p w:rsidR="00D14F1C" w:rsidRDefault="00D14F1C" w:rsidP="004D3E82">
      <w:pPr>
        <w:pStyle w:val="ListParagraph"/>
        <w:spacing w:line="360" w:lineRule="auto"/>
        <w:jc w:val="center"/>
        <w:rPr>
          <w:b/>
        </w:rPr>
      </w:pPr>
      <w:r>
        <w:rPr>
          <w:b/>
        </w:rPr>
        <w:t>Item 9</w:t>
      </w:r>
    </w:p>
    <w:p w:rsidR="00D14F1C" w:rsidRDefault="00D14F1C" w:rsidP="004D3E82">
      <w:pPr>
        <w:pStyle w:val="ListParagraph"/>
        <w:spacing w:line="360" w:lineRule="auto"/>
        <w:jc w:val="center"/>
        <w:rPr>
          <w:sz w:val="22"/>
          <w:szCs w:val="22"/>
        </w:rPr>
      </w:pPr>
      <w:r w:rsidRPr="00435AE0">
        <w:t>Bangunan</w:t>
      </w:r>
      <w:r>
        <w:t xml:space="preserve"> Gazebo dari</w:t>
      </w:r>
      <w:r w:rsidRPr="00435AE0">
        <w:t xml:space="preserve"> CSR Bank JATIM Tulungagung bermanfaat </w:t>
      </w:r>
      <w:r>
        <w:t>sebagai tempat pos keamanan lingkungan?</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32%</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43</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43%</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Ragu-ragu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12%</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11%</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r>
      <w:tr w:rsidR="00C45527" w:rsidRPr="003C0331" w:rsidTr="00D14F1C">
        <w:tc>
          <w:tcPr>
            <w:tcW w:w="4244" w:type="dxa"/>
            <w:gridSpan w:val="3"/>
          </w:tcPr>
          <w:p w:rsidR="00C45527" w:rsidRPr="003C0331" w:rsidRDefault="00C45527" w:rsidP="00F268DF">
            <w:pPr>
              <w:pStyle w:val="ListParagraph"/>
              <w:spacing w:line="360" w:lineRule="auto"/>
              <w:ind w:left="0"/>
              <w:jc w:val="center"/>
              <w:rPr>
                <w:sz w:val="22"/>
                <w:szCs w:val="22"/>
              </w:rPr>
            </w:pPr>
            <w:r>
              <w:rPr>
                <w:sz w:val="22"/>
                <w:szCs w:val="22"/>
              </w:rPr>
              <w:t xml:space="preserve">Total </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spacing w:line="360" w:lineRule="auto"/>
        <w:ind w:left="720" w:firstLine="720"/>
        <w:jc w:val="both"/>
      </w:pPr>
      <w:r>
        <w:t>Dari item 9 diatas dapat diketahui bahwa dari 100 responden yang tertinggi adalah men</w:t>
      </w:r>
      <w:r w:rsidR="00C45527">
        <w:t>yatakan setuju yaitu sebanyak 43</w:t>
      </w:r>
      <w:r>
        <w:t xml:space="preserve"> orang atau </w:t>
      </w:r>
      <w:r w:rsidR="00C45527">
        <w:t>43</w:t>
      </w:r>
      <w:r>
        <w:t xml:space="preserve">% sedang yang terendah adalah menyatakan </w:t>
      </w:r>
      <w:r w:rsidR="00C45527">
        <w:t>sangat tidak setuju sebanyak 2 orang atau 2</w:t>
      </w:r>
      <w:r>
        <w:t>%.</w:t>
      </w:r>
    </w:p>
    <w:p w:rsidR="004D4059" w:rsidRPr="004D4059" w:rsidRDefault="004D4059" w:rsidP="004D3E82">
      <w:pPr>
        <w:spacing w:line="360" w:lineRule="auto"/>
        <w:ind w:left="720" w:firstLine="720"/>
        <w:jc w:val="both"/>
        <w:rPr>
          <w:b/>
        </w:rPr>
      </w:pPr>
      <w:r>
        <w:t>Dapat ditarik kesimpulan bahwa masyarakat setuju</w:t>
      </w:r>
      <w:r w:rsidRPr="004D4059">
        <w:t xml:space="preserve"> </w:t>
      </w:r>
      <w:r w:rsidRPr="00435AE0">
        <w:t>Bangunan</w:t>
      </w:r>
      <w:r>
        <w:t xml:space="preserve"> Gazebo dari</w:t>
      </w:r>
      <w:r w:rsidRPr="00435AE0">
        <w:t xml:space="preserve"> CSR Bank JATIM Tulungagung bermanfaat </w:t>
      </w:r>
      <w:r>
        <w:t>sebagai tempat pos keamanan lingkungan</w:t>
      </w:r>
    </w:p>
    <w:p w:rsidR="00D14F1C" w:rsidRDefault="00D14F1C" w:rsidP="004D3E82">
      <w:pPr>
        <w:pStyle w:val="ListParagraph"/>
        <w:spacing w:line="360" w:lineRule="auto"/>
        <w:jc w:val="center"/>
        <w:rPr>
          <w:b/>
        </w:rPr>
      </w:pPr>
      <w:r>
        <w:rPr>
          <w:b/>
        </w:rPr>
        <w:t>Tabel 4.13</w:t>
      </w:r>
    </w:p>
    <w:p w:rsidR="00D14F1C" w:rsidRDefault="00D14F1C" w:rsidP="004D3E82">
      <w:pPr>
        <w:pStyle w:val="ListParagraph"/>
        <w:spacing w:line="360" w:lineRule="auto"/>
        <w:jc w:val="center"/>
        <w:rPr>
          <w:b/>
        </w:rPr>
      </w:pPr>
      <w:r>
        <w:rPr>
          <w:b/>
        </w:rPr>
        <w:t>Item 10</w:t>
      </w:r>
    </w:p>
    <w:p w:rsidR="00D14F1C" w:rsidRDefault="00D14F1C" w:rsidP="004D3E82">
      <w:pPr>
        <w:pStyle w:val="ListParagraph"/>
        <w:spacing w:line="360" w:lineRule="auto"/>
        <w:jc w:val="center"/>
        <w:rPr>
          <w:sz w:val="22"/>
          <w:szCs w:val="22"/>
        </w:rPr>
      </w:pPr>
      <w:r w:rsidRPr="00435AE0">
        <w:t>Bangunan</w:t>
      </w:r>
      <w:r>
        <w:t xml:space="preserve"> Gazebo dari</w:t>
      </w:r>
      <w:r w:rsidRPr="00435AE0">
        <w:t xml:space="preserve"> CSR Ba</w:t>
      </w:r>
      <w:r>
        <w:t>nk JATIM Tulungagung bermanfaat sebagai tempat musyawarah</w:t>
      </w:r>
      <w:r w:rsidRPr="00435AE0">
        <w:t xml:space="preserve"> warga kelurahan Tertek Tulungagung?</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37</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37%</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45</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45%</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Ragu-ragu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15</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15%</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w:t>
            </w:r>
          </w:p>
        </w:tc>
      </w:tr>
      <w:tr w:rsidR="00C45527" w:rsidRPr="003C0331" w:rsidTr="00D14F1C">
        <w:tc>
          <w:tcPr>
            <w:tcW w:w="4244" w:type="dxa"/>
            <w:gridSpan w:val="3"/>
          </w:tcPr>
          <w:p w:rsidR="00C45527" w:rsidRPr="003C0331" w:rsidRDefault="00C45527" w:rsidP="00F268DF">
            <w:pPr>
              <w:pStyle w:val="ListParagraph"/>
              <w:spacing w:line="360" w:lineRule="auto"/>
              <w:ind w:left="0"/>
              <w:jc w:val="center"/>
              <w:rPr>
                <w:sz w:val="22"/>
                <w:szCs w:val="22"/>
              </w:rPr>
            </w:pPr>
            <w:r>
              <w:rPr>
                <w:sz w:val="22"/>
                <w:szCs w:val="22"/>
              </w:rPr>
              <w:t xml:space="preserve">Total </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FB2B7E" w:rsidRDefault="00D14F1C" w:rsidP="004D3E82">
      <w:pPr>
        <w:spacing w:line="360" w:lineRule="auto"/>
        <w:ind w:left="720" w:firstLine="720"/>
        <w:jc w:val="both"/>
      </w:pPr>
      <w:r>
        <w:lastRenderedPageBreak/>
        <w:t>Dari item 10 diatas dapat diketahui bahwa dari 100 responden yang tertinggi adalah men</w:t>
      </w:r>
      <w:r w:rsidR="00C45527">
        <w:t>yatakan setuju yaitu sebanyak 45 orang atau 45</w:t>
      </w:r>
      <w:r>
        <w:t xml:space="preserve">% sedang yang terendah adalah menyatakan </w:t>
      </w:r>
      <w:r w:rsidR="00C45527">
        <w:t>sangat tidak setuju.</w:t>
      </w:r>
    </w:p>
    <w:p w:rsidR="004D4059" w:rsidRPr="00FB2B7E" w:rsidRDefault="004D4059" w:rsidP="004D3E82">
      <w:pPr>
        <w:spacing w:line="360" w:lineRule="auto"/>
        <w:ind w:left="720" w:firstLine="720"/>
        <w:jc w:val="both"/>
      </w:pPr>
      <w:r>
        <w:t xml:space="preserve">Dapat ditarik kesimpulan masyarakat setuju </w:t>
      </w:r>
      <w:r w:rsidRPr="00435AE0">
        <w:t>Bangunan</w:t>
      </w:r>
      <w:r>
        <w:t xml:space="preserve"> Gazebo dari</w:t>
      </w:r>
      <w:r w:rsidRPr="00435AE0">
        <w:t xml:space="preserve"> CSR Ba</w:t>
      </w:r>
      <w:r>
        <w:t>nk JATIM Tulungagung bermanfaat sebagai tempat musyawarah</w:t>
      </w:r>
      <w:r w:rsidRPr="00435AE0">
        <w:t xml:space="preserve"> warga kelurahan Tertek Tulungagung</w:t>
      </w:r>
    </w:p>
    <w:p w:rsidR="00D14F1C" w:rsidRDefault="00D14F1C" w:rsidP="004D3E82">
      <w:pPr>
        <w:pStyle w:val="ListParagraph"/>
        <w:spacing w:line="360" w:lineRule="auto"/>
        <w:jc w:val="center"/>
        <w:rPr>
          <w:b/>
        </w:rPr>
      </w:pPr>
      <w:r>
        <w:rPr>
          <w:b/>
        </w:rPr>
        <w:t>Tabel 4.14</w:t>
      </w:r>
    </w:p>
    <w:p w:rsidR="00D14F1C" w:rsidRDefault="00D14F1C" w:rsidP="004D3E82">
      <w:pPr>
        <w:pStyle w:val="ListParagraph"/>
        <w:spacing w:line="360" w:lineRule="auto"/>
        <w:jc w:val="center"/>
        <w:rPr>
          <w:b/>
        </w:rPr>
      </w:pPr>
      <w:r>
        <w:rPr>
          <w:b/>
        </w:rPr>
        <w:t>Item 11</w:t>
      </w:r>
    </w:p>
    <w:p w:rsidR="00D14F1C" w:rsidRPr="004D4059" w:rsidRDefault="00D14F1C" w:rsidP="004D4059">
      <w:pPr>
        <w:pStyle w:val="ListParagraph"/>
        <w:spacing w:line="360" w:lineRule="auto"/>
        <w:jc w:val="center"/>
        <w:rPr>
          <w:b/>
        </w:rPr>
      </w:pPr>
      <w:r w:rsidRPr="00435AE0">
        <w:t>Bangunan</w:t>
      </w:r>
      <w:r>
        <w:t xml:space="preserve"> Gazebo dari </w:t>
      </w:r>
      <w:r w:rsidRPr="00435AE0">
        <w:t xml:space="preserve">CSR Bank JATIM Tulungagung bermanfaat sebagai </w:t>
      </w:r>
      <w:r>
        <w:t xml:space="preserve">tempat </w:t>
      </w:r>
      <w:r w:rsidRPr="00435AE0">
        <w:t>hiburan wa</w:t>
      </w:r>
      <w:r>
        <w:t>rga kelurahan Tertek Tul</w:t>
      </w:r>
      <w:r w:rsidR="002746E9">
        <w:t>u</w:t>
      </w:r>
      <w:r>
        <w:t>ngagung?</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31%</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52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52%</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Ragu-ragu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6</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6%</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r>
      <w:tr w:rsidR="00C45527" w:rsidRPr="003C0331" w:rsidTr="00D14F1C">
        <w:tc>
          <w:tcPr>
            <w:tcW w:w="4244" w:type="dxa"/>
            <w:gridSpan w:val="3"/>
          </w:tcPr>
          <w:p w:rsidR="00C45527" w:rsidRPr="003C0331" w:rsidRDefault="00C45527" w:rsidP="00F268DF">
            <w:pPr>
              <w:pStyle w:val="ListParagraph"/>
              <w:spacing w:line="360" w:lineRule="auto"/>
              <w:ind w:left="0"/>
              <w:jc w:val="center"/>
              <w:rPr>
                <w:sz w:val="22"/>
                <w:szCs w:val="22"/>
              </w:rPr>
            </w:pPr>
            <w:r>
              <w:rPr>
                <w:sz w:val="22"/>
                <w:szCs w:val="22"/>
              </w:rPr>
              <w:t xml:space="preserve">Total </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spacing w:line="360" w:lineRule="auto"/>
        <w:ind w:left="720" w:firstLine="720"/>
        <w:jc w:val="both"/>
      </w:pPr>
      <w:r>
        <w:t>Dari item 11 diatas dapat diketahui bahwa dari 100 responden yang tertinggi adalah men</w:t>
      </w:r>
      <w:r w:rsidR="00C45527">
        <w:t>yatakan setuju yaitu sebanyak 52</w:t>
      </w:r>
      <w:r>
        <w:t xml:space="preserve"> orang atau </w:t>
      </w:r>
      <w:r w:rsidR="00C45527">
        <w:t>52</w:t>
      </w:r>
      <w:r>
        <w:t xml:space="preserve">% sedang yang terendah adalah menyatakan </w:t>
      </w:r>
      <w:r w:rsidR="00C45527">
        <w:t>sangat tidak setuju sebanyak 1 orang atau 1</w:t>
      </w:r>
      <w:r>
        <w:t>%.</w:t>
      </w:r>
    </w:p>
    <w:p w:rsidR="004D4059" w:rsidRPr="00436873" w:rsidRDefault="004D4059" w:rsidP="004D3E82">
      <w:pPr>
        <w:spacing w:line="360" w:lineRule="auto"/>
        <w:ind w:left="720" w:firstLine="720"/>
        <w:jc w:val="both"/>
        <w:rPr>
          <w:b/>
        </w:rPr>
      </w:pPr>
      <w:r>
        <w:t xml:space="preserve">Dapat ditarik sebuah kesimpulan bahwa masyarakat setuju </w:t>
      </w:r>
      <w:r w:rsidRPr="00435AE0">
        <w:t>Bangunan</w:t>
      </w:r>
      <w:r>
        <w:t xml:space="preserve"> Gazebo dari </w:t>
      </w:r>
      <w:r w:rsidRPr="00435AE0">
        <w:t xml:space="preserve">CSR Bank JATIM Tulungagung bermanfaat sebagai </w:t>
      </w:r>
      <w:r>
        <w:t xml:space="preserve">tempat </w:t>
      </w:r>
      <w:r w:rsidRPr="00435AE0">
        <w:t>hiburan wa</w:t>
      </w:r>
      <w:r>
        <w:t>rga kelurahan Tertek Tulungagung</w:t>
      </w:r>
    </w:p>
    <w:p w:rsidR="00D14F1C" w:rsidRDefault="00D14F1C" w:rsidP="004D3E82">
      <w:pPr>
        <w:pStyle w:val="ListParagraph"/>
        <w:spacing w:line="360" w:lineRule="auto"/>
        <w:jc w:val="center"/>
        <w:rPr>
          <w:b/>
        </w:rPr>
      </w:pPr>
      <w:r>
        <w:rPr>
          <w:b/>
        </w:rPr>
        <w:t>Tabel 4.15</w:t>
      </w:r>
    </w:p>
    <w:p w:rsidR="00D14F1C" w:rsidRDefault="00D14F1C" w:rsidP="004D3E82">
      <w:pPr>
        <w:pStyle w:val="ListParagraph"/>
        <w:spacing w:line="360" w:lineRule="auto"/>
        <w:jc w:val="center"/>
        <w:rPr>
          <w:b/>
        </w:rPr>
      </w:pPr>
      <w:r>
        <w:rPr>
          <w:b/>
        </w:rPr>
        <w:t>Item 12</w:t>
      </w:r>
    </w:p>
    <w:p w:rsidR="00D14F1C" w:rsidRDefault="00D14F1C" w:rsidP="004D3E82">
      <w:pPr>
        <w:pStyle w:val="ListParagraph"/>
        <w:spacing w:line="360" w:lineRule="auto"/>
        <w:jc w:val="center"/>
        <w:rPr>
          <w:sz w:val="22"/>
          <w:szCs w:val="22"/>
        </w:rPr>
      </w:pPr>
      <w:r w:rsidRPr="00435AE0">
        <w:t>Bangunan</w:t>
      </w:r>
      <w:r>
        <w:t xml:space="preserve"> Gazebo dari CSR Bank JATIM Tulungagung tersebut bermanfaat bagi pendatang yang singgah?</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20%</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lastRenderedPageBreak/>
              <w:t>2</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60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60%</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Ragu-ragu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3</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12%</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4</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2</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7</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7%</w:t>
            </w:r>
          </w:p>
        </w:tc>
      </w:tr>
      <w:tr w:rsidR="00C45527" w:rsidRPr="003C0331" w:rsidTr="00D14F1C">
        <w:tc>
          <w:tcPr>
            <w:tcW w:w="729" w:type="dxa"/>
          </w:tcPr>
          <w:p w:rsidR="00C45527" w:rsidRPr="003C0331" w:rsidRDefault="00C45527" w:rsidP="00F268DF">
            <w:pPr>
              <w:pStyle w:val="ListParagraph"/>
              <w:spacing w:line="360" w:lineRule="auto"/>
              <w:ind w:left="0"/>
              <w:jc w:val="center"/>
              <w:rPr>
                <w:sz w:val="22"/>
                <w:szCs w:val="22"/>
              </w:rPr>
            </w:pPr>
            <w:r>
              <w:rPr>
                <w:sz w:val="22"/>
                <w:szCs w:val="22"/>
              </w:rPr>
              <w:t>5</w:t>
            </w:r>
          </w:p>
        </w:tc>
        <w:tc>
          <w:tcPr>
            <w:tcW w:w="2100" w:type="dxa"/>
          </w:tcPr>
          <w:p w:rsidR="00C45527" w:rsidRPr="003C0331" w:rsidRDefault="00C45527" w:rsidP="00F268DF">
            <w:pPr>
              <w:pStyle w:val="ListParagraph"/>
              <w:spacing w:line="360" w:lineRule="auto"/>
              <w:ind w:left="0"/>
              <w:jc w:val="center"/>
              <w:rPr>
                <w:sz w:val="22"/>
                <w:szCs w:val="22"/>
              </w:rPr>
            </w:pPr>
            <w:r>
              <w:rPr>
                <w:sz w:val="22"/>
                <w:szCs w:val="22"/>
              </w:rPr>
              <w:t>Sangat tidak setuju</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w:t>
            </w:r>
          </w:p>
        </w:tc>
      </w:tr>
      <w:tr w:rsidR="00C45527" w:rsidRPr="003C0331" w:rsidTr="00D14F1C">
        <w:tc>
          <w:tcPr>
            <w:tcW w:w="4244" w:type="dxa"/>
            <w:gridSpan w:val="3"/>
          </w:tcPr>
          <w:p w:rsidR="00C45527" w:rsidRPr="003C0331" w:rsidRDefault="00C45527" w:rsidP="00F268DF">
            <w:pPr>
              <w:pStyle w:val="ListParagraph"/>
              <w:spacing w:line="360" w:lineRule="auto"/>
              <w:ind w:left="0"/>
              <w:jc w:val="center"/>
              <w:rPr>
                <w:sz w:val="22"/>
                <w:szCs w:val="22"/>
              </w:rPr>
            </w:pPr>
            <w:r>
              <w:rPr>
                <w:sz w:val="22"/>
                <w:szCs w:val="22"/>
              </w:rPr>
              <w:t xml:space="preserve">Total </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c>
          <w:tcPr>
            <w:tcW w:w="1415" w:type="dxa"/>
          </w:tcPr>
          <w:p w:rsidR="00C45527" w:rsidRPr="003C0331" w:rsidRDefault="00C45527"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FB2B7E" w:rsidRDefault="00D14F1C" w:rsidP="004D3E82">
      <w:pPr>
        <w:spacing w:line="360" w:lineRule="auto"/>
        <w:ind w:left="720" w:firstLine="720"/>
        <w:jc w:val="both"/>
      </w:pPr>
      <w:r>
        <w:t>Dari item 12 diatas dapat diketahui bahwa dari 100 responden yang tertinggi adalah menyatakan setuju yaitu sebanyak</w:t>
      </w:r>
      <w:r w:rsidR="00C45527">
        <w:t xml:space="preserve"> 60</w:t>
      </w:r>
      <w:r>
        <w:t xml:space="preserve"> orang atau </w:t>
      </w:r>
      <w:r w:rsidR="00C45527">
        <w:t>60</w:t>
      </w:r>
      <w:r>
        <w:t xml:space="preserve">% sedang yang terendah adalah menyatakan  sangat tidak setuju </w:t>
      </w:r>
      <w:r w:rsidR="007F63A1">
        <w:t>sebanyak 1 orang atau 1</w:t>
      </w:r>
      <w:r w:rsidR="004D3E82">
        <w:t>%.</w:t>
      </w:r>
    </w:p>
    <w:p w:rsidR="004D4059" w:rsidRPr="004D3E82" w:rsidRDefault="004D4059" w:rsidP="004D3E82">
      <w:pPr>
        <w:spacing w:line="360" w:lineRule="auto"/>
        <w:ind w:left="720" w:firstLine="720"/>
        <w:jc w:val="both"/>
      </w:pPr>
      <w:r>
        <w:t xml:space="preserve">Dapat ditarik sebuah kesimpulan bahwa masyarakat setuju </w:t>
      </w:r>
      <w:r w:rsidRPr="00435AE0">
        <w:t>Bangunan</w:t>
      </w:r>
      <w:r>
        <w:t xml:space="preserve"> Gazebo dari CSR Bank JATIM Tulungagung tersebut bermanfaat bagi pendatang yang singgah</w:t>
      </w:r>
    </w:p>
    <w:p w:rsidR="00D14F1C" w:rsidRDefault="00D14F1C" w:rsidP="004D3E82">
      <w:pPr>
        <w:pStyle w:val="ListParagraph"/>
        <w:spacing w:line="360" w:lineRule="auto"/>
        <w:jc w:val="center"/>
        <w:rPr>
          <w:b/>
        </w:rPr>
      </w:pPr>
      <w:r>
        <w:rPr>
          <w:b/>
        </w:rPr>
        <w:t>Tabel 4.16</w:t>
      </w:r>
    </w:p>
    <w:p w:rsidR="00D14F1C" w:rsidRDefault="00D14F1C" w:rsidP="004D3E82">
      <w:pPr>
        <w:pStyle w:val="ListParagraph"/>
        <w:spacing w:line="360" w:lineRule="auto"/>
        <w:jc w:val="center"/>
        <w:rPr>
          <w:b/>
        </w:rPr>
      </w:pPr>
      <w:r>
        <w:rPr>
          <w:b/>
        </w:rPr>
        <w:t>Item 13</w:t>
      </w:r>
    </w:p>
    <w:p w:rsidR="00D14F1C" w:rsidRPr="00436873" w:rsidRDefault="00D14F1C" w:rsidP="004D3E82">
      <w:pPr>
        <w:pStyle w:val="ListParagraph"/>
        <w:spacing w:line="360" w:lineRule="auto"/>
        <w:jc w:val="center"/>
        <w:rPr>
          <w:b/>
        </w:rPr>
      </w:pPr>
      <w:r w:rsidRPr="00435AE0">
        <w:t>Dalam proses pembangunan</w:t>
      </w:r>
      <w:r>
        <w:t>,</w:t>
      </w:r>
      <w:r w:rsidRPr="00435AE0">
        <w:t xml:space="preserve"> CSR Bank JATIM Tulungagung meminta izin terlebih dahulu kepada masyarakat kelurahan tertek untuk membuat bangunan Gazebo di Wilayah mereka?</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1</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Sangat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5</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13</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13%</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4</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33</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33%</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3</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Ragu-ragu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13</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13%</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4</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Tidak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39</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39%</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5</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Sangat tidak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r>
      <w:tr w:rsidR="007F63A1" w:rsidRPr="003C0331" w:rsidTr="00D14F1C">
        <w:tc>
          <w:tcPr>
            <w:tcW w:w="4244" w:type="dxa"/>
            <w:gridSpan w:val="3"/>
          </w:tcPr>
          <w:p w:rsidR="007F63A1" w:rsidRPr="003C0331" w:rsidRDefault="007F63A1" w:rsidP="00F268DF">
            <w:pPr>
              <w:pStyle w:val="ListParagraph"/>
              <w:spacing w:line="360" w:lineRule="auto"/>
              <w:ind w:left="0"/>
              <w:jc w:val="center"/>
              <w:rPr>
                <w:sz w:val="22"/>
                <w:szCs w:val="22"/>
              </w:rPr>
            </w:pPr>
            <w:r>
              <w:rPr>
                <w:sz w:val="22"/>
                <w:szCs w:val="22"/>
              </w:rPr>
              <w:t xml:space="preserve">Total </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100</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spacing w:line="360" w:lineRule="auto"/>
        <w:ind w:left="720" w:firstLine="720"/>
        <w:jc w:val="both"/>
      </w:pPr>
      <w:r>
        <w:t xml:space="preserve">Dari item 13 diatas dapat diketahui bahwa dari 100 responden yang tertinggi adalah menyatakan </w:t>
      </w:r>
      <w:r w:rsidR="007F63A1">
        <w:t>tidak setuju yaitu sebanyak 39 orang atau 39</w:t>
      </w:r>
      <w:r>
        <w:t>% sedang yang terendah adalah menyataka</w:t>
      </w:r>
      <w:r w:rsidR="007F63A1">
        <w:t xml:space="preserve">n sangat tidak setuju sebanyak 2 orang atau </w:t>
      </w:r>
      <w:r>
        <w:t>2%.</w:t>
      </w:r>
    </w:p>
    <w:p w:rsidR="004D3E82" w:rsidRPr="004D4059" w:rsidRDefault="004D4059" w:rsidP="004D4059">
      <w:pPr>
        <w:spacing w:line="360" w:lineRule="auto"/>
        <w:ind w:left="720" w:firstLine="720"/>
        <w:jc w:val="both"/>
      </w:pPr>
      <w:r>
        <w:t xml:space="preserve">Dapat ditarik sebuah kesimpulan masyarakat tidak setuju </w:t>
      </w:r>
      <w:r w:rsidRPr="00435AE0">
        <w:t>Dalam proses pembangunan</w:t>
      </w:r>
      <w:r>
        <w:t>,</w:t>
      </w:r>
      <w:r w:rsidRPr="00435AE0">
        <w:t xml:space="preserve"> CSR Bank JATIM Tulungagung meminta izin </w:t>
      </w:r>
      <w:r w:rsidRPr="00435AE0">
        <w:lastRenderedPageBreak/>
        <w:t>terlebih dahulu kepada masyarakat kelurahan tertek untuk membuat bangunan Gazebo di Wilayah mereka</w:t>
      </w:r>
    </w:p>
    <w:p w:rsidR="00D14F1C" w:rsidRDefault="00D14F1C" w:rsidP="004D3E82">
      <w:pPr>
        <w:pStyle w:val="ListParagraph"/>
        <w:spacing w:line="360" w:lineRule="auto"/>
        <w:jc w:val="center"/>
        <w:rPr>
          <w:b/>
        </w:rPr>
      </w:pPr>
      <w:r>
        <w:rPr>
          <w:b/>
        </w:rPr>
        <w:t>Tabel 4.17</w:t>
      </w:r>
    </w:p>
    <w:p w:rsidR="00D14F1C" w:rsidRDefault="00D14F1C" w:rsidP="004D3E82">
      <w:pPr>
        <w:pStyle w:val="ListParagraph"/>
        <w:spacing w:line="360" w:lineRule="auto"/>
        <w:jc w:val="center"/>
        <w:rPr>
          <w:b/>
        </w:rPr>
      </w:pPr>
      <w:r>
        <w:rPr>
          <w:b/>
        </w:rPr>
        <w:t>Item 14</w:t>
      </w:r>
    </w:p>
    <w:p w:rsidR="00D14F1C" w:rsidRDefault="00D14F1C" w:rsidP="004D3E82">
      <w:pPr>
        <w:pStyle w:val="ListParagraph"/>
        <w:spacing w:line="360" w:lineRule="auto"/>
        <w:jc w:val="center"/>
        <w:rPr>
          <w:sz w:val="22"/>
          <w:szCs w:val="22"/>
        </w:rPr>
      </w:pPr>
      <w:r>
        <w:t>Dalam Dalam proses pembangunan CSR Bank JATIM Tulungagung selalu melibatkan masyarakat kelurahan tertek sebagai pengelola bangunan tersebut</w:t>
      </w:r>
      <w:r w:rsidR="004D4059">
        <w:t>?</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1</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Sangat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5</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14</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14%</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4</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35</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35%</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3</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Ragu-ragu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12%</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4</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Tidak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37</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37%</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5</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Sangat tidak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r>
      <w:tr w:rsidR="007F63A1" w:rsidRPr="003C0331" w:rsidTr="00D14F1C">
        <w:tc>
          <w:tcPr>
            <w:tcW w:w="4244" w:type="dxa"/>
            <w:gridSpan w:val="3"/>
          </w:tcPr>
          <w:p w:rsidR="007F63A1" w:rsidRPr="003C0331" w:rsidRDefault="007F63A1" w:rsidP="00F268DF">
            <w:pPr>
              <w:pStyle w:val="ListParagraph"/>
              <w:spacing w:line="360" w:lineRule="auto"/>
              <w:ind w:left="0"/>
              <w:jc w:val="center"/>
              <w:rPr>
                <w:sz w:val="22"/>
                <w:szCs w:val="22"/>
              </w:rPr>
            </w:pPr>
            <w:r>
              <w:rPr>
                <w:sz w:val="22"/>
                <w:szCs w:val="22"/>
              </w:rPr>
              <w:t xml:space="preserve">Total </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100</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spacing w:line="360" w:lineRule="auto"/>
        <w:ind w:left="720" w:firstLine="720"/>
        <w:jc w:val="both"/>
      </w:pPr>
      <w:r>
        <w:t xml:space="preserve">Dari item 14 diatas dapat diketahui bahwa dari 100 responden yang tertinggi adalah menyatakan </w:t>
      </w:r>
      <w:r w:rsidR="007F63A1">
        <w:t>tidak setuju yaitu sebanyak 37 orang atau 37</w:t>
      </w:r>
      <w:r>
        <w:t>% sedang yang terendah adalah menyataka</w:t>
      </w:r>
      <w:r w:rsidR="007F63A1">
        <w:t xml:space="preserve">n sangat tidak setuju sebanyak 2 orang atau </w:t>
      </w:r>
      <w:r>
        <w:t>2%.</w:t>
      </w:r>
    </w:p>
    <w:p w:rsidR="004D4059" w:rsidRPr="00436873" w:rsidRDefault="004D4059" w:rsidP="004D3E82">
      <w:pPr>
        <w:spacing w:line="360" w:lineRule="auto"/>
        <w:ind w:left="720" w:firstLine="720"/>
        <w:jc w:val="both"/>
        <w:rPr>
          <w:b/>
        </w:rPr>
      </w:pPr>
      <w:r>
        <w:t>Dapat ditarik sebuah kesimpulan bahwa masyarakat tidak setuju Dalam Dalam proses pembangunan CSR Bank JATIM Tulungagung selalu melibatkan masyarakat kelurahan tertek sebagai pengelola bangunan tersebut.</w:t>
      </w:r>
    </w:p>
    <w:p w:rsidR="00D14F1C" w:rsidRDefault="00D14F1C" w:rsidP="004D3E82">
      <w:pPr>
        <w:pStyle w:val="ListParagraph"/>
        <w:spacing w:line="360" w:lineRule="auto"/>
        <w:jc w:val="center"/>
        <w:rPr>
          <w:b/>
        </w:rPr>
      </w:pPr>
      <w:r>
        <w:rPr>
          <w:b/>
        </w:rPr>
        <w:t>Tabel 4.18</w:t>
      </w:r>
    </w:p>
    <w:p w:rsidR="00D14F1C" w:rsidRDefault="00D14F1C" w:rsidP="004D3E82">
      <w:pPr>
        <w:pStyle w:val="ListParagraph"/>
        <w:spacing w:line="360" w:lineRule="auto"/>
        <w:jc w:val="center"/>
        <w:rPr>
          <w:b/>
        </w:rPr>
      </w:pPr>
      <w:r>
        <w:rPr>
          <w:b/>
        </w:rPr>
        <w:t>Item15</w:t>
      </w:r>
    </w:p>
    <w:p w:rsidR="00D14F1C" w:rsidRDefault="00D14F1C" w:rsidP="004D3E82">
      <w:pPr>
        <w:pStyle w:val="ListParagraph"/>
        <w:spacing w:line="360" w:lineRule="auto"/>
        <w:jc w:val="center"/>
        <w:rPr>
          <w:sz w:val="22"/>
          <w:szCs w:val="22"/>
        </w:rPr>
      </w:pPr>
      <w:r w:rsidRPr="00AF2CCA">
        <w:t xml:space="preserve">Bank JATIM Tulungagung selalu amanah dalam melaksanakan perbaikan sosial di setiap kegiatan </w:t>
      </w:r>
      <w:r w:rsidRPr="00AF2CCA">
        <w:rPr>
          <w:i/>
        </w:rPr>
        <w:t>CSR</w:t>
      </w:r>
      <w:r w:rsidRPr="00AF2CCA">
        <w:t xml:space="preserve">  nya</w:t>
      </w:r>
      <w:r>
        <w:t xml:space="preserve"> di Kelurahan Tertek?</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1</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Sangat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5</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18</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18%</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4</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44</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44%</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3</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Ragu-ragu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9</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9%</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lastRenderedPageBreak/>
              <w:t>4</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Tidak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27</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27%</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5</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Sangat tidak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r>
      <w:tr w:rsidR="007F63A1" w:rsidRPr="003C0331" w:rsidTr="00D14F1C">
        <w:tc>
          <w:tcPr>
            <w:tcW w:w="4244" w:type="dxa"/>
            <w:gridSpan w:val="3"/>
          </w:tcPr>
          <w:p w:rsidR="007F63A1" w:rsidRPr="003C0331" w:rsidRDefault="007F63A1" w:rsidP="00F268DF">
            <w:pPr>
              <w:pStyle w:val="ListParagraph"/>
              <w:spacing w:line="360" w:lineRule="auto"/>
              <w:ind w:left="0"/>
              <w:jc w:val="center"/>
              <w:rPr>
                <w:sz w:val="22"/>
                <w:szCs w:val="22"/>
              </w:rPr>
            </w:pPr>
            <w:r>
              <w:rPr>
                <w:sz w:val="22"/>
                <w:szCs w:val="22"/>
              </w:rPr>
              <w:t xml:space="preserve">Total </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100</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100%</w:t>
            </w:r>
          </w:p>
        </w:tc>
      </w:tr>
    </w:tbl>
    <w:p w:rsidR="00D14F1C"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spacing w:line="360" w:lineRule="auto"/>
        <w:ind w:left="720" w:firstLine="720"/>
        <w:jc w:val="both"/>
      </w:pPr>
      <w:r>
        <w:t>Dari item 15 diatas dapat diketahui bahwa dari 100 responden yang t</w:t>
      </w:r>
      <w:r w:rsidR="007F63A1">
        <w:t>ertinggi adalah menyatakan  setuju yaitu sebanyak 44 orang atau 44</w:t>
      </w:r>
      <w:r>
        <w:t>% sedang yang terendah adalah menyatakan</w:t>
      </w:r>
      <w:r w:rsidR="007F63A1">
        <w:t xml:space="preserve"> sangat tidak setuju sebanyak 2</w:t>
      </w:r>
      <w:r>
        <w:t xml:space="preserve"> orang atau </w:t>
      </w:r>
      <w:r w:rsidR="007F63A1">
        <w:t>2</w:t>
      </w:r>
      <w:r>
        <w:t>%.</w:t>
      </w:r>
    </w:p>
    <w:p w:rsidR="004D4059" w:rsidRPr="007F63A1" w:rsidRDefault="004D4059" w:rsidP="004D3E82">
      <w:pPr>
        <w:spacing w:line="360" w:lineRule="auto"/>
        <w:ind w:left="720" w:firstLine="720"/>
        <w:jc w:val="both"/>
        <w:rPr>
          <w:b/>
        </w:rPr>
      </w:pPr>
      <w:r>
        <w:t xml:space="preserve">Dapat ditarik sebuah kesimpulan masyarakat setuju </w:t>
      </w:r>
      <w:r w:rsidRPr="00AF2CCA">
        <w:t xml:space="preserve">Bank JATIM Tulungagung selalu amanah dalam melaksanakan perbaikan sosial di setiap kegiatan </w:t>
      </w:r>
      <w:r w:rsidRPr="00AF2CCA">
        <w:rPr>
          <w:i/>
        </w:rPr>
        <w:t>CSR</w:t>
      </w:r>
      <w:r w:rsidRPr="00AF2CCA">
        <w:t xml:space="preserve">  nya</w:t>
      </w:r>
      <w:r>
        <w:t xml:space="preserve"> di Kelurahan Tertek</w:t>
      </w:r>
    </w:p>
    <w:p w:rsidR="00D14F1C" w:rsidRDefault="00D14F1C" w:rsidP="004D3E82">
      <w:pPr>
        <w:pStyle w:val="ListParagraph"/>
        <w:spacing w:line="360" w:lineRule="auto"/>
        <w:jc w:val="center"/>
        <w:rPr>
          <w:b/>
        </w:rPr>
      </w:pPr>
      <w:r>
        <w:rPr>
          <w:b/>
        </w:rPr>
        <w:t>Tabel 4.19</w:t>
      </w:r>
    </w:p>
    <w:p w:rsidR="00D14F1C" w:rsidRDefault="00D14F1C" w:rsidP="004D3E82">
      <w:pPr>
        <w:pStyle w:val="ListParagraph"/>
        <w:spacing w:line="360" w:lineRule="auto"/>
        <w:jc w:val="center"/>
        <w:rPr>
          <w:b/>
        </w:rPr>
      </w:pPr>
      <w:r>
        <w:rPr>
          <w:b/>
        </w:rPr>
        <w:t>Item 16</w:t>
      </w:r>
    </w:p>
    <w:p w:rsidR="00D14F1C" w:rsidRDefault="00D14F1C" w:rsidP="004D3E82">
      <w:pPr>
        <w:pStyle w:val="ListParagraph"/>
        <w:spacing w:line="360" w:lineRule="auto"/>
        <w:jc w:val="center"/>
        <w:rPr>
          <w:sz w:val="22"/>
          <w:szCs w:val="22"/>
        </w:rPr>
      </w:pPr>
      <w:r>
        <w:t xml:space="preserve">Kejelasan Informasi Yang Diberikan Oleh </w:t>
      </w:r>
      <w:r w:rsidRPr="00AF2CCA">
        <w:t>Bank JATIM Tulungagung</w:t>
      </w:r>
      <w:r>
        <w:t xml:space="preserve"> Dalam Program CSR Nya Menjadikan Masyarakat Menilai Bank JATIM Tulungagung mempunyai niat, sikap dan perilaku yang terpuji dalam setiap kegiatanya?</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1</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Sangat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5</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14</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14%</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4</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51</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51%</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3</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Ragu-ragu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3</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8</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8%</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4</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Tidak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25</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25%</w:t>
            </w:r>
          </w:p>
        </w:tc>
      </w:tr>
      <w:tr w:rsidR="007F63A1" w:rsidRPr="003C0331" w:rsidTr="00D14F1C">
        <w:tc>
          <w:tcPr>
            <w:tcW w:w="729" w:type="dxa"/>
          </w:tcPr>
          <w:p w:rsidR="007F63A1" w:rsidRPr="003C0331" w:rsidRDefault="007F63A1" w:rsidP="00F268DF">
            <w:pPr>
              <w:pStyle w:val="ListParagraph"/>
              <w:spacing w:line="360" w:lineRule="auto"/>
              <w:ind w:left="0"/>
              <w:jc w:val="center"/>
              <w:rPr>
                <w:sz w:val="22"/>
                <w:szCs w:val="22"/>
              </w:rPr>
            </w:pPr>
            <w:r>
              <w:rPr>
                <w:sz w:val="22"/>
                <w:szCs w:val="22"/>
              </w:rPr>
              <w:t>5</w:t>
            </w:r>
          </w:p>
        </w:tc>
        <w:tc>
          <w:tcPr>
            <w:tcW w:w="2100" w:type="dxa"/>
          </w:tcPr>
          <w:p w:rsidR="007F63A1" w:rsidRPr="003C0331" w:rsidRDefault="007F63A1" w:rsidP="00F268DF">
            <w:pPr>
              <w:pStyle w:val="ListParagraph"/>
              <w:spacing w:line="360" w:lineRule="auto"/>
              <w:ind w:left="0"/>
              <w:jc w:val="center"/>
              <w:rPr>
                <w:sz w:val="22"/>
                <w:szCs w:val="22"/>
              </w:rPr>
            </w:pPr>
            <w:r>
              <w:rPr>
                <w:sz w:val="22"/>
                <w:szCs w:val="22"/>
              </w:rPr>
              <w:t>Sangat tidak setuju</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2%</w:t>
            </w:r>
          </w:p>
        </w:tc>
      </w:tr>
      <w:tr w:rsidR="007F63A1" w:rsidRPr="003C0331" w:rsidTr="00D14F1C">
        <w:tc>
          <w:tcPr>
            <w:tcW w:w="2829" w:type="dxa"/>
            <w:gridSpan w:val="2"/>
          </w:tcPr>
          <w:p w:rsidR="007F63A1" w:rsidRDefault="007F63A1" w:rsidP="00F268DF">
            <w:pPr>
              <w:pStyle w:val="ListParagraph"/>
              <w:spacing w:line="360" w:lineRule="auto"/>
              <w:ind w:left="0"/>
              <w:jc w:val="center"/>
              <w:rPr>
                <w:sz w:val="22"/>
                <w:szCs w:val="22"/>
              </w:rPr>
            </w:pPr>
            <w:r>
              <w:rPr>
                <w:sz w:val="22"/>
                <w:szCs w:val="22"/>
              </w:rPr>
              <w:t xml:space="preserve">Total </w:t>
            </w:r>
          </w:p>
        </w:tc>
        <w:tc>
          <w:tcPr>
            <w:tcW w:w="1415" w:type="dxa"/>
          </w:tcPr>
          <w:p w:rsidR="007F63A1" w:rsidRPr="003C0331" w:rsidRDefault="007F63A1" w:rsidP="00F268DF">
            <w:pPr>
              <w:pStyle w:val="ListParagraph"/>
              <w:spacing w:line="360" w:lineRule="auto"/>
              <w:ind w:left="0"/>
              <w:rPr>
                <w:sz w:val="22"/>
                <w:szCs w:val="22"/>
              </w:rPr>
            </w:pP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100</w:t>
            </w:r>
          </w:p>
        </w:tc>
        <w:tc>
          <w:tcPr>
            <w:tcW w:w="1415" w:type="dxa"/>
          </w:tcPr>
          <w:p w:rsidR="007F63A1" w:rsidRPr="003C0331" w:rsidRDefault="007F63A1"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spacing w:line="360" w:lineRule="auto"/>
        <w:ind w:left="720" w:firstLine="720"/>
        <w:jc w:val="both"/>
      </w:pPr>
      <w:r>
        <w:t>Dari item 16 diatas dapat diketahui bahwa dari 100 responden yang t</w:t>
      </w:r>
      <w:r w:rsidR="007F63A1">
        <w:t>ertinggi adalah menyatakan setuju yaitu sebanyak 51 orang atau 51</w:t>
      </w:r>
      <w:r>
        <w:t>% sedang yang terendah adalah menyataka</w:t>
      </w:r>
      <w:r w:rsidR="00E15F1F">
        <w:t xml:space="preserve">n sangat tidak setuju sebanyak 2 orang atau </w:t>
      </w:r>
      <w:r>
        <w:t>2%.</w:t>
      </w:r>
    </w:p>
    <w:p w:rsidR="004D4059" w:rsidRPr="0056439C" w:rsidRDefault="004D4059" w:rsidP="004D3E82">
      <w:pPr>
        <w:spacing w:line="360" w:lineRule="auto"/>
        <w:ind w:left="720" w:firstLine="720"/>
        <w:jc w:val="both"/>
        <w:rPr>
          <w:b/>
        </w:rPr>
      </w:pPr>
      <w:r>
        <w:t xml:space="preserve">Dapat ditarik sebuah kesimpulan bahwa masyarakat setuju Informasi Yang Diberikan Oleh </w:t>
      </w:r>
      <w:r w:rsidRPr="00AF2CCA">
        <w:t>Bank JATIM Tulungagung</w:t>
      </w:r>
      <w:r>
        <w:t xml:space="preserve"> Dalam Program CSR Nya Menjadikan Masyarakat Menilai Bank JATIM </w:t>
      </w:r>
      <w:r>
        <w:lastRenderedPageBreak/>
        <w:t>Tulungagung mempunyai niat, sikap dan perilaku yang terpuji dalam setiap kegiatanya</w:t>
      </w:r>
    </w:p>
    <w:p w:rsidR="00D14F1C" w:rsidRPr="004E4570" w:rsidRDefault="00D14F1C" w:rsidP="00F268DF">
      <w:pPr>
        <w:pStyle w:val="ListParagraph"/>
        <w:numPr>
          <w:ilvl w:val="0"/>
          <w:numId w:val="5"/>
        </w:numPr>
        <w:spacing w:line="360" w:lineRule="auto"/>
        <w:ind w:left="0"/>
        <w:jc w:val="both"/>
        <w:rPr>
          <w:b/>
          <w:sz w:val="22"/>
          <w:szCs w:val="22"/>
        </w:rPr>
      </w:pPr>
      <w:r>
        <w:rPr>
          <w:b/>
          <w:sz w:val="22"/>
          <w:szCs w:val="22"/>
        </w:rPr>
        <w:t>Kesejahteraan Masyarakat Kelurahan Tertek (Y)</w:t>
      </w:r>
    </w:p>
    <w:p w:rsidR="00D14F1C" w:rsidRDefault="00D14F1C" w:rsidP="008835C2">
      <w:pPr>
        <w:pStyle w:val="ListParagraph"/>
        <w:spacing w:line="360" w:lineRule="auto"/>
        <w:ind w:firstLine="720"/>
        <w:jc w:val="center"/>
        <w:rPr>
          <w:b/>
        </w:rPr>
      </w:pPr>
      <w:r>
        <w:rPr>
          <w:b/>
        </w:rPr>
        <w:t>Tabel 4.20</w:t>
      </w:r>
    </w:p>
    <w:p w:rsidR="00D14F1C" w:rsidRDefault="00D14F1C" w:rsidP="004D3E82">
      <w:pPr>
        <w:pStyle w:val="ListParagraph"/>
        <w:spacing w:line="360" w:lineRule="auto"/>
        <w:jc w:val="center"/>
        <w:rPr>
          <w:b/>
          <w:sz w:val="22"/>
          <w:szCs w:val="22"/>
        </w:rPr>
      </w:pPr>
      <w:r>
        <w:rPr>
          <w:sz w:val="22"/>
          <w:szCs w:val="22"/>
        </w:rPr>
        <w:tab/>
      </w:r>
      <w:r>
        <w:rPr>
          <w:b/>
          <w:sz w:val="22"/>
          <w:szCs w:val="22"/>
        </w:rPr>
        <w:t>Item 1</w:t>
      </w:r>
    </w:p>
    <w:p w:rsidR="00D14F1C" w:rsidRPr="004E4570" w:rsidRDefault="00D14F1C" w:rsidP="004D3E82">
      <w:pPr>
        <w:pStyle w:val="ListParagraph"/>
        <w:spacing w:line="360" w:lineRule="auto"/>
        <w:jc w:val="center"/>
        <w:rPr>
          <w:b/>
          <w:sz w:val="22"/>
          <w:szCs w:val="22"/>
        </w:rPr>
      </w:pPr>
      <w:r w:rsidRPr="000C6285">
        <w:t>Setelah dijalankan program CSR Bank JATIM Tulungagung a</w:t>
      </w:r>
      <w:r>
        <w:t>nda dapat mencukupi kebutuhan sa</w:t>
      </w:r>
      <w:r w:rsidRPr="000C6285">
        <w:t xml:space="preserve">ndang anda?  </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Sangat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5</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15</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15%</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4</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36</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36%</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3</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Ragu-ragu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13</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13%</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4</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Tidak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35</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35%</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5</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Sangat tidak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r>
      <w:tr w:rsidR="00E15F1F" w:rsidRPr="003C0331" w:rsidTr="00D14F1C">
        <w:tc>
          <w:tcPr>
            <w:tcW w:w="4244" w:type="dxa"/>
            <w:gridSpan w:val="3"/>
          </w:tcPr>
          <w:p w:rsidR="00E15F1F" w:rsidRPr="003C0331" w:rsidRDefault="00E15F1F" w:rsidP="00F268DF">
            <w:pPr>
              <w:pStyle w:val="ListParagraph"/>
              <w:spacing w:line="360" w:lineRule="auto"/>
              <w:ind w:left="0"/>
              <w:jc w:val="center"/>
              <w:rPr>
                <w:sz w:val="22"/>
                <w:szCs w:val="22"/>
              </w:rPr>
            </w:pPr>
            <w:r>
              <w:rPr>
                <w:sz w:val="22"/>
                <w:szCs w:val="22"/>
              </w:rPr>
              <w:t xml:space="preserve">Total </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100</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spacing w:line="360" w:lineRule="auto"/>
        <w:ind w:left="720" w:firstLine="720"/>
        <w:jc w:val="both"/>
      </w:pPr>
      <w:r>
        <w:t>Dari item 1 diatas dapat diketahui bahwa dari 100 responden yang tertinggi adalah men</w:t>
      </w:r>
      <w:r w:rsidR="00E15F1F">
        <w:t>yatakan setuju yaitu sebanyak 36 orang atau 36</w:t>
      </w:r>
      <w:r>
        <w:t xml:space="preserve">% sedang yang terendah adalah menyatakan sangat tidak setuju sebanyak </w:t>
      </w:r>
      <w:r w:rsidR="00E15F1F">
        <w:t xml:space="preserve">1 </w:t>
      </w:r>
      <w:r>
        <w:t>orang atau</w:t>
      </w:r>
      <w:r w:rsidR="00E15F1F">
        <w:t xml:space="preserve"> </w:t>
      </w:r>
      <w:r>
        <w:t>1%.</w:t>
      </w:r>
    </w:p>
    <w:p w:rsidR="004D4059" w:rsidRPr="004D3E82" w:rsidRDefault="004D4059" w:rsidP="004D3E82">
      <w:pPr>
        <w:spacing w:line="360" w:lineRule="auto"/>
        <w:ind w:left="720" w:firstLine="720"/>
        <w:jc w:val="both"/>
        <w:rPr>
          <w:b/>
        </w:rPr>
      </w:pPr>
      <w:r>
        <w:t>Dapat ditarik sebuah kesimpulan bahwa masyarakat setuju setelah dijalankan program</w:t>
      </w:r>
      <w:r w:rsidRPr="004D4059">
        <w:t xml:space="preserve"> </w:t>
      </w:r>
      <w:r w:rsidRPr="000C6285">
        <w:t>CSR Bank JATIM Tulungagung a</w:t>
      </w:r>
      <w:r>
        <w:t>nda dapat mencukupi kebutuhan sa</w:t>
      </w:r>
      <w:r w:rsidRPr="000C6285">
        <w:t>ndang</w:t>
      </w:r>
      <w:r>
        <w:t>.</w:t>
      </w:r>
    </w:p>
    <w:p w:rsidR="00D14F1C" w:rsidRDefault="00D14F1C" w:rsidP="008835C2">
      <w:pPr>
        <w:pStyle w:val="ListParagraph"/>
        <w:spacing w:line="360" w:lineRule="auto"/>
        <w:jc w:val="center"/>
        <w:rPr>
          <w:b/>
        </w:rPr>
      </w:pPr>
      <w:r>
        <w:rPr>
          <w:b/>
        </w:rPr>
        <w:t>Tabel 4.21</w:t>
      </w:r>
    </w:p>
    <w:p w:rsidR="00D14F1C" w:rsidRDefault="00D14F1C" w:rsidP="004D3E82">
      <w:pPr>
        <w:pStyle w:val="ListParagraph"/>
        <w:spacing w:line="360" w:lineRule="auto"/>
        <w:jc w:val="center"/>
        <w:rPr>
          <w:b/>
          <w:sz w:val="22"/>
          <w:szCs w:val="22"/>
        </w:rPr>
      </w:pPr>
      <w:r>
        <w:rPr>
          <w:b/>
          <w:sz w:val="22"/>
          <w:szCs w:val="22"/>
        </w:rPr>
        <w:t>Item 2</w:t>
      </w:r>
    </w:p>
    <w:p w:rsidR="00D14F1C" w:rsidRPr="004E4570" w:rsidRDefault="00D14F1C" w:rsidP="004D3E82">
      <w:pPr>
        <w:pStyle w:val="ListParagraph"/>
        <w:spacing w:line="360" w:lineRule="auto"/>
        <w:jc w:val="center"/>
        <w:rPr>
          <w:b/>
          <w:sz w:val="22"/>
          <w:szCs w:val="22"/>
        </w:rPr>
      </w:pPr>
      <w:r w:rsidRPr="000C6285">
        <w:rPr>
          <w:lang w:val="sv-SE"/>
        </w:rPr>
        <w:t>Dalam se</w:t>
      </w:r>
      <w:r>
        <w:rPr>
          <w:lang w:val="sv-SE"/>
        </w:rPr>
        <w:t>tahun</w:t>
      </w:r>
      <w:r w:rsidRPr="000C6285">
        <w:rPr>
          <w:lang w:val="sv-SE"/>
        </w:rPr>
        <w:t xml:space="preserve"> sekali anda dapat membeli pakai</w:t>
      </w:r>
      <w:r>
        <w:rPr>
          <w:lang w:val="sv-SE"/>
        </w:rPr>
        <w:t>a</w:t>
      </w:r>
      <w:r w:rsidRPr="000C6285">
        <w:rPr>
          <w:lang w:val="sv-SE"/>
        </w:rPr>
        <w:t>n minimal</w:t>
      </w:r>
      <w:r>
        <w:rPr>
          <w:lang w:val="sv-SE"/>
        </w:rPr>
        <w:t xml:space="preserve"> dua</w:t>
      </w:r>
      <w:r w:rsidRPr="000C6285">
        <w:rPr>
          <w:lang w:val="sv-SE"/>
        </w:rPr>
        <w:t xml:space="preserve"> kali?</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Sangat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5</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14</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14%</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4</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39</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39%</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3</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Ragu-ragu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12</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12%</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4</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Tidak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25</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25%</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5</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Sangat tidak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r>
      <w:tr w:rsidR="00E15F1F" w:rsidRPr="003C0331" w:rsidTr="00D14F1C">
        <w:tc>
          <w:tcPr>
            <w:tcW w:w="4244" w:type="dxa"/>
            <w:gridSpan w:val="3"/>
          </w:tcPr>
          <w:p w:rsidR="00E15F1F" w:rsidRPr="003C0331" w:rsidRDefault="00E15F1F" w:rsidP="00F268DF">
            <w:pPr>
              <w:pStyle w:val="ListParagraph"/>
              <w:spacing w:line="360" w:lineRule="auto"/>
              <w:ind w:left="0"/>
              <w:jc w:val="center"/>
              <w:rPr>
                <w:sz w:val="22"/>
                <w:szCs w:val="22"/>
              </w:rPr>
            </w:pPr>
            <w:r>
              <w:rPr>
                <w:sz w:val="22"/>
                <w:szCs w:val="22"/>
              </w:rPr>
              <w:t xml:space="preserve">Total </w:t>
            </w:r>
          </w:p>
        </w:tc>
        <w:tc>
          <w:tcPr>
            <w:tcW w:w="1415" w:type="dxa"/>
          </w:tcPr>
          <w:p w:rsidR="00E15F1F" w:rsidRPr="003C0331" w:rsidRDefault="00E15F1F" w:rsidP="00F268DF">
            <w:pPr>
              <w:pStyle w:val="ListParagraph"/>
              <w:ind w:left="0"/>
              <w:jc w:val="center"/>
              <w:rPr>
                <w:sz w:val="22"/>
                <w:szCs w:val="22"/>
              </w:rPr>
            </w:pPr>
            <w:r>
              <w:rPr>
                <w:sz w:val="22"/>
                <w:szCs w:val="22"/>
              </w:rPr>
              <w:t>100</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lastRenderedPageBreak/>
        <w:t>Sumber : Data diolah, 2014</w:t>
      </w:r>
    </w:p>
    <w:p w:rsidR="00D14F1C" w:rsidRDefault="00D14F1C" w:rsidP="004D3E82">
      <w:pPr>
        <w:pStyle w:val="ListParagraph"/>
        <w:spacing w:line="360" w:lineRule="auto"/>
        <w:ind w:firstLine="360"/>
        <w:jc w:val="both"/>
      </w:pPr>
      <w:r>
        <w:t>Dari item 2 diatas dapat diketahui bahwa dari 100 responden yang tertinggi adalah men</w:t>
      </w:r>
      <w:r w:rsidR="00E15F1F">
        <w:t>yatakan setuju yaitu sebanyak 39 orang atau 39</w:t>
      </w:r>
      <w:r>
        <w:t>% sedang yang terendah adalah men</w:t>
      </w:r>
      <w:r w:rsidR="00E15F1F">
        <w:t>yatakan sangat setuju sebanyak 1 orang atau 1</w:t>
      </w:r>
      <w:r>
        <w:t>%.</w:t>
      </w:r>
    </w:p>
    <w:p w:rsidR="004D4059" w:rsidRDefault="004D4059" w:rsidP="004D3E82">
      <w:pPr>
        <w:pStyle w:val="ListParagraph"/>
        <w:spacing w:line="360" w:lineRule="auto"/>
        <w:ind w:firstLine="360"/>
        <w:jc w:val="both"/>
      </w:pPr>
      <w:r>
        <w:t>Dapat ditarik kesimpulan bahwa setelah dilaksanakan CSR Bank JATIM di daerahnya setiap satu tahun sekali masyarakat dapat membeli pakaian minimal dua kali.</w:t>
      </w:r>
    </w:p>
    <w:p w:rsidR="00D14F1C" w:rsidRDefault="00D14F1C" w:rsidP="008835C2">
      <w:pPr>
        <w:pStyle w:val="ListParagraph"/>
        <w:spacing w:line="360" w:lineRule="auto"/>
        <w:ind w:firstLine="720"/>
        <w:jc w:val="center"/>
        <w:rPr>
          <w:b/>
        </w:rPr>
      </w:pPr>
      <w:r>
        <w:rPr>
          <w:b/>
        </w:rPr>
        <w:t>Tabel 4.22</w:t>
      </w:r>
    </w:p>
    <w:p w:rsidR="00D14F1C" w:rsidRDefault="00D14F1C" w:rsidP="004D3E82">
      <w:pPr>
        <w:pStyle w:val="ListParagraph"/>
        <w:spacing w:line="360" w:lineRule="auto"/>
        <w:jc w:val="center"/>
        <w:rPr>
          <w:b/>
          <w:sz w:val="22"/>
          <w:szCs w:val="22"/>
        </w:rPr>
      </w:pPr>
      <w:r>
        <w:rPr>
          <w:sz w:val="22"/>
          <w:szCs w:val="22"/>
        </w:rPr>
        <w:tab/>
      </w:r>
      <w:r>
        <w:rPr>
          <w:b/>
          <w:sz w:val="22"/>
          <w:szCs w:val="22"/>
        </w:rPr>
        <w:t>Item 3</w:t>
      </w:r>
    </w:p>
    <w:p w:rsidR="00D14F1C" w:rsidRPr="004E4570" w:rsidRDefault="00D14F1C" w:rsidP="004D3E82">
      <w:pPr>
        <w:pStyle w:val="ListParagraph"/>
        <w:spacing w:line="360" w:lineRule="auto"/>
        <w:jc w:val="center"/>
        <w:rPr>
          <w:b/>
          <w:sz w:val="22"/>
          <w:szCs w:val="22"/>
        </w:rPr>
      </w:pPr>
      <w:r w:rsidRPr="000C6285">
        <w:t xml:space="preserve">Setelah dijalankan program CSR Bank JATIM Tulungagung anda dapat mencukupi kebutuhan pangan anda setiap hari?  </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Sangat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5</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13</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13%</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4</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49</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49%</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3</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Ragu-ragu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12</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12%</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4</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Tidak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25</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25%</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5</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Sangat tidak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r>
      <w:tr w:rsidR="00E15F1F" w:rsidRPr="003C0331" w:rsidTr="00D14F1C">
        <w:tc>
          <w:tcPr>
            <w:tcW w:w="4244" w:type="dxa"/>
            <w:gridSpan w:val="3"/>
          </w:tcPr>
          <w:p w:rsidR="00E15F1F" w:rsidRPr="003C0331" w:rsidRDefault="00E15F1F" w:rsidP="00F268DF">
            <w:pPr>
              <w:pStyle w:val="ListParagraph"/>
              <w:spacing w:line="360" w:lineRule="auto"/>
              <w:ind w:left="0"/>
              <w:jc w:val="center"/>
              <w:rPr>
                <w:sz w:val="22"/>
                <w:szCs w:val="22"/>
              </w:rPr>
            </w:pPr>
            <w:r>
              <w:rPr>
                <w:sz w:val="22"/>
                <w:szCs w:val="22"/>
              </w:rPr>
              <w:t xml:space="preserve">Total </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100</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pStyle w:val="ListParagraph"/>
        <w:spacing w:line="360" w:lineRule="auto"/>
        <w:ind w:firstLine="360"/>
        <w:jc w:val="both"/>
      </w:pPr>
      <w:r>
        <w:t xml:space="preserve">Dari item 3 diatas dapat diketahui bahwa dari 100 responden yang tertinggi adalah menyatakan </w:t>
      </w:r>
      <w:r w:rsidR="00E15F1F">
        <w:t>setuju yaitu sebanyak 49 orang atau 49</w:t>
      </w:r>
      <w:r>
        <w:t>% sedang yang terendah adalah menyataka</w:t>
      </w:r>
      <w:r w:rsidR="00E15F1F">
        <w:t>n sangat tidak setuju sebanyak 1 orang atau 1</w:t>
      </w:r>
      <w:r>
        <w:t>%.</w:t>
      </w:r>
    </w:p>
    <w:p w:rsidR="004D4059" w:rsidRDefault="004D4059" w:rsidP="004D3E82">
      <w:pPr>
        <w:pStyle w:val="ListParagraph"/>
        <w:spacing w:line="360" w:lineRule="auto"/>
        <w:ind w:firstLine="360"/>
        <w:jc w:val="both"/>
      </w:pPr>
      <w:r>
        <w:t>Dapat ditarik sebuah kesimpulan bahwa masyarakat setuju</w:t>
      </w:r>
      <w:r w:rsidR="005351CE">
        <w:t xml:space="preserve"> </w:t>
      </w:r>
      <w:r w:rsidR="005351CE" w:rsidRPr="000C6285">
        <w:t>Setelah dijalankan program</w:t>
      </w:r>
      <w:r w:rsidR="005351CE">
        <w:t xml:space="preserve"> CSR Bank JATIM Tulungagung masyarakat</w:t>
      </w:r>
      <w:r w:rsidR="005351CE" w:rsidRPr="000C6285">
        <w:t xml:space="preserve"> dapat mencukupi kebutuhan pangan anda setiap hari</w:t>
      </w:r>
    </w:p>
    <w:p w:rsidR="00D14F1C" w:rsidRDefault="00D14F1C" w:rsidP="008835C2">
      <w:pPr>
        <w:pStyle w:val="ListParagraph"/>
        <w:spacing w:line="360" w:lineRule="auto"/>
        <w:ind w:firstLine="720"/>
        <w:jc w:val="center"/>
        <w:rPr>
          <w:b/>
        </w:rPr>
      </w:pPr>
      <w:r>
        <w:rPr>
          <w:b/>
        </w:rPr>
        <w:t>Tabel 4.23</w:t>
      </w:r>
    </w:p>
    <w:p w:rsidR="00D14F1C" w:rsidRDefault="00D14F1C" w:rsidP="004D3E82">
      <w:pPr>
        <w:pStyle w:val="ListParagraph"/>
        <w:spacing w:line="360" w:lineRule="auto"/>
        <w:jc w:val="center"/>
        <w:rPr>
          <w:b/>
          <w:sz w:val="22"/>
          <w:szCs w:val="22"/>
        </w:rPr>
      </w:pPr>
      <w:r>
        <w:rPr>
          <w:sz w:val="22"/>
          <w:szCs w:val="22"/>
        </w:rPr>
        <w:tab/>
      </w:r>
      <w:r>
        <w:rPr>
          <w:b/>
          <w:sz w:val="22"/>
          <w:szCs w:val="22"/>
        </w:rPr>
        <w:t>Item 4</w:t>
      </w:r>
    </w:p>
    <w:p w:rsidR="00D14F1C" w:rsidRPr="004E4570" w:rsidRDefault="00D14F1C" w:rsidP="004D3E82">
      <w:pPr>
        <w:pStyle w:val="ListParagraph"/>
        <w:spacing w:line="360" w:lineRule="auto"/>
        <w:jc w:val="center"/>
        <w:rPr>
          <w:b/>
          <w:sz w:val="22"/>
          <w:szCs w:val="22"/>
        </w:rPr>
      </w:pPr>
      <w:r w:rsidRPr="000C6285">
        <w:rPr>
          <w:bCs/>
          <w:lang w:val="sv-SE"/>
        </w:rPr>
        <w:t xml:space="preserve">Setelah </w:t>
      </w:r>
      <w:r w:rsidRPr="000C6285">
        <w:t>dijalankan program CSR Bank JATIM Tulungagung kebutuhan pangan anda sangat cukup dilihat dari terpenuhinya gizi, empat sehat lima sempurna?</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lastRenderedPageBreak/>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Sangat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5</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14</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14%</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4</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51</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51%</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3</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Ragu-ragu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3</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13</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13%</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4</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Tidak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20</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20%</w:t>
            </w:r>
          </w:p>
        </w:tc>
      </w:tr>
      <w:tr w:rsidR="00E15F1F" w:rsidRPr="003C0331" w:rsidTr="00D14F1C">
        <w:tc>
          <w:tcPr>
            <w:tcW w:w="729" w:type="dxa"/>
          </w:tcPr>
          <w:p w:rsidR="00E15F1F" w:rsidRPr="003C0331" w:rsidRDefault="00E15F1F" w:rsidP="00F268DF">
            <w:pPr>
              <w:pStyle w:val="ListParagraph"/>
              <w:spacing w:line="360" w:lineRule="auto"/>
              <w:ind w:left="0"/>
              <w:jc w:val="center"/>
              <w:rPr>
                <w:sz w:val="22"/>
                <w:szCs w:val="22"/>
              </w:rPr>
            </w:pPr>
            <w:r>
              <w:rPr>
                <w:sz w:val="22"/>
                <w:szCs w:val="22"/>
              </w:rPr>
              <w:t>5</w:t>
            </w:r>
          </w:p>
        </w:tc>
        <w:tc>
          <w:tcPr>
            <w:tcW w:w="2100" w:type="dxa"/>
          </w:tcPr>
          <w:p w:rsidR="00E15F1F" w:rsidRPr="003C0331" w:rsidRDefault="00E15F1F" w:rsidP="00F268DF">
            <w:pPr>
              <w:pStyle w:val="ListParagraph"/>
              <w:spacing w:line="360" w:lineRule="auto"/>
              <w:ind w:left="0"/>
              <w:jc w:val="center"/>
              <w:rPr>
                <w:sz w:val="22"/>
                <w:szCs w:val="22"/>
              </w:rPr>
            </w:pPr>
            <w:r>
              <w:rPr>
                <w:sz w:val="22"/>
                <w:szCs w:val="22"/>
              </w:rPr>
              <w:t>Sangat tidak setuju</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2%</w:t>
            </w:r>
          </w:p>
        </w:tc>
      </w:tr>
      <w:tr w:rsidR="00E15F1F" w:rsidRPr="003C0331" w:rsidTr="00D14F1C">
        <w:tc>
          <w:tcPr>
            <w:tcW w:w="4244" w:type="dxa"/>
            <w:gridSpan w:val="3"/>
          </w:tcPr>
          <w:p w:rsidR="00E15F1F" w:rsidRPr="003C0331" w:rsidRDefault="00E15F1F" w:rsidP="00F268DF">
            <w:pPr>
              <w:pStyle w:val="ListParagraph"/>
              <w:spacing w:line="360" w:lineRule="auto"/>
              <w:ind w:left="0"/>
              <w:jc w:val="center"/>
              <w:rPr>
                <w:sz w:val="22"/>
                <w:szCs w:val="22"/>
              </w:rPr>
            </w:pPr>
            <w:r>
              <w:rPr>
                <w:sz w:val="22"/>
                <w:szCs w:val="22"/>
              </w:rPr>
              <w:t xml:space="preserve">Total </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100</w:t>
            </w:r>
          </w:p>
        </w:tc>
        <w:tc>
          <w:tcPr>
            <w:tcW w:w="1415" w:type="dxa"/>
          </w:tcPr>
          <w:p w:rsidR="00E15F1F" w:rsidRPr="003C0331" w:rsidRDefault="00E15F1F"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pStyle w:val="ListParagraph"/>
        <w:spacing w:line="360" w:lineRule="auto"/>
        <w:ind w:left="360" w:firstLine="360"/>
        <w:jc w:val="both"/>
      </w:pPr>
      <w:r>
        <w:t xml:space="preserve">Dari item 4 diatas dapat diketahui bahwa dari 100 responden yang tertinggi adalah menyatakan </w:t>
      </w:r>
      <w:r w:rsidR="00E15F1F">
        <w:t>setuju yaitu sebanyak 51 orang atau 51</w:t>
      </w:r>
      <w:r>
        <w:t xml:space="preserve">% sedang yang terendah adalah menyatakan sangat </w:t>
      </w:r>
      <w:r w:rsidR="001123BF">
        <w:t>tidak setuju sebanyak 2 orang atau 2</w:t>
      </w:r>
      <w:r>
        <w:t>%.</w:t>
      </w:r>
    </w:p>
    <w:p w:rsidR="005351CE" w:rsidRDefault="005351CE" w:rsidP="004D3E82">
      <w:pPr>
        <w:pStyle w:val="ListParagraph"/>
        <w:spacing w:line="360" w:lineRule="auto"/>
        <w:ind w:left="360" w:firstLine="360"/>
        <w:jc w:val="both"/>
      </w:pPr>
      <w:r>
        <w:t xml:space="preserve">Dapat ditarik sebuah kesimpulan bahwa masyarakat setuju </w:t>
      </w:r>
      <w:r w:rsidRPr="000C6285">
        <w:rPr>
          <w:bCs/>
          <w:lang w:val="sv-SE"/>
        </w:rPr>
        <w:t xml:space="preserve">Setelah </w:t>
      </w:r>
      <w:r w:rsidRPr="000C6285">
        <w:t>dijalankan program CSR Bank JATIM T</w:t>
      </w:r>
      <w:r>
        <w:t>ulungagung kebutuhan pangan masyarakat</w:t>
      </w:r>
      <w:r w:rsidRPr="000C6285">
        <w:t xml:space="preserve"> sangat cukup dilihat dari terpenuhinya gizi, empat sehat lima sempurna</w:t>
      </w:r>
    </w:p>
    <w:p w:rsidR="00D14F1C" w:rsidRDefault="00D14F1C" w:rsidP="008835C2">
      <w:pPr>
        <w:pStyle w:val="ListParagraph"/>
        <w:spacing w:line="360" w:lineRule="auto"/>
        <w:ind w:left="1080" w:firstLine="360"/>
        <w:jc w:val="center"/>
        <w:rPr>
          <w:b/>
        </w:rPr>
      </w:pPr>
      <w:r>
        <w:rPr>
          <w:b/>
        </w:rPr>
        <w:t>Tabel 4.24</w:t>
      </w:r>
    </w:p>
    <w:p w:rsidR="00D14F1C" w:rsidRDefault="00D14F1C" w:rsidP="008835C2">
      <w:pPr>
        <w:pStyle w:val="ListParagraph"/>
        <w:spacing w:line="360" w:lineRule="auto"/>
        <w:ind w:firstLine="720"/>
        <w:jc w:val="center"/>
        <w:rPr>
          <w:b/>
          <w:sz w:val="22"/>
          <w:szCs w:val="22"/>
        </w:rPr>
      </w:pPr>
      <w:r>
        <w:rPr>
          <w:b/>
          <w:sz w:val="22"/>
          <w:szCs w:val="22"/>
        </w:rPr>
        <w:t>Item 5</w:t>
      </w:r>
    </w:p>
    <w:p w:rsidR="00D14F1C" w:rsidRPr="004E4570" w:rsidRDefault="00D14F1C" w:rsidP="008835C2">
      <w:pPr>
        <w:pStyle w:val="ListParagraph"/>
        <w:spacing w:line="360" w:lineRule="auto"/>
        <w:ind w:left="360" w:firstLine="360"/>
        <w:jc w:val="center"/>
        <w:rPr>
          <w:b/>
          <w:sz w:val="22"/>
          <w:szCs w:val="22"/>
        </w:rPr>
      </w:pPr>
      <w:r w:rsidRPr="000C6285">
        <w:t xml:space="preserve">Setelah program </w:t>
      </w:r>
      <w:r w:rsidRPr="000C6285">
        <w:rPr>
          <w:i/>
        </w:rPr>
        <w:t xml:space="preserve">CSR </w:t>
      </w:r>
      <w:r w:rsidRPr="000C6285">
        <w:t>Bank JATIM Tulungagung dijalankan dari tahun 2012  pembangunan rumah anda dua tahun terakhir ini lebih baik?</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1</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Sangat setuju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5</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13</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13%</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2</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Setuju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4</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47</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47%</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3</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Ragu-ragu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3</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10</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10%</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4</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Tidak setuju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28</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28%</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5</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Sangat tidak setuju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w:t>
            </w:r>
          </w:p>
        </w:tc>
      </w:tr>
      <w:tr w:rsidR="001123BF" w:rsidRPr="003C0331" w:rsidTr="00D14F1C">
        <w:tc>
          <w:tcPr>
            <w:tcW w:w="4244" w:type="dxa"/>
            <w:gridSpan w:val="3"/>
          </w:tcPr>
          <w:p w:rsidR="001123BF" w:rsidRPr="003C0331" w:rsidRDefault="001123BF" w:rsidP="00F268DF">
            <w:pPr>
              <w:pStyle w:val="ListParagraph"/>
              <w:spacing w:line="360" w:lineRule="auto"/>
              <w:ind w:left="0"/>
              <w:jc w:val="center"/>
              <w:rPr>
                <w:sz w:val="22"/>
                <w:szCs w:val="22"/>
              </w:rPr>
            </w:pPr>
            <w:r>
              <w:rPr>
                <w:sz w:val="22"/>
                <w:szCs w:val="22"/>
              </w:rPr>
              <w:t xml:space="preserve">Total </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100</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100</w:t>
            </w:r>
          </w:p>
        </w:tc>
      </w:tr>
    </w:tbl>
    <w:p w:rsidR="00D14F1C" w:rsidRDefault="00D14F1C" w:rsidP="004D3E82">
      <w:pPr>
        <w:pStyle w:val="ListParagraph"/>
        <w:spacing w:line="360" w:lineRule="auto"/>
        <w:ind w:left="360"/>
        <w:jc w:val="both"/>
      </w:pPr>
      <w:r>
        <w:t>Sumber : Data yang diperoleh</w:t>
      </w:r>
    </w:p>
    <w:p w:rsidR="00D14F1C" w:rsidRDefault="00D14F1C" w:rsidP="004D3E82">
      <w:pPr>
        <w:pStyle w:val="ListParagraph"/>
        <w:spacing w:line="360" w:lineRule="auto"/>
        <w:ind w:left="360" w:firstLine="360"/>
        <w:jc w:val="both"/>
      </w:pPr>
      <w:r>
        <w:t xml:space="preserve">Dari item 5 diatas dapat diketahui bahwa dari 100 responden yang tertinggi adalah menyatakan </w:t>
      </w:r>
      <w:r w:rsidR="001123BF">
        <w:t>setuju yaitu sebanyak 47 orang atau 47</w:t>
      </w:r>
      <w:r>
        <w:t>% sedang yang terendah adalah menyataka</w:t>
      </w:r>
      <w:r w:rsidR="001123BF">
        <w:t>n sangat tidak setuju sebanyak 2 orang atau 2</w:t>
      </w:r>
      <w:r>
        <w:t>%.</w:t>
      </w:r>
    </w:p>
    <w:p w:rsidR="005351CE" w:rsidRDefault="005351CE" w:rsidP="004D3E82">
      <w:pPr>
        <w:pStyle w:val="ListParagraph"/>
        <w:spacing w:line="360" w:lineRule="auto"/>
        <w:ind w:left="360" w:firstLine="360"/>
        <w:jc w:val="both"/>
      </w:pPr>
      <w:r>
        <w:lastRenderedPageBreak/>
        <w:t xml:space="preserve">Dapat ditarik sebuah kesimpulan bahwa masyarakat setuju </w:t>
      </w:r>
      <w:r w:rsidRPr="000C6285">
        <w:t xml:space="preserve">Setelah program </w:t>
      </w:r>
      <w:r w:rsidRPr="000C6285">
        <w:rPr>
          <w:i/>
        </w:rPr>
        <w:t xml:space="preserve">CSR </w:t>
      </w:r>
      <w:r w:rsidRPr="000C6285">
        <w:t>Bank JATIM Tulungagung dijalankan dari ta</w:t>
      </w:r>
      <w:r>
        <w:t>hun 2012  pembangunan rumah masyarakat</w:t>
      </w:r>
      <w:r w:rsidRPr="000C6285">
        <w:t xml:space="preserve"> dua tahun terakhir ini lebih baik</w:t>
      </w:r>
    </w:p>
    <w:p w:rsidR="00D14F1C" w:rsidRDefault="00D14F1C" w:rsidP="008835C2">
      <w:pPr>
        <w:pStyle w:val="ListParagraph"/>
        <w:spacing w:line="360" w:lineRule="auto"/>
        <w:ind w:left="360" w:firstLine="360"/>
        <w:jc w:val="center"/>
        <w:rPr>
          <w:b/>
        </w:rPr>
      </w:pPr>
      <w:r>
        <w:rPr>
          <w:b/>
        </w:rPr>
        <w:t>Tabel 4.25</w:t>
      </w:r>
    </w:p>
    <w:p w:rsidR="00D14F1C" w:rsidRDefault="00D14F1C" w:rsidP="004D3E82">
      <w:pPr>
        <w:pStyle w:val="ListParagraph"/>
        <w:spacing w:line="360" w:lineRule="auto"/>
        <w:ind w:left="360"/>
        <w:jc w:val="center"/>
        <w:rPr>
          <w:b/>
          <w:sz w:val="22"/>
          <w:szCs w:val="22"/>
        </w:rPr>
      </w:pPr>
      <w:r>
        <w:rPr>
          <w:sz w:val="22"/>
          <w:szCs w:val="22"/>
        </w:rPr>
        <w:tab/>
      </w:r>
      <w:r>
        <w:rPr>
          <w:b/>
          <w:sz w:val="22"/>
          <w:szCs w:val="22"/>
        </w:rPr>
        <w:t>Item 6</w:t>
      </w:r>
    </w:p>
    <w:p w:rsidR="00D14F1C" w:rsidRPr="004E4570" w:rsidRDefault="00D14F1C" w:rsidP="004D3E82">
      <w:pPr>
        <w:pStyle w:val="ListParagraph"/>
        <w:spacing w:line="360" w:lineRule="auto"/>
        <w:ind w:left="360"/>
        <w:jc w:val="center"/>
        <w:rPr>
          <w:b/>
          <w:sz w:val="22"/>
          <w:szCs w:val="22"/>
        </w:rPr>
      </w:pPr>
      <w:r w:rsidRPr="000C6285">
        <w:t xml:space="preserve">Setelah program </w:t>
      </w:r>
      <w:r w:rsidRPr="000C6285">
        <w:rPr>
          <w:i/>
        </w:rPr>
        <w:t xml:space="preserve">CSR </w:t>
      </w:r>
      <w:r w:rsidRPr="000C6285">
        <w:t>Bank JATIM Tulungagung dijalankan dari tahun 2012 sampai sekarang anda merasa nyaman tinggal di kelurahan Tertek karena Gazebo tersebut kadan-kadang dipakai tempat Poskampling?</w:t>
      </w:r>
    </w:p>
    <w:tbl>
      <w:tblPr>
        <w:tblStyle w:val="TableGrid"/>
        <w:tblW w:w="0" w:type="auto"/>
        <w:tblInd w:w="1080" w:type="dxa"/>
        <w:tblLook w:val="04A0"/>
      </w:tblPr>
      <w:tblGrid>
        <w:gridCol w:w="729"/>
        <w:gridCol w:w="2100"/>
        <w:gridCol w:w="1415"/>
        <w:gridCol w:w="1415"/>
        <w:gridCol w:w="1415"/>
      </w:tblGrid>
      <w:tr w:rsidR="00D14F1C" w:rsidRPr="003C0331" w:rsidTr="00D14F1C">
        <w:tc>
          <w:tcPr>
            <w:tcW w:w="729" w:type="dxa"/>
          </w:tcPr>
          <w:p w:rsidR="00D14F1C" w:rsidRPr="003C0331" w:rsidRDefault="00D14F1C" w:rsidP="00F268DF">
            <w:pPr>
              <w:pStyle w:val="ListParagraph"/>
              <w:spacing w:line="360" w:lineRule="auto"/>
              <w:ind w:left="0"/>
              <w:jc w:val="center"/>
              <w:rPr>
                <w:sz w:val="22"/>
                <w:szCs w:val="22"/>
              </w:rPr>
            </w:pPr>
            <w:r>
              <w:rPr>
                <w:sz w:val="22"/>
                <w:szCs w:val="22"/>
              </w:rPr>
              <w:t>No</w:t>
            </w:r>
          </w:p>
        </w:tc>
        <w:tc>
          <w:tcPr>
            <w:tcW w:w="2100" w:type="dxa"/>
          </w:tcPr>
          <w:p w:rsidR="00D14F1C" w:rsidRPr="003C0331" w:rsidRDefault="00D14F1C" w:rsidP="00F268DF">
            <w:pPr>
              <w:pStyle w:val="ListParagraph"/>
              <w:spacing w:line="360" w:lineRule="auto"/>
              <w:ind w:left="0"/>
              <w:jc w:val="center"/>
              <w:rPr>
                <w:sz w:val="22"/>
                <w:szCs w:val="22"/>
              </w:rPr>
            </w:pPr>
            <w:r>
              <w:rPr>
                <w:sz w:val="22"/>
                <w:szCs w:val="22"/>
              </w:rPr>
              <w:t>Bobot</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Score</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Jumlah</w:t>
            </w:r>
          </w:p>
        </w:tc>
        <w:tc>
          <w:tcPr>
            <w:tcW w:w="1415" w:type="dxa"/>
          </w:tcPr>
          <w:p w:rsidR="00D14F1C" w:rsidRPr="003C0331" w:rsidRDefault="00D14F1C" w:rsidP="00F268DF">
            <w:pPr>
              <w:pStyle w:val="ListParagraph"/>
              <w:spacing w:line="360" w:lineRule="auto"/>
              <w:ind w:left="0"/>
              <w:jc w:val="center"/>
              <w:rPr>
                <w:sz w:val="22"/>
                <w:szCs w:val="22"/>
              </w:rPr>
            </w:pPr>
            <w:r>
              <w:rPr>
                <w:sz w:val="22"/>
                <w:szCs w:val="22"/>
              </w:rPr>
              <w:t>%</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1</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Sangat setuju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5</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10</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10%</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2</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Setuju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4</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51</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51%</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3</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Ragu-ragu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3</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8</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8%</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4</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Tidak setuju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29</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29%</w:t>
            </w:r>
          </w:p>
        </w:tc>
      </w:tr>
      <w:tr w:rsidR="001123BF" w:rsidRPr="003C0331" w:rsidTr="00D14F1C">
        <w:tc>
          <w:tcPr>
            <w:tcW w:w="729" w:type="dxa"/>
          </w:tcPr>
          <w:p w:rsidR="001123BF" w:rsidRPr="003C0331" w:rsidRDefault="001123BF" w:rsidP="00F268DF">
            <w:pPr>
              <w:pStyle w:val="ListParagraph"/>
              <w:spacing w:line="360" w:lineRule="auto"/>
              <w:ind w:left="0"/>
              <w:jc w:val="center"/>
              <w:rPr>
                <w:sz w:val="22"/>
                <w:szCs w:val="22"/>
              </w:rPr>
            </w:pPr>
            <w:r>
              <w:rPr>
                <w:sz w:val="22"/>
                <w:szCs w:val="22"/>
              </w:rPr>
              <w:t>5</w:t>
            </w:r>
          </w:p>
        </w:tc>
        <w:tc>
          <w:tcPr>
            <w:tcW w:w="2100" w:type="dxa"/>
          </w:tcPr>
          <w:p w:rsidR="001123BF" w:rsidRPr="003C0331" w:rsidRDefault="001123BF" w:rsidP="00F268DF">
            <w:pPr>
              <w:pStyle w:val="ListParagraph"/>
              <w:spacing w:line="360" w:lineRule="auto"/>
              <w:ind w:left="0"/>
              <w:jc w:val="center"/>
              <w:rPr>
                <w:sz w:val="22"/>
                <w:szCs w:val="22"/>
              </w:rPr>
            </w:pPr>
            <w:r>
              <w:rPr>
                <w:sz w:val="22"/>
                <w:szCs w:val="22"/>
              </w:rPr>
              <w:t>Sangat tidak setuju</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2%</w:t>
            </w:r>
          </w:p>
        </w:tc>
      </w:tr>
      <w:tr w:rsidR="001123BF" w:rsidRPr="003C0331" w:rsidTr="00D14F1C">
        <w:tc>
          <w:tcPr>
            <w:tcW w:w="4244" w:type="dxa"/>
            <w:gridSpan w:val="3"/>
          </w:tcPr>
          <w:p w:rsidR="001123BF" w:rsidRPr="003C0331" w:rsidRDefault="001123BF" w:rsidP="00F268DF">
            <w:pPr>
              <w:pStyle w:val="ListParagraph"/>
              <w:spacing w:line="360" w:lineRule="auto"/>
              <w:ind w:left="0"/>
              <w:jc w:val="center"/>
              <w:rPr>
                <w:sz w:val="22"/>
                <w:szCs w:val="22"/>
              </w:rPr>
            </w:pPr>
            <w:r>
              <w:rPr>
                <w:sz w:val="22"/>
                <w:szCs w:val="22"/>
              </w:rPr>
              <w:t xml:space="preserve">Total </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100</w:t>
            </w:r>
          </w:p>
        </w:tc>
        <w:tc>
          <w:tcPr>
            <w:tcW w:w="1415" w:type="dxa"/>
          </w:tcPr>
          <w:p w:rsidR="001123BF" w:rsidRPr="003C0331" w:rsidRDefault="001123BF" w:rsidP="00F268DF">
            <w:pPr>
              <w:pStyle w:val="ListParagraph"/>
              <w:spacing w:line="360" w:lineRule="auto"/>
              <w:ind w:left="0"/>
              <w:jc w:val="center"/>
              <w:rPr>
                <w:sz w:val="22"/>
                <w:szCs w:val="22"/>
              </w:rPr>
            </w:pPr>
            <w:r>
              <w:rPr>
                <w:sz w:val="22"/>
                <w:szCs w:val="22"/>
              </w:rPr>
              <w:t>100</w:t>
            </w:r>
          </w:p>
        </w:tc>
      </w:tr>
    </w:tbl>
    <w:p w:rsidR="0004233B" w:rsidRPr="0004233B" w:rsidRDefault="0004233B" w:rsidP="0004233B">
      <w:pPr>
        <w:pStyle w:val="ListParagraph"/>
        <w:spacing w:line="360" w:lineRule="auto"/>
        <w:ind w:left="0" w:firstLine="720"/>
        <w:jc w:val="both"/>
        <w:rPr>
          <w:sz w:val="20"/>
          <w:szCs w:val="20"/>
        </w:rPr>
      </w:pPr>
      <w:r w:rsidRPr="0004233B">
        <w:rPr>
          <w:sz w:val="20"/>
          <w:szCs w:val="20"/>
        </w:rPr>
        <w:t>Sumber : Data diolah, 2014</w:t>
      </w:r>
    </w:p>
    <w:p w:rsidR="00D14F1C" w:rsidRDefault="00D14F1C" w:rsidP="004D3E82">
      <w:pPr>
        <w:pStyle w:val="ListParagraph"/>
        <w:spacing w:line="360" w:lineRule="auto"/>
        <w:ind w:left="360" w:firstLine="360"/>
        <w:jc w:val="both"/>
      </w:pPr>
      <w:r>
        <w:t>Dari item 6 diatas dapat diketahui bahwa dari 100 responden yang tertinggi adalah men</w:t>
      </w:r>
      <w:r w:rsidR="001123BF">
        <w:t>yatakan setuju yaitu sebanyak 51 orang atau 51</w:t>
      </w:r>
      <w:r>
        <w:t>% sedang yang terendah adalah menyataka</w:t>
      </w:r>
      <w:r w:rsidR="001123BF">
        <w:t>n sangat tidak setuju sebanyak 2 orang atau 2</w:t>
      </w:r>
      <w:r>
        <w:t>%.</w:t>
      </w:r>
    </w:p>
    <w:p w:rsidR="005351CE" w:rsidRDefault="005351CE" w:rsidP="004D3E82">
      <w:pPr>
        <w:pStyle w:val="ListParagraph"/>
        <w:spacing w:line="360" w:lineRule="auto"/>
        <w:ind w:left="360" w:firstLine="360"/>
        <w:jc w:val="both"/>
      </w:pPr>
      <w:r>
        <w:t xml:space="preserve">Dapat ditarik sebuah kesimpulan bahwa masyarakat setuju </w:t>
      </w:r>
      <w:r w:rsidRPr="000C6285">
        <w:t xml:space="preserve">Setelah program </w:t>
      </w:r>
      <w:r w:rsidRPr="000C6285">
        <w:rPr>
          <w:i/>
        </w:rPr>
        <w:t xml:space="preserve">CSR </w:t>
      </w:r>
      <w:r w:rsidRPr="000C6285">
        <w:t>Bank JATIM Tulungagung dijalankan dari</w:t>
      </w:r>
      <w:r>
        <w:t xml:space="preserve"> tahun 2012 sampai sekarang masyarakat</w:t>
      </w:r>
      <w:r w:rsidRPr="000C6285">
        <w:t xml:space="preserve"> merasa nyaman tinggal di kelurahan Tertek karena Gazebo tersebut kadan-kadang dipakai tempat Poskampling</w:t>
      </w:r>
    </w:p>
    <w:p w:rsidR="00D14F1C" w:rsidRDefault="00D14F1C" w:rsidP="00F268DF">
      <w:pPr>
        <w:pStyle w:val="ListParagraph"/>
        <w:numPr>
          <w:ilvl w:val="0"/>
          <w:numId w:val="1"/>
        </w:numPr>
        <w:spacing w:line="360" w:lineRule="auto"/>
        <w:ind w:left="0"/>
        <w:jc w:val="both"/>
        <w:rPr>
          <w:b/>
        </w:rPr>
      </w:pPr>
      <w:r>
        <w:rPr>
          <w:b/>
        </w:rPr>
        <w:t>Analisis Data</w:t>
      </w:r>
    </w:p>
    <w:p w:rsidR="00FB2B7E" w:rsidRPr="005A109B" w:rsidRDefault="00181006" w:rsidP="004D3E82">
      <w:pPr>
        <w:pStyle w:val="ListParagraph"/>
        <w:spacing w:line="480" w:lineRule="auto"/>
        <w:ind w:left="0" w:firstLine="360"/>
        <w:jc w:val="both"/>
      </w:pPr>
      <w:r>
        <w:t xml:space="preserve">Setelah melakukan penelitiandi lapangan, peneliti memperoleh data mengenai </w:t>
      </w:r>
      <w:r w:rsidRPr="007D780C">
        <w:t xml:space="preserve">pengaruh penerapan </w:t>
      </w:r>
      <w:r w:rsidRPr="00181006">
        <w:rPr>
          <w:i/>
        </w:rPr>
        <w:t xml:space="preserve">Corporate Social Responsibility </w:t>
      </w:r>
      <w:r w:rsidRPr="007D780C">
        <w:t>(Tanggung Jawab, Keadilan, Manfaat dan Amanah) terhadap peningkatan kesejahteraan masyarakat Kelurahan Tertek</w:t>
      </w:r>
      <w:r>
        <w:t xml:space="preserve">. Data ini diperoleh melalui penyebaran angket kepada responden yang merupakan Masyarakat Kelurahan Tertek tulungagung dengan jumlah 100 orang </w:t>
      </w:r>
      <w:r>
        <w:lastRenderedPageBreak/>
        <w:t>atau 0,5%  dari jumlah populasi atau keseluruhan</w:t>
      </w:r>
      <w:r w:rsidRPr="00181006">
        <w:t xml:space="preserve"> </w:t>
      </w:r>
      <w:r>
        <w:t>Masyarakat Kelurahan Tertek tulungagung. Berikut adalah hasil analisa terhadap jawaban responden pada pertanyaan angket yang disebarkan sebanyak 4 Variabel X dengan jumlah 16 item pertanyaan dan Variabel Y sebanyak 6 item pertanyaan</w:t>
      </w:r>
      <w:r w:rsidR="005A109B">
        <w:t>, dalam menganalisa variabel-variabel tersebut dilalui beberapa tahapan diantaranya:</w:t>
      </w:r>
    </w:p>
    <w:p w:rsidR="005A109B" w:rsidRDefault="00D14F1C" w:rsidP="00F268DF">
      <w:pPr>
        <w:pStyle w:val="ListParagraph"/>
        <w:numPr>
          <w:ilvl w:val="0"/>
          <w:numId w:val="6"/>
        </w:numPr>
        <w:spacing w:line="480" w:lineRule="auto"/>
        <w:ind w:left="0"/>
        <w:jc w:val="both"/>
        <w:rPr>
          <w:b/>
        </w:rPr>
      </w:pPr>
      <w:r w:rsidRPr="00AC3DC4">
        <w:rPr>
          <w:b/>
        </w:rPr>
        <w:t xml:space="preserve">Uji </w:t>
      </w:r>
      <w:r w:rsidR="005A109B" w:rsidRPr="00AC3DC4">
        <w:rPr>
          <w:b/>
        </w:rPr>
        <w:t xml:space="preserve">validitas dan </w:t>
      </w:r>
      <w:r w:rsidR="00C12F00" w:rsidRPr="00AC3DC4">
        <w:rPr>
          <w:b/>
        </w:rPr>
        <w:t xml:space="preserve">Uji </w:t>
      </w:r>
      <w:r w:rsidR="005A109B" w:rsidRPr="00AC3DC4">
        <w:rPr>
          <w:b/>
        </w:rPr>
        <w:t>Rentabilitas Instrumen</w:t>
      </w:r>
    </w:p>
    <w:p w:rsidR="005A109B" w:rsidRDefault="005A109B" w:rsidP="00F268DF">
      <w:pPr>
        <w:pStyle w:val="ListParagraph"/>
        <w:spacing w:line="480" w:lineRule="auto"/>
        <w:ind w:left="0"/>
        <w:jc w:val="both"/>
        <w:rPr>
          <w:b/>
        </w:rPr>
      </w:pPr>
      <w:r>
        <w:rPr>
          <w:b/>
        </w:rPr>
        <w:t>1.1 Uji Reabilitas instrumen</w:t>
      </w:r>
    </w:p>
    <w:p w:rsidR="005A109B" w:rsidRDefault="005A109B" w:rsidP="00F268DF">
      <w:pPr>
        <w:spacing w:line="480" w:lineRule="auto"/>
        <w:ind w:left="720" w:firstLine="720"/>
        <w:jc w:val="both"/>
      </w:pPr>
      <w:r w:rsidRPr="005A109B">
        <w:t>Dalam suatu penelitian,</w:t>
      </w:r>
      <w:r>
        <w:t xml:space="preserve"> pengujian reliabilitas instrument dilakukan karena keterandalan instrument berkaitan dengan keajekan dan taraf kepercayaan terhadap instrument penelitian tersebut.</w:t>
      </w:r>
      <w:r>
        <w:rPr>
          <w:rStyle w:val="FootnoteReference"/>
        </w:rPr>
        <w:footnoteReference w:id="2"/>
      </w:r>
      <w:r>
        <w:t xml:space="preserve"> Untuk mencapai hal tersebut, dilakukan uji Reliabilitas dengan menggunakan metode </w:t>
      </w:r>
      <w:r>
        <w:rPr>
          <w:i/>
        </w:rPr>
        <w:t>Cronbach’s Alpha</w:t>
      </w:r>
      <w:r>
        <w:t xml:space="preserve"> di ukur berdasarkan skala </w:t>
      </w:r>
      <w:r>
        <w:rPr>
          <w:i/>
        </w:rPr>
        <w:t xml:space="preserve">Cronbach’s Alpha </w:t>
      </w:r>
      <w:r>
        <w:t>0 sampai 1.</w:t>
      </w:r>
    </w:p>
    <w:p w:rsidR="005A109B" w:rsidRDefault="005A109B" w:rsidP="00F268DF">
      <w:pPr>
        <w:spacing w:line="480" w:lineRule="auto"/>
        <w:ind w:left="720" w:firstLine="720"/>
        <w:jc w:val="both"/>
      </w:pPr>
      <w:r>
        <w:t>Berikut hasil dari uji reliabilitas instrument Tanggung Jawab (</w:t>
      </w:r>
      <w:r w:rsidR="00DE2BA1">
        <w:t>X1), Keadilan (X2), Manfaat (X3), Amanah (X4), dan Kesejateraan Masyarakat Kelrahan Tertek (Y):</w:t>
      </w:r>
    </w:p>
    <w:p w:rsidR="00100167" w:rsidRDefault="008835C2" w:rsidP="008835C2">
      <w:pPr>
        <w:spacing w:line="360" w:lineRule="auto"/>
        <w:ind w:left="3600"/>
        <w:rPr>
          <w:b/>
        </w:rPr>
      </w:pPr>
      <w:r>
        <w:rPr>
          <w:b/>
        </w:rPr>
        <w:t xml:space="preserve">    </w:t>
      </w:r>
      <w:r w:rsidR="00FB2B7E">
        <w:rPr>
          <w:b/>
        </w:rPr>
        <w:t>Tabel 4.26</w:t>
      </w:r>
    </w:p>
    <w:p w:rsidR="00DE2BA1" w:rsidRPr="00100167" w:rsidRDefault="00100167" w:rsidP="008835C2">
      <w:pPr>
        <w:spacing w:line="360" w:lineRule="auto"/>
        <w:ind w:left="1080" w:firstLine="360"/>
        <w:jc w:val="center"/>
        <w:rPr>
          <w:b/>
        </w:rPr>
      </w:pPr>
      <w:r w:rsidRPr="00DF5849">
        <w:rPr>
          <w:b/>
        </w:rPr>
        <w:t>Uji Reliabilitas Instrument Tanggung Jawab</w:t>
      </w:r>
      <w:r>
        <w:rPr>
          <w:b/>
        </w:rPr>
        <w:t xml:space="preserve">                                                     </w:t>
      </w:r>
      <w:r w:rsidRPr="00FB2B7E">
        <w:rPr>
          <w:b/>
        </w:rPr>
        <w:t xml:space="preserve"> </w:t>
      </w:r>
      <w:r w:rsidR="00FB2B7E" w:rsidRPr="00DF5849">
        <w:rPr>
          <w:b/>
        </w:rPr>
        <w:t>Reliabilitas Statisti</w:t>
      </w:r>
      <w:r>
        <w:rPr>
          <w:b/>
        </w:rPr>
        <w:t>k</w:t>
      </w:r>
    </w:p>
    <w:tbl>
      <w:tblPr>
        <w:tblStyle w:val="TableGrid"/>
        <w:tblW w:w="0" w:type="auto"/>
        <w:tblInd w:w="1242" w:type="dxa"/>
        <w:tblLook w:val="04A0"/>
      </w:tblPr>
      <w:tblGrid>
        <w:gridCol w:w="2835"/>
        <w:gridCol w:w="4077"/>
      </w:tblGrid>
      <w:tr w:rsidR="00100167" w:rsidTr="00100167">
        <w:tc>
          <w:tcPr>
            <w:tcW w:w="2835" w:type="dxa"/>
          </w:tcPr>
          <w:p w:rsidR="00100167" w:rsidRDefault="00100167" w:rsidP="00F268DF">
            <w:pPr>
              <w:spacing w:line="480" w:lineRule="auto"/>
              <w:jc w:val="center"/>
              <w:rPr>
                <w:b/>
              </w:rPr>
            </w:pPr>
            <w:r w:rsidRPr="00DE2BA1">
              <w:rPr>
                <w:rFonts w:eastAsiaTheme="minorHAnsi"/>
                <w:b/>
                <w:color w:val="000000"/>
                <w:sz w:val="22"/>
                <w:szCs w:val="22"/>
              </w:rPr>
              <w:t>Cronbach's Alpha</w:t>
            </w:r>
          </w:p>
        </w:tc>
        <w:tc>
          <w:tcPr>
            <w:tcW w:w="4077" w:type="dxa"/>
          </w:tcPr>
          <w:p w:rsidR="00100167" w:rsidRDefault="00100167" w:rsidP="00F268DF">
            <w:pPr>
              <w:spacing w:line="480" w:lineRule="auto"/>
              <w:jc w:val="center"/>
              <w:rPr>
                <w:b/>
              </w:rPr>
            </w:pPr>
            <w:r w:rsidRPr="00DE2BA1">
              <w:rPr>
                <w:rFonts w:eastAsiaTheme="minorHAnsi"/>
                <w:b/>
                <w:color w:val="000000"/>
                <w:sz w:val="22"/>
                <w:szCs w:val="22"/>
              </w:rPr>
              <w:t>N of Items</w:t>
            </w:r>
          </w:p>
        </w:tc>
      </w:tr>
      <w:tr w:rsidR="00100167" w:rsidTr="00100167">
        <w:tc>
          <w:tcPr>
            <w:tcW w:w="2835" w:type="dxa"/>
          </w:tcPr>
          <w:p w:rsidR="00100167" w:rsidRPr="00100167" w:rsidRDefault="00100167" w:rsidP="00F268DF">
            <w:pPr>
              <w:spacing w:line="480" w:lineRule="auto"/>
              <w:jc w:val="center"/>
            </w:pPr>
            <w:r w:rsidRPr="00100167">
              <w:rPr>
                <w:rFonts w:eastAsiaTheme="minorHAnsi"/>
                <w:color w:val="000000"/>
                <w:sz w:val="22"/>
                <w:szCs w:val="22"/>
              </w:rPr>
              <w:t>0.670</w:t>
            </w:r>
          </w:p>
        </w:tc>
        <w:tc>
          <w:tcPr>
            <w:tcW w:w="4077" w:type="dxa"/>
          </w:tcPr>
          <w:p w:rsidR="00100167" w:rsidRPr="00100167" w:rsidRDefault="00100167" w:rsidP="00F268DF">
            <w:pPr>
              <w:spacing w:line="480" w:lineRule="auto"/>
              <w:jc w:val="center"/>
            </w:pPr>
            <w:r w:rsidRPr="00100167">
              <w:rPr>
                <w:sz w:val="22"/>
                <w:szCs w:val="22"/>
              </w:rPr>
              <w:t>4</w:t>
            </w:r>
          </w:p>
        </w:tc>
      </w:tr>
    </w:tbl>
    <w:p w:rsidR="00100167" w:rsidRDefault="00100167" w:rsidP="00F268DF">
      <w:pPr>
        <w:spacing w:line="480" w:lineRule="auto"/>
        <w:ind w:firstLine="720"/>
        <w:jc w:val="center"/>
        <w:rPr>
          <w:b/>
        </w:rPr>
      </w:pPr>
    </w:p>
    <w:p w:rsidR="00562F88" w:rsidRDefault="00562F88" w:rsidP="007F35EE">
      <w:pPr>
        <w:spacing w:line="480" w:lineRule="auto"/>
        <w:rPr>
          <w:b/>
        </w:rPr>
      </w:pPr>
    </w:p>
    <w:p w:rsidR="002746E9" w:rsidRDefault="002746E9" w:rsidP="00F268DF">
      <w:pPr>
        <w:spacing w:line="480" w:lineRule="auto"/>
        <w:ind w:firstLine="720"/>
        <w:jc w:val="center"/>
        <w:rPr>
          <w:b/>
        </w:rPr>
      </w:pPr>
    </w:p>
    <w:p w:rsidR="00DE2BA1" w:rsidRPr="00DF5849" w:rsidRDefault="00DE2BA1" w:rsidP="00562F88">
      <w:pPr>
        <w:spacing w:line="360" w:lineRule="auto"/>
        <w:ind w:firstLine="720"/>
        <w:jc w:val="center"/>
        <w:rPr>
          <w:b/>
        </w:rPr>
      </w:pPr>
      <w:r w:rsidRPr="00DF5849">
        <w:rPr>
          <w:b/>
        </w:rPr>
        <w:t>Tabel 4.</w:t>
      </w:r>
      <w:r w:rsidR="00100167">
        <w:rPr>
          <w:b/>
        </w:rPr>
        <w:t>27</w:t>
      </w:r>
    </w:p>
    <w:p w:rsidR="00DE2BA1" w:rsidRDefault="00DE2BA1" w:rsidP="00562F88">
      <w:pPr>
        <w:spacing w:line="360" w:lineRule="auto"/>
        <w:ind w:firstLine="720"/>
        <w:jc w:val="center"/>
        <w:rPr>
          <w:b/>
        </w:rPr>
      </w:pPr>
      <w:r w:rsidRPr="00DF5849">
        <w:rPr>
          <w:b/>
        </w:rPr>
        <w:t xml:space="preserve">uji reliabilitas instrument </w:t>
      </w:r>
      <w:r w:rsidR="00DF5849" w:rsidRPr="00DF5849">
        <w:rPr>
          <w:b/>
        </w:rPr>
        <w:t>Keadilan</w:t>
      </w:r>
    </w:p>
    <w:p w:rsidR="00100167" w:rsidRDefault="00100167" w:rsidP="00562F88">
      <w:pPr>
        <w:spacing w:line="360" w:lineRule="auto"/>
        <w:ind w:firstLine="720"/>
        <w:jc w:val="center"/>
        <w:rPr>
          <w:b/>
        </w:rPr>
      </w:pPr>
      <w:r w:rsidRPr="00DF5849">
        <w:rPr>
          <w:b/>
        </w:rPr>
        <w:t>Reliabilitas Statisti</w:t>
      </w:r>
      <w:r>
        <w:rPr>
          <w:b/>
        </w:rPr>
        <w:t>k</w:t>
      </w:r>
    </w:p>
    <w:tbl>
      <w:tblPr>
        <w:tblStyle w:val="TableGrid"/>
        <w:tblW w:w="0" w:type="auto"/>
        <w:tblInd w:w="1080" w:type="dxa"/>
        <w:tblLook w:val="04A0"/>
      </w:tblPr>
      <w:tblGrid>
        <w:gridCol w:w="3587"/>
        <w:gridCol w:w="3487"/>
      </w:tblGrid>
      <w:tr w:rsidR="00100167" w:rsidTr="00100167">
        <w:tc>
          <w:tcPr>
            <w:tcW w:w="3587" w:type="dxa"/>
          </w:tcPr>
          <w:p w:rsidR="00100167" w:rsidRDefault="00100167" w:rsidP="00F268DF">
            <w:pPr>
              <w:spacing w:line="480" w:lineRule="auto"/>
              <w:jc w:val="center"/>
              <w:rPr>
                <w:b/>
              </w:rPr>
            </w:pPr>
            <w:r w:rsidRPr="00DE2BA1">
              <w:rPr>
                <w:rFonts w:eastAsiaTheme="minorHAnsi"/>
                <w:b/>
                <w:color w:val="000000"/>
                <w:sz w:val="22"/>
                <w:szCs w:val="22"/>
              </w:rPr>
              <w:t>Cronbach's Alpha</w:t>
            </w:r>
          </w:p>
        </w:tc>
        <w:tc>
          <w:tcPr>
            <w:tcW w:w="3487" w:type="dxa"/>
          </w:tcPr>
          <w:p w:rsidR="00100167" w:rsidRDefault="00100167" w:rsidP="00F268DF">
            <w:pPr>
              <w:spacing w:line="480" w:lineRule="auto"/>
              <w:jc w:val="center"/>
              <w:rPr>
                <w:b/>
              </w:rPr>
            </w:pPr>
            <w:r w:rsidRPr="00DE2BA1">
              <w:rPr>
                <w:rFonts w:eastAsiaTheme="minorHAnsi"/>
                <w:b/>
                <w:color w:val="000000"/>
                <w:sz w:val="22"/>
                <w:szCs w:val="22"/>
              </w:rPr>
              <w:t>N of Items</w:t>
            </w:r>
          </w:p>
        </w:tc>
      </w:tr>
      <w:tr w:rsidR="00100167" w:rsidTr="00100167">
        <w:tc>
          <w:tcPr>
            <w:tcW w:w="3587" w:type="dxa"/>
          </w:tcPr>
          <w:p w:rsidR="00100167" w:rsidRPr="00100167" w:rsidRDefault="00100167" w:rsidP="00F268DF">
            <w:pPr>
              <w:spacing w:line="480" w:lineRule="auto"/>
              <w:jc w:val="center"/>
            </w:pPr>
            <w:r w:rsidRPr="00100167">
              <w:rPr>
                <w:rFonts w:eastAsiaTheme="minorHAnsi"/>
                <w:color w:val="000000"/>
                <w:sz w:val="22"/>
                <w:szCs w:val="22"/>
              </w:rPr>
              <w:t>0.711</w:t>
            </w:r>
          </w:p>
        </w:tc>
        <w:tc>
          <w:tcPr>
            <w:tcW w:w="3487" w:type="dxa"/>
          </w:tcPr>
          <w:p w:rsidR="00100167" w:rsidRPr="00100167" w:rsidRDefault="00100167" w:rsidP="00F268DF">
            <w:pPr>
              <w:spacing w:line="480" w:lineRule="auto"/>
              <w:jc w:val="center"/>
            </w:pPr>
            <w:r w:rsidRPr="00100167">
              <w:rPr>
                <w:sz w:val="22"/>
                <w:szCs w:val="22"/>
              </w:rPr>
              <w:t>4</w:t>
            </w:r>
          </w:p>
        </w:tc>
      </w:tr>
    </w:tbl>
    <w:p w:rsidR="00F268DF" w:rsidRDefault="00F268DF" w:rsidP="00F268DF">
      <w:pPr>
        <w:spacing w:line="480" w:lineRule="auto"/>
        <w:ind w:firstLine="720"/>
        <w:jc w:val="center"/>
        <w:rPr>
          <w:b/>
        </w:rPr>
      </w:pPr>
    </w:p>
    <w:p w:rsidR="00100167" w:rsidRPr="00DF5849" w:rsidRDefault="00100167" w:rsidP="00562F88">
      <w:pPr>
        <w:spacing w:line="360" w:lineRule="auto"/>
        <w:ind w:firstLine="720"/>
        <w:jc w:val="center"/>
        <w:rPr>
          <w:b/>
        </w:rPr>
      </w:pPr>
      <w:r w:rsidRPr="00DF5849">
        <w:rPr>
          <w:b/>
        </w:rPr>
        <w:t>Tabel 4.</w:t>
      </w:r>
      <w:r>
        <w:rPr>
          <w:b/>
        </w:rPr>
        <w:t>28</w:t>
      </w:r>
    </w:p>
    <w:p w:rsidR="00F268DF" w:rsidRDefault="00100167" w:rsidP="00562F88">
      <w:pPr>
        <w:spacing w:line="360" w:lineRule="auto"/>
        <w:ind w:firstLine="720"/>
        <w:jc w:val="center"/>
        <w:rPr>
          <w:b/>
        </w:rPr>
      </w:pPr>
      <w:r w:rsidRPr="00DF5849">
        <w:rPr>
          <w:b/>
        </w:rPr>
        <w:t>uji reliabilitas instrument Manfaat</w:t>
      </w:r>
    </w:p>
    <w:p w:rsidR="00F268DF" w:rsidRPr="00DF5849" w:rsidRDefault="00F268DF" w:rsidP="00562F88">
      <w:pPr>
        <w:spacing w:line="360" w:lineRule="auto"/>
        <w:ind w:firstLine="720"/>
        <w:jc w:val="center"/>
        <w:rPr>
          <w:b/>
        </w:rPr>
      </w:pPr>
      <w:r w:rsidRPr="00F268DF">
        <w:rPr>
          <w:b/>
        </w:rPr>
        <w:t xml:space="preserve"> </w:t>
      </w:r>
      <w:r w:rsidRPr="00DF5849">
        <w:rPr>
          <w:b/>
        </w:rPr>
        <w:t>Reliabilitas Statistik</w:t>
      </w:r>
    </w:p>
    <w:tbl>
      <w:tblPr>
        <w:tblStyle w:val="TableGrid"/>
        <w:tblW w:w="7364" w:type="dxa"/>
        <w:tblInd w:w="1148" w:type="dxa"/>
        <w:tblLook w:val="04A0"/>
      </w:tblPr>
      <w:tblGrid>
        <w:gridCol w:w="3682"/>
        <w:gridCol w:w="3682"/>
      </w:tblGrid>
      <w:tr w:rsidR="00F268DF" w:rsidTr="00F268DF">
        <w:trPr>
          <w:trHeight w:val="561"/>
        </w:trPr>
        <w:tc>
          <w:tcPr>
            <w:tcW w:w="3682" w:type="dxa"/>
          </w:tcPr>
          <w:p w:rsidR="00F268DF" w:rsidRDefault="00F268DF" w:rsidP="00F268DF">
            <w:pPr>
              <w:spacing w:line="480" w:lineRule="auto"/>
              <w:jc w:val="center"/>
              <w:rPr>
                <w:b/>
              </w:rPr>
            </w:pPr>
            <w:r w:rsidRPr="00DE2BA1">
              <w:rPr>
                <w:rFonts w:eastAsiaTheme="minorHAnsi"/>
                <w:b/>
                <w:color w:val="000000"/>
                <w:sz w:val="22"/>
                <w:szCs w:val="22"/>
              </w:rPr>
              <w:t>Cronbach's Alpha</w:t>
            </w:r>
          </w:p>
        </w:tc>
        <w:tc>
          <w:tcPr>
            <w:tcW w:w="3682" w:type="dxa"/>
          </w:tcPr>
          <w:p w:rsidR="00F268DF" w:rsidRDefault="00F268DF" w:rsidP="00F268DF">
            <w:pPr>
              <w:spacing w:line="480" w:lineRule="auto"/>
              <w:jc w:val="center"/>
              <w:rPr>
                <w:b/>
              </w:rPr>
            </w:pPr>
            <w:r w:rsidRPr="00DE2BA1">
              <w:rPr>
                <w:rFonts w:eastAsiaTheme="minorHAnsi"/>
                <w:b/>
                <w:color w:val="000000"/>
                <w:sz w:val="22"/>
                <w:szCs w:val="22"/>
              </w:rPr>
              <w:t>N of Items</w:t>
            </w:r>
          </w:p>
        </w:tc>
      </w:tr>
      <w:tr w:rsidR="00F268DF" w:rsidTr="00F268DF">
        <w:trPr>
          <w:trHeight w:val="444"/>
        </w:trPr>
        <w:tc>
          <w:tcPr>
            <w:tcW w:w="3682" w:type="dxa"/>
          </w:tcPr>
          <w:p w:rsidR="00F268DF" w:rsidRPr="00100167" w:rsidRDefault="00F268DF" w:rsidP="00F268DF">
            <w:pPr>
              <w:spacing w:line="360" w:lineRule="auto"/>
              <w:jc w:val="center"/>
              <w:rPr>
                <w:sz w:val="22"/>
                <w:szCs w:val="22"/>
              </w:rPr>
            </w:pPr>
            <w:r w:rsidRPr="00100167">
              <w:rPr>
                <w:rFonts w:eastAsiaTheme="minorHAnsi"/>
                <w:color w:val="000000"/>
                <w:sz w:val="22"/>
                <w:szCs w:val="22"/>
              </w:rPr>
              <w:t>0.744</w:t>
            </w:r>
          </w:p>
        </w:tc>
        <w:tc>
          <w:tcPr>
            <w:tcW w:w="3682" w:type="dxa"/>
          </w:tcPr>
          <w:p w:rsidR="00F268DF" w:rsidRPr="00100167" w:rsidRDefault="00F268DF" w:rsidP="00F268DF">
            <w:pPr>
              <w:spacing w:line="360" w:lineRule="auto"/>
              <w:jc w:val="center"/>
              <w:rPr>
                <w:sz w:val="22"/>
                <w:szCs w:val="22"/>
              </w:rPr>
            </w:pPr>
            <w:r w:rsidRPr="00100167">
              <w:rPr>
                <w:sz w:val="22"/>
                <w:szCs w:val="22"/>
              </w:rPr>
              <w:t>4</w:t>
            </w:r>
          </w:p>
        </w:tc>
      </w:tr>
    </w:tbl>
    <w:p w:rsidR="00DF5849" w:rsidRPr="00DF5849" w:rsidRDefault="00DF5849" w:rsidP="00F268DF">
      <w:pPr>
        <w:spacing w:line="480" w:lineRule="auto"/>
        <w:ind w:firstLine="720"/>
        <w:jc w:val="center"/>
        <w:rPr>
          <w:b/>
        </w:rPr>
      </w:pPr>
    </w:p>
    <w:p w:rsidR="00DF5849" w:rsidRPr="00DF5849" w:rsidRDefault="00DF5849" w:rsidP="00562F88">
      <w:pPr>
        <w:spacing w:line="360" w:lineRule="auto"/>
        <w:ind w:firstLine="720"/>
        <w:jc w:val="center"/>
        <w:rPr>
          <w:b/>
        </w:rPr>
      </w:pPr>
      <w:r w:rsidRPr="00DF5849">
        <w:rPr>
          <w:b/>
        </w:rPr>
        <w:t>Tabel 4.</w:t>
      </w:r>
      <w:r w:rsidR="00100167">
        <w:rPr>
          <w:b/>
        </w:rPr>
        <w:t>29</w:t>
      </w:r>
    </w:p>
    <w:p w:rsidR="00DF5849" w:rsidRPr="00DF5849" w:rsidRDefault="00DF5849" w:rsidP="00562F88">
      <w:pPr>
        <w:spacing w:line="360" w:lineRule="auto"/>
        <w:ind w:firstLine="720"/>
        <w:jc w:val="center"/>
        <w:rPr>
          <w:b/>
        </w:rPr>
      </w:pPr>
      <w:r w:rsidRPr="00DF5849">
        <w:rPr>
          <w:b/>
        </w:rPr>
        <w:t>uji reliabilitas instrument Amanah</w:t>
      </w:r>
    </w:p>
    <w:p w:rsidR="00562F88" w:rsidRPr="00562F88" w:rsidRDefault="00DF5849" w:rsidP="00F268DF">
      <w:pPr>
        <w:spacing w:line="480" w:lineRule="auto"/>
        <w:ind w:firstLine="720"/>
        <w:jc w:val="center"/>
        <w:rPr>
          <w:b/>
        </w:rPr>
      </w:pPr>
      <w:r w:rsidRPr="00562F88">
        <w:rPr>
          <w:b/>
        </w:rPr>
        <w:t>Reliabilitas Statistik</w:t>
      </w:r>
    </w:p>
    <w:tbl>
      <w:tblPr>
        <w:tblStyle w:val="TableGrid"/>
        <w:tblW w:w="0" w:type="auto"/>
        <w:tblInd w:w="1101" w:type="dxa"/>
        <w:tblLook w:val="04A0"/>
      </w:tblPr>
      <w:tblGrid>
        <w:gridCol w:w="2976"/>
        <w:gridCol w:w="4077"/>
      </w:tblGrid>
      <w:tr w:rsidR="00562F88" w:rsidTr="00562F88">
        <w:tc>
          <w:tcPr>
            <w:tcW w:w="2976" w:type="dxa"/>
          </w:tcPr>
          <w:p w:rsidR="00562F88" w:rsidRDefault="00562F88" w:rsidP="00F268DF">
            <w:pPr>
              <w:spacing w:line="480" w:lineRule="auto"/>
              <w:jc w:val="center"/>
              <w:rPr>
                <w:b/>
              </w:rPr>
            </w:pPr>
            <w:r w:rsidRPr="00DE2BA1">
              <w:rPr>
                <w:rFonts w:eastAsiaTheme="minorHAnsi"/>
                <w:b/>
                <w:color w:val="000000"/>
                <w:sz w:val="22"/>
                <w:szCs w:val="22"/>
              </w:rPr>
              <w:t>Cronbach's Alpha</w:t>
            </w:r>
          </w:p>
        </w:tc>
        <w:tc>
          <w:tcPr>
            <w:tcW w:w="4077" w:type="dxa"/>
          </w:tcPr>
          <w:p w:rsidR="00562F88" w:rsidRDefault="00562F88" w:rsidP="00F268DF">
            <w:pPr>
              <w:spacing w:line="480" w:lineRule="auto"/>
              <w:jc w:val="center"/>
              <w:rPr>
                <w:b/>
              </w:rPr>
            </w:pPr>
            <w:r w:rsidRPr="00DE2BA1">
              <w:rPr>
                <w:rFonts w:eastAsiaTheme="minorHAnsi"/>
                <w:b/>
                <w:color w:val="000000"/>
                <w:sz w:val="22"/>
                <w:szCs w:val="22"/>
              </w:rPr>
              <w:t>N of Items</w:t>
            </w:r>
          </w:p>
        </w:tc>
      </w:tr>
      <w:tr w:rsidR="00562F88" w:rsidTr="00562F88">
        <w:tc>
          <w:tcPr>
            <w:tcW w:w="2976" w:type="dxa"/>
          </w:tcPr>
          <w:p w:rsidR="00562F88" w:rsidRDefault="00562F88" w:rsidP="00F268DF">
            <w:pPr>
              <w:spacing w:line="480" w:lineRule="auto"/>
              <w:jc w:val="center"/>
              <w:rPr>
                <w:b/>
              </w:rPr>
            </w:pPr>
            <w:r w:rsidRPr="00100167">
              <w:rPr>
                <w:rFonts w:eastAsiaTheme="minorHAnsi"/>
                <w:color w:val="000000"/>
                <w:sz w:val="22"/>
                <w:szCs w:val="22"/>
              </w:rPr>
              <w:t>0.765</w:t>
            </w:r>
          </w:p>
        </w:tc>
        <w:tc>
          <w:tcPr>
            <w:tcW w:w="4077" w:type="dxa"/>
          </w:tcPr>
          <w:p w:rsidR="00562F88" w:rsidRDefault="00562F88" w:rsidP="00F268DF">
            <w:pPr>
              <w:spacing w:line="480" w:lineRule="auto"/>
              <w:jc w:val="center"/>
              <w:rPr>
                <w:b/>
              </w:rPr>
            </w:pPr>
            <w:r w:rsidRPr="00100167">
              <w:rPr>
                <w:sz w:val="22"/>
                <w:szCs w:val="22"/>
              </w:rPr>
              <w:t>4</w:t>
            </w:r>
          </w:p>
        </w:tc>
      </w:tr>
    </w:tbl>
    <w:p w:rsidR="00DF5849" w:rsidRPr="00100167" w:rsidRDefault="00DF5849" w:rsidP="00F268DF">
      <w:pPr>
        <w:spacing w:line="480" w:lineRule="auto"/>
      </w:pPr>
    </w:p>
    <w:p w:rsidR="00DF5849" w:rsidRPr="00DF5849" w:rsidRDefault="00562F88" w:rsidP="00562F88">
      <w:pPr>
        <w:spacing w:line="360" w:lineRule="auto"/>
        <w:ind w:left="2880" w:firstLine="720"/>
        <w:rPr>
          <w:b/>
        </w:rPr>
      </w:pPr>
      <w:r>
        <w:rPr>
          <w:b/>
        </w:rPr>
        <w:t xml:space="preserve"> T</w:t>
      </w:r>
      <w:r w:rsidR="00DF5849" w:rsidRPr="00DF5849">
        <w:rPr>
          <w:b/>
        </w:rPr>
        <w:t>abel 4.</w:t>
      </w:r>
      <w:r w:rsidR="00100167">
        <w:rPr>
          <w:b/>
        </w:rPr>
        <w:t>30</w:t>
      </w:r>
    </w:p>
    <w:p w:rsidR="00562F88" w:rsidRDefault="00DF5849" w:rsidP="00562F88">
      <w:pPr>
        <w:spacing w:line="360" w:lineRule="auto"/>
        <w:ind w:firstLine="720"/>
        <w:jc w:val="center"/>
        <w:rPr>
          <w:b/>
        </w:rPr>
      </w:pPr>
      <w:r w:rsidRPr="00DF5849">
        <w:rPr>
          <w:b/>
        </w:rPr>
        <w:t>uji reliabilitas instrument Kes</w:t>
      </w:r>
      <w:r w:rsidR="00562F88">
        <w:rPr>
          <w:b/>
        </w:rPr>
        <w:t xml:space="preserve">ejahteraan Masyarakat Kelurahan </w:t>
      </w:r>
      <w:r w:rsidRPr="00DF5849">
        <w:rPr>
          <w:b/>
        </w:rPr>
        <w:t>Tertek</w:t>
      </w:r>
      <w:r w:rsidR="00562F88" w:rsidRPr="00562F88">
        <w:rPr>
          <w:b/>
        </w:rPr>
        <w:t xml:space="preserve"> </w:t>
      </w:r>
    </w:p>
    <w:p w:rsidR="00DF5849" w:rsidRDefault="00562F88" w:rsidP="00562F88">
      <w:pPr>
        <w:spacing w:line="360" w:lineRule="auto"/>
        <w:ind w:firstLine="720"/>
        <w:jc w:val="center"/>
        <w:rPr>
          <w:b/>
        </w:rPr>
      </w:pPr>
      <w:r w:rsidRPr="00DF5849">
        <w:rPr>
          <w:b/>
        </w:rPr>
        <w:t>Reliabilitas Statistik</w:t>
      </w:r>
    </w:p>
    <w:tbl>
      <w:tblPr>
        <w:tblStyle w:val="TableGrid"/>
        <w:tblW w:w="0" w:type="auto"/>
        <w:tblInd w:w="1101" w:type="dxa"/>
        <w:tblLook w:val="04A0"/>
      </w:tblPr>
      <w:tblGrid>
        <w:gridCol w:w="2976"/>
        <w:gridCol w:w="4077"/>
      </w:tblGrid>
      <w:tr w:rsidR="00562F88" w:rsidTr="00562F88">
        <w:tc>
          <w:tcPr>
            <w:tcW w:w="2976" w:type="dxa"/>
          </w:tcPr>
          <w:p w:rsidR="00562F88" w:rsidRDefault="00562F88" w:rsidP="00F268DF">
            <w:pPr>
              <w:spacing w:line="480" w:lineRule="auto"/>
              <w:jc w:val="center"/>
              <w:rPr>
                <w:b/>
              </w:rPr>
            </w:pPr>
            <w:r w:rsidRPr="00DE2BA1">
              <w:rPr>
                <w:rFonts w:eastAsiaTheme="minorHAnsi"/>
                <w:b/>
                <w:color w:val="000000"/>
                <w:sz w:val="22"/>
                <w:szCs w:val="22"/>
              </w:rPr>
              <w:t>Cronbach's Alpha</w:t>
            </w:r>
          </w:p>
        </w:tc>
        <w:tc>
          <w:tcPr>
            <w:tcW w:w="4077" w:type="dxa"/>
          </w:tcPr>
          <w:p w:rsidR="00562F88" w:rsidRDefault="00562F88" w:rsidP="00F268DF">
            <w:pPr>
              <w:spacing w:line="480" w:lineRule="auto"/>
              <w:jc w:val="center"/>
              <w:rPr>
                <w:b/>
              </w:rPr>
            </w:pPr>
            <w:r w:rsidRPr="00DE2BA1">
              <w:rPr>
                <w:rFonts w:eastAsiaTheme="minorHAnsi"/>
                <w:b/>
                <w:color w:val="000000"/>
                <w:sz w:val="22"/>
                <w:szCs w:val="22"/>
              </w:rPr>
              <w:t>N of Items</w:t>
            </w:r>
          </w:p>
        </w:tc>
      </w:tr>
      <w:tr w:rsidR="00562F88" w:rsidTr="00562F88">
        <w:tc>
          <w:tcPr>
            <w:tcW w:w="2976" w:type="dxa"/>
          </w:tcPr>
          <w:p w:rsidR="00562F88" w:rsidRDefault="00562F88" w:rsidP="00F268DF">
            <w:pPr>
              <w:spacing w:line="480" w:lineRule="auto"/>
              <w:jc w:val="center"/>
              <w:rPr>
                <w:b/>
              </w:rPr>
            </w:pPr>
            <w:r w:rsidRPr="00100167">
              <w:rPr>
                <w:rFonts w:eastAsiaTheme="minorHAnsi"/>
                <w:color w:val="000000"/>
                <w:sz w:val="22"/>
                <w:szCs w:val="22"/>
              </w:rPr>
              <w:t>0.791</w:t>
            </w:r>
          </w:p>
        </w:tc>
        <w:tc>
          <w:tcPr>
            <w:tcW w:w="4077" w:type="dxa"/>
          </w:tcPr>
          <w:p w:rsidR="00562F88" w:rsidRDefault="00562F88" w:rsidP="00F268DF">
            <w:pPr>
              <w:spacing w:line="480" w:lineRule="auto"/>
              <w:jc w:val="center"/>
              <w:rPr>
                <w:b/>
              </w:rPr>
            </w:pPr>
            <w:r w:rsidRPr="00100167">
              <w:rPr>
                <w:sz w:val="22"/>
                <w:szCs w:val="22"/>
              </w:rPr>
              <w:t>6</w:t>
            </w:r>
          </w:p>
        </w:tc>
      </w:tr>
    </w:tbl>
    <w:p w:rsidR="00DF5849" w:rsidRDefault="00DF5849" w:rsidP="00562F88">
      <w:pPr>
        <w:spacing w:line="480" w:lineRule="auto"/>
      </w:pPr>
    </w:p>
    <w:p w:rsidR="00DB28D9" w:rsidRDefault="000B288F" w:rsidP="00562F88">
      <w:pPr>
        <w:spacing w:line="480" w:lineRule="auto"/>
        <w:ind w:firstLine="720"/>
        <w:jc w:val="both"/>
      </w:pPr>
      <w:r w:rsidRPr="000B288F">
        <w:lastRenderedPageBreak/>
        <w:t xml:space="preserve">Berdasarkan </w:t>
      </w:r>
      <w:r w:rsidRPr="000B288F">
        <w:rPr>
          <w:i/>
        </w:rPr>
        <w:t>Reabilitry Statistik</w:t>
      </w:r>
      <w:r w:rsidRPr="000B288F">
        <w:t xml:space="preserve"> diatas, nilai</w:t>
      </w:r>
      <w:r w:rsidRPr="000B288F">
        <w:rPr>
          <w:i/>
        </w:rPr>
        <w:t xml:space="preserve"> Cronbach’s Alpha</w:t>
      </w:r>
      <w:r w:rsidRPr="000B288F">
        <w:t xml:space="preserve"> sebesar 0</w:t>
      </w:r>
      <w:r w:rsidRPr="000B288F">
        <w:rPr>
          <w:rFonts w:eastAsiaTheme="minorHAnsi"/>
          <w:color w:val="000000"/>
          <w:sz w:val="22"/>
          <w:szCs w:val="22"/>
        </w:rPr>
        <w:t>.6</w:t>
      </w:r>
      <w:r w:rsidR="002F58BD">
        <w:rPr>
          <w:rFonts w:eastAsiaTheme="minorHAnsi"/>
          <w:color w:val="000000"/>
          <w:sz w:val="22"/>
          <w:szCs w:val="22"/>
        </w:rPr>
        <w:t>70</w:t>
      </w:r>
      <w:r w:rsidRPr="000B288F">
        <w:t xml:space="preserve"> untuk dimensi tanggung jawab</w:t>
      </w:r>
      <w:r>
        <w:t xml:space="preserve"> adalah reliabel</w:t>
      </w:r>
      <w:r w:rsidRPr="000B288F">
        <w:t>. nilai</w:t>
      </w:r>
      <w:r w:rsidRPr="000B288F">
        <w:rPr>
          <w:i/>
        </w:rPr>
        <w:t xml:space="preserve"> Cronbach’s Alpha</w:t>
      </w:r>
      <w:r w:rsidRPr="000B288F">
        <w:t xml:space="preserve"> sebesar 0</w:t>
      </w:r>
      <w:r w:rsidRPr="000B288F">
        <w:rPr>
          <w:rFonts w:eastAsiaTheme="minorHAnsi"/>
          <w:color w:val="000000"/>
          <w:sz w:val="22"/>
          <w:szCs w:val="22"/>
        </w:rPr>
        <w:t>.</w:t>
      </w:r>
      <w:r w:rsidR="002F58BD">
        <w:rPr>
          <w:rFonts w:eastAsiaTheme="minorHAnsi"/>
          <w:color w:val="000000"/>
          <w:sz w:val="22"/>
          <w:szCs w:val="22"/>
        </w:rPr>
        <w:t>711</w:t>
      </w:r>
      <w:r w:rsidRPr="000B288F">
        <w:rPr>
          <w:rFonts w:eastAsiaTheme="minorHAnsi"/>
          <w:color w:val="000000"/>
          <w:sz w:val="22"/>
          <w:szCs w:val="22"/>
        </w:rPr>
        <w:t xml:space="preserve"> </w:t>
      </w:r>
      <w:r w:rsidRPr="000B288F">
        <w:t xml:space="preserve">untuk dimensi Keadilan </w:t>
      </w:r>
      <w:r>
        <w:t>adalah reliabel</w:t>
      </w:r>
      <w:r w:rsidRPr="000B288F">
        <w:t>, nilai</w:t>
      </w:r>
      <w:r w:rsidRPr="000B288F">
        <w:rPr>
          <w:i/>
        </w:rPr>
        <w:t xml:space="preserve"> Cronbach’s Alpha</w:t>
      </w:r>
      <w:r w:rsidRPr="000B288F">
        <w:t xml:space="preserve"> sebesar 0</w:t>
      </w:r>
      <w:r w:rsidRPr="000B288F">
        <w:rPr>
          <w:rFonts w:eastAsiaTheme="minorHAnsi"/>
          <w:color w:val="000000"/>
          <w:sz w:val="22"/>
          <w:szCs w:val="22"/>
        </w:rPr>
        <w:t>.744</w:t>
      </w:r>
      <w:r w:rsidRPr="000B288F">
        <w:t xml:space="preserve"> untuk dimensi Manfaat </w:t>
      </w:r>
      <w:r>
        <w:t>adalah reliabel</w:t>
      </w:r>
      <w:r w:rsidRPr="000B288F">
        <w:t>, nilai</w:t>
      </w:r>
      <w:r w:rsidRPr="000B288F">
        <w:rPr>
          <w:i/>
        </w:rPr>
        <w:t xml:space="preserve"> Cronbach’s Alpha</w:t>
      </w:r>
      <w:r w:rsidRPr="000B288F">
        <w:t xml:space="preserve"> sebesar 0</w:t>
      </w:r>
      <w:r w:rsidRPr="000B288F">
        <w:rPr>
          <w:rFonts w:eastAsiaTheme="minorHAnsi"/>
          <w:color w:val="000000"/>
          <w:sz w:val="22"/>
          <w:szCs w:val="22"/>
        </w:rPr>
        <w:t>.</w:t>
      </w:r>
      <w:r w:rsidR="002F58BD">
        <w:rPr>
          <w:rFonts w:eastAsiaTheme="minorHAnsi"/>
          <w:color w:val="000000"/>
          <w:sz w:val="22"/>
          <w:szCs w:val="22"/>
        </w:rPr>
        <w:t>765</w:t>
      </w:r>
      <w:r w:rsidRPr="000B288F">
        <w:t xml:space="preserve"> untuk dimensi amanah </w:t>
      </w:r>
      <w:r>
        <w:t>adalah reliabel</w:t>
      </w:r>
      <w:r w:rsidRPr="000B288F">
        <w:t>, dan nilai</w:t>
      </w:r>
      <w:r w:rsidRPr="000B288F">
        <w:rPr>
          <w:i/>
        </w:rPr>
        <w:t xml:space="preserve"> Cronbach’s Alpha</w:t>
      </w:r>
      <w:r w:rsidRPr="000B288F">
        <w:t xml:space="preserve"> sebesar 0</w:t>
      </w:r>
      <w:r w:rsidR="002F58BD">
        <w:rPr>
          <w:rFonts w:eastAsiaTheme="minorHAnsi"/>
          <w:color w:val="000000"/>
          <w:sz w:val="22"/>
          <w:szCs w:val="22"/>
        </w:rPr>
        <w:t>.791</w:t>
      </w:r>
      <w:r w:rsidRPr="000B288F">
        <w:rPr>
          <w:rFonts w:eastAsiaTheme="minorHAnsi"/>
          <w:color w:val="000000"/>
          <w:sz w:val="22"/>
          <w:szCs w:val="22"/>
        </w:rPr>
        <w:t xml:space="preserve"> </w:t>
      </w:r>
      <w:r w:rsidRPr="000B288F">
        <w:t>untuk dimensi Kesejahteraan Masyarakat Kelurahan Tertek</w:t>
      </w:r>
      <w:r>
        <w:t xml:space="preserve"> Tulungagung </w:t>
      </w:r>
      <w:r w:rsidR="002F58BD">
        <w:t>adalah</w:t>
      </w:r>
      <w:r>
        <w:t xml:space="preserve"> reliable</w:t>
      </w:r>
    </w:p>
    <w:p w:rsidR="000B288F" w:rsidRPr="00DB28D9" w:rsidRDefault="000B288F" w:rsidP="00F268DF">
      <w:pPr>
        <w:pStyle w:val="ListParagraph"/>
        <w:numPr>
          <w:ilvl w:val="1"/>
          <w:numId w:val="6"/>
        </w:numPr>
        <w:spacing w:line="480" w:lineRule="auto"/>
        <w:ind w:left="0"/>
        <w:jc w:val="both"/>
        <w:rPr>
          <w:b/>
        </w:rPr>
      </w:pPr>
      <w:r w:rsidRPr="00DB28D9">
        <w:rPr>
          <w:b/>
        </w:rPr>
        <w:t>uji validitas Instrumen</w:t>
      </w:r>
    </w:p>
    <w:p w:rsidR="00DB28D9" w:rsidRPr="00100167" w:rsidRDefault="00DB28D9" w:rsidP="00F268DF">
      <w:pPr>
        <w:spacing w:line="480" w:lineRule="auto"/>
        <w:ind w:firstLine="360"/>
        <w:jc w:val="both"/>
        <w:rPr>
          <w:b/>
        </w:rPr>
      </w:pPr>
      <w:r w:rsidRPr="00DB28D9">
        <w:t xml:space="preserve">Nilai Validitas masing-masing pertanyaan </w:t>
      </w:r>
      <w:r>
        <w:t xml:space="preserve">dapat dilihat pada nilai </w:t>
      </w:r>
      <w:r>
        <w:rPr>
          <w:i/>
        </w:rPr>
        <w:t>Corrected Item-Total Correlation</w:t>
      </w:r>
      <w:r>
        <w:t xml:space="preserve"> dari masing-masing pertanyaan (Nugroho,2005).</w:t>
      </w:r>
      <w:r>
        <w:rPr>
          <w:rStyle w:val="FootnoteReference"/>
        </w:rPr>
        <w:footnoteReference w:id="3"/>
      </w:r>
      <w:r>
        <w:t xml:space="preserve"> Berdasarkan jendela </w:t>
      </w:r>
      <w:r>
        <w:rPr>
          <w:i/>
        </w:rPr>
        <w:t xml:space="preserve">itel-Total Statistik </w:t>
      </w:r>
      <w:r w:rsidRPr="00DB28D9">
        <w:t xml:space="preserve">nilai </w:t>
      </w:r>
      <w:r>
        <w:rPr>
          <w:i/>
        </w:rPr>
        <w:t>Corrected Item-Total Correlation</w:t>
      </w:r>
      <w:r>
        <w:t xml:space="preserve"> untuk masing-masing pertanyaan adalah:</w:t>
      </w:r>
    </w:p>
    <w:p w:rsidR="00DB28D9" w:rsidRPr="00100167" w:rsidRDefault="00DB28D9" w:rsidP="00F268DF">
      <w:pPr>
        <w:spacing w:line="480" w:lineRule="auto"/>
        <w:ind w:firstLine="360"/>
        <w:jc w:val="center"/>
        <w:rPr>
          <w:b/>
        </w:rPr>
      </w:pPr>
      <w:r w:rsidRPr="00100167">
        <w:rPr>
          <w:b/>
        </w:rPr>
        <w:t>Tabel</w:t>
      </w:r>
      <w:r w:rsidR="00100167" w:rsidRPr="00100167">
        <w:rPr>
          <w:b/>
        </w:rPr>
        <w:t xml:space="preserve"> 4. 31</w:t>
      </w:r>
    </w:p>
    <w:p w:rsidR="00DB28D9" w:rsidRPr="00100167" w:rsidRDefault="00DB28D9" w:rsidP="00F268DF">
      <w:pPr>
        <w:spacing w:line="480" w:lineRule="auto"/>
        <w:ind w:firstLine="360"/>
        <w:jc w:val="center"/>
        <w:rPr>
          <w:b/>
        </w:rPr>
      </w:pPr>
      <w:r w:rsidRPr="00100167">
        <w:rPr>
          <w:b/>
        </w:rPr>
        <w:t>Uji validitas instrument tanggung jawab (X1)</w:t>
      </w:r>
    </w:p>
    <w:tbl>
      <w:tblPr>
        <w:tblStyle w:val="TableGrid"/>
        <w:tblW w:w="0" w:type="auto"/>
        <w:tblInd w:w="1526" w:type="dxa"/>
        <w:tblLook w:val="04A0"/>
      </w:tblPr>
      <w:tblGrid>
        <w:gridCol w:w="1587"/>
        <w:gridCol w:w="2107"/>
        <w:gridCol w:w="2121"/>
      </w:tblGrid>
      <w:tr w:rsidR="003B3CCB" w:rsidTr="00C91288">
        <w:trPr>
          <w:trHeight w:val="835"/>
        </w:trPr>
        <w:tc>
          <w:tcPr>
            <w:tcW w:w="1587" w:type="dxa"/>
          </w:tcPr>
          <w:p w:rsidR="00DB28D9" w:rsidRPr="00100167" w:rsidRDefault="00DB28D9" w:rsidP="00F268DF">
            <w:pPr>
              <w:spacing w:line="360" w:lineRule="auto"/>
              <w:jc w:val="center"/>
              <w:rPr>
                <w:b/>
                <w:sz w:val="22"/>
                <w:szCs w:val="22"/>
              </w:rPr>
            </w:pPr>
            <w:r w:rsidRPr="00100167">
              <w:rPr>
                <w:b/>
                <w:sz w:val="22"/>
                <w:szCs w:val="22"/>
              </w:rPr>
              <w:t>Nomor Item</w:t>
            </w:r>
          </w:p>
        </w:tc>
        <w:tc>
          <w:tcPr>
            <w:tcW w:w="2107" w:type="dxa"/>
          </w:tcPr>
          <w:p w:rsidR="00DB28D9" w:rsidRPr="00100167" w:rsidRDefault="00DB28D9" w:rsidP="00F268DF">
            <w:pPr>
              <w:spacing w:line="360" w:lineRule="auto"/>
              <w:jc w:val="center"/>
              <w:rPr>
                <w:b/>
                <w:i/>
                <w:sz w:val="22"/>
                <w:szCs w:val="22"/>
              </w:rPr>
            </w:pPr>
            <w:r w:rsidRPr="00100167">
              <w:rPr>
                <w:b/>
                <w:i/>
                <w:sz w:val="22"/>
                <w:szCs w:val="22"/>
              </w:rPr>
              <w:t>Corrected Item Total Corelation</w:t>
            </w:r>
          </w:p>
        </w:tc>
        <w:tc>
          <w:tcPr>
            <w:tcW w:w="2121" w:type="dxa"/>
          </w:tcPr>
          <w:p w:rsidR="00DB28D9" w:rsidRPr="00100167" w:rsidRDefault="003B3CCB" w:rsidP="00F268DF">
            <w:pPr>
              <w:spacing w:line="360" w:lineRule="auto"/>
              <w:jc w:val="center"/>
              <w:rPr>
                <w:b/>
                <w:sz w:val="22"/>
                <w:szCs w:val="22"/>
              </w:rPr>
            </w:pPr>
            <w:r w:rsidRPr="00100167">
              <w:rPr>
                <w:b/>
                <w:sz w:val="22"/>
                <w:szCs w:val="22"/>
              </w:rPr>
              <w:t>K</w:t>
            </w:r>
            <w:r w:rsidR="00DB28D9" w:rsidRPr="00100167">
              <w:rPr>
                <w:b/>
                <w:sz w:val="22"/>
                <w:szCs w:val="22"/>
              </w:rPr>
              <w:t>eterangan</w:t>
            </w:r>
          </w:p>
        </w:tc>
      </w:tr>
      <w:tr w:rsidR="002F58BD" w:rsidTr="0074181F">
        <w:trPr>
          <w:trHeight w:val="412"/>
        </w:trPr>
        <w:tc>
          <w:tcPr>
            <w:tcW w:w="1587" w:type="dxa"/>
          </w:tcPr>
          <w:p w:rsidR="002F58BD" w:rsidRPr="00C91288" w:rsidRDefault="002F58BD" w:rsidP="00F268DF">
            <w:pPr>
              <w:spacing w:line="360" w:lineRule="auto"/>
              <w:jc w:val="center"/>
              <w:rPr>
                <w:sz w:val="22"/>
                <w:szCs w:val="22"/>
              </w:rPr>
            </w:pPr>
            <w:r w:rsidRPr="00C91288">
              <w:rPr>
                <w:sz w:val="22"/>
                <w:szCs w:val="22"/>
              </w:rPr>
              <w:t>X1</w:t>
            </w:r>
          </w:p>
        </w:tc>
        <w:tc>
          <w:tcPr>
            <w:tcW w:w="2107"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.453</w:t>
            </w:r>
          </w:p>
        </w:tc>
        <w:tc>
          <w:tcPr>
            <w:tcW w:w="2121" w:type="dxa"/>
          </w:tcPr>
          <w:p w:rsidR="002F58BD" w:rsidRPr="00C91288" w:rsidRDefault="002F58BD" w:rsidP="00F268DF">
            <w:pPr>
              <w:spacing w:line="360" w:lineRule="auto"/>
              <w:jc w:val="center"/>
              <w:rPr>
                <w:sz w:val="22"/>
                <w:szCs w:val="22"/>
              </w:rPr>
            </w:pPr>
            <w:r w:rsidRPr="00C91288">
              <w:rPr>
                <w:sz w:val="22"/>
                <w:szCs w:val="22"/>
              </w:rPr>
              <w:t xml:space="preserve">Valid </w:t>
            </w:r>
          </w:p>
        </w:tc>
      </w:tr>
      <w:tr w:rsidR="002F58BD" w:rsidTr="0074181F">
        <w:trPr>
          <w:trHeight w:val="423"/>
        </w:trPr>
        <w:tc>
          <w:tcPr>
            <w:tcW w:w="1587" w:type="dxa"/>
          </w:tcPr>
          <w:p w:rsidR="002F58BD" w:rsidRPr="00C91288" w:rsidRDefault="002F58BD" w:rsidP="00F268DF">
            <w:pPr>
              <w:spacing w:line="360" w:lineRule="auto"/>
              <w:jc w:val="center"/>
              <w:rPr>
                <w:sz w:val="22"/>
                <w:szCs w:val="22"/>
              </w:rPr>
            </w:pPr>
            <w:r w:rsidRPr="00C91288">
              <w:rPr>
                <w:sz w:val="22"/>
                <w:szCs w:val="22"/>
              </w:rPr>
              <w:t>X2</w:t>
            </w:r>
          </w:p>
        </w:tc>
        <w:tc>
          <w:tcPr>
            <w:tcW w:w="2107"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.404</w:t>
            </w:r>
          </w:p>
        </w:tc>
        <w:tc>
          <w:tcPr>
            <w:tcW w:w="2121"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74181F">
        <w:trPr>
          <w:trHeight w:val="412"/>
        </w:trPr>
        <w:tc>
          <w:tcPr>
            <w:tcW w:w="1587" w:type="dxa"/>
          </w:tcPr>
          <w:p w:rsidR="002F58BD" w:rsidRPr="00C91288" w:rsidRDefault="002F58BD" w:rsidP="00F268DF">
            <w:pPr>
              <w:spacing w:line="360" w:lineRule="auto"/>
              <w:jc w:val="center"/>
              <w:rPr>
                <w:sz w:val="22"/>
                <w:szCs w:val="22"/>
              </w:rPr>
            </w:pPr>
            <w:r w:rsidRPr="00C91288">
              <w:rPr>
                <w:sz w:val="22"/>
                <w:szCs w:val="22"/>
              </w:rPr>
              <w:t>X3</w:t>
            </w:r>
          </w:p>
        </w:tc>
        <w:tc>
          <w:tcPr>
            <w:tcW w:w="2107"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.544</w:t>
            </w:r>
          </w:p>
        </w:tc>
        <w:tc>
          <w:tcPr>
            <w:tcW w:w="2121"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74181F">
        <w:trPr>
          <w:trHeight w:val="423"/>
        </w:trPr>
        <w:tc>
          <w:tcPr>
            <w:tcW w:w="1587" w:type="dxa"/>
          </w:tcPr>
          <w:p w:rsidR="002F58BD" w:rsidRPr="00C91288" w:rsidRDefault="002F58BD" w:rsidP="00F268DF">
            <w:pPr>
              <w:spacing w:line="360" w:lineRule="auto"/>
              <w:jc w:val="center"/>
              <w:rPr>
                <w:sz w:val="22"/>
                <w:szCs w:val="22"/>
              </w:rPr>
            </w:pPr>
            <w:r w:rsidRPr="00C91288">
              <w:rPr>
                <w:sz w:val="22"/>
                <w:szCs w:val="22"/>
              </w:rPr>
              <w:t>X4</w:t>
            </w:r>
          </w:p>
        </w:tc>
        <w:tc>
          <w:tcPr>
            <w:tcW w:w="2107"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.410</w:t>
            </w:r>
          </w:p>
        </w:tc>
        <w:tc>
          <w:tcPr>
            <w:tcW w:w="2121" w:type="dxa"/>
          </w:tcPr>
          <w:p w:rsidR="002F58BD" w:rsidRPr="00C91288" w:rsidRDefault="002F58BD" w:rsidP="00F268DF">
            <w:pPr>
              <w:spacing w:line="360" w:lineRule="auto"/>
              <w:jc w:val="center"/>
              <w:rPr>
                <w:sz w:val="22"/>
                <w:szCs w:val="22"/>
              </w:rPr>
            </w:pPr>
            <w:r w:rsidRPr="00C91288">
              <w:rPr>
                <w:sz w:val="22"/>
                <w:szCs w:val="22"/>
              </w:rPr>
              <w:t>Valid</w:t>
            </w:r>
          </w:p>
        </w:tc>
      </w:tr>
    </w:tbl>
    <w:p w:rsidR="004D3E82" w:rsidRDefault="004D3E82" w:rsidP="00562F88">
      <w:pPr>
        <w:spacing w:line="480" w:lineRule="auto"/>
        <w:rPr>
          <w:b/>
        </w:rPr>
      </w:pPr>
    </w:p>
    <w:p w:rsidR="00290A37" w:rsidRDefault="00290A37" w:rsidP="00562F88">
      <w:pPr>
        <w:spacing w:line="480" w:lineRule="auto"/>
        <w:rPr>
          <w:b/>
        </w:rPr>
      </w:pPr>
    </w:p>
    <w:p w:rsidR="00290A37" w:rsidRDefault="00290A37" w:rsidP="00562F88">
      <w:pPr>
        <w:spacing w:line="480" w:lineRule="auto"/>
        <w:rPr>
          <w:b/>
        </w:rPr>
      </w:pPr>
    </w:p>
    <w:p w:rsidR="003B3CCB" w:rsidRPr="00100167" w:rsidRDefault="003B3CCB" w:rsidP="00F268DF">
      <w:pPr>
        <w:spacing w:line="480" w:lineRule="auto"/>
        <w:ind w:firstLine="720"/>
        <w:jc w:val="center"/>
        <w:rPr>
          <w:b/>
        </w:rPr>
      </w:pPr>
      <w:r w:rsidRPr="00100167">
        <w:rPr>
          <w:b/>
        </w:rPr>
        <w:lastRenderedPageBreak/>
        <w:t>Tabel</w:t>
      </w:r>
      <w:r w:rsidR="00100167" w:rsidRPr="00100167">
        <w:rPr>
          <w:b/>
        </w:rPr>
        <w:t xml:space="preserve"> 4.32</w:t>
      </w:r>
    </w:p>
    <w:p w:rsidR="003B3CCB" w:rsidRPr="00100167" w:rsidRDefault="003B3CCB" w:rsidP="00F268DF">
      <w:pPr>
        <w:spacing w:line="480" w:lineRule="auto"/>
        <w:ind w:firstLine="360"/>
        <w:jc w:val="center"/>
        <w:rPr>
          <w:b/>
        </w:rPr>
      </w:pPr>
      <w:r w:rsidRPr="00100167">
        <w:rPr>
          <w:b/>
        </w:rPr>
        <w:t>Uji validitas instrument Keadilan (X2)</w:t>
      </w:r>
    </w:p>
    <w:tbl>
      <w:tblPr>
        <w:tblStyle w:val="TableGrid"/>
        <w:tblW w:w="0" w:type="auto"/>
        <w:tblInd w:w="1526" w:type="dxa"/>
        <w:tblLook w:val="04A0"/>
      </w:tblPr>
      <w:tblGrid>
        <w:gridCol w:w="1614"/>
        <w:gridCol w:w="2131"/>
        <w:gridCol w:w="2145"/>
      </w:tblGrid>
      <w:tr w:rsidR="003B3CCB" w:rsidTr="00C91288">
        <w:trPr>
          <w:trHeight w:val="752"/>
        </w:trPr>
        <w:tc>
          <w:tcPr>
            <w:tcW w:w="1614" w:type="dxa"/>
          </w:tcPr>
          <w:p w:rsidR="003B3CCB" w:rsidRPr="00100167" w:rsidRDefault="003B3CCB" w:rsidP="00F268DF">
            <w:pPr>
              <w:spacing w:line="360" w:lineRule="auto"/>
              <w:jc w:val="center"/>
              <w:rPr>
                <w:b/>
                <w:sz w:val="22"/>
                <w:szCs w:val="22"/>
              </w:rPr>
            </w:pPr>
            <w:r w:rsidRPr="00100167">
              <w:rPr>
                <w:b/>
                <w:sz w:val="22"/>
                <w:szCs w:val="22"/>
              </w:rPr>
              <w:t>Nomor Item</w:t>
            </w:r>
          </w:p>
        </w:tc>
        <w:tc>
          <w:tcPr>
            <w:tcW w:w="2131" w:type="dxa"/>
          </w:tcPr>
          <w:p w:rsidR="003B3CCB" w:rsidRPr="00100167" w:rsidRDefault="003B3CCB" w:rsidP="00F268DF">
            <w:pPr>
              <w:spacing w:line="360" w:lineRule="auto"/>
              <w:jc w:val="center"/>
              <w:rPr>
                <w:b/>
                <w:i/>
                <w:sz w:val="22"/>
                <w:szCs w:val="22"/>
              </w:rPr>
            </w:pPr>
            <w:r w:rsidRPr="00100167">
              <w:rPr>
                <w:b/>
                <w:i/>
                <w:sz w:val="22"/>
                <w:szCs w:val="22"/>
              </w:rPr>
              <w:t>Corrected Item Total Corelation</w:t>
            </w:r>
          </w:p>
        </w:tc>
        <w:tc>
          <w:tcPr>
            <w:tcW w:w="2145" w:type="dxa"/>
          </w:tcPr>
          <w:p w:rsidR="003B3CCB" w:rsidRPr="00100167" w:rsidRDefault="003B3CCB" w:rsidP="00F268DF">
            <w:pPr>
              <w:spacing w:line="360" w:lineRule="auto"/>
              <w:jc w:val="center"/>
              <w:rPr>
                <w:b/>
                <w:sz w:val="22"/>
                <w:szCs w:val="22"/>
              </w:rPr>
            </w:pPr>
            <w:r w:rsidRPr="00100167">
              <w:rPr>
                <w:b/>
                <w:sz w:val="22"/>
                <w:szCs w:val="22"/>
              </w:rPr>
              <w:t>Keterangan</w:t>
            </w:r>
          </w:p>
        </w:tc>
      </w:tr>
      <w:tr w:rsidR="002F58BD" w:rsidTr="00C91288">
        <w:trPr>
          <w:trHeight w:val="370"/>
        </w:trPr>
        <w:tc>
          <w:tcPr>
            <w:tcW w:w="1614" w:type="dxa"/>
          </w:tcPr>
          <w:p w:rsidR="002F58BD" w:rsidRPr="00C91288" w:rsidRDefault="002F58BD" w:rsidP="00F268DF">
            <w:pPr>
              <w:spacing w:line="360" w:lineRule="auto"/>
              <w:jc w:val="center"/>
              <w:rPr>
                <w:sz w:val="22"/>
                <w:szCs w:val="22"/>
              </w:rPr>
            </w:pPr>
            <w:r w:rsidRPr="00C91288">
              <w:rPr>
                <w:sz w:val="22"/>
                <w:szCs w:val="22"/>
              </w:rPr>
              <w:t>X5</w:t>
            </w:r>
          </w:p>
        </w:tc>
        <w:tc>
          <w:tcPr>
            <w:tcW w:w="2131"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.434</w:t>
            </w:r>
          </w:p>
        </w:tc>
        <w:tc>
          <w:tcPr>
            <w:tcW w:w="2145" w:type="dxa"/>
          </w:tcPr>
          <w:p w:rsidR="002F58BD" w:rsidRPr="00C91288" w:rsidRDefault="002F58BD" w:rsidP="00F268DF">
            <w:pPr>
              <w:spacing w:line="360" w:lineRule="auto"/>
              <w:jc w:val="center"/>
              <w:rPr>
                <w:sz w:val="22"/>
                <w:szCs w:val="22"/>
              </w:rPr>
            </w:pPr>
            <w:r w:rsidRPr="00C91288">
              <w:rPr>
                <w:sz w:val="22"/>
                <w:szCs w:val="22"/>
              </w:rPr>
              <w:t xml:space="preserve">Valid </w:t>
            </w:r>
          </w:p>
        </w:tc>
      </w:tr>
      <w:tr w:rsidR="002F58BD" w:rsidTr="00C91288">
        <w:trPr>
          <w:trHeight w:val="392"/>
        </w:trPr>
        <w:tc>
          <w:tcPr>
            <w:tcW w:w="1614" w:type="dxa"/>
          </w:tcPr>
          <w:p w:rsidR="002F58BD" w:rsidRPr="00C91288" w:rsidRDefault="002F58BD" w:rsidP="00F268DF">
            <w:pPr>
              <w:spacing w:line="360" w:lineRule="auto"/>
              <w:jc w:val="center"/>
              <w:rPr>
                <w:sz w:val="22"/>
                <w:szCs w:val="22"/>
              </w:rPr>
            </w:pPr>
            <w:r w:rsidRPr="00C91288">
              <w:rPr>
                <w:sz w:val="22"/>
                <w:szCs w:val="22"/>
              </w:rPr>
              <w:t>X6</w:t>
            </w:r>
          </w:p>
        </w:tc>
        <w:tc>
          <w:tcPr>
            <w:tcW w:w="2131"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.505</w:t>
            </w:r>
          </w:p>
        </w:tc>
        <w:tc>
          <w:tcPr>
            <w:tcW w:w="214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C91288">
        <w:trPr>
          <w:trHeight w:val="381"/>
        </w:trPr>
        <w:tc>
          <w:tcPr>
            <w:tcW w:w="1614" w:type="dxa"/>
          </w:tcPr>
          <w:p w:rsidR="002F58BD" w:rsidRPr="00C91288" w:rsidRDefault="002F58BD" w:rsidP="00F268DF">
            <w:pPr>
              <w:spacing w:line="360" w:lineRule="auto"/>
              <w:jc w:val="center"/>
              <w:rPr>
                <w:sz w:val="22"/>
                <w:szCs w:val="22"/>
              </w:rPr>
            </w:pPr>
            <w:r w:rsidRPr="00C91288">
              <w:rPr>
                <w:sz w:val="22"/>
                <w:szCs w:val="22"/>
              </w:rPr>
              <w:t>X7</w:t>
            </w:r>
          </w:p>
        </w:tc>
        <w:tc>
          <w:tcPr>
            <w:tcW w:w="2131"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.591</w:t>
            </w:r>
          </w:p>
        </w:tc>
        <w:tc>
          <w:tcPr>
            <w:tcW w:w="214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C91288">
        <w:trPr>
          <w:trHeight w:val="381"/>
        </w:trPr>
        <w:tc>
          <w:tcPr>
            <w:tcW w:w="1614" w:type="dxa"/>
          </w:tcPr>
          <w:p w:rsidR="002F58BD" w:rsidRPr="00C91288" w:rsidRDefault="002F58BD" w:rsidP="00F268DF">
            <w:pPr>
              <w:spacing w:line="360" w:lineRule="auto"/>
              <w:jc w:val="center"/>
              <w:rPr>
                <w:sz w:val="22"/>
                <w:szCs w:val="22"/>
              </w:rPr>
            </w:pPr>
            <w:r w:rsidRPr="00C91288">
              <w:rPr>
                <w:sz w:val="22"/>
                <w:szCs w:val="22"/>
              </w:rPr>
              <w:t>X8</w:t>
            </w:r>
          </w:p>
        </w:tc>
        <w:tc>
          <w:tcPr>
            <w:tcW w:w="2131"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.465</w:t>
            </w:r>
          </w:p>
        </w:tc>
        <w:tc>
          <w:tcPr>
            <w:tcW w:w="2145" w:type="dxa"/>
          </w:tcPr>
          <w:p w:rsidR="002F58BD" w:rsidRPr="00C91288" w:rsidRDefault="002F58BD" w:rsidP="00F268DF">
            <w:pPr>
              <w:spacing w:line="360" w:lineRule="auto"/>
              <w:jc w:val="center"/>
              <w:rPr>
                <w:sz w:val="22"/>
                <w:szCs w:val="22"/>
              </w:rPr>
            </w:pPr>
            <w:r w:rsidRPr="00C91288">
              <w:rPr>
                <w:sz w:val="22"/>
                <w:szCs w:val="22"/>
              </w:rPr>
              <w:t>Valid</w:t>
            </w:r>
          </w:p>
        </w:tc>
      </w:tr>
    </w:tbl>
    <w:p w:rsidR="00100167" w:rsidRDefault="00100167" w:rsidP="00F268DF">
      <w:pPr>
        <w:spacing w:line="480" w:lineRule="auto"/>
        <w:ind w:firstLine="720"/>
        <w:jc w:val="center"/>
        <w:rPr>
          <w:b/>
        </w:rPr>
      </w:pPr>
    </w:p>
    <w:p w:rsidR="003B3CCB" w:rsidRPr="00100167" w:rsidRDefault="003B3CCB" w:rsidP="00F268DF">
      <w:pPr>
        <w:spacing w:line="480" w:lineRule="auto"/>
        <w:ind w:firstLine="720"/>
        <w:jc w:val="center"/>
        <w:rPr>
          <w:b/>
        </w:rPr>
      </w:pPr>
      <w:r w:rsidRPr="00100167">
        <w:rPr>
          <w:b/>
        </w:rPr>
        <w:t>Tabel</w:t>
      </w:r>
      <w:r w:rsidR="00100167" w:rsidRPr="00100167">
        <w:rPr>
          <w:b/>
        </w:rPr>
        <w:t xml:space="preserve"> 4. 33</w:t>
      </w:r>
    </w:p>
    <w:p w:rsidR="003B3CCB" w:rsidRPr="00100167" w:rsidRDefault="003B3CCB" w:rsidP="00F268DF">
      <w:pPr>
        <w:spacing w:line="480" w:lineRule="auto"/>
        <w:ind w:firstLine="360"/>
        <w:jc w:val="center"/>
        <w:rPr>
          <w:b/>
        </w:rPr>
      </w:pPr>
      <w:r w:rsidRPr="00100167">
        <w:rPr>
          <w:b/>
        </w:rPr>
        <w:t>Uji validitas instrument Manfaat (X3)</w:t>
      </w:r>
    </w:p>
    <w:tbl>
      <w:tblPr>
        <w:tblStyle w:val="TableGrid"/>
        <w:tblW w:w="0" w:type="auto"/>
        <w:tblInd w:w="1526" w:type="dxa"/>
        <w:tblLook w:val="04A0"/>
      </w:tblPr>
      <w:tblGrid>
        <w:gridCol w:w="1572"/>
        <w:gridCol w:w="2092"/>
        <w:gridCol w:w="2105"/>
      </w:tblGrid>
      <w:tr w:rsidR="003B3CCB" w:rsidTr="00C91288">
        <w:trPr>
          <w:trHeight w:val="929"/>
        </w:trPr>
        <w:tc>
          <w:tcPr>
            <w:tcW w:w="1572" w:type="dxa"/>
          </w:tcPr>
          <w:p w:rsidR="003B3CCB" w:rsidRPr="00100167" w:rsidRDefault="003B3CCB" w:rsidP="00F268DF">
            <w:pPr>
              <w:spacing w:line="360" w:lineRule="auto"/>
              <w:jc w:val="center"/>
              <w:rPr>
                <w:b/>
                <w:sz w:val="22"/>
                <w:szCs w:val="22"/>
              </w:rPr>
            </w:pPr>
            <w:r w:rsidRPr="00100167">
              <w:rPr>
                <w:b/>
                <w:sz w:val="22"/>
                <w:szCs w:val="22"/>
              </w:rPr>
              <w:t>Nomor Item</w:t>
            </w:r>
          </w:p>
        </w:tc>
        <w:tc>
          <w:tcPr>
            <w:tcW w:w="2092" w:type="dxa"/>
          </w:tcPr>
          <w:p w:rsidR="003B3CCB" w:rsidRPr="00100167" w:rsidRDefault="003B3CCB" w:rsidP="00F268DF">
            <w:pPr>
              <w:spacing w:line="360" w:lineRule="auto"/>
              <w:jc w:val="center"/>
              <w:rPr>
                <w:b/>
                <w:i/>
                <w:sz w:val="22"/>
                <w:szCs w:val="22"/>
              </w:rPr>
            </w:pPr>
            <w:r w:rsidRPr="00100167">
              <w:rPr>
                <w:b/>
                <w:i/>
                <w:sz w:val="22"/>
                <w:szCs w:val="22"/>
              </w:rPr>
              <w:t>Corrected Item Total Corelation</w:t>
            </w:r>
          </w:p>
        </w:tc>
        <w:tc>
          <w:tcPr>
            <w:tcW w:w="2105" w:type="dxa"/>
          </w:tcPr>
          <w:p w:rsidR="003B3CCB" w:rsidRPr="00100167" w:rsidRDefault="003B3CCB" w:rsidP="00F268DF">
            <w:pPr>
              <w:spacing w:line="360" w:lineRule="auto"/>
              <w:jc w:val="center"/>
              <w:rPr>
                <w:b/>
                <w:sz w:val="22"/>
                <w:szCs w:val="22"/>
              </w:rPr>
            </w:pPr>
            <w:r w:rsidRPr="00100167">
              <w:rPr>
                <w:b/>
                <w:sz w:val="22"/>
                <w:szCs w:val="22"/>
              </w:rPr>
              <w:t>Keterangan</w:t>
            </w:r>
          </w:p>
        </w:tc>
      </w:tr>
      <w:tr w:rsidR="002F58BD" w:rsidTr="00C91288">
        <w:trPr>
          <w:trHeight w:val="471"/>
        </w:trPr>
        <w:tc>
          <w:tcPr>
            <w:tcW w:w="1572" w:type="dxa"/>
          </w:tcPr>
          <w:p w:rsidR="002F58BD" w:rsidRPr="00C91288" w:rsidRDefault="002F58BD" w:rsidP="00F268DF">
            <w:pPr>
              <w:spacing w:line="360" w:lineRule="auto"/>
              <w:jc w:val="center"/>
              <w:rPr>
                <w:sz w:val="22"/>
                <w:szCs w:val="22"/>
              </w:rPr>
            </w:pPr>
            <w:r w:rsidRPr="00C91288">
              <w:rPr>
                <w:sz w:val="22"/>
                <w:szCs w:val="22"/>
              </w:rPr>
              <w:t>X9</w:t>
            </w:r>
          </w:p>
        </w:tc>
        <w:tc>
          <w:tcPr>
            <w:tcW w:w="209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.636</w:t>
            </w:r>
          </w:p>
        </w:tc>
        <w:tc>
          <w:tcPr>
            <w:tcW w:w="2105" w:type="dxa"/>
          </w:tcPr>
          <w:p w:rsidR="002F58BD" w:rsidRPr="00C91288" w:rsidRDefault="002F58BD" w:rsidP="00F268DF">
            <w:pPr>
              <w:spacing w:line="360" w:lineRule="auto"/>
              <w:jc w:val="center"/>
              <w:rPr>
                <w:sz w:val="22"/>
                <w:szCs w:val="22"/>
              </w:rPr>
            </w:pPr>
            <w:r w:rsidRPr="00C91288">
              <w:rPr>
                <w:sz w:val="22"/>
                <w:szCs w:val="22"/>
              </w:rPr>
              <w:t xml:space="preserve">Valid </w:t>
            </w:r>
          </w:p>
        </w:tc>
      </w:tr>
      <w:tr w:rsidR="002F58BD" w:rsidTr="00C91288">
        <w:trPr>
          <w:trHeight w:val="458"/>
        </w:trPr>
        <w:tc>
          <w:tcPr>
            <w:tcW w:w="1572" w:type="dxa"/>
          </w:tcPr>
          <w:p w:rsidR="002F58BD" w:rsidRPr="00C91288" w:rsidRDefault="002F58BD" w:rsidP="00F268DF">
            <w:pPr>
              <w:spacing w:line="360" w:lineRule="auto"/>
              <w:jc w:val="center"/>
              <w:rPr>
                <w:sz w:val="22"/>
                <w:szCs w:val="22"/>
              </w:rPr>
            </w:pPr>
            <w:r w:rsidRPr="00C91288">
              <w:rPr>
                <w:sz w:val="22"/>
                <w:szCs w:val="22"/>
              </w:rPr>
              <w:t>X10</w:t>
            </w:r>
          </w:p>
        </w:tc>
        <w:tc>
          <w:tcPr>
            <w:tcW w:w="209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.542</w:t>
            </w:r>
          </w:p>
        </w:tc>
        <w:tc>
          <w:tcPr>
            <w:tcW w:w="210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C91288">
        <w:trPr>
          <w:trHeight w:val="471"/>
        </w:trPr>
        <w:tc>
          <w:tcPr>
            <w:tcW w:w="1572" w:type="dxa"/>
          </w:tcPr>
          <w:p w:rsidR="002F58BD" w:rsidRPr="00C91288" w:rsidRDefault="002F58BD" w:rsidP="00F268DF">
            <w:pPr>
              <w:spacing w:line="360" w:lineRule="auto"/>
              <w:jc w:val="center"/>
              <w:rPr>
                <w:sz w:val="22"/>
                <w:szCs w:val="22"/>
              </w:rPr>
            </w:pPr>
            <w:r w:rsidRPr="00C91288">
              <w:rPr>
                <w:sz w:val="22"/>
                <w:szCs w:val="22"/>
              </w:rPr>
              <w:t>X11</w:t>
            </w:r>
          </w:p>
        </w:tc>
        <w:tc>
          <w:tcPr>
            <w:tcW w:w="209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.465</w:t>
            </w:r>
          </w:p>
        </w:tc>
        <w:tc>
          <w:tcPr>
            <w:tcW w:w="210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C91288">
        <w:trPr>
          <w:trHeight w:val="471"/>
        </w:trPr>
        <w:tc>
          <w:tcPr>
            <w:tcW w:w="1572" w:type="dxa"/>
          </w:tcPr>
          <w:p w:rsidR="002F58BD" w:rsidRPr="00C91288" w:rsidRDefault="002F58BD" w:rsidP="00F268DF">
            <w:pPr>
              <w:spacing w:line="360" w:lineRule="auto"/>
              <w:jc w:val="center"/>
              <w:rPr>
                <w:sz w:val="22"/>
                <w:szCs w:val="22"/>
              </w:rPr>
            </w:pPr>
            <w:r w:rsidRPr="00C91288">
              <w:rPr>
                <w:sz w:val="22"/>
                <w:szCs w:val="22"/>
              </w:rPr>
              <w:t>X12</w:t>
            </w:r>
          </w:p>
        </w:tc>
        <w:tc>
          <w:tcPr>
            <w:tcW w:w="209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.529</w:t>
            </w:r>
          </w:p>
        </w:tc>
        <w:tc>
          <w:tcPr>
            <w:tcW w:w="2105" w:type="dxa"/>
          </w:tcPr>
          <w:p w:rsidR="002F58BD" w:rsidRPr="00C91288" w:rsidRDefault="002F58BD" w:rsidP="00F268DF">
            <w:pPr>
              <w:spacing w:line="360" w:lineRule="auto"/>
              <w:jc w:val="center"/>
              <w:rPr>
                <w:sz w:val="22"/>
                <w:szCs w:val="22"/>
              </w:rPr>
            </w:pPr>
            <w:r w:rsidRPr="00C91288">
              <w:rPr>
                <w:sz w:val="22"/>
                <w:szCs w:val="22"/>
              </w:rPr>
              <w:t>Valid</w:t>
            </w:r>
          </w:p>
        </w:tc>
      </w:tr>
    </w:tbl>
    <w:p w:rsidR="00C91288" w:rsidRPr="003B3CCB" w:rsidRDefault="00C91288" w:rsidP="00F268DF">
      <w:pPr>
        <w:autoSpaceDE w:val="0"/>
        <w:autoSpaceDN w:val="0"/>
        <w:adjustRightInd w:val="0"/>
        <w:rPr>
          <w:rFonts w:eastAsiaTheme="minorHAnsi"/>
        </w:rPr>
      </w:pPr>
    </w:p>
    <w:p w:rsidR="003B3CCB" w:rsidRPr="00100167" w:rsidRDefault="003B3CCB" w:rsidP="00F268DF">
      <w:pPr>
        <w:spacing w:line="480" w:lineRule="auto"/>
        <w:ind w:firstLine="360"/>
        <w:jc w:val="center"/>
        <w:rPr>
          <w:b/>
        </w:rPr>
      </w:pPr>
      <w:r w:rsidRPr="00100167">
        <w:rPr>
          <w:b/>
        </w:rPr>
        <w:t>Tabel</w:t>
      </w:r>
      <w:r w:rsidR="00100167" w:rsidRPr="00100167">
        <w:rPr>
          <w:b/>
        </w:rPr>
        <w:t xml:space="preserve"> 4. 34</w:t>
      </w:r>
    </w:p>
    <w:p w:rsidR="003B3CCB" w:rsidRPr="00100167" w:rsidRDefault="003B3CCB" w:rsidP="00F268DF">
      <w:pPr>
        <w:spacing w:line="480" w:lineRule="auto"/>
        <w:ind w:firstLine="360"/>
        <w:jc w:val="center"/>
        <w:rPr>
          <w:b/>
        </w:rPr>
      </w:pPr>
      <w:r w:rsidRPr="00100167">
        <w:rPr>
          <w:b/>
        </w:rPr>
        <w:t>Uji validitas instrument Amanah (X4)</w:t>
      </w:r>
    </w:p>
    <w:tbl>
      <w:tblPr>
        <w:tblStyle w:val="TableGrid"/>
        <w:tblW w:w="0" w:type="auto"/>
        <w:tblInd w:w="1526" w:type="dxa"/>
        <w:tblLook w:val="04A0"/>
      </w:tblPr>
      <w:tblGrid>
        <w:gridCol w:w="1543"/>
        <w:gridCol w:w="2062"/>
        <w:gridCol w:w="2075"/>
      </w:tblGrid>
      <w:tr w:rsidR="003B3CCB" w:rsidTr="00972A00">
        <w:trPr>
          <w:trHeight w:val="957"/>
        </w:trPr>
        <w:tc>
          <w:tcPr>
            <w:tcW w:w="1543" w:type="dxa"/>
          </w:tcPr>
          <w:p w:rsidR="003B3CCB" w:rsidRPr="00100167" w:rsidRDefault="003B3CCB" w:rsidP="00F268DF">
            <w:pPr>
              <w:spacing w:line="360" w:lineRule="auto"/>
              <w:jc w:val="center"/>
              <w:rPr>
                <w:b/>
                <w:sz w:val="22"/>
                <w:szCs w:val="22"/>
              </w:rPr>
            </w:pPr>
            <w:r w:rsidRPr="00100167">
              <w:rPr>
                <w:b/>
                <w:sz w:val="22"/>
                <w:szCs w:val="22"/>
              </w:rPr>
              <w:t>Nomor Item</w:t>
            </w:r>
          </w:p>
        </w:tc>
        <w:tc>
          <w:tcPr>
            <w:tcW w:w="2062" w:type="dxa"/>
          </w:tcPr>
          <w:p w:rsidR="003B3CCB" w:rsidRPr="00100167" w:rsidRDefault="003B3CCB" w:rsidP="00F268DF">
            <w:pPr>
              <w:spacing w:line="360" w:lineRule="auto"/>
              <w:jc w:val="center"/>
              <w:rPr>
                <w:b/>
                <w:i/>
                <w:sz w:val="22"/>
                <w:szCs w:val="22"/>
              </w:rPr>
            </w:pPr>
            <w:r w:rsidRPr="00100167">
              <w:rPr>
                <w:b/>
                <w:i/>
                <w:sz w:val="22"/>
                <w:szCs w:val="22"/>
              </w:rPr>
              <w:t>Corrected Item Total Corelation</w:t>
            </w:r>
          </w:p>
        </w:tc>
        <w:tc>
          <w:tcPr>
            <w:tcW w:w="2075" w:type="dxa"/>
          </w:tcPr>
          <w:p w:rsidR="003B3CCB" w:rsidRPr="00100167" w:rsidRDefault="003B3CCB" w:rsidP="00F268DF">
            <w:pPr>
              <w:spacing w:line="360" w:lineRule="auto"/>
              <w:jc w:val="center"/>
              <w:rPr>
                <w:b/>
                <w:sz w:val="22"/>
                <w:szCs w:val="22"/>
              </w:rPr>
            </w:pPr>
            <w:r w:rsidRPr="00100167">
              <w:rPr>
                <w:b/>
                <w:sz w:val="22"/>
                <w:szCs w:val="22"/>
              </w:rPr>
              <w:t>Keterangan</w:t>
            </w:r>
          </w:p>
        </w:tc>
      </w:tr>
      <w:tr w:rsidR="002F58BD" w:rsidRPr="002F58BD" w:rsidTr="00972A00">
        <w:trPr>
          <w:trHeight w:val="485"/>
        </w:trPr>
        <w:tc>
          <w:tcPr>
            <w:tcW w:w="1543" w:type="dxa"/>
          </w:tcPr>
          <w:p w:rsidR="002F58BD" w:rsidRPr="002F58BD" w:rsidRDefault="002F58BD" w:rsidP="00F268DF">
            <w:pPr>
              <w:spacing w:line="360" w:lineRule="auto"/>
              <w:jc w:val="center"/>
              <w:rPr>
                <w:sz w:val="22"/>
                <w:szCs w:val="22"/>
              </w:rPr>
            </w:pPr>
            <w:r w:rsidRPr="002F58BD">
              <w:rPr>
                <w:sz w:val="22"/>
                <w:szCs w:val="22"/>
              </w:rPr>
              <w:t>X13</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.507</w:t>
            </w:r>
          </w:p>
        </w:tc>
        <w:tc>
          <w:tcPr>
            <w:tcW w:w="2075" w:type="dxa"/>
          </w:tcPr>
          <w:p w:rsidR="002F58BD" w:rsidRPr="002F58BD" w:rsidRDefault="002F58BD" w:rsidP="00F268DF">
            <w:pPr>
              <w:spacing w:line="360" w:lineRule="auto"/>
              <w:jc w:val="center"/>
              <w:rPr>
                <w:sz w:val="22"/>
                <w:szCs w:val="22"/>
              </w:rPr>
            </w:pPr>
            <w:r w:rsidRPr="002F58BD">
              <w:rPr>
                <w:sz w:val="22"/>
                <w:szCs w:val="22"/>
              </w:rPr>
              <w:t>Valid</w:t>
            </w:r>
          </w:p>
        </w:tc>
      </w:tr>
      <w:tr w:rsidR="002F58BD" w:rsidRPr="002F58BD" w:rsidTr="00972A00">
        <w:trPr>
          <w:trHeight w:val="472"/>
        </w:trPr>
        <w:tc>
          <w:tcPr>
            <w:tcW w:w="1543" w:type="dxa"/>
          </w:tcPr>
          <w:p w:rsidR="002F58BD" w:rsidRPr="002F58BD" w:rsidRDefault="002F58BD" w:rsidP="00F268DF">
            <w:pPr>
              <w:spacing w:line="360" w:lineRule="auto"/>
              <w:jc w:val="center"/>
              <w:rPr>
                <w:sz w:val="22"/>
                <w:szCs w:val="22"/>
              </w:rPr>
            </w:pPr>
            <w:r w:rsidRPr="002F58BD">
              <w:rPr>
                <w:sz w:val="22"/>
                <w:szCs w:val="22"/>
              </w:rPr>
              <w:t>X14</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.569</w:t>
            </w:r>
          </w:p>
        </w:tc>
        <w:tc>
          <w:tcPr>
            <w:tcW w:w="2075" w:type="dxa"/>
          </w:tcPr>
          <w:p w:rsidR="002F58BD" w:rsidRPr="002F58BD" w:rsidRDefault="002F58BD" w:rsidP="00F268DF">
            <w:pPr>
              <w:spacing w:line="360" w:lineRule="auto"/>
              <w:jc w:val="center"/>
              <w:rPr>
                <w:sz w:val="22"/>
                <w:szCs w:val="22"/>
              </w:rPr>
            </w:pPr>
            <w:r w:rsidRPr="002F58BD">
              <w:rPr>
                <w:sz w:val="22"/>
                <w:szCs w:val="22"/>
              </w:rPr>
              <w:t>Valid</w:t>
            </w:r>
          </w:p>
        </w:tc>
      </w:tr>
      <w:tr w:rsidR="002F58BD" w:rsidRPr="002F58BD" w:rsidTr="00972A00">
        <w:trPr>
          <w:trHeight w:val="472"/>
        </w:trPr>
        <w:tc>
          <w:tcPr>
            <w:tcW w:w="1543" w:type="dxa"/>
          </w:tcPr>
          <w:p w:rsidR="002F58BD" w:rsidRPr="002F58BD" w:rsidRDefault="002F58BD" w:rsidP="00F268DF">
            <w:pPr>
              <w:spacing w:line="360" w:lineRule="auto"/>
              <w:jc w:val="center"/>
              <w:rPr>
                <w:sz w:val="22"/>
                <w:szCs w:val="22"/>
              </w:rPr>
            </w:pPr>
            <w:r w:rsidRPr="002F58BD">
              <w:rPr>
                <w:sz w:val="22"/>
                <w:szCs w:val="22"/>
              </w:rPr>
              <w:t>X15</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.611</w:t>
            </w:r>
          </w:p>
        </w:tc>
        <w:tc>
          <w:tcPr>
            <w:tcW w:w="2075" w:type="dxa"/>
          </w:tcPr>
          <w:p w:rsidR="002F58BD" w:rsidRPr="002F58BD" w:rsidRDefault="002F58BD" w:rsidP="00F268DF">
            <w:pPr>
              <w:spacing w:line="360" w:lineRule="auto"/>
              <w:jc w:val="center"/>
              <w:rPr>
                <w:sz w:val="22"/>
                <w:szCs w:val="22"/>
              </w:rPr>
            </w:pPr>
            <w:r w:rsidRPr="002F58BD">
              <w:rPr>
                <w:sz w:val="22"/>
                <w:szCs w:val="22"/>
              </w:rPr>
              <w:t>Valid</w:t>
            </w:r>
          </w:p>
        </w:tc>
      </w:tr>
      <w:tr w:rsidR="002F58BD" w:rsidRPr="002F58BD" w:rsidTr="00972A00">
        <w:trPr>
          <w:trHeight w:val="498"/>
        </w:trPr>
        <w:tc>
          <w:tcPr>
            <w:tcW w:w="1543" w:type="dxa"/>
          </w:tcPr>
          <w:p w:rsidR="002F58BD" w:rsidRPr="002F58BD" w:rsidRDefault="002F58BD" w:rsidP="00F268DF">
            <w:pPr>
              <w:spacing w:line="360" w:lineRule="auto"/>
              <w:jc w:val="center"/>
              <w:rPr>
                <w:sz w:val="22"/>
                <w:szCs w:val="22"/>
              </w:rPr>
            </w:pPr>
            <w:r w:rsidRPr="002F58BD">
              <w:rPr>
                <w:sz w:val="22"/>
                <w:szCs w:val="22"/>
              </w:rPr>
              <w:t>X16</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.574</w:t>
            </w:r>
          </w:p>
        </w:tc>
        <w:tc>
          <w:tcPr>
            <w:tcW w:w="2075" w:type="dxa"/>
          </w:tcPr>
          <w:p w:rsidR="002F58BD" w:rsidRPr="002F58BD" w:rsidRDefault="002F58BD" w:rsidP="00F268DF">
            <w:pPr>
              <w:spacing w:line="360" w:lineRule="auto"/>
              <w:jc w:val="center"/>
              <w:rPr>
                <w:sz w:val="22"/>
                <w:szCs w:val="22"/>
              </w:rPr>
            </w:pPr>
            <w:r w:rsidRPr="002F58BD">
              <w:rPr>
                <w:sz w:val="22"/>
                <w:szCs w:val="22"/>
              </w:rPr>
              <w:t>Valid</w:t>
            </w:r>
          </w:p>
        </w:tc>
      </w:tr>
    </w:tbl>
    <w:p w:rsidR="00562F88" w:rsidRDefault="00562F88" w:rsidP="00562F88">
      <w:pPr>
        <w:spacing w:line="480" w:lineRule="auto"/>
      </w:pPr>
    </w:p>
    <w:p w:rsidR="003B3CCB" w:rsidRPr="00100167" w:rsidRDefault="003B3CCB" w:rsidP="00F268DF">
      <w:pPr>
        <w:spacing w:line="480" w:lineRule="auto"/>
        <w:ind w:firstLine="360"/>
        <w:jc w:val="center"/>
        <w:rPr>
          <w:b/>
        </w:rPr>
      </w:pPr>
      <w:r w:rsidRPr="00100167">
        <w:rPr>
          <w:b/>
        </w:rPr>
        <w:lastRenderedPageBreak/>
        <w:t>Tabel</w:t>
      </w:r>
      <w:r w:rsidR="00100167" w:rsidRPr="00100167">
        <w:rPr>
          <w:b/>
        </w:rPr>
        <w:t xml:space="preserve"> 4. 35</w:t>
      </w:r>
    </w:p>
    <w:p w:rsidR="003B3CCB" w:rsidRPr="00100167" w:rsidRDefault="003B3CCB" w:rsidP="00F268DF">
      <w:pPr>
        <w:spacing w:line="480" w:lineRule="auto"/>
        <w:ind w:firstLine="360"/>
        <w:jc w:val="center"/>
        <w:rPr>
          <w:b/>
        </w:rPr>
      </w:pPr>
      <w:r w:rsidRPr="00100167">
        <w:rPr>
          <w:b/>
        </w:rPr>
        <w:t xml:space="preserve">Uji validitas instrument </w:t>
      </w:r>
      <w:r w:rsidR="00C91288" w:rsidRPr="00100167">
        <w:rPr>
          <w:b/>
        </w:rPr>
        <w:t>Kesejahteraan Masyarakat Kelurahan Tertek</w:t>
      </w:r>
      <w:r w:rsidRPr="00100167">
        <w:rPr>
          <w:b/>
        </w:rPr>
        <w:t xml:space="preserve"> (Y)</w:t>
      </w:r>
    </w:p>
    <w:tbl>
      <w:tblPr>
        <w:tblStyle w:val="TableGrid"/>
        <w:tblW w:w="0" w:type="auto"/>
        <w:tblInd w:w="1526" w:type="dxa"/>
        <w:tblLook w:val="04A0"/>
      </w:tblPr>
      <w:tblGrid>
        <w:gridCol w:w="1543"/>
        <w:gridCol w:w="2062"/>
        <w:gridCol w:w="2075"/>
      </w:tblGrid>
      <w:tr w:rsidR="003B3CCB" w:rsidTr="00972A00">
        <w:trPr>
          <w:trHeight w:val="965"/>
        </w:trPr>
        <w:tc>
          <w:tcPr>
            <w:tcW w:w="1543" w:type="dxa"/>
          </w:tcPr>
          <w:p w:rsidR="003B3CCB" w:rsidRPr="00100167" w:rsidRDefault="003B3CCB" w:rsidP="00F268DF">
            <w:pPr>
              <w:spacing w:line="360" w:lineRule="auto"/>
              <w:jc w:val="center"/>
              <w:rPr>
                <w:b/>
                <w:sz w:val="22"/>
                <w:szCs w:val="22"/>
              </w:rPr>
            </w:pPr>
            <w:r w:rsidRPr="00100167">
              <w:rPr>
                <w:b/>
                <w:sz w:val="22"/>
                <w:szCs w:val="22"/>
              </w:rPr>
              <w:t>Nomor Item</w:t>
            </w:r>
          </w:p>
        </w:tc>
        <w:tc>
          <w:tcPr>
            <w:tcW w:w="2062" w:type="dxa"/>
          </w:tcPr>
          <w:p w:rsidR="003B3CCB" w:rsidRPr="00100167" w:rsidRDefault="003B3CCB" w:rsidP="00F268DF">
            <w:pPr>
              <w:spacing w:line="360" w:lineRule="auto"/>
              <w:jc w:val="center"/>
              <w:rPr>
                <w:b/>
                <w:i/>
                <w:sz w:val="22"/>
                <w:szCs w:val="22"/>
              </w:rPr>
            </w:pPr>
            <w:r w:rsidRPr="00100167">
              <w:rPr>
                <w:b/>
                <w:i/>
                <w:sz w:val="22"/>
                <w:szCs w:val="22"/>
              </w:rPr>
              <w:t>Corrected Item Total Corelation</w:t>
            </w:r>
          </w:p>
        </w:tc>
        <w:tc>
          <w:tcPr>
            <w:tcW w:w="2075" w:type="dxa"/>
          </w:tcPr>
          <w:p w:rsidR="003B3CCB" w:rsidRPr="00100167" w:rsidRDefault="003B3CCB" w:rsidP="00F268DF">
            <w:pPr>
              <w:spacing w:line="360" w:lineRule="auto"/>
              <w:jc w:val="center"/>
              <w:rPr>
                <w:b/>
                <w:sz w:val="22"/>
                <w:szCs w:val="22"/>
              </w:rPr>
            </w:pPr>
            <w:r w:rsidRPr="00100167">
              <w:rPr>
                <w:b/>
                <w:sz w:val="22"/>
                <w:szCs w:val="22"/>
              </w:rPr>
              <w:t>Keterangan</w:t>
            </w:r>
          </w:p>
        </w:tc>
      </w:tr>
      <w:tr w:rsidR="002F58BD" w:rsidTr="00972A00">
        <w:trPr>
          <w:trHeight w:val="490"/>
        </w:trPr>
        <w:tc>
          <w:tcPr>
            <w:tcW w:w="1543" w:type="dxa"/>
          </w:tcPr>
          <w:p w:rsidR="002F58BD" w:rsidRPr="00C91288" w:rsidRDefault="002F58BD" w:rsidP="00F268DF">
            <w:pPr>
              <w:spacing w:line="360" w:lineRule="auto"/>
              <w:jc w:val="center"/>
              <w:rPr>
                <w:sz w:val="22"/>
                <w:szCs w:val="22"/>
              </w:rPr>
            </w:pPr>
            <w:r w:rsidRPr="00C91288">
              <w:rPr>
                <w:sz w:val="22"/>
                <w:szCs w:val="22"/>
              </w:rPr>
              <w:t>Y1</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.482</w:t>
            </w:r>
          </w:p>
        </w:tc>
        <w:tc>
          <w:tcPr>
            <w:tcW w:w="207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972A00">
        <w:trPr>
          <w:trHeight w:val="476"/>
        </w:trPr>
        <w:tc>
          <w:tcPr>
            <w:tcW w:w="1543" w:type="dxa"/>
          </w:tcPr>
          <w:p w:rsidR="002F58BD" w:rsidRPr="00C91288" w:rsidRDefault="002F58BD" w:rsidP="00F268DF">
            <w:pPr>
              <w:spacing w:line="360" w:lineRule="auto"/>
              <w:jc w:val="center"/>
              <w:rPr>
                <w:sz w:val="22"/>
                <w:szCs w:val="22"/>
              </w:rPr>
            </w:pPr>
            <w:r w:rsidRPr="00C91288">
              <w:rPr>
                <w:sz w:val="22"/>
                <w:szCs w:val="22"/>
              </w:rPr>
              <w:t>Y2</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.410</w:t>
            </w:r>
          </w:p>
        </w:tc>
        <w:tc>
          <w:tcPr>
            <w:tcW w:w="207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972A00">
        <w:trPr>
          <w:trHeight w:val="490"/>
        </w:trPr>
        <w:tc>
          <w:tcPr>
            <w:tcW w:w="1543" w:type="dxa"/>
          </w:tcPr>
          <w:p w:rsidR="002F58BD" w:rsidRPr="00C91288" w:rsidRDefault="002F58BD" w:rsidP="00F268DF">
            <w:pPr>
              <w:spacing w:line="360" w:lineRule="auto"/>
              <w:jc w:val="center"/>
              <w:rPr>
                <w:sz w:val="22"/>
                <w:szCs w:val="22"/>
              </w:rPr>
            </w:pPr>
            <w:r w:rsidRPr="00C91288">
              <w:rPr>
                <w:sz w:val="22"/>
                <w:szCs w:val="22"/>
              </w:rPr>
              <w:t>Y3</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.499</w:t>
            </w:r>
          </w:p>
        </w:tc>
        <w:tc>
          <w:tcPr>
            <w:tcW w:w="207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972A00">
        <w:trPr>
          <w:trHeight w:val="476"/>
        </w:trPr>
        <w:tc>
          <w:tcPr>
            <w:tcW w:w="1543" w:type="dxa"/>
          </w:tcPr>
          <w:p w:rsidR="002F58BD" w:rsidRPr="00C91288" w:rsidRDefault="002F58BD" w:rsidP="00F268DF">
            <w:pPr>
              <w:spacing w:line="360" w:lineRule="auto"/>
              <w:jc w:val="center"/>
              <w:rPr>
                <w:sz w:val="22"/>
                <w:szCs w:val="22"/>
              </w:rPr>
            </w:pPr>
            <w:r w:rsidRPr="00C91288">
              <w:rPr>
                <w:sz w:val="22"/>
                <w:szCs w:val="22"/>
              </w:rPr>
              <w:t>Y4</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.403</w:t>
            </w:r>
          </w:p>
        </w:tc>
        <w:tc>
          <w:tcPr>
            <w:tcW w:w="207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972A00">
        <w:trPr>
          <w:trHeight w:val="490"/>
        </w:trPr>
        <w:tc>
          <w:tcPr>
            <w:tcW w:w="1543" w:type="dxa"/>
          </w:tcPr>
          <w:p w:rsidR="002F58BD" w:rsidRPr="00C91288" w:rsidRDefault="002F58BD" w:rsidP="00F268DF">
            <w:pPr>
              <w:spacing w:line="360" w:lineRule="auto"/>
              <w:jc w:val="center"/>
              <w:rPr>
                <w:sz w:val="22"/>
                <w:szCs w:val="22"/>
              </w:rPr>
            </w:pPr>
            <w:r w:rsidRPr="00C91288">
              <w:rPr>
                <w:sz w:val="22"/>
                <w:szCs w:val="22"/>
              </w:rPr>
              <w:t>Y5</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.418</w:t>
            </w:r>
          </w:p>
        </w:tc>
        <w:tc>
          <w:tcPr>
            <w:tcW w:w="2075" w:type="dxa"/>
          </w:tcPr>
          <w:p w:rsidR="002F58BD" w:rsidRPr="00C91288" w:rsidRDefault="002F58BD" w:rsidP="00F268DF">
            <w:pPr>
              <w:spacing w:line="360" w:lineRule="auto"/>
              <w:jc w:val="center"/>
              <w:rPr>
                <w:sz w:val="22"/>
                <w:szCs w:val="22"/>
              </w:rPr>
            </w:pPr>
            <w:r w:rsidRPr="00C91288">
              <w:rPr>
                <w:sz w:val="22"/>
                <w:szCs w:val="22"/>
              </w:rPr>
              <w:t>Valid</w:t>
            </w:r>
          </w:p>
        </w:tc>
      </w:tr>
      <w:tr w:rsidR="002F58BD" w:rsidTr="00972A00">
        <w:trPr>
          <w:trHeight w:val="490"/>
        </w:trPr>
        <w:tc>
          <w:tcPr>
            <w:tcW w:w="1543" w:type="dxa"/>
          </w:tcPr>
          <w:p w:rsidR="002F58BD" w:rsidRPr="00C91288" w:rsidRDefault="002F58BD" w:rsidP="00F268DF">
            <w:pPr>
              <w:spacing w:line="360" w:lineRule="auto"/>
              <w:jc w:val="center"/>
              <w:rPr>
                <w:sz w:val="22"/>
                <w:szCs w:val="22"/>
              </w:rPr>
            </w:pPr>
            <w:r w:rsidRPr="00C91288">
              <w:rPr>
                <w:sz w:val="22"/>
                <w:szCs w:val="22"/>
              </w:rPr>
              <w:t>Y6</w:t>
            </w:r>
          </w:p>
        </w:tc>
        <w:tc>
          <w:tcPr>
            <w:tcW w:w="2062" w:type="dxa"/>
            <w:vAlign w:val="center"/>
          </w:tcPr>
          <w:p w:rsidR="002F58BD" w:rsidRPr="009008F1" w:rsidRDefault="002F58BD" w:rsidP="00F268DF">
            <w:pPr>
              <w:autoSpaceDE w:val="0"/>
              <w:autoSpaceDN w:val="0"/>
              <w:adjustRightInd w:val="0"/>
              <w:spacing w:line="320" w:lineRule="atLeast"/>
              <w:jc w:val="center"/>
              <w:rPr>
                <w:color w:val="000000"/>
                <w:sz w:val="22"/>
                <w:szCs w:val="22"/>
              </w:rPr>
            </w:pPr>
            <w:r w:rsidRPr="002F58BD">
              <w:rPr>
                <w:color w:val="000000"/>
                <w:sz w:val="22"/>
                <w:szCs w:val="22"/>
              </w:rPr>
              <w:t>0</w:t>
            </w:r>
            <w:r w:rsidRPr="009008F1">
              <w:rPr>
                <w:color w:val="000000"/>
                <w:sz w:val="22"/>
                <w:szCs w:val="22"/>
              </w:rPr>
              <w:t>.482</w:t>
            </w:r>
          </w:p>
        </w:tc>
        <w:tc>
          <w:tcPr>
            <w:tcW w:w="2075" w:type="dxa"/>
          </w:tcPr>
          <w:p w:rsidR="002F58BD" w:rsidRPr="00C91288" w:rsidRDefault="002F58BD" w:rsidP="00F268DF">
            <w:pPr>
              <w:spacing w:line="360" w:lineRule="auto"/>
              <w:jc w:val="center"/>
              <w:rPr>
                <w:sz w:val="22"/>
                <w:szCs w:val="22"/>
              </w:rPr>
            </w:pPr>
            <w:r w:rsidRPr="00C91288">
              <w:rPr>
                <w:sz w:val="22"/>
                <w:szCs w:val="22"/>
              </w:rPr>
              <w:t>Valid</w:t>
            </w:r>
          </w:p>
        </w:tc>
      </w:tr>
    </w:tbl>
    <w:p w:rsidR="003B3CCB" w:rsidRPr="003B3CCB" w:rsidRDefault="003B3CCB" w:rsidP="00F268DF">
      <w:pPr>
        <w:spacing w:line="480" w:lineRule="auto"/>
        <w:ind w:firstLine="720"/>
        <w:jc w:val="both"/>
      </w:pPr>
    </w:p>
    <w:p w:rsidR="00DF5849" w:rsidRPr="00972A00" w:rsidRDefault="00972A00" w:rsidP="00F268DF">
      <w:pPr>
        <w:autoSpaceDE w:val="0"/>
        <w:autoSpaceDN w:val="0"/>
        <w:adjustRightInd w:val="0"/>
        <w:spacing w:line="480" w:lineRule="auto"/>
        <w:ind w:firstLine="720"/>
        <w:jc w:val="both"/>
        <w:rPr>
          <w:rFonts w:eastAsiaTheme="minorHAnsi"/>
        </w:rPr>
      </w:pPr>
      <w:r>
        <w:rPr>
          <w:rFonts w:eastAsiaTheme="minorHAnsi"/>
        </w:rPr>
        <w:t>Berdasarkan tabel-tabel diatas, seluruh item pertanyaan dari Instrument tanggung jawab (X1), keadilan (X2),manfaat (X3), amanah (X4), dan kesejahteraan masyarakat kelurahan tertek (Y) adalah valid karena nilai</w:t>
      </w:r>
      <w:r w:rsidRPr="00972A00">
        <w:rPr>
          <w:i/>
        </w:rPr>
        <w:t xml:space="preserve"> </w:t>
      </w:r>
      <w:r>
        <w:rPr>
          <w:i/>
        </w:rPr>
        <w:t xml:space="preserve">Corrected Item-Total Correlation </w:t>
      </w:r>
      <w:r>
        <w:t>lebih besar disbanding 0,3 seperti yang dijelaskan oleh Sugiono dan Wibowo (2004) Suyuti (2005) yang menyatakan bila korelasi tiap factor positif dan besarnya lebih dari 0.3 keatas maka factor tersebut merupakan contruks yang kuat.</w:t>
      </w:r>
    </w:p>
    <w:p w:rsidR="00D14F1C" w:rsidRDefault="00D14F1C" w:rsidP="00F268DF">
      <w:pPr>
        <w:pStyle w:val="ListParagraph"/>
        <w:numPr>
          <w:ilvl w:val="0"/>
          <w:numId w:val="6"/>
        </w:numPr>
        <w:spacing w:line="480" w:lineRule="auto"/>
        <w:ind w:left="0"/>
        <w:jc w:val="both"/>
        <w:rPr>
          <w:b/>
        </w:rPr>
      </w:pPr>
      <w:r w:rsidRPr="00AC3DC4">
        <w:rPr>
          <w:b/>
        </w:rPr>
        <w:t>Normalitas Data</w:t>
      </w:r>
    </w:p>
    <w:p w:rsidR="007F34A5" w:rsidRPr="007F34A5" w:rsidRDefault="00D14F1C" w:rsidP="00F268DF">
      <w:pPr>
        <w:spacing w:line="480" w:lineRule="auto"/>
        <w:ind w:firstLine="720"/>
        <w:jc w:val="both"/>
      </w:pPr>
      <w:r>
        <w:t xml:space="preserve">Sebelum uji regresi dilakukan maka yang menjadi awal analisa yaitu uji normalitas. Sujianto (2006) menjelaskan bahwa uji distribusi normal adalah uji untuk mengukur apakah data kita memiliki distribusi normal sehingga dapat </w:t>
      </w:r>
      <w:r>
        <w:lastRenderedPageBreak/>
        <w:t>dipakai dalam statistik parametrik.</w:t>
      </w:r>
      <w:r>
        <w:rPr>
          <w:rStyle w:val="FootnoteReference"/>
          <w:rFonts w:eastAsia="Calibri"/>
        </w:rPr>
        <w:footnoteReference w:id="4"/>
      </w:r>
      <w:r>
        <w:t xml:space="preserve"> Hasil uji normalitas data dengan </w:t>
      </w:r>
      <w:r w:rsidRPr="00FE12E0">
        <w:rPr>
          <w:i/>
        </w:rPr>
        <w:t>Kolmogorov-Smirnov</w:t>
      </w:r>
      <w:r>
        <w:t xml:space="preserve"> menunjukan bahw</w:t>
      </w:r>
      <w:r w:rsidR="00100167">
        <w:t>a distribusi data adalah normal</w:t>
      </w:r>
    </w:p>
    <w:tbl>
      <w:tblPr>
        <w:tblW w:w="8364"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3"/>
        <w:gridCol w:w="765"/>
        <w:gridCol w:w="218"/>
        <w:gridCol w:w="1417"/>
        <w:gridCol w:w="19"/>
        <w:gridCol w:w="1418"/>
        <w:gridCol w:w="1276"/>
        <w:gridCol w:w="992"/>
        <w:gridCol w:w="850"/>
        <w:gridCol w:w="1276"/>
      </w:tblGrid>
      <w:tr w:rsidR="002F58BD" w:rsidRPr="00E12441" w:rsidTr="00CE22FF">
        <w:trPr>
          <w:cantSplit/>
          <w:trHeight w:val="283"/>
          <w:tblHeader/>
        </w:trPr>
        <w:tc>
          <w:tcPr>
            <w:tcW w:w="8364" w:type="dxa"/>
            <w:gridSpan w:val="10"/>
            <w:tcBorders>
              <w:top w:val="nil"/>
              <w:left w:val="nil"/>
              <w:bottom w:val="nil"/>
              <w:right w:val="nil"/>
            </w:tcBorders>
            <w:shd w:val="clear" w:color="auto" w:fill="FFFFFF"/>
            <w:tcMar>
              <w:top w:w="30" w:type="dxa"/>
              <w:left w:w="30" w:type="dxa"/>
              <w:bottom w:w="30" w:type="dxa"/>
              <w:right w:w="30" w:type="dxa"/>
            </w:tcMar>
            <w:vAlign w:val="center"/>
          </w:tcPr>
          <w:p w:rsidR="00100167" w:rsidRDefault="00100167" w:rsidP="0062181B">
            <w:pPr>
              <w:autoSpaceDE w:val="0"/>
              <w:autoSpaceDN w:val="0"/>
              <w:adjustRightInd w:val="0"/>
              <w:spacing w:line="320" w:lineRule="atLeast"/>
              <w:jc w:val="center"/>
              <w:rPr>
                <w:b/>
                <w:bCs/>
                <w:color w:val="000000"/>
              </w:rPr>
            </w:pPr>
            <w:r>
              <w:rPr>
                <w:b/>
                <w:bCs/>
                <w:color w:val="000000"/>
              </w:rPr>
              <w:t>Tabel 4. 36</w:t>
            </w:r>
          </w:p>
          <w:p w:rsidR="002F58BD" w:rsidRPr="002F58BD" w:rsidRDefault="002F58BD" w:rsidP="0062181B">
            <w:pPr>
              <w:autoSpaceDE w:val="0"/>
              <w:autoSpaceDN w:val="0"/>
              <w:adjustRightInd w:val="0"/>
              <w:spacing w:line="320" w:lineRule="atLeast"/>
              <w:jc w:val="center"/>
              <w:rPr>
                <w:color w:val="000000"/>
              </w:rPr>
            </w:pPr>
            <w:r w:rsidRPr="002F58BD">
              <w:rPr>
                <w:b/>
                <w:bCs/>
                <w:color w:val="000000"/>
              </w:rPr>
              <w:t>One-Sample Kolmogorov-Smirnov Test</w:t>
            </w:r>
          </w:p>
        </w:tc>
      </w:tr>
      <w:tr w:rsidR="002F58BD" w:rsidRPr="002F58BD" w:rsidTr="00CE22FF">
        <w:trPr>
          <w:cantSplit/>
          <w:trHeight w:val="539"/>
          <w:tblHeader/>
        </w:trPr>
        <w:tc>
          <w:tcPr>
            <w:tcW w:w="898"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pPr>
          </w:p>
        </w:tc>
        <w:tc>
          <w:tcPr>
            <w:tcW w:w="1654"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pPr>
          </w:p>
        </w:tc>
        <w:tc>
          <w:tcPr>
            <w:tcW w:w="14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F58BD" w:rsidRPr="002F58BD" w:rsidRDefault="002F58BD" w:rsidP="00F268DF">
            <w:pPr>
              <w:autoSpaceDE w:val="0"/>
              <w:autoSpaceDN w:val="0"/>
              <w:adjustRightInd w:val="0"/>
              <w:spacing w:line="320" w:lineRule="atLeast"/>
              <w:jc w:val="center"/>
              <w:rPr>
                <w:color w:val="000000"/>
              </w:rPr>
            </w:pPr>
            <w:r w:rsidRPr="002F58BD">
              <w:rPr>
                <w:color w:val="000000"/>
                <w:sz w:val="22"/>
                <w:szCs w:val="22"/>
              </w:rPr>
              <w:t>Tanggung Jawab</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58BD" w:rsidRPr="002F58BD" w:rsidRDefault="002F58BD" w:rsidP="00F268DF">
            <w:pPr>
              <w:autoSpaceDE w:val="0"/>
              <w:autoSpaceDN w:val="0"/>
              <w:adjustRightInd w:val="0"/>
              <w:spacing w:line="320" w:lineRule="atLeast"/>
              <w:jc w:val="center"/>
              <w:rPr>
                <w:color w:val="000000"/>
              </w:rPr>
            </w:pPr>
            <w:r w:rsidRPr="002F58BD">
              <w:rPr>
                <w:color w:val="000000"/>
                <w:sz w:val="22"/>
                <w:szCs w:val="22"/>
              </w:rPr>
              <w:t>Keadilan</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58BD" w:rsidRPr="002F58BD" w:rsidRDefault="002F58BD" w:rsidP="00F268DF">
            <w:pPr>
              <w:autoSpaceDE w:val="0"/>
              <w:autoSpaceDN w:val="0"/>
              <w:adjustRightInd w:val="0"/>
              <w:spacing w:line="320" w:lineRule="atLeast"/>
              <w:jc w:val="center"/>
              <w:rPr>
                <w:color w:val="000000"/>
              </w:rPr>
            </w:pPr>
            <w:r w:rsidRPr="002F58BD">
              <w:rPr>
                <w:color w:val="000000"/>
                <w:sz w:val="22"/>
                <w:szCs w:val="22"/>
              </w:rPr>
              <w:t>Manfaat</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F58BD" w:rsidRPr="002F58BD" w:rsidRDefault="002F58BD" w:rsidP="00F268DF">
            <w:pPr>
              <w:autoSpaceDE w:val="0"/>
              <w:autoSpaceDN w:val="0"/>
              <w:adjustRightInd w:val="0"/>
              <w:spacing w:line="320" w:lineRule="atLeast"/>
              <w:jc w:val="center"/>
              <w:rPr>
                <w:color w:val="000000"/>
              </w:rPr>
            </w:pPr>
            <w:r w:rsidRPr="002F58BD">
              <w:rPr>
                <w:color w:val="000000"/>
                <w:sz w:val="22"/>
                <w:szCs w:val="22"/>
              </w:rPr>
              <w:t>Amanah</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F58BD" w:rsidRPr="002F58BD" w:rsidRDefault="002F58BD" w:rsidP="00F268DF">
            <w:pPr>
              <w:autoSpaceDE w:val="0"/>
              <w:autoSpaceDN w:val="0"/>
              <w:adjustRightInd w:val="0"/>
              <w:spacing w:line="320" w:lineRule="atLeast"/>
              <w:jc w:val="center"/>
              <w:rPr>
                <w:color w:val="000000"/>
              </w:rPr>
            </w:pPr>
            <w:r w:rsidRPr="002F58BD">
              <w:rPr>
                <w:color w:val="000000"/>
                <w:sz w:val="22"/>
                <w:szCs w:val="22"/>
              </w:rPr>
              <w:t>Kesejahteraan Masyarakat</w:t>
            </w:r>
          </w:p>
        </w:tc>
      </w:tr>
      <w:tr w:rsidR="002F58BD" w:rsidRPr="002F58BD" w:rsidTr="00CE22FF">
        <w:trPr>
          <w:cantSplit/>
          <w:trHeight w:val="270"/>
          <w:tblHeader/>
        </w:trPr>
        <w:tc>
          <w:tcPr>
            <w:tcW w:w="2552" w:type="dxa"/>
            <w:gridSpan w:val="5"/>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N</w:t>
            </w:r>
          </w:p>
        </w:tc>
        <w:tc>
          <w:tcPr>
            <w:tcW w:w="141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100</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100</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100</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100</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100</w:t>
            </w:r>
          </w:p>
        </w:tc>
      </w:tr>
      <w:tr w:rsidR="002F58BD" w:rsidRPr="002F58BD" w:rsidTr="00CE22FF">
        <w:trPr>
          <w:cantSplit/>
          <w:trHeight w:val="295"/>
          <w:tblHeader/>
        </w:trPr>
        <w:tc>
          <w:tcPr>
            <w:tcW w:w="898"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Normal Parameters</w:t>
            </w:r>
            <w:r w:rsidRPr="002F58BD">
              <w:rPr>
                <w:color w:val="000000"/>
                <w:sz w:val="22"/>
                <w:szCs w:val="22"/>
                <w:vertAlign w:val="superscript"/>
              </w:rPr>
              <w:t>a</w:t>
            </w:r>
          </w:p>
        </w:tc>
        <w:tc>
          <w:tcPr>
            <w:tcW w:w="165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Mean</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13.5800</w:t>
            </w:r>
          </w:p>
        </w:tc>
        <w:tc>
          <w:tcPr>
            <w:tcW w:w="1276"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13.0800</w:t>
            </w:r>
          </w:p>
        </w:tc>
        <w:tc>
          <w:tcPr>
            <w:tcW w:w="992"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16.0500</w:t>
            </w:r>
          </w:p>
        </w:tc>
        <w:tc>
          <w:tcPr>
            <w:tcW w:w="850"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13.3700</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20.4200</w:t>
            </w:r>
          </w:p>
        </w:tc>
      </w:tr>
      <w:tr w:rsidR="002F58BD" w:rsidRPr="002F58BD" w:rsidTr="00CE22FF">
        <w:trPr>
          <w:cantSplit/>
          <w:trHeight w:val="123"/>
          <w:tblHeader/>
        </w:trPr>
        <w:tc>
          <w:tcPr>
            <w:tcW w:w="898"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rPr>
                <w:color w:val="000000"/>
              </w:rPr>
            </w:pPr>
          </w:p>
        </w:tc>
        <w:tc>
          <w:tcPr>
            <w:tcW w:w="165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Std. Deviation</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3.04903</w:t>
            </w:r>
          </w:p>
        </w:tc>
        <w:tc>
          <w:tcPr>
            <w:tcW w:w="1276"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3.27735</w:t>
            </w:r>
          </w:p>
        </w:tc>
        <w:tc>
          <w:tcPr>
            <w:tcW w:w="992"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2.65670</w:t>
            </w:r>
          </w:p>
        </w:tc>
        <w:tc>
          <w:tcPr>
            <w:tcW w:w="850"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3.45141</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4.06309</w:t>
            </w:r>
          </w:p>
        </w:tc>
      </w:tr>
      <w:tr w:rsidR="002F58BD" w:rsidRPr="002F58BD" w:rsidTr="00CE22FF">
        <w:trPr>
          <w:cantSplit/>
          <w:trHeight w:val="295"/>
          <w:tblHeader/>
        </w:trPr>
        <w:tc>
          <w:tcPr>
            <w:tcW w:w="898"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Most Extreme Differences</w:t>
            </w:r>
          </w:p>
        </w:tc>
        <w:tc>
          <w:tcPr>
            <w:tcW w:w="165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Absolute</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.129</w:t>
            </w:r>
          </w:p>
        </w:tc>
        <w:tc>
          <w:tcPr>
            <w:tcW w:w="1276"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.114</w:t>
            </w:r>
          </w:p>
        </w:tc>
        <w:tc>
          <w:tcPr>
            <w:tcW w:w="992"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.122</w:t>
            </w:r>
          </w:p>
        </w:tc>
        <w:tc>
          <w:tcPr>
            <w:tcW w:w="850"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.112</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.097</w:t>
            </w:r>
          </w:p>
        </w:tc>
      </w:tr>
      <w:tr w:rsidR="002F58BD" w:rsidRPr="002F58BD" w:rsidTr="00CE22FF">
        <w:trPr>
          <w:cantSplit/>
          <w:trHeight w:val="123"/>
          <w:tblHeader/>
        </w:trPr>
        <w:tc>
          <w:tcPr>
            <w:tcW w:w="898"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rPr>
                <w:color w:val="000000"/>
              </w:rPr>
            </w:pPr>
          </w:p>
        </w:tc>
        <w:tc>
          <w:tcPr>
            <w:tcW w:w="165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Positive</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.078</w:t>
            </w:r>
          </w:p>
        </w:tc>
        <w:tc>
          <w:tcPr>
            <w:tcW w:w="1276"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.096</w:t>
            </w:r>
          </w:p>
        </w:tc>
        <w:tc>
          <w:tcPr>
            <w:tcW w:w="992"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.088</w:t>
            </w:r>
          </w:p>
        </w:tc>
        <w:tc>
          <w:tcPr>
            <w:tcW w:w="850"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.096</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.062</w:t>
            </w:r>
          </w:p>
        </w:tc>
      </w:tr>
      <w:tr w:rsidR="002F58BD" w:rsidRPr="002F58BD" w:rsidTr="00CE22FF">
        <w:trPr>
          <w:cantSplit/>
          <w:trHeight w:val="123"/>
          <w:tblHeader/>
        </w:trPr>
        <w:tc>
          <w:tcPr>
            <w:tcW w:w="898"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rPr>
                <w:color w:val="000000"/>
              </w:rPr>
            </w:pPr>
          </w:p>
        </w:tc>
        <w:tc>
          <w:tcPr>
            <w:tcW w:w="165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Negative</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-.129</w:t>
            </w:r>
          </w:p>
        </w:tc>
        <w:tc>
          <w:tcPr>
            <w:tcW w:w="1276"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-.114</w:t>
            </w:r>
          </w:p>
        </w:tc>
        <w:tc>
          <w:tcPr>
            <w:tcW w:w="992"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-.122</w:t>
            </w:r>
          </w:p>
        </w:tc>
        <w:tc>
          <w:tcPr>
            <w:tcW w:w="850"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-.112</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-.097</w:t>
            </w:r>
          </w:p>
        </w:tc>
      </w:tr>
      <w:tr w:rsidR="002F58BD" w:rsidRPr="002F58BD" w:rsidTr="00CE22FF">
        <w:trPr>
          <w:cantSplit/>
          <w:trHeight w:val="270"/>
          <w:tblHeader/>
        </w:trPr>
        <w:tc>
          <w:tcPr>
            <w:tcW w:w="2552" w:type="dxa"/>
            <w:gridSpan w:val="5"/>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Kolmogorov-Smirnov Z</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1.293</w:t>
            </w:r>
          </w:p>
        </w:tc>
        <w:tc>
          <w:tcPr>
            <w:tcW w:w="1276"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1.135</w:t>
            </w:r>
          </w:p>
        </w:tc>
        <w:tc>
          <w:tcPr>
            <w:tcW w:w="992"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1.225</w:t>
            </w:r>
          </w:p>
        </w:tc>
        <w:tc>
          <w:tcPr>
            <w:tcW w:w="850" w:type="dxa"/>
            <w:tcBorders>
              <w:top w:val="nil"/>
              <w:bottom w:val="nil"/>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1.116</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.973</w:t>
            </w:r>
          </w:p>
        </w:tc>
      </w:tr>
      <w:tr w:rsidR="002F58BD" w:rsidRPr="002F58BD" w:rsidTr="00CE22FF">
        <w:trPr>
          <w:cantSplit/>
          <w:trHeight w:val="270"/>
          <w:tblHeader/>
        </w:trPr>
        <w:tc>
          <w:tcPr>
            <w:tcW w:w="2552" w:type="dxa"/>
            <w:gridSpan w:val="5"/>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Asymp. Sig. (2-tailed)</w:t>
            </w:r>
          </w:p>
        </w:tc>
        <w:tc>
          <w:tcPr>
            <w:tcW w:w="141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.071</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.152</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.099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.165</w:t>
            </w: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F58BD" w:rsidRPr="002F58BD" w:rsidRDefault="002F58BD" w:rsidP="00F268DF">
            <w:pPr>
              <w:autoSpaceDE w:val="0"/>
              <w:autoSpaceDN w:val="0"/>
              <w:adjustRightInd w:val="0"/>
              <w:spacing w:line="320" w:lineRule="atLeast"/>
              <w:jc w:val="right"/>
              <w:rPr>
                <w:color w:val="000000"/>
              </w:rPr>
            </w:pPr>
            <w:r w:rsidRPr="002F58BD">
              <w:rPr>
                <w:color w:val="000000"/>
                <w:sz w:val="22"/>
                <w:szCs w:val="22"/>
              </w:rPr>
              <w:t>.300</w:t>
            </w:r>
          </w:p>
        </w:tc>
      </w:tr>
      <w:tr w:rsidR="002F58BD" w:rsidRPr="002F58BD" w:rsidTr="00CE22FF">
        <w:trPr>
          <w:gridAfter w:val="5"/>
          <w:wAfter w:w="5812" w:type="dxa"/>
          <w:cantSplit/>
          <w:trHeight w:val="283"/>
        </w:trPr>
        <w:tc>
          <w:tcPr>
            <w:tcW w:w="2552" w:type="dxa"/>
            <w:gridSpan w:val="5"/>
            <w:tcBorders>
              <w:top w:val="nil"/>
              <w:left w:val="nil"/>
              <w:bottom w:val="nil"/>
              <w:right w:val="nil"/>
            </w:tcBorders>
            <w:shd w:val="clear" w:color="auto" w:fill="FFFFFF"/>
            <w:tcMar>
              <w:top w:w="30" w:type="dxa"/>
              <w:left w:w="30" w:type="dxa"/>
              <w:bottom w:w="30" w:type="dxa"/>
              <w:right w:w="30" w:type="dxa"/>
            </w:tcMar>
          </w:tcPr>
          <w:p w:rsidR="002F58BD" w:rsidRPr="002F58BD" w:rsidRDefault="002F58BD" w:rsidP="00F268DF">
            <w:pPr>
              <w:autoSpaceDE w:val="0"/>
              <w:autoSpaceDN w:val="0"/>
              <w:adjustRightInd w:val="0"/>
              <w:spacing w:line="320" w:lineRule="atLeast"/>
              <w:rPr>
                <w:color w:val="000000"/>
              </w:rPr>
            </w:pPr>
            <w:r w:rsidRPr="002F58BD">
              <w:rPr>
                <w:color w:val="000000"/>
                <w:sz w:val="22"/>
                <w:szCs w:val="22"/>
              </w:rPr>
              <w:t>a. Test distribution is Normal.</w:t>
            </w:r>
          </w:p>
        </w:tc>
      </w:tr>
      <w:tr w:rsidR="002F58BD" w:rsidRPr="00E12441" w:rsidTr="00CE22FF">
        <w:trPr>
          <w:gridAfter w:val="6"/>
          <w:wAfter w:w="5831" w:type="dxa"/>
          <w:cantSplit/>
          <w:trHeight w:val="231"/>
        </w:trPr>
        <w:tc>
          <w:tcPr>
            <w:tcW w:w="133" w:type="dxa"/>
            <w:tcBorders>
              <w:top w:val="nil"/>
              <w:left w:val="nil"/>
              <w:bottom w:val="nil"/>
              <w:right w:val="nil"/>
            </w:tcBorders>
            <w:shd w:val="clear" w:color="auto" w:fill="FFFFFF"/>
            <w:tcMar>
              <w:top w:w="30" w:type="dxa"/>
              <w:left w:w="30" w:type="dxa"/>
              <w:bottom w:w="30" w:type="dxa"/>
              <w:right w:w="30" w:type="dxa"/>
            </w:tcMar>
          </w:tcPr>
          <w:p w:rsidR="002F58BD" w:rsidRPr="00E12441" w:rsidRDefault="002F58BD" w:rsidP="00F268DF">
            <w:pPr>
              <w:autoSpaceDE w:val="0"/>
              <w:autoSpaceDN w:val="0"/>
              <w:adjustRightInd w:val="0"/>
            </w:pPr>
          </w:p>
        </w:tc>
        <w:tc>
          <w:tcPr>
            <w:tcW w:w="983" w:type="dxa"/>
            <w:gridSpan w:val="2"/>
            <w:tcBorders>
              <w:top w:val="nil"/>
              <w:left w:val="nil"/>
              <w:bottom w:val="nil"/>
              <w:right w:val="nil"/>
            </w:tcBorders>
            <w:shd w:val="clear" w:color="auto" w:fill="FFFFFF"/>
            <w:tcMar>
              <w:top w:w="30" w:type="dxa"/>
              <w:left w:w="30" w:type="dxa"/>
              <w:bottom w:w="30" w:type="dxa"/>
              <w:right w:w="30" w:type="dxa"/>
            </w:tcMar>
          </w:tcPr>
          <w:p w:rsidR="002F58BD" w:rsidRPr="00E12441" w:rsidRDefault="002F58BD" w:rsidP="00F268DF">
            <w:pPr>
              <w:autoSpaceDE w:val="0"/>
              <w:autoSpaceDN w:val="0"/>
              <w:adjustRightInd w:val="0"/>
            </w:pPr>
          </w:p>
        </w:tc>
        <w:tc>
          <w:tcPr>
            <w:tcW w:w="1417" w:type="dxa"/>
            <w:tcBorders>
              <w:top w:val="nil"/>
              <w:left w:val="nil"/>
              <w:bottom w:val="nil"/>
              <w:right w:val="nil"/>
            </w:tcBorders>
            <w:shd w:val="clear" w:color="auto" w:fill="FFFFFF"/>
            <w:tcMar>
              <w:top w:w="30" w:type="dxa"/>
              <w:left w:w="30" w:type="dxa"/>
              <w:bottom w:w="30" w:type="dxa"/>
              <w:right w:w="30" w:type="dxa"/>
            </w:tcMar>
          </w:tcPr>
          <w:p w:rsidR="002F58BD" w:rsidRPr="00E12441" w:rsidRDefault="002F58BD" w:rsidP="00F268DF">
            <w:pPr>
              <w:autoSpaceDE w:val="0"/>
              <w:autoSpaceDN w:val="0"/>
              <w:adjustRightInd w:val="0"/>
            </w:pPr>
          </w:p>
        </w:tc>
      </w:tr>
    </w:tbl>
    <w:p w:rsidR="00571959" w:rsidRDefault="00D14F1C" w:rsidP="00F268DF">
      <w:pPr>
        <w:spacing w:line="480" w:lineRule="auto"/>
        <w:ind w:firstLine="720"/>
        <w:jc w:val="both"/>
        <w:rPr>
          <w:color w:val="000000"/>
        </w:rPr>
      </w:pPr>
      <w:r>
        <w:t xml:space="preserve">Yaitu dari tabel </w:t>
      </w:r>
      <w:r w:rsidRPr="00FE12E0">
        <w:rPr>
          <w:b/>
          <w:i/>
        </w:rPr>
        <w:t>One-Sampel Kolmogorov-Smirnov</w:t>
      </w:r>
      <w:r>
        <w:rPr>
          <w:b/>
          <w:i/>
        </w:rPr>
        <w:t xml:space="preserve"> Test </w:t>
      </w:r>
      <w:r>
        <w:t>diperoleh angka probabilitas atau</w:t>
      </w:r>
      <w:r w:rsidRPr="00FE12E0">
        <w:rPr>
          <w:rFonts w:ascii="Arial" w:hAnsi="Arial" w:cs="Arial"/>
          <w:color w:val="000000"/>
          <w:sz w:val="18"/>
          <w:szCs w:val="18"/>
        </w:rPr>
        <w:t xml:space="preserve"> </w:t>
      </w:r>
      <w:r w:rsidRPr="00FC5FC4">
        <w:rPr>
          <w:b/>
          <w:i/>
          <w:color w:val="000000"/>
        </w:rPr>
        <w:t>Asymp. Sig. (2-tailed)</w:t>
      </w:r>
      <w:r>
        <w:rPr>
          <w:color w:val="000000"/>
        </w:rPr>
        <w:t xml:space="preserve"> yang besarnya lebih dari taraf signifikansi </w:t>
      </w:r>
      <w:r w:rsidR="007F34A5">
        <w:rPr>
          <w:b/>
          <w:color w:val="000000"/>
        </w:rPr>
        <w:t>5%= 0.</w:t>
      </w:r>
      <w:r>
        <w:rPr>
          <w:b/>
          <w:color w:val="000000"/>
        </w:rPr>
        <w:t xml:space="preserve">05. </w:t>
      </w:r>
      <w:r>
        <w:rPr>
          <w:color w:val="000000"/>
        </w:rPr>
        <w:t xml:space="preserve">Dengan demikian </w:t>
      </w:r>
      <w:r w:rsidR="007F34A5">
        <w:rPr>
          <w:color w:val="000000"/>
        </w:rPr>
        <w:t>maka:</w:t>
      </w:r>
    </w:p>
    <w:p w:rsidR="00100167" w:rsidRPr="00100167" w:rsidRDefault="00100167" w:rsidP="00F268DF">
      <w:pPr>
        <w:spacing w:line="480" w:lineRule="auto"/>
        <w:ind w:firstLine="720"/>
        <w:jc w:val="center"/>
        <w:rPr>
          <w:b/>
          <w:color w:val="000000"/>
        </w:rPr>
      </w:pPr>
      <w:r w:rsidRPr="00100167">
        <w:rPr>
          <w:b/>
          <w:color w:val="000000"/>
        </w:rPr>
        <w:t>Tabel 4. 37</w:t>
      </w:r>
    </w:p>
    <w:p w:rsidR="00100167" w:rsidRPr="00100167" w:rsidRDefault="00100167" w:rsidP="00F268DF">
      <w:pPr>
        <w:spacing w:line="480" w:lineRule="auto"/>
        <w:ind w:firstLine="720"/>
        <w:jc w:val="center"/>
        <w:rPr>
          <w:b/>
          <w:color w:val="000000"/>
        </w:rPr>
      </w:pPr>
      <w:r w:rsidRPr="00100167">
        <w:rPr>
          <w:b/>
          <w:color w:val="000000"/>
        </w:rPr>
        <w:t>Keputusan Uji Normalitas Data</w:t>
      </w:r>
    </w:p>
    <w:tbl>
      <w:tblPr>
        <w:tblStyle w:val="TableGrid"/>
        <w:tblW w:w="0" w:type="auto"/>
        <w:tblInd w:w="959" w:type="dxa"/>
        <w:tblLook w:val="04A0"/>
      </w:tblPr>
      <w:tblGrid>
        <w:gridCol w:w="1701"/>
        <w:gridCol w:w="1701"/>
        <w:gridCol w:w="1701"/>
        <w:gridCol w:w="1843"/>
      </w:tblGrid>
      <w:tr w:rsidR="007F34A5" w:rsidTr="00CE22FF">
        <w:tc>
          <w:tcPr>
            <w:tcW w:w="1701" w:type="dxa"/>
            <w:vAlign w:val="center"/>
          </w:tcPr>
          <w:p w:rsidR="007F34A5" w:rsidRPr="00674685" w:rsidRDefault="007F34A5" w:rsidP="00F268DF">
            <w:pPr>
              <w:spacing w:line="360" w:lineRule="auto"/>
              <w:jc w:val="center"/>
              <w:rPr>
                <w:b/>
                <w:color w:val="000000"/>
                <w:sz w:val="22"/>
                <w:szCs w:val="22"/>
              </w:rPr>
            </w:pPr>
            <w:r w:rsidRPr="00674685">
              <w:rPr>
                <w:b/>
                <w:color w:val="000000"/>
                <w:sz w:val="22"/>
                <w:szCs w:val="22"/>
              </w:rPr>
              <w:t>Nama Variabel</w:t>
            </w:r>
          </w:p>
        </w:tc>
        <w:tc>
          <w:tcPr>
            <w:tcW w:w="1701" w:type="dxa"/>
            <w:vAlign w:val="center"/>
          </w:tcPr>
          <w:p w:rsidR="007F34A5" w:rsidRPr="00674685" w:rsidRDefault="007F34A5" w:rsidP="00F268DF">
            <w:pPr>
              <w:spacing w:line="360" w:lineRule="auto"/>
              <w:jc w:val="center"/>
              <w:rPr>
                <w:b/>
                <w:color w:val="000000"/>
                <w:sz w:val="22"/>
                <w:szCs w:val="22"/>
              </w:rPr>
            </w:pPr>
            <w:r w:rsidRPr="00674685">
              <w:rPr>
                <w:b/>
                <w:i/>
                <w:color w:val="000000"/>
                <w:sz w:val="22"/>
                <w:szCs w:val="22"/>
              </w:rPr>
              <w:t>Asymp. Sig. (2-tailed)</w:t>
            </w:r>
          </w:p>
        </w:tc>
        <w:tc>
          <w:tcPr>
            <w:tcW w:w="1701" w:type="dxa"/>
            <w:vAlign w:val="center"/>
          </w:tcPr>
          <w:p w:rsidR="007F34A5" w:rsidRPr="00674685" w:rsidRDefault="00674685" w:rsidP="00F268DF">
            <w:pPr>
              <w:spacing w:line="360" w:lineRule="auto"/>
              <w:jc w:val="center"/>
              <w:rPr>
                <w:b/>
                <w:color w:val="000000"/>
                <w:sz w:val="22"/>
                <w:szCs w:val="22"/>
              </w:rPr>
            </w:pPr>
            <w:r w:rsidRPr="00674685">
              <w:rPr>
                <w:b/>
                <w:color w:val="000000"/>
                <w:sz w:val="22"/>
                <w:szCs w:val="22"/>
              </w:rPr>
              <w:t>Taraf Signifikansi</w:t>
            </w:r>
          </w:p>
        </w:tc>
        <w:tc>
          <w:tcPr>
            <w:tcW w:w="1843" w:type="dxa"/>
            <w:vAlign w:val="center"/>
          </w:tcPr>
          <w:p w:rsidR="007F34A5" w:rsidRPr="00674685" w:rsidRDefault="00674685" w:rsidP="00F268DF">
            <w:pPr>
              <w:spacing w:line="360" w:lineRule="auto"/>
              <w:jc w:val="center"/>
              <w:rPr>
                <w:b/>
                <w:color w:val="000000"/>
                <w:sz w:val="22"/>
                <w:szCs w:val="22"/>
              </w:rPr>
            </w:pPr>
            <w:r w:rsidRPr="00674685">
              <w:rPr>
                <w:b/>
                <w:color w:val="000000"/>
                <w:sz w:val="22"/>
                <w:szCs w:val="22"/>
              </w:rPr>
              <w:t>Keputusan</w:t>
            </w:r>
          </w:p>
        </w:tc>
      </w:tr>
      <w:tr w:rsidR="007F34A5" w:rsidTr="00CE22FF">
        <w:tc>
          <w:tcPr>
            <w:tcW w:w="1701" w:type="dxa"/>
          </w:tcPr>
          <w:p w:rsidR="007F34A5" w:rsidRPr="00674685" w:rsidRDefault="00674685" w:rsidP="00F268DF">
            <w:pPr>
              <w:spacing w:line="360" w:lineRule="auto"/>
              <w:jc w:val="both"/>
              <w:rPr>
                <w:color w:val="000000"/>
                <w:sz w:val="22"/>
                <w:szCs w:val="22"/>
              </w:rPr>
            </w:pPr>
            <w:r w:rsidRPr="007F34A5">
              <w:rPr>
                <w:rFonts w:eastAsiaTheme="minorHAnsi"/>
                <w:color w:val="000000"/>
                <w:sz w:val="22"/>
                <w:szCs w:val="22"/>
              </w:rPr>
              <w:t>Tanggung Jawab</w:t>
            </w:r>
          </w:p>
        </w:tc>
        <w:tc>
          <w:tcPr>
            <w:tcW w:w="1701" w:type="dxa"/>
          </w:tcPr>
          <w:p w:rsidR="007F34A5" w:rsidRPr="00674685" w:rsidRDefault="00674685" w:rsidP="00F268DF">
            <w:pPr>
              <w:spacing w:line="360" w:lineRule="auto"/>
              <w:jc w:val="center"/>
              <w:rPr>
                <w:color w:val="000000"/>
                <w:sz w:val="22"/>
                <w:szCs w:val="22"/>
              </w:rPr>
            </w:pPr>
            <w:r>
              <w:rPr>
                <w:rFonts w:eastAsiaTheme="minorHAnsi"/>
                <w:color w:val="000000"/>
                <w:sz w:val="22"/>
                <w:szCs w:val="22"/>
              </w:rPr>
              <w:t>0</w:t>
            </w:r>
            <w:r w:rsidRPr="007F34A5">
              <w:rPr>
                <w:rFonts w:eastAsiaTheme="minorHAnsi"/>
                <w:color w:val="000000"/>
                <w:sz w:val="22"/>
                <w:szCs w:val="22"/>
              </w:rPr>
              <w:t>.</w:t>
            </w:r>
            <w:r w:rsidR="00CE22FF">
              <w:rPr>
                <w:rFonts w:eastAsiaTheme="minorHAnsi"/>
                <w:color w:val="000000"/>
                <w:sz w:val="22"/>
                <w:szCs w:val="22"/>
              </w:rPr>
              <w:t>071</w:t>
            </w:r>
          </w:p>
        </w:tc>
        <w:tc>
          <w:tcPr>
            <w:tcW w:w="1701" w:type="dxa"/>
          </w:tcPr>
          <w:p w:rsidR="007F34A5" w:rsidRPr="00674685" w:rsidRDefault="00674685" w:rsidP="00F268DF">
            <w:pPr>
              <w:spacing w:line="360" w:lineRule="auto"/>
              <w:jc w:val="center"/>
              <w:rPr>
                <w:color w:val="000000"/>
                <w:sz w:val="22"/>
                <w:szCs w:val="22"/>
              </w:rPr>
            </w:pPr>
            <w:r>
              <w:rPr>
                <w:color w:val="000000"/>
                <w:sz w:val="22"/>
                <w:szCs w:val="22"/>
              </w:rPr>
              <w:t>0.05</w:t>
            </w:r>
          </w:p>
        </w:tc>
        <w:tc>
          <w:tcPr>
            <w:tcW w:w="1843" w:type="dxa"/>
          </w:tcPr>
          <w:p w:rsidR="007F34A5" w:rsidRPr="00674685" w:rsidRDefault="00674685" w:rsidP="00F268DF">
            <w:pPr>
              <w:spacing w:line="360" w:lineRule="auto"/>
              <w:jc w:val="center"/>
              <w:rPr>
                <w:color w:val="000000"/>
                <w:sz w:val="22"/>
                <w:szCs w:val="22"/>
              </w:rPr>
            </w:pPr>
            <w:r>
              <w:rPr>
                <w:color w:val="000000"/>
                <w:sz w:val="22"/>
                <w:szCs w:val="22"/>
              </w:rPr>
              <w:t>Normal</w:t>
            </w:r>
          </w:p>
        </w:tc>
      </w:tr>
      <w:tr w:rsidR="00674685" w:rsidTr="00CE22FF">
        <w:tc>
          <w:tcPr>
            <w:tcW w:w="1701" w:type="dxa"/>
            <w:vAlign w:val="center"/>
          </w:tcPr>
          <w:p w:rsidR="00674685" w:rsidRPr="007F34A5" w:rsidRDefault="00674685" w:rsidP="00F268DF">
            <w:pPr>
              <w:autoSpaceDE w:val="0"/>
              <w:autoSpaceDN w:val="0"/>
              <w:adjustRightInd w:val="0"/>
              <w:spacing w:line="360" w:lineRule="auto"/>
              <w:jc w:val="both"/>
              <w:rPr>
                <w:rFonts w:eastAsiaTheme="minorHAnsi"/>
                <w:color w:val="000000"/>
                <w:sz w:val="22"/>
                <w:szCs w:val="22"/>
              </w:rPr>
            </w:pPr>
            <w:r w:rsidRPr="007F34A5">
              <w:rPr>
                <w:rFonts w:eastAsiaTheme="minorHAnsi"/>
                <w:color w:val="000000"/>
                <w:sz w:val="22"/>
                <w:szCs w:val="22"/>
              </w:rPr>
              <w:t>Keadilan</w:t>
            </w:r>
          </w:p>
        </w:tc>
        <w:tc>
          <w:tcPr>
            <w:tcW w:w="1701" w:type="dxa"/>
            <w:vAlign w:val="center"/>
          </w:tcPr>
          <w:p w:rsidR="00674685" w:rsidRPr="007F34A5" w:rsidRDefault="00674685" w:rsidP="00F268DF">
            <w:pPr>
              <w:autoSpaceDE w:val="0"/>
              <w:autoSpaceDN w:val="0"/>
              <w:adjustRightInd w:val="0"/>
              <w:spacing w:line="360" w:lineRule="auto"/>
              <w:jc w:val="center"/>
              <w:rPr>
                <w:rFonts w:eastAsiaTheme="minorHAnsi"/>
                <w:color w:val="000000"/>
                <w:sz w:val="22"/>
                <w:szCs w:val="22"/>
              </w:rPr>
            </w:pPr>
            <w:r>
              <w:rPr>
                <w:rFonts w:eastAsiaTheme="minorHAnsi"/>
                <w:color w:val="000000"/>
                <w:sz w:val="22"/>
                <w:szCs w:val="22"/>
              </w:rPr>
              <w:t>0</w:t>
            </w:r>
            <w:r w:rsidRPr="007F34A5">
              <w:rPr>
                <w:rFonts w:eastAsiaTheme="minorHAnsi"/>
                <w:color w:val="000000"/>
                <w:sz w:val="22"/>
                <w:szCs w:val="22"/>
              </w:rPr>
              <w:t>.1</w:t>
            </w:r>
            <w:r w:rsidR="00CE22FF">
              <w:rPr>
                <w:rFonts w:eastAsiaTheme="minorHAnsi"/>
                <w:color w:val="000000"/>
                <w:sz w:val="22"/>
                <w:szCs w:val="22"/>
              </w:rPr>
              <w:t>52</w:t>
            </w:r>
          </w:p>
        </w:tc>
        <w:tc>
          <w:tcPr>
            <w:tcW w:w="1701" w:type="dxa"/>
            <w:vAlign w:val="center"/>
          </w:tcPr>
          <w:p w:rsidR="00674685" w:rsidRPr="007F34A5" w:rsidRDefault="00674685" w:rsidP="00F268DF">
            <w:pPr>
              <w:autoSpaceDE w:val="0"/>
              <w:autoSpaceDN w:val="0"/>
              <w:adjustRightInd w:val="0"/>
              <w:spacing w:line="360" w:lineRule="auto"/>
              <w:jc w:val="center"/>
              <w:rPr>
                <w:rFonts w:eastAsiaTheme="minorHAnsi"/>
                <w:color w:val="000000"/>
                <w:sz w:val="22"/>
                <w:szCs w:val="22"/>
              </w:rPr>
            </w:pPr>
            <w:r>
              <w:rPr>
                <w:color w:val="000000"/>
                <w:sz w:val="22"/>
                <w:szCs w:val="22"/>
              </w:rPr>
              <w:t>0.05</w:t>
            </w:r>
          </w:p>
        </w:tc>
        <w:tc>
          <w:tcPr>
            <w:tcW w:w="1843" w:type="dxa"/>
          </w:tcPr>
          <w:p w:rsidR="00674685" w:rsidRPr="00674685" w:rsidRDefault="00674685" w:rsidP="00F268DF">
            <w:pPr>
              <w:spacing w:line="360" w:lineRule="auto"/>
              <w:jc w:val="center"/>
              <w:rPr>
                <w:color w:val="000000"/>
                <w:sz w:val="22"/>
                <w:szCs w:val="22"/>
              </w:rPr>
            </w:pPr>
            <w:r>
              <w:rPr>
                <w:color w:val="000000"/>
                <w:sz w:val="22"/>
                <w:szCs w:val="22"/>
              </w:rPr>
              <w:t>Normal</w:t>
            </w:r>
          </w:p>
        </w:tc>
      </w:tr>
      <w:tr w:rsidR="00674685" w:rsidTr="00CE22FF">
        <w:tc>
          <w:tcPr>
            <w:tcW w:w="1701" w:type="dxa"/>
          </w:tcPr>
          <w:p w:rsidR="00674685" w:rsidRPr="00674685" w:rsidRDefault="00674685" w:rsidP="00F268DF">
            <w:pPr>
              <w:spacing w:line="360" w:lineRule="auto"/>
              <w:jc w:val="both"/>
              <w:rPr>
                <w:color w:val="000000"/>
                <w:sz w:val="22"/>
                <w:szCs w:val="22"/>
              </w:rPr>
            </w:pPr>
            <w:r w:rsidRPr="007F34A5">
              <w:rPr>
                <w:rFonts w:eastAsiaTheme="minorHAnsi"/>
                <w:color w:val="000000"/>
                <w:sz w:val="22"/>
                <w:szCs w:val="22"/>
              </w:rPr>
              <w:lastRenderedPageBreak/>
              <w:t>Manfaat</w:t>
            </w:r>
          </w:p>
        </w:tc>
        <w:tc>
          <w:tcPr>
            <w:tcW w:w="1701" w:type="dxa"/>
          </w:tcPr>
          <w:p w:rsidR="00674685" w:rsidRPr="00674685" w:rsidRDefault="00674685" w:rsidP="00F268DF">
            <w:pPr>
              <w:spacing w:line="360" w:lineRule="auto"/>
              <w:jc w:val="center"/>
              <w:rPr>
                <w:color w:val="000000"/>
                <w:sz w:val="22"/>
                <w:szCs w:val="22"/>
              </w:rPr>
            </w:pPr>
            <w:r>
              <w:rPr>
                <w:rFonts w:eastAsiaTheme="minorHAnsi"/>
                <w:color w:val="000000"/>
                <w:sz w:val="22"/>
                <w:szCs w:val="22"/>
              </w:rPr>
              <w:t>0.</w:t>
            </w:r>
            <w:r w:rsidRPr="007F34A5">
              <w:rPr>
                <w:rFonts w:eastAsiaTheme="minorHAnsi"/>
                <w:color w:val="000000"/>
                <w:sz w:val="22"/>
                <w:szCs w:val="22"/>
              </w:rPr>
              <w:t>09</w:t>
            </w:r>
            <w:r w:rsidR="00CE22FF">
              <w:rPr>
                <w:rFonts w:eastAsiaTheme="minorHAnsi"/>
                <w:color w:val="000000"/>
                <w:sz w:val="22"/>
                <w:szCs w:val="22"/>
              </w:rPr>
              <w:t>9</w:t>
            </w:r>
          </w:p>
        </w:tc>
        <w:tc>
          <w:tcPr>
            <w:tcW w:w="1701" w:type="dxa"/>
          </w:tcPr>
          <w:p w:rsidR="00674685" w:rsidRPr="00674685" w:rsidRDefault="00674685" w:rsidP="00F268DF">
            <w:pPr>
              <w:spacing w:line="360" w:lineRule="auto"/>
              <w:jc w:val="center"/>
              <w:rPr>
                <w:color w:val="000000"/>
                <w:sz w:val="22"/>
                <w:szCs w:val="22"/>
              </w:rPr>
            </w:pPr>
            <w:r>
              <w:rPr>
                <w:color w:val="000000"/>
                <w:sz w:val="22"/>
                <w:szCs w:val="22"/>
              </w:rPr>
              <w:t>0.05</w:t>
            </w:r>
          </w:p>
        </w:tc>
        <w:tc>
          <w:tcPr>
            <w:tcW w:w="1843" w:type="dxa"/>
          </w:tcPr>
          <w:p w:rsidR="00674685" w:rsidRPr="00674685" w:rsidRDefault="00674685" w:rsidP="00F268DF">
            <w:pPr>
              <w:spacing w:line="360" w:lineRule="auto"/>
              <w:jc w:val="center"/>
              <w:rPr>
                <w:color w:val="000000"/>
                <w:sz w:val="22"/>
                <w:szCs w:val="22"/>
              </w:rPr>
            </w:pPr>
            <w:r>
              <w:rPr>
                <w:color w:val="000000"/>
                <w:sz w:val="22"/>
                <w:szCs w:val="22"/>
              </w:rPr>
              <w:t>Normal</w:t>
            </w:r>
          </w:p>
        </w:tc>
      </w:tr>
      <w:tr w:rsidR="00674685" w:rsidTr="00CE22FF">
        <w:tc>
          <w:tcPr>
            <w:tcW w:w="1701" w:type="dxa"/>
          </w:tcPr>
          <w:p w:rsidR="00674685" w:rsidRPr="00674685" w:rsidRDefault="00674685" w:rsidP="00F268DF">
            <w:pPr>
              <w:spacing w:line="360" w:lineRule="auto"/>
              <w:jc w:val="both"/>
              <w:rPr>
                <w:color w:val="000000"/>
                <w:sz w:val="22"/>
                <w:szCs w:val="22"/>
              </w:rPr>
            </w:pPr>
            <w:r w:rsidRPr="007F34A5">
              <w:rPr>
                <w:rFonts w:eastAsiaTheme="minorHAnsi"/>
                <w:color w:val="000000"/>
                <w:sz w:val="22"/>
                <w:szCs w:val="22"/>
              </w:rPr>
              <w:t>Amanah</w:t>
            </w:r>
          </w:p>
        </w:tc>
        <w:tc>
          <w:tcPr>
            <w:tcW w:w="1701" w:type="dxa"/>
          </w:tcPr>
          <w:p w:rsidR="00674685" w:rsidRPr="00674685" w:rsidRDefault="00674685" w:rsidP="00F268DF">
            <w:pPr>
              <w:spacing w:line="360" w:lineRule="auto"/>
              <w:jc w:val="center"/>
              <w:rPr>
                <w:color w:val="000000"/>
                <w:sz w:val="22"/>
                <w:szCs w:val="22"/>
              </w:rPr>
            </w:pPr>
            <w:r>
              <w:rPr>
                <w:rFonts w:eastAsiaTheme="minorHAnsi"/>
                <w:color w:val="000000"/>
                <w:sz w:val="22"/>
                <w:szCs w:val="22"/>
              </w:rPr>
              <w:t>0</w:t>
            </w:r>
            <w:r w:rsidRPr="007F34A5">
              <w:rPr>
                <w:rFonts w:eastAsiaTheme="minorHAnsi"/>
                <w:color w:val="000000"/>
                <w:sz w:val="22"/>
                <w:szCs w:val="22"/>
              </w:rPr>
              <w:t>.</w:t>
            </w:r>
            <w:r w:rsidR="00CE22FF">
              <w:rPr>
                <w:rFonts w:eastAsiaTheme="minorHAnsi"/>
                <w:color w:val="000000"/>
                <w:sz w:val="22"/>
                <w:szCs w:val="22"/>
              </w:rPr>
              <w:t>165</w:t>
            </w:r>
          </w:p>
        </w:tc>
        <w:tc>
          <w:tcPr>
            <w:tcW w:w="1701" w:type="dxa"/>
          </w:tcPr>
          <w:p w:rsidR="00674685" w:rsidRPr="00674685" w:rsidRDefault="00674685" w:rsidP="00F268DF">
            <w:pPr>
              <w:spacing w:line="360" w:lineRule="auto"/>
              <w:jc w:val="center"/>
              <w:rPr>
                <w:color w:val="000000"/>
                <w:sz w:val="22"/>
                <w:szCs w:val="22"/>
              </w:rPr>
            </w:pPr>
            <w:r>
              <w:rPr>
                <w:color w:val="000000"/>
                <w:sz w:val="22"/>
                <w:szCs w:val="22"/>
              </w:rPr>
              <w:t>0.05</w:t>
            </w:r>
          </w:p>
        </w:tc>
        <w:tc>
          <w:tcPr>
            <w:tcW w:w="1843" w:type="dxa"/>
          </w:tcPr>
          <w:p w:rsidR="00674685" w:rsidRPr="00674685" w:rsidRDefault="00674685" w:rsidP="00F268DF">
            <w:pPr>
              <w:spacing w:line="360" w:lineRule="auto"/>
              <w:jc w:val="center"/>
              <w:rPr>
                <w:color w:val="000000"/>
                <w:sz w:val="22"/>
                <w:szCs w:val="22"/>
              </w:rPr>
            </w:pPr>
            <w:r>
              <w:rPr>
                <w:color w:val="000000"/>
                <w:sz w:val="22"/>
                <w:szCs w:val="22"/>
              </w:rPr>
              <w:t>Normal</w:t>
            </w:r>
          </w:p>
        </w:tc>
      </w:tr>
      <w:tr w:rsidR="00674685" w:rsidTr="00CE22FF">
        <w:tc>
          <w:tcPr>
            <w:tcW w:w="1701" w:type="dxa"/>
          </w:tcPr>
          <w:p w:rsidR="00674685" w:rsidRPr="007F34A5" w:rsidRDefault="00674685" w:rsidP="00F268DF">
            <w:pPr>
              <w:spacing w:line="360" w:lineRule="auto"/>
              <w:jc w:val="both"/>
              <w:rPr>
                <w:rFonts w:eastAsiaTheme="minorHAnsi"/>
                <w:color w:val="000000"/>
                <w:sz w:val="22"/>
                <w:szCs w:val="22"/>
              </w:rPr>
            </w:pPr>
            <w:r w:rsidRPr="007F34A5">
              <w:rPr>
                <w:rFonts w:eastAsiaTheme="minorHAnsi"/>
                <w:color w:val="000000"/>
                <w:sz w:val="22"/>
                <w:szCs w:val="22"/>
              </w:rPr>
              <w:t xml:space="preserve">Kesejahteraan Masyarakat </w:t>
            </w:r>
          </w:p>
        </w:tc>
        <w:tc>
          <w:tcPr>
            <w:tcW w:w="1701" w:type="dxa"/>
          </w:tcPr>
          <w:p w:rsidR="00674685" w:rsidRPr="00674685" w:rsidRDefault="00674685" w:rsidP="00F268DF">
            <w:pPr>
              <w:spacing w:line="360" w:lineRule="auto"/>
              <w:jc w:val="center"/>
              <w:rPr>
                <w:color w:val="000000"/>
                <w:sz w:val="22"/>
                <w:szCs w:val="22"/>
              </w:rPr>
            </w:pPr>
            <w:r>
              <w:rPr>
                <w:rFonts w:eastAsiaTheme="minorHAnsi"/>
                <w:color w:val="000000"/>
                <w:sz w:val="22"/>
                <w:szCs w:val="22"/>
              </w:rPr>
              <w:t>0</w:t>
            </w:r>
            <w:r w:rsidRPr="007F34A5">
              <w:rPr>
                <w:rFonts w:eastAsiaTheme="minorHAnsi"/>
                <w:color w:val="000000"/>
                <w:sz w:val="22"/>
                <w:szCs w:val="22"/>
              </w:rPr>
              <w:t>.</w:t>
            </w:r>
            <w:r w:rsidR="00CE22FF">
              <w:rPr>
                <w:rFonts w:eastAsiaTheme="minorHAnsi"/>
                <w:color w:val="000000"/>
                <w:sz w:val="22"/>
                <w:szCs w:val="22"/>
              </w:rPr>
              <w:t>300</w:t>
            </w:r>
          </w:p>
        </w:tc>
        <w:tc>
          <w:tcPr>
            <w:tcW w:w="1701" w:type="dxa"/>
          </w:tcPr>
          <w:p w:rsidR="00674685" w:rsidRPr="00674685" w:rsidRDefault="00674685" w:rsidP="00F268DF">
            <w:pPr>
              <w:spacing w:line="360" w:lineRule="auto"/>
              <w:jc w:val="center"/>
              <w:rPr>
                <w:color w:val="000000"/>
                <w:sz w:val="22"/>
                <w:szCs w:val="22"/>
              </w:rPr>
            </w:pPr>
            <w:r>
              <w:rPr>
                <w:color w:val="000000"/>
                <w:sz w:val="22"/>
                <w:szCs w:val="22"/>
              </w:rPr>
              <w:t>0.05</w:t>
            </w:r>
          </w:p>
        </w:tc>
        <w:tc>
          <w:tcPr>
            <w:tcW w:w="1843" w:type="dxa"/>
          </w:tcPr>
          <w:p w:rsidR="00674685" w:rsidRPr="00674685" w:rsidRDefault="00674685" w:rsidP="00F268DF">
            <w:pPr>
              <w:spacing w:line="360" w:lineRule="auto"/>
              <w:jc w:val="center"/>
              <w:rPr>
                <w:color w:val="000000"/>
                <w:sz w:val="22"/>
                <w:szCs w:val="22"/>
              </w:rPr>
            </w:pPr>
            <w:r>
              <w:rPr>
                <w:color w:val="000000"/>
                <w:sz w:val="22"/>
                <w:szCs w:val="22"/>
              </w:rPr>
              <w:t>Normal</w:t>
            </w:r>
          </w:p>
        </w:tc>
      </w:tr>
    </w:tbl>
    <w:p w:rsidR="00CE22FF" w:rsidRDefault="00CE22FF" w:rsidP="00F268DF">
      <w:pPr>
        <w:spacing w:line="480" w:lineRule="auto"/>
        <w:jc w:val="both"/>
        <w:rPr>
          <w:color w:val="000000"/>
        </w:rPr>
      </w:pPr>
    </w:p>
    <w:p w:rsidR="0069606D" w:rsidRDefault="0069606D" w:rsidP="00F268DF">
      <w:pPr>
        <w:pStyle w:val="ListParagraph"/>
        <w:numPr>
          <w:ilvl w:val="0"/>
          <w:numId w:val="6"/>
        </w:numPr>
        <w:tabs>
          <w:tab w:val="left" w:pos="851"/>
          <w:tab w:val="left" w:pos="1134"/>
        </w:tabs>
        <w:spacing w:line="480" w:lineRule="auto"/>
        <w:ind w:left="0"/>
        <w:jc w:val="both"/>
        <w:rPr>
          <w:b/>
        </w:rPr>
      </w:pPr>
      <w:r>
        <w:rPr>
          <w:b/>
        </w:rPr>
        <w:t>Uji Asumsi Klasik</w:t>
      </w:r>
    </w:p>
    <w:p w:rsidR="00CE22FF" w:rsidRPr="0069606D" w:rsidRDefault="00CE22FF" w:rsidP="00F268DF">
      <w:pPr>
        <w:pStyle w:val="ListParagraph"/>
        <w:numPr>
          <w:ilvl w:val="0"/>
          <w:numId w:val="22"/>
        </w:numPr>
        <w:tabs>
          <w:tab w:val="left" w:pos="851"/>
          <w:tab w:val="left" w:pos="1134"/>
        </w:tabs>
        <w:spacing w:line="480" w:lineRule="auto"/>
        <w:jc w:val="both"/>
        <w:rPr>
          <w:b/>
        </w:rPr>
      </w:pPr>
      <w:r w:rsidRPr="0069606D">
        <w:rPr>
          <w:b/>
        </w:rPr>
        <w:t>Uji Multikolinearitas</w:t>
      </w:r>
    </w:p>
    <w:tbl>
      <w:tblPr>
        <w:tblW w:w="6817"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72"/>
        <w:gridCol w:w="2695"/>
        <w:gridCol w:w="1869"/>
        <w:gridCol w:w="1681"/>
      </w:tblGrid>
      <w:tr w:rsidR="00CE22FF" w:rsidRPr="003B0745" w:rsidTr="0074181F">
        <w:trPr>
          <w:cantSplit/>
          <w:trHeight w:val="90"/>
          <w:tblHeader/>
        </w:trPr>
        <w:tc>
          <w:tcPr>
            <w:tcW w:w="6817" w:type="dxa"/>
            <w:gridSpan w:val="4"/>
            <w:tcBorders>
              <w:top w:val="nil"/>
              <w:left w:val="nil"/>
              <w:bottom w:val="nil"/>
              <w:right w:val="nil"/>
            </w:tcBorders>
            <w:shd w:val="clear" w:color="auto" w:fill="FFFFFF"/>
            <w:tcMar>
              <w:top w:w="30" w:type="dxa"/>
              <w:left w:w="30" w:type="dxa"/>
              <w:bottom w:w="30" w:type="dxa"/>
              <w:right w:w="30" w:type="dxa"/>
            </w:tcMar>
            <w:vAlign w:val="center"/>
          </w:tcPr>
          <w:p w:rsidR="00100167" w:rsidRDefault="00100167" w:rsidP="00F268DF">
            <w:pPr>
              <w:autoSpaceDE w:val="0"/>
              <w:autoSpaceDN w:val="0"/>
              <w:adjustRightInd w:val="0"/>
              <w:spacing w:line="320" w:lineRule="atLeast"/>
              <w:jc w:val="center"/>
              <w:rPr>
                <w:b/>
                <w:bCs/>
                <w:color w:val="000000"/>
              </w:rPr>
            </w:pPr>
            <w:r>
              <w:rPr>
                <w:b/>
                <w:bCs/>
                <w:color w:val="000000"/>
              </w:rPr>
              <w:t>Tabel 4. 38</w:t>
            </w:r>
          </w:p>
          <w:p w:rsidR="00CE22FF" w:rsidRPr="003B0745" w:rsidRDefault="00CE22FF" w:rsidP="00F268DF">
            <w:pPr>
              <w:autoSpaceDE w:val="0"/>
              <w:autoSpaceDN w:val="0"/>
              <w:adjustRightInd w:val="0"/>
              <w:spacing w:line="320" w:lineRule="atLeast"/>
              <w:jc w:val="center"/>
              <w:rPr>
                <w:color w:val="000000"/>
              </w:rPr>
            </w:pPr>
            <w:r w:rsidRPr="003B0745">
              <w:rPr>
                <w:b/>
                <w:bCs/>
                <w:color w:val="000000"/>
              </w:rPr>
              <w:t>Coefficients</w:t>
            </w:r>
            <w:r w:rsidRPr="003B0745">
              <w:rPr>
                <w:b/>
                <w:bCs/>
                <w:color w:val="000000"/>
                <w:vertAlign w:val="superscript"/>
              </w:rPr>
              <w:t>a</w:t>
            </w:r>
          </w:p>
        </w:tc>
      </w:tr>
      <w:tr w:rsidR="00CE22FF" w:rsidRPr="003B0745" w:rsidTr="0074181F">
        <w:trPr>
          <w:cantSplit/>
          <w:trHeight w:val="99"/>
          <w:tblHeader/>
        </w:trPr>
        <w:tc>
          <w:tcPr>
            <w:tcW w:w="326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Model</w:t>
            </w:r>
          </w:p>
        </w:tc>
        <w:tc>
          <w:tcPr>
            <w:tcW w:w="3550" w:type="dxa"/>
            <w:gridSpan w:val="2"/>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Collinearity Statistics</w:t>
            </w:r>
          </w:p>
        </w:tc>
      </w:tr>
      <w:tr w:rsidR="00CE22FF" w:rsidRPr="003B0745" w:rsidTr="0074181F">
        <w:trPr>
          <w:cantSplit/>
          <w:trHeight w:val="42"/>
          <w:tblHeader/>
        </w:trPr>
        <w:tc>
          <w:tcPr>
            <w:tcW w:w="326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E22FF" w:rsidRPr="003B0745" w:rsidRDefault="00CE22FF" w:rsidP="00F268DF">
            <w:pPr>
              <w:autoSpaceDE w:val="0"/>
              <w:autoSpaceDN w:val="0"/>
              <w:adjustRightInd w:val="0"/>
              <w:jc w:val="center"/>
              <w:rPr>
                <w:color w:val="000000"/>
              </w:rPr>
            </w:pPr>
          </w:p>
        </w:tc>
        <w:tc>
          <w:tcPr>
            <w:tcW w:w="186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Tolerance</w:t>
            </w:r>
          </w:p>
        </w:tc>
        <w:tc>
          <w:tcPr>
            <w:tcW w:w="168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VIF</w:t>
            </w:r>
          </w:p>
        </w:tc>
      </w:tr>
      <w:tr w:rsidR="00CE22FF" w:rsidRPr="003B0745" w:rsidTr="0074181F">
        <w:trPr>
          <w:cantSplit/>
          <w:trHeight w:val="99"/>
          <w:tblHeader/>
        </w:trPr>
        <w:tc>
          <w:tcPr>
            <w:tcW w:w="57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1</w:t>
            </w:r>
          </w:p>
        </w:tc>
        <w:tc>
          <w:tcPr>
            <w:tcW w:w="269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tanggung jawab</w:t>
            </w:r>
          </w:p>
        </w:tc>
        <w:tc>
          <w:tcPr>
            <w:tcW w:w="186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.750</w:t>
            </w:r>
          </w:p>
        </w:tc>
        <w:tc>
          <w:tcPr>
            <w:tcW w:w="168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1.333</w:t>
            </w:r>
          </w:p>
        </w:tc>
      </w:tr>
      <w:tr w:rsidR="00CE22FF" w:rsidRPr="003B0745" w:rsidTr="0074181F">
        <w:trPr>
          <w:cantSplit/>
          <w:trHeight w:val="120"/>
          <w:tblHeader/>
        </w:trPr>
        <w:tc>
          <w:tcPr>
            <w:tcW w:w="5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E22FF" w:rsidRPr="003B0745" w:rsidRDefault="00CE22FF" w:rsidP="00F268DF">
            <w:pPr>
              <w:autoSpaceDE w:val="0"/>
              <w:autoSpaceDN w:val="0"/>
              <w:adjustRightInd w:val="0"/>
              <w:jc w:val="center"/>
              <w:rPr>
                <w:color w:val="000000"/>
              </w:rPr>
            </w:pPr>
          </w:p>
        </w:tc>
        <w:tc>
          <w:tcPr>
            <w:tcW w:w="2695" w:type="dxa"/>
            <w:tcBorders>
              <w:top w:val="nil"/>
              <w:left w:val="nil"/>
              <w:bottom w:val="nil"/>
              <w:right w:val="single" w:sz="16" w:space="0" w:color="000000"/>
            </w:tcBorders>
            <w:shd w:val="clear" w:color="auto" w:fill="FFFFFF"/>
            <w:tcMar>
              <w:top w:w="30" w:type="dxa"/>
              <w:left w:w="30" w:type="dxa"/>
              <w:bottom w:w="30" w:type="dxa"/>
              <w:right w:w="30" w:type="dxa"/>
            </w:tcMa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keadilan</w:t>
            </w:r>
          </w:p>
        </w:tc>
        <w:tc>
          <w:tcPr>
            <w:tcW w:w="1869" w:type="dxa"/>
            <w:tcBorders>
              <w:top w:val="nil"/>
              <w:left w:val="single" w:sz="16" w:space="0" w:color="000000"/>
              <w:bottom w:val="nil"/>
            </w:tcBorders>
            <w:shd w:val="clear" w:color="auto" w:fill="FFFFFF"/>
            <w:tcMar>
              <w:top w:w="30" w:type="dxa"/>
              <w:left w:w="30" w:type="dxa"/>
              <w:bottom w:w="30" w:type="dxa"/>
              <w:right w:w="30" w:type="dxa"/>
            </w:tcMar>
            <w:vAlign w:val="cente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.736</w:t>
            </w:r>
          </w:p>
        </w:tc>
        <w:tc>
          <w:tcPr>
            <w:tcW w:w="1681" w:type="dxa"/>
            <w:tcBorders>
              <w:top w:val="nil"/>
              <w:bottom w:val="nil"/>
              <w:right w:val="single" w:sz="16" w:space="0" w:color="000000"/>
            </w:tcBorders>
            <w:shd w:val="clear" w:color="auto" w:fill="FFFFFF"/>
            <w:tcMar>
              <w:top w:w="30" w:type="dxa"/>
              <w:left w:w="30" w:type="dxa"/>
              <w:bottom w:w="30" w:type="dxa"/>
              <w:right w:w="30" w:type="dxa"/>
            </w:tcMar>
            <w:vAlign w:val="cente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1.359</w:t>
            </w:r>
          </w:p>
        </w:tc>
      </w:tr>
      <w:tr w:rsidR="00CE22FF" w:rsidRPr="003B0745" w:rsidTr="0074181F">
        <w:trPr>
          <w:cantSplit/>
          <w:trHeight w:val="120"/>
          <w:tblHeader/>
        </w:trPr>
        <w:tc>
          <w:tcPr>
            <w:tcW w:w="5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E22FF" w:rsidRPr="003B0745" w:rsidRDefault="00CE22FF" w:rsidP="00F268DF">
            <w:pPr>
              <w:autoSpaceDE w:val="0"/>
              <w:autoSpaceDN w:val="0"/>
              <w:adjustRightInd w:val="0"/>
              <w:jc w:val="center"/>
              <w:rPr>
                <w:color w:val="000000"/>
              </w:rPr>
            </w:pPr>
          </w:p>
        </w:tc>
        <w:tc>
          <w:tcPr>
            <w:tcW w:w="2695" w:type="dxa"/>
            <w:tcBorders>
              <w:top w:val="nil"/>
              <w:left w:val="nil"/>
              <w:bottom w:val="nil"/>
              <w:right w:val="single" w:sz="16" w:space="0" w:color="000000"/>
            </w:tcBorders>
            <w:shd w:val="clear" w:color="auto" w:fill="FFFFFF"/>
            <w:tcMar>
              <w:top w:w="30" w:type="dxa"/>
              <w:left w:w="30" w:type="dxa"/>
              <w:bottom w:w="30" w:type="dxa"/>
              <w:right w:w="30" w:type="dxa"/>
            </w:tcMa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manfaat</w:t>
            </w:r>
          </w:p>
        </w:tc>
        <w:tc>
          <w:tcPr>
            <w:tcW w:w="1869" w:type="dxa"/>
            <w:tcBorders>
              <w:top w:val="nil"/>
              <w:left w:val="single" w:sz="16" w:space="0" w:color="000000"/>
              <w:bottom w:val="nil"/>
            </w:tcBorders>
            <w:shd w:val="clear" w:color="auto" w:fill="FFFFFF"/>
            <w:tcMar>
              <w:top w:w="30" w:type="dxa"/>
              <w:left w:w="30" w:type="dxa"/>
              <w:bottom w:w="30" w:type="dxa"/>
              <w:right w:w="30" w:type="dxa"/>
            </w:tcMar>
            <w:vAlign w:val="cente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.882</w:t>
            </w:r>
          </w:p>
        </w:tc>
        <w:tc>
          <w:tcPr>
            <w:tcW w:w="1681" w:type="dxa"/>
            <w:tcBorders>
              <w:top w:val="nil"/>
              <w:bottom w:val="nil"/>
              <w:right w:val="single" w:sz="16" w:space="0" w:color="000000"/>
            </w:tcBorders>
            <w:shd w:val="clear" w:color="auto" w:fill="FFFFFF"/>
            <w:tcMar>
              <w:top w:w="30" w:type="dxa"/>
              <w:left w:w="30" w:type="dxa"/>
              <w:bottom w:w="30" w:type="dxa"/>
              <w:right w:w="30" w:type="dxa"/>
            </w:tcMar>
            <w:vAlign w:val="cente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1.133</w:t>
            </w:r>
          </w:p>
        </w:tc>
      </w:tr>
      <w:tr w:rsidR="00CE22FF" w:rsidRPr="003B0745" w:rsidTr="0074181F">
        <w:trPr>
          <w:cantSplit/>
          <w:trHeight w:val="112"/>
          <w:tblHeader/>
        </w:trPr>
        <w:tc>
          <w:tcPr>
            <w:tcW w:w="5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E22FF" w:rsidRPr="003B0745" w:rsidRDefault="00CE22FF" w:rsidP="00F268DF">
            <w:pPr>
              <w:autoSpaceDE w:val="0"/>
              <w:autoSpaceDN w:val="0"/>
              <w:adjustRightInd w:val="0"/>
              <w:jc w:val="center"/>
              <w:rPr>
                <w:color w:val="000000"/>
              </w:rPr>
            </w:pPr>
          </w:p>
        </w:tc>
        <w:tc>
          <w:tcPr>
            <w:tcW w:w="269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amanah</w:t>
            </w:r>
          </w:p>
        </w:tc>
        <w:tc>
          <w:tcPr>
            <w:tcW w:w="186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.780</w:t>
            </w:r>
          </w:p>
        </w:tc>
        <w:tc>
          <w:tcPr>
            <w:tcW w:w="168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E22FF" w:rsidRPr="003B0745" w:rsidRDefault="00CE22FF" w:rsidP="00F268DF">
            <w:pPr>
              <w:autoSpaceDE w:val="0"/>
              <w:autoSpaceDN w:val="0"/>
              <w:adjustRightInd w:val="0"/>
              <w:spacing w:line="320" w:lineRule="atLeast"/>
              <w:jc w:val="center"/>
              <w:rPr>
                <w:color w:val="000000"/>
              </w:rPr>
            </w:pPr>
            <w:r w:rsidRPr="003B0745">
              <w:rPr>
                <w:color w:val="000000"/>
                <w:sz w:val="22"/>
                <w:szCs w:val="22"/>
              </w:rPr>
              <w:t>1.282</w:t>
            </w:r>
          </w:p>
        </w:tc>
      </w:tr>
      <w:tr w:rsidR="00CE22FF" w:rsidRPr="003B0745" w:rsidTr="0074181F">
        <w:trPr>
          <w:cantSplit/>
          <w:trHeight w:val="366"/>
        </w:trPr>
        <w:tc>
          <w:tcPr>
            <w:tcW w:w="6817" w:type="dxa"/>
            <w:gridSpan w:val="4"/>
            <w:tcBorders>
              <w:top w:val="nil"/>
              <w:left w:val="nil"/>
              <w:bottom w:val="nil"/>
              <w:right w:val="nil"/>
            </w:tcBorders>
            <w:shd w:val="clear" w:color="auto" w:fill="FFFFFF"/>
            <w:tcMar>
              <w:top w:w="30" w:type="dxa"/>
              <w:left w:w="30" w:type="dxa"/>
              <w:bottom w:w="30" w:type="dxa"/>
              <w:right w:w="30" w:type="dxa"/>
            </w:tcMar>
          </w:tcPr>
          <w:p w:rsidR="00CE22FF" w:rsidRPr="0074181F" w:rsidRDefault="00CE22FF" w:rsidP="00F268DF">
            <w:pPr>
              <w:pStyle w:val="ListParagraph"/>
              <w:numPr>
                <w:ilvl w:val="0"/>
                <w:numId w:val="10"/>
              </w:numPr>
              <w:autoSpaceDE w:val="0"/>
              <w:autoSpaceDN w:val="0"/>
              <w:adjustRightInd w:val="0"/>
              <w:spacing w:line="320" w:lineRule="atLeast"/>
              <w:ind w:left="0"/>
              <w:rPr>
                <w:color w:val="000000"/>
              </w:rPr>
            </w:pPr>
            <w:r w:rsidRPr="00CE22FF">
              <w:rPr>
                <w:color w:val="000000"/>
              </w:rPr>
              <w:t>Dependent Variable: kesejahteraan masyarakat</w:t>
            </w:r>
          </w:p>
        </w:tc>
      </w:tr>
    </w:tbl>
    <w:p w:rsidR="00CE22FF" w:rsidRPr="0074181F" w:rsidRDefault="0074181F" w:rsidP="00F268DF">
      <w:pPr>
        <w:autoSpaceDE w:val="0"/>
        <w:autoSpaceDN w:val="0"/>
        <w:adjustRightInd w:val="0"/>
        <w:spacing w:line="480" w:lineRule="auto"/>
        <w:ind w:firstLine="720"/>
        <w:jc w:val="both"/>
      </w:pPr>
      <w:r>
        <w:rPr>
          <w:color w:val="000000"/>
        </w:rPr>
        <w:t xml:space="preserve">Berdasarkan </w:t>
      </w:r>
      <w:r>
        <w:rPr>
          <w:i/>
          <w:color w:val="000000"/>
        </w:rPr>
        <w:t>Coefficien</w:t>
      </w:r>
      <w:r>
        <w:rPr>
          <w:color w:val="000000"/>
        </w:rPr>
        <w:t xml:space="preserve"> diatas  nilai VIF adalah: 1,333 (Variabel Taggng jawab), 1,359 (variabel keadilan), 1,133 (variabel manfaat), 1,282 (variabel amanah). Hasil ini berarti variabel terbebas dari asumsi klasik multikolinearitas karena hasilnya lebih kecil dari 10.</w:t>
      </w:r>
    </w:p>
    <w:p w:rsidR="00CE22FF" w:rsidRPr="00F268DF" w:rsidRDefault="0074181F" w:rsidP="00F268DF">
      <w:pPr>
        <w:pStyle w:val="ListParagraph"/>
        <w:numPr>
          <w:ilvl w:val="0"/>
          <w:numId w:val="10"/>
        </w:numPr>
        <w:spacing w:line="480" w:lineRule="auto"/>
        <w:jc w:val="both"/>
        <w:rPr>
          <w:b/>
        </w:rPr>
      </w:pPr>
      <w:r w:rsidRPr="00F268DF">
        <w:rPr>
          <w:b/>
        </w:rPr>
        <w:t>Uji Heteroskedastisitas</w:t>
      </w:r>
    </w:p>
    <w:p w:rsidR="00AF174C" w:rsidRPr="00AF174C" w:rsidRDefault="0074181F" w:rsidP="00F268DF">
      <w:pPr>
        <w:pStyle w:val="ListParagraph"/>
        <w:spacing w:line="480" w:lineRule="auto"/>
        <w:ind w:left="0" w:firstLine="360"/>
        <w:jc w:val="both"/>
      </w:pPr>
      <w:r>
        <w:t xml:space="preserve">Uji Heteroskedastisitas berfungsi untuk mendeteksi ada tidaknya heteroskedastisitas pada suatu model dapat dilihat dari pola gambar Scatterplot model tersebut. Tidak terdapat heteroskedastisitas jika : (1) penyebaran titik-titik data sebaiknya tidak berpola; (2) titik-titik data menyebar diatas dan dibawah atau </w:t>
      </w:r>
      <w:r>
        <w:lastRenderedPageBreak/>
        <w:t>disekitar angka 0; (3) titik-titik data tidak mengumpul hanya diatas atau dibawah saja.</w:t>
      </w:r>
      <w:r>
        <w:rPr>
          <w:rStyle w:val="FootnoteReference"/>
        </w:rPr>
        <w:footnoteReference w:id="5"/>
      </w:r>
      <w:r>
        <w:t xml:space="preserve"> Pengujian Heteroskedastisitas dapat dilihat pada gambar dibawah ini :</w:t>
      </w:r>
    </w:p>
    <w:p w:rsidR="0074181F" w:rsidRPr="0074181F" w:rsidRDefault="0074181F" w:rsidP="00F268DF">
      <w:pPr>
        <w:spacing w:line="480" w:lineRule="auto"/>
        <w:jc w:val="both"/>
        <w:rPr>
          <w:b/>
        </w:rPr>
      </w:pPr>
      <w:r w:rsidRPr="0074181F">
        <w:rPr>
          <w:b/>
          <w:noProof/>
        </w:rPr>
        <w:drawing>
          <wp:inline distT="0" distB="0" distL="0" distR="0">
            <wp:extent cx="5042551" cy="3200400"/>
            <wp:effectExtent l="19050" t="0" r="569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40630" cy="3199181"/>
                    </a:xfrm>
                    <a:prstGeom prst="rect">
                      <a:avLst/>
                    </a:prstGeom>
                    <a:noFill/>
                    <a:ln w="9525">
                      <a:noFill/>
                      <a:miter lim="800000"/>
                      <a:headEnd/>
                      <a:tailEnd/>
                    </a:ln>
                  </pic:spPr>
                </pic:pic>
              </a:graphicData>
            </a:graphic>
          </wp:inline>
        </w:drawing>
      </w:r>
    </w:p>
    <w:p w:rsidR="00100167" w:rsidRPr="00AF174C" w:rsidRDefault="00100167" w:rsidP="00F268DF">
      <w:pPr>
        <w:spacing w:line="480" w:lineRule="auto"/>
        <w:ind w:firstLine="567"/>
        <w:jc w:val="center"/>
        <w:rPr>
          <w:b/>
        </w:rPr>
      </w:pPr>
      <w:r>
        <w:tab/>
      </w:r>
      <w:r>
        <w:rPr>
          <w:b/>
        </w:rPr>
        <w:t>Gambar 4.2</w:t>
      </w:r>
      <w:r w:rsidRPr="00AF174C">
        <w:rPr>
          <w:b/>
        </w:rPr>
        <w:t xml:space="preserve"> Grafik Uji Heteroskedastisitas</w:t>
      </w:r>
    </w:p>
    <w:p w:rsidR="00AF174C" w:rsidRPr="00AF174C" w:rsidRDefault="00100167" w:rsidP="00F268DF">
      <w:pPr>
        <w:tabs>
          <w:tab w:val="left" w:pos="1134"/>
        </w:tabs>
        <w:spacing w:line="480" w:lineRule="auto"/>
        <w:ind w:hanging="141"/>
        <w:jc w:val="both"/>
      </w:pPr>
      <w:r>
        <w:tab/>
      </w:r>
      <w:r>
        <w:tab/>
      </w:r>
      <w:r w:rsidR="00AF174C">
        <w:t xml:space="preserve">Berdasarkan gambar diatas pola model </w:t>
      </w:r>
      <w:r w:rsidR="00AF174C" w:rsidRPr="0067132B">
        <w:rPr>
          <w:i/>
          <w:iCs/>
        </w:rPr>
        <w:t>Scatterplot</w:t>
      </w:r>
      <w:r w:rsidR="00AF174C">
        <w:t xml:space="preserve"> diketahui tidak terdapat Heteroskedastisitas, hal tersebut ditunjukkan oleh penyebaran titik-titik data yang tidak berpola serta menyebar disekitar angka nol dan tidak mengumpul hanya diatas atau dibawah saja.</w:t>
      </w:r>
    </w:p>
    <w:p w:rsidR="00AF174C" w:rsidRPr="00F268DF" w:rsidRDefault="00AF174C" w:rsidP="00F268DF">
      <w:pPr>
        <w:pStyle w:val="ListParagraph"/>
        <w:numPr>
          <w:ilvl w:val="0"/>
          <w:numId w:val="10"/>
        </w:numPr>
        <w:spacing w:line="480" w:lineRule="auto"/>
        <w:jc w:val="both"/>
        <w:rPr>
          <w:b/>
        </w:rPr>
      </w:pPr>
      <w:r w:rsidRPr="00F268DF">
        <w:rPr>
          <w:b/>
        </w:rPr>
        <w:t>Uji Autokorelasi</w:t>
      </w:r>
    </w:p>
    <w:p w:rsidR="00AF174C" w:rsidRDefault="00AF174C" w:rsidP="00F268DF">
      <w:pPr>
        <w:spacing w:line="480" w:lineRule="auto"/>
        <w:ind w:firstLine="567"/>
        <w:jc w:val="both"/>
      </w:pPr>
      <w:r>
        <w:t xml:space="preserve">Uji Autokorelasi berfungsi untuk mengetahui data yang tidak terdapat Autokorelasi maka saya menggunakan pendekatan </w:t>
      </w:r>
      <w:r w:rsidRPr="00271FBE">
        <w:t>Durbin</w:t>
      </w:r>
      <w:r>
        <w:t xml:space="preserve"> Watson (DW) dengan ketentuan :</w:t>
      </w:r>
    </w:p>
    <w:p w:rsidR="00562F88" w:rsidRDefault="00562F88" w:rsidP="00562F88">
      <w:pPr>
        <w:pStyle w:val="ListParagraph"/>
        <w:numPr>
          <w:ilvl w:val="0"/>
          <w:numId w:val="23"/>
        </w:numPr>
        <w:tabs>
          <w:tab w:val="left" w:pos="709"/>
        </w:tabs>
        <w:spacing w:line="480" w:lineRule="auto"/>
        <w:jc w:val="both"/>
      </w:pPr>
      <w:r>
        <w:t xml:space="preserve"> </w:t>
      </w:r>
      <w:r w:rsidR="00AF174C">
        <w:t>1,65 &lt; DW &lt; 2,35 maka tidak ada Autokorelasi.</w:t>
      </w:r>
    </w:p>
    <w:p w:rsidR="00562F88" w:rsidRDefault="00AF174C" w:rsidP="00562F88">
      <w:pPr>
        <w:pStyle w:val="ListParagraph"/>
        <w:numPr>
          <w:ilvl w:val="0"/>
          <w:numId w:val="23"/>
        </w:numPr>
        <w:tabs>
          <w:tab w:val="left" w:pos="709"/>
        </w:tabs>
        <w:spacing w:line="480" w:lineRule="auto"/>
        <w:jc w:val="both"/>
      </w:pPr>
      <w:r>
        <w:t>1,21 &lt; DW &lt; 1,65 atau 2,35&lt; DW &lt; 2,79 maka tidak dapat disimpulkan.</w:t>
      </w:r>
    </w:p>
    <w:p w:rsidR="00AF174C" w:rsidRDefault="00AF174C" w:rsidP="00562F88">
      <w:pPr>
        <w:pStyle w:val="ListParagraph"/>
        <w:numPr>
          <w:ilvl w:val="0"/>
          <w:numId w:val="23"/>
        </w:numPr>
        <w:tabs>
          <w:tab w:val="left" w:pos="709"/>
        </w:tabs>
        <w:spacing w:line="480" w:lineRule="auto"/>
        <w:jc w:val="both"/>
      </w:pPr>
      <w:r>
        <w:lastRenderedPageBreak/>
        <w:t>DW &lt; 1,21 atau DW &gt; 2,79 maka terjadi autokorelasi.</w:t>
      </w:r>
    </w:p>
    <w:p w:rsidR="00AF174C" w:rsidRDefault="00AF174C" w:rsidP="00562F88">
      <w:pPr>
        <w:spacing w:line="480" w:lineRule="auto"/>
        <w:ind w:firstLine="494"/>
        <w:jc w:val="both"/>
      </w:pPr>
      <w:r>
        <w:t xml:space="preserve">Pengujian Autokorelasi dapat dilihat dalam tabel berikut ini : </w:t>
      </w:r>
    </w:p>
    <w:p w:rsidR="00AF174C" w:rsidRPr="00100167" w:rsidRDefault="00100167" w:rsidP="00F268DF">
      <w:pPr>
        <w:tabs>
          <w:tab w:val="left" w:pos="851"/>
        </w:tabs>
        <w:spacing w:line="480" w:lineRule="auto"/>
        <w:ind w:firstLine="567"/>
        <w:jc w:val="center"/>
        <w:rPr>
          <w:b/>
        </w:rPr>
      </w:pPr>
      <w:r>
        <w:rPr>
          <w:b/>
        </w:rPr>
        <w:tab/>
      </w:r>
      <w:r w:rsidRPr="00100167">
        <w:rPr>
          <w:b/>
        </w:rPr>
        <w:t>Tabel 4.39</w:t>
      </w:r>
      <w:r w:rsidR="00AF174C" w:rsidRPr="00100167">
        <w:rPr>
          <w:b/>
        </w:rPr>
        <w:t xml:space="preserve"> Uji Autokorelasi</w:t>
      </w:r>
    </w:p>
    <w:tbl>
      <w:tblPr>
        <w:tblW w:w="7107" w:type="dxa"/>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gridCol w:w="1440"/>
      </w:tblGrid>
      <w:tr w:rsidR="00AF174C" w:rsidRPr="00F41326" w:rsidTr="00AF174C">
        <w:trPr>
          <w:cantSplit/>
          <w:tblHead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rsidR="00AF174C" w:rsidRPr="00F41326" w:rsidRDefault="00AF174C" w:rsidP="00F268DF">
            <w:pPr>
              <w:autoSpaceDE w:val="0"/>
              <w:autoSpaceDN w:val="0"/>
              <w:adjustRightInd w:val="0"/>
              <w:spacing w:line="320" w:lineRule="atLeast"/>
              <w:jc w:val="center"/>
              <w:rPr>
                <w:color w:val="000000"/>
              </w:rPr>
            </w:pPr>
            <w:r w:rsidRPr="00F41326">
              <w:rPr>
                <w:b/>
                <w:bCs/>
                <w:color w:val="000000"/>
              </w:rPr>
              <w:t>Model Summary</w:t>
            </w:r>
            <w:r w:rsidRPr="00F41326">
              <w:rPr>
                <w:b/>
                <w:bCs/>
                <w:color w:val="000000"/>
                <w:vertAlign w:val="superscript"/>
              </w:rPr>
              <w:t>b</w:t>
            </w:r>
          </w:p>
        </w:tc>
      </w:tr>
      <w:tr w:rsidR="00AF174C" w:rsidRPr="00F41326" w:rsidTr="00AF174C">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F174C" w:rsidRPr="00F41326" w:rsidRDefault="00AF174C" w:rsidP="00F268DF">
            <w:pPr>
              <w:autoSpaceDE w:val="0"/>
              <w:autoSpaceDN w:val="0"/>
              <w:adjustRightInd w:val="0"/>
              <w:spacing w:line="320" w:lineRule="atLeast"/>
              <w:rPr>
                <w:color w:val="000000"/>
              </w:rPr>
            </w:pPr>
            <w:r w:rsidRPr="00F41326">
              <w:rPr>
                <w:color w:val="000000"/>
                <w:sz w:val="22"/>
                <w:szCs w:val="22"/>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F174C" w:rsidRPr="00F41326" w:rsidRDefault="00AF174C" w:rsidP="00F268DF">
            <w:pPr>
              <w:autoSpaceDE w:val="0"/>
              <w:autoSpaceDN w:val="0"/>
              <w:adjustRightInd w:val="0"/>
              <w:spacing w:line="320" w:lineRule="atLeast"/>
              <w:jc w:val="center"/>
              <w:rPr>
                <w:color w:val="000000"/>
              </w:rPr>
            </w:pPr>
            <w:r w:rsidRPr="00F41326">
              <w:rPr>
                <w:color w:val="000000"/>
                <w:sz w:val="22"/>
                <w:szCs w:val="22"/>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F174C" w:rsidRPr="00F41326" w:rsidRDefault="00AF174C" w:rsidP="00F268DF">
            <w:pPr>
              <w:autoSpaceDE w:val="0"/>
              <w:autoSpaceDN w:val="0"/>
              <w:adjustRightInd w:val="0"/>
              <w:spacing w:line="320" w:lineRule="atLeast"/>
              <w:jc w:val="center"/>
              <w:rPr>
                <w:color w:val="000000"/>
              </w:rPr>
            </w:pPr>
            <w:r w:rsidRPr="00F41326">
              <w:rPr>
                <w:color w:val="000000"/>
                <w:sz w:val="22"/>
                <w:szCs w:val="22"/>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F174C" w:rsidRPr="00F41326" w:rsidRDefault="00AF174C" w:rsidP="00F268DF">
            <w:pPr>
              <w:autoSpaceDE w:val="0"/>
              <w:autoSpaceDN w:val="0"/>
              <w:adjustRightInd w:val="0"/>
              <w:spacing w:line="320" w:lineRule="atLeast"/>
              <w:jc w:val="center"/>
              <w:rPr>
                <w:color w:val="000000"/>
              </w:rPr>
            </w:pPr>
            <w:r w:rsidRPr="00F41326">
              <w:rPr>
                <w:color w:val="000000"/>
                <w:sz w:val="22"/>
                <w:szCs w:val="22"/>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F174C" w:rsidRPr="00F41326" w:rsidRDefault="00AF174C" w:rsidP="00F268DF">
            <w:pPr>
              <w:autoSpaceDE w:val="0"/>
              <w:autoSpaceDN w:val="0"/>
              <w:adjustRightInd w:val="0"/>
              <w:spacing w:line="320" w:lineRule="atLeast"/>
              <w:jc w:val="center"/>
              <w:rPr>
                <w:color w:val="000000"/>
              </w:rPr>
            </w:pPr>
            <w:r w:rsidRPr="00F41326">
              <w:rPr>
                <w:color w:val="000000"/>
                <w:sz w:val="22"/>
                <w:szCs w:val="22"/>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F174C" w:rsidRPr="00F41326" w:rsidRDefault="00AF174C" w:rsidP="00F268DF">
            <w:pPr>
              <w:autoSpaceDE w:val="0"/>
              <w:autoSpaceDN w:val="0"/>
              <w:adjustRightInd w:val="0"/>
              <w:spacing w:line="320" w:lineRule="atLeast"/>
              <w:jc w:val="center"/>
              <w:rPr>
                <w:color w:val="000000"/>
              </w:rPr>
            </w:pPr>
            <w:r w:rsidRPr="00F41326">
              <w:rPr>
                <w:color w:val="000000"/>
                <w:sz w:val="22"/>
                <w:szCs w:val="22"/>
              </w:rPr>
              <w:t>Durbin-Watson</w:t>
            </w:r>
          </w:p>
        </w:tc>
      </w:tr>
      <w:tr w:rsidR="00AF174C" w:rsidRPr="00F41326" w:rsidTr="00AF174C">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F174C" w:rsidRPr="00F41326" w:rsidRDefault="00AF174C" w:rsidP="00F268DF">
            <w:pPr>
              <w:autoSpaceDE w:val="0"/>
              <w:autoSpaceDN w:val="0"/>
              <w:adjustRightInd w:val="0"/>
              <w:spacing w:line="320" w:lineRule="atLeast"/>
              <w:rPr>
                <w:color w:val="000000"/>
              </w:rPr>
            </w:pPr>
            <w:r w:rsidRPr="00F41326">
              <w:rPr>
                <w:color w:val="000000"/>
                <w:sz w:val="22"/>
                <w:szCs w:val="22"/>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F174C" w:rsidRPr="00F41326" w:rsidRDefault="00AF174C" w:rsidP="00F268DF">
            <w:pPr>
              <w:autoSpaceDE w:val="0"/>
              <w:autoSpaceDN w:val="0"/>
              <w:adjustRightInd w:val="0"/>
              <w:spacing w:line="320" w:lineRule="atLeast"/>
              <w:jc w:val="right"/>
              <w:rPr>
                <w:color w:val="000000"/>
              </w:rPr>
            </w:pPr>
            <w:r w:rsidRPr="00F41326">
              <w:rPr>
                <w:color w:val="000000"/>
                <w:sz w:val="22"/>
                <w:szCs w:val="22"/>
              </w:rPr>
              <w:t>.916</w:t>
            </w:r>
            <w:r w:rsidRPr="00F41326">
              <w:rPr>
                <w:color w:val="000000"/>
                <w:sz w:val="22"/>
                <w:szCs w:val="22"/>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F174C" w:rsidRPr="00F41326" w:rsidRDefault="00AF174C" w:rsidP="00F268DF">
            <w:pPr>
              <w:autoSpaceDE w:val="0"/>
              <w:autoSpaceDN w:val="0"/>
              <w:adjustRightInd w:val="0"/>
              <w:spacing w:line="320" w:lineRule="atLeast"/>
              <w:jc w:val="right"/>
              <w:rPr>
                <w:color w:val="000000"/>
              </w:rPr>
            </w:pPr>
            <w:r w:rsidRPr="00F41326">
              <w:rPr>
                <w:color w:val="000000"/>
                <w:sz w:val="22"/>
                <w:szCs w:val="22"/>
              </w:rPr>
              <w:t>.839</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F174C" w:rsidRPr="00F41326" w:rsidRDefault="00AF174C" w:rsidP="00F268DF">
            <w:pPr>
              <w:autoSpaceDE w:val="0"/>
              <w:autoSpaceDN w:val="0"/>
              <w:adjustRightInd w:val="0"/>
              <w:spacing w:line="320" w:lineRule="atLeast"/>
              <w:jc w:val="right"/>
              <w:rPr>
                <w:color w:val="000000"/>
              </w:rPr>
            </w:pPr>
            <w:r w:rsidRPr="00F41326">
              <w:rPr>
                <w:color w:val="000000"/>
                <w:sz w:val="22"/>
                <w:szCs w:val="22"/>
              </w:rPr>
              <w:t>.832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F174C" w:rsidRPr="00F41326" w:rsidRDefault="00AF174C" w:rsidP="00F268DF">
            <w:pPr>
              <w:autoSpaceDE w:val="0"/>
              <w:autoSpaceDN w:val="0"/>
              <w:adjustRightInd w:val="0"/>
              <w:spacing w:line="320" w:lineRule="atLeast"/>
              <w:jc w:val="right"/>
              <w:rPr>
                <w:color w:val="000000"/>
              </w:rPr>
            </w:pPr>
            <w:r w:rsidRPr="00F41326">
              <w:rPr>
                <w:color w:val="000000"/>
                <w:sz w:val="22"/>
                <w:szCs w:val="22"/>
              </w:rPr>
              <w:t>1.66619</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F174C" w:rsidRPr="00F41326" w:rsidRDefault="00AF174C" w:rsidP="00F268DF">
            <w:pPr>
              <w:autoSpaceDE w:val="0"/>
              <w:autoSpaceDN w:val="0"/>
              <w:adjustRightInd w:val="0"/>
              <w:spacing w:line="320" w:lineRule="atLeast"/>
              <w:jc w:val="right"/>
              <w:rPr>
                <w:color w:val="000000"/>
              </w:rPr>
            </w:pPr>
            <w:r w:rsidRPr="00F41326">
              <w:rPr>
                <w:color w:val="000000"/>
                <w:sz w:val="22"/>
                <w:szCs w:val="22"/>
              </w:rPr>
              <w:t>2.234</w:t>
            </w:r>
          </w:p>
        </w:tc>
      </w:tr>
      <w:tr w:rsidR="00AF174C" w:rsidRPr="00F41326" w:rsidTr="00AF174C">
        <w:trPr>
          <w:cantSplit/>
          <w:tblHeader/>
        </w:trPr>
        <w:tc>
          <w:tcPr>
            <w:tcW w:w="7107" w:type="dxa"/>
            <w:gridSpan w:val="6"/>
            <w:tcBorders>
              <w:top w:val="nil"/>
              <w:left w:val="nil"/>
              <w:bottom w:val="nil"/>
              <w:right w:val="nil"/>
            </w:tcBorders>
            <w:shd w:val="clear" w:color="auto" w:fill="FFFFFF"/>
            <w:tcMar>
              <w:top w:w="30" w:type="dxa"/>
              <w:left w:w="30" w:type="dxa"/>
              <w:bottom w:w="30" w:type="dxa"/>
              <w:right w:w="30" w:type="dxa"/>
            </w:tcMar>
          </w:tcPr>
          <w:p w:rsidR="00AF174C" w:rsidRPr="00F41326" w:rsidRDefault="00AF174C" w:rsidP="00F268DF">
            <w:pPr>
              <w:autoSpaceDE w:val="0"/>
              <w:autoSpaceDN w:val="0"/>
              <w:adjustRightInd w:val="0"/>
              <w:spacing w:line="480" w:lineRule="auto"/>
              <w:rPr>
                <w:color w:val="000000"/>
              </w:rPr>
            </w:pPr>
            <w:r w:rsidRPr="00F41326">
              <w:rPr>
                <w:color w:val="000000"/>
              </w:rPr>
              <w:t xml:space="preserve">a. Predictors: (Constant), amanah, manfaat, tanggung jawab, keadilan </w:t>
            </w:r>
          </w:p>
        </w:tc>
      </w:tr>
      <w:tr w:rsidR="00AF174C" w:rsidRPr="00F41326" w:rsidTr="00AF174C">
        <w:trPr>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rsidR="00AF174C" w:rsidRPr="00F41326" w:rsidRDefault="00AF174C" w:rsidP="00F268DF">
            <w:pPr>
              <w:autoSpaceDE w:val="0"/>
              <w:autoSpaceDN w:val="0"/>
              <w:adjustRightInd w:val="0"/>
              <w:spacing w:line="480" w:lineRule="auto"/>
              <w:rPr>
                <w:color w:val="000000"/>
              </w:rPr>
            </w:pPr>
            <w:r w:rsidRPr="00F41326">
              <w:rPr>
                <w:color w:val="000000"/>
              </w:rPr>
              <w:t>b. Dependent Variable: kesejahteraan masyarakat</w:t>
            </w:r>
          </w:p>
        </w:tc>
        <w:tc>
          <w:tcPr>
            <w:tcW w:w="1440" w:type="dxa"/>
            <w:tcBorders>
              <w:top w:val="nil"/>
              <w:left w:val="nil"/>
              <w:bottom w:val="nil"/>
              <w:right w:val="nil"/>
            </w:tcBorders>
            <w:shd w:val="clear" w:color="auto" w:fill="FFFFFF"/>
            <w:tcMar>
              <w:top w:w="30" w:type="dxa"/>
              <w:left w:w="30" w:type="dxa"/>
              <w:bottom w:w="30" w:type="dxa"/>
              <w:right w:w="30" w:type="dxa"/>
            </w:tcMar>
          </w:tcPr>
          <w:p w:rsidR="00AF174C" w:rsidRPr="00F41326" w:rsidRDefault="00AF174C" w:rsidP="00F268DF">
            <w:pPr>
              <w:autoSpaceDE w:val="0"/>
              <w:autoSpaceDN w:val="0"/>
              <w:adjustRightInd w:val="0"/>
              <w:spacing w:line="480" w:lineRule="auto"/>
            </w:pPr>
          </w:p>
        </w:tc>
      </w:tr>
    </w:tbl>
    <w:p w:rsidR="00AF174C" w:rsidRPr="00AF174C" w:rsidRDefault="00AF174C" w:rsidP="00F268DF">
      <w:pPr>
        <w:autoSpaceDE w:val="0"/>
        <w:autoSpaceDN w:val="0"/>
        <w:adjustRightInd w:val="0"/>
        <w:spacing w:line="480" w:lineRule="auto"/>
        <w:ind w:firstLine="567"/>
        <w:jc w:val="both"/>
      </w:pPr>
      <w:r>
        <w:t xml:space="preserve">Berdasarkan hasil perhitungan </w:t>
      </w:r>
      <w:r w:rsidRPr="00271FBE">
        <w:t>Durbin</w:t>
      </w:r>
      <w:r>
        <w:t xml:space="preserve"> Watson (DW) pada </w:t>
      </w:r>
      <w:r>
        <w:rPr>
          <w:i/>
          <w:iCs/>
        </w:rPr>
        <w:t>M</w:t>
      </w:r>
      <w:r w:rsidRPr="009E3D38">
        <w:rPr>
          <w:i/>
          <w:iCs/>
        </w:rPr>
        <w:t>odel Summary</w:t>
      </w:r>
      <w:r>
        <w:t xml:space="preserve"> menunjukkan hasil sebesar </w:t>
      </w:r>
      <w:r w:rsidRPr="00F41326">
        <w:rPr>
          <w:color w:val="000000"/>
        </w:rPr>
        <w:t>2.234</w:t>
      </w:r>
      <w:r>
        <w:t xml:space="preserve">Karena nilai </w:t>
      </w:r>
      <w:r w:rsidRPr="00F41326">
        <w:rPr>
          <w:color w:val="000000"/>
        </w:rPr>
        <w:t>2.234</w:t>
      </w:r>
      <w:r>
        <w:rPr>
          <w:color w:val="000000"/>
        </w:rPr>
        <w:t xml:space="preserve"> </w:t>
      </w:r>
      <w:r>
        <w:t xml:space="preserve">terletak diantara 1,65 &lt; </w:t>
      </w:r>
      <w:r w:rsidRPr="00F41326">
        <w:rPr>
          <w:color w:val="000000"/>
        </w:rPr>
        <w:t>2.234</w:t>
      </w:r>
      <w:r>
        <w:rPr>
          <w:color w:val="000000"/>
        </w:rPr>
        <w:t xml:space="preserve"> </w:t>
      </w:r>
      <w:r>
        <w:t>&lt; 2,35 maka dapat disimpulkan tidak adanya Autokorelasi.</w:t>
      </w:r>
    </w:p>
    <w:p w:rsidR="00D14F1C" w:rsidRPr="0069606D" w:rsidRDefault="00D14F1C" w:rsidP="00F268DF">
      <w:pPr>
        <w:pStyle w:val="ListParagraph"/>
        <w:numPr>
          <w:ilvl w:val="0"/>
          <w:numId w:val="6"/>
        </w:numPr>
        <w:spacing w:line="480" w:lineRule="auto"/>
        <w:ind w:left="0"/>
        <w:jc w:val="both"/>
        <w:rPr>
          <w:b/>
        </w:rPr>
      </w:pPr>
      <w:r w:rsidRPr="0069606D">
        <w:rPr>
          <w:b/>
        </w:rPr>
        <w:t xml:space="preserve">Uji Regresi </w:t>
      </w:r>
      <w:r w:rsidR="00674685" w:rsidRPr="0069606D">
        <w:rPr>
          <w:b/>
        </w:rPr>
        <w:t>Berganda</w:t>
      </w:r>
    </w:p>
    <w:p w:rsidR="00795096" w:rsidRDefault="00D14F1C" w:rsidP="00F268DF">
      <w:pPr>
        <w:spacing w:line="480" w:lineRule="auto"/>
        <w:ind w:firstLine="720"/>
        <w:jc w:val="both"/>
      </w:pPr>
      <w:r>
        <w:t>Setelah uji normalitas data dan validitas reliabilitas sudah dilakukan dan data menunjukan bahwa data memiliki persyaratan, maka selanjutnya yaitu melakukan uji regresi untuk mengetahui pengaruh antar variabel</w:t>
      </w:r>
    </w:p>
    <w:p w:rsidR="00795096" w:rsidRPr="00100167" w:rsidRDefault="00795096" w:rsidP="0062181B">
      <w:pPr>
        <w:spacing w:line="360" w:lineRule="auto"/>
        <w:ind w:firstLine="720"/>
        <w:jc w:val="center"/>
        <w:rPr>
          <w:b/>
        </w:rPr>
      </w:pPr>
      <w:r w:rsidRPr="00100167">
        <w:rPr>
          <w:b/>
        </w:rPr>
        <w:t>Tabel 4.</w:t>
      </w:r>
      <w:r w:rsidR="00100167" w:rsidRPr="00100167">
        <w:rPr>
          <w:b/>
        </w:rPr>
        <w:t>40</w:t>
      </w:r>
    </w:p>
    <w:p w:rsidR="00C37628" w:rsidRDefault="00795096" w:rsidP="0062181B">
      <w:pPr>
        <w:spacing w:line="360" w:lineRule="auto"/>
        <w:ind w:firstLine="720"/>
        <w:jc w:val="center"/>
        <w:rPr>
          <w:b/>
        </w:rPr>
      </w:pPr>
      <w:r w:rsidRPr="00100167">
        <w:rPr>
          <w:b/>
        </w:rPr>
        <w:t>Regresi Berganda</w:t>
      </w:r>
    </w:p>
    <w:p w:rsidR="00C37628" w:rsidRDefault="00C37628" w:rsidP="0062181B">
      <w:pPr>
        <w:spacing w:line="360" w:lineRule="auto"/>
        <w:ind w:firstLine="720"/>
        <w:jc w:val="center"/>
      </w:pPr>
      <w:r w:rsidRPr="00795096">
        <w:rPr>
          <w:rFonts w:eastAsiaTheme="minorHAnsi"/>
          <w:b/>
          <w:bCs/>
          <w:color w:val="000000"/>
        </w:rPr>
        <w:t>Coefficients</w:t>
      </w:r>
      <w:r w:rsidRPr="00795096">
        <w:rPr>
          <w:rFonts w:eastAsiaTheme="minorHAnsi"/>
          <w:b/>
          <w:bCs/>
          <w:color w:val="000000"/>
          <w:vertAlign w:val="superscript"/>
        </w:rPr>
        <w:t>a</w:t>
      </w:r>
    </w:p>
    <w:tbl>
      <w:tblPr>
        <w:tblStyle w:val="TableGrid"/>
        <w:tblW w:w="0" w:type="auto"/>
        <w:tblInd w:w="392" w:type="dxa"/>
        <w:tblLayout w:type="fixed"/>
        <w:tblLook w:val="04A0"/>
      </w:tblPr>
      <w:tblGrid>
        <w:gridCol w:w="2410"/>
        <w:gridCol w:w="1320"/>
        <w:gridCol w:w="883"/>
        <w:gridCol w:w="1340"/>
        <w:gridCol w:w="851"/>
        <w:gridCol w:w="958"/>
      </w:tblGrid>
      <w:tr w:rsidR="00C37628" w:rsidTr="00562F88">
        <w:tc>
          <w:tcPr>
            <w:tcW w:w="2410" w:type="dxa"/>
            <w:vMerge w:val="restart"/>
            <w:vAlign w:val="center"/>
          </w:tcPr>
          <w:p w:rsidR="00C37628" w:rsidRDefault="00C37628" w:rsidP="00F268DF">
            <w:pPr>
              <w:spacing w:line="480" w:lineRule="auto"/>
              <w:jc w:val="center"/>
            </w:pPr>
            <w:r w:rsidRPr="00795096">
              <w:rPr>
                <w:rFonts w:eastAsiaTheme="minorHAnsi"/>
                <w:color w:val="000000"/>
                <w:sz w:val="22"/>
                <w:szCs w:val="22"/>
              </w:rPr>
              <w:t>Model</w:t>
            </w:r>
          </w:p>
        </w:tc>
        <w:tc>
          <w:tcPr>
            <w:tcW w:w="2203" w:type="dxa"/>
            <w:gridSpan w:val="2"/>
            <w:vAlign w:val="center"/>
          </w:tcPr>
          <w:p w:rsidR="00C37628" w:rsidRDefault="00C37628" w:rsidP="00F268DF">
            <w:pPr>
              <w:spacing w:line="480" w:lineRule="auto"/>
              <w:jc w:val="center"/>
            </w:pPr>
            <w:r w:rsidRPr="00795096">
              <w:rPr>
                <w:rFonts w:eastAsiaTheme="minorHAnsi"/>
                <w:color w:val="000000"/>
                <w:sz w:val="22"/>
                <w:szCs w:val="22"/>
              </w:rPr>
              <w:t>Unstandardized Coefficients</w:t>
            </w:r>
          </w:p>
        </w:tc>
        <w:tc>
          <w:tcPr>
            <w:tcW w:w="1340" w:type="dxa"/>
            <w:vMerge w:val="restart"/>
            <w:vAlign w:val="center"/>
          </w:tcPr>
          <w:p w:rsidR="00C37628" w:rsidRPr="00795096" w:rsidRDefault="00C37628" w:rsidP="00F268DF">
            <w:pPr>
              <w:autoSpaceDE w:val="0"/>
              <w:autoSpaceDN w:val="0"/>
              <w:adjustRightInd w:val="0"/>
              <w:spacing w:line="320" w:lineRule="atLeast"/>
              <w:jc w:val="center"/>
              <w:rPr>
                <w:rFonts w:eastAsiaTheme="minorHAnsi"/>
                <w:color w:val="000000"/>
              </w:rPr>
            </w:pPr>
            <w:r w:rsidRPr="00795096">
              <w:rPr>
                <w:rFonts w:eastAsiaTheme="minorHAnsi"/>
                <w:color w:val="000000"/>
                <w:sz w:val="22"/>
                <w:szCs w:val="22"/>
              </w:rPr>
              <w:t>Standardized Coefficients</w:t>
            </w:r>
            <w:r>
              <w:rPr>
                <w:rFonts w:eastAsiaTheme="minorHAnsi"/>
                <w:color w:val="000000"/>
                <w:sz w:val="22"/>
                <w:szCs w:val="22"/>
              </w:rPr>
              <w:t xml:space="preserve"> Beta</w:t>
            </w:r>
          </w:p>
        </w:tc>
        <w:tc>
          <w:tcPr>
            <w:tcW w:w="851" w:type="dxa"/>
            <w:vMerge w:val="restart"/>
            <w:vAlign w:val="center"/>
          </w:tcPr>
          <w:p w:rsidR="00C37628" w:rsidRPr="00795096" w:rsidRDefault="00C37628" w:rsidP="00F268DF">
            <w:pPr>
              <w:autoSpaceDE w:val="0"/>
              <w:autoSpaceDN w:val="0"/>
              <w:adjustRightInd w:val="0"/>
              <w:spacing w:line="320" w:lineRule="atLeast"/>
              <w:jc w:val="center"/>
              <w:rPr>
                <w:rFonts w:eastAsiaTheme="minorHAnsi"/>
                <w:color w:val="000000"/>
              </w:rPr>
            </w:pPr>
            <w:r w:rsidRPr="00795096">
              <w:rPr>
                <w:rFonts w:eastAsiaTheme="minorHAnsi"/>
                <w:color w:val="000000"/>
                <w:sz w:val="22"/>
                <w:szCs w:val="22"/>
              </w:rPr>
              <w:t>t</w:t>
            </w:r>
          </w:p>
        </w:tc>
        <w:tc>
          <w:tcPr>
            <w:tcW w:w="958" w:type="dxa"/>
            <w:vMerge w:val="restart"/>
            <w:vAlign w:val="center"/>
          </w:tcPr>
          <w:p w:rsidR="00C37628" w:rsidRDefault="00C37628" w:rsidP="00F268DF">
            <w:pPr>
              <w:spacing w:line="480" w:lineRule="auto"/>
              <w:jc w:val="center"/>
            </w:pPr>
            <w:r w:rsidRPr="00795096">
              <w:rPr>
                <w:rFonts w:eastAsiaTheme="minorHAnsi"/>
                <w:color w:val="000000"/>
                <w:sz w:val="22"/>
                <w:szCs w:val="22"/>
              </w:rPr>
              <w:t>Sig</w:t>
            </w:r>
          </w:p>
        </w:tc>
      </w:tr>
      <w:tr w:rsidR="00C37628" w:rsidTr="00562F88">
        <w:tc>
          <w:tcPr>
            <w:tcW w:w="2410" w:type="dxa"/>
            <w:vMerge/>
            <w:vAlign w:val="center"/>
          </w:tcPr>
          <w:p w:rsidR="00C37628" w:rsidRDefault="00C37628" w:rsidP="00F268DF">
            <w:pPr>
              <w:spacing w:line="480" w:lineRule="auto"/>
              <w:jc w:val="center"/>
            </w:pPr>
          </w:p>
        </w:tc>
        <w:tc>
          <w:tcPr>
            <w:tcW w:w="1320" w:type="dxa"/>
            <w:vAlign w:val="center"/>
          </w:tcPr>
          <w:p w:rsidR="00C37628" w:rsidRDefault="00C37628" w:rsidP="00F268DF">
            <w:pPr>
              <w:spacing w:line="480" w:lineRule="auto"/>
              <w:jc w:val="center"/>
            </w:pPr>
            <w:r w:rsidRPr="00795096">
              <w:rPr>
                <w:rFonts w:eastAsiaTheme="minorHAnsi"/>
                <w:color w:val="000000"/>
                <w:sz w:val="22"/>
                <w:szCs w:val="22"/>
              </w:rPr>
              <w:t>B</w:t>
            </w:r>
          </w:p>
        </w:tc>
        <w:tc>
          <w:tcPr>
            <w:tcW w:w="883" w:type="dxa"/>
            <w:vAlign w:val="center"/>
          </w:tcPr>
          <w:p w:rsidR="00C37628" w:rsidRPr="00795096" w:rsidRDefault="00C37628" w:rsidP="00F268DF">
            <w:pPr>
              <w:autoSpaceDE w:val="0"/>
              <w:autoSpaceDN w:val="0"/>
              <w:adjustRightInd w:val="0"/>
              <w:spacing w:line="320" w:lineRule="atLeast"/>
              <w:jc w:val="center"/>
              <w:rPr>
                <w:rFonts w:eastAsiaTheme="minorHAnsi"/>
                <w:color w:val="000000"/>
              </w:rPr>
            </w:pPr>
            <w:r w:rsidRPr="00795096">
              <w:rPr>
                <w:rFonts w:eastAsiaTheme="minorHAnsi"/>
                <w:color w:val="000000"/>
                <w:sz w:val="22"/>
                <w:szCs w:val="22"/>
              </w:rPr>
              <w:t>Std. Error</w:t>
            </w:r>
          </w:p>
        </w:tc>
        <w:tc>
          <w:tcPr>
            <w:tcW w:w="1340" w:type="dxa"/>
            <w:vMerge/>
            <w:vAlign w:val="center"/>
          </w:tcPr>
          <w:p w:rsidR="00C37628" w:rsidRDefault="00C37628" w:rsidP="00F268DF">
            <w:pPr>
              <w:spacing w:line="480" w:lineRule="auto"/>
              <w:jc w:val="center"/>
            </w:pPr>
          </w:p>
        </w:tc>
        <w:tc>
          <w:tcPr>
            <w:tcW w:w="851" w:type="dxa"/>
            <w:vMerge/>
            <w:vAlign w:val="center"/>
          </w:tcPr>
          <w:p w:rsidR="00C37628" w:rsidRDefault="00C37628" w:rsidP="00F268DF">
            <w:pPr>
              <w:spacing w:line="480" w:lineRule="auto"/>
              <w:jc w:val="center"/>
            </w:pPr>
          </w:p>
        </w:tc>
        <w:tc>
          <w:tcPr>
            <w:tcW w:w="958" w:type="dxa"/>
            <w:vMerge/>
            <w:vAlign w:val="center"/>
          </w:tcPr>
          <w:p w:rsidR="00C37628" w:rsidRDefault="00C37628" w:rsidP="00F268DF">
            <w:pPr>
              <w:spacing w:line="480" w:lineRule="auto"/>
              <w:jc w:val="center"/>
            </w:pPr>
          </w:p>
        </w:tc>
      </w:tr>
      <w:tr w:rsidR="00C37628" w:rsidTr="00562F88">
        <w:trPr>
          <w:trHeight w:val="1640"/>
        </w:trPr>
        <w:tc>
          <w:tcPr>
            <w:tcW w:w="2410" w:type="dxa"/>
          </w:tcPr>
          <w:p w:rsidR="00C37628" w:rsidRPr="00795096" w:rsidRDefault="00C37628" w:rsidP="00F268DF">
            <w:pPr>
              <w:autoSpaceDE w:val="0"/>
              <w:autoSpaceDN w:val="0"/>
              <w:adjustRightInd w:val="0"/>
              <w:spacing w:line="320" w:lineRule="atLeast"/>
              <w:rPr>
                <w:rFonts w:eastAsiaTheme="minorHAnsi"/>
                <w:color w:val="000000"/>
              </w:rPr>
            </w:pPr>
            <w:r w:rsidRPr="00795096">
              <w:rPr>
                <w:rFonts w:eastAsiaTheme="minorHAnsi"/>
                <w:color w:val="000000"/>
                <w:sz w:val="22"/>
                <w:szCs w:val="22"/>
              </w:rPr>
              <w:t>(Constant)</w:t>
            </w:r>
          </w:p>
          <w:p w:rsidR="00C37628" w:rsidRPr="00795096" w:rsidRDefault="00C37628" w:rsidP="00F268DF">
            <w:pPr>
              <w:autoSpaceDE w:val="0"/>
              <w:autoSpaceDN w:val="0"/>
              <w:adjustRightInd w:val="0"/>
              <w:spacing w:line="320" w:lineRule="atLeast"/>
              <w:rPr>
                <w:rFonts w:eastAsiaTheme="minorHAnsi"/>
                <w:color w:val="000000"/>
              </w:rPr>
            </w:pPr>
            <w:r w:rsidRPr="00795096">
              <w:rPr>
                <w:rFonts w:eastAsiaTheme="minorHAnsi"/>
                <w:color w:val="000000"/>
                <w:sz w:val="22"/>
                <w:szCs w:val="22"/>
              </w:rPr>
              <w:t>Tanggung Jawab</w:t>
            </w:r>
          </w:p>
          <w:p w:rsidR="00C37628" w:rsidRPr="00795096" w:rsidRDefault="00C37628" w:rsidP="00F268DF">
            <w:pPr>
              <w:autoSpaceDE w:val="0"/>
              <w:autoSpaceDN w:val="0"/>
              <w:adjustRightInd w:val="0"/>
              <w:spacing w:line="320" w:lineRule="atLeast"/>
              <w:rPr>
                <w:rFonts w:eastAsiaTheme="minorHAnsi"/>
                <w:color w:val="000000"/>
              </w:rPr>
            </w:pPr>
            <w:r w:rsidRPr="00795096">
              <w:rPr>
                <w:rFonts w:eastAsiaTheme="minorHAnsi"/>
                <w:color w:val="000000"/>
                <w:sz w:val="22"/>
                <w:szCs w:val="22"/>
              </w:rPr>
              <w:t>Keadilan</w:t>
            </w:r>
          </w:p>
          <w:p w:rsidR="00C37628" w:rsidRPr="00795096" w:rsidRDefault="00C37628" w:rsidP="00F268DF">
            <w:pPr>
              <w:autoSpaceDE w:val="0"/>
              <w:autoSpaceDN w:val="0"/>
              <w:adjustRightInd w:val="0"/>
              <w:spacing w:line="320" w:lineRule="atLeast"/>
              <w:rPr>
                <w:rFonts w:eastAsiaTheme="minorHAnsi"/>
                <w:color w:val="000000"/>
              </w:rPr>
            </w:pPr>
            <w:r w:rsidRPr="00795096">
              <w:rPr>
                <w:rFonts w:eastAsiaTheme="minorHAnsi"/>
                <w:color w:val="000000"/>
                <w:sz w:val="22"/>
                <w:szCs w:val="22"/>
              </w:rPr>
              <w:t>Manfaat</w:t>
            </w:r>
          </w:p>
          <w:p w:rsidR="00C37628" w:rsidRPr="00795096" w:rsidRDefault="00C37628" w:rsidP="00F268DF">
            <w:pPr>
              <w:autoSpaceDE w:val="0"/>
              <w:autoSpaceDN w:val="0"/>
              <w:adjustRightInd w:val="0"/>
              <w:spacing w:line="320" w:lineRule="atLeast"/>
              <w:rPr>
                <w:rFonts w:eastAsiaTheme="minorHAnsi"/>
                <w:color w:val="000000"/>
              </w:rPr>
            </w:pPr>
            <w:r w:rsidRPr="00795096">
              <w:rPr>
                <w:rFonts w:eastAsiaTheme="minorHAnsi"/>
                <w:color w:val="000000"/>
                <w:sz w:val="22"/>
                <w:szCs w:val="22"/>
              </w:rPr>
              <w:t>Amanah</w:t>
            </w:r>
          </w:p>
        </w:tc>
        <w:tc>
          <w:tcPr>
            <w:tcW w:w="1320" w:type="dxa"/>
            <w:vAlign w:val="center"/>
          </w:tcPr>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1.556</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1.114</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.154</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.057</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.059</w:t>
            </w:r>
          </w:p>
        </w:tc>
        <w:tc>
          <w:tcPr>
            <w:tcW w:w="883" w:type="dxa"/>
            <w:vAlign w:val="center"/>
          </w:tcPr>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1.571</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.063</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.060</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.067</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.055</w:t>
            </w:r>
          </w:p>
        </w:tc>
        <w:tc>
          <w:tcPr>
            <w:tcW w:w="1340" w:type="dxa"/>
            <w:vAlign w:val="center"/>
          </w:tcPr>
          <w:p w:rsidR="00C37628" w:rsidRDefault="00C37628" w:rsidP="00F268DF">
            <w:pPr>
              <w:autoSpaceDE w:val="0"/>
              <w:autoSpaceDN w:val="0"/>
              <w:adjustRightInd w:val="0"/>
              <w:spacing w:line="320" w:lineRule="atLeast"/>
              <w:jc w:val="right"/>
              <w:rPr>
                <w:rFonts w:eastAsiaTheme="minorHAnsi"/>
                <w:color w:val="000000"/>
                <w:sz w:val="22"/>
                <w:szCs w:val="22"/>
              </w:rPr>
            </w:pP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.836</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.124</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.037</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.050</w:t>
            </w:r>
          </w:p>
        </w:tc>
        <w:tc>
          <w:tcPr>
            <w:tcW w:w="851" w:type="dxa"/>
            <w:vAlign w:val="center"/>
          </w:tcPr>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.990</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17.574</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2.590</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.854</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1.081</w:t>
            </w:r>
          </w:p>
        </w:tc>
        <w:tc>
          <w:tcPr>
            <w:tcW w:w="958" w:type="dxa"/>
            <w:vAlign w:val="center"/>
          </w:tcPr>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.325</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.000</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.011</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.395</w:t>
            </w:r>
          </w:p>
          <w:p w:rsidR="00C37628" w:rsidRPr="00795096" w:rsidRDefault="00C37628" w:rsidP="00F268DF">
            <w:pPr>
              <w:autoSpaceDE w:val="0"/>
              <w:autoSpaceDN w:val="0"/>
              <w:adjustRightInd w:val="0"/>
              <w:spacing w:line="320" w:lineRule="atLeast"/>
              <w:jc w:val="right"/>
              <w:rPr>
                <w:rFonts w:eastAsiaTheme="minorHAnsi"/>
                <w:color w:val="000000"/>
              </w:rPr>
            </w:pPr>
            <w:r w:rsidRPr="00795096">
              <w:rPr>
                <w:rFonts w:eastAsiaTheme="minorHAnsi"/>
                <w:color w:val="000000"/>
                <w:sz w:val="22"/>
                <w:szCs w:val="22"/>
              </w:rPr>
              <w:t>.282</w:t>
            </w:r>
          </w:p>
        </w:tc>
      </w:tr>
    </w:tbl>
    <w:p w:rsidR="00DC55FC" w:rsidRPr="00C37628" w:rsidRDefault="00C37628" w:rsidP="00F268DF">
      <w:pPr>
        <w:spacing w:line="480" w:lineRule="auto"/>
        <w:ind w:firstLine="720"/>
      </w:pPr>
      <w:r w:rsidRPr="00795096">
        <w:rPr>
          <w:rFonts w:eastAsiaTheme="minorHAnsi"/>
          <w:color w:val="000000"/>
        </w:rPr>
        <w:lastRenderedPageBreak/>
        <w:t xml:space="preserve">a. Dependent Variable: Kesejahteraan </w:t>
      </w:r>
      <w:r>
        <w:rPr>
          <w:rFonts w:eastAsiaTheme="minorHAnsi"/>
          <w:color w:val="000000"/>
        </w:rPr>
        <w:t>masyarakat</w:t>
      </w:r>
    </w:p>
    <w:p w:rsidR="00DC55FC" w:rsidRDefault="00100167" w:rsidP="00F268DF">
      <w:pPr>
        <w:spacing w:line="480" w:lineRule="auto"/>
        <w:jc w:val="both"/>
      </w:pPr>
      <w:r>
        <w:t xml:space="preserve">DDari  </w:t>
      </w:r>
      <w:r w:rsidR="00DC55FC">
        <w:t>tabel diatas diperoleh persamaan regresi sebagai berikut:</w:t>
      </w:r>
    </w:p>
    <w:p w:rsidR="00DC55FC" w:rsidRDefault="00DC55FC" w:rsidP="00F268DF">
      <w:pPr>
        <w:spacing w:line="480" w:lineRule="auto"/>
        <w:jc w:val="both"/>
      </w:pPr>
      <w:r>
        <w:t>Y = 1,556 + 1,114 X1 + 0,154</w:t>
      </w:r>
      <w:r w:rsidR="00972B89">
        <w:t xml:space="preserve"> X2 + 0,057 X3 + 0, 059 X4 atau</w:t>
      </w:r>
    </w:p>
    <w:p w:rsidR="00972B89" w:rsidRDefault="00972B89" w:rsidP="00F268DF">
      <w:pPr>
        <w:spacing w:line="480" w:lineRule="auto"/>
        <w:jc w:val="both"/>
        <w:rPr>
          <w:rFonts w:eastAsiaTheme="minorHAnsi"/>
        </w:rPr>
      </w:pPr>
      <w:r>
        <w:t>Kepuasan nasabah = 1,556 +</w:t>
      </w:r>
      <w:r w:rsidRPr="00972B89">
        <w:rPr>
          <w:rFonts w:eastAsiaTheme="minorHAnsi"/>
        </w:rPr>
        <w:t xml:space="preserve"> </w:t>
      </w:r>
      <w:r>
        <w:t>1,114 (</w:t>
      </w:r>
      <w:r>
        <w:rPr>
          <w:rFonts w:eastAsiaTheme="minorHAnsi"/>
        </w:rPr>
        <w:t xml:space="preserve">Instrument tanggung jawab) + </w:t>
      </w:r>
      <w:r>
        <w:t>0,154 (</w:t>
      </w:r>
      <w:r>
        <w:rPr>
          <w:rFonts w:eastAsiaTheme="minorHAnsi"/>
        </w:rPr>
        <w:t xml:space="preserve">Keadilan ) + </w:t>
      </w:r>
      <w:r>
        <w:t>0,057 (</w:t>
      </w:r>
      <w:r>
        <w:rPr>
          <w:rFonts w:eastAsiaTheme="minorHAnsi"/>
        </w:rPr>
        <w:t xml:space="preserve"> Manfaat ), + </w:t>
      </w:r>
      <w:r>
        <w:t xml:space="preserve">(0, 059 </w:t>
      </w:r>
      <w:r>
        <w:rPr>
          <w:rFonts w:eastAsiaTheme="minorHAnsi"/>
        </w:rPr>
        <w:t xml:space="preserve"> Amanah).</w:t>
      </w:r>
    </w:p>
    <w:p w:rsidR="00972B89" w:rsidRDefault="00972B89" w:rsidP="00F268DF">
      <w:pPr>
        <w:spacing w:line="480" w:lineRule="auto"/>
        <w:jc w:val="both"/>
        <w:rPr>
          <w:rFonts w:eastAsiaTheme="minorHAnsi"/>
        </w:rPr>
      </w:pPr>
      <w:r>
        <w:rPr>
          <w:rFonts w:eastAsiaTheme="minorHAnsi"/>
        </w:rPr>
        <w:t>Keterangan:</w:t>
      </w:r>
    </w:p>
    <w:p w:rsidR="0062181B" w:rsidRDefault="00972B89" w:rsidP="00F268DF">
      <w:pPr>
        <w:numPr>
          <w:ilvl w:val="0"/>
          <w:numId w:val="14"/>
        </w:numPr>
        <w:tabs>
          <w:tab w:val="left" w:pos="851"/>
        </w:tabs>
        <w:spacing w:line="480" w:lineRule="auto"/>
        <w:ind w:left="0"/>
        <w:jc w:val="both"/>
      </w:pPr>
      <w:r>
        <w:t xml:space="preserve">Nilai konstanta sebesar 1,556 menyatakan bahwa </w:t>
      </w:r>
      <w:r w:rsidR="00B05804">
        <w:t xml:space="preserve">jika tidak ada faktor tanggung jawab, keadilan manfaat dan amanah maka kesejahteraan masyarakat </w:t>
      </w:r>
      <w:r w:rsidR="00657DCB">
        <w:t>sebesar</w:t>
      </w:r>
      <w:r w:rsidR="00B05804">
        <w:t xml:space="preserve"> 1,556</w:t>
      </w:r>
      <w:r w:rsidR="00657DCB">
        <w:t>.</w:t>
      </w:r>
    </w:p>
    <w:p w:rsidR="00B05804" w:rsidRDefault="00B05804" w:rsidP="00F268DF">
      <w:pPr>
        <w:numPr>
          <w:ilvl w:val="0"/>
          <w:numId w:val="14"/>
        </w:numPr>
        <w:tabs>
          <w:tab w:val="left" w:pos="851"/>
        </w:tabs>
        <w:spacing w:line="480" w:lineRule="auto"/>
        <w:ind w:left="0"/>
        <w:jc w:val="both"/>
      </w:pPr>
      <w:r>
        <w:t xml:space="preserve">Koefisien regresi </w:t>
      </w:r>
      <w:r w:rsidRPr="0062181B">
        <w:rPr>
          <w:sz w:val="16"/>
          <w:szCs w:val="16"/>
        </w:rPr>
        <w:t>X1</w:t>
      </w:r>
      <w:r>
        <w:rPr>
          <w:sz w:val="16"/>
          <w:szCs w:val="16"/>
        </w:rPr>
        <w:t xml:space="preserve"> </w:t>
      </w:r>
      <w:r>
        <w:t>sebesaar 1,114 menyatakan bahwa setiap penambahan 1 kesejahteraan masyarakat</w:t>
      </w:r>
      <w:r w:rsidR="00657DCB">
        <w:t>,</w:t>
      </w:r>
      <w:r>
        <w:t xml:space="preserve"> maka </w:t>
      </w:r>
      <w:r w:rsidR="00657DCB">
        <w:t>fak</w:t>
      </w:r>
      <w:r>
        <w:t>tor tanggung jawab akan meningkatkan</w:t>
      </w:r>
      <w:r w:rsidR="00657DCB">
        <w:t xml:space="preserve"> kesejahteraan sebesar 1,114. Dan sebaliknya jika faktor tanggung jawab menurun 1 maka kesejahteraan masyarakat kelurahan tertek akan diprediksi mengalami penurunan sebesar 1,114 dengan Anggapan </w:t>
      </w:r>
      <w:r w:rsidR="00657DCB" w:rsidRPr="0062181B">
        <w:rPr>
          <w:sz w:val="16"/>
          <w:szCs w:val="16"/>
        </w:rPr>
        <w:t>X</w:t>
      </w:r>
      <w:r w:rsidR="00657DCB" w:rsidRPr="00657DCB">
        <w:rPr>
          <w:sz w:val="16"/>
          <w:szCs w:val="16"/>
        </w:rPr>
        <w:t>2</w:t>
      </w:r>
      <w:r w:rsidR="00657DCB">
        <w:t>,</w:t>
      </w:r>
      <w:r w:rsidR="00657DCB" w:rsidRPr="0062181B">
        <w:rPr>
          <w:sz w:val="16"/>
          <w:szCs w:val="16"/>
        </w:rPr>
        <w:t>X</w:t>
      </w:r>
      <w:r w:rsidR="00657DCB" w:rsidRPr="00657DCB">
        <w:rPr>
          <w:sz w:val="16"/>
          <w:szCs w:val="16"/>
        </w:rPr>
        <w:t>3</w:t>
      </w:r>
      <w:r w:rsidR="00657DCB">
        <w:t>,</w:t>
      </w:r>
      <w:r w:rsidR="00657DCB" w:rsidRPr="0062181B">
        <w:rPr>
          <w:sz w:val="16"/>
          <w:szCs w:val="16"/>
        </w:rPr>
        <w:t>X</w:t>
      </w:r>
      <w:r w:rsidR="00657DCB" w:rsidRPr="00657DCB">
        <w:rPr>
          <w:sz w:val="16"/>
          <w:szCs w:val="16"/>
        </w:rPr>
        <w:t>4</w:t>
      </w:r>
      <w:r w:rsidR="00657DCB">
        <w:t xml:space="preserve"> tetap.</w:t>
      </w:r>
    </w:p>
    <w:p w:rsidR="00E2495B" w:rsidRDefault="00657DCB" w:rsidP="00F268DF">
      <w:pPr>
        <w:numPr>
          <w:ilvl w:val="0"/>
          <w:numId w:val="14"/>
        </w:numPr>
        <w:tabs>
          <w:tab w:val="left" w:pos="851"/>
        </w:tabs>
        <w:spacing w:line="480" w:lineRule="auto"/>
        <w:ind w:left="0"/>
        <w:jc w:val="both"/>
      </w:pPr>
      <w:r>
        <w:t>Koefisien regresi X</w:t>
      </w:r>
      <w:r w:rsidRPr="00657DCB">
        <w:rPr>
          <w:sz w:val="16"/>
          <w:szCs w:val="16"/>
        </w:rPr>
        <w:t>2</w:t>
      </w:r>
      <w:r>
        <w:rPr>
          <w:sz w:val="16"/>
          <w:szCs w:val="16"/>
        </w:rPr>
        <w:t xml:space="preserve">  </w:t>
      </w:r>
      <w:r>
        <w:t>sebesar 0,154 menyatakan bahwa setiap ada penambahan 1 kesejahteraan masyarakat</w:t>
      </w:r>
      <w:r w:rsidR="00E2495B">
        <w:t xml:space="preserve"> maka faktor keadilan akan meningkatkan kesejahteraan sebesar 0,154.. Dan sebaliknya jika faktor keadilan menurun 1 maka kesejahteraan masyarakat kelurahan tertek akan diprediksi mengalami penurunan sebesar 0,154 dengan Anggapan X</w:t>
      </w:r>
      <w:r w:rsidR="00E2495B">
        <w:rPr>
          <w:sz w:val="16"/>
          <w:szCs w:val="16"/>
        </w:rPr>
        <w:t>1</w:t>
      </w:r>
      <w:r w:rsidR="00E2495B">
        <w:t>,X</w:t>
      </w:r>
      <w:r w:rsidR="00E2495B" w:rsidRPr="00657DCB">
        <w:rPr>
          <w:sz w:val="16"/>
          <w:szCs w:val="16"/>
        </w:rPr>
        <w:t>3</w:t>
      </w:r>
      <w:r w:rsidR="00E2495B">
        <w:t>,X</w:t>
      </w:r>
      <w:r w:rsidR="00E2495B" w:rsidRPr="00657DCB">
        <w:rPr>
          <w:sz w:val="16"/>
          <w:szCs w:val="16"/>
        </w:rPr>
        <w:t>4</w:t>
      </w:r>
      <w:r w:rsidR="00E2495B">
        <w:t xml:space="preserve"> tetap.</w:t>
      </w:r>
    </w:p>
    <w:p w:rsidR="00E2495B" w:rsidRDefault="00E2495B" w:rsidP="00F268DF">
      <w:pPr>
        <w:numPr>
          <w:ilvl w:val="0"/>
          <w:numId w:val="14"/>
        </w:numPr>
        <w:tabs>
          <w:tab w:val="left" w:pos="851"/>
        </w:tabs>
        <w:spacing w:line="480" w:lineRule="auto"/>
        <w:ind w:left="0"/>
        <w:jc w:val="both"/>
      </w:pPr>
      <w:r>
        <w:t>Koefisien regresi X</w:t>
      </w:r>
      <w:r>
        <w:rPr>
          <w:sz w:val="16"/>
          <w:szCs w:val="16"/>
        </w:rPr>
        <w:t xml:space="preserve">3  </w:t>
      </w:r>
      <w:r>
        <w:t xml:space="preserve">sebesar 0,057 menyatakan bahwa setiap ada penambahan 1 kesejahteraan masyarakat maka faktor manfaat akan meningkatkan kesejahteraan sebesar 0,057 Dan sebaliknya jika faktor manfaat menurun 1 maka kesejahteraan </w:t>
      </w:r>
      <w:r>
        <w:lastRenderedPageBreak/>
        <w:t>masyarakat kelurahan tertek akan diprediksi mengalami penurunan sebesar 0,057 dengan Anggapan X</w:t>
      </w:r>
      <w:r>
        <w:rPr>
          <w:sz w:val="16"/>
          <w:szCs w:val="16"/>
        </w:rPr>
        <w:t>1</w:t>
      </w:r>
      <w:r>
        <w:t>,X</w:t>
      </w:r>
      <w:r>
        <w:rPr>
          <w:sz w:val="16"/>
          <w:szCs w:val="16"/>
        </w:rPr>
        <w:t>2</w:t>
      </w:r>
      <w:r>
        <w:t>,X</w:t>
      </w:r>
      <w:r w:rsidRPr="00657DCB">
        <w:rPr>
          <w:sz w:val="16"/>
          <w:szCs w:val="16"/>
        </w:rPr>
        <w:t>4</w:t>
      </w:r>
      <w:r>
        <w:t xml:space="preserve"> tetap.</w:t>
      </w:r>
    </w:p>
    <w:p w:rsidR="00E2495B" w:rsidRPr="00C37628" w:rsidRDefault="00E2495B" w:rsidP="00F268DF">
      <w:pPr>
        <w:numPr>
          <w:ilvl w:val="0"/>
          <w:numId w:val="14"/>
        </w:numPr>
        <w:tabs>
          <w:tab w:val="left" w:pos="851"/>
        </w:tabs>
        <w:spacing w:line="480" w:lineRule="auto"/>
        <w:ind w:left="0"/>
        <w:jc w:val="both"/>
      </w:pPr>
      <w:r>
        <w:t>Koefisien regresi X</w:t>
      </w:r>
      <w:r>
        <w:rPr>
          <w:sz w:val="16"/>
          <w:szCs w:val="16"/>
        </w:rPr>
        <w:t xml:space="preserve">4  </w:t>
      </w:r>
      <w:r>
        <w:t>sebesar 0,059 menyatakan bahwa setiap ada penambahan 1 kesejahteraan masyarakat maka faktor amanah akan meningkatkan kesejahteraan sebesar 0,059 Dan sebaliknya jika faktor amanah menurun 1 maka kesejahteraan masyarakat kelurahan tertek akan diprediksi mengalami penurunan sebesar 0,059 dengan Anggapan X</w:t>
      </w:r>
      <w:r>
        <w:rPr>
          <w:sz w:val="16"/>
          <w:szCs w:val="16"/>
        </w:rPr>
        <w:t>1</w:t>
      </w:r>
      <w:r>
        <w:t>,X</w:t>
      </w:r>
      <w:r>
        <w:rPr>
          <w:sz w:val="16"/>
          <w:szCs w:val="16"/>
        </w:rPr>
        <w:t>2</w:t>
      </w:r>
      <w:r>
        <w:t>,X</w:t>
      </w:r>
      <w:r>
        <w:rPr>
          <w:sz w:val="16"/>
          <w:szCs w:val="16"/>
        </w:rPr>
        <w:t>3</w:t>
      </w:r>
      <w:r>
        <w:t xml:space="preserve"> tetap</w:t>
      </w:r>
      <w:r w:rsidR="00C37628">
        <w:t>.</w:t>
      </w:r>
    </w:p>
    <w:p w:rsidR="00D14F1C" w:rsidRPr="000364C6" w:rsidRDefault="00D14F1C" w:rsidP="00F268DF">
      <w:pPr>
        <w:pStyle w:val="ListParagraph"/>
        <w:numPr>
          <w:ilvl w:val="0"/>
          <w:numId w:val="6"/>
        </w:numPr>
        <w:spacing w:line="480" w:lineRule="auto"/>
        <w:ind w:left="0"/>
        <w:jc w:val="both"/>
      </w:pPr>
      <w:r w:rsidRPr="00DC55FC">
        <w:rPr>
          <w:b/>
        </w:rPr>
        <w:t>Uji Hipotesis</w:t>
      </w:r>
    </w:p>
    <w:p w:rsidR="000364C6" w:rsidRDefault="000364C6" w:rsidP="000364C6">
      <w:pPr>
        <w:pStyle w:val="ListParagraph"/>
        <w:numPr>
          <w:ilvl w:val="0"/>
          <w:numId w:val="27"/>
        </w:numPr>
        <w:spacing w:line="480" w:lineRule="auto"/>
        <w:ind w:left="426" w:hanging="426"/>
        <w:jc w:val="both"/>
      </w:pPr>
      <w:r>
        <w:t>Pegujian Hipotesis Pertama</w:t>
      </w:r>
    </w:p>
    <w:p w:rsidR="00E41CFC" w:rsidRDefault="0087394B" w:rsidP="00E41CFC">
      <w:pPr>
        <w:pStyle w:val="ListParagraph"/>
        <w:numPr>
          <w:ilvl w:val="0"/>
          <w:numId w:val="28"/>
        </w:numPr>
        <w:spacing w:line="480" w:lineRule="auto"/>
        <w:ind w:left="993" w:hanging="567"/>
        <w:jc w:val="both"/>
      </w:pPr>
      <w:r w:rsidRPr="007D780C">
        <w:t xml:space="preserve">Hipotesis alternatif ( Ha), Terdapat pengaruh penerapan </w:t>
      </w:r>
      <w:r w:rsidRPr="00E41CFC">
        <w:rPr>
          <w:i/>
        </w:rPr>
        <w:t>CSR</w:t>
      </w:r>
      <w:r>
        <w:t xml:space="preserve"> </w:t>
      </w:r>
      <w:r w:rsidRPr="007D780C">
        <w:t>(Tanggung Jawab</w:t>
      </w:r>
      <w:r>
        <w:t>, Keadilan, Manfaat dan Amanah)</w:t>
      </w:r>
      <w:r w:rsidRPr="007D780C">
        <w:t xml:space="preserve"> Bank JATIM Tulungagung dalam Meningkatkan Kesejahteraan Masyarakat di Kelurahan Tertek</w:t>
      </w:r>
    </w:p>
    <w:p w:rsidR="0062181B" w:rsidRDefault="0087394B" w:rsidP="00E41CFC">
      <w:pPr>
        <w:pStyle w:val="ListParagraph"/>
        <w:numPr>
          <w:ilvl w:val="0"/>
          <w:numId w:val="28"/>
        </w:numPr>
        <w:spacing w:line="480" w:lineRule="auto"/>
        <w:ind w:left="993" w:hanging="567"/>
        <w:jc w:val="both"/>
      </w:pPr>
      <w:r w:rsidRPr="007D780C">
        <w:t xml:space="preserve">Hipotesis Nol (Ho), Tidak terdapat pengaruh penerapan </w:t>
      </w:r>
      <w:r w:rsidRPr="00E41CFC">
        <w:rPr>
          <w:i/>
        </w:rPr>
        <w:t>CSR</w:t>
      </w:r>
      <w:r w:rsidRPr="007D780C">
        <w:t>(Tanggung Jawab</w:t>
      </w:r>
      <w:r>
        <w:t>, Keadilan, Manfaat dan Amanah)</w:t>
      </w:r>
      <w:r w:rsidRPr="007D780C">
        <w:t xml:space="preserve"> bank JATIM Tulungagung dalam Meningkatkan Kesejahteraan Masyarakat di Kelurahan Tertek</w:t>
      </w:r>
    </w:p>
    <w:p w:rsidR="00E41CFC" w:rsidRPr="00E41CFC" w:rsidRDefault="00E41CFC" w:rsidP="00E41CFC">
      <w:pPr>
        <w:pStyle w:val="ListParagraph"/>
        <w:ind w:left="1146"/>
        <w:jc w:val="center"/>
        <w:rPr>
          <w:b/>
        </w:rPr>
      </w:pPr>
      <w:r w:rsidRPr="00E41CFC">
        <w:rPr>
          <w:b/>
        </w:rPr>
        <w:t>Tabel 4. 41</w:t>
      </w:r>
    </w:p>
    <w:p w:rsidR="00E41CFC" w:rsidRPr="00E41CFC" w:rsidRDefault="00E41CFC" w:rsidP="00E41CFC">
      <w:pPr>
        <w:pStyle w:val="ListParagraph"/>
        <w:ind w:left="1146"/>
        <w:rPr>
          <w:b/>
          <w:sz w:val="16"/>
          <w:szCs w:val="16"/>
        </w:rPr>
      </w:pPr>
      <w:r w:rsidRPr="00E41CFC">
        <w:rPr>
          <w:b/>
        </w:rPr>
        <w:t xml:space="preserve">                     </w:t>
      </w:r>
      <w:r>
        <w:rPr>
          <w:b/>
        </w:rPr>
        <w:t xml:space="preserve">                  </w:t>
      </w:r>
      <w:r w:rsidRPr="00E41CFC">
        <w:rPr>
          <w:b/>
        </w:rPr>
        <w:t>Variabel X</w:t>
      </w:r>
      <w:r w:rsidRPr="00E41CFC">
        <w:rPr>
          <w:b/>
          <w:sz w:val="16"/>
          <w:szCs w:val="16"/>
        </w:rPr>
        <w:t>1</w:t>
      </w:r>
      <w:r w:rsidRPr="00E41CFC">
        <w:rPr>
          <w:b/>
        </w:rPr>
        <w:t>,X</w:t>
      </w:r>
      <w:r w:rsidRPr="00E41CFC">
        <w:rPr>
          <w:b/>
          <w:sz w:val="16"/>
          <w:szCs w:val="16"/>
        </w:rPr>
        <w:t>2</w:t>
      </w:r>
      <w:r w:rsidRPr="00E41CFC">
        <w:rPr>
          <w:b/>
        </w:rPr>
        <w:t>,X</w:t>
      </w:r>
      <w:r w:rsidRPr="00E41CFC">
        <w:rPr>
          <w:b/>
          <w:sz w:val="16"/>
          <w:szCs w:val="16"/>
        </w:rPr>
        <w:t>3</w:t>
      </w:r>
      <w:r w:rsidRPr="00E41CFC">
        <w:rPr>
          <w:b/>
        </w:rPr>
        <w:t>,X</w:t>
      </w:r>
      <w:r w:rsidRPr="00E41CFC">
        <w:rPr>
          <w:b/>
          <w:sz w:val="16"/>
          <w:szCs w:val="16"/>
        </w:rPr>
        <w:t>4</w:t>
      </w:r>
    </w:p>
    <w:p w:rsidR="00E41CFC" w:rsidRPr="00E41CFC" w:rsidRDefault="00E41CFC" w:rsidP="00E41CFC">
      <w:pPr>
        <w:pStyle w:val="ListParagraph"/>
        <w:ind w:left="1146"/>
        <w:jc w:val="both"/>
      </w:pPr>
      <w:r w:rsidRPr="00E41CFC">
        <w:rPr>
          <w:b/>
          <w:bCs/>
          <w:color w:val="000000"/>
        </w:rPr>
        <w:t xml:space="preserve">       </w:t>
      </w:r>
      <w:r>
        <w:rPr>
          <w:b/>
          <w:bCs/>
          <w:color w:val="000000"/>
        </w:rPr>
        <w:t xml:space="preserve">                       </w:t>
      </w:r>
      <w:r w:rsidRPr="00E41CFC">
        <w:rPr>
          <w:b/>
          <w:bCs/>
          <w:color w:val="000000"/>
        </w:rPr>
        <w:t xml:space="preserve">                   ANOVA</w:t>
      </w:r>
      <w:r w:rsidRPr="00E41CFC">
        <w:rPr>
          <w:b/>
          <w:bCs/>
          <w:color w:val="000000"/>
          <w:vertAlign w:val="superscript"/>
        </w:rPr>
        <w:t>b</w:t>
      </w:r>
    </w:p>
    <w:p w:rsidR="00E41CFC" w:rsidRDefault="00E41CFC" w:rsidP="00E41CFC">
      <w:pPr>
        <w:ind w:left="3600"/>
        <w:rPr>
          <w:b/>
        </w:rPr>
      </w:pPr>
    </w:p>
    <w:tbl>
      <w:tblPr>
        <w:tblStyle w:val="TableGrid"/>
        <w:tblpPr w:leftFromText="180" w:rightFromText="180" w:vertAnchor="text" w:horzAnchor="page" w:tblpX="3339" w:tblpYSpec="inside"/>
        <w:tblW w:w="0" w:type="auto"/>
        <w:tblLook w:val="04A0"/>
      </w:tblPr>
      <w:tblGrid>
        <w:gridCol w:w="1512"/>
        <w:gridCol w:w="1041"/>
        <w:gridCol w:w="975"/>
        <w:gridCol w:w="975"/>
        <w:gridCol w:w="975"/>
        <w:gridCol w:w="975"/>
      </w:tblGrid>
      <w:tr w:rsidR="00E41CFC" w:rsidTr="00464402">
        <w:trPr>
          <w:trHeight w:val="563"/>
        </w:trPr>
        <w:tc>
          <w:tcPr>
            <w:tcW w:w="1512" w:type="dxa"/>
            <w:vAlign w:val="bottom"/>
          </w:tcPr>
          <w:p w:rsidR="00E41CFC" w:rsidRPr="00936922" w:rsidRDefault="00E41CFC" w:rsidP="00464402">
            <w:pPr>
              <w:autoSpaceDE w:val="0"/>
              <w:autoSpaceDN w:val="0"/>
              <w:adjustRightInd w:val="0"/>
              <w:jc w:val="center"/>
              <w:rPr>
                <w:color w:val="000000"/>
              </w:rPr>
            </w:pPr>
            <w:r w:rsidRPr="00936922">
              <w:rPr>
                <w:color w:val="000000"/>
                <w:sz w:val="22"/>
                <w:szCs w:val="22"/>
              </w:rPr>
              <w:t>Model</w:t>
            </w:r>
          </w:p>
        </w:tc>
        <w:tc>
          <w:tcPr>
            <w:tcW w:w="1041" w:type="dxa"/>
            <w:vAlign w:val="bottom"/>
          </w:tcPr>
          <w:p w:rsidR="00E41CFC" w:rsidRPr="00936922" w:rsidRDefault="00E41CFC" w:rsidP="00464402">
            <w:pPr>
              <w:autoSpaceDE w:val="0"/>
              <w:autoSpaceDN w:val="0"/>
              <w:adjustRightInd w:val="0"/>
              <w:jc w:val="center"/>
              <w:rPr>
                <w:color w:val="000000"/>
              </w:rPr>
            </w:pPr>
            <w:r w:rsidRPr="00936922">
              <w:rPr>
                <w:color w:val="000000"/>
                <w:sz w:val="22"/>
                <w:szCs w:val="22"/>
              </w:rPr>
              <w:t>Sum of Squares</w:t>
            </w:r>
          </w:p>
        </w:tc>
        <w:tc>
          <w:tcPr>
            <w:tcW w:w="975" w:type="dxa"/>
            <w:vAlign w:val="bottom"/>
          </w:tcPr>
          <w:p w:rsidR="00E41CFC" w:rsidRPr="00936922" w:rsidRDefault="00E41CFC" w:rsidP="00464402">
            <w:pPr>
              <w:autoSpaceDE w:val="0"/>
              <w:autoSpaceDN w:val="0"/>
              <w:adjustRightInd w:val="0"/>
              <w:jc w:val="center"/>
              <w:rPr>
                <w:color w:val="000000"/>
              </w:rPr>
            </w:pPr>
            <w:r w:rsidRPr="00936922">
              <w:rPr>
                <w:color w:val="000000"/>
                <w:sz w:val="22"/>
                <w:szCs w:val="22"/>
              </w:rPr>
              <w:t>df</w:t>
            </w:r>
          </w:p>
        </w:tc>
        <w:tc>
          <w:tcPr>
            <w:tcW w:w="975" w:type="dxa"/>
            <w:vAlign w:val="bottom"/>
          </w:tcPr>
          <w:p w:rsidR="00E41CFC" w:rsidRPr="00936922" w:rsidRDefault="00E41CFC" w:rsidP="00464402">
            <w:pPr>
              <w:autoSpaceDE w:val="0"/>
              <w:autoSpaceDN w:val="0"/>
              <w:adjustRightInd w:val="0"/>
              <w:jc w:val="center"/>
              <w:rPr>
                <w:color w:val="000000"/>
              </w:rPr>
            </w:pPr>
            <w:r w:rsidRPr="00936922">
              <w:rPr>
                <w:color w:val="000000"/>
                <w:sz w:val="22"/>
                <w:szCs w:val="22"/>
              </w:rPr>
              <w:t>Mean Square</w:t>
            </w:r>
          </w:p>
        </w:tc>
        <w:tc>
          <w:tcPr>
            <w:tcW w:w="975" w:type="dxa"/>
            <w:vAlign w:val="bottom"/>
          </w:tcPr>
          <w:p w:rsidR="00E41CFC" w:rsidRPr="00936922" w:rsidRDefault="00E41CFC" w:rsidP="00464402">
            <w:pPr>
              <w:autoSpaceDE w:val="0"/>
              <w:autoSpaceDN w:val="0"/>
              <w:adjustRightInd w:val="0"/>
              <w:jc w:val="center"/>
              <w:rPr>
                <w:color w:val="000000"/>
              </w:rPr>
            </w:pPr>
            <w:r w:rsidRPr="00936922">
              <w:rPr>
                <w:color w:val="000000"/>
                <w:sz w:val="22"/>
                <w:szCs w:val="22"/>
              </w:rPr>
              <w:t>F</w:t>
            </w:r>
          </w:p>
        </w:tc>
        <w:tc>
          <w:tcPr>
            <w:tcW w:w="975" w:type="dxa"/>
            <w:vAlign w:val="bottom"/>
          </w:tcPr>
          <w:p w:rsidR="00E41CFC" w:rsidRPr="00936922" w:rsidRDefault="00E41CFC" w:rsidP="00464402">
            <w:pPr>
              <w:autoSpaceDE w:val="0"/>
              <w:autoSpaceDN w:val="0"/>
              <w:adjustRightInd w:val="0"/>
              <w:jc w:val="center"/>
              <w:rPr>
                <w:color w:val="000000"/>
              </w:rPr>
            </w:pPr>
            <w:r w:rsidRPr="00936922">
              <w:rPr>
                <w:color w:val="000000"/>
                <w:sz w:val="22"/>
                <w:szCs w:val="22"/>
              </w:rPr>
              <w:t>Sig.</w:t>
            </w:r>
          </w:p>
        </w:tc>
      </w:tr>
      <w:tr w:rsidR="00E41CFC" w:rsidTr="00464402">
        <w:trPr>
          <w:trHeight w:val="341"/>
        </w:trPr>
        <w:tc>
          <w:tcPr>
            <w:tcW w:w="1512" w:type="dxa"/>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Regression</w:t>
            </w:r>
          </w:p>
        </w:tc>
        <w:tc>
          <w:tcPr>
            <w:tcW w:w="1041"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1370.621</w:t>
            </w:r>
          </w:p>
        </w:tc>
        <w:tc>
          <w:tcPr>
            <w:tcW w:w="975"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4</w:t>
            </w:r>
          </w:p>
        </w:tc>
        <w:tc>
          <w:tcPr>
            <w:tcW w:w="975"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342.655</w:t>
            </w:r>
          </w:p>
        </w:tc>
        <w:tc>
          <w:tcPr>
            <w:tcW w:w="975"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123.426</w:t>
            </w:r>
          </w:p>
        </w:tc>
        <w:tc>
          <w:tcPr>
            <w:tcW w:w="975"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.000</w:t>
            </w:r>
            <w:r w:rsidRPr="00936922">
              <w:rPr>
                <w:color w:val="000000"/>
                <w:sz w:val="22"/>
                <w:szCs w:val="22"/>
                <w:vertAlign w:val="superscript"/>
              </w:rPr>
              <w:t>a</w:t>
            </w:r>
          </w:p>
        </w:tc>
      </w:tr>
      <w:tr w:rsidR="00E41CFC" w:rsidTr="00464402">
        <w:trPr>
          <w:trHeight w:val="419"/>
        </w:trPr>
        <w:tc>
          <w:tcPr>
            <w:tcW w:w="1512" w:type="dxa"/>
          </w:tcPr>
          <w:p w:rsidR="00E41CFC" w:rsidRPr="00936922" w:rsidRDefault="00E41CFC" w:rsidP="00464402">
            <w:pPr>
              <w:autoSpaceDE w:val="0"/>
              <w:autoSpaceDN w:val="0"/>
              <w:adjustRightInd w:val="0"/>
              <w:jc w:val="center"/>
              <w:rPr>
                <w:color w:val="000000"/>
              </w:rPr>
            </w:pPr>
            <w:r w:rsidRPr="00936922">
              <w:rPr>
                <w:color w:val="000000"/>
                <w:sz w:val="22"/>
                <w:szCs w:val="22"/>
              </w:rPr>
              <w:t>Residual</w:t>
            </w:r>
          </w:p>
        </w:tc>
        <w:tc>
          <w:tcPr>
            <w:tcW w:w="1041"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263.739</w:t>
            </w:r>
          </w:p>
        </w:tc>
        <w:tc>
          <w:tcPr>
            <w:tcW w:w="975"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95</w:t>
            </w:r>
          </w:p>
        </w:tc>
        <w:tc>
          <w:tcPr>
            <w:tcW w:w="975"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2.776</w:t>
            </w:r>
          </w:p>
        </w:tc>
        <w:tc>
          <w:tcPr>
            <w:tcW w:w="975" w:type="dxa"/>
          </w:tcPr>
          <w:p w:rsidR="00E41CFC" w:rsidRDefault="00E41CFC" w:rsidP="00464402">
            <w:pPr>
              <w:rPr>
                <w:b/>
              </w:rPr>
            </w:pPr>
          </w:p>
        </w:tc>
        <w:tc>
          <w:tcPr>
            <w:tcW w:w="975" w:type="dxa"/>
          </w:tcPr>
          <w:p w:rsidR="00E41CFC" w:rsidRDefault="00E41CFC" w:rsidP="00464402">
            <w:pPr>
              <w:rPr>
                <w:b/>
              </w:rPr>
            </w:pPr>
          </w:p>
        </w:tc>
      </w:tr>
      <w:tr w:rsidR="00E41CFC" w:rsidTr="00464402">
        <w:trPr>
          <w:trHeight w:val="424"/>
        </w:trPr>
        <w:tc>
          <w:tcPr>
            <w:tcW w:w="1512" w:type="dxa"/>
          </w:tcPr>
          <w:p w:rsidR="00E41CFC" w:rsidRPr="00936922" w:rsidRDefault="00E41CFC" w:rsidP="00464402">
            <w:pPr>
              <w:autoSpaceDE w:val="0"/>
              <w:autoSpaceDN w:val="0"/>
              <w:adjustRightInd w:val="0"/>
              <w:jc w:val="center"/>
            </w:pPr>
            <w:r w:rsidRPr="00936922">
              <w:rPr>
                <w:color w:val="000000"/>
                <w:sz w:val="22"/>
                <w:szCs w:val="22"/>
              </w:rPr>
              <w:t>Total</w:t>
            </w:r>
          </w:p>
        </w:tc>
        <w:tc>
          <w:tcPr>
            <w:tcW w:w="1041"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1634.360</w:t>
            </w:r>
          </w:p>
        </w:tc>
        <w:tc>
          <w:tcPr>
            <w:tcW w:w="975" w:type="dxa"/>
            <w:vAlign w:val="center"/>
          </w:tcPr>
          <w:p w:rsidR="00E41CFC" w:rsidRPr="00936922" w:rsidRDefault="00E41CFC" w:rsidP="00464402">
            <w:pPr>
              <w:autoSpaceDE w:val="0"/>
              <w:autoSpaceDN w:val="0"/>
              <w:adjustRightInd w:val="0"/>
              <w:spacing w:line="320" w:lineRule="atLeast"/>
              <w:jc w:val="center"/>
              <w:rPr>
                <w:color w:val="000000"/>
              </w:rPr>
            </w:pPr>
            <w:r w:rsidRPr="00936922">
              <w:rPr>
                <w:color w:val="000000"/>
                <w:sz w:val="22"/>
                <w:szCs w:val="22"/>
              </w:rPr>
              <w:t>99</w:t>
            </w:r>
          </w:p>
        </w:tc>
        <w:tc>
          <w:tcPr>
            <w:tcW w:w="975" w:type="dxa"/>
          </w:tcPr>
          <w:p w:rsidR="00E41CFC" w:rsidRDefault="00E41CFC" w:rsidP="00464402">
            <w:pPr>
              <w:rPr>
                <w:b/>
              </w:rPr>
            </w:pPr>
          </w:p>
        </w:tc>
        <w:tc>
          <w:tcPr>
            <w:tcW w:w="975" w:type="dxa"/>
          </w:tcPr>
          <w:p w:rsidR="00E41CFC" w:rsidRDefault="00E41CFC" w:rsidP="00464402">
            <w:pPr>
              <w:rPr>
                <w:b/>
              </w:rPr>
            </w:pPr>
          </w:p>
        </w:tc>
        <w:tc>
          <w:tcPr>
            <w:tcW w:w="975" w:type="dxa"/>
          </w:tcPr>
          <w:p w:rsidR="00E41CFC" w:rsidRDefault="00E41CFC" w:rsidP="00464402">
            <w:pPr>
              <w:rPr>
                <w:b/>
              </w:rPr>
            </w:pPr>
          </w:p>
        </w:tc>
      </w:tr>
    </w:tbl>
    <w:p w:rsidR="00E41CFC" w:rsidRDefault="00E41CFC" w:rsidP="0062181B">
      <w:pPr>
        <w:ind w:left="3600"/>
        <w:rPr>
          <w:b/>
        </w:rPr>
      </w:pPr>
    </w:p>
    <w:p w:rsidR="00E41CFC" w:rsidRDefault="00E41CFC" w:rsidP="0062181B">
      <w:pPr>
        <w:ind w:left="3600"/>
        <w:rPr>
          <w:b/>
        </w:rPr>
      </w:pPr>
    </w:p>
    <w:p w:rsidR="00E41CFC" w:rsidRDefault="00E41CFC" w:rsidP="0062181B">
      <w:pPr>
        <w:ind w:left="3600"/>
        <w:rPr>
          <w:b/>
        </w:rPr>
      </w:pPr>
    </w:p>
    <w:p w:rsidR="00E41CFC" w:rsidRDefault="00E41CFC" w:rsidP="0062181B">
      <w:pPr>
        <w:ind w:left="3600"/>
        <w:rPr>
          <w:b/>
        </w:rPr>
      </w:pPr>
    </w:p>
    <w:p w:rsidR="00E41CFC" w:rsidRDefault="00E41CFC" w:rsidP="0062181B">
      <w:pPr>
        <w:ind w:left="3600"/>
        <w:rPr>
          <w:b/>
        </w:rPr>
      </w:pPr>
    </w:p>
    <w:p w:rsidR="00E41CFC" w:rsidRDefault="00E41CFC" w:rsidP="0062181B">
      <w:pPr>
        <w:ind w:left="3600"/>
        <w:rPr>
          <w:b/>
        </w:rPr>
      </w:pPr>
    </w:p>
    <w:p w:rsidR="00E41CFC" w:rsidRDefault="00E41CFC" w:rsidP="0062181B">
      <w:pPr>
        <w:ind w:left="3600"/>
        <w:rPr>
          <w:b/>
        </w:rPr>
      </w:pPr>
    </w:p>
    <w:p w:rsidR="00966823" w:rsidRDefault="00E41CFC" w:rsidP="00464402">
      <w:pPr>
        <w:autoSpaceDE w:val="0"/>
        <w:autoSpaceDN w:val="0"/>
        <w:adjustRightInd w:val="0"/>
        <w:spacing w:line="480" w:lineRule="auto"/>
        <w:ind w:left="720"/>
        <w:rPr>
          <w:color w:val="000000"/>
        </w:rPr>
      </w:pPr>
      <w:r w:rsidRPr="00936922">
        <w:rPr>
          <w:color w:val="000000"/>
        </w:rPr>
        <w:t>a. Predictor</w:t>
      </w:r>
      <w:r>
        <w:rPr>
          <w:color w:val="000000"/>
        </w:rPr>
        <w:t xml:space="preserve">s: (Constant), Amanah, Manfaat, </w:t>
      </w:r>
      <w:r w:rsidRPr="00936922">
        <w:rPr>
          <w:color w:val="000000"/>
        </w:rPr>
        <w:t xml:space="preserve">Tanggung Jawab, Keadilan </w:t>
      </w:r>
    </w:p>
    <w:p w:rsidR="00E41CFC" w:rsidRPr="00E41CFC" w:rsidRDefault="00E41CFC" w:rsidP="00464402">
      <w:pPr>
        <w:autoSpaceDE w:val="0"/>
        <w:autoSpaceDN w:val="0"/>
        <w:adjustRightInd w:val="0"/>
        <w:spacing w:line="480" w:lineRule="auto"/>
        <w:ind w:left="720"/>
        <w:rPr>
          <w:color w:val="000000"/>
        </w:rPr>
      </w:pPr>
      <w:r w:rsidRPr="00936922">
        <w:rPr>
          <w:color w:val="000000"/>
        </w:rPr>
        <w:t>b. Dependent Variable: Kesejahteraan Masyarakat</w:t>
      </w:r>
    </w:p>
    <w:p w:rsidR="0087394B" w:rsidRDefault="00024418" w:rsidP="00966823">
      <w:pPr>
        <w:pStyle w:val="ListParagraph"/>
        <w:spacing w:line="480" w:lineRule="auto"/>
        <w:ind w:firstLine="720"/>
        <w:jc w:val="both"/>
      </w:pPr>
      <w:r>
        <w:lastRenderedPageBreak/>
        <w:t>Dalam tabel ANOVA diatas diperoleh nilai F</w:t>
      </w:r>
      <w:r w:rsidRPr="00024418">
        <w:rPr>
          <w:sz w:val="16"/>
          <w:szCs w:val="16"/>
        </w:rPr>
        <w:t>hitung</w:t>
      </w:r>
      <w:r>
        <w:t xml:space="preserve"> sebesar 123,426 dengan tingkat signifikasi 0,000 dibanding taraf signifikasi (ɑ = 5%) 0,05 maka:</w:t>
      </w:r>
    </w:p>
    <w:p w:rsidR="00024418" w:rsidRDefault="00024418" w:rsidP="003E36DD">
      <w:pPr>
        <w:pStyle w:val="ListParagraph"/>
        <w:spacing w:line="480" w:lineRule="auto"/>
        <w:ind w:firstLine="720"/>
        <w:jc w:val="both"/>
      </w:pPr>
      <w:r>
        <w:rPr>
          <w:i/>
        </w:rPr>
        <w:t>Sig</w:t>
      </w:r>
      <w:r w:rsidRPr="00024418">
        <w:t xml:space="preserve"> &lt; ɑ = 0,000 &lt; 0,05</w:t>
      </w:r>
    </w:p>
    <w:p w:rsidR="000364C6" w:rsidRDefault="00024418" w:rsidP="003E36DD">
      <w:pPr>
        <w:pStyle w:val="ListParagraph"/>
        <w:spacing w:line="480" w:lineRule="auto"/>
        <w:ind w:firstLine="720"/>
        <w:jc w:val="both"/>
      </w:pPr>
      <w:r w:rsidRPr="00024418">
        <w:t xml:space="preserve">Karena nilai </w:t>
      </w:r>
      <w:r>
        <w:rPr>
          <w:i/>
        </w:rPr>
        <w:t xml:space="preserve">sig </w:t>
      </w:r>
      <w:r w:rsidR="00DE7CDE">
        <w:t xml:space="preserve">&lt; ɑ maka Ho ditolak yang artinya ada hubungan yang linier antara faktor </w:t>
      </w:r>
      <w:r w:rsidR="00DE7CDE">
        <w:rPr>
          <w:i/>
        </w:rPr>
        <w:t xml:space="preserve">Corporate Sosial Responsibility </w:t>
      </w:r>
      <w:r w:rsidR="00DE7CDE">
        <w:t>(Tanggung Jawab, Keadilan, Manfaat, dan Amanah) dengan kesejahteraan masyarakat kelurahan Tertek Tulungagung.</w:t>
      </w:r>
    </w:p>
    <w:p w:rsidR="002C3466" w:rsidRDefault="00371F20" w:rsidP="003E36DD">
      <w:pPr>
        <w:pStyle w:val="ListParagraph"/>
        <w:spacing w:line="480" w:lineRule="auto"/>
        <w:ind w:firstLine="720"/>
        <w:jc w:val="both"/>
      </w:pPr>
      <w:r>
        <w:t>Untuk</w:t>
      </w:r>
      <w:r w:rsidR="00882900">
        <w:t xml:space="preserve"> </w:t>
      </w:r>
      <w:r w:rsidR="000364C6">
        <w:t xml:space="preserve">menunjukan apakah variabel bebas secara parsial (Individu) mempunyai pengaruh yang signifikan terhadap variabel terikat  dan </w:t>
      </w:r>
      <w:r w:rsidR="0087594F">
        <w:t>mengetahui faktor mana yang paling dominan mempengaruhi kesejahteraan masyarakat Kelurahan Tertek Tulun</w:t>
      </w:r>
      <w:r w:rsidR="00416099">
        <w:t>gagung maka akan dilakukan Uji t</w:t>
      </w:r>
      <w:r w:rsidR="0087594F">
        <w:t xml:space="preserve"> untuk masing-masing variabel.</w:t>
      </w:r>
    </w:p>
    <w:p w:rsidR="00416099" w:rsidRDefault="00416099" w:rsidP="003E36DD">
      <w:pPr>
        <w:pStyle w:val="ListParagraph"/>
        <w:spacing w:line="480" w:lineRule="auto"/>
        <w:ind w:firstLine="720"/>
        <w:jc w:val="both"/>
      </w:pPr>
      <w:r w:rsidRPr="00416099">
        <w:t xml:space="preserve">Dengan </w:t>
      </w:r>
      <w:r>
        <w:t>melihat tabel 4. 40 Regresi Berganda diatas maka peneliti menggunakan uji t pada setiap variabel:</w:t>
      </w:r>
    </w:p>
    <w:p w:rsidR="007A000C" w:rsidRPr="000364C6" w:rsidRDefault="007A000C" w:rsidP="000364C6">
      <w:pPr>
        <w:pStyle w:val="ListParagraph"/>
        <w:numPr>
          <w:ilvl w:val="0"/>
          <w:numId w:val="26"/>
        </w:numPr>
        <w:autoSpaceDE w:val="0"/>
        <w:autoSpaceDN w:val="0"/>
        <w:adjustRightInd w:val="0"/>
        <w:spacing w:line="480" w:lineRule="auto"/>
        <w:jc w:val="both"/>
        <w:rPr>
          <w:rFonts w:eastAsiaTheme="minorHAnsi"/>
          <w:color w:val="000000"/>
          <w:sz w:val="22"/>
          <w:szCs w:val="22"/>
        </w:rPr>
      </w:pPr>
      <w:r w:rsidRPr="000364C6">
        <w:rPr>
          <w:b/>
        </w:rPr>
        <w:t>Menguji signifikasi koefisien regresi variabel tanggung jawab (b1)</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Perhatikan hipotesis berikut ini:</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Ho</w:t>
      </w:r>
      <w:r w:rsidRPr="006C3BFB">
        <w:rPr>
          <w:rFonts w:eastAsiaTheme="minorHAnsi"/>
          <w:color w:val="000000"/>
        </w:rPr>
        <w:tab/>
        <w:t>: Koefisien regresi tanggung jawab tidak signifikan</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H1</w:t>
      </w:r>
      <w:r w:rsidRPr="006C3BFB">
        <w:rPr>
          <w:rFonts w:eastAsiaTheme="minorHAnsi"/>
          <w:color w:val="000000"/>
        </w:rPr>
        <w:tab/>
        <w:t>: Koefisien regresi tanggung jawab signifikan</w:t>
      </w:r>
    </w:p>
    <w:p w:rsidR="007A000C" w:rsidRDefault="00DC3DC5" w:rsidP="003E36DD">
      <w:pPr>
        <w:autoSpaceDE w:val="0"/>
        <w:autoSpaceDN w:val="0"/>
        <w:adjustRightInd w:val="0"/>
        <w:spacing w:line="480" w:lineRule="auto"/>
        <w:ind w:left="720" w:firstLine="720"/>
        <w:jc w:val="both"/>
        <w:rPr>
          <w:rFonts w:eastAsiaTheme="minorHAnsi"/>
          <w:color w:val="000000"/>
          <w:sz w:val="22"/>
          <w:szCs w:val="22"/>
        </w:rPr>
      </w:pPr>
      <w:r w:rsidRPr="006C3BFB">
        <w:rPr>
          <w:rFonts w:eastAsiaTheme="minorHAnsi"/>
        </w:rPr>
        <w:t xml:space="preserve">Dalam tabel </w:t>
      </w:r>
      <w:r w:rsidRPr="006C3BFB">
        <w:rPr>
          <w:rFonts w:eastAsiaTheme="minorHAnsi"/>
          <w:i/>
        </w:rPr>
        <w:t>Coefficien</w:t>
      </w:r>
      <w:r w:rsidRPr="006C3BFB">
        <w:rPr>
          <w:rFonts w:eastAsiaTheme="minorHAnsi"/>
        </w:rPr>
        <w:t xml:space="preserve"> diperoleh</w:t>
      </w:r>
      <w:r w:rsidRPr="00DC3DC5">
        <w:rPr>
          <w:rFonts w:eastAsiaTheme="minorHAnsi"/>
          <w:sz w:val="22"/>
          <w:szCs w:val="22"/>
        </w:rPr>
        <w:t xml:space="preserve"> </w:t>
      </w:r>
      <w:r w:rsidRPr="00DC3DC5">
        <w:t>T</w:t>
      </w:r>
      <w:r w:rsidRPr="00DC3DC5">
        <w:rPr>
          <w:sz w:val="16"/>
          <w:szCs w:val="16"/>
        </w:rPr>
        <w:t>hitung</w:t>
      </w:r>
      <w:r w:rsidRPr="00DC3DC5">
        <w:t xml:space="preserve"> sebesar </w:t>
      </w:r>
      <w:r>
        <w:t>17.575</w:t>
      </w:r>
      <w:r w:rsidRPr="00DC3DC5">
        <w:t xml:space="preserve"> dengan tingkat signifikasi</w:t>
      </w:r>
      <w:r w:rsidRPr="00DC3DC5">
        <w:rPr>
          <w:rFonts w:eastAsiaTheme="minorHAnsi"/>
          <w:sz w:val="22"/>
          <w:szCs w:val="22"/>
        </w:rPr>
        <w:t xml:space="preserve"> </w:t>
      </w:r>
      <w:r w:rsidR="007A000C" w:rsidRPr="006C3BFB">
        <w:rPr>
          <w:rFonts w:eastAsiaTheme="minorHAnsi"/>
          <w:color w:val="000000"/>
        </w:rPr>
        <w:t>sebesar 0,000 diband</w:t>
      </w:r>
      <w:r w:rsidRPr="006C3BFB">
        <w:rPr>
          <w:rFonts w:eastAsiaTheme="minorHAnsi"/>
          <w:color w:val="000000"/>
        </w:rPr>
        <w:t>i</w:t>
      </w:r>
      <w:r w:rsidR="007A000C" w:rsidRPr="006C3BFB">
        <w:rPr>
          <w:rFonts w:eastAsiaTheme="minorHAnsi"/>
          <w:color w:val="000000"/>
        </w:rPr>
        <w:t>ngkan dengan taraf signifikasi (</w:t>
      </w:r>
      <w:r w:rsidR="007A000C" w:rsidRPr="006C3BFB">
        <w:rPr>
          <w:rFonts w:eastAsiaTheme="minorHAnsi"/>
          <w:i/>
          <w:color w:val="000000"/>
        </w:rPr>
        <w:t>a</w:t>
      </w:r>
      <w:r w:rsidR="007A000C" w:rsidRPr="006C3BFB">
        <w:rPr>
          <w:rFonts w:eastAsiaTheme="minorHAnsi"/>
          <w:color w:val="000000"/>
        </w:rPr>
        <w:t xml:space="preserve"> =5%) 0,05 maka: 0,000 &lt; 0,05. Oleh karena nilai </w:t>
      </w:r>
      <w:r w:rsidR="007A000C" w:rsidRPr="006C3BFB">
        <w:rPr>
          <w:rFonts w:eastAsiaTheme="minorHAnsi"/>
          <w:i/>
          <w:color w:val="000000"/>
        </w:rPr>
        <w:t>Sig</w:t>
      </w:r>
      <w:r w:rsidR="007A000C" w:rsidRPr="006C3BFB">
        <w:rPr>
          <w:rFonts w:eastAsiaTheme="minorHAnsi"/>
          <w:color w:val="000000"/>
        </w:rPr>
        <w:t xml:space="preserve"> &lt;</w:t>
      </w:r>
      <w:r w:rsidR="00064C1B">
        <w:rPr>
          <w:rFonts w:eastAsiaTheme="minorHAnsi"/>
          <w:color w:val="000000"/>
        </w:rPr>
        <w:t xml:space="preserve"> 0,05</w:t>
      </w:r>
      <w:r w:rsidR="007A000C" w:rsidRPr="006C3BFB">
        <w:rPr>
          <w:rFonts w:eastAsiaTheme="minorHAnsi"/>
          <w:color w:val="000000"/>
        </w:rPr>
        <w:t xml:space="preserve"> dapat </w:t>
      </w:r>
      <w:r w:rsidR="007A000C" w:rsidRPr="006C3BFB">
        <w:rPr>
          <w:rFonts w:eastAsiaTheme="minorHAnsi"/>
          <w:color w:val="000000"/>
        </w:rPr>
        <w:lastRenderedPageBreak/>
        <w:t>disimpulkan untuk menolak Ho, yang berarti koefisien regresi tanggung jawab</w:t>
      </w:r>
      <w:r w:rsidR="007A000C" w:rsidRPr="006C3BFB">
        <w:rPr>
          <w:rFonts w:eastAsiaTheme="minorHAnsi"/>
          <w:i/>
          <w:color w:val="000000"/>
        </w:rPr>
        <w:t xml:space="preserve"> </w:t>
      </w:r>
      <w:r w:rsidR="007A000C" w:rsidRPr="006C3BFB">
        <w:rPr>
          <w:rFonts w:eastAsiaTheme="minorHAnsi"/>
          <w:color w:val="000000"/>
        </w:rPr>
        <w:t>adalah signifikan</w:t>
      </w:r>
    </w:p>
    <w:p w:rsidR="007A000C" w:rsidRPr="000364C6" w:rsidRDefault="007A000C" w:rsidP="000364C6">
      <w:pPr>
        <w:pStyle w:val="ListParagraph"/>
        <w:numPr>
          <w:ilvl w:val="0"/>
          <w:numId w:val="26"/>
        </w:numPr>
        <w:autoSpaceDE w:val="0"/>
        <w:autoSpaceDN w:val="0"/>
        <w:adjustRightInd w:val="0"/>
        <w:spacing w:line="480" w:lineRule="auto"/>
        <w:jc w:val="both"/>
        <w:rPr>
          <w:rFonts w:eastAsiaTheme="minorHAnsi"/>
          <w:color w:val="000000"/>
          <w:sz w:val="22"/>
          <w:szCs w:val="22"/>
        </w:rPr>
      </w:pPr>
      <w:r w:rsidRPr="000364C6">
        <w:rPr>
          <w:b/>
        </w:rPr>
        <w:t>Menguji signifikasi koefisien regresi variabel keadilan (b2)</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Perhatikan hipotesis berikut ini:</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Ho</w:t>
      </w:r>
      <w:r w:rsidRPr="006C3BFB">
        <w:rPr>
          <w:rFonts w:eastAsiaTheme="minorHAnsi"/>
          <w:color w:val="000000"/>
        </w:rPr>
        <w:tab/>
        <w:t>: Koefisien regresi keadilan tidak signifikan</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H1</w:t>
      </w:r>
      <w:r w:rsidRPr="006C3BFB">
        <w:rPr>
          <w:rFonts w:eastAsiaTheme="minorHAnsi"/>
          <w:color w:val="000000"/>
        </w:rPr>
        <w:tab/>
        <w:t>: Koefisien regresi keadilan signifikan</w:t>
      </w:r>
    </w:p>
    <w:p w:rsidR="007A000C" w:rsidRPr="00846087" w:rsidRDefault="00DC3DC5" w:rsidP="003E36DD">
      <w:pPr>
        <w:autoSpaceDE w:val="0"/>
        <w:autoSpaceDN w:val="0"/>
        <w:adjustRightInd w:val="0"/>
        <w:spacing w:line="480" w:lineRule="auto"/>
        <w:ind w:left="720" w:firstLine="720"/>
        <w:jc w:val="both"/>
        <w:rPr>
          <w:rFonts w:eastAsiaTheme="minorHAnsi"/>
          <w:color w:val="000000"/>
        </w:rPr>
      </w:pPr>
      <w:r w:rsidRPr="006C3BFB">
        <w:rPr>
          <w:rFonts w:eastAsiaTheme="minorHAnsi"/>
        </w:rPr>
        <w:t xml:space="preserve">Dalam tabel </w:t>
      </w:r>
      <w:r w:rsidRPr="006C3BFB">
        <w:rPr>
          <w:rFonts w:eastAsiaTheme="minorHAnsi"/>
          <w:i/>
        </w:rPr>
        <w:t>Coefficien</w:t>
      </w:r>
      <w:r w:rsidRPr="006C3BFB">
        <w:rPr>
          <w:rFonts w:eastAsiaTheme="minorHAnsi"/>
        </w:rPr>
        <w:t xml:space="preserve"> diperoleh</w:t>
      </w:r>
      <w:r w:rsidRPr="00DC3DC5">
        <w:rPr>
          <w:rFonts w:eastAsiaTheme="minorHAnsi"/>
          <w:sz w:val="22"/>
          <w:szCs w:val="22"/>
        </w:rPr>
        <w:t xml:space="preserve"> </w:t>
      </w:r>
      <w:r w:rsidRPr="00DC3DC5">
        <w:t>T</w:t>
      </w:r>
      <w:r w:rsidRPr="00DC3DC5">
        <w:rPr>
          <w:sz w:val="16"/>
          <w:szCs w:val="16"/>
        </w:rPr>
        <w:t>hitung</w:t>
      </w:r>
      <w:r w:rsidRPr="00DC3DC5">
        <w:t xml:space="preserve"> </w:t>
      </w:r>
      <w:r w:rsidRPr="006C3BFB">
        <w:t>sebesar 2.590 dengan tingkat signifikasi</w:t>
      </w:r>
      <w:r w:rsidRPr="006C3BFB">
        <w:rPr>
          <w:rFonts w:eastAsiaTheme="minorHAnsi"/>
        </w:rPr>
        <w:t xml:space="preserve"> </w:t>
      </w:r>
      <w:r w:rsidR="007A000C" w:rsidRPr="006C3BFB">
        <w:rPr>
          <w:rFonts w:eastAsiaTheme="minorHAnsi"/>
          <w:color w:val="000000"/>
        </w:rPr>
        <w:t>sebesar 0,011 diband</w:t>
      </w:r>
      <w:r w:rsidRPr="006C3BFB">
        <w:rPr>
          <w:rFonts w:eastAsiaTheme="minorHAnsi"/>
          <w:color w:val="000000"/>
        </w:rPr>
        <w:t>i</w:t>
      </w:r>
      <w:r w:rsidR="007A000C" w:rsidRPr="006C3BFB">
        <w:rPr>
          <w:rFonts w:eastAsiaTheme="minorHAnsi"/>
          <w:color w:val="000000"/>
        </w:rPr>
        <w:t>ngkan dengan taraf signifikasi (</w:t>
      </w:r>
      <w:r w:rsidR="007A000C" w:rsidRPr="006C3BFB">
        <w:rPr>
          <w:rFonts w:eastAsiaTheme="minorHAnsi"/>
          <w:i/>
          <w:color w:val="000000"/>
        </w:rPr>
        <w:t>a</w:t>
      </w:r>
      <w:r w:rsidR="007A000C" w:rsidRPr="006C3BFB">
        <w:rPr>
          <w:rFonts w:eastAsiaTheme="minorHAnsi"/>
          <w:color w:val="000000"/>
        </w:rPr>
        <w:t xml:space="preserve"> =5%) 0,05 maka: 0,011 &lt; 0,05. Oleh karena nilai </w:t>
      </w:r>
      <w:r w:rsidR="007A000C" w:rsidRPr="006C3BFB">
        <w:rPr>
          <w:rFonts w:eastAsiaTheme="minorHAnsi"/>
          <w:i/>
          <w:color w:val="000000"/>
        </w:rPr>
        <w:t>Sig</w:t>
      </w:r>
      <w:r w:rsidR="007A000C" w:rsidRPr="006C3BFB">
        <w:rPr>
          <w:rFonts w:eastAsiaTheme="minorHAnsi"/>
          <w:color w:val="000000"/>
        </w:rPr>
        <w:t xml:space="preserve"> &lt; 0,05 maka dapat disimpulkan untuk menolak Ho, yang berarti koefisien regresi keadilan adalah signifikan</w:t>
      </w:r>
    </w:p>
    <w:p w:rsidR="007A000C" w:rsidRPr="000364C6" w:rsidRDefault="007A000C" w:rsidP="000364C6">
      <w:pPr>
        <w:pStyle w:val="ListParagraph"/>
        <w:numPr>
          <w:ilvl w:val="0"/>
          <w:numId w:val="26"/>
        </w:numPr>
        <w:autoSpaceDE w:val="0"/>
        <w:autoSpaceDN w:val="0"/>
        <w:adjustRightInd w:val="0"/>
        <w:spacing w:line="480" w:lineRule="auto"/>
        <w:jc w:val="both"/>
        <w:rPr>
          <w:rFonts w:eastAsiaTheme="minorHAnsi"/>
          <w:color w:val="000000"/>
          <w:sz w:val="22"/>
          <w:szCs w:val="22"/>
        </w:rPr>
      </w:pPr>
      <w:r w:rsidRPr="000364C6">
        <w:rPr>
          <w:b/>
        </w:rPr>
        <w:t>Menguji signifikasi koefisien regresi variabel manfaat (b3)</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Perhatikan hipotesis berikut ini:</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Ho</w:t>
      </w:r>
      <w:r w:rsidRPr="006C3BFB">
        <w:rPr>
          <w:rFonts w:eastAsiaTheme="minorHAnsi"/>
          <w:color w:val="000000"/>
        </w:rPr>
        <w:tab/>
        <w:t>: Koefisien regresi manfaat tidak signifikan</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H1</w:t>
      </w:r>
      <w:r w:rsidRPr="006C3BFB">
        <w:rPr>
          <w:rFonts w:eastAsiaTheme="minorHAnsi"/>
          <w:color w:val="000000"/>
        </w:rPr>
        <w:tab/>
        <w:t>: Koefisien regresi manfaat signifikan</w:t>
      </w:r>
    </w:p>
    <w:p w:rsidR="007A000C" w:rsidRDefault="007A000C" w:rsidP="003E36DD">
      <w:pPr>
        <w:autoSpaceDE w:val="0"/>
        <w:autoSpaceDN w:val="0"/>
        <w:adjustRightInd w:val="0"/>
        <w:spacing w:line="480" w:lineRule="auto"/>
        <w:ind w:left="720"/>
        <w:jc w:val="both"/>
        <w:rPr>
          <w:rFonts w:eastAsiaTheme="minorHAnsi"/>
          <w:color w:val="000000"/>
          <w:sz w:val="22"/>
          <w:szCs w:val="22"/>
        </w:rPr>
      </w:pPr>
      <w:r w:rsidRPr="006C3BFB">
        <w:rPr>
          <w:rFonts w:eastAsiaTheme="minorHAnsi"/>
          <w:color w:val="000000"/>
        </w:rPr>
        <w:tab/>
      </w:r>
      <w:r w:rsidR="00DC3DC5" w:rsidRPr="006C3BFB">
        <w:rPr>
          <w:rFonts w:eastAsiaTheme="minorHAnsi"/>
        </w:rPr>
        <w:t xml:space="preserve">Dalam tabel </w:t>
      </w:r>
      <w:r w:rsidR="00DC3DC5" w:rsidRPr="006C3BFB">
        <w:rPr>
          <w:rFonts w:eastAsiaTheme="minorHAnsi"/>
          <w:i/>
        </w:rPr>
        <w:t>Coefficien</w:t>
      </w:r>
      <w:r w:rsidR="00DC3DC5" w:rsidRPr="006C3BFB">
        <w:rPr>
          <w:rFonts w:eastAsiaTheme="minorHAnsi"/>
        </w:rPr>
        <w:t xml:space="preserve"> diperoleh </w:t>
      </w:r>
      <w:r w:rsidR="00DC3DC5" w:rsidRPr="006C3BFB">
        <w:t>T</w:t>
      </w:r>
      <w:r w:rsidR="00DC3DC5" w:rsidRPr="00DC3DC5">
        <w:rPr>
          <w:sz w:val="16"/>
          <w:szCs w:val="16"/>
        </w:rPr>
        <w:t>hitung</w:t>
      </w:r>
      <w:r w:rsidR="00DC3DC5" w:rsidRPr="00DC3DC5">
        <w:t xml:space="preserve"> </w:t>
      </w:r>
      <w:r w:rsidR="00DC3DC5" w:rsidRPr="006C3BFB">
        <w:t xml:space="preserve">sebesar </w:t>
      </w:r>
      <w:r w:rsidR="00244658" w:rsidRPr="006C3BFB">
        <w:t>0,</w:t>
      </w:r>
      <w:r w:rsidR="00DC3DC5" w:rsidRPr="006C3BFB">
        <w:t>854 dengan tingkat signifikasi</w:t>
      </w:r>
      <w:r w:rsidR="00DC3DC5" w:rsidRPr="006C3BFB">
        <w:rPr>
          <w:rFonts w:eastAsiaTheme="minorHAnsi"/>
        </w:rPr>
        <w:t xml:space="preserve"> </w:t>
      </w:r>
      <w:r w:rsidRPr="006C3BFB">
        <w:rPr>
          <w:rFonts w:eastAsiaTheme="minorHAnsi"/>
          <w:color w:val="000000"/>
        </w:rPr>
        <w:t>sebesar 0,395 diband</w:t>
      </w:r>
      <w:r w:rsidR="00DC3DC5" w:rsidRPr="006C3BFB">
        <w:rPr>
          <w:rFonts w:eastAsiaTheme="minorHAnsi"/>
          <w:color w:val="000000"/>
        </w:rPr>
        <w:t>i</w:t>
      </w:r>
      <w:r w:rsidRPr="006C3BFB">
        <w:rPr>
          <w:rFonts w:eastAsiaTheme="minorHAnsi"/>
          <w:color w:val="000000"/>
        </w:rPr>
        <w:t>ngkan dengan taraf signifikasi (</w:t>
      </w:r>
      <w:r w:rsidRPr="006C3BFB">
        <w:rPr>
          <w:rFonts w:eastAsiaTheme="minorHAnsi"/>
          <w:i/>
          <w:color w:val="000000"/>
        </w:rPr>
        <w:t>a</w:t>
      </w:r>
      <w:r w:rsidRPr="006C3BFB">
        <w:rPr>
          <w:rFonts w:eastAsiaTheme="minorHAnsi"/>
          <w:color w:val="000000"/>
        </w:rPr>
        <w:t xml:space="preserve"> =5%) 0,05 maka: 0,395 &gt; 0,05. Oleh karena nilai </w:t>
      </w:r>
      <w:r w:rsidRPr="006C3BFB">
        <w:rPr>
          <w:rFonts w:eastAsiaTheme="minorHAnsi"/>
          <w:i/>
          <w:color w:val="000000"/>
        </w:rPr>
        <w:t>Sig</w:t>
      </w:r>
      <w:r w:rsidRPr="006C3BFB">
        <w:rPr>
          <w:rFonts w:eastAsiaTheme="minorHAnsi"/>
          <w:color w:val="000000"/>
        </w:rPr>
        <w:t xml:space="preserve"> &gt; 0,05 maka dapat disimpulkan untuk menerima Ho, yang berarti koefisien regresi manfaat adalah tidak signifikan</w:t>
      </w:r>
    </w:p>
    <w:p w:rsidR="007A000C" w:rsidRPr="000364C6" w:rsidRDefault="007A000C" w:rsidP="000364C6">
      <w:pPr>
        <w:pStyle w:val="ListParagraph"/>
        <w:numPr>
          <w:ilvl w:val="0"/>
          <w:numId w:val="26"/>
        </w:numPr>
        <w:autoSpaceDE w:val="0"/>
        <w:autoSpaceDN w:val="0"/>
        <w:adjustRightInd w:val="0"/>
        <w:spacing w:line="480" w:lineRule="auto"/>
        <w:jc w:val="both"/>
        <w:rPr>
          <w:rFonts w:eastAsiaTheme="minorHAnsi"/>
          <w:color w:val="000000"/>
          <w:sz w:val="22"/>
          <w:szCs w:val="22"/>
        </w:rPr>
      </w:pPr>
      <w:r w:rsidRPr="000364C6">
        <w:rPr>
          <w:b/>
        </w:rPr>
        <w:t>Menguji signifikasi koefis</w:t>
      </w:r>
      <w:r w:rsidR="00846087" w:rsidRPr="000364C6">
        <w:rPr>
          <w:b/>
        </w:rPr>
        <w:t>ien regresi variabel amanah (b4</w:t>
      </w:r>
      <w:r w:rsidRPr="000364C6">
        <w:rPr>
          <w:b/>
        </w:rPr>
        <w:t>)</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Perhatikan hipotesis berikut ini:</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Ho</w:t>
      </w:r>
      <w:r w:rsidRPr="006C3BFB">
        <w:rPr>
          <w:rFonts w:eastAsiaTheme="minorHAnsi"/>
          <w:color w:val="000000"/>
        </w:rPr>
        <w:tab/>
        <w:t>: Koefisien regresi amanah tidak signifikan</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lastRenderedPageBreak/>
        <w:t>H1</w:t>
      </w:r>
      <w:r w:rsidRPr="006C3BFB">
        <w:rPr>
          <w:rFonts w:eastAsiaTheme="minorHAnsi"/>
          <w:color w:val="000000"/>
        </w:rPr>
        <w:tab/>
        <w:t xml:space="preserve">: Koefisien regresi </w:t>
      </w:r>
      <w:r w:rsidR="00DC3DC5" w:rsidRPr="006C3BFB">
        <w:rPr>
          <w:rFonts w:eastAsiaTheme="minorHAnsi"/>
          <w:color w:val="000000"/>
        </w:rPr>
        <w:t>amanah</w:t>
      </w:r>
      <w:r w:rsidRPr="006C3BFB">
        <w:rPr>
          <w:rFonts w:eastAsiaTheme="minorHAnsi"/>
          <w:color w:val="000000"/>
        </w:rPr>
        <w:t xml:space="preserve"> signifikan</w:t>
      </w:r>
    </w:p>
    <w:p w:rsidR="007A000C" w:rsidRPr="006C3BFB" w:rsidRDefault="007A000C" w:rsidP="003E36DD">
      <w:pPr>
        <w:autoSpaceDE w:val="0"/>
        <w:autoSpaceDN w:val="0"/>
        <w:adjustRightInd w:val="0"/>
        <w:spacing w:line="480" w:lineRule="auto"/>
        <w:ind w:left="720"/>
        <w:jc w:val="both"/>
        <w:rPr>
          <w:rFonts w:eastAsiaTheme="minorHAnsi"/>
          <w:color w:val="000000"/>
        </w:rPr>
      </w:pPr>
      <w:r w:rsidRPr="006C3BFB">
        <w:rPr>
          <w:rFonts w:eastAsiaTheme="minorHAnsi"/>
          <w:color w:val="000000"/>
        </w:rPr>
        <w:tab/>
      </w:r>
      <w:r w:rsidR="00DC3DC5" w:rsidRPr="006C3BFB">
        <w:rPr>
          <w:rFonts w:eastAsiaTheme="minorHAnsi"/>
        </w:rPr>
        <w:t xml:space="preserve">Dalam tabel </w:t>
      </w:r>
      <w:r w:rsidR="00DC3DC5" w:rsidRPr="006C3BFB">
        <w:rPr>
          <w:rFonts w:eastAsiaTheme="minorHAnsi"/>
          <w:i/>
        </w:rPr>
        <w:t>Coefficien</w:t>
      </w:r>
      <w:r w:rsidR="00DC3DC5" w:rsidRPr="006C3BFB">
        <w:rPr>
          <w:rFonts w:eastAsiaTheme="minorHAnsi"/>
        </w:rPr>
        <w:t xml:space="preserve"> diperoleh</w:t>
      </w:r>
      <w:r w:rsidR="00DC3DC5" w:rsidRPr="00DC3DC5">
        <w:rPr>
          <w:rFonts w:eastAsiaTheme="minorHAnsi"/>
          <w:sz w:val="22"/>
          <w:szCs w:val="22"/>
        </w:rPr>
        <w:t xml:space="preserve"> </w:t>
      </w:r>
      <w:r w:rsidR="00DC3DC5" w:rsidRPr="00DC3DC5">
        <w:t>T</w:t>
      </w:r>
      <w:r w:rsidR="00DC3DC5" w:rsidRPr="00DC3DC5">
        <w:rPr>
          <w:sz w:val="16"/>
          <w:szCs w:val="16"/>
        </w:rPr>
        <w:t>hitung</w:t>
      </w:r>
      <w:r w:rsidR="00DC3DC5">
        <w:t xml:space="preserve"> </w:t>
      </w:r>
      <w:r w:rsidR="00DC3DC5" w:rsidRPr="006C3BFB">
        <w:t>sebesar 1.081 dengan tingkat signifikasi</w:t>
      </w:r>
      <w:r w:rsidR="00DC3DC5" w:rsidRPr="006C3BFB">
        <w:rPr>
          <w:rFonts w:eastAsiaTheme="minorHAnsi"/>
        </w:rPr>
        <w:t xml:space="preserve"> </w:t>
      </w:r>
      <w:r w:rsidRPr="006C3BFB">
        <w:rPr>
          <w:rFonts w:eastAsiaTheme="minorHAnsi"/>
          <w:color w:val="000000"/>
        </w:rPr>
        <w:t>sebesar 0,</w:t>
      </w:r>
      <w:r w:rsidR="00DC3DC5" w:rsidRPr="006C3BFB">
        <w:rPr>
          <w:rFonts w:eastAsiaTheme="minorHAnsi"/>
          <w:color w:val="000000"/>
        </w:rPr>
        <w:t>282</w:t>
      </w:r>
      <w:r w:rsidRPr="006C3BFB">
        <w:rPr>
          <w:rFonts w:eastAsiaTheme="minorHAnsi"/>
          <w:color w:val="000000"/>
        </w:rPr>
        <w:t xml:space="preserve"> dibandngkan dengan taraf signifikasi (</w:t>
      </w:r>
      <w:r w:rsidRPr="006C3BFB">
        <w:rPr>
          <w:rFonts w:eastAsiaTheme="minorHAnsi"/>
          <w:i/>
          <w:color w:val="000000"/>
        </w:rPr>
        <w:t>a</w:t>
      </w:r>
      <w:r w:rsidRPr="006C3BFB">
        <w:rPr>
          <w:rFonts w:eastAsiaTheme="minorHAnsi"/>
          <w:color w:val="000000"/>
        </w:rPr>
        <w:t xml:space="preserve"> =5%) 0,05 maka: 0,</w:t>
      </w:r>
      <w:r w:rsidR="00DC3DC5" w:rsidRPr="006C3BFB">
        <w:rPr>
          <w:rFonts w:eastAsiaTheme="minorHAnsi"/>
          <w:color w:val="000000"/>
        </w:rPr>
        <w:t>282</w:t>
      </w:r>
      <w:r w:rsidRPr="006C3BFB">
        <w:rPr>
          <w:rFonts w:eastAsiaTheme="minorHAnsi"/>
          <w:color w:val="000000"/>
        </w:rPr>
        <w:t xml:space="preserve"> &gt; 0,05. Oleh karena nilai </w:t>
      </w:r>
      <w:r w:rsidRPr="006C3BFB">
        <w:rPr>
          <w:rFonts w:eastAsiaTheme="minorHAnsi"/>
          <w:i/>
          <w:color w:val="000000"/>
        </w:rPr>
        <w:t>Sig</w:t>
      </w:r>
      <w:r w:rsidRPr="006C3BFB">
        <w:rPr>
          <w:rFonts w:eastAsiaTheme="minorHAnsi"/>
          <w:color w:val="000000"/>
        </w:rPr>
        <w:t xml:space="preserve"> &gt; 0,05 maka dapat disimpulkan untuk menerima Ho, yang berarti koefisien regresi </w:t>
      </w:r>
      <w:r w:rsidR="00DC3DC5" w:rsidRPr="006C3BFB">
        <w:rPr>
          <w:rFonts w:eastAsiaTheme="minorHAnsi"/>
          <w:color w:val="000000"/>
        </w:rPr>
        <w:t>amanah</w:t>
      </w:r>
      <w:r w:rsidRPr="006C3BFB">
        <w:rPr>
          <w:rFonts w:eastAsiaTheme="minorHAnsi"/>
          <w:color w:val="000000"/>
        </w:rPr>
        <w:t xml:space="preserve"> adalah tidak signifikan</w:t>
      </w:r>
      <w:r w:rsidR="00244658" w:rsidRPr="006C3BFB">
        <w:rPr>
          <w:rFonts w:eastAsiaTheme="minorHAnsi"/>
          <w:color w:val="000000"/>
        </w:rPr>
        <w:t>.</w:t>
      </w:r>
    </w:p>
    <w:p w:rsidR="002C3466" w:rsidRDefault="006C3BFB" w:rsidP="003E36DD">
      <w:pPr>
        <w:autoSpaceDE w:val="0"/>
        <w:autoSpaceDN w:val="0"/>
        <w:adjustRightInd w:val="0"/>
        <w:spacing w:line="480" w:lineRule="auto"/>
        <w:ind w:left="720"/>
        <w:jc w:val="both"/>
      </w:pPr>
      <w:r w:rsidRPr="006C3BFB">
        <w:rPr>
          <w:rFonts w:eastAsiaTheme="minorHAnsi"/>
          <w:color w:val="000000"/>
        </w:rPr>
        <w:tab/>
        <w:t xml:space="preserve">Dengan masing-masing </w:t>
      </w:r>
      <w:r w:rsidRPr="006C3BFB">
        <w:t>T</w:t>
      </w:r>
      <w:r w:rsidRPr="006C3BFB">
        <w:rPr>
          <w:sz w:val="16"/>
          <w:szCs w:val="16"/>
        </w:rPr>
        <w:t>hitung</w:t>
      </w:r>
      <w:r w:rsidRPr="006C3BFB">
        <w:t xml:space="preserve"> diatas maka diantara faktor penerapan </w:t>
      </w:r>
      <w:r w:rsidRPr="006C3BFB">
        <w:rPr>
          <w:i/>
        </w:rPr>
        <w:t xml:space="preserve">Corporate Social Responsibility </w:t>
      </w:r>
      <w:r w:rsidRPr="006C3BFB">
        <w:t xml:space="preserve">(Tanggung Jawab, Keadilan, Manfaat dan Amanah) yang dominan berpengaruh terhadap peningkatan kesejahteraan masyarakat Kelurahan Tertek adalah </w:t>
      </w:r>
      <w:r>
        <w:t>fak</w:t>
      </w:r>
      <w:r w:rsidRPr="006C3BFB">
        <w:t xml:space="preserve">tor tanggung jawab dengan </w:t>
      </w:r>
      <w:r w:rsidRPr="00DC3DC5">
        <w:t>T</w:t>
      </w:r>
      <w:r w:rsidRPr="00DC3DC5">
        <w:rPr>
          <w:sz w:val="16"/>
          <w:szCs w:val="16"/>
        </w:rPr>
        <w:t>hitung</w:t>
      </w:r>
      <w:r w:rsidRPr="00DC3DC5">
        <w:t xml:space="preserve"> sebesar </w:t>
      </w:r>
      <w:r>
        <w:t>17.575 diikuti faktor keadilan dengan</w:t>
      </w:r>
      <w:r w:rsidRPr="006C3BFB">
        <w:t xml:space="preserve"> </w:t>
      </w:r>
      <w:r w:rsidRPr="00DC3DC5">
        <w:t>T</w:t>
      </w:r>
      <w:r w:rsidRPr="00DC3DC5">
        <w:rPr>
          <w:sz w:val="16"/>
          <w:szCs w:val="16"/>
        </w:rPr>
        <w:t>hitung</w:t>
      </w:r>
      <w:r w:rsidRPr="00DC3DC5">
        <w:t xml:space="preserve"> </w:t>
      </w:r>
      <w:r w:rsidRPr="006C3BFB">
        <w:t xml:space="preserve">sebesar 2.590 </w:t>
      </w:r>
      <w:r>
        <w:t>selanjutnya faktor Amanah dengan</w:t>
      </w:r>
      <w:r w:rsidR="00846087" w:rsidRPr="00846087">
        <w:t xml:space="preserve"> </w:t>
      </w:r>
      <w:r w:rsidR="00846087" w:rsidRPr="00DC3DC5">
        <w:t>T</w:t>
      </w:r>
      <w:r w:rsidR="00846087" w:rsidRPr="00DC3DC5">
        <w:rPr>
          <w:sz w:val="16"/>
          <w:szCs w:val="16"/>
        </w:rPr>
        <w:t>hitung</w:t>
      </w:r>
      <w:r w:rsidR="00846087">
        <w:t xml:space="preserve"> </w:t>
      </w:r>
      <w:r w:rsidR="00846087" w:rsidRPr="006C3BFB">
        <w:t>sebesar 1.081</w:t>
      </w:r>
      <w:r w:rsidR="00846087">
        <w:t xml:space="preserve"> dan yang terakhir manfaat dengan</w:t>
      </w:r>
      <w:r w:rsidR="00846087" w:rsidRPr="00846087">
        <w:t xml:space="preserve"> </w:t>
      </w:r>
      <w:r w:rsidR="00846087" w:rsidRPr="006C3BFB">
        <w:t>T</w:t>
      </w:r>
      <w:r w:rsidR="00846087" w:rsidRPr="00DC3DC5">
        <w:rPr>
          <w:sz w:val="16"/>
          <w:szCs w:val="16"/>
        </w:rPr>
        <w:t>hitung</w:t>
      </w:r>
      <w:r w:rsidR="00846087" w:rsidRPr="00DC3DC5">
        <w:t xml:space="preserve"> </w:t>
      </w:r>
      <w:r w:rsidR="00846087" w:rsidRPr="006C3BFB">
        <w:t>sebesar 0,85</w:t>
      </w:r>
      <w:r w:rsidR="00846087">
        <w:t>4.</w:t>
      </w:r>
    </w:p>
    <w:p w:rsidR="000364C6" w:rsidRPr="00F41439" w:rsidRDefault="000364C6" w:rsidP="000364C6">
      <w:pPr>
        <w:pStyle w:val="ListParagraph"/>
        <w:numPr>
          <w:ilvl w:val="0"/>
          <w:numId w:val="27"/>
        </w:numPr>
        <w:spacing w:line="480" w:lineRule="auto"/>
        <w:ind w:left="426" w:hanging="426"/>
        <w:jc w:val="both"/>
      </w:pPr>
      <w:r>
        <w:t>Pengujian Hipotesis Kedua</w:t>
      </w:r>
    </w:p>
    <w:p w:rsidR="000364C6" w:rsidRPr="003E36DD" w:rsidRDefault="003E36DD" w:rsidP="003E36DD">
      <w:pPr>
        <w:autoSpaceDE w:val="0"/>
        <w:autoSpaceDN w:val="0"/>
        <w:adjustRightInd w:val="0"/>
        <w:spacing w:line="480" w:lineRule="auto"/>
        <w:ind w:left="426" w:firstLine="426"/>
        <w:jc w:val="both"/>
        <w:rPr>
          <w:rFonts w:eastAsiaTheme="minorHAnsi"/>
          <w:color w:val="000000"/>
        </w:rPr>
      </w:pPr>
      <w:r>
        <w:rPr>
          <w:rFonts w:eastAsiaTheme="minorHAnsi"/>
          <w:color w:val="000000"/>
        </w:rPr>
        <w:t>D</w:t>
      </w:r>
      <w:r w:rsidR="000364C6">
        <w:rPr>
          <w:rFonts w:eastAsiaTheme="minorHAnsi"/>
          <w:color w:val="000000"/>
        </w:rPr>
        <w:t xml:space="preserve">ari </w:t>
      </w:r>
      <w:r>
        <w:rPr>
          <w:rFonts w:eastAsiaTheme="minorHAnsi"/>
          <w:color w:val="000000"/>
        </w:rPr>
        <w:t xml:space="preserve">tabel </w:t>
      </w:r>
      <w:r w:rsidR="000364C6">
        <w:rPr>
          <w:rFonts w:eastAsiaTheme="minorHAnsi"/>
          <w:color w:val="000000"/>
        </w:rPr>
        <w:t xml:space="preserve">regresi </w:t>
      </w:r>
      <w:r>
        <w:rPr>
          <w:rFonts w:eastAsiaTheme="minorHAnsi"/>
          <w:color w:val="000000"/>
        </w:rPr>
        <w:t xml:space="preserve">4.40 </w:t>
      </w:r>
      <w:r w:rsidR="000364C6">
        <w:rPr>
          <w:rFonts w:eastAsiaTheme="minorHAnsi"/>
          <w:color w:val="000000"/>
        </w:rPr>
        <w:t xml:space="preserve">dapat diketahui </w:t>
      </w:r>
      <w:r>
        <w:rPr>
          <w:rFonts w:eastAsiaTheme="minorHAnsi"/>
          <w:color w:val="000000"/>
        </w:rPr>
        <w:t xml:space="preserve">factor </w:t>
      </w:r>
      <w:r w:rsidR="000364C6">
        <w:rPr>
          <w:rFonts w:eastAsiaTheme="minorHAnsi"/>
          <w:color w:val="000000"/>
        </w:rPr>
        <w:t xml:space="preserve"> yang paling dominan adalah </w:t>
      </w:r>
      <w:r>
        <w:rPr>
          <w:rFonts w:eastAsiaTheme="minorHAnsi"/>
          <w:color w:val="000000"/>
        </w:rPr>
        <w:t>faktor</w:t>
      </w:r>
      <w:r w:rsidR="000364C6">
        <w:rPr>
          <w:rFonts w:eastAsiaTheme="minorHAnsi"/>
          <w:color w:val="000000"/>
        </w:rPr>
        <w:t xml:space="preserve"> ta</w:t>
      </w:r>
      <w:r w:rsidR="00B417C1">
        <w:rPr>
          <w:rFonts w:eastAsiaTheme="minorHAnsi"/>
          <w:color w:val="000000"/>
        </w:rPr>
        <w:t xml:space="preserve">nggung jawab (X1) dengan nilai </w:t>
      </w:r>
      <w:r w:rsidR="00B417C1">
        <w:rPr>
          <w:rFonts w:eastAsiaTheme="minorHAnsi"/>
          <w:i/>
          <w:color w:val="000000"/>
        </w:rPr>
        <w:t>Coefficient Beta</w:t>
      </w:r>
      <w:r w:rsidR="00B417C1">
        <w:rPr>
          <w:rFonts w:eastAsiaTheme="minorHAnsi"/>
          <w:color w:val="000000"/>
        </w:rPr>
        <w:t xml:space="preserve"> terbesar yaitu sebesar 0,836. Hipotesis ini didukung oleh Sritua (1993:8) yaitu untuk menentukan variabel bebas yang paling  menentukan (dominan) dalm mempengaruhi variabel terikat pada suatu model regresi liner maka gunakanlah</w:t>
      </w:r>
      <w:r w:rsidR="00B417C1" w:rsidRPr="00B417C1">
        <w:rPr>
          <w:rFonts w:eastAsiaTheme="minorHAnsi"/>
          <w:i/>
          <w:color w:val="000000"/>
        </w:rPr>
        <w:t xml:space="preserve"> </w:t>
      </w:r>
      <w:r w:rsidR="00B417C1">
        <w:rPr>
          <w:rFonts w:eastAsiaTheme="minorHAnsi"/>
          <w:i/>
          <w:color w:val="000000"/>
        </w:rPr>
        <w:t>Coefficient Beta</w:t>
      </w:r>
      <w:r w:rsidR="00B417C1">
        <w:rPr>
          <w:rStyle w:val="FootnoteReference"/>
          <w:rFonts w:eastAsiaTheme="minorHAnsi"/>
          <w:i/>
          <w:color w:val="000000"/>
        </w:rPr>
        <w:footnoteReference w:id="6"/>
      </w:r>
      <w:r w:rsidR="00B417C1">
        <w:rPr>
          <w:rFonts w:eastAsiaTheme="minorHAnsi"/>
          <w:i/>
          <w:color w:val="000000"/>
        </w:rPr>
        <w:t xml:space="preserve">. </w:t>
      </w:r>
      <w:r w:rsidR="00B417C1" w:rsidRPr="00B417C1">
        <w:rPr>
          <w:rFonts w:eastAsiaTheme="minorHAnsi"/>
          <w:color w:val="000000"/>
        </w:rPr>
        <w:t>Koefisien tersebut</w:t>
      </w:r>
      <w:r w:rsidR="00B417C1">
        <w:rPr>
          <w:rFonts w:eastAsiaTheme="minorHAnsi"/>
          <w:color w:val="000000"/>
        </w:rPr>
        <w:t xml:space="preserve"> disebut </w:t>
      </w:r>
      <w:r w:rsidR="00B417C1" w:rsidRPr="00B417C1">
        <w:rPr>
          <w:rFonts w:eastAsiaTheme="minorHAnsi"/>
          <w:i/>
          <w:color w:val="000000"/>
        </w:rPr>
        <w:t>Standardized Coefficient</w:t>
      </w:r>
      <w:r w:rsidR="00B417C1">
        <w:rPr>
          <w:rFonts w:eastAsiaTheme="minorHAnsi"/>
          <w:i/>
          <w:color w:val="000000"/>
        </w:rPr>
        <w:t>.</w:t>
      </w:r>
      <w:r>
        <w:rPr>
          <w:rFonts w:eastAsiaTheme="minorHAnsi"/>
          <w:color w:val="000000"/>
        </w:rPr>
        <w:t xml:space="preserve"> Hal ini menunjukan hipotesis ke dua terbukti yang menunjukan dengan nilai </w:t>
      </w:r>
      <w:r w:rsidRPr="00B417C1">
        <w:rPr>
          <w:rFonts w:eastAsiaTheme="minorHAnsi"/>
          <w:i/>
          <w:color w:val="000000"/>
        </w:rPr>
        <w:t>Standardized Coefficient</w:t>
      </w:r>
      <w:r>
        <w:rPr>
          <w:rFonts w:eastAsiaTheme="minorHAnsi"/>
          <w:color w:val="000000"/>
        </w:rPr>
        <w:t xml:space="preserve"> terbesar terletak pada variabel</w:t>
      </w:r>
      <w:r w:rsidRPr="003E36DD">
        <w:rPr>
          <w:rFonts w:eastAsiaTheme="minorHAnsi"/>
          <w:color w:val="000000"/>
        </w:rPr>
        <w:t xml:space="preserve"> </w:t>
      </w:r>
      <w:r>
        <w:rPr>
          <w:rFonts w:eastAsiaTheme="minorHAnsi"/>
          <w:color w:val="000000"/>
        </w:rPr>
        <w:lastRenderedPageBreak/>
        <w:t xml:space="preserve">tanggung jawab (X1) dengan nilai </w:t>
      </w:r>
      <w:r w:rsidRPr="00B417C1">
        <w:rPr>
          <w:rFonts w:eastAsiaTheme="minorHAnsi"/>
          <w:i/>
          <w:color w:val="000000"/>
        </w:rPr>
        <w:t>Standardized Coefficient</w:t>
      </w:r>
      <w:r>
        <w:rPr>
          <w:rFonts w:eastAsiaTheme="minorHAnsi"/>
          <w:color w:val="000000"/>
        </w:rPr>
        <w:t xml:space="preserve">  terbesar yaitu sebesar 0,836.</w:t>
      </w:r>
    </w:p>
    <w:p w:rsidR="0069606D" w:rsidRPr="0069606D" w:rsidRDefault="0069606D" w:rsidP="00F268DF">
      <w:pPr>
        <w:pStyle w:val="ListParagraph"/>
        <w:numPr>
          <w:ilvl w:val="0"/>
          <w:numId w:val="6"/>
        </w:numPr>
        <w:tabs>
          <w:tab w:val="left" w:pos="709"/>
        </w:tabs>
        <w:spacing w:line="480" w:lineRule="auto"/>
        <w:ind w:left="0"/>
        <w:jc w:val="both"/>
        <w:rPr>
          <w:b/>
          <w:bCs/>
        </w:rPr>
      </w:pPr>
      <w:r w:rsidRPr="00421CD5">
        <w:rPr>
          <w:b/>
          <w:bCs/>
        </w:rPr>
        <w:t>Uji Koefisien Determinasi (R</w:t>
      </w:r>
      <w:r w:rsidRPr="00421CD5">
        <w:rPr>
          <w:b/>
          <w:bCs/>
          <w:vertAlign w:val="superscript"/>
        </w:rPr>
        <w:t>2</w:t>
      </w:r>
      <w:r w:rsidRPr="00421CD5">
        <w:rPr>
          <w:b/>
          <w:bCs/>
        </w:rPr>
        <w:t>)</w:t>
      </w:r>
    </w:p>
    <w:tbl>
      <w:tblPr>
        <w:tblW w:w="779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08"/>
        <w:gridCol w:w="1000"/>
        <w:gridCol w:w="1066"/>
        <w:gridCol w:w="1440"/>
        <w:gridCol w:w="2283"/>
      </w:tblGrid>
      <w:tr w:rsidR="0069606D" w:rsidRPr="0069606D" w:rsidTr="001730CE">
        <w:trPr>
          <w:cantSplit/>
          <w:tblHeader/>
        </w:trPr>
        <w:tc>
          <w:tcPr>
            <w:tcW w:w="7797" w:type="dxa"/>
            <w:gridSpan w:val="5"/>
            <w:tcBorders>
              <w:top w:val="nil"/>
              <w:left w:val="nil"/>
              <w:bottom w:val="nil"/>
              <w:right w:val="nil"/>
            </w:tcBorders>
            <w:shd w:val="clear" w:color="auto" w:fill="FFFFFF"/>
            <w:tcMar>
              <w:top w:w="30" w:type="dxa"/>
              <w:left w:w="30" w:type="dxa"/>
              <w:bottom w:w="30" w:type="dxa"/>
              <w:right w:w="30" w:type="dxa"/>
            </w:tcMar>
            <w:vAlign w:val="center"/>
          </w:tcPr>
          <w:p w:rsidR="0069606D" w:rsidRPr="0069606D" w:rsidRDefault="0069606D" w:rsidP="00F268DF">
            <w:pPr>
              <w:autoSpaceDE w:val="0"/>
              <w:autoSpaceDN w:val="0"/>
              <w:adjustRightInd w:val="0"/>
              <w:spacing w:line="320" w:lineRule="atLeast"/>
              <w:jc w:val="center"/>
              <w:rPr>
                <w:rFonts w:eastAsiaTheme="minorHAnsi"/>
                <w:b/>
                <w:bCs/>
                <w:color w:val="000000"/>
              </w:rPr>
            </w:pPr>
            <w:r w:rsidRPr="0069606D">
              <w:rPr>
                <w:rFonts w:eastAsiaTheme="minorHAnsi"/>
                <w:b/>
                <w:bCs/>
                <w:color w:val="000000"/>
              </w:rPr>
              <w:t>Tabel 4.</w:t>
            </w:r>
            <w:r w:rsidR="00C37628">
              <w:rPr>
                <w:rFonts w:eastAsiaTheme="minorHAnsi"/>
                <w:b/>
                <w:bCs/>
                <w:color w:val="000000"/>
              </w:rPr>
              <w:t>46</w:t>
            </w:r>
          </w:p>
          <w:p w:rsidR="0069606D" w:rsidRPr="0069606D" w:rsidRDefault="0069606D" w:rsidP="00F268DF">
            <w:pPr>
              <w:autoSpaceDE w:val="0"/>
              <w:autoSpaceDN w:val="0"/>
              <w:adjustRightInd w:val="0"/>
              <w:spacing w:line="320" w:lineRule="atLeast"/>
              <w:jc w:val="center"/>
              <w:rPr>
                <w:rFonts w:ascii="Arial" w:eastAsiaTheme="minorHAnsi" w:hAnsi="Arial" w:cs="Arial"/>
                <w:color w:val="000000"/>
                <w:sz w:val="18"/>
                <w:szCs w:val="18"/>
              </w:rPr>
            </w:pPr>
            <w:r w:rsidRPr="0069606D">
              <w:rPr>
                <w:rFonts w:eastAsiaTheme="minorHAnsi"/>
                <w:b/>
                <w:bCs/>
                <w:color w:val="000000"/>
              </w:rPr>
              <w:t>Model Summary</w:t>
            </w:r>
          </w:p>
        </w:tc>
      </w:tr>
      <w:tr w:rsidR="0069606D" w:rsidRPr="0069606D" w:rsidTr="001730CE">
        <w:trPr>
          <w:cantSplit/>
          <w:tblHeader/>
        </w:trPr>
        <w:tc>
          <w:tcPr>
            <w:tcW w:w="200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9606D" w:rsidRPr="0069606D" w:rsidRDefault="0069606D" w:rsidP="00F268DF">
            <w:pPr>
              <w:autoSpaceDE w:val="0"/>
              <w:autoSpaceDN w:val="0"/>
              <w:adjustRightInd w:val="0"/>
              <w:spacing w:line="320" w:lineRule="atLeast"/>
              <w:rPr>
                <w:rFonts w:eastAsiaTheme="minorHAnsi"/>
                <w:color w:val="000000"/>
              </w:rPr>
            </w:pPr>
            <w:r w:rsidRPr="0069606D">
              <w:rPr>
                <w:rFonts w:eastAsiaTheme="minorHAnsi"/>
                <w:color w:val="000000"/>
                <w:sz w:val="22"/>
                <w:szCs w:val="22"/>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9606D" w:rsidRPr="0069606D" w:rsidRDefault="0069606D" w:rsidP="00F268DF">
            <w:pPr>
              <w:autoSpaceDE w:val="0"/>
              <w:autoSpaceDN w:val="0"/>
              <w:adjustRightInd w:val="0"/>
              <w:spacing w:line="320" w:lineRule="atLeast"/>
              <w:jc w:val="center"/>
              <w:rPr>
                <w:rFonts w:eastAsiaTheme="minorHAnsi"/>
                <w:color w:val="000000"/>
              </w:rPr>
            </w:pPr>
            <w:r w:rsidRPr="0069606D">
              <w:rPr>
                <w:rFonts w:eastAsiaTheme="minorHAnsi"/>
                <w:color w:val="000000"/>
                <w:sz w:val="22"/>
                <w:szCs w:val="22"/>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9606D" w:rsidRPr="0069606D" w:rsidRDefault="0069606D" w:rsidP="00F268DF">
            <w:pPr>
              <w:autoSpaceDE w:val="0"/>
              <w:autoSpaceDN w:val="0"/>
              <w:adjustRightInd w:val="0"/>
              <w:spacing w:line="320" w:lineRule="atLeast"/>
              <w:jc w:val="center"/>
              <w:rPr>
                <w:rFonts w:eastAsiaTheme="minorHAnsi"/>
                <w:color w:val="000000"/>
              </w:rPr>
            </w:pPr>
            <w:r w:rsidRPr="0069606D">
              <w:rPr>
                <w:rFonts w:eastAsiaTheme="minorHAnsi"/>
                <w:color w:val="000000"/>
                <w:sz w:val="22"/>
                <w:szCs w:val="22"/>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9606D" w:rsidRPr="0069606D" w:rsidRDefault="0069606D" w:rsidP="00F268DF">
            <w:pPr>
              <w:autoSpaceDE w:val="0"/>
              <w:autoSpaceDN w:val="0"/>
              <w:adjustRightInd w:val="0"/>
              <w:spacing w:line="320" w:lineRule="atLeast"/>
              <w:jc w:val="center"/>
              <w:rPr>
                <w:rFonts w:eastAsiaTheme="minorHAnsi"/>
                <w:color w:val="000000"/>
              </w:rPr>
            </w:pPr>
            <w:r w:rsidRPr="0069606D">
              <w:rPr>
                <w:rFonts w:eastAsiaTheme="minorHAnsi"/>
                <w:color w:val="000000"/>
                <w:sz w:val="22"/>
                <w:szCs w:val="22"/>
              </w:rPr>
              <w:t>Adjusted R Square</w:t>
            </w:r>
          </w:p>
        </w:tc>
        <w:tc>
          <w:tcPr>
            <w:tcW w:w="228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9606D" w:rsidRPr="0069606D" w:rsidRDefault="0069606D" w:rsidP="00F268DF">
            <w:pPr>
              <w:autoSpaceDE w:val="0"/>
              <w:autoSpaceDN w:val="0"/>
              <w:adjustRightInd w:val="0"/>
              <w:spacing w:line="320" w:lineRule="atLeast"/>
              <w:jc w:val="center"/>
              <w:rPr>
                <w:rFonts w:eastAsiaTheme="minorHAnsi"/>
                <w:color w:val="000000"/>
              </w:rPr>
            </w:pPr>
            <w:r w:rsidRPr="0069606D">
              <w:rPr>
                <w:rFonts w:eastAsiaTheme="minorHAnsi"/>
                <w:color w:val="000000"/>
                <w:sz w:val="22"/>
                <w:szCs w:val="22"/>
              </w:rPr>
              <w:t>Std. Error of the Estimate</w:t>
            </w:r>
          </w:p>
        </w:tc>
      </w:tr>
      <w:tr w:rsidR="0069606D" w:rsidRPr="0069606D" w:rsidTr="001730CE">
        <w:trPr>
          <w:cantSplit/>
          <w:tblHeader/>
        </w:trPr>
        <w:tc>
          <w:tcPr>
            <w:tcW w:w="200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9606D" w:rsidRPr="0069606D" w:rsidRDefault="0069606D" w:rsidP="00F268DF">
            <w:pPr>
              <w:autoSpaceDE w:val="0"/>
              <w:autoSpaceDN w:val="0"/>
              <w:adjustRightInd w:val="0"/>
              <w:spacing w:line="320" w:lineRule="atLeast"/>
              <w:rPr>
                <w:rFonts w:eastAsiaTheme="minorHAnsi"/>
                <w:color w:val="000000"/>
              </w:rPr>
            </w:pPr>
            <w:r w:rsidRPr="0069606D">
              <w:rPr>
                <w:rFonts w:eastAsiaTheme="minorHAnsi"/>
                <w:color w:val="000000"/>
                <w:sz w:val="22"/>
                <w:szCs w:val="22"/>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69606D" w:rsidRPr="0069606D" w:rsidRDefault="0069606D" w:rsidP="00F268DF">
            <w:pPr>
              <w:autoSpaceDE w:val="0"/>
              <w:autoSpaceDN w:val="0"/>
              <w:adjustRightInd w:val="0"/>
              <w:spacing w:line="320" w:lineRule="atLeast"/>
              <w:jc w:val="right"/>
              <w:rPr>
                <w:rFonts w:eastAsiaTheme="minorHAnsi"/>
                <w:color w:val="000000"/>
              </w:rPr>
            </w:pPr>
            <w:r w:rsidRPr="0069606D">
              <w:rPr>
                <w:rFonts w:eastAsiaTheme="minorHAnsi"/>
                <w:color w:val="000000"/>
                <w:sz w:val="22"/>
                <w:szCs w:val="22"/>
              </w:rPr>
              <w:t>.916</w:t>
            </w:r>
            <w:r w:rsidRPr="0069606D">
              <w:rPr>
                <w:rFonts w:eastAsiaTheme="minorHAnsi"/>
                <w:color w:val="000000"/>
                <w:sz w:val="22"/>
                <w:szCs w:val="22"/>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9606D" w:rsidRPr="0069606D" w:rsidRDefault="0069606D" w:rsidP="00F268DF">
            <w:pPr>
              <w:autoSpaceDE w:val="0"/>
              <w:autoSpaceDN w:val="0"/>
              <w:adjustRightInd w:val="0"/>
              <w:spacing w:line="320" w:lineRule="atLeast"/>
              <w:jc w:val="right"/>
              <w:rPr>
                <w:rFonts w:eastAsiaTheme="minorHAnsi"/>
                <w:color w:val="000000"/>
              </w:rPr>
            </w:pPr>
            <w:r w:rsidRPr="0069606D">
              <w:rPr>
                <w:rFonts w:eastAsiaTheme="minorHAnsi"/>
                <w:color w:val="000000"/>
                <w:sz w:val="22"/>
                <w:szCs w:val="22"/>
              </w:rPr>
              <w:t>.839</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9606D" w:rsidRPr="0069606D" w:rsidRDefault="0069606D" w:rsidP="00F268DF">
            <w:pPr>
              <w:autoSpaceDE w:val="0"/>
              <w:autoSpaceDN w:val="0"/>
              <w:adjustRightInd w:val="0"/>
              <w:spacing w:line="320" w:lineRule="atLeast"/>
              <w:jc w:val="right"/>
              <w:rPr>
                <w:rFonts w:eastAsiaTheme="minorHAnsi"/>
                <w:color w:val="000000"/>
              </w:rPr>
            </w:pPr>
            <w:r w:rsidRPr="0069606D">
              <w:rPr>
                <w:rFonts w:eastAsiaTheme="minorHAnsi"/>
                <w:color w:val="000000"/>
                <w:sz w:val="22"/>
                <w:szCs w:val="22"/>
              </w:rPr>
              <w:t>.832</w:t>
            </w:r>
          </w:p>
        </w:tc>
        <w:tc>
          <w:tcPr>
            <w:tcW w:w="228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9606D" w:rsidRPr="0069606D" w:rsidRDefault="0069606D" w:rsidP="00F268DF">
            <w:pPr>
              <w:autoSpaceDE w:val="0"/>
              <w:autoSpaceDN w:val="0"/>
              <w:adjustRightInd w:val="0"/>
              <w:spacing w:line="320" w:lineRule="atLeast"/>
              <w:jc w:val="right"/>
              <w:rPr>
                <w:rFonts w:eastAsiaTheme="minorHAnsi"/>
                <w:color w:val="000000"/>
              </w:rPr>
            </w:pPr>
            <w:r w:rsidRPr="0069606D">
              <w:rPr>
                <w:rFonts w:eastAsiaTheme="minorHAnsi"/>
                <w:color w:val="000000"/>
                <w:sz w:val="22"/>
                <w:szCs w:val="22"/>
              </w:rPr>
              <w:t>1.66619</w:t>
            </w:r>
          </w:p>
        </w:tc>
      </w:tr>
      <w:tr w:rsidR="0069606D" w:rsidRPr="0069606D" w:rsidTr="001730CE">
        <w:trPr>
          <w:cantSplit/>
        </w:trPr>
        <w:tc>
          <w:tcPr>
            <w:tcW w:w="7797" w:type="dxa"/>
            <w:gridSpan w:val="5"/>
            <w:tcBorders>
              <w:top w:val="nil"/>
              <w:left w:val="nil"/>
              <w:bottom w:val="nil"/>
              <w:right w:val="nil"/>
            </w:tcBorders>
            <w:shd w:val="clear" w:color="auto" w:fill="FFFFFF"/>
            <w:tcMar>
              <w:top w:w="30" w:type="dxa"/>
              <w:left w:w="30" w:type="dxa"/>
              <w:bottom w:w="30" w:type="dxa"/>
              <w:right w:w="30" w:type="dxa"/>
            </w:tcMar>
          </w:tcPr>
          <w:p w:rsidR="0069606D" w:rsidRPr="0069606D" w:rsidRDefault="0069606D" w:rsidP="00F268DF">
            <w:pPr>
              <w:autoSpaceDE w:val="0"/>
              <w:autoSpaceDN w:val="0"/>
              <w:adjustRightInd w:val="0"/>
              <w:spacing w:line="320" w:lineRule="atLeast"/>
              <w:rPr>
                <w:rFonts w:eastAsiaTheme="minorHAnsi"/>
                <w:color w:val="000000"/>
              </w:rPr>
            </w:pPr>
            <w:r w:rsidRPr="0069606D">
              <w:rPr>
                <w:rFonts w:eastAsiaTheme="minorHAnsi"/>
                <w:color w:val="000000"/>
              </w:rPr>
              <w:t>a. Predictors: (Constant), Amanah, Manfaat, Tanggung Jawab, Keadilan</w:t>
            </w:r>
          </w:p>
        </w:tc>
      </w:tr>
    </w:tbl>
    <w:p w:rsidR="0069606D" w:rsidRDefault="0069606D" w:rsidP="00F268DF">
      <w:pPr>
        <w:pStyle w:val="ListParagraph"/>
        <w:autoSpaceDE w:val="0"/>
        <w:autoSpaceDN w:val="0"/>
        <w:adjustRightInd w:val="0"/>
        <w:spacing w:line="480" w:lineRule="auto"/>
        <w:ind w:left="0" w:firstLine="360"/>
        <w:jc w:val="both"/>
        <w:rPr>
          <w:rFonts w:eastAsiaTheme="minorHAnsi"/>
        </w:rPr>
      </w:pPr>
      <w:r>
        <w:rPr>
          <w:rFonts w:eastAsiaTheme="minorHAnsi"/>
        </w:rPr>
        <w:t xml:space="preserve">Nilai </w:t>
      </w:r>
      <w:r>
        <w:rPr>
          <w:rFonts w:eastAsiaTheme="minorHAnsi"/>
          <w:i/>
        </w:rPr>
        <w:t>R Square</w:t>
      </w:r>
      <w:r>
        <w:rPr>
          <w:rFonts w:eastAsiaTheme="minorHAnsi"/>
        </w:rPr>
        <w:t xml:space="preserve"> atau koefisien determinasi berkisar antara</w:t>
      </w:r>
      <w:r w:rsidR="00281FB3">
        <w:rPr>
          <w:rFonts w:eastAsiaTheme="minorHAnsi"/>
        </w:rPr>
        <w:t xml:space="preserve"> 0 sampai 1.  Dalam tabel </w:t>
      </w:r>
      <w:r w:rsidR="00281FB3">
        <w:rPr>
          <w:rFonts w:eastAsiaTheme="minorHAnsi"/>
          <w:i/>
        </w:rPr>
        <w:t>Summary</w:t>
      </w:r>
      <w:r w:rsidR="00281FB3">
        <w:rPr>
          <w:rFonts w:eastAsiaTheme="minorHAnsi"/>
        </w:rPr>
        <w:t xml:space="preserve">  diatas, angka </w:t>
      </w:r>
      <w:r w:rsidR="00281FB3">
        <w:rPr>
          <w:rFonts w:eastAsiaTheme="minorHAnsi"/>
          <w:i/>
        </w:rPr>
        <w:t>R Square</w:t>
      </w:r>
      <w:r w:rsidR="00281FB3">
        <w:rPr>
          <w:rFonts w:eastAsiaTheme="minorHAnsi"/>
        </w:rPr>
        <w:t xml:space="preserve"> adalah 0,839.  Nugroho (2005) menyatakan untuk regresi linier berganda sebaiknya menggunakan</w:t>
      </w:r>
      <w:r w:rsidR="00281FB3" w:rsidRPr="00281FB3">
        <w:rPr>
          <w:rFonts w:eastAsiaTheme="minorHAnsi"/>
          <w:i/>
        </w:rPr>
        <w:t xml:space="preserve"> </w:t>
      </w:r>
      <w:r w:rsidR="00281FB3">
        <w:rPr>
          <w:rFonts w:eastAsiaTheme="minorHAnsi"/>
          <w:i/>
        </w:rPr>
        <w:t xml:space="preserve">R Square </w:t>
      </w:r>
      <w:r w:rsidR="00281FB3">
        <w:rPr>
          <w:rFonts w:eastAsiaTheme="minorHAnsi"/>
        </w:rPr>
        <w:t>yang sudah disesuaikan dengan jumlah variabel independen yang digunakan.</w:t>
      </w:r>
      <w:r w:rsidR="00281FB3">
        <w:rPr>
          <w:rStyle w:val="FootnoteReference"/>
          <w:rFonts w:eastAsiaTheme="minorHAnsi"/>
        </w:rPr>
        <w:footnoteReference w:id="7"/>
      </w:r>
    </w:p>
    <w:p w:rsidR="00F268DF" w:rsidRPr="001730CE" w:rsidRDefault="00A5684A" w:rsidP="001730CE">
      <w:pPr>
        <w:pStyle w:val="ListParagraph"/>
        <w:autoSpaceDE w:val="0"/>
        <w:autoSpaceDN w:val="0"/>
        <w:adjustRightInd w:val="0"/>
        <w:spacing w:line="480" w:lineRule="auto"/>
        <w:ind w:left="0" w:firstLine="360"/>
        <w:jc w:val="both"/>
        <w:rPr>
          <w:rFonts w:eastAsiaTheme="minorHAnsi"/>
        </w:rPr>
      </w:pPr>
      <w:r>
        <w:rPr>
          <w:rFonts w:eastAsiaTheme="minorHAnsi"/>
        </w:rPr>
        <w:t>S</w:t>
      </w:r>
      <w:r w:rsidR="00281FB3">
        <w:rPr>
          <w:rFonts w:eastAsiaTheme="minorHAnsi"/>
        </w:rPr>
        <w:t>ehingga</w:t>
      </w:r>
      <w:r>
        <w:rPr>
          <w:rFonts w:eastAsiaTheme="minorHAnsi"/>
        </w:rPr>
        <w:t xml:space="preserve">, angka </w:t>
      </w:r>
      <w:r>
        <w:rPr>
          <w:rFonts w:eastAsiaTheme="minorHAnsi"/>
          <w:i/>
        </w:rPr>
        <w:t>Adjusted</w:t>
      </w:r>
      <w:r w:rsidRPr="00A5684A">
        <w:rPr>
          <w:rFonts w:eastAsiaTheme="minorHAnsi"/>
          <w:i/>
        </w:rPr>
        <w:t xml:space="preserve"> </w:t>
      </w:r>
      <w:r>
        <w:rPr>
          <w:rFonts w:eastAsiaTheme="minorHAnsi"/>
          <w:i/>
        </w:rPr>
        <w:t>R Square</w:t>
      </w:r>
      <w:r>
        <w:rPr>
          <w:rFonts w:eastAsiaTheme="minorHAnsi"/>
        </w:rPr>
        <w:t xml:space="preserve"> adalah 0,832. Artinya 83,2% variabel terikat kesejahteraan masyarakat Kelurahan Tertek Tulungagung dijelaskan oleh variabel bebas yang terdiri atas factor </w:t>
      </w:r>
      <w:r>
        <w:rPr>
          <w:rFonts w:eastAsiaTheme="minorHAnsi"/>
          <w:i/>
        </w:rPr>
        <w:t>Corporate Sosial Responsibility</w:t>
      </w:r>
      <w:r>
        <w:rPr>
          <w:rFonts w:eastAsiaTheme="minorHAnsi"/>
        </w:rPr>
        <w:t xml:space="preserve"> yang meliputi (Tanggung jawab, keadilan, manfaat dan amanah). Dan sisanya 16,8% dijelaskan variabel lain diluar variabel yang digunakan. Jadi sebagian besar variabel terikat dijelaskan oleh</w:t>
      </w:r>
      <w:r w:rsidR="00966D35">
        <w:rPr>
          <w:rFonts w:eastAsiaTheme="minorHAnsi"/>
        </w:rPr>
        <w:t xml:space="preserve"> variabel-variabel bebas yang digunakan dalam model.</w:t>
      </w:r>
    </w:p>
    <w:p w:rsidR="00D14F1C" w:rsidRPr="00AB3BB4" w:rsidRDefault="00D14F1C" w:rsidP="00F268DF">
      <w:pPr>
        <w:pStyle w:val="ListParagraph"/>
        <w:numPr>
          <w:ilvl w:val="0"/>
          <w:numId w:val="22"/>
        </w:numPr>
        <w:spacing w:line="480" w:lineRule="auto"/>
        <w:ind w:left="0"/>
        <w:jc w:val="both"/>
        <w:rPr>
          <w:b/>
        </w:rPr>
      </w:pPr>
      <w:r>
        <w:rPr>
          <w:b/>
        </w:rPr>
        <w:t>Pembahasan Hasil Penelitian</w:t>
      </w:r>
    </w:p>
    <w:p w:rsidR="00966D35" w:rsidRDefault="00966D35" w:rsidP="00F268DF">
      <w:pPr>
        <w:spacing w:line="480" w:lineRule="auto"/>
        <w:jc w:val="both"/>
      </w:pPr>
      <w:r>
        <w:t xml:space="preserve">Setelah peneliti meneliti langsung pada Masyarakat Kelurahan Tertek Tulungagung melalui penyebaran angket yang di isi masyarakat, maka tujuan yang dikemukakan dalam penlitian ini adalah untuk menjelaskan: </w:t>
      </w:r>
    </w:p>
    <w:p w:rsidR="0058230A" w:rsidRPr="00966D35" w:rsidRDefault="003475F8" w:rsidP="00F268DF">
      <w:pPr>
        <w:pStyle w:val="ListParagraph"/>
        <w:numPr>
          <w:ilvl w:val="0"/>
          <w:numId w:val="21"/>
        </w:numPr>
        <w:spacing w:line="480" w:lineRule="auto"/>
        <w:ind w:left="0"/>
        <w:jc w:val="both"/>
        <w:rPr>
          <w:b/>
        </w:rPr>
      </w:pPr>
      <w:r>
        <w:rPr>
          <w:b/>
        </w:rPr>
        <w:lastRenderedPageBreak/>
        <w:t>Apakah ada dampak</w:t>
      </w:r>
      <w:r w:rsidR="0058230A" w:rsidRPr="00966D35">
        <w:rPr>
          <w:b/>
        </w:rPr>
        <w:t xml:space="preserve"> penerapan </w:t>
      </w:r>
      <w:r w:rsidR="0058230A" w:rsidRPr="00966D35">
        <w:rPr>
          <w:b/>
          <w:i/>
        </w:rPr>
        <w:t xml:space="preserve">Corporate Social Responsibility </w:t>
      </w:r>
      <w:r w:rsidR="0058230A" w:rsidRPr="00966D35">
        <w:rPr>
          <w:b/>
        </w:rPr>
        <w:t>(Tanggung Jawab, Keadilan, Manfaat dan Amanah) terhadap peningkatan kesejahteraan masyarakat Kelurahan Tertek?</w:t>
      </w:r>
    </w:p>
    <w:p w:rsidR="008549AC" w:rsidRDefault="0058230A" w:rsidP="00F268DF">
      <w:pPr>
        <w:spacing w:line="480" w:lineRule="auto"/>
        <w:ind w:firstLine="360"/>
        <w:jc w:val="both"/>
      </w:pPr>
      <w:r>
        <w:t xml:space="preserve">Hasil penelitian menunjukan bahwa penerapan </w:t>
      </w:r>
      <w:r w:rsidR="00B53DC7" w:rsidRPr="00B53DC7">
        <w:rPr>
          <w:i/>
        </w:rPr>
        <w:t xml:space="preserve">Corporate Social Responsibility </w:t>
      </w:r>
      <w:r w:rsidR="00B53DC7" w:rsidRPr="007D780C">
        <w:t xml:space="preserve">(Tanggung Jawab, Keadilan, Manfaat dan Amanah) </w:t>
      </w:r>
      <w:r w:rsidR="00B53DC7">
        <w:t>ber</w:t>
      </w:r>
      <w:r w:rsidR="007F35EE">
        <w:t>dampak</w:t>
      </w:r>
      <w:r w:rsidR="00B53DC7">
        <w:t xml:space="preserve"> </w:t>
      </w:r>
      <w:r w:rsidR="00B53DC7" w:rsidRPr="007D780C">
        <w:t>terhadap peningkatan kesejahteraan masyarakat Kelurahan Tertek</w:t>
      </w:r>
      <w:r w:rsidR="00B53DC7">
        <w:t>.</w:t>
      </w:r>
      <w:r w:rsidR="008549AC">
        <w:t xml:space="preserve"> </w:t>
      </w:r>
    </w:p>
    <w:p w:rsidR="00155EF2" w:rsidRDefault="00155EF2" w:rsidP="00F268DF">
      <w:pPr>
        <w:spacing w:line="480" w:lineRule="auto"/>
        <w:ind w:firstLine="720"/>
        <w:jc w:val="both"/>
      </w:pPr>
      <w:r>
        <w:t xml:space="preserve">Karena </w:t>
      </w:r>
      <w:r w:rsidR="00966D35">
        <w:t>diperoleh nilai F</w:t>
      </w:r>
      <w:r w:rsidR="00966D35" w:rsidRPr="00966D35">
        <w:rPr>
          <w:sz w:val="16"/>
          <w:szCs w:val="16"/>
        </w:rPr>
        <w:t>hitung</w:t>
      </w:r>
      <w:r w:rsidR="00966D35">
        <w:t xml:space="preserve"> sebesar 123,426 dengan tingkat signifikasi 0,000 dibanding taraf signifikasi (</w:t>
      </w:r>
      <w:r>
        <w:t>ɑ = 5%) 0,05 maka:</w:t>
      </w:r>
    </w:p>
    <w:p w:rsidR="00966D35" w:rsidRDefault="00966D35" w:rsidP="00F268DF">
      <w:pPr>
        <w:spacing w:line="480" w:lineRule="auto"/>
        <w:ind w:firstLine="720"/>
        <w:jc w:val="both"/>
      </w:pPr>
      <w:r w:rsidRPr="00155EF2">
        <w:rPr>
          <w:i/>
        </w:rPr>
        <w:t>Sig</w:t>
      </w:r>
      <w:r w:rsidRPr="00024418">
        <w:t xml:space="preserve"> &lt; ɑ = 0,000 &lt; 0,05</w:t>
      </w:r>
    </w:p>
    <w:p w:rsidR="006E2E46" w:rsidRDefault="00966D35" w:rsidP="000403F2">
      <w:pPr>
        <w:spacing w:line="480" w:lineRule="auto"/>
        <w:ind w:firstLine="720"/>
        <w:jc w:val="both"/>
      </w:pPr>
      <w:r w:rsidRPr="00024418">
        <w:t xml:space="preserve">Karena nilai </w:t>
      </w:r>
      <w:r w:rsidRPr="00155EF2">
        <w:rPr>
          <w:i/>
        </w:rPr>
        <w:t xml:space="preserve">sig </w:t>
      </w:r>
      <w:r>
        <w:t xml:space="preserve">&lt; ɑ maka Ho ditolak yang artinya ada hubungan yang linier antara faktor </w:t>
      </w:r>
      <w:r w:rsidRPr="00155EF2">
        <w:rPr>
          <w:i/>
        </w:rPr>
        <w:t xml:space="preserve">Corporate Sosial Responsibility </w:t>
      </w:r>
      <w:r>
        <w:t>(Tanggung Jawab</w:t>
      </w:r>
      <w:r w:rsidR="00155EF2">
        <w:t xml:space="preserve"> (X</w:t>
      </w:r>
      <w:r w:rsidR="00155EF2" w:rsidRPr="00155EF2">
        <w:rPr>
          <w:sz w:val="16"/>
          <w:szCs w:val="16"/>
        </w:rPr>
        <w:t>1</w:t>
      </w:r>
      <w:r w:rsidR="00155EF2">
        <w:t xml:space="preserve">) </w:t>
      </w:r>
      <w:r>
        <w:t>Keadilan</w:t>
      </w:r>
      <w:r w:rsidR="00155EF2" w:rsidRPr="00155EF2">
        <w:t xml:space="preserve"> </w:t>
      </w:r>
      <w:r w:rsidR="00155EF2">
        <w:t>(X</w:t>
      </w:r>
      <w:r w:rsidR="00155EF2" w:rsidRPr="00155EF2">
        <w:rPr>
          <w:sz w:val="16"/>
          <w:szCs w:val="16"/>
        </w:rPr>
        <w:t>2</w:t>
      </w:r>
      <w:r w:rsidR="00155EF2">
        <w:t>)</w:t>
      </w:r>
      <w:r w:rsidR="00155EF2" w:rsidRPr="00155EF2">
        <w:t xml:space="preserve"> </w:t>
      </w:r>
      <w:r>
        <w:t>Manfaat</w:t>
      </w:r>
      <w:r w:rsidR="00155EF2">
        <w:t xml:space="preserve"> (</w:t>
      </w:r>
      <w:r w:rsidR="00155EF2" w:rsidRPr="00155EF2">
        <w:t xml:space="preserve"> </w:t>
      </w:r>
      <w:r w:rsidR="00155EF2">
        <w:t>X</w:t>
      </w:r>
      <w:r w:rsidR="00155EF2" w:rsidRPr="00155EF2">
        <w:rPr>
          <w:sz w:val="16"/>
          <w:szCs w:val="16"/>
        </w:rPr>
        <w:t>3</w:t>
      </w:r>
      <w:r w:rsidR="00155EF2">
        <w:t>)</w:t>
      </w:r>
      <w:r>
        <w:t>, dan Amanah</w:t>
      </w:r>
      <w:r w:rsidR="00155EF2">
        <w:t xml:space="preserve"> (X</w:t>
      </w:r>
      <w:r w:rsidR="00155EF2" w:rsidRPr="00155EF2">
        <w:rPr>
          <w:sz w:val="16"/>
          <w:szCs w:val="16"/>
        </w:rPr>
        <w:t>4</w:t>
      </w:r>
      <w:r w:rsidR="00155EF2">
        <w:t xml:space="preserve">) </w:t>
      </w:r>
      <w:r w:rsidR="00155EF2" w:rsidRPr="00155EF2">
        <w:t xml:space="preserve"> </w:t>
      </w:r>
      <w:r w:rsidR="003475F8">
        <w:t xml:space="preserve">berdampak </w:t>
      </w:r>
      <w:r>
        <w:t>dengan kesejahteraan masyarakat kelurahan Tertek Tulungagung</w:t>
      </w:r>
      <w:r w:rsidR="00155EF2">
        <w:t xml:space="preserve"> (Y)</w:t>
      </w:r>
      <w:r>
        <w:t>.</w:t>
      </w:r>
    </w:p>
    <w:p w:rsidR="003475F8" w:rsidRPr="000403F2" w:rsidRDefault="003475F8" w:rsidP="000403F2">
      <w:pPr>
        <w:spacing w:line="480" w:lineRule="auto"/>
        <w:ind w:firstLine="720"/>
        <w:jc w:val="both"/>
        <w:rPr>
          <w:sz w:val="16"/>
          <w:szCs w:val="16"/>
        </w:rPr>
      </w:pPr>
      <w:r>
        <w:t xml:space="preserve">Jadi ini sangat sesuai dengan hasil wawancara dengan </w:t>
      </w:r>
      <w:r w:rsidR="000242E5">
        <w:t>s</w:t>
      </w:r>
      <w:r>
        <w:t>ekretaris Dinas Pekerjaan Umm dan Bi</w:t>
      </w:r>
      <w:r w:rsidR="000242E5">
        <w:t>na Marga Kabupaten tulungangung bapak saiful Bakri SH,MH</w:t>
      </w:r>
      <w:r>
        <w:t xml:space="preserve"> </w:t>
      </w:r>
      <w:r w:rsidR="000242E5">
        <w:t>“tentunya ketika melihat aktifitas yang ramai di daerah bantaran sungai Ngrowo Kabupaten tulungagung pemerintah juga menunjang dengan diadakannya Joging Track Didepan bangunan Gazebo Tersebut.</w:t>
      </w:r>
    </w:p>
    <w:p w:rsidR="00F35581" w:rsidRDefault="00F35581" w:rsidP="00F268DF">
      <w:pPr>
        <w:pStyle w:val="ListParagraph"/>
        <w:numPr>
          <w:ilvl w:val="0"/>
          <w:numId w:val="21"/>
        </w:numPr>
        <w:spacing w:line="480" w:lineRule="auto"/>
        <w:ind w:left="0"/>
        <w:jc w:val="both"/>
        <w:rPr>
          <w:b/>
        </w:rPr>
      </w:pPr>
      <w:r w:rsidRPr="00F35581">
        <w:rPr>
          <w:b/>
        </w:rPr>
        <w:t xml:space="preserve">Diantara faktor penerapan </w:t>
      </w:r>
      <w:r w:rsidRPr="00F35581">
        <w:rPr>
          <w:b/>
          <w:i/>
        </w:rPr>
        <w:t xml:space="preserve">Corporate Social Responsibility </w:t>
      </w:r>
      <w:r w:rsidRPr="00F35581">
        <w:rPr>
          <w:b/>
        </w:rPr>
        <w:t>(Tanggung Jawab, Keadilan, Manfaat dan Amana</w:t>
      </w:r>
      <w:r w:rsidR="003475F8">
        <w:rPr>
          <w:b/>
        </w:rPr>
        <w:t>h) mana yang dominan berdampak</w:t>
      </w:r>
      <w:r w:rsidRPr="00F35581">
        <w:rPr>
          <w:b/>
        </w:rPr>
        <w:t xml:space="preserve"> terhadap peningkatan kesejahteraan masyarakat Kelurahan Tertek?</w:t>
      </w:r>
    </w:p>
    <w:p w:rsidR="001F63EF" w:rsidRPr="006E2E46" w:rsidRDefault="00155EF2" w:rsidP="006E2E46">
      <w:pPr>
        <w:autoSpaceDE w:val="0"/>
        <w:autoSpaceDN w:val="0"/>
        <w:adjustRightInd w:val="0"/>
        <w:spacing w:line="480" w:lineRule="auto"/>
        <w:rPr>
          <w:rFonts w:eastAsiaTheme="minorHAnsi"/>
          <w:color w:val="000000"/>
        </w:rPr>
      </w:pPr>
      <w:r w:rsidRPr="006E2E46">
        <w:t xml:space="preserve">Untuk </w:t>
      </w:r>
      <w:r w:rsidR="001F63EF" w:rsidRPr="006E2E46">
        <w:t xml:space="preserve">faktor Tanggung Jawab (X1) </w:t>
      </w:r>
      <w:r w:rsidR="00846087" w:rsidRPr="006E2E46">
        <w:t>diperoleh nilai T</w:t>
      </w:r>
      <w:r w:rsidR="001F63EF" w:rsidRPr="006E2E46">
        <w:t xml:space="preserve">hitung sebesar </w:t>
      </w:r>
      <w:r w:rsidR="006E2E46" w:rsidRPr="006E2E46">
        <w:rPr>
          <w:rFonts w:eastAsiaTheme="minorHAnsi"/>
          <w:color w:val="000000"/>
        </w:rPr>
        <w:t>17.574</w:t>
      </w:r>
      <w:r w:rsidR="000364C6">
        <w:rPr>
          <w:rFonts w:eastAsiaTheme="minorHAnsi"/>
          <w:color w:val="000000"/>
        </w:rPr>
        <w:t xml:space="preserve"> </w:t>
      </w:r>
      <w:r w:rsidR="001F63EF" w:rsidRPr="006E2E46">
        <w:t xml:space="preserve">dengan </w:t>
      </w:r>
      <w:r w:rsidR="001F63EF" w:rsidRPr="006E2E46">
        <w:rPr>
          <w:i/>
        </w:rPr>
        <w:t>Sig</w:t>
      </w:r>
      <w:r w:rsidR="001F63EF" w:rsidRPr="006E2E46">
        <w:t xml:space="preserve"> &lt; ɑ = 0,000 &lt; 0,05</w:t>
      </w:r>
    </w:p>
    <w:p w:rsidR="006E2E46" w:rsidRDefault="001F63EF" w:rsidP="006E2E46">
      <w:pPr>
        <w:spacing w:line="480" w:lineRule="auto"/>
        <w:jc w:val="both"/>
      </w:pPr>
      <w:r>
        <w:lastRenderedPageBreak/>
        <w:t>Untuk faktor Keadilan</w:t>
      </w:r>
      <w:r w:rsidRPr="00155EF2">
        <w:t xml:space="preserve"> </w:t>
      </w:r>
      <w:r>
        <w:t>(X</w:t>
      </w:r>
      <w:r w:rsidRPr="001F63EF">
        <w:rPr>
          <w:sz w:val="16"/>
          <w:szCs w:val="16"/>
        </w:rPr>
        <w:t>2</w:t>
      </w:r>
      <w:r>
        <w:t>)</w:t>
      </w:r>
      <w:r w:rsidRPr="00155EF2">
        <w:t xml:space="preserve"> </w:t>
      </w:r>
      <w:r w:rsidRPr="00E336F9">
        <w:t xml:space="preserve">diperoleh nilai </w:t>
      </w:r>
      <w:r w:rsidR="00846087">
        <w:t>T</w:t>
      </w:r>
      <w:r w:rsidRPr="001F63EF">
        <w:rPr>
          <w:sz w:val="16"/>
          <w:szCs w:val="16"/>
        </w:rPr>
        <w:t>hitung</w:t>
      </w:r>
      <w:r w:rsidRPr="00E336F9">
        <w:t xml:space="preserve"> sebesar </w:t>
      </w:r>
      <w:r w:rsidR="006E2E46">
        <w:rPr>
          <w:color w:val="000000"/>
        </w:rPr>
        <w:t>2.590</w:t>
      </w:r>
      <w:r w:rsidRPr="001F63EF">
        <w:rPr>
          <w:color w:val="000000"/>
        </w:rPr>
        <w:t xml:space="preserve"> </w:t>
      </w:r>
      <w:r w:rsidRPr="00E336F9">
        <w:t>dengan</w:t>
      </w:r>
    </w:p>
    <w:p w:rsidR="001F63EF" w:rsidRDefault="001F63EF" w:rsidP="006E2E46">
      <w:pPr>
        <w:spacing w:line="480" w:lineRule="auto"/>
        <w:jc w:val="both"/>
      </w:pPr>
      <w:r w:rsidRPr="001F63EF">
        <w:rPr>
          <w:i/>
        </w:rPr>
        <w:t>Sig</w:t>
      </w:r>
      <w:r w:rsidR="009C3E30">
        <w:t xml:space="preserve"> &lt; ɑ = 0,011</w:t>
      </w:r>
      <w:r w:rsidRPr="00024418">
        <w:t xml:space="preserve"> &lt; 0,05</w:t>
      </w:r>
    </w:p>
    <w:p w:rsidR="006E2E46" w:rsidRDefault="001F63EF" w:rsidP="006E2E46">
      <w:pPr>
        <w:spacing w:line="480" w:lineRule="auto"/>
        <w:jc w:val="both"/>
      </w:pPr>
      <w:r>
        <w:t>Untuk faktor Manfaat (</w:t>
      </w:r>
      <w:r w:rsidRPr="00155EF2">
        <w:t xml:space="preserve"> </w:t>
      </w:r>
      <w:r>
        <w:t>X</w:t>
      </w:r>
      <w:r w:rsidRPr="00155EF2">
        <w:rPr>
          <w:sz w:val="16"/>
          <w:szCs w:val="16"/>
        </w:rPr>
        <w:t>3</w:t>
      </w:r>
      <w:r>
        <w:t>)</w:t>
      </w:r>
      <w:r w:rsidRPr="001F63EF">
        <w:t xml:space="preserve"> </w:t>
      </w:r>
      <w:r w:rsidR="00846087">
        <w:t>diperoleh nilai T</w:t>
      </w:r>
      <w:r w:rsidRPr="001F63EF">
        <w:rPr>
          <w:sz w:val="16"/>
          <w:szCs w:val="16"/>
        </w:rPr>
        <w:t>hitung</w:t>
      </w:r>
      <w:r w:rsidRPr="00E336F9">
        <w:t xml:space="preserve"> sebesar </w:t>
      </w:r>
      <w:r w:rsidR="006E2E46">
        <w:rPr>
          <w:color w:val="000000"/>
        </w:rPr>
        <w:t>0,854</w:t>
      </w:r>
      <w:r w:rsidRPr="00882900">
        <w:rPr>
          <w:color w:val="000000"/>
          <w:sz w:val="22"/>
          <w:szCs w:val="22"/>
        </w:rPr>
        <w:t xml:space="preserve"> </w:t>
      </w:r>
      <w:r w:rsidRPr="00E336F9">
        <w:t>dengan</w:t>
      </w:r>
    </w:p>
    <w:p w:rsidR="001F63EF" w:rsidRDefault="001F63EF" w:rsidP="006E2E46">
      <w:pPr>
        <w:spacing w:line="480" w:lineRule="auto"/>
        <w:jc w:val="both"/>
      </w:pPr>
      <w:r w:rsidRPr="001F63EF">
        <w:rPr>
          <w:i/>
        </w:rPr>
        <w:t>Sig</w:t>
      </w:r>
      <w:r w:rsidR="009C3E30">
        <w:t xml:space="preserve"> &lt; ɑ = 0,395</w:t>
      </w:r>
      <w:r w:rsidRPr="00024418">
        <w:t xml:space="preserve"> </w:t>
      </w:r>
      <w:r w:rsidR="009C3E30">
        <w:t>&gt;</w:t>
      </w:r>
      <w:r w:rsidRPr="00024418">
        <w:t xml:space="preserve"> 0,05</w:t>
      </w:r>
    </w:p>
    <w:p w:rsidR="006E2E46" w:rsidRDefault="001F63EF" w:rsidP="006E2E46">
      <w:pPr>
        <w:spacing w:line="480" w:lineRule="auto"/>
        <w:jc w:val="both"/>
      </w:pPr>
      <w:r>
        <w:t>Untuk faktor Amanah (X</w:t>
      </w:r>
      <w:r w:rsidRPr="00155EF2">
        <w:rPr>
          <w:sz w:val="16"/>
          <w:szCs w:val="16"/>
        </w:rPr>
        <w:t>4</w:t>
      </w:r>
      <w:r>
        <w:t xml:space="preserve">) </w:t>
      </w:r>
      <w:r w:rsidRPr="00155EF2">
        <w:t xml:space="preserve"> </w:t>
      </w:r>
      <w:r>
        <w:t xml:space="preserve"> </w:t>
      </w:r>
      <w:r w:rsidR="00846087">
        <w:t>diperoleh nilai T</w:t>
      </w:r>
      <w:r w:rsidRPr="001F63EF">
        <w:rPr>
          <w:sz w:val="16"/>
          <w:szCs w:val="16"/>
        </w:rPr>
        <w:t>hitung</w:t>
      </w:r>
      <w:r w:rsidRPr="00E336F9">
        <w:t xml:space="preserve"> sebesar </w:t>
      </w:r>
      <w:r w:rsidR="006E2E46">
        <w:rPr>
          <w:color w:val="000000"/>
        </w:rPr>
        <w:t>1,081</w:t>
      </w:r>
      <w:r w:rsidRPr="00882900">
        <w:rPr>
          <w:color w:val="000000"/>
        </w:rPr>
        <w:t xml:space="preserve"> </w:t>
      </w:r>
      <w:r w:rsidRPr="00E336F9">
        <w:t xml:space="preserve">dengan </w:t>
      </w:r>
    </w:p>
    <w:p w:rsidR="001F63EF" w:rsidRDefault="001F63EF" w:rsidP="006E2E46">
      <w:pPr>
        <w:spacing w:line="480" w:lineRule="auto"/>
        <w:jc w:val="both"/>
      </w:pPr>
      <w:r w:rsidRPr="001F63EF">
        <w:rPr>
          <w:i/>
        </w:rPr>
        <w:t>Sig</w:t>
      </w:r>
      <w:r w:rsidR="009C3E30">
        <w:t xml:space="preserve"> &lt; ɑ = 0,282</w:t>
      </w:r>
      <w:r w:rsidRPr="00024418">
        <w:t xml:space="preserve"> </w:t>
      </w:r>
      <w:r w:rsidR="009C3E30">
        <w:t>&gt;</w:t>
      </w:r>
      <w:r w:rsidRPr="00024418">
        <w:t xml:space="preserve"> 0,05</w:t>
      </w:r>
    </w:p>
    <w:p w:rsidR="001F63EF" w:rsidRDefault="001F63EF" w:rsidP="006E2E46">
      <w:pPr>
        <w:spacing w:line="480" w:lineRule="auto"/>
        <w:ind w:firstLine="360"/>
        <w:jc w:val="both"/>
        <w:rPr>
          <w:color w:val="000000"/>
        </w:rPr>
      </w:pPr>
      <w:r>
        <w:t>Karena Ho faktor Tanggung Jawab (X</w:t>
      </w:r>
      <w:r w:rsidRPr="001F63EF">
        <w:rPr>
          <w:sz w:val="16"/>
          <w:szCs w:val="16"/>
        </w:rPr>
        <w:t>1</w:t>
      </w:r>
      <w:r>
        <w:t>)</w:t>
      </w:r>
      <w:r w:rsidRPr="001F63EF">
        <w:t xml:space="preserve"> </w:t>
      </w:r>
      <w:r>
        <w:t>ditolak (</w:t>
      </w:r>
      <w:r w:rsidR="009C3E30">
        <w:rPr>
          <w:i/>
        </w:rPr>
        <w:t>Sig</w:t>
      </w:r>
      <w:r>
        <w:t xml:space="preserve">&lt;0,05) </w:t>
      </w:r>
      <w:r w:rsidR="00CA0DCA">
        <w:t xml:space="preserve">maka ada pengaruh </w:t>
      </w:r>
      <w:r>
        <w:t xml:space="preserve">dengan </w:t>
      </w:r>
      <w:r w:rsidR="00846087">
        <w:t>T</w:t>
      </w:r>
      <w:r w:rsidRPr="001F63EF">
        <w:rPr>
          <w:sz w:val="16"/>
          <w:szCs w:val="16"/>
        </w:rPr>
        <w:t>hitung</w:t>
      </w:r>
      <w:r w:rsidRPr="0087594F">
        <w:t xml:space="preserve"> sebesar </w:t>
      </w:r>
      <w:r w:rsidR="009C3E30">
        <w:rPr>
          <w:color w:val="000000"/>
        </w:rPr>
        <w:t>17,574</w:t>
      </w:r>
      <w:r>
        <w:rPr>
          <w:color w:val="000000"/>
        </w:rPr>
        <w:t>,</w:t>
      </w:r>
      <w:r>
        <w:t xml:space="preserve"> </w:t>
      </w:r>
      <w:r w:rsidR="00E4085A">
        <w:t xml:space="preserve">Ho </w:t>
      </w:r>
      <w:r>
        <w:t>faktor Keadilan</w:t>
      </w:r>
      <w:r w:rsidRPr="00155EF2">
        <w:t xml:space="preserve"> </w:t>
      </w:r>
      <w:r>
        <w:t>(X</w:t>
      </w:r>
      <w:r w:rsidRPr="001F63EF">
        <w:rPr>
          <w:sz w:val="16"/>
          <w:szCs w:val="16"/>
        </w:rPr>
        <w:t>2</w:t>
      </w:r>
      <w:r>
        <w:t>)</w:t>
      </w:r>
      <w:r w:rsidRPr="00155EF2">
        <w:t xml:space="preserve"> </w:t>
      </w:r>
      <w:r w:rsidR="00E4085A">
        <w:t>ditolak (</w:t>
      </w:r>
      <w:r w:rsidR="009C3E30">
        <w:rPr>
          <w:i/>
        </w:rPr>
        <w:t>Sig</w:t>
      </w:r>
      <w:r w:rsidR="00E4085A">
        <w:t>&lt;0,05)</w:t>
      </w:r>
      <w:r w:rsidR="00CA0DCA" w:rsidRPr="00CA0DCA">
        <w:t xml:space="preserve"> </w:t>
      </w:r>
      <w:r w:rsidR="00CA0DCA">
        <w:t>maka ada pengaruh</w:t>
      </w:r>
      <w:r w:rsidRPr="00E336F9">
        <w:t xml:space="preserve"> </w:t>
      </w:r>
      <w:r w:rsidR="00E4085A">
        <w:t>dengan</w:t>
      </w:r>
      <w:r w:rsidR="00846087">
        <w:t xml:space="preserve"> T</w:t>
      </w:r>
      <w:r w:rsidRPr="001F63EF">
        <w:rPr>
          <w:sz w:val="16"/>
          <w:szCs w:val="16"/>
        </w:rPr>
        <w:t>hitung</w:t>
      </w:r>
      <w:r w:rsidRPr="00E336F9">
        <w:t xml:space="preserve"> sebesar </w:t>
      </w:r>
      <w:r w:rsidR="009C3E30">
        <w:rPr>
          <w:color w:val="000000"/>
        </w:rPr>
        <w:t xml:space="preserve">2,590 </w:t>
      </w:r>
      <w:r w:rsidR="00E4085A">
        <w:rPr>
          <w:color w:val="000000"/>
        </w:rPr>
        <w:t xml:space="preserve">, </w:t>
      </w:r>
      <w:r w:rsidR="00E4085A">
        <w:t xml:space="preserve">Ho </w:t>
      </w:r>
      <w:r>
        <w:t>faktor Manfaat (X</w:t>
      </w:r>
      <w:r w:rsidRPr="00155EF2">
        <w:rPr>
          <w:sz w:val="16"/>
          <w:szCs w:val="16"/>
        </w:rPr>
        <w:t>3</w:t>
      </w:r>
      <w:r>
        <w:t>)</w:t>
      </w:r>
      <w:r w:rsidR="00E4085A" w:rsidRPr="00E4085A">
        <w:t xml:space="preserve"> </w:t>
      </w:r>
      <w:r w:rsidR="009C3E30">
        <w:t xml:space="preserve">diterima </w:t>
      </w:r>
      <w:r w:rsidR="00E4085A">
        <w:t>(</w:t>
      </w:r>
      <w:r w:rsidR="009C3E30">
        <w:rPr>
          <w:i/>
        </w:rPr>
        <w:t>Sig</w:t>
      </w:r>
      <w:r w:rsidR="009C3E30">
        <w:t>&gt;</w:t>
      </w:r>
      <w:r w:rsidR="00E4085A">
        <w:t xml:space="preserve">0,05) </w:t>
      </w:r>
      <w:r w:rsidR="00CA0DCA">
        <w:t xml:space="preserve">maka </w:t>
      </w:r>
      <w:r w:rsidR="009C3E30">
        <w:t xml:space="preserve">tidak </w:t>
      </w:r>
      <w:r w:rsidR="00CA0DCA">
        <w:t>ada pengaruh</w:t>
      </w:r>
      <w:r w:rsidRPr="001F63EF">
        <w:t xml:space="preserve"> </w:t>
      </w:r>
      <w:r w:rsidR="00E4085A">
        <w:t>dengan</w:t>
      </w:r>
      <w:r w:rsidR="00846087">
        <w:t xml:space="preserve"> T</w:t>
      </w:r>
      <w:r w:rsidRPr="001F63EF">
        <w:rPr>
          <w:sz w:val="16"/>
          <w:szCs w:val="16"/>
        </w:rPr>
        <w:t>hitung</w:t>
      </w:r>
      <w:r w:rsidRPr="00E336F9">
        <w:t xml:space="preserve"> sebesar </w:t>
      </w:r>
      <w:r w:rsidR="009C3E30">
        <w:rPr>
          <w:color w:val="000000"/>
        </w:rPr>
        <w:t>0,854</w:t>
      </w:r>
      <w:r w:rsidR="00E4085A">
        <w:t>,</w:t>
      </w:r>
      <w:r>
        <w:t xml:space="preserve"> </w:t>
      </w:r>
      <w:r w:rsidR="00E4085A">
        <w:t xml:space="preserve">Ho </w:t>
      </w:r>
      <w:r>
        <w:t>faktor Amanah (X</w:t>
      </w:r>
      <w:r w:rsidRPr="00155EF2">
        <w:rPr>
          <w:sz w:val="16"/>
          <w:szCs w:val="16"/>
        </w:rPr>
        <w:t>4</w:t>
      </w:r>
      <w:r>
        <w:t xml:space="preserve">) </w:t>
      </w:r>
      <w:r w:rsidRPr="00155EF2">
        <w:t xml:space="preserve"> </w:t>
      </w:r>
      <w:r>
        <w:t xml:space="preserve"> </w:t>
      </w:r>
      <w:r w:rsidR="00E4085A">
        <w:t>dit</w:t>
      </w:r>
      <w:r w:rsidR="009C3E30">
        <w:t>erima</w:t>
      </w:r>
      <w:r w:rsidR="00E4085A">
        <w:t xml:space="preserve"> (</w:t>
      </w:r>
      <w:r w:rsidR="009C3E30">
        <w:rPr>
          <w:i/>
        </w:rPr>
        <w:t>Sig&gt;</w:t>
      </w:r>
      <w:r w:rsidR="00E4085A">
        <w:t>0,05)</w:t>
      </w:r>
      <w:r w:rsidR="00CA0DCA" w:rsidRPr="00CA0DCA">
        <w:t xml:space="preserve"> </w:t>
      </w:r>
      <w:r w:rsidR="00CA0DCA">
        <w:t xml:space="preserve">maka </w:t>
      </w:r>
      <w:r w:rsidR="009C3E30">
        <w:t xml:space="preserve">tidak </w:t>
      </w:r>
      <w:r w:rsidR="00CA0DCA">
        <w:t>ada pengaruh</w:t>
      </w:r>
      <w:r w:rsidR="00E4085A">
        <w:t xml:space="preserve"> dengan</w:t>
      </w:r>
      <w:r w:rsidR="00846087">
        <w:t xml:space="preserve"> T</w:t>
      </w:r>
      <w:r w:rsidRPr="001F63EF">
        <w:rPr>
          <w:sz w:val="16"/>
          <w:szCs w:val="16"/>
        </w:rPr>
        <w:t>hitung</w:t>
      </w:r>
      <w:r w:rsidRPr="00E336F9">
        <w:t xml:space="preserve"> sebesar </w:t>
      </w:r>
      <w:r w:rsidR="009C3E30">
        <w:rPr>
          <w:color w:val="000000"/>
        </w:rPr>
        <w:t>1,081</w:t>
      </w:r>
    </w:p>
    <w:p w:rsidR="00E4085A" w:rsidRDefault="00E4085A" w:rsidP="00F268DF">
      <w:pPr>
        <w:spacing w:line="480" w:lineRule="auto"/>
        <w:ind w:firstLine="360"/>
        <w:jc w:val="both"/>
      </w:pPr>
      <w:r>
        <w:rPr>
          <w:color w:val="000000"/>
        </w:rPr>
        <w:t xml:space="preserve">Maka diantara keempat </w:t>
      </w:r>
      <w:r w:rsidR="00ED2D4F">
        <w:rPr>
          <w:color w:val="000000"/>
        </w:rPr>
        <w:t>fak</w:t>
      </w:r>
      <w:r>
        <w:rPr>
          <w:color w:val="000000"/>
        </w:rPr>
        <w:t>tor tersebut yang paling dominan ber</w:t>
      </w:r>
      <w:r w:rsidR="007F35EE">
        <w:rPr>
          <w:color w:val="000000"/>
        </w:rPr>
        <w:t>dampak</w:t>
      </w:r>
      <w:r>
        <w:rPr>
          <w:color w:val="000000"/>
        </w:rPr>
        <w:t xml:space="preserve">terhadap kesejahteraan Masyarakat Kelurahan Tertek Tulungagung </w:t>
      </w:r>
      <w:r w:rsidR="00CA0DCA">
        <w:rPr>
          <w:color w:val="000000"/>
        </w:rPr>
        <w:t>adalah fak</w:t>
      </w:r>
      <w:r>
        <w:rPr>
          <w:color w:val="000000"/>
        </w:rPr>
        <w:t>tor tanggung jawab karena mempunyai nilai</w:t>
      </w:r>
      <w:r>
        <w:t xml:space="preserve"> </w:t>
      </w:r>
      <w:r w:rsidR="00846087">
        <w:t>T</w:t>
      </w:r>
      <w:r w:rsidRPr="001F63EF">
        <w:rPr>
          <w:sz w:val="16"/>
          <w:szCs w:val="16"/>
        </w:rPr>
        <w:t>hitung</w:t>
      </w:r>
      <w:r>
        <w:rPr>
          <w:sz w:val="16"/>
          <w:szCs w:val="16"/>
        </w:rPr>
        <w:t xml:space="preserve"> </w:t>
      </w:r>
      <w:r>
        <w:t xml:space="preserve">lebih besar dari </w:t>
      </w:r>
      <w:r w:rsidR="00846087">
        <w:t>fak</w:t>
      </w:r>
      <w:r w:rsidR="002746E9">
        <w:t>tor lain di ikuti fak</w:t>
      </w:r>
      <w:r>
        <w:t xml:space="preserve">tor </w:t>
      </w:r>
      <w:r w:rsidR="009C3E30">
        <w:t>Keadilan pada urutan kedua, fak</w:t>
      </w:r>
      <w:r>
        <w:t>tor</w:t>
      </w:r>
      <w:r w:rsidR="009C3E30">
        <w:t xml:space="preserve"> amanah</w:t>
      </w:r>
      <w:r>
        <w:t xml:space="preserve"> pada urut</w:t>
      </w:r>
      <w:r w:rsidR="009C3E30">
        <w:t>an ketiga, dan yang terakhir fak</w:t>
      </w:r>
      <w:r>
        <w:t xml:space="preserve">tor </w:t>
      </w:r>
      <w:r w:rsidR="009C3E30">
        <w:t xml:space="preserve">Manfaat </w:t>
      </w:r>
      <w:r>
        <w:t>pada urutan keempat.</w:t>
      </w:r>
    </w:p>
    <w:p w:rsidR="00EF7128" w:rsidRPr="003E36DD" w:rsidRDefault="00EF7128" w:rsidP="00464402">
      <w:pPr>
        <w:autoSpaceDE w:val="0"/>
        <w:autoSpaceDN w:val="0"/>
        <w:adjustRightInd w:val="0"/>
        <w:spacing w:line="480" w:lineRule="auto"/>
        <w:ind w:firstLine="360"/>
        <w:jc w:val="both"/>
        <w:rPr>
          <w:rFonts w:eastAsiaTheme="minorHAnsi"/>
          <w:color w:val="000000"/>
        </w:rPr>
      </w:pPr>
      <w:r>
        <w:rPr>
          <w:rFonts w:eastAsiaTheme="minorHAnsi"/>
          <w:color w:val="000000"/>
        </w:rPr>
        <w:t xml:space="preserve">Hal ini juga teruji dengan nilai </w:t>
      </w:r>
      <w:r w:rsidRPr="00B417C1">
        <w:rPr>
          <w:rFonts w:eastAsiaTheme="minorHAnsi"/>
          <w:i/>
          <w:color w:val="000000"/>
        </w:rPr>
        <w:t>Standardized Coefficient</w:t>
      </w:r>
      <w:r>
        <w:rPr>
          <w:rFonts w:eastAsiaTheme="minorHAnsi"/>
          <w:color w:val="000000"/>
        </w:rPr>
        <w:t xml:space="preserve"> terbesar terletak pada variabel</w:t>
      </w:r>
      <w:r w:rsidRPr="003E36DD">
        <w:rPr>
          <w:rFonts w:eastAsiaTheme="minorHAnsi"/>
          <w:color w:val="000000"/>
        </w:rPr>
        <w:t xml:space="preserve"> </w:t>
      </w:r>
      <w:r>
        <w:rPr>
          <w:rFonts w:eastAsiaTheme="minorHAnsi"/>
          <w:color w:val="000000"/>
        </w:rPr>
        <w:t xml:space="preserve">tanggung jawab (X1) dengan nilai </w:t>
      </w:r>
      <w:r w:rsidRPr="00B417C1">
        <w:rPr>
          <w:rFonts w:eastAsiaTheme="minorHAnsi"/>
          <w:i/>
          <w:color w:val="000000"/>
        </w:rPr>
        <w:t>Standardized Coefficient</w:t>
      </w:r>
      <w:r>
        <w:rPr>
          <w:rFonts w:eastAsiaTheme="minorHAnsi"/>
          <w:color w:val="000000"/>
        </w:rPr>
        <w:t xml:space="preserve">  terbesar yaitu sebesar 0,836.</w:t>
      </w:r>
    </w:p>
    <w:p w:rsidR="00EF7128" w:rsidRDefault="00EF7128" w:rsidP="00F268DF">
      <w:pPr>
        <w:spacing w:line="480" w:lineRule="auto"/>
        <w:ind w:firstLine="360"/>
        <w:jc w:val="both"/>
      </w:pPr>
    </w:p>
    <w:p w:rsidR="003475F8" w:rsidRDefault="003475F8" w:rsidP="003475F8">
      <w:pPr>
        <w:spacing w:line="480" w:lineRule="auto"/>
        <w:rPr>
          <w:b/>
        </w:rPr>
      </w:pPr>
    </w:p>
    <w:p w:rsidR="000242E5" w:rsidRDefault="000242E5" w:rsidP="003475F8">
      <w:pPr>
        <w:spacing w:line="480" w:lineRule="auto"/>
      </w:pPr>
    </w:p>
    <w:sectPr w:rsidR="000242E5" w:rsidSect="007F35EE">
      <w:headerReference w:type="default" r:id="rId9"/>
      <w:footerReference w:type="default" r:id="rId10"/>
      <w:headerReference w:type="first" r:id="rId11"/>
      <w:footerReference w:type="first" r:id="rId12"/>
      <w:pgSz w:w="11907" w:h="16839" w:code="9"/>
      <w:pgMar w:top="2268" w:right="1701" w:bottom="1701" w:left="2268" w:header="720" w:footer="720" w:gutter="0"/>
      <w:pgNumType w:start="8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23" w:rsidRDefault="00B67C23" w:rsidP="00D14F1C">
      <w:r>
        <w:separator/>
      </w:r>
    </w:p>
  </w:endnote>
  <w:endnote w:type="continuationSeparator" w:id="1">
    <w:p w:rsidR="00B67C23" w:rsidRDefault="00B67C23" w:rsidP="00D1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9A" w:rsidRDefault="00E97A9A">
    <w:pPr>
      <w:pStyle w:val="Footer"/>
      <w:jc w:val="center"/>
    </w:pPr>
  </w:p>
  <w:p w:rsidR="00E97A9A" w:rsidRDefault="00E97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9A" w:rsidRDefault="00E97A9A" w:rsidP="00DE6103">
    <w:pPr>
      <w:pStyle w:val="Footer"/>
      <w:jc w:val="center"/>
    </w:pPr>
    <w:r>
      <w:t>81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23" w:rsidRDefault="00B67C23" w:rsidP="00D14F1C">
      <w:r>
        <w:separator/>
      </w:r>
    </w:p>
  </w:footnote>
  <w:footnote w:type="continuationSeparator" w:id="1">
    <w:p w:rsidR="00B67C23" w:rsidRDefault="00B67C23" w:rsidP="00D14F1C">
      <w:r>
        <w:continuationSeparator/>
      </w:r>
    </w:p>
  </w:footnote>
  <w:footnote w:id="2">
    <w:p w:rsidR="00E97A9A" w:rsidRPr="005A109B" w:rsidRDefault="00E97A9A">
      <w:pPr>
        <w:pStyle w:val="FootnoteText"/>
        <w:rPr>
          <w:lang w:val="en-US"/>
        </w:rPr>
      </w:pPr>
      <w:r>
        <w:rPr>
          <w:rStyle w:val="FootnoteReference"/>
        </w:rPr>
        <w:footnoteRef/>
      </w:r>
      <w:r>
        <w:t xml:space="preserve"> </w:t>
      </w:r>
      <w:r>
        <w:rPr>
          <w:lang w:val="en-US"/>
        </w:rPr>
        <w:t>Agus Eko Sujianto,</w:t>
      </w:r>
      <w:r>
        <w:rPr>
          <w:i/>
          <w:lang w:val="en-US"/>
        </w:rPr>
        <w:t>Aplikasi Statistik dengan SPSS 16.0</w:t>
      </w:r>
      <w:r>
        <w:rPr>
          <w:lang w:val="en-US"/>
        </w:rPr>
        <w:t>. (Jakarta: Prestasi Pustaka Publiser,2009) Hal: 104</w:t>
      </w:r>
      <w:r>
        <w:rPr>
          <w:lang w:val="en-US"/>
        </w:rPr>
        <w:tab/>
      </w:r>
    </w:p>
  </w:footnote>
  <w:footnote w:id="3">
    <w:p w:rsidR="00E97A9A" w:rsidRPr="00DB28D9" w:rsidRDefault="00E97A9A">
      <w:pPr>
        <w:pStyle w:val="FootnoteText"/>
        <w:rPr>
          <w:u w:val="single"/>
          <w:lang w:val="en-US"/>
        </w:rPr>
      </w:pPr>
      <w:r>
        <w:rPr>
          <w:rStyle w:val="FootnoteReference"/>
        </w:rPr>
        <w:footnoteRef/>
      </w:r>
      <w:r>
        <w:t xml:space="preserve"> </w:t>
      </w:r>
      <w:r>
        <w:rPr>
          <w:i/>
          <w:lang w:val="en-US"/>
        </w:rPr>
        <w:t>Ibid,</w:t>
      </w:r>
      <w:r>
        <w:rPr>
          <w:lang w:val="en-US"/>
        </w:rPr>
        <w:t xml:space="preserve"> hal.105</w:t>
      </w:r>
    </w:p>
  </w:footnote>
  <w:footnote w:id="4">
    <w:p w:rsidR="00E97A9A" w:rsidRPr="00A63133" w:rsidRDefault="00E97A9A" w:rsidP="00D14F1C">
      <w:pPr>
        <w:pStyle w:val="FootnoteText"/>
        <w:rPr>
          <w:rFonts w:ascii="Times New Roman" w:hAnsi="Times New Roman"/>
          <w:lang w:val="en-US"/>
        </w:rPr>
      </w:pPr>
      <w:r>
        <w:rPr>
          <w:rStyle w:val="FootnoteReference"/>
        </w:rPr>
        <w:footnoteRef/>
      </w:r>
      <w:r>
        <w:t xml:space="preserve"> </w:t>
      </w:r>
      <w:r>
        <w:rPr>
          <w:rFonts w:ascii="Times New Roman" w:hAnsi="Times New Roman"/>
          <w:lang w:val="en-US"/>
        </w:rPr>
        <w:t xml:space="preserve">Agus Eko Sujianto, </w:t>
      </w:r>
      <w:r w:rsidRPr="00A63133">
        <w:rPr>
          <w:rFonts w:ascii="Times New Roman" w:hAnsi="Times New Roman"/>
          <w:i/>
          <w:lang w:val="en-US"/>
        </w:rPr>
        <w:t>Aplikasi Statistik dengan SPSS 16.0</w:t>
      </w:r>
      <w:r>
        <w:rPr>
          <w:rFonts w:ascii="Times New Roman" w:hAnsi="Times New Roman"/>
          <w:lang w:val="en-US"/>
        </w:rPr>
        <w:t>,(Jakarta: Prestasi Pustaka,2009). Hal. 77</w:t>
      </w:r>
    </w:p>
  </w:footnote>
  <w:footnote w:id="5">
    <w:p w:rsidR="00E97A9A" w:rsidRPr="00D66840" w:rsidRDefault="00E97A9A" w:rsidP="0074181F">
      <w:pPr>
        <w:pStyle w:val="FootnoteText"/>
        <w:spacing w:after="0" w:line="360" w:lineRule="auto"/>
        <w:ind w:firstLine="567"/>
        <w:jc w:val="both"/>
        <w:rPr>
          <w:rFonts w:ascii="Times New Roman" w:hAnsi="Times New Roman"/>
        </w:rPr>
      </w:pPr>
      <w:r w:rsidRPr="00D66840">
        <w:rPr>
          <w:rStyle w:val="FootnoteReference"/>
          <w:rFonts w:ascii="Times New Roman" w:hAnsi="Times New Roman"/>
        </w:rPr>
        <w:footnoteRef/>
      </w:r>
      <w:r w:rsidRPr="00D66840">
        <w:rPr>
          <w:rFonts w:ascii="Times New Roman" w:hAnsi="Times New Roman"/>
        </w:rPr>
        <w:t xml:space="preserve"> </w:t>
      </w:r>
      <w:r w:rsidRPr="00486871">
        <w:rPr>
          <w:rFonts w:ascii="Times New Roman" w:hAnsi="Times New Roman"/>
        </w:rPr>
        <w:t xml:space="preserve">Agus Eko Sujianto, </w:t>
      </w:r>
      <w:r w:rsidRPr="00486871">
        <w:rPr>
          <w:rFonts w:ascii="Times New Roman" w:hAnsi="Times New Roman"/>
          <w:i/>
          <w:iCs/>
        </w:rPr>
        <w:t>Aplikasi Statistik dengan SPSS 16.0</w:t>
      </w:r>
      <w:r>
        <w:rPr>
          <w:rFonts w:ascii="Times New Roman" w:hAnsi="Times New Roman"/>
          <w:lang w:val="en-US"/>
        </w:rPr>
        <w:t>,,,</w:t>
      </w:r>
      <w:r w:rsidRPr="00486871">
        <w:rPr>
          <w:rFonts w:ascii="Times New Roman" w:hAnsi="Times New Roman"/>
        </w:rPr>
        <w:t>hal.</w:t>
      </w:r>
      <w:r>
        <w:rPr>
          <w:rFonts w:ascii="Times New Roman" w:hAnsi="Times New Roman"/>
        </w:rPr>
        <w:t xml:space="preserve"> </w:t>
      </w:r>
      <w:r w:rsidRPr="00D66840">
        <w:rPr>
          <w:rFonts w:ascii="Times New Roman" w:hAnsi="Times New Roman"/>
        </w:rPr>
        <w:t>79</w:t>
      </w:r>
    </w:p>
  </w:footnote>
  <w:footnote w:id="6">
    <w:p w:rsidR="00E97A9A" w:rsidRPr="007269E5" w:rsidRDefault="00E97A9A">
      <w:pPr>
        <w:pStyle w:val="FootnoteText"/>
        <w:rPr>
          <w:rFonts w:ascii="Times New Roman" w:hAnsi="Times New Roman"/>
          <w:lang w:val="en-US"/>
        </w:rPr>
      </w:pPr>
      <w:r>
        <w:rPr>
          <w:rStyle w:val="FootnoteReference"/>
        </w:rPr>
        <w:footnoteRef/>
      </w:r>
      <w:r>
        <w:t xml:space="preserve"> </w:t>
      </w:r>
      <w:r w:rsidRPr="007269E5">
        <w:rPr>
          <w:rFonts w:ascii="Times New Roman" w:hAnsi="Times New Roman"/>
          <w:color w:val="000000" w:themeColor="text1"/>
          <w:lang w:val="en-US"/>
        </w:rPr>
        <w:t>http//:lib.uin-.ac.id.</w:t>
      </w:r>
      <w:r w:rsidRPr="007269E5">
        <w:rPr>
          <w:rFonts w:ascii="Times New Roman" w:hAnsi="Times New Roman"/>
          <w:color w:val="000000" w:themeColor="text1"/>
        </w:rPr>
        <w:t xml:space="preserve"> </w:t>
      </w:r>
      <w:hyperlink r:id="rId1" w:history="1">
        <w:r w:rsidRPr="007269E5">
          <w:rPr>
            <w:rStyle w:val="Hyperlink"/>
            <w:rFonts w:ascii="Times New Roman" w:hAnsi="Times New Roman"/>
            <w:color w:val="000000" w:themeColor="text1"/>
            <w:u w:val="none"/>
          </w:rPr>
          <w:t>15/03/14</w:t>
        </w:r>
      </w:hyperlink>
      <w:r w:rsidRPr="007269E5">
        <w:rPr>
          <w:color w:val="000000" w:themeColor="text1"/>
        </w:rPr>
        <w:t>, 20.00 WIB</w:t>
      </w:r>
    </w:p>
  </w:footnote>
  <w:footnote w:id="7">
    <w:p w:rsidR="00E97A9A" w:rsidRPr="00281FB3" w:rsidRDefault="00E97A9A" w:rsidP="00B4187D">
      <w:pPr>
        <w:pStyle w:val="FootnoteText"/>
        <w:ind w:firstLine="567"/>
        <w:rPr>
          <w:lang w:val="en-US"/>
        </w:rPr>
      </w:pPr>
      <w:r>
        <w:rPr>
          <w:rStyle w:val="FootnoteReference"/>
        </w:rPr>
        <w:footnoteRef/>
      </w:r>
      <w:r>
        <w:t xml:space="preserve"> </w:t>
      </w:r>
      <w:r w:rsidRPr="00486871">
        <w:rPr>
          <w:rFonts w:ascii="Times New Roman" w:hAnsi="Times New Roman"/>
        </w:rPr>
        <w:t xml:space="preserve">Agus Eko Sujianto, </w:t>
      </w:r>
      <w:r w:rsidRPr="00486871">
        <w:rPr>
          <w:rFonts w:ascii="Times New Roman" w:hAnsi="Times New Roman"/>
          <w:i/>
          <w:iCs/>
        </w:rPr>
        <w:t>Aplikasi Statistik dengan SPSS 16.0</w:t>
      </w:r>
      <w:r>
        <w:rPr>
          <w:rFonts w:ascii="Times New Roman" w:hAnsi="Times New Roman"/>
          <w:lang w:val="en-US"/>
        </w:rPr>
        <w:t>,,,</w:t>
      </w:r>
      <w:r w:rsidRPr="00486871">
        <w:rPr>
          <w:rFonts w:ascii="Times New Roman" w:hAnsi="Times New Roman"/>
        </w:rPr>
        <w:t>hal.</w:t>
      </w:r>
      <w:r>
        <w:rPr>
          <w:rFonts w:ascii="Times New Roman" w:hAnsi="Times New Roman"/>
        </w:rPr>
        <w:t xml:space="preserve"> 7</w:t>
      </w:r>
      <w:r>
        <w:rPr>
          <w:rFonts w:ascii="Times New Roman" w:hAnsi="Times New Roman"/>
          <w:lang w:val="en-US"/>
        </w:rPr>
        <w:t>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964"/>
      <w:docPartObj>
        <w:docPartGallery w:val="Page Numbers (Top of Page)"/>
        <w:docPartUnique/>
      </w:docPartObj>
    </w:sdtPr>
    <w:sdtContent>
      <w:p w:rsidR="00E97A9A" w:rsidRDefault="009019A9">
        <w:pPr>
          <w:pStyle w:val="Header"/>
          <w:jc w:val="right"/>
        </w:pPr>
        <w:fldSimple w:instr=" PAGE   \* MERGEFORMAT ">
          <w:r w:rsidR="003A2CC1">
            <w:rPr>
              <w:noProof/>
            </w:rPr>
            <w:t>106</w:t>
          </w:r>
        </w:fldSimple>
      </w:p>
    </w:sdtContent>
  </w:sdt>
  <w:p w:rsidR="00E97A9A" w:rsidRDefault="00E97A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9A" w:rsidRDefault="00E97A9A">
    <w:pPr>
      <w:pStyle w:val="Header"/>
      <w:jc w:val="right"/>
    </w:pPr>
  </w:p>
  <w:p w:rsidR="00E97A9A" w:rsidRDefault="00E97A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9EB"/>
    <w:multiLevelType w:val="hybridMultilevel"/>
    <w:tmpl w:val="46B60B14"/>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
    <w:nsid w:val="04124940"/>
    <w:multiLevelType w:val="hybridMultilevel"/>
    <w:tmpl w:val="2D706E84"/>
    <w:lvl w:ilvl="0" w:tplc="CFEE99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8665A0"/>
    <w:multiLevelType w:val="hybridMultilevel"/>
    <w:tmpl w:val="F16663E2"/>
    <w:lvl w:ilvl="0" w:tplc="040E02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747EF"/>
    <w:multiLevelType w:val="hybridMultilevel"/>
    <w:tmpl w:val="80745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A711D2"/>
    <w:multiLevelType w:val="hybridMultilevel"/>
    <w:tmpl w:val="71BA6E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01A2A"/>
    <w:multiLevelType w:val="hybridMultilevel"/>
    <w:tmpl w:val="F66AFF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7C378B8"/>
    <w:multiLevelType w:val="hybridMultilevel"/>
    <w:tmpl w:val="EC924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866E1F"/>
    <w:multiLevelType w:val="hybridMultilevel"/>
    <w:tmpl w:val="EC924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396685"/>
    <w:multiLevelType w:val="hybridMultilevel"/>
    <w:tmpl w:val="9AE6D55C"/>
    <w:lvl w:ilvl="0" w:tplc="0421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429A59AF"/>
    <w:multiLevelType w:val="hybridMultilevel"/>
    <w:tmpl w:val="D8B42A50"/>
    <w:lvl w:ilvl="0" w:tplc="3AF4F782">
      <w:start w:val="1"/>
      <w:numFmt w:val="lowerLetter"/>
      <w:lvlText w:val="%1."/>
      <w:lvlJc w:val="left"/>
      <w:pPr>
        <w:ind w:left="720" w:hanging="360"/>
      </w:pPr>
      <w:rPr>
        <w:rFonts w:eastAsia="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F2FF2"/>
    <w:multiLevelType w:val="hybridMultilevel"/>
    <w:tmpl w:val="01903ED8"/>
    <w:lvl w:ilvl="0" w:tplc="04090011">
      <w:start w:val="1"/>
      <w:numFmt w:val="decimal"/>
      <w:lvlText w:val="%1)"/>
      <w:lvlJc w:val="left"/>
      <w:pPr>
        <w:ind w:left="854" w:hanging="360"/>
      </w:p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11">
    <w:nsid w:val="4756734F"/>
    <w:multiLevelType w:val="hybridMultilevel"/>
    <w:tmpl w:val="5D748E76"/>
    <w:lvl w:ilvl="0" w:tplc="7500EBB0">
      <w:start w:val="1"/>
      <w:numFmt w:val="decimal"/>
      <w:lvlText w:val="%1)"/>
      <w:lvlJc w:val="left"/>
      <w:pPr>
        <w:ind w:left="1364" w:hanging="360"/>
      </w:pPr>
      <w:rPr>
        <w:rFonts w:hint="default"/>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2">
    <w:nsid w:val="49A45A74"/>
    <w:multiLevelType w:val="hybridMultilevel"/>
    <w:tmpl w:val="93302A8A"/>
    <w:lvl w:ilvl="0" w:tplc="9D149092">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5F7A97"/>
    <w:multiLevelType w:val="hybridMultilevel"/>
    <w:tmpl w:val="7BF4D3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581980"/>
    <w:multiLevelType w:val="hybridMultilevel"/>
    <w:tmpl w:val="3B0C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308EE"/>
    <w:multiLevelType w:val="hybridMultilevel"/>
    <w:tmpl w:val="475AD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BB4316"/>
    <w:multiLevelType w:val="hybridMultilevel"/>
    <w:tmpl w:val="56AC5EB4"/>
    <w:lvl w:ilvl="0" w:tplc="0409000F">
      <w:start w:val="1"/>
      <w:numFmt w:val="decimal"/>
      <w:lvlText w:val="%1."/>
      <w:lvlJc w:val="left"/>
      <w:pPr>
        <w:ind w:left="1787" w:hanging="360"/>
      </w:pPr>
      <w:rPr>
        <w:rFonts w:hint="default"/>
      </w:r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7">
    <w:nsid w:val="55C80FC7"/>
    <w:multiLevelType w:val="hybridMultilevel"/>
    <w:tmpl w:val="F2F0A40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8AC0D0D"/>
    <w:multiLevelType w:val="hybridMultilevel"/>
    <w:tmpl w:val="D1F8B864"/>
    <w:lvl w:ilvl="0" w:tplc="040E02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45B2B"/>
    <w:multiLevelType w:val="hybridMultilevel"/>
    <w:tmpl w:val="A9E8CF86"/>
    <w:lvl w:ilvl="0" w:tplc="DEB2F85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A95501"/>
    <w:multiLevelType w:val="multilevel"/>
    <w:tmpl w:val="839A305E"/>
    <w:lvl w:ilvl="0">
      <w:start w:val="1"/>
      <w:numFmt w:val="decimal"/>
      <w:lvlText w:val="%1."/>
      <w:lvlJc w:val="left"/>
      <w:pPr>
        <w:ind w:left="1080" w:hanging="360"/>
      </w:pPr>
      <w:rPr>
        <w:b/>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nsid w:val="624D7E67"/>
    <w:multiLevelType w:val="hybridMultilevel"/>
    <w:tmpl w:val="04742088"/>
    <w:lvl w:ilvl="0" w:tplc="040E027C">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4C1445"/>
    <w:multiLevelType w:val="hybridMultilevel"/>
    <w:tmpl w:val="B5F29DF6"/>
    <w:lvl w:ilvl="0" w:tplc="C4B6113E">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3">
    <w:nsid w:val="6B5739BA"/>
    <w:multiLevelType w:val="hybridMultilevel"/>
    <w:tmpl w:val="C220DE7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74553BF9"/>
    <w:multiLevelType w:val="hybridMultilevel"/>
    <w:tmpl w:val="539ACF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3047FF"/>
    <w:multiLevelType w:val="hybridMultilevel"/>
    <w:tmpl w:val="87B49E2E"/>
    <w:lvl w:ilvl="0" w:tplc="92D479B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AD7556"/>
    <w:multiLevelType w:val="hybridMultilevel"/>
    <w:tmpl w:val="5C6AE8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B12D82"/>
    <w:multiLevelType w:val="hybridMultilevel"/>
    <w:tmpl w:val="3E7EF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18"/>
  </w:num>
  <w:num w:numId="4">
    <w:abstractNumId w:val="2"/>
  </w:num>
  <w:num w:numId="5">
    <w:abstractNumId w:val="6"/>
  </w:num>
  <w:num w:numId="6">
    <w:abstractNumId w:val="20"/>
  </w:num>
  <w:num w:numId="7">
    <w:abstractNumId w:val="25"/>
  </w:num>
  <w:num w:numId="8">
    <w:abstractNumId w:val="21"/>
  </w:num>
  <w:num w:numId="9">
    <w:abstractNumId w:val="14"/>
  </w:num>
  <w:num w:numId="10">
    <w:abstractNumId w:val="26"/>
  </w:num>
  <w:num w:numId="11">
    <w:abstractNumId w:val="11"/>
  </w:num>
  <w:num w:numId="12">
    <w:abstractNumId w:val="19"/>
  </w:num>
  <w:num w:numId="13">
    <w:abstractNumId w:val="8"/>
  </w:num>
  <w:num w:numId="14">
    <w:abstractNumId w:val="23"/>
  </w:num>
  <w:num w:numId="15">
    <w:abstractNumId w:val="1"/>
  </w:num>
  <w:num w:numId="16">
    <w:abstractNumId w:val="16"/>
  </w:num>
  <w:num w:numId="17">
    <w:abstractNumId w:val="13"/>
  </w:num>
  <w:num w:numId="18">
    <w:abstractNumId w:val="12"/>
  </w:num>
  <w:num w:numId="19">
    <w:abstractNumId w:val="4"/>
  </w:num>
  <w:num w:numId="20">
    <w:abstractNumId w:val="24"/>
  </w:num>
  <w:num w:numId="21">
    <w:abstractNumId w:val="7"/>
  </w:num>
  <w:num w:numId="22">
    <w:abstractNumId w:val="22"/>
  </w:num>
  <w:num w:numId="23">
    <w:abstractNumId w:val="10"/>
  </w:num>
  <w:num w:numId="24">
    <w:abstractNumId w:val="15"/>
  </w:num>
  <w:num w:numId="25">
    <w:abstractNumId w:val="0"/>
  </w:num>
  <w:num w:numId="26">
    <w:abstractNumId w:val="9"/>
  </w:num>
  <w:num w:numId="27">
    <w:abstractNumId w:val="5"/>
  </w:num>
  <w:num w:numId="28">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14F1C"/>
    <w:rsid w:val="00001AE9"/>
    <w:rsid w:val="00005EA5"/>
    <w:rsid w:val="000242E5"/>
    <w:rsid w:val="00024418"/>
    <w:rsid w:val="000364C6"/>
    <w:rsid w:val="000403F2"/>
    <w:rsid w:val="0004233B"/>
    <w:rsid w:val="00064C1B"/>
    <w:rsid w:val="000B21FF"/>
    <w:rsid w:val="000B288F"/>
    <w:rsid w:val="00100167"/>
    <w:rsid w:val="001123BF"/>
    <w:rsid w:val="0011665E"/>
    <w:rsid w:val="00155EF2"/>
    <w:rsid w:val="001730CE"/>
    <w:rsid w:val="00177A9E"/>
    <w:rsid w:val="00181006"/>
    <w:rsid w:val="0019664D"/>
    <w:rsid w:val="001A26F5"/>
    <w:rsid w:val="001B5FAB"/>
    <w:rsid w:val="001C1C16"/>
    <w:rsid w:val="001F63EF"/>
    <w:rsid w:val="0022628A"/>
    <w:rsid w:val="0023239D"/>
    <w:rsid w:val="00244658"/>
    <w:rsid w:val="002746E9"/>
    <w:rsid w:val="00281FB3"/>
    <w:rsid w:val="00290A37"/>
    <w:rsid w:val="002C3466"/>
    <w:rsid w:val="002E5C71"/>
    <w:rsid w:val="002F58BD"/>
    <w:rsid w:val="003475F8"/>
    <w:rsid w:val="00371F20"/>
    <w:rsid w:val="003A1D84"/>
    <w:rsid w:val="003A2CC1"/>
    <w:rsid w:val="003B3CCB"/>
    <w:rsid w:val="003B4B4B"/>
    <w:rsid w:val="003E36DD"/>
    <w:rsid w:val="003F6397"/>
    <w:rsid w:val="0041581F"/>
    <w:rsid w:val="00416099"/>
    <w:rsid w:val="00442407"/>
    <w:rsid w:val="00464402"/>
    <w:rsid w:val="004A63FE"/>
    <w:rsid w:val="004A7E86"/>
    <w:rsid w:val="004B7804"/>
    <w:rsid w:val="004D3E82"/>
    <w:rsid w:val="004D4059"/>
    <w:rsid w:val="004D5B9C"/>
    <w:rsid w:val="004E3162"/>
    <w:rsid w:val="00510BB1"/>
    <w:rsid w:val="00530AF1"/>
    <w:rsid w:val="00532865"/>
    <w:rsid w:val="005351CE"/>
    <w:rsid w:val="00542D7F"/>
    <w:rsid w:val="00562F88"/>
    <w:rsid w:val="00571959"/>
    <w:rsid w:val="0058230A"/>
    <w:rsid w:val="005943DB"/>
    <w:rsid w:val="005A109B"/>
    <w:rsid w:val="00600085"/>
    <w:rsid w:val="00600C1D"/>
    <w:rsid w:val="00611161"/>
    <w:rsid w:val="0062181B"/>
    <w:rsid w:val="0065130A"/>
    <w:rsid w:val="00657DCB"/>
    <w:rsid w:val="00674685"/>
    <w:rsid w:val="00684DE6"/>
    <w:rsid w:val="0069606D"/>
    <w:rsid w:val="006A326C"/>
    <w:rsid w:val="006A47EC"/>
    <w:rsid w:val="006B48AC"/>
    <w:rsid w:val="006C3BFB"/>
    <w:rsid w:val="006E2E46"/>
    <w:rsid w:val="006E4322"/>
    <w:rsid w:val="007269E5"/>
    <w:rsid w:val="007372EC"/>
    <w:rsid w:val="0074181F"/>
    <w:rsid w:val="00792188"/>
    <w:rsid w:val="00795096"/>
    <w:rsid w:val="007A000C"/>
    <w:rsid w:val="007F34A5"/>
    <w:rsid w:val="007F35EE"/>
    <w:rsid w:val="007F63A1"/>
    <w:rsid w:val="008325CE"/>
    <w:rsid w:val="00835DF2"/>
    <w:rsid w:val="0083780D"/>
    <w:rsid w:val="00846087"/>
    <w:rsid w:val="008549AC"/>
    <w:rsid w:val="0087394B"/>
    <w:rsid w:val="0087594F"/>
    <w:rsid w:val="00882900"/>
    <w:rsid w:val="00882B71"/>
    <w:rsid w:val="008835C2"/>
    <w:rsid w:val="008A11DC"/>
    <w:rsid w:val="008B0587"/>
    <w:rsid w:val="008C71CB"/>
    <w:rsid w:val="008D6C9C"/>
    <w:rsid w:val="009006C2"/>
    <w:rsid w:val="009019A9"/>
    <w:rsid w:val="00910E4D"/>
    <w:rsid w:val="00915BDA"/>
    <w:rsid w:val="00932CE2"/>
    <w:rsid w:val="009477E5"/>
    <w:rsid w:val="0095038C"/>
    <w:rsid w:val="0095083E"/>
    <w:rsid w:val="00966823"/>
    <w:rsid w:val="00966D35"/>
    <w:rsid w:val="00972A00"/>
    <w:rsid w:val="00972B89"/>
    <w:rsid w:val="009832EF"/>
    <w:rsid w:val="0099110C"/>
    <w:rsid w:val="009A0882"/>
    <w:rsid w:val="009C330B"/>
    <w:rsid w:val="009C3E30"/>
    <w:rsid w:val="009E38AE"/>
    <w:rsid w:val="00A147EB"/>
    <w:rsid w:val="00A5684A"/>
    <w:rsid w:val="00A62698"/>
    <w:rsid w:val="00A873E2"/>
    <w:rsid w:val="00AB3CD6"/>
    <w:rsid w:val="00AD33D1"/>
    <w:rsid w:val="00AF174C"/>
    <w:rsid w:val="00AF3AAE"/>
    <w:rsid w:val="00B05804"/>
    <w:rsid w:val="00B417C1"/>
    <w:rsid w:val="00B4187D"/>
    <w:rsid w:val="00B53DC7"/>
    <w:rsid w:val="00B67C23"/>
    <w:rsid w:val="00B92F4E"/>
    <w:rsid w:val="00BA5A73"/>
    <w:rsid w:val="00BC4BEF"/>
    <w:rsid w:val="00BD463C"/>
    <w:rsid w:val="00BE5ACF"/>
    <w:rsid w:val="00BF6D07"/>
    <w:rsid w:val="00C12F00"/>
    <w:rsid w:val="00C37628"/>
    <w:rsid w:val="00C45527"/>
    <w:rsid w:val="00C8669D"/>
    <w:rsid w:val="00C91288"/>
    <w:rsid w:val="00CA0DCA"/>
    <w:rsid w:val="00CA35A7"/>
    <w:rsid w:val="00CA76E4"/>
    <w:rsid w:val="00CE22FF"/>
    <w:rsid w:val="00D1029C"/>
    <w:rsid w:val="00D10E98"/>
    <w:rsid w:val="00D14F1C"/>
    <w:rsid w:val="00D55F8A"/>
    <w:rsid w:val="00D75E92"/>
    <w:rsid w:val="00DB28D9"/>
    <w:rsid w:val="00DC3DC5"/>
    <w:rsid w:val="00DC55FC"/>
    <w:rsid w:val="00DD1515"/>
    <w:rsid w:val="00DE2BA1"/>
    <w:rsid w:val="00DE42DB"/>
    <w:rsid w:val="00DE6103"/>
    <w:rsid w:val="00DE7CDE"/>
    <w:rsid w:val="00DF5849"/>
    <w:rsid w:val="00E15F1F"/>
    <w:rsid w:val="00E2495B"/>
    <w:rsid w:val="00E3240F"/>
    <w:rsid w:val="00E336F9"/>
    <w:rsid w:val="00E4085A"/>
    <w:rsid w:val="00E41CFC"/>
    <w:rsid w:val="00E93FC8"/>
    <w:rsid w:val="00E97A9A"/>
    <w:rsid w:val="00EA4C1E"/>
    <w:rsid w:val="00ED2D4F"/>
    <w:rsid w:val="00EF7128"/>
    <w:rsid w:val="00F25371"/>
    <w:rsid w:val="00F268DF"/>
    <w:rsid w:val="00F35581"/>
    <w:rsid w:val="00F41439"/>
    <w:rsid w:val="00F776A1"/>
    <w:rsid w:val="00FB2B7E"/>
    <w:rsid w:val="00FE5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9" type="connector" idref="#_x0000_s1032"/>
        <o:r id="V:Rule10" type="connector" idref="#_x0000_s1033"/>
        <o:r id="V:Rule11" type="connector" idref="#_x0000_s1038"/>
        <o:r id="V:Rule12" type="connector" idref="#_x0000_s1031"/>
        <o:r id="V:Rule13" type="connector" idref="#_x0000_s1035"/>
        <o:r id="V:Rule14" type="connector" idref="#_x0000_s1039"/>
        <o:r id="V:Rule15" type="connector" idref="#_x0000_s1037"/>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1C"/>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14F1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4F1C"/>
    <w:rPr>
      <w:rFonts w:ascii="Times New Roman" w:eastAsia="Times New Roman" w:hAnsi="Times New Roman" w:cs="Times New Roman"/>
      <w:b/>
      <w:bCs/>
      <w:sz w:val="27"/>
      <w:szCs w:val="27"/>
    </w:rPr>
  </w:style>
  <w:style w:type="paragraph" w:styleId="Title">
    <w:name w:val="Title"/>
    <w:basedOn w:val="Normal"/>
    <w:link w:val="TitleChar"/>
    <w:qFormat/>
    <w:rsid w:val="00D14F1C"/>
    <w:pPr>
      <w:spacing w:line="480" w:lineRule="auto"/>
      <w:jc w:val="center"/>
    </w:pPr>
    <w:rPr>
      <w:b/>
      <w:bCs/>
    </w:rPr>
  </w:style>
  <w:style w:type="character" w:customStyle="1" w:styleId="TitleChar">
    <w:name w:val="Title Char"/>
    <w:basedOn w:val="DefaultParagraphFont"/>
    <w:link w:val="Title"/>
    <w:rsid w:val="00D14F1C"/>
    <w:rPr>
      <w:rFonts w:ascii="Times New Roman" w:eastAsia="Times New Roman" w:hAnsi="Times New Roman" w:cs="Times New Roman"/>
      <w:b/>
      <w:bCs/>
      <w:sz w:val="24"/>
      <w:szCs w:val="24"/>
    </w:rPr>
  </w:style>
  <w:style w:type="paragraph" w:styleId="BodyTextIndent">
    <w:name w:val="Body Text Indent"/>
    <w:basedOn w:val="Normal"/>
    <w:link w:val="BodyTextIndentChar"/>
    <w:rsid w:val="00D14F1C"/>
    <w:pPr>
      <w:spacing w:line="480" w:lineRule="auto"/>
      <w:ind w:firstLine="1122"/>
      <w:jc w:val="both"/>
    </w:pPr>
  </w:style>
  <w:style w:type="character" w:customStyle="1" w:styleId="BodyTextIndentChar">
    <w:name w:val="Body Text Indent Char"/>
    <w:basedOn w:val="DefaultParagraphFont"/>
    <w:link w:val="BodyTextIndent"/>
    <w:rsid w:val="00D14F1C"/>
    <w:rPr>
      <w:rFonts w:ascii="Times New Roman" w:eastAsia="Times New Roman" w:hAnsi="Times New Roman" w:cs="Times New Roman"/>
      <w:sz w:val="24"/>
      <w:szCs w:val="24"/>
    </w:rPr>
  </w:style>
  <w:style w:type="table" w:styleId="TableGrid">
    <w:name w:val="Table Grid"/>
    <w:basedOn w:val="TableNormal"/>
    <w:rsid w:val="00D14F1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14F1C"/>
    <w:pPr>
      <w:spacing w:after="120" w:line="480" w:lineRule="auto"/>
    </w:pPr>
  </w:style>
  <w:style w:type="character" w:customStyle="1" w:styleId="BodyText2Char">
    <w:name w:val="Body Text 2 Char"/>
    <w:basedOn w:val="DefaultParagraphFont"/>
    <w:link w:val="BodyText2"/>
    <w:rsid w:val="00D14F1C"/>
    <w:rPr>
      <w:rFonts w:ascii="Times New Roman" w:eastAsia="Times New Roman" w:hAnsi="Times New Roman" w:cs="Times New Roman"/>
      <w:sz w:val="24"/>
      <w:szCs w:val="24"/>
    </w:rPr>
  </w:style>
  <w:style w:type="paragraph" w:styleId="BodyText">
    <w:name w:val="Body Text"/>
    <w:basedOn w:val="Normal"/>
    <w:link w:val="BodyTextChar"/>
    <w:rsid w:val="00D14F1C"/>
    <w:pPr>
      <w:spacing w:after="120"/>
    </w:pPr>
  </w:style>
  <w:style w:type="character" w:customStyle="1" w:styleId="BodyTextChar">
    <w:name w:val="Body Text Char"/>
    <w:basedOn w:val="DefaultParagraphFont"/>
    <w:link w:val="BodyText"/>
    <w:rsid w:val="00D14F1C"/>
    <w:rPr>
      <w:rFonts w:ascii="Times New Roman" w:eastAsia="Times New Roman" w:hAnsi="Times New Roman" w:cs="Times New Roman"/>
      <w:sz w:val="24"/>
      <w:szCs w:val="24"/>
    </w:rPr>
  </w:style>
  <w:style w:type="paragraph" w:styleId="BodyTextIndent3">
    <w:name w:val="Body Text Indent 3"/>
    <w:basedOn w:val="Normal"/>
    <w:link w:val="BodyTextIndent3Char"/>
    <w:rsid w:val="00D14F1C"/>
    <w:pPr>
      <w:spacing w:after="120"/>
      <w:ind w:left="360"/>
    </w:pPr>
    <w:rPr>
      <w:sz w:val="16"/>
      <w:szCs w:val="16"/>
    </w:rPr>
  </w:style>
  <w:style w:type="character" w:customStyle="1" w:styleId="BodyTextIndent3Char">
    <w:name w:val="Body Text Indent 3 Char"/>
    <w:basedOn w:val="DefaultParagraphFont"/>
    <w:link w:val="BodyTextIndent3"/>
    <w:rsid w:val="00D14F1C"/>
    <w:rPr>
      <w:rFonts w:ascii="Times New Roman" w:eastAsia="Times New Roman" w:hAnsi="Times New Roman" w:cs="Times New Roman"/>
      <w:sz w:val="16"/>
      <w:szCs w:val="16"/>
    </w:rPr>
  </w:style>
  <w:style w:type="paragraph" w:styleId="FootnoteText">
    <w:name w:val="footnote text"/>
    <w:basedOn w:val="Normal"/>
    <w:link w:val="FootnoteTextChar"/>
    <w:uiPriority w:val="99"/>
    <w:unhideWhenUsed/>
    <w:rsid w:val="00D14F1C"/>
    <w:pPr>
      <w:spacing w:after="200" w:line="276" w:lineRule="auto"/>
    </w:pPr>
    <w:rPr>
      <w:rFonts w:ascii="Calibri" w:eastAsia="Calibri" w:hAnsi="Calibri"/>
      <w:sz w:val="20"/>
      <w:szCs w:val="20"/>
      <w:lang w:val="id-ID"/>
    </w:rPr>
  </w:style>
  <w:style w:type="character" w:customStyle="1" w:styleId="FootnoteTextChar">
    <w:name w:val="Footnote Text Char"/>
    <w:basedOn w:val="DefaultParagraphFont"/>
    <w:link w:val="FootnoteText"/>
    <w:uiPriority w:val="99"/>
    <w:rsid w:val="00D14F1C"/>
    <w:rPr>
      <w:rFonts w:ascii="Calibri" w:eastAsia="Calibri" w:hAnsi="Calibri" w:cs="Times New Roman"/>
      <w:sz w:val="20"/>
      <w:szCs w:val="20"/>
      <w:lang w:val="id-ID"/>
    </w:rPr>
  </w:style>
  <w:style w:type="character" w:styleId="FootnoteReference">
    <w:name w:val="footnote reference"/>
    <w:uiPriority w:val="99"/>
    <w:unhideWhenUsed/>
    <w:rsid w:val="00D14F1C"/>
    <w:rPr>
      <w:vertAlign w:val="superscript"/>
    </w:rPr>
  </w:style>
  <w:style w:type="paragraph" w:styleId="ListParagraph">
    <w:name w:val="List Paragraph"/>
    <w:basedOn w:val="Normal"/>
    <w:uiPriority w:val="34"/>
    <w:qFormat/>
    <w:rsid w:val="00D14F1C"/>
    <w:pPr>
      <w:ind w:left="720"/>
      <w:contextualSpacing/>
    </w:pPr>
  </w:style>
  <w:style w:type="paragraph" w:styleId="NoSpacing">
    <w:name w:val="No Spacing"/>
    <w:qFormat/>
    <w:rsid w:val="00D14F1C"/>
    <w:rPr>
      <w:rFonts w:ascii="Calibri" w:eastAsia="Times New Roman" w:hAnsi="Calibri" w:cs="Arial"/>
    </w:rPr>
  </w:style>
  <w:style w:type="paragraph" w:styleId="Header">
    <w:name w:val="header"/>
    <w:basedOn w:val="Normal"/>
    <w:link w:val="HeaderChar"/>
    <w:uiPriority w:val="99"/>
    <w:unhideWhenUsed/>
    <w:rsid w:val="00D14F1C"/>
    <w:pPr>
      <w:tabs>
        <w:tab w:val="center" w:pos="4680"/>
        <w:tab w:val="right" w:pos="9360"/>
      </w:tabs>
    </w:pPr>
  </w:style>
  <w:style w:type="character" w:customStyle="1" w:styleId="HeaderChar">
    <w:name w:val="Header Char"/>
    <w:basedOn w:val="DefaultParagraphFont"/>
    <w:link w:val="Header"/>
    <w:uiPriority w:val="99"/>
    <w:rsid w:val="00D14F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F1C"/>
    <w:pPr>
      <w:tabs>
        <w:tab w:val="center" w:pos="4680"/>
        <w:tab w:val="right" w:pos="9360"/>
      </w:tabs>
    </w:pPr>
  </w:style>
  <w:style w:type="character" w:customStyle="1" w:styleId="FooterChar">
    <w:name w:val="Footer Char"/>
    <w:basedOn w:val="DefaultParagraphFont"/>
    <w:link w:val="Footer"/>
    <w:uiPriority w:val="99"/>
    <w:rsid w:val="00D14F1C"/>
    <w:rPr>
      <w:rFonts w:ascii="Times New Roman" w:eastAsia="Times New Roman" w:hAnsi="Times New Roman" w:cs="Times New Roman"/>
      <w:sz w:val="24"/>
      <w:szCs w:val="24"/>
    </w:rPr>
  </w:style>
  <w:style w:type="paragraph" w:styleId="NormalWeb">
    <w:name w:val="Normal (Web)"/>
    <w:basedOn w:val="Normal"/>
    <w:uiPriority w:val="99"/>
    <w:unhideWhenUsed/>
    <w:rsid w:val="00D14F1C"/>
    <w:pPr>
      <w:spacing w:before="100" w:beforeAutospacing="1" w:after="100" w:afterAutospacing="1"/>
    </w:pPr>
  </w:style>
  <w:style w:type="character" w:styleId="Emphasis">
    <w:name w:val="Emphasis"/>
    <w:basedOn w:val="DefaultParagraphFont"/>
    <w:uiPriority w:val="20"/>
    <w:qFormat/>
    <w:rsid w:val="00D14F1C"/>
    <w:rPr>
      <w:i/>
      <w:iCs/>
    </w:rPr>
  </w:style>
  <w:style w:type="character" w:styleId="Hyperlink">
    <w:name w:val="Hyperlink"/>
    <w:basedOn w:val="DefaultParagraphFont"/>
    <w:uiPriority w:val="99"/>
    <w:unhideWhenUsed/>
    <w:rsid w:val="00D14F1C"/>
    <w:rPr>
      <w:color w:val="0000FF" w:themeColor="hyperlink"/>
      <w:u w:val="single"/>
    </w:rPr>
  </w:style>
  <w:style w:type="paragraph" w:styleId="BalloonText">
    <w:name w:val="Balloon Text"/>
    <w:basedOn w:val="Normal"/>
    <w:link w:val="BalloonTextChar"/>
    <w:uiPriority w:val="99"/>
    <w:semiHidden/>
    <w:unhideWhenUsed/>
    <w:rsid w:val="00D14F1C"/>
    <w:rPr>
      <w:rFonts w:ascii="Tahoma" w:hAnsi="Tahoma" w:cs="Tahoma"/>
      <w:sz w:val="16"/>
      <w:szCs w:val="16"/>
    </w:rPr>
  </w:style>
  <w:style w:type="character" w:customStyle="1" w:styleId="BalloonTextChar">
    <w:name w:val="Balloon Text Char"/>
    <w:basedOn w:val="DefaultParagraphFont"/>
    <w:link w:val="BalloonText"/>
    <w:uiPriority w:val="99"/>
    <w:semiHidden/>
    <w:rsid w:val="00D14F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ras-dewantari.blogspot.com/2012/04/normal-0-false-false-false-in-x-none-x.html%2015/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C8D52-401A-46F9-8253-79814460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36</Pages>
  <Words>5907</Words>
  <Characters>33675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personaql</dc:creator>
  <cp:lastModifiedBy>personaql</cp:lastModifiedBy>
  <cp:revision>51</cp:revision>
  <cp:lastPrinted>2014-06-14T05:59:00Z</cp:lastPrinted>
  <dcterms:created xsi:type="dcterms:W3CDTF">2014-05-15T02:37:00Z</dcterms:created>
  <dcterms:modified xsi:type="dcterms:W3CDTF">2014-06-17T09:47:00Z</dcterms:modified>
</cp:coreProperties>
</file>