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4C" w:rsidRPr="00FC51A9" w:rsidRDefault="0030035A" w:rsidP="00254231">
      <w:pPr>
        <w:spacing w:line="480" w:lineRule="auto"/>
        <w:jc w:val="center"/>
        <w:rPr>
          <w:rFonts w:ascii="Times New Roman" w:hAnsi="Times New Roman" w:cs="Times New Roman"/>
          <w:b/>
          <w:sz w:val="28"/>
          <w:szCs w:val="28"/>
        </w:rPr>
      </w:pPr>
      <w:r w:rsidRPr="00FC51A9">
        <w:rPr>
          <w:rFonts w:ascii="Times New Roman" w:hAnsi="Times New Roman" w:cs="Times New Roman"/>
          <w:b/>
          <w:sz w:val="28"/>
          <w:szCs w:val="28"/>
        </w:rPr>
        <w:t>BAB  IV</w:t>
      </w:r>
    </w:p>
    <w:p w:rsidR="0030035A" w:rsidRPr="00FC51A9" w:rsidRDefault="0030035A" w:rsidP="00254231">
      <w:pPr>
        <w:spacing w:line="480" w:lineRule="auto"/>
        <w:jc w:val="center"/>
        <w:rPr>
          <w:rFonts w:ascii="Times New Roman" w:hAnsi="Times New Roman" w:cs="Times New Roman"/>
          <w:b/>
          <w:sz w:val="28"/>
          <w:szCs w:val="28"/>
        </w:rPr>
      </w:pPr>
      <w:r w:rsidRPr="00FC51A9">
        <w:rPr>
          <w:rFonts w:ascii="Times New Roman" w:hAnsi="Times New Roman" w:cs="Times New Roman"/>
          <w:b/>
          <w:sz w:val="28"/>
          <w:szCs w:val="28"/>
        </w:rPr>
        <w:t>LAPORAN HASIL PENELITIAN</w:t>
      </w:r>
    </w:p>
    <w:p w:rsidR="0030035A" w:rsidRDefault="0030035A" w:rsidP="00254231">
      <w:pPr>
        <w:spacing w:line="480" w:lineRule="auto"/>
        <w:jc w:val="center"/>
        <w:rPr>
          <w:rFonts w:ascii="Times New Roman" w:hAnsi="Times New Roman" w:cs="Times New Roman"/>
          <w:b/>
          <w:sz w:val="24"/>
          <w:szCs w:val="24"/>
        </w:rPr>
      </w:pPr>
    </w:p>
    <w:p w:rsidR="0030035A" w:rsidRPr="00FC51A9" w:rsidRDefault="00133102" w:rsidP="00254231">
      <w:pPr>
        <w:pStyle w:val="ListParagraph"/>
        <w:numPr>
          <w:ilvl w:val="0"/>
          <w:numId w:val="2"/>
        </w:numPr>
        <w:spacing w:line="480" w:lineRule="auto"/>
        <w:ind w:left="426"/>
        <w:jc w:val="both"/>
        <w:rPr>
          <w:rFonts w:ascii="Times New Roman" w:hAnsi="Times New Roman" w:cs="Times New Roman"/>
          <w:b/>
          <w:sz w:val="24"/>
          <w:szCs w:val="24"/>
        </w:rPr>
      </w:pPr>
      <w:r w:rsidRPr="00FC51A9">
        <w:rPr>
          <w:rFonts w:ascii="Times New Roman" w:hAnsi="Times New Roman" w:cs="Times New Roman"/>
          <w:b/>
          <w:sz w:val="24"/>
          <w:szCs w:val="24"/>
        </w:rPr>
        <w:t>Penyajian Data Hasil Penelitian</w:t>
      </w:r>
    </w:p>
    <w:p w:rsidR="00133102" w:rsidRPr="00C753CB" w:rsidRDefault="00133102" w:rsidP="00254231">
      <w:pPr>
        <w:pStyle w:val="ListParagraph"/>
        <w:numPr>
          <w:ilvl w:val="0"/>
          <w:numId w:val="16"/>
        </w:numPr>
        <w:spacing w:line="480" w:lineRule="auto"/>
        <w:jc w:val="both"/>
        <w:rPr>
          <w:rFonts w:ascii="Times New Roman" w:hAnsi="Times New Roman" w:cs="Times New Roman"/>
          <w:b/>
          <w:sz w:val="24"/>
          <w:szCs w:val="24"/>
        </w:rPr>
      </w:pPr>
      <w:r w:rsidRPr="00C753CB">
        <w:rPr>
          <w:rFonts w:ascii="Times New Roman" w:hAnsi="Times New Roman" w:cs="Times New Roman"/>
          <w:sz w:val="24"/>
          <w:szCs w:val="24"/>
        </w:rPr>
        <w:t>Deskripsi Data</w:t>
      </w:r>
    </w:p>
    <w:p w:rsidR="00133102" w:rsidRPr="00C753CB" w:rsidRDefault="00133102" w:rsidP="00254231">
      <w:pPr>
        <w:pStyle w:val="ListParagraph"/>
        <w:spacing w:line="480" w:lineRule="auto"/>
        <w:ind w:left="786" w:firstLine="654"/>
        <w:jc w:val="both"/>
        <w:rPr>
          <w:rFonts w:ascii="Times New Roman" w:hAnsi="Times New Roman" w:cs="Times New Roman"/>
          <w:sz w:val="24"/>
          <w:szCs w:val="24"/>
        </w:rPr>
      </w:pPr>
      <w:r w:rsidRPr="00C753CB">
        <w:rPr>
          <w:rFonts w:ascii="Times New Roman" w:hAnsi="Times New Roman" w:cs="Times New Roman"/>
          <w:sz w:val="24"/>
          <w:szCs w:val="24"/>
        </w:rPr>
        <w:t>Data yang diperoleh dalam penelitian ini adalah prestasi belajar matematika peserta didik</w:t>
      </w:r>
      <w:r w:rsidR="0056159B" w:rsidRPr="00C753CB">
        <w:rPr>
          <w:rFonts w:ascii="Times New Roman" w:hAnsi="Times New Roman" w:cs="Times New Roman"/>
          <w:sz w:val="24"/>
          <w:szCs w:val="24"/>
        </w:rPr>
        <w:t xml:space="preserve"> yang dalam proses pembelajaran</w:t>
      </w:r>
      <w:r w:rsidR="00C753CB" w:rsidRPr="00C753CB">
        <w:rPr>
          <w:rFonts w:ascii="Times New Roman" w:hAnsi="Times New Roman" w:cs="Times New Roman"/>
          <w:sz w:val="24"/>
          <w:szCs w:val="24"/>
        </w:rPr>
        <w:t xml:space="preserve">nya menggunakan </w:t>
      </w:r>
      <w:r w:rsidR="002902BD" w:rsidRPr="00C753CB">
        <w:rPr>
          <w:rFonts w:ascii="Times New Roman" w:hAnsi="Times New Roman" w:cs="Times New Roman"/>
          <w:sz w:val="24"/>
          <w:szCs w:val="24"/>
        </w:rPr>
        <w:t>model pembelajaran</w:t>
      </w:r>
      <w:r w:rsidR="00C753CB" w:rsidRPr="00C753CB">
        <w:rPr>
          <w:rFonts w:ascii="Times New Roman" w:hAnsi="Times New Roman" w:cs="Times New Roman"/>
          <w:sz w:val="24"/>
          <w:szCs w:val="24"/>
        </w:rPr>
        <w:t xml:space="preserve"> STAD dengan pendekatan</w:t>
      </w:r>
      <w:r w:rsidR="0056159B" w:rsidRPr="00C753CB">
        <w:rPr>
          <w:rFonts w:ascii="Times New Roman" w:hAnsi="Times New Roman" w:cs="Times New Roman"/>
          <w:sz w:val="24"/>
          <w:szCs w:val="24"/>
        </w:rPr>
        <w:t xml:space="preserve"> </w:t>
      </w:r>
      <w:r w:rsidR="0056159B" w:rsidRPr="006D3AB4">
        <w:rPr>
          <w:rFonts w:ascii="Times New Roman" w:hAnsi="Times New Roman" w:cs="Times New Roman"/>
          <w:i/>
          <w:iCs/>
          <w:sz w:val="24"/>
          <w:szCs w:val="24"/>
        </w:rPr>
        <w:t>Open Ended</w:t>
      </w:r>
      <w:r w:rsidR="0056159B" w:rsidRPr="00C753CB">
        <w:rPr>
          <w:rFonts w:ascii="Times New Roman" w:hAnsi="Times New Roman" w:cs="Times New Roman"/>
          <w:sz w:val="24"/>
          <w:szCs w:val="24"/>
        </w:rPr>
        <w:t>.</w:t>
      </w:r>
      <w:r w:rsidR="0035618D" w:rsidRPr="00C753CB">
        <w:rPr>
          <w:rFonts w:ascii="Times New Roman" w:hAnsi="Times New Roman" w:cs="Times New Roman"/>
          <w:sz w:val="24"/>
          <w:szCs w:val="24"/>
        </w:rPr>
        <w:t xml:space="preserve"> </w:t>
      </w:r>
    </w:p>
    <w:p w:rsidR="0035618D" w:rsidRPr="00C753CB" w:rsidRDefault="0035618D" w:rsidP="00254231">
      <w:pPr>
        <w:pStyle w:val="ListParagraph"/>
        <w:spacing w:line="480" w:lineRule="auto"/>
        <w:ind w:left="786" w:firstLine="654"/>
        <w:jc w:val="both"/>
        <w:rPr>
          <w:rFonts w:ascii="Times New Roman" w:hAnsi="Times New Roman" w:cs="Times New Roman"/>
          <w:sz w:val="24"/>
          <w:szCs w:val="24"/>
        </w:rPr>
      </w:pPr>
      <w:r w:rsidRPr="00C753CB">
        <w:rPr>
          <w:rFonts w:ascii="Times New Roman" w:hAnsi="Times New Roman" w:cs="Times New Roman"/>
          <w:sz w:val="24"/>
          <w:szCs w:val="24"/>
        </w:rPr>
        <w:t>Tes yang dilaksanakan pada penelitian ini hanya post test. Prestasi belajar pada penelitian ini adalah skor kemampuan akhir yang diperoleh melalui kegiatan post test, tes yang diberikan su</w:t>
      </w:r>
      <w:r w:rsidR="002902BD" w:rsidRPr="00C753CB">
        <w:rPr>
          <w:rFonts w:ascii="Times New Roman" w:hAnsi="Times New Roman" w:cs="Times New Roman"/>
          <w:sz w:val="24"/>
          <w:szCs w:val="24"/>
        </w:rPr>
        <w:t>dah di uji validitas dan reliabili</w:t>
      </w:r>
      <w:r w:rsidRPr="00C753CB">
        <w:rPr>
          <w:rFonts w:ascii="Times New Roman" w:hAnsi="Times New Roman" w:cs="Times New Roman"/>
          <w:sz w:val="24"/>
          <w:szCs w:val="24"/>
        </w:rPr>
        <w:t>tasnya.</w:t>
      </w:r>
    </w:p>
    <w:p w:rsidR="0035618D" w:rsidRPr="00C753CB" w:rsidRDefault="004A1A3B" w:rsidP="00254231">
      <w:pPr>
        <w:pStyle w:val="ListParagraph"/>
        <w:spacing w:line="480" w:lineRule="auto"/>
        <w:ind w:left="786" w:firstLine="654"/>
        <w:jc w:val="both"/>
        <w:rPr>
          <w:rFonts w:ascii="Times New Roman" w:hAnsi="Times New Roman" w:cs="Times New Roman"/>
          <w:sz w:val="24"/>
          <w:szCs w:val="24"/>
        </w:rPr>
      </w:pPr>
      <w:r w:rsidRPr="00C753CB">
        <w:rPr>
          <w:rFonts w:ascii="Times New Roman" w:hAnsi="Times New Roman" w:cs="Times New Roman"/>
          <w:sz w:val="24"/>
          <w:szCs w:val="24"/>
        </w:rPr>
        <w:t xml:space="preserve">Pada awalnya, soal </w:t>
      </w:r>
      <w:r w:rsidR="00DA7F00" w:rsidRPr="00C753CB">
        <w:rPr>
          <w:rFonts w:ascii="Times New Roman" w:hAnsi="Times New Roman" w:cs="Times New Roman"/>
          <w:sz w:val="24"/>
          <w:szCs w:val="24"/>
        </w:rPr>
        <w:t xml:space="preserve">sebanyak 8 </w:t>
      </w:r>
      <w:r w:rsidR="0035618D" w:rsidRPr="00C753CB">
        <w:rPr>
          <w:rFonts w:ascii="Times New Roman" w:hAnsi="Times New Roman" w:cs="Times New Roman"/>
          <w:sz w:val="24"/>
          <w:szCs w:val="24"/>
        </w:rPr>
        <w:t xml:space="preserve">butir. Namun setelah pengujian validitas soal hanya </w:t>
      </w:r>
      <w:r w:rsidR="006069EE" w:rsidRPr="00C753CB">
        <w:rPr>
          <w:rFonts w:ascii="Times New Roman" w:hAnsi="Times New Roman" w:cs="Times New Roman"/>
          <w:sz w:val="24"/>
          <w:szCs w:val="24"/>
        </w:rPr>
        <w:t>diamb</w:t>
      </w:r>
      <w:r w:rsidR="00DD38CD" w:rsidRPr="00C753CB">
        <w:rPr>
          <w:rFonts w:ascii="Times New Roman" w:hAnsi="Times New Roman" w:cs="Times New Roman"/>
          <w:sz w:val="24"/>
          <w:szCs w:val="24"/>
        </w:rPr>
        <w:t>i</w:t>
      </w:r>
      <w:r w:rsidR="006069EE" w:rsidRPr="00C753CB">
        <w:rPr>
          <w:rFonts w:ascii="Times New Roman" w:hAnsi="Times New Roman" w:cs="Times New Roman"/>
          <w:sz w:val="24"/>
          <w:szCs w:val="24"/>
        </w:rPr>
        <w:t xml:space="preserve">l </w:t>
      </w:r>
      <w:r w:rsidR="0035618D" w:rsidRPr="00C753CB">
        <w:rPr>
          <w:rFonts w:ascii="Times New Roman" w:hAnsi="Times New Roman" w:cs="Times New Roman"/>
          <w:sz w:val="24"/>
          <w:szCs w:val="24"/>
        </w:rPr>
        <w:t>4 buti</w:t>
      </w:r>
      <w:r w:rsidR="006069EE" w:rsidRPr="00C753CB">
        <w:rPr>
          <w:rFonts w:ascii="Times New Roman" w:hAnsi="Times New Roman" w:cs="Times New Roman"/>
          <w:sz w:val="24"/>
          <w:szCs w:val="24"/>
        </w:rPr>
        <w:t>r saja</w:t>
      </w:r>
      <w:r w:rsidR="0035618D" w:rsidRPr="00C753CB">
        <w:rPr>
          <w:rFonts w:ascii="Times New Roman" w:hAnsi="Times New Roman" w:cs="Times New Roman"/>
          <w:sz w:val="24"/>
          <w:szCs w:val="24"/>
        </w:rPr>
        <w:t>, sehingga yang diberikan kepada responden hanya 4 butir soal saja.</w:t>
      </w:r>
    </w:p>
    <w:p w:rsidR="0063396E" w:rsidRDefault="0035618D" w:rsidP="00C753CB">
      <w:pPr>
        <w:pStyle w:val="ListParagraph"/>
        <w:spacing w:line="480" w:lineRule="auto"/>
        <w:ind w:left="786" w:firstLine="654"/>
        <w:jc w:val="both"/>
        <w:rPr>
          <w:rFonts w:ascii="Times New Roman" w:hAnsi="Times New Roman" w:cs="Times New Roman"/>
          <w:sz w:val="24"/>
          <w:szCs w:val="24"/>
        </w:rPr>
      </w:pPr>
      <w:r w:rsidRPr="00C753CB">
        <w:rPr>
          <w:rFonts w:ascii="Times New Roman" w:hAnsi="Times New Roman" w:cs="Times New Roman"/>
          <w:sz w:val="24"/>
          <w:szCs w:val="24"/>
        </w:rPr>
        <w:t xml:space="preserve">Jumlah peserta didik yang dilibatkan dalam penelitian ini adalah 60 siswa, untuk kelas </w:t>
      </w:r>
      <w:r w:rsidR="00291D80" w:rsidRPr="00C753CB">
        <w:rPr>
          <w:rFonts w:ascii="Times New Roman" w:hAnsi="Times New Roman" w:cs="Times New Roman"/>
          <w:sz w:val="24"/>
          <w:szCs w:val="24"/>
        </w:rPr>
        <w:t>eksperim</w:t>
      </w:r>
      <w:r w:rsidR="004A1A3B" w:rsidRPr="00C753CB">
        <w:rPr>
          <w:rFonts w:ascii="Times New Roman" w:hAnsi="Times New Roman" w:cs="Times New Roman"/>
          <w:sz w:val="24"/>
          <w:szCs w:val="24"/>
        </w:rPr>
        <w:t>en menggunakan</w:t>
      </w:r>
      <w:r w:rsidR="00C753CB" w:rsidRPr="00C753CB">
        <w:rPr>
          <w:rFonts w:ascii="Times New Roman" w:hAnsi="Times New Roman" w:cs="Times New Roman"/>
          <w:sz w:val="24"/>
          <w:szCs w:val="24"/>
        </w:rPr>
        <w:t xml:space="preserve"> </w:t>
      </w:r>
      <w:r w:rsidR="004A1A3B" w:rsidRPr="00C753CB">
        <w:rPr>
          <w:rFonts w:ascii="Times New Roman" w:hAnsi="Times New Roman" w:cs="Times New Roman"/>
          <w:sz w:val="24"/>
          <w:szCs w:val="24"/>
        </w:rPr>
        <w:t xml:space="preserve"> model pembelajaran</w:t>
      </w:r>
      <w:r w:rsidR="00C753CB" w:rsidRPr="00C753CB">
        <w:rPr>
          <w:rFonts w:ascii="Times New Roman" w:hAnsi="Times New Roman" w:cs="Times New Roman"/>
          <w:sz w:val="24"/>
          <w:szCs w:val="24"/>
        </w:rPr>
        <w:t xml:space="preserve"> STAD dengan pendekatan</w:t>
      </w:r>
      <w:r w:rsidR="00291D80" w:rsidRPr="00C753CB">
        <w:rPr>
          <w:rFonts w:ascii="Times New Roman" w:hAnsi="Times New Roman" w:cs="Times New Roman"/>
          <w:sz w:val="24"/>
          <w:szCs w:val="24"/>
        </w:rPr>
        <w:t xml:space="preserve"> </w:t>
      </w:r>
      <w:r w:rsidR="00291D80" w:rsidRPr="00C753CB">
        <w:rPr>
          <w:rFonts w:ascii="Times New Roman" w:hAnsi="Times New Roman" w:cs="Times New Roman"/>
          <w:i/>
          <w:sz w:val="24"/>
          <w:szCs w:val="24"/>
        </w:rPr>
        <w:t>Open Ended</w:t>
      </w:r>
      <w:r w:rsidR="00291D80" w:rsidRPr="00C753CB">
        <w:rPr>
          <w:rFonts w:ascii="Times New Roman" w:hAnsi="Times New Roman" w:cs="Times New Roman"/>
          <w:sz w:val="24"/>
          <w:szCs w:val="24"/>
        </w:rPr>
        <w:t xml:space="preserve"> dan kelas kontrol menggunakan model pembelajaran konvensional.</w:t>
      </w:r>
    </w:p>
    <w:p w:rsidR="00C753CB" w:rsidRPr="00C753CB" w:rsidRDefault="00C753CB" w:rsidP="00C753CB">
      <w:pPr>
        <w:pStyle w:val="ListParagraph"/>
        <w:spacing w:line="480" w:lineRule="auto"/>
        <w:ind w:left="786" w:firstLine="654"/>
        <w:jc w:val="both"/>
        <w:rPr>
          <w:rFonts w:ascii="Times New Roman" w:hAnsi="Times New Roman" w:cs="Times New Roman"/>
          <w:sz w:val="24"/>
          <w:szCs w:val="24"/>
        </w:rPr>
      </w:pPr>
    </w:p>
    <w:p w:rsidR="0063396E" w:rsidRPr="00C753CB" w:rsidRDefault="00291D80" w:rsidP="0063396E">
      <w:pPr>
        <w:pStyle w:val="ListParagraph"/>
        <w:spacing w:line="480" w:lineRule="auto"/>
        <w:ind w:left="786" w:firstLine="654"/>
        <w:jc w:val="both"/>
        <w:rPr>
          <w:rFonts w:ascii="Times New Roman" w:hAnsi="Times New Roman" w:cs="Times New Roman"/>
          <w:sz w:val="24"/>
          <w:szCs w:val="24"/>
        </w:rPr>
      </w:pPr>
      <w:r w:rsidRPr="00C753CB">
        <w:rPr>
          <w:rFonts w:ascii="Times New Roman" w:hAnsi="Times New Roman" w:cs="Times New Roman"/>
          <w:sz w:val="24"/>
          <w:szCs w:val="24"/>
        </w:rPr>
        <w:lastRenderedPageBreak/>
        <w:t>Tabel Daftar Rekapitulasi Hasil Tes Matematika MTsN Tulunggung</w:t>
      </w:r>
    </w:p>
    <w:p w:rsidR="00291D80" w:rsidRPr="00C753CB" w:rsidRDefault="00291D80" w:rsidP="00254231">
      <w:pPr>
        <w:spacing w:line="480" w:lineRule="auto"/>
        <w:jc w:val="center"/>
        <w:rPr>
          <w:rFonts w:ascii="Times New Roman" w:hAnsi="Times New Roman" w:cs="Times New Roman"/>
          <w:sz w:val="24"/>
          <w:szCs w:val="24"/>
        </w:rPr>
      </w:pPr>
      <w:r w:rsidRPr="00C753CB">
        <w:rPr>
          <w:rFonts w:ascii="Times New Roman" w:hAnsi="Times New Roman" w:cs="Times New Roman"/>
          <w:b/>
          <w:sz w:val="24"/>
          <w:szCs w:val="24"/>
        </w:rPr>
        <w:t>Daftar Nama Kelas Eksperimen</w:t>
      </w:r>
    </w:p>
    <w:tbl>
      <w:tblPr>
        <w:tblW w:w="7670" w:type="dxa"/>
        <w:tblInd w:w="614" w:type="dxa"/>
        <w:tblLook w:val="04A0"/>
      </w:tblPr>
      <w:tblGrid>
        <w:gridCol w:w="540"/>
        <w:gridCol w:w="1240"/>
        <w:gridCol w:w="3055"/>
        <w:gridCol w:w="1559"/>
        <w:gridCol w:w="1276"/>
      </w:tblGrid>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91D80" w:rsidRPr="00C753CB" w:rsidRDefault="00291D80" w:rsidP="007A4FCA">
            <w:pPr>
              <w:spacing w:after="0" w:line="480" w:lineRule="auto"/>
              <w:jc w:val="both"/>
              <w:rPr>
                <w:rFonts w:ascii="Times New Roman" w:eastAsia="Times New Roman" w:hAnsi="Times New Roman" w:cs="Times New Roman"/>
                <w:color w:val="000000" w:themeColor="text1"/>
                <w:lang w:eastAsia="id-ID"/>
              </w:rPr>
            </w:pPr>
            <w:bookmarkStart w:id="0" w:name="_GoBack"/>
            <w:bookmarkEnd w:id="0"/>
            <w:r w:rsidRPr="00C753CB">
              <w:rPr>
                <w:rFonts w:ascii="Times New Roman" w:eastAsia="Times New Roman" w:hAnsi="Times New Roman" w:cs="Times New Roman"/>
                <w:color w:val="000000" w:themeColor="text1"/>
                <w:lang w:eastAsia="id-ID"/>
              </w:rPr>
              <w:t>No.</w:t>
            </w:r>
          </w:p>
        </w:tc>
        <w:tc>
          <w:tcPr>
            <w:tcW w:w="1240" w:type="dxa"/>
            <w:tcBorders>
              <w:top w:val="single" w:sz="4" w:space="0" w:color="auto"/>
              <w:left w:val="nil"/>
              <w:bottom w:val="single" w:sz="4" w:space="0" w:color="auto"/>
              <w:right w:val="single" w:sz="4" w:space="0" w:color="auto"/>
            </w:tcBorders>
            <w:shd w:val="clear" w:color="000000" w:fill="C0C0C0"/>
            <w:noWrap/>
            <w:vAlign w:val="center"/>
            <w:hideMark/>
          </w:tcPr>
          <w:p w:rsidR="00291D80" w:rsidRPr="00C753CB" w:rsidRDefault="00291D80" w:rsidP="00254231">
            <w:pPr>
              <w:spacing w:after="0" w:line="480" w:lineRule="auto"/>
              <w:jc w:val="center"/>
              <w:rPr>
                <w:rFonts w:ascii="Times New Roman" w:eastAsia="Times New Roman" w:hAnsi="Times New Roman" w:cs="Times New Roman"/>
                <w:color w:val="000000" w:themeColor="text1"/>
                <w:lang w:eastAsia="id-ID"/>
              </w:rPr>
            </w:pPr>
            <w:r w:rsidRPr="00C753CB">
              <w:rPr>
                <w:rFonts w:ascii="Times New Roman" w:eastAsia="Times New Roman" w:hAnsi="Times New Roman" w:cs="Times New Roman"/>
                <w:color w:val="000000" w:themeColor="text1"/>
                <w:lang w:eastAsia="id-ID"/>
              </w:rPr>
              <w:t>NIS</w:t>
            </w:r>
          </w:p>
        </w:tc>
        <w:tc>
          <w:tcPr>
            <w:tcW w:w="3055" w:type="dxa"/>
            <w:tcBorders>
              <w:top w:val="single" w:sz="4" w:space="0" w:color="auto"/>
              <w:left w:val="nil"/>
              <w:bottom w:val="single" w:sz="4" w:space="0" w:color="auto"/>
              <w:right w:val="single" w:sz="4" w:space="0" w:color="auto"/>
            </w:tcBorders>
            <w:shd w:val="clear" w:color="000000" w:fill="C0C0C0"/>
            <w:noWrap/>
            <w:vAlign w:val="center"/>
            <w:hideMark/>
          </w:tcPr>
          <w:p w:rsidR="00291D80" w:rsidRPr="00C753CB" w:rsidRDefault="00291D80" w:rsidP="00254231">
            <w:pPr>
              <w:spacing w:after="0" w:line="480" w:lineRule="auto"/>
              <w:jc w:val="center"/>
              <w:rPr>
                <w:rFonts w:ascii="Times New Roman" w:eastAsia="Times New Roman" w:hAnsi="Times New Roman" w:cs="Times New Roman"/>
                <w:color w:val="000000" w:themeColor="text1"/>
                <w:lang w:eastAsia="id-ID"/>
              </w:rPr>
            </w:pPr>
            <w:r w:rsidRPr="00C753CB">
              <w:rPr>
                <w:rFonts w:ascii="Times New Roman" w:eastAsia="Times New Roman" w:hAnsi="Times New Roman" w:cs="Times New Roman"/>
                <w:color w:val="000000" w:themeColor="text1"/>
                <w:lang w:eastAsia="id-ID"/>
              </w:rPr>
              <w:t>Nama</w:t>
            </w:r>
          </w:p>
        </w:tc>
        <w:tc>
          <w:tcPr>
            <w:tcW w:w="1559" w:type="dxa"/>
            <w:tcBorders>
              <w:top w:val="single" w:sz="4" w:space="0" w:color="auto"/>
              <w:left w:val="nil"/>
              <w:bottom w:val="single" w:sz="4" w:space="0" w:color="auto"/>
              <w:right w:val="single" w:sz="4" w:space="0" w:color="auto"/>
            </w:tcBorders>
            <w:shd w:val="clear" w:color="000000" w:fill="C0C0C0"/>
          </w:tcPr>
          <w:p w:rsidR="00291D80" w:rsidRPr="00C753CB" w:rsidRDefault="00291D80" w:rsidP="00254231">
            <w:pPr>
              <w:spacing w:after="0" w:line="480" w:lineRule="auto"/>
              <w:jc w:val="center"/>
              <w:rPr>
                <w:rFonts w:ascii="Times New Roman" w:eastAsia="Times New Roman" w:hAnsi="Times New Roman" w:cs="Times New Roman"/>
                <w:color w:val="000000" w:themeColor="text1"/>
                <w:lang w:eastAsia="id-ID"/>
              </w:rPr>
            </w:pPr>
            <w:r w:rsidRPr="00C753CB">
              <w:rPr>
                <w:rFonts w:ascii="Times New Roman" w:eastAsia="Times New Roman" w:hAnsi="Times New Roman" w:cs="Times New Roman"/>
                <w:color w:val="000000" w:themeColor="text1"/>
                <w:lang w:eastAsia="id-ID"/>
              </w:rPr>
              <w:t>L/P</w:t>
            </w:r>
          </w:p>
        </w:tc>
        <w:tc>
          <w:tcPr>
            <w:tcW w:w="1276" w:type="dxa"/>
            <w:tcBorders>
              <w:top w:val="single" w:sz="4" w:space="0" w:color="auto"/>
              <w:left w:val="nil"/>
              <w:bottom w:val="single" w:sz="4" w:space="0" w:color="auto"/>
              <w:right w:val="single" w:sz="4" w:space="0" w:color="auto"/>
            </w:tcBorders>
            <w:shd w:val="clear" w:color="000000" w:fill="C0C0C0"/>
          </w:tcPr>
          <w:p w:rsidR="00291D80" w:rsidRPr="00C753CB" w:rsidRDefault="00291D80" w:rsidP="00254231">
            <w:pPr>
              <w:spacing w:after="0" w:line="480" w:lineRule="auto"/>
              <w:jc w:val="center"/>
              <w:rPr>
                <w:rFonts w:ascii="Times New Roman" w:eastAsia="Times New Roman" w:hAnsi="Times New Roman" w:cs="Times New Roman"/>
                <w:color w:val="000000" w:themeColor="text1"/>
                <w:lang w:eastAsia="id-ID"/>
              </w:rPr>
            </w:pPr>
            <w:r w:rsidRPr="00C753CB">
              <w:rPr>
                <w:rFonts w:ascii="Times New Roman" w:eastAsia="Times New Roman" w:hAnsi="Times New Roman" w:cs="Times New Roman"/>
                <w:color w:val="000000" w:themeColor="text1"/>
                <w:lang w:eastAsia="id-ID"/>
              </w:rPr>
              <w:t>Nilai</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15571</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AR</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15572</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AB</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15573</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AH</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15574</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AS</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5</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15575</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CI</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6</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15576</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DP</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15577</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D</w:t>
            </w:r>
            <w:r w:rsidR="009F0685" w:rsidRPr="00C753CB">
              <w:rPr>
                <w:rFonts w:ascii="Times New Roman" w:eastAsia="Times New Roman" w:hAnsi="Times New Roman" w:cs="Times New Roman"/>
                <w:lang w:eastAsia="id-ID"/>
              </w:rPr>
              <w:t>K</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15578</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E</w:t>
            </w:r>
            <w:r w:rsidR="009F0685" w:rsidRPr="00C753CB">
              <w:rPr>
                <w:rFonts w:ascii="Times New Roman" w:eastAsia="Times New Roman" w:hAnsi="Times New Roman" w:cs="Times New Roman"/>
                <w:lang w:eastAsia="id-ID"/>
              </w:rPr>
              <w:t>L</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15579</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EA</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10</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15580</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ER</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11</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15581</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FN</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12</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15582</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HN</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13</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15583</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H</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14</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15584</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IK</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15585</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IE</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16</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15586</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MC</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17</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15587</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MI</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18</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15588</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MH</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15589</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MA</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70</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lastRenderedPageBreak/>
              <w:t>20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15590</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w:t>
            </w:r>
            <w:r w:rsidR="009F0685" w:rsidRPr="00C753CB">
              <w:rPr>
                <w:rFonts w:ascii="Times New Roman" w:eastAsia="Times New Roman" w:hAnsi="Times New Roman" w:cs="Times New Roman"/>
                <w:lang w:eastAsia="id-ID"/>
              </w:rPr>
              <w:t>HA</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75</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15591</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MI</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15592</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OD</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23</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15593</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R</w:t>
            </w:r>
            <w:r w:rsidR="009F0685" w:rsidRPr="00C753CB">
              <w:rPr>
                <w:rFonts w:ascii="Times New Roman" w:eastAsia="Times New Roman" w:hAnsi="Times New Roman" w:cs="Times New Roman"/>
                <w:lang w:eastAsia="id-ID"/>
              </w:rPr>
              <w:t>A</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24</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15594</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0685"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RI</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25</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15595</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RAL</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26</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15596</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SG</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27</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15597</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SN</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95</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15598</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TY</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7A4FC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15599</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UN</w:t>
            </w:r>
          </w:p>
        </w:tc>
        <w:tc>
          <w:tcPr>
            <w:tcW w:w="1559"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7A4FC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30</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15600</w:t>
            </w:r>
          </w:p>
        </w:tc>
        <w:tc>
          <w:tcPr>
            <w:tcW w:w="3055"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YD</w:t>
            </w:r>
          </w:p>
        </w:tc>
        <w:tc>
          <w:tcPr>
            <w:tcW w:w="1559"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276"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bl>
    <w:p w:rsidR="00291D80" w:rsidRPr="00C753CB" w:rsidRDefault="006D03C0" w:rsidP="00FD4951">
      <w:pPr>
        <w:spacing w:line="480" w:lineRule="auto"/>
        <w:jc w:val="center"/>
        <w:rPr>
          <w:rFonts w:ascii="Times New Roman" w:hAnsi="Times New Roman" w:cs="Times New Roman"/>
          <w:sz w:val="24"/>
          <w:szCs w:val="24"/>
        </w:rPr>
      </w:pPr>
      <w:r w:rsidRPr="00C753CB">
        <w:rPr>
          <w:rFonts w:ascii="Times New Roman" w:hAnsi="Times New Roman" w:cs="Times New Roman"/>
          <w:sz w:val="24"/>
          <w:szCs w:val="24"/>
        </w:rPr>
        <w:t>Tabel 2.4</w:t>
      </w:r>
    </w:p>
    <w:p w:rsidR="00291D80" w:rsidRPr="00C753CB" w:rsidRDefault="00291D80" w:rsidP="00254231">
      <w:pPr>
        <w:spacing w:line="480" w:lineRule="auto"/>
        <w:jc w:val="center"/>
        <w:rPr>
          <w:rFonts w:ascii="Times New Roman" w:hAnsi="Times New Roman" w:cs="Times New Roman"/>
          <w:b/>
          <w:sz w:val="24"/>
          <w:szCs w:val="24"/>
        </w:rPr>
      </w:pPr>
      <w:r w:rsidRPr="00C753CB">
        <w:rPr>
          <w:rFonts w:ascii="Times New Roman" w:hAnsi="Times New Roman" w:cs="Times New Roman"/>
          <w:b/>
          <w:sz w:val="24"/>
          <w:szCs w:val="24"/>
        </w:rPr>
        <w:t>Daftar Nama Kelas Kontrol</w:t>
      </w:r>
    </w:p>
    <w:tbl>
      <w:tblPr>
        <w:tblW w:w="7953" w:type="dxa"/>
        <w:tblInd w:w="343" w:type="dxa"/>
        <w:tblLook w:val="04A0"/>
      </w:tblPr>
      <w:tblGrid>
        <w:gridCol w:w="540"/>
        <w:gridCol w:w="1240"/>
        <w:gridCol w:w="2488"/>
        <w:gridCol w:w="1984"/>
        <w:gridCol w:w="1701"/>
      </w:tblGrid>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No.</w:t>
            </w:r>
          </w:p>
        </w:tc>
        <w:tc>
          <w:tcPr>
            <w:tcW w:w="1240" w:type="dxa"/>
            <w:tcBorders>
              <w:top w:val="single" w:sz="4" w:space="0" w:color="auto"/>
              <w:left w:val="nil"/>
              <w:bottom w:val="single" w:sz="4" w:space="0" w:color="auto"/>
              <w:right w:val="single" w:sz="4" w:space="0" w:color="auto"/>
            </w:tcBorders>
            <w:shd w:val="clear" w:color="000000" w:fill="C0C0C0"/>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NIS</w:t>
            </w:r>
          </w:p>
        </w:tc>
        <w:tc>
          <w:tcPr>
            <w:tcW w:w="2488" w:type="dxa"/>
            <w:tcBorders>
              <w:top w:val="single" w:sz="4" w:space="0" w:color="auto"/>
              <w:left w:val="nil"/>
              <w:bottom w:val="single" w:sz="4" w:space="0" w:color="auto"/>
              <w:right w:val="single" w:sz="4" w:space="0" w:color="auto"/>
            </w:tcBorders>
            <w:shd w:val="clear" w:color="000000" w:fill="C0C0C0"/>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Nama</w:t>
            </w:r>
          </w:p>
        </w:tc>
        <w:tc>
          <w:tcPr>
            <w:tcW w:w="1984" w:type="dxa"/>
            <w:tcBorders>
              <w:top w:val="single" w:sz="4" w:space="0" w:color="auto"/>
              <w:left w:val="nil"/>
              <w:bottom w:val="single" w:sz="4" w:space="0" w:color="auto"/>
              <w:right w:val="single" w:sz="4" w:space="0" w:color="auto"/>
            </w:tcBorders>
            <w:shd w:val="clear" w:color="000000" w:fill="C0C0C0"/>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L/K</w:t>
            </w:r>
          </w:p>
        </w:tc>
        <w:tc>
          <w:tcPr>
            <w:tcW w:w="1701" w:type="dxa"/>
            <w:tcBorders>
              <w:top w:val="single" w:sz="4" w:space="0" w:color="auto"/>
              <w:left w:val="nil"/>
              <w:bottom w:val="single" w:sz="4" w:space="0" w:color="auto"/>
              <w:right w:val="single" w:sz="4" w:space="0" w:color="auto"/>
            </w:tcBorders>
            <w:shd w:val="clear" w:color="000000" w:fill="C0C0C0"/>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Nilai</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15601</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AH</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15602</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AA</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75</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3</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15603</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AZ</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4</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15604</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AF</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5</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15605</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AR</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6</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15606</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AT</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15607</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BA</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70</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15608</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CA</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lastRenderedPageBreak/>
              <w:t>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15609</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E</w:t>
            </w:r>
            <w:r w:rsidR="009F6B9A" w:rsidRPr="00C753CB">
              <w:rPr>
                <w:rFonts w:ascii="Times New Roman" w:eastAsia="Times New Roman" w:hAnsi="Times New Roman" w:cs="Times New Roman"/>
                <w:lang w:eastAsia="id-ID"/>
              </w:rPr>
              <w:t>P</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15610</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EH</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15611</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FD</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15612</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FS</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70</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15613</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FZ</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60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14</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15614</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HR</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75</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15615</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LN</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75</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16</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15616</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r w:rsidR="009F6B9A" w:rsidRPr="00C753CB">
              <w:rPr>
                <w:rFonts w:ascii="Times New Roman" w:eastAsia="Times New Roman" w:hAnsi="Times New Roman" w:cs="Times New Roman"/>
                <w:lang w:eastAsia="id-ID"/>
              </w:rPr>
              <w:t>A</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17</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15617</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LAT</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18</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15618</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LZ</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85</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15619</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MI</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15620</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MIH</w:t>
            </w:r>
          </w:p>
        </w:tc>
        <w:tc>
          <w:tcPr>
            <w:tcW w:w="1984"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single" w:sz="4" w:space="0" w:color="auto"/>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21</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15621</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MR</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22</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15622</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NN</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23</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15623</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NM</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24</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15624</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RZ</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25</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15625</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SQ</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26</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15626</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WR</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75</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27</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15627</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YN</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28</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15628</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YR</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L</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70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29</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15629</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ZU</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90</w:t>
            </w:r>
          </w:p>
        </w:tc>
      </w:tr>
      <w:tr w:rsidR="00291D80" w:rsidRPr="00C753CB" w:rsidTr="000A4A1E">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30</w:t>
            </w:r>
          </w:p>
        </w:tc>
        <w:tc>
          <w:tcPr>
            <w:tcW w:w="1240" w:type="dxa"/>
            <w:tcBorders>
              <w:top w:val="nil"/>
              <w:left w:val="nil"/>
              <w:bottom w:val="single" w:sz="4" w:space="0" w:color="auto"/>
              <w:right w:val="single" w:sz="4" w:space="0" w:color="auto"/>
            </w:tcBorders>
            <w:shd w:val="clear" w:color="auto" w:fill="auto"/>
            <w:noWrap/>
            <w:vAlign w:val="center"/>
            <w:hideMark/>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15630</w:t>
            </w:r>
          </w:p>
        </w:tc>
        <w:tc>
          <w:tcPr>
            <w:tcW w:w="2488" w:type="dxa"/>
            <w:tcBorders>
              <w:top w:val="nil"/>
              <w:left w:val="nil"/>
              <w:bottom w:val="single" w:sz="4" w:space="0" w:color="auto"/>
              <w:right w:val="single" w:sz="4" w:space="0" w:color="auto"/>
            </w:tcBorders>
            <w:shd w:val="clear" w:color="auto" w:fill="auto"/>
            <w:noWrap/>
            <w:vAlign w:val="center"/>
            <w:hideMark/>
          </w:tcPr>
          <w:p w:rsidR="00291D80" w:rsidRPr="00C753CB" w:rsidRDefault="009F6B9A" w:rsidP="00254231">
            <w:pPr>
              <w:spacing w:after="0" w:line="480" w:lineRule="auto"/>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ZM</w:t>
            </w:r>
          </w:p>
        </w:tc>
        <w:tc>
          <w:tcPr>
            <w:tcW w:w="1984"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P</w:t>
            </w:r>
          </w:p>
        </w:tc>
        <w:tc>
          <w:tcPr>
            <w:tcW w:w="1701" w:type="dxa"/>
            <w:tcBorders>
              <w:top w:val="nil"/>
              <w:left w:val="nil"/>
              <w:bottom w:val="single" w:sz="4" w:space="0" w:color="auto"/>
              <w:right w:val="single" w:sz="4" w:space="0" w:color="auto"/>
            </w:tcBorders>
          </w:tcPr>
          <w:p w:rsidR="00291D80" w:rsidRPr="00C753CB" w:rsidRDefault="00291D80" w:rsidP="00254231">
            <w:pPr>
              <w:spacing w:after="0" w:line="480" w:lineRule="auto"/>
              <w:jc w:val="center"/>
              <w:rPr>
                <w:rFonts w:ascii="Times New Roman" w:eastAsia="Times New Roman" w:hAnsi="Times New Roman" w:cs="Times New Roman"/>
                <w:lang w:eastAsia="id-ID"/>
              </w:rPr>
            </w:pPr>
            <w:r w:rsidRPr="00C753CB">
              <w:rPr>
                <w:rFonts w:ascii="Times New Roman" w:eastAsia="Times New Roman" w:hAnsi="Times New Roman" w:cs="Times New Roman"/>
                <w:lang w:eastAsia="id-ID"/>
              </w:rPr>
              <w:t>80</w:t>
            </w:r>
          </w:p>
        </w:tc>
      </w:tr>
    </w:tbl>
    <w:p w:rsidR="00291D80" w:rsidRPr="00C753CB" w:rsidRDefault="006D03C0" w:rsidP="00FD4951">
      <w:pPr>
        <w:spacing w:line="480" w:lineRule="auto"/>
        <w:jc w:val="center"/>
        <w:rPr>
          <w:rFonts w:ascii="Times New Roman" w:hAnsi="Times New Roman" w:cs="Times New Roman"/>
          <w:sz w:val="24"/>
          <w:szCs w:val="24"/>
        </w:rPr>
      </w:pPr>
      <w:r w:rsidRPr="00C753CB">
        <w:rPr>
          <w:rFonts w:ascii="Times New Roman" w:hAnsi="Times New Roman" w:cs="Times New Roman"/>
          <w:sz w:val="24"/>
          <w:szCs w:val="24"/>
        </w:rPr>
        <w:t>Tabel 2.5</w:t>
      </w:r>
    </w:p>
    <w:p w:rsidR="00D229BB" w:rsidRPr="00C753CB" w:rsidRDefault="00E016F0" w:rsidP="00C753CB">
      <w:pPr>
        <w:spacing w:line="480" w:lineRule="auto"/>
        <w:ind w:left="720" w:firstLine="720"/>
        <w:jc w:val="both"/>
        <w:rPr>
          <w:rFonts w:ascii="Times New Roman" w:hAnsi="Times New Roman" w:cs="Times New Roman"/>
          <w:sz w:val="24"/>
          <w:szCs w:val="24"/>
        </w:rPr>
      </w:pPr>
      <w:r w:rsidRPr="00C753CB">
        <w:rPr>
          <w:rFonts w:ascii="Times New Roman" w:hAnsi="Times New Roman" w:cs="Times New Roman"/>
          <w:sz w:val="24"/>
          <w:szCs w:val="24"/>
        </w:rPr>
        <w:lastRenderedPageBreak/>
        <w:t>Dari data frekuensi ini juga dapat dihitung rata-rata prestasi belajar tersebut untuk mengetahui katagorinya. Berikut adalah rata-rata prestasi belajar peserta didik yang telah dihitung dengan penghitungan statis</w:t>
      </w:r>
      <w:r w:rsidR="00D229BB" w:rsidRPr="00C753CB">
        <w:rPr>
          <w:rFonts w:ascii="Times New Roman" w:hAnsi="Times New Roman" w:cs="Times New Roman"/>
          <w:sz w:val="24"/>
          <w:szCs w:val="24"/>
        </w:rPr>
        <w:t>tik berbantuan program komputer.</w:t>
      </w:r>
    </w:p>
    <w:tbl>
      <w:tblPr>
        <w:tblW w:w="7211" w:type="dxa"/>
        <w:tblInd w:w="1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5"/>
        <w:gridCol w:w="1001"/>
        <w:gridCol w:w="1051"/>
        <w:gridCol w:w="1082"/>
        <w:gridCol w:w="1000"/>
        <w:gridCol w:w="1412"/>
      </w:tblGrid>
      <w:tr w:rsidR="00E016F0" w:rsidRPr="00C753CB" w:rsidTr="00CD48F6">
        <w:trPr>
          <w:cantSplit/>
          <w:tblHeader/>
        </w:trPr>
        <w:tc>
          <w:tcPr>
            <w:tcW w:w="7211"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center"/>
              <w:rPr>
                <w:rFonts w:ascii="Times New Roman" w:hAnsi="Times New Roman" w:cs="Times New Roman"/>
                <w:color w:val="000000"/>
                <w:sz w:val="24"/>
                <w:szCs w:val="24"/>
              </w:rPr>
            </w:pPr>
            <w:r w:rsidRPr="00C753CB">
              <w:rPr>
                <w:rFonts w:ascii="Times New Roman" w:hAnsi="Times New Roman" w:cs="Times New Roman"/>
                <w:b/>
                <w:bCs/>
                <w:color w:val="000000"/>
                <w:sz w:val="24"/>
                <w:szCs w:val="24"/>
              </w:rPr>
              <w:t>Descriptive Statistics</w:t>
            </w:r>
          </w:p>
        </w:tc>
      </w:tr>
      <w:tr w:rsidR="00E016F0" w:rsidRPr="00C753CB" w:rsidTr="00CD48F6">
        <w:trPr>
          <w:cantSplit/>
          <w:tblHeader/>
        </w:trPr>
        <w:tc>
          <w:tcPr>
            <w:tcW w:w="1665"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rPr>
            </w:pPr>
          </w:p>
        </w:tc>
        <w:tc>
          <w:tcPr>
            <w:tcW w:w="1001" w:type="dxa"/>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vAlign w:val="bottom"/>
          </w:tcPr>
          <w:p w:rsidR="00E016F0" w:rsidRPr="00C753CB" w:rsidRDefault="00E016F0" w:rsidP="00254231">
            <w:pPr>
              <w:autoSpaceDE w:val="0"/>
              <w:autoSpaceDN w:val="0"/>
              <w:adjustRightInd w:val="0"/>
              <w:spacing w:after="0" w:line="480" w:lineRule="auto"/>
              <w:jc w:val="center"/>
              <w:rPr>
                <w:rFonts w:ascii="Times New Roman" w:hAnsi="Times New Roman" w:cs="Times New Roman"/>
                <w:color w:val="000000"/>
              </w:rPr>
            </w:pPr>
            <w:r w:rsidRPr="00C753CB">
              <w:rPr>
                <w:rFonts w:ascii="Times New Roman" w:hAnsi="Times New Roman" w:cs="Times New Roman"/>
                <w:color w:val="000000"/>
              </w:rPr>
              <w:t>N</w:t>
            </w:r>
          </w:p>
        </w:tc>
        <w:tc>
          <w:tcPr>
            <w:tcW w:w="1051" w:type="dxa"/>
            <w:tcBorders>
              <w:top w:val="single" w:sz="18" w:space="0" w:color="000000"/>
              <w:bottom w:val="single" w:sz="18" w:space="0" w:color="000000"/>
            </w:tcBorders>
            <w:shd w:val="clear" w:color="auto" w:fill="FFFFFF"/>
            <w:tcMar>
              <w:top w:w="30" w:type="dxa"/>
              <w:left w:w="30" w:type="dxa"/>
              <w:bottom w:w="30" w:type="dxa"/>
              <w:right w:w="30" w:type="dxa"/>
            </w:tcMar>
            <w:vAlign w:val="bottom"/>
          </w:tcPr>
          <w:p w:rsidR="00E016F0" w:rsidRPr="00C753CB" w:rsidRDefault="00E016F0" w:rsidP="00254231">
            <w:pPr>
              <w:autoSpaceDE w:val="0"/>
              <w:autoSpaceDN w:val="0"/>
              <w:adjustRightInd w:val="0"/>
              <w:spacing w:after="0" w:line="480" w:lineRule="auto"/>
              <w:jc w:val="center"/>
              <w:rPr>
                <w:rFonts w:ascii="Times New Roman" w:hAnsi="Times New Roman" w:cs="Times New Roman"/>
                <w:color w:val="000000"/>
              </w:rPr>
            </w:pPr>
            <w:r w:rsidRPr="00C753CB">
              <w:rPr>
                <w:rFonts w:ascii="Times New Roman" w:hAnsi="Times New Roman" w:cs="Times New Roman"/>
                <w:color w:val="000000"/>
              </w:rPr>
              <w:t>Minimum</w:t>
            </w:r>
          </w:p>
        </w:tc>
        <w:tc>
          <w:tcPr>
            <w:tcW w:w="1082" w:type="dxa"/>
            <w:tcBorders>
              <w:top w:val="single" w:sz="18" w:space="0" w:color="000000"/>
              <w:bottom w:val="single" w:sz="18" w:space="0" w:color="000000"/>
            </w:tcBorders>
            <w:shd w:val="clear" w:color="auto" w:fill="FFFFFF"/>
            <w:tcMar>
              <w:top w:w="30" w:type="dxa"/>
              <w:left w:w="30" w:type="dxa"/>
              <w:bottom w:w="30" w:type="dxa"/>
              <w:right w:w="30" w:type="dxa"/>
            </w:tcMar>
            <w:vAlign w:val="bottom"/>
          </w:tcPr>
          <w:p w:rsidR="00E016F0" w:rsidRPr="00C753CB" w:rsidRDefault="00E016F0" w:rsidP="00254231">
            <w:pPr>
              <w:autoSpaceDE w:val="0"/>
              <w:autoSpaceDN w:val="0"/>
              <w:adjustRightInd w:val="0"/>
              <w:spacing w:after="0" w:line="480" w:lineRule="auto"/>
              <w:jc w:val="center"/>
              <w:rPr>
                <w:rFonts w:ascii="Times New Roman" w:hAnsi="Times New Roman" w:cs="Times New Roman"/>
                <w:color w:val="000000"/>
              </w:rPr>
            </w:pPr>
            <w:r w:rsidRPr="00C753CB">
              <w:rPr>
                <w:rFonts w:ascii="Times New Roman" w:hAnsi="Times New Roman" w:cs="Times New Roman"/>
                <w:color w:val="000000"/>
              </w:rPr>
              <w:t>Maximum</w:t>
            </w:r>
          </w:p>
        </w:tc>
        <w:tc>
          <w:tcPr>
            <w:tcW w:w="1000" w:type="dxa"/>
            <w:tcBorders>
              <w:top w:val="single" w:sz="18" w:space="0" w:color="000000"/>
              <w:bottom w:val="single" w:sz="18" w:space="0" w:color="000000"/>
            </w:tcBorders>
            <w:shd w:val="clear" w:color="auto" w:fill="FFFFFF"/>
            <w:tcMar>
              <w:top w:w="30" w:type="dxa"/>
              <w:left w:w="30" w:type="dxa"/>
              <w:bottom w:w="30" w:type="dxa"/>
              <w:right w:w="30" w:type="dxa"/>
            </w:tcMar>
            <w:vAlign w:val="bottom"/>
          </w:tcPr>
          <w:p w:rsidR="00E016F0" w:rsidRPr="00C753CB" w:rsidRDefault="00E016F0" w:rsidP="00254231">
            <w:pPr>
              <w:autoSpaceDE w:val="0"/>
              <w:autoSpaceDN w:val="0"/>
              <w:adjustRightInd w:val="0"/>
              <w:spacing w:after="0" w:line="480" w:lineRule="auto"/>
              <w:jc w:val="center"/>
              <w:rPr>
                <w:rFonts w:ascii="Times New Roman" w:hAnsi="Times New Roman" w:cs="Times New Roman"/>
                <w:color w:val="000000"/>
              </w:rPr>
            </w:pPr>
            <w:r w:rsidRPr="00C753CB">
              <w:rPr>
                <w:rFonts w:ascii="Times New Roman" w:hAnsi="Times New Roman" w:cs="Times New Roman"/>
                <w:color w:val="000000"/>
              </w:rPr>
              <w:t>Mean</w:t>
            </w:r>
          </w:p>
        </w:tc>
        <w:tc>
          <w:tcPr>
            <w:tcW w:w="1412" w:type="dxa"/>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16F0" w:rsidRPr="00C753CB" w:rsidRDefault="00E016F0" w:rsidP="00254231">
            <w:pPr>
              <w:autoSpaceDE w:val="0"/>
              <w:autoSpaceDN w:val="0"/>
              <w:adjustRightInd w:val="0"/>
              <w:spacing w:after="0" w:line="480" w:lineRule="auto"/>
              <w:jc w:val="center"/>
              <w:rPr>
                <w:rFonts w:ascii="Times New Roman" w:hAnsi="Times New Roman" w:cs="Times New Roman"/>
                <w:color w:val="000000"/>
              </w:rPr>
            </w:pPr>
            <w:r w:rsidRPr="00C753CB">
              <w:rPr>
                <w:rFonts w:ascii="Times New Roman" w:hAnsi="Times New Roman" w:cs="Times New Roman"/>
                <w:color w:val="000000"/>
              </w:rPr>
              <w:t>Std. Deviation</w:t>
            </w:r>
          </w:p>
        </w:tc>
      </w:tr>
      <w:tr w:rsidR="00E016F0" w:rsidRPr="00C753CB" w:rsidTr="00CD48F6">
        <w:trPr>
          <w:cantSplit/>
          <w:tblHeader/>
        </w:trPr>
        <w:tc>
          <w:tcPr>
            <w:tcW w:w="1665"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color w:val="000000"/>
              </w:rPr>
            </w:pPr>
            <w:r w:rsidRPr="00C753CB">
              <w:rPr>
                <w:rFonts w:ascii="Times New Roman" w:hAnsi="Times New Roman" w:cs="Times New Roman"/>
                <w:color w:val="000000"/>
              </w:rPr>
              <w:t>k.eksperimen</w:t>
            </w:r>
          </w:p>
        </w:tc>
        <w:tc>
          <w:tcPr>
            <w:tcW w:w="1001" w:type="dxa"/>
            <w:tcBorders>
              <w:top w:val="single" w:sz="18" w:space="0" w:color="000000"/>
              <w:left w:val="single" w:sz="18" w:space="0" w:color="000000"/>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30</w:t>
            </w:r>
          </w:p>
        </w:tc>
        <w:tc>
          <w:tcPr>
            <w:tcW w:w="1051" w:type="dxa"/>
            <w:tcBorders>
              <w:top w:val="single" w:sz="18" w:space="0" w:color="000000"/>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70</w:t>
            </w:r>
          </w:p>
        </w:tc>
        <w:tc>
          <w:tcPr>
            <w:tcW w:w="1082" w:type="dxa"/>
            <w:tcBorders>
              <w:top w:val="single" w:sz="18" w:space="0" w:color="000000"/>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95</w:t>
            </w:r>
          </w:p>
        </w:tc>
        <w:tc>
          <w:tcPr>
            <w:tcW w:w="1000" w:type="dxa"/>
            <w:tcBorders>
              <w:top w:val="single" w:sz="18" w:space="0" w:color="000000"/>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88.83</w:t>
            </w:r>
          </w:p>
        </w:tc>
        <w:tc>
          <w:tcPr>
            <w:tcW w:w="1412" w:type="dxa"/>
            <w:tcBorders>
              <w:top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6.654</w:t>
            </w:r>
          </w:p>
        </w:tc>
      </w:tr>
      <w:tr w:rsidR="00E016F0" w:rsidRPr="00C753CB" w:rsidTr="00CD48F6">
        <w:trPr>
          <w:cantSplit/>
          <w:trHeight w:val="233"/>
          <w:tblHeader/>
        </w:trPr>
        <w:tc>
          <w:tcPr>
            <w:tcW w:w="1665"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color w:val="000000"/>
              </w:rPr>
            </w:pPr>
            <w:r w:rsidRPr="00C753CB">
              <w:rPr>
                <w:rFonts w:ascii="Times New Roman" w:hAnsi="Times New Roman" w:cs="Times New Roman"/>
                <w:color w:val="000000"/>
              </w:rPr>
              <w:t>k.kontrol</w:t>
            </w:r>
          </w:p>
        </w:tc>
        <w:tc>
          <w:tcPr>
            <w:tcW w:w="1001" w:type="dxa"/>
            <w:tcBorders>
              <w:top w:val="nil"/>
              <w:left w:val="single" w:sz="18" w:space="0" w:color="000000"/>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30</w:t>
            </w:r>
          </w:p>
        </w:tc>
        <w:tc>
          <w:tcPr>
            <w:tcW w:w="1051" w:type="dxa"/>
            <w:tcBorders>
              <w:top w:val="nil"/>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60</w:t>
            </w:r>
          </w:p>
        </w:tc>
        <w:tc>
          <w:tcPr>
            <w:tcW w:w="1082" w:type="dxa"/>
            <w:tcBorders>
              <w:top w:val="nil"/>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90</w:t>
            </w:r>
          </w:p>
        </w:tc>
        <w:tc>
          <w:tcPr>
            <w:tcW w:w="1000" w:type="dxa"/>
            <w:tcBorders>
              <w:top w:val="nil"/>
              <w:bottom w:val="nil"/>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78.17</w:t>
            </w:r>
          </w:p>
        </w:tc>
        <w:tc>
          <w:tcPr>
            <w:tcW w:w="1412" w:type="dxa"/>
            <w:tcBorders>
              <w:top w:val="nil"/>
              <w:bottom w:val="nil"/>
              <w:right w:val="single" w:sz="18" w:space="0" w:color="000000"/>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6.757</w:t>
            </w:r>
          </w:p>
        </w:tc>
      </w:tr>
      <w:tr w:rsidR="00E016F0" w:rsidRPr="00C753CB" w:rsidTr="00CD48F6">
        <w:trPr>
          <w:cantSplit/>
        </w:trPr>
        <w:tc>
          <w:tcPr>
            <w:tcW w:w="1665"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color w:val="000000"/>
              </w:rPr>
            </w:pPr>
            <w:r w:rsidRPr="00C753CB">
              <w:rPr>
                <w:rFonts w:ascii="Times New Roman" w:hAnsi="Times New Roman" w:cs="Times New Roman"/>
                <w:color w:val="000000"/>
              </w:rPr>
              <w:t>Valid N (listwise)</w:t>
            </w:r>
          </w:p>
        </w:tc>
        <w:tc>
          <w:tcPr>
            <w:tcW w:w="1001" w:type="dxa"/>
            <w:tcBorders>
              <w:top w:val="nil"/>
              <w:left w:val="single" w:sz="18" w:space="0" w:color="000000"/>
              <w:bottom w:val="single" w:sz="18" w:space="0" w:color="000000"/>
            </w:tcBorders>
            <w:shd w:val="clear" w:color="auto" w:fill="FFFFFF"/>
            <w:tcMar>
              <w:top w:w="30" w:type="dxa"/>
              <w:left w:w="30" w:type="dxa"/>
              <w:bottom w:w="30" w:type="dxa"/>
              <w:right w:w="30" w:type="dxa"/>
            </w:tcMar>
            <w:vAlign w:val="center"/>
          </w:tcPr>
          <w:p w:rsidR="00E016F0" w:rsidRPr="00C753CB" w:rsidRDefault="00E016F0" w:rsidP="00254231">
            <w:pPr>
              <w:autoSpaceDE w:val="0"/>
              <w:autoSpaceDN w:val="0"/>
              <w:adjustRightInd w:val="0"/>
              <w:spacing w:after="0" w:line="480" w:lineRule="auto"/>
              <w:jc w:val="right"/>
              <w:rPr>
                <w:rFonts w:ascii="Times New Roman" w:hAnsi="Times New Roman" w:cs="Times New Roman"/>
                <w:color w:val="000000"/>
              </w:rPr>
            </w:pPr>
            <w:r w:rsidRPr="00C753CB">
              <w:rPr>
                <w:rFonts w:ascii="Times New Roman" w:hAnsi="Times New Roman" w:cs="Times New Roman"/>
                <w:color w:val="000000"/>
              </w:rPr>
              <w:t>30</w:t>
            </w:r>
          </w:p>
        </w:tc>
        <w:tc>
          <w:tcPr>
            <w:tcW w:w="1051" w:type="dxa"/>
            <w:tcBorders>
              <w:top w:val="nil"/>
              <w:bottom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rPr>
            </w:pPr>
          </w:p>
        </w:tc>
        <w:tc>
          <w:tcPr>
            <w:tcW w:w="1082" w:type="dxa"/>
            <w:tcBorders>
              <w:top w:val="nil"/>
              <w:bottom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rPr>
            </w:pPr>
          </w:p>
        </w:tc>
        <w:tc>
          <w:tcPr>
            <w:tcW w:w="1000" w:type="dxa"/>
            <w:tcBorders>
              <w:top w:val="nil"/>
              <w:bottom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rPr>
            </w:pPr>
          </w:p>
        </w:tc>
        <w:tc>
          <w:tcPr>
            <w:tcW w:w="1412" w:type="dxa"/>
            <w:tcBorders>
              <w:top w:val="nil"/>
              <w:bottom w:val="single" w:sz="18" w:space="0" w:color="000000"/>
              <w:right w:val="single" w:sz="18" w:space="0" w:color="000000"/>
            </w:tcBorders>
            <w:shd w:val="clear" w:color="auto" w:fill="FFFFFF"/>
            <w:tcMar>
              <w:top w:w="30" w:type="dxa"/>
              <w:left w:w="30" w:type="dxa"/>
              <w:bottom w:w="30" w:type="dxa"/>
              <w:right w:w="30" w:type="dxa"/>
            </w:tcMar>
          </w:tcPr>
          <w:p w:rsidR="00E016F0" w:rsidRPr="00C753CB" w:rsidRDefault="00E016F0" w:rsidP="00254231">
            <w:pPr>
              <w:autoSpaceDE w:val="0"/>
              <w:autoSpaceDN w:val="0"/>
              <w:adjustRightInd w:val="0"/>
              <w:spacing w:after="0" w:line="480" w:lineRule="auto"/>
              <w:rPr>
                <w:rFonts w:ascii="Times New Roman" w:hAnsi="Times New Roman" w:cs="Times New Roman"/>
              </w:rPr>
            </w:pPr>
          </w:p>
        </w:tc>
      </w:tr>
    </w:tbl>
    <w:p w:rsidR="00BE4BCA" w:rsidRPr="00C753CB" w:rsidRDefault="00EF4A00" w:rsidP="00FD4951">
      <w:pPr>
        <w:spacing w:line="480" w:lineRule="auto"/>
        <w:jc w:val="center"/>
        <w:rPr>
          <w:rFonts w:ascii="Times New Roman" w:hAnsi="Times New Roman" w:cs="Times New Roman"/>
          <w:sz w:val="24"/>
          <w:szCs w:val="24"/>
        </w:rPr>
      </w:pPr>
      <w:r w:rsidRPr="00C753CB">
        <w:rPr>
          <w:rFonts w:ascii="Times New Roman" w:hAnsi="Times New Roman" w:cs="Times New Roman"/>
          <w:sz w:val="24"/>
          <w:szCs w:val="24"/>
        </w:rPr>
        <w:t>Tabel 2.</w:t>
      </w:r>
      <w:r w:rsidR="006D03C0" w:rsidRPr="00C753CB">
        <w:rPr>
          <w:rFonts w:ascii="Times New Roman" w:hAnsi="Times New Roman" w:cs="Times New Roman"/>
          <w:sz w:val="24"/>
          <w:szCs w:val="24"/>
        </w:rPr>
        <w:t>6</w:t>
      </w:r>
    </w:p>
    <w:p w:rsidR="00E52624" w:rsidRDefault="00BE4BCA" w:rsidP="00254231">
      <w:pPr>
        <w:spacing w:line="480" w:lineRule="auto"/>
        <w:ind w:left="720" w:firstLine="720"/>
        <w:jc w:val="both"/>
        <w:rPr>
          <w:rFonts w:ascii="Times New Roman" w:hAnsi="Times New Roman" w:cs="Times New Roman"/>
          <w:sz w:val="24"/>
          <w:szCs w:val="24"/>
        </w:rPr>
      </w:pPr>
      <w:r w:rsidRPr="00C753CB">
        <w:rPr>
          <w:rFonts w:ascii="Times New Roman" w:hAnsi="Times New Roman" w:cs="Times New Roman"/>
          <w:sz w:val="24"/>
          <w:szCs w:val="24"/>
        </w:rPr>
        <w:t>Dari tabel dapat dilihat bahwa nilai rata-rata post test kelas eksperimen lebih besar dari pada rata-rata kelas kontrol, yaitu 88,83 untuk kelas eksperimen dan 78,16 untuk kelas kontrol.</w:t>
      </w:r>
      <w:r w:rsidR="00CA0384" w:rsidRPr="00C753CB">
        <w:rPr>
          <w:rFonts w:ascii="Times New Roman" w:hAnsi="Times New Roman" w:cs="Times New Roman"/>
          <w:sz w:val="24"/>
          <w:szCs w:val="24"/>
        </w:rPr>
        <w:t xml:space="preserve"> Dilihat dari standart deviasinya kelompok eksperimen memiliki standart deviasi lebih kecil dibandingkan kelas kontrol yaitu 6,654 untuk kelas eksperimen dan 6,757 untuk kelas kontrol. Hal ini menunjukan bahwa sesudah pelaksanaan pembelajaran kemampuan belajar matematika kelas kontrol lebih bervar</w:t>
      </w:r>
      <w:r w:rsidR="002902BD" w:rsidRPr="00C753CB">
        <w:rPr>
          <w:rFonts w:ascii="Times New Roman" w:hAnsi="Times New Roman" w:cs="Times New Roman"/>
          <w:sz w:val="24"/>
          <w:szCs w:val="24"/>
        </w:rPr>
        <w:t>i</w:t>
      </w:r>
      <w:r w:rsidR="00CA0384" w:rsidRPr="00C753CB">
        <w:rPr>
          <w:rFonts w:ascii="Times New Roman" w:hAnsi="Times New Roman" w:cs="Times New Roman"/>
          <w:sz w:val="24"/>
          <w:szCs w:val="24"/>
        </w:rPr>
        <w:t>asi dibandingkan dengan kemampuan belajar matematika kelas ekperimen.</w:t>
      </w:r>
    </w:p>
    <w:p w:rsidR="003F5610" w:rsidRDefault="003F5610" w:rsidP="00254231">
      <w:pPr>
        <w:spacing w:line="480" w:lineRule="auto"/>
        <w:ind w:left="720" w:firstLine="720"/>
        <w:jc w:val="both"/>
        <w:rPr>
          <w:rFonts w:ascii="Times New Roman" w:hAnsi="Times New Roman" w:cs="Times New Roman"/>
          <w:sz w:val="24"/>
          <w:szCs w:val="24"/>
        </w:rPr>
      </w:pPr>
    </w:p>
    <w:p w:rsidR="003F5610" w:rsidRPr="00C753CB" w:rsidRDefault="003F5610" w:rsidP="00254231">
      <w:pPr>
        <w:spacing w:line="480" w:lineRule="auto"/>
        <w:ind w:left="720" w:firstLine="720"/>
        <w:jc w:val="both"/>
        <w:rPr>
          <w:rFonts w:ascii="Times New Roman" w:hAnsi="Times New Roman" w:cs="Times New Roman"/>
          <w:sz w:val="24"/>
          <w:szCs w:val="24"/>
        </w:rPr>
      </w:pPr>
    </w:p>
    <w:p w:rsidR="00E52624" w:rsidRPr="00C753CB" w:rsidRDefault="00E52624" w:rsidP="00254231">
      <w:pPr>
        <w:pStyle w:val="ListParagraph"/>
        <w:numPr>
          <w:ilvl w:val="0"/>
          <w:numId w:val="2"/>
        </w:numPr>
        <w:spacing w:line="480" w:lineRule="auto"/>
        <w:ind w:left="426"/>
        <w:jc w:val="both"/>
        <w:rPr>
          <w:rFonts w:ascii="Times New Roman" w:hAnsi="Times New Roman" w:cs="Times New Roman"/>
          <w:b/>
          <w:sz w:val="24"/>
          <w:szCs w:val="24"/>
        </w:rPr>
      </w:pPr>
      <w:r w:rsidRPr="00C753CB">
        <w:rPr>
          <w:rFonts w:ascii="Times New Roman" w:hAnsi="Times New Roman" w:cs="Times New Roman"/>
          <w:b/>
          <w:sz w:val="24"/>
          <w:szCs w:val="24"/>
        </w:rPr>
        <w:lastRenderedPageBreak/>
        <w:t>Analisis Data dan Uji Signifikan</w:t>
      </w:r>
    </w:p>
    <w:p w:rsidR="00E52624" w:rsidRPr="00C753CB" w:rsidRDefault="00E52624" w:rsidP="00254231">
      <w:pPr>
        <w:pStyle w:val="ListParagraph"/>
        <w:spacing w:line="480" w:lineRule="auto"/>
        <w:jc w:val="both"/>
        <w:rPr>
          <w:rFonts w:ascii="Times New Roman" w:hAnsi="Times New Roman" w:cs="Times New Roman"/>
          <w:sz w:val="24"/>
          <w:szCs w:val="24"/>
        </w:rPr>
      </w:pPr>
      <w:r w:rsidRPr="00C753CB">
        <w:rPr>
          <w:rFonts w:ascii="Times New Roman" w:hAnsi="Times New Roman" w:cs="Times New Roman"/>
          <w:sz w:val="24"/>
          <w:szCs w:val="24"/>
        </w:rPr>
        <w:t>Setelah semua data terkumpul, langkah selanjutnya adalah analisis data. Analisis yang digunakan dalam penelitian ini adalah analisis uji beda yaitu menggunakan (</w:t>
      </w:r>
      <w:r w:rsidRPr="00C753CB">
        <w:rPr>
          <w:rFonts w:ascii="Times New Roman" w:hAnsi="Times New Roman" w:cs="Times New Roman"/>
          <w:i/>
          <w:sz w:val="24"/>
          <w:szCs w:val="24"/>
        </w:rPr>
        <w:t>independent sample t-test</w:t>
      </w:r>
      <w:r w:rsidRPr="00C753CB">
        <w:rPr>
          <w:rFonts w:ascii="Times New Roman" w:hAnsi="Times New Roman" w:cs="Times New Roman"/>
          <w:sz w:val="24"/>
          <w:szCs w:val="24"/>
        </w:rPr>
        <w:t>).</w:t>
      </w:r>
    </w:p>
    <w:p w:rsidR="00E52624" w:rsidRPr="00C753CB" w:rsidRDefault="00E52624" w:rsidP="00254231">
      <w:pPr>
        <w:pStyle w:val="ListParagraph"/>
        <w:spacing w:line="480" w:lineRule="auto"/>
        <w:jc w:val="both"/>
        <w:rPr>
          <w:rFonts w:ascii="Times New Roman" w:hAnsi="Times New Roman" w:cs="Times New Roman"/>
          <w:sz w:val="24"/>
          <w:szCs w:val="24"/>
        </w:rPr>
      </w:pPr>
      <w:r w:rsidRPr="00C753CB">
        <w:rPr>
          <w:rFonts w:ascii="Times New Roman" w:hAnsi="Times New Roman" w:cs="Times New Roman"/>
          <w:sz w:val="24"/>
          <w:szCs w:val="24"/>
        </w:rPr>
        <w:tab/>
        <w:t>Sebelum menguji dengan (</w:t>
      </w:r>
      <w:r w:rsidRPr="00C753CB">
        <w:rPr>
          <w:rFonts w:ascii="Times New Roman" w:hAnsi="Times New Roman" w:cs="Times New Roman"/>
          <w:i/>
          <w:sz w:val="24"/>
          <w:szCs w:val="24"/>
        </w:rPr>
        <w:t>independent sample t-test</w:t>
      </w:r>
      <w:r w:rsidRPr="00C753CB">
        <w:rPr>
          <w:rFonts w:ascii="Times New Roman" w:hAnsi="Times New Roman" w:cs="Times New Roman"/>
          <w:sz w:val="24"/>
          <w:szCs w:val="24"/>
        </w:rPr>
        <w:t>) terlebih dahulu melakukan uji prasyarat yaitu normalitas dan juga homogenitas.</w:t>
      </w:r>
    </w:p>
    <w:p w:rsidR="00441899" w:rsidRPr="00C753CB" w:rsidRDefault="00E52624" w:rsidP="00254231">
      <w:pPr>
        <w:pStyle w:val="ListParagraph"/>
        <w:numPr>
          <w:ilvl w:val="0"/>
          <w:numId w:val="17"/>
        </w:numPr>
        <w:spacing w:line="480" w:lineRule="auto"/>
        <w:jc w:val="both"/>
        <w:rPr>
          <w:rFonts w:ascii="Times New Roman" w:hAnsi="Times New Roman" w:cs="Times New Roman"/>
          <w:sz w:val="24"/>
          <w:szCs w:val="24"/>
        </w:rPr>
      </w:pPr>
      <w:r w:rsidRPr="00C753CB">
        <w:rPr>
          <w:rFonts w:ascii="Times New Roman" w:hAnsi="Times New Roman" w:cs="Times New Roman"/>
          <w:sz w:val="24"/>
          <w:szCs w:val="24"/>
        </w:rPr>
        <w:t>Uji Normalitas dari Data post test</w:t>
      </w:r>
    </w:p>
    <w:p w:rsidR="00E52624" w:rsidRDefault="00E52624" w:rsidP="00254231">
      <w:pPr>
        <w:pStyle w:val="ListParagraph"/>
        <w:spacing w:line="480" w:lineRule="auto"/>
        <w:ind w:left="1080" w:firstLine="360"/>
        <w:jc w:val="both"/>
        <w:rPr>
          <w:rFonts w:ascii="Times New Roman" w:hAnsi="Times New Roman" w:cs="Times New Roman"/>
          <w:sz w:val="24"/>
          <w:szCs w:val="24"/>
        </w:rPr>
      </w:pPr>
      <w:r w:rsidRPr="00C753CB">
        <w:rPr>
          <w:rFonts w:ascii="Times New Roman" w:hAnsi="Times New Roman" w:cs="Times New Roman"/>
          <w:sz w:val="24"/>
          <w:szCs w:val="24"/>
        </w:rPr>
        <w:t>Uji normalitas dimaksudkan untuk mengetahui apakah data hasil penelitian berasal dari populasi yang normal atau tidak. Suatu distribusi dikatakan normal jika taraf signifikannya lebih besar dari 0,05, sedangkan jika taraf signifikannya</w:t>
      </w:r>
      <w:r w:rsidR="00441899" w:rsidRPr="00C753CB">
        <w:rPr>
          <w:rFonts w:ascii="Times New Roman" w:hAnsi="Times New Roman" w:cs="Times New Roman"/>
          <w:sz w:val="24"/>
          <w:szCs w:val="24"/>
        </w:rPr>
        <w:t xml:space="preserve"> kurang dari 0,05 maka distribusinya dikatakan tidak normal. Jika data yang berdistribusi normal akan dianalisis menggunakan uji statistik parametik. Sedangkan jika berasal dari distribusi yang tidak normal akan menggunakan uji statistik non parametik. Uji normalitas ini mengguna</w:t>
      </w:r>
      <w:r w:rsidR="00D229BB" w:rsidRPr="00C753CB">
        <w:rPr>
          <w:rFonts w:ascii="Times New Roman" w:hAnsi="Times New Roman" w:cs="Times New Roman"/>
          <w:sz w:val="24"/>
          <w:szCs w:val="24"/>
        </w:rPr>
        <w:t>kan bantuan program komputer.</w:t>
      </w:r>
    </w:p>
    <w:p w:rsidR="00C753CB" w:rsidRDefault="00C753CB" w:rsidP="00254231">
      <w:pPr>
        <w:pStyle w:val="ListParagraph"/>
        <w:spacing w:line="480" w:lineRule="auto"/>
        <w:ind w:left="1080" w:firstLine="360"/>
        <w:jc w:val="both"/>
        <w:rPr>
          <w:rFonts w:ascii="Times New Roman" w:hAnsi="Times New Roman" w:cs="Times New Roman"/>
          <w:sz w:val="24"/>
          <w:szCs w:val="24"/>
        </w:rPr>
      </w:pPr>
    </w:p>
    <w:p w:rsidR="00C753CB" w:rsidRDefault="00C753CB" w:rsidP="00254231">
      <w:pPr>
        <w:pStyle w:val="ListParagraph"/>
        <w:spacing w:line="480" w:lineRule="auto"/>
        <w:ind w:left="1080" w:firstLine="360"/>
        <w:jc w:val="both"/>
        <w:rPr>
          <w:rFonts w:ascii="Times New Roman" w:hAnsi="Times New Roman" w:cs="Times New Roman"/>
          <w:sz w:val="24"/>
          <w:szCs w:val="24"/>
        </w:rPr>
      </w:pPr>
    </w:p>
    <w:p w:rsidR="00C753CB" w:rsidRDefault="00C753CB" w:rsidP="00254231">
      <w:pPr>
        <w:pStyle w:val="ListParagraph"/>
        <w:spacing w:line="480" w:lineRule="auto"/>
        <w:ind w:left="1080" w:firstLine="360"/>
        <w:jc w:val="both"/>
        <w:rPr>
          <w:rFonts w:ascii="Times New Roman" w:hAnsi="Times New Roman" w:cs="Times New Roman"/>
          <w:sz w:val="24"/>
          <w:szCs w:val="24"/>
        </w:rPr>
      </w:pPr>
    </w:p>
    <w:p w:rsidR="00C753CB" w:rsidRDefault="00C753CB" w:rsidP="00254231">
      <w:pPr>
        <w:pStyle w:val="ListParagraph"/>
        <w:spacing w:line="480" w:lineRule="auto"/>
        <w:ind w:left="1080" w:firstLine="360"/>
        <w:jc w:val="both"/>
        <w:rPr>
          <w:rFonts w:ascii="Times New Roman" w:hAnsi="Times New Roman" w:cs="Times New Roman"/>
          <w:sz w:val="24"/>
          <w:szCs w:val="24"/>
        </w:rPr>
      </w:pPr>
    </w:p>
    <w:p w:rsidR="00C753CB" w:rsidRDefault="00C753CB" w:rsidP="00254231">
      <w:pPr>
        <w:pStyle w:val="ListParagraph"/>
        <w:spacing w:line="480" w:lineRule="auto"/>
        <w:ind w:left="1080" w:firstLine="360"/>
        <w:jc w:val="both"/>
        <w:rPr>
          <w:rFonts w:ascii="Times New Roman" w:hAnsi="Times New Roman" w:cs="Times New Roman"/>
          <w:sz w:val="24"/>
          <w:szCs w:val="24"/>
        </w:rPr>
      </w:pPr>
    </w:p>
    <w:p w:rsidR="00C753CB" w:rsidRPr="00C753CB" w:rsidRDefault="00C753CB" w:rsidP="00254231">
      <w:pPr>
        <w:pStyle w:val="ListParagraph"/>
        <w:spacing w:line="480" w:lineRule="auto"/>
        <w:ind w:left="1080" w:firstLine="360"/>
        <w:jc w:val="both"/>
        <w:rPr>
          <w:rFonts w:ascii="Times New Roman" w:hAnsi="Times New Roman" w:cs="Times New Roman"/>
          <w:sz w:val="24"/>
          <w:szCs w:val="24"/>
        </w:rPr>
      </w:pPr>
    </w:p>
    <w:tbl>
      <w:tblPr>
        <w:tblpPr w:leftFromText="180" w:rightFromText="180" w:vertAnchor="text" w:horzAnchor="margin" w:tblpXSpec="right" w:tblpY="408"/>
        <w:tblW w:w="6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54"/>
        <w:gridCol w:w="2159"/>
        <w:gridCol w:w="1413"/>
        <w:gridCol w:w="998"/>
      </w:tblGrid>
      <w:tr w:rsidR="00D229BB" w:rsidRPr="0007070F" w:rsidTr="00D229BB">
        <w:trPr>
          <w:cantSplit/>
          <w:tblHeader/>
        </w:trPr>
        <w:tc>
          <w:tcPr>
            <w:tcW w:w="6924" w:type="dxa"/>
            <w:gridSpan w:val="4"/>
            <w:tcBorders>
              <w:top w:val="nil"/>
              <w:left w:val="nil"/>
              <w:bottom w:val="nil"/>
              <w:right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rPr>
                <w:rFonts w:ascii="Times New Roman" w:hAnsi="Times New Roman" w:cs="Times New Roman"/>
                <w:b/>
                <w:bCs/>
                <w:color w:val="000000"/>
                <w:sz w:val="24"/>
                <w:szCs w:val="24"/>
              </w:rPr>
            </w:pPr>
          </w:p>
          <w:p w:rsidR="00D229BB" w:rsidRPr="00C753CB" w:rsidRDefault="00D229BB" w:rsidP="00D229BB">
            <w:pPr>
              <w:autoSpaceDE w:val="0"/>
              <w:autoSpaceDN w:val="0"/>
              <w:adjustRightInd w:val="0"/>
              <w:spacing w:after="0" w:line="320" w:lineRule="atLeast"/>
              <w:jc w:val="center"/>
              <w:rPr>
                <w:rFonts w:ascii="Times New Roman" w:hAnsi="Times New Roman" w:cs="Times New Roman"/>
                <w:color w:val="000000"/>
                <w:sz w:val="24"/>
                <w:szCs w:val="24"/>
              </w:rPr>
            </w:pPr>
            <w:r w:rsidRPr="00C753CB">
              <w:rPr>
                <w:rFonts w:ascii="Times New Roman" w:hAnsi="Times New Roman" w:cs="Times New Roman"/>
                <w:b/>
                <w:bCs/>
                <w:color w:val="000000"/>
                <w:sz w:val="24"/>
                <w:szCs w:val="24"/>
              </w:rPr>
              <w:t>One-Sample Kolmogorov-Smirnov Test</w:t>
            </w:r>
          </w:p>
        </w:tc>
      </w:tr>
      <w:tr w:rsidR="00D229BB" w:rsidRPr="0007070F" w:rsidTr="00D229BB">
        <w:trPr>
          <w:cantSplit/>
          <w:tblHeader/>
        </w:trPr>
        <w:tc>
          <w:tcPr>
            <w:tcW w:w="6924" w:type="dxa"/>
            <w:gridSpan w:val="4"/>
            <w:tcBorders>
              <w:top w:val="nil"/>
              <w:left w:val="nil"/>
              <w:bottom w:val="nil"/>
              <w:right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rPr>
                <w:rFonts w:ascii="Times New Roman" w:hAnsi="Times New Roman" w:cs="Times New Roman"/>
                <w:b/>
                <w:bCs/>
                <w:color w:val="000000"/>
                <w:sz w:val="24"/>
                <w:szCs w:val="24"/>
              </w:rPr>
            </w:pPr>
          </w:p>
        </w:tc>
      </w:tr>
      <w:tr w:rsidR="00D229BB" w:rsidRPr="0007070F" w:rsidTr="00D229BB">
        <w:trPr>
          <w:cantSplit/>
          <w:tblHeader/>
        </w:trPr>
        <w:tc>
          <w:tcPr>
            <w:tcW w:w="235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240" w:lineRule="auto"/>
              <w:rPr>
                <w:rFonts w:ascii="Times New Roman" w:hAnsi="Times New Roman" w:cs="Times New Roman"/>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240" w:lineRule="auto"/>
              <w:rPr>
                <w:rFonts w:ascii="Times New Roman" w:hAnsi="Times New Roman" w:cs="Times New Roman"/>
              </w:rPr>
            </w:pPr>
          </w:p>
        </w:tc>
        <w:tc>
          <w:tcPr>
            <w:tcW w:w="141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29BB" w:rsidRPr="00C753CB" w:rsidRDefault="00D229BB" w:rsidP="00D229BB">
            <w:pPr>
              <w:autoSpaceDE w:val="0"/>
              <w:autoSpaceDN w:val="0"/>
              <w:adjustRightInd w:val="0"/>
              <w:spacing w:after="0" w:line="320" w:lineRule="atLeast"/>
              <w:jc w:val="center"/>
              <w:rPr>
                <w:rFonts w:ascii="Times New Roman" w:hAnsi="Times New Roman" w:cs="Times New Roman"/>
                <w:color w:val="000000"/>
              </w:rPr>
            </w:pPr>
            <w:r w:rsidRPr="00C753CB">
              <w:rPr>
                <w:rFonts w:ascii="Times New Roman" w:hAnsi="Times New Roman" w:cs="Times New Roman"/>
                <w:color w:val="000000"/>
              </w:rPr>
              <w:t>k.eksperimen</w:t>
            </w:r>
          </w:p>
        </w:tc>
        <w:tc>
          <w:tcPr>
            <w:tcW w:w="9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29BB" w:rsidRPr="00C753CB" w:rsidRDefault="00D229BB" w:rsidP="00D229BB">
            <w:pPr>
              <w:autoSpaceDE w:val="0"/>
              <w:autoSpaceDN w:val="0"/>
              <w:adjustRightInd w:val="0"/>
              <w:spacing w:after="0" w:line="320" w:lineRule="atLeast"/>
              <w:jc w:val="center"/>
              <w:rPr>
                <w:rFonts w:ascii="Times New Roman" w:hAnsi="Times New Roman" w:cs="Times New Roman"/>
                <w:color w:val="000000"/>
              </w:rPr>
            </w:pPr>
            <w:r w:rsidRPr="00C753CB">
              <w:rPr>
                <w:rFonts w:ascii="Times New Roman" w:hAnsi="Times New Roman" w:cs="Times New Roman"/>
                <w:color w:val="000000"/>
              </w:rPr>
              <w:t>k.kontrol</w:t>
            </w:r>
          </w:p>
        </w:tc>
      </w:tr>
      <w:tr w:rsidR="00D229BB" w:rsidRPr="0007070F" w:rsidTr="00D229BB">
        <w:trPr>
          <w:cantSplit/>
          <w:tblHeader/>
        </w:trPr>
        <w:tc>
          <w:tcPr>
            <w:tcW w:w="451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N</w:t>
            </w:r>
          </w:p>
        </w:tc>
        <w:tc>
          <w:tcPr>
            <w:tcW w:w="141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30</w:t>
            </w:r>
          </w:p>
        </w:tc>
        <w:tc>
          <w:tcPr>
            <w:tcW w:w="9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30</w:t>
            </w:r>
          </w:p>
        </w:tc>
      </w:tr>
      <w:tr w:rsidR="00D229BB" w:rsidRPr="0007070F" w:rsidTr="00D229BB">
        <w:trPr>
          <w:cantSplit/>
          <w:tblHeader/>
        </w:trPr>
        <w:tc>
          <w:tcPr>
            <w:tcW w:w="235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Normal Parameters</w:t>
            </w:r>
            <w:r w:rsidRPr="00C753CB">
              <w:rPr>
                <w:rFonts w:ascii="Times New Roman" w:hAnsi="Times New Roman" w:cs="Times New Roman"/>
                <w:color w:val="000000"/>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Mean</w:t>
            </w:r>
          </w:p>
        </w:tc>
        <w:tc>
          <w:tcPr>
            <w:tcW w:w="1413" w:type="dxa"/>
            <w:tcBorders>
              <w:top w:val="nil"/>
              <w:left w:val="single" w:sz="16" w:space="0" w:color="000000"/>
              <w:bottom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88.83</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78.17</w:t>
            </w:r>
          </w:p>
        </w:tc>
      </w:tr>
      <w:tr w:rsidR="00D229BB" w:rsidRPr="0007070F" w:rsidTr="00D229BB">
        <w:trPr>
          <w:cantSplit/>
          <w:tblHeader/>
        </w:trPr>
        <w:tc>
          <w:tcPr>
            <w:tcW w:w="235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240" w:lineRule="auto"/>
              <w:rPr>
                <w:rFonts w:ascii="Times New Roman" w:hAnsi="Times New Roman" w:cs="Times New Roman"/>
                <w:color w:val="000000"/>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Std. Deviation</w:t>
            </w:r>
          </w:p>
        </w:tc>
        <w:tc>
          <w:tcPr>
            <w:tcW w:w="1413" w:type="dxa"/>
            <w:tcBorders>
              <w:top w:val="nil"/>
              <w:left w:val="single" w:sz="16" w:space="0" w:color="000000"/>
              <w:bottom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6.654</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6.757</w:t>
            </w:r>
          </w:p>
        </w:tc>
      </w:tr>
      <w:tr w:rsidR="00D229BB" w:rsidRPr="0007070F" w:rsidTr="00D229BB">
        <w:trPr>
          <w:cantSplit/>
          <w:tblHeader/>
        </w:trPr>
        <w:tc>
          <w:tcPr>
            <w:tcW w:w="235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Absolute</w:t>
            </w:r>
          </w:p>
        </w:tc>
        <w:tc>
          <w:tcPr>
            <w:tcW w:w="1413" w:type="dxa"/>
            <w:tcBorders>
              <w:top w:val="nil"/>
              <w:left w:val="single" w:sz="16" w:space="0" w:color="000000"/>
              <w:bottom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.203</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.240</w:t>
            </w:r>
          </w:p>
        </w:tc>
      </w:tr>
      <w:tr w:rsidR="00D229BB" w:rsidRPr="0007070F" w:rsidTr="00D229BB">
        <w:trPr>
          <w:cantSplit/>
          <w:tblHeader/>
        </w:trPr>
        <w:tc>
          <w:tcPr>
            <w:tcW w:w="235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240" w:lineRule="auto"/>
              <w:rPr>
                <w:rFonts w:ascii="Times New Roman" w:hAnsi="Times New Roman" w:cs="Times New Roman"/>
                <w:color w:val="000000"/>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Positive</w:t>
            </w:r>
          </w:p>
        </w:tc>
        <w:tc>
          <w:tcPr>
            <w:tcW w:w="1413" w:type="dxa"/>
            <w:tcBorders>
              <w:top w:val="nil"/>
              <w:left w:val="single" w:sz="16" w:space="0" w:color="000000"/>
              <w:bottom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.177</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.160</w:t>
            </w:r>
          </w:p>
        </w:tc>
      </w:tr>
      <w:tr w:rsidR="00D229BB" w:rsidRPr="0007070F" w:rsidTr="00D229BB">
        <w:trPr>
          <w:cantSplit/>
          <w:tblHeader/>
        </w:trPr>
        <w:tc>
          <w:tcPr>
            <w:tcW w:w="235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240" w:lineRule="auto"/>
              <w:rPr>
                <w:rFonts w:ascii="Times New Roman" w:hAnsi="Times New Roman" w:cs="Times New Roman"/>
                <w:color w:val="000000"/>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Negative</w:t>
            </w:r>
          </w:p>
        </w:tc>
        <w:tc>
          <w:tcPr>
            <w:tcW w:w="1413" w:type="dxa"/>
            <w:tcBorders>
              <w:top w:val="nil"/>
              <w:left w:val="single" w:sz="16" w:space="0" w:color="000000"/>
              <w:bottom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-.203</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-.240</w:t>
            </w:r>
          </w:p>
        </w:tc>
      </w:tr>
      <w:tr w:rsidR="00D229BB" w:rsidRPr="0007070F" w:rsidTr="00D229BB">
        <w:trPr>
          <w:cantSplit/>
          <w:tblHeader/>
        </w:trPr>
        <w:tc>
          <w:tcPr>
            <w:tcW w:w="451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Kolmogorov-Smirnov Z</w:t>
            </w:r>
          </w:p>
        </w:tc>
        <w:tc>
          <w:tcPr>
            <w:tcW w:w="1413" w:type="dxa"/>
            <w:tcBorders>
              <w:top w:val="nil"/>
              <w:left w:val="single" w:sz="16" w:space="0" w:color="000000"/>
              <w:bottom w:val="nil"/>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1.111</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1.316</w:t>
            </w:r>
          </w:p>
        </w:tc>
      </w:tr>
      <w:tr w:rsidR="00D229BB" w:rsidRPr="0007070F" w:rsidTr="00D229BB">
        <w:trPr>
          <w:cantSplit/>
          <w:tblHeader/>
        </w:trPr>
        <w:tc>
          <w:tcPr>
            <w:tcW w:w="451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Asymp. Sig. (2-tailed)</w:t>
            </w:r>
          </w:p>
        </w:tc>
        <w:tc>
          <w:tcPr>
            <w:tcW w:w="141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.169</w:t>
            </w:r>
          </w:p>
        </w:tc>
        <w:tc>
          <w:tcPr>
            <w:tcW w:w="99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229BB" w:rsidRPr="00C753CB" w:rsidRDefault="00D229BB" w:rsidP="00D229BB">
            <w:pPr>
              <w:autoSpaceDE w:val="0"/>
              <w:autoSpaceDN w:val="0"/>
              <w:adjustRightInd w:val="0"/>
              <w:spacing w:after="0" w:line="320" w:lineRule="atLeast"/>
              <w:jc w:val="right"/>
              <w:rPr>
                <w:rFonts w:ascii="Times New Roman" w:hAnsi="Times New Roman" w:cs="Times New Roman"/>
                <w:color w:val="000000"/>
              </w:rPr>
            </w:pPr>
            <w:r w:rsidRPr="00C753CB">
              <w:rPr>
                <w:rFonts w:ascii="Times New Roman" w:hAnsi="Times New Roman" w:cs="Times New Roman"/>
                <w:color w:val="000000"/>
              </w:rPr>
              <w:t>.063</w:t>
            </w:r>
          </w:p>
        </w:tc>
      </w:tr>
      <w:tr w:rsidR="00D229BB" w:rsidRPr="0007070F" w:rsidTr="00D229BB">
        <w:trPr>
          <w:cantSplit/>
        </w:trPr>
        <w:tc>
          <w:tcPr>
            <w:tcW w:w="4513" w:type="dxa"/>
            <w:gridSpan w:val="2"/>
            <w:tcBorders>
              <w:top w:val="nil"/>
              <w:left w:val="nil"/>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320" w:lineRule="atLeast"/>
              <w:rPr>
                <w:rFonts w:ascii="Times New Roman" w:hAnsi="Times New Roman" w:cs="Times New Roman"/>
                <w:color w:val="000000"/>
              </w:rPr>
            </w:pPr>
            <w:r w:rsidRPr="00C753CB">
              <w:rPr>
                <w:rFonts w:ascii="Times New Roman" w:hAnsi="Times New Roman" w:cs="Times New Roman"/>
                <w:color w:val="000000"/>
              </w:rPr>
              <w:t>a. Test distribution is Normal.</w:t>
            </w:r>
          </w:p>
        </w:tc>
        <w:tc>
          <w:tcPr>
            <w:tcW w:w="1413" w:type="dxa"/>
            <w:vAlign w:val="center"/>
          </w:tcPr>
          <w:p w:rsidR="00D229BB" w:rsidRPr="00C753CB" w:rsidRDefault="00D229BB" w:rsidP="00D229BB">
            <w:pPr>
              <w:autoSpaceDE w:val="0"/>
              <w:autoSpaceDN w:val="0"/>
              <w:adjustRightInd w:val="0"/>
              <w:spacing w:after="0" w:line="240" w:lineRule="auto"/>
              <w:rPr>
                <w:rFonts w:ascii="Times New Roman" w:hAnsi="Times New Roman" w:cs="Times New Roman"/>
                <w:color w:val="000000"/>
              </w:rPr>
            </w:pPr>
          </w:p>
        </w:tc>
        <w:tc>
          <w:tcPr>
            <w:tcW w:w="998" w:type="dxa"/>
            <w:vAlign w:val="center"/>
          </w:tcPr>
          <w:p w:rsidR="00D229BB" w:rsidRPr="00C753CB" w:rsidRDefault="00D229BB" w:rsidP="00D229BB">
            <w:pPr>
              <w:autoSpaceDE w:val="0"/>
              <w:autoSpaceDN w:val="0"/>
              <w:adjustRightInd w:val="0"/>
              <w:spacing w:after="0" w:line="240" w:lineRule="auto"/>
              <w:rPr>
                <w:rFonts w:ascii="Times New Roman" w:hAnsi="Times New Roman" w:cs="Times New Roman"/>
                <w:color w:val="000000"/>
              </w:rPr>
            </w:pPr>
          </w:p>
        </w:tc>
      </w:tr>
      <w:tr w:rsidR="00D229BB" w:rsidRPr="0007070F" w:rsidTr="00D229BB">
        <w:trPr>
          <w:cantSplit/>
        </w:trPr>
        <w:tc>
          <w:tcPr>
            <w:tcW w:w="2354" w:type="dxa"/>
            <w:vAlign w:val="center"/>
          </w:tcPr>
          <w:p w:rsidR="00D229BB" w:rsidRPr="00C753CB" w:rsidRDefault="00D229BB" w:rsidP="00D229BB">
            <w:pPr>
              <w:autoSpaceDE w:val="0"/>
              <w:autoSpaceDN w:val="0"/>
              <w:adjustRightInd w:val="0"/>
              <w:spacing w:after="0" w:line="240" w:lineRule="auto"/>
              <w:rPr>
                <w:rFonts w:ascii="Arial" w:hAnsi="Arial" w:cs="Arial"/>
                <w:color w:val="000000"/>
              </w:rPr>
            </w:pPr>
          </w:p>
        </w:tc>
        <w:tc>
          <w:tcPr>
            <w:tcW w:w="2159" w:type="dxa"/>
            <w:vAlign w:val="center"/>
          </w:tcPr>
          <w:p w:rsidR="00D229BB" w:rsidRPr="00C753CB" w:rsidRDefault="00D229BB" w:rsidP="00D229BB">
            <w:pPr>
              <w:autoSpaceDE w:val="0"/>
              <w:autoSpaceDN w:val="0"/>
              <w:adjustRightInd w:val="0"/>
              <w:spacing w:after="0" w:line="240" w:lineRule="auto"/>
              <w:rPr>
                <w:rFonts w:ascii="Arial" w:hAnsi="Arial" w:cs="Arial"/>
                <w:color w:val="000000"/>
              </w:rPr>
            </w:pPr>
          </w:p>
        </w:tc>
        <w:tc>
          <w:tcPr>
            <w:tcW w:w="1413" w:type="dxa"/>
            <w:tcBorders>
              <w:top w:val="nil"/>
              <w:left w:val="nil"/>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240" w:lineRule="auto"/>
              <w:rPr>
                <w:rFonts w:ascii="Times New Roman" w:hAnsi="Times New Roman" w:cs="Times New Roman"/>
              </w:rPr>
            </w:pPr>
          </w:p>
        </w:tc>
        <w:tc>
          <w:tcPr>
            <w:tcW w:w="998" w:type="dxa"/>
            <w:tcBorders>
              <w:top w:val="nil"/>
              <w:left w:val="nil"/>
              <w:bottom w:val="nil"/>
              <w:right w:val="nil"/>
            </w:tcBorders>
            <w:shd w:val="clear" w:color="auto" w:fill="FFFFFF"/>
            <w:tcMar>
              <w:top w:w="30" w:type="dxa"/>
              <w:left w:w="30" w:type="dxa"/>
              <w:bottom w:w="30" w:type="dxa"/>
              <w:right w:w="30" w:type="dxa"/>
            </w:tcMar>
          </w:tcPr>
          <w:p w:rsidR="00D229BB" w:rsidRPr="00C753CB" w:rsidRDefault="00D229BB" w:rsidP="00D229BB">
            <w:pPr>
              <w:autoSpaceDE w:val="0"/>
              <w:autoSpaceDN w:val="0"/>
              <w:adjustRightInd w:val="0"/>
              <w:spacing w:after="0" w:line="240" w:lineRule="auto"/>
              <w:rPr>
                <w:rFonts w:ascii="Times New Roman" w:hAnsi="Times New Roman" w:cs="Times New Roman"/>
              </w:rPr>
            </w:pPr>
          </w:p>
        </w:tc>
      </w:tr>
    </w:tbl>
    <w:p w:rsidR="00CD48F6" w:rsidRDefault="00CD48F6" w:rsidP="00254231">
      <w:pPr>
        <w:pStyle w:val="ListParagraph"/>
        <w:spacing w:line="480" w:lineRule="auto"/>
        <w:ind w:left="1080" w:firstLine="360"/>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CD48F6" w:rsidRPr="0007070F" w:rsidRDefault="00CD48F6" w:rsidP="00CD48F6">
      <w:pPr>
        <w:pStyle w:val="ListParagraph"/>
        <w:spacing w:line="480" w:lineRule="auto"/>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CD48F6" w:rsidRDefault="00CD48F6" w:rsidP="00CD48F6">
      <w:pPr>
        <w:pStyle w:val="ListParagraph"/>
        <w:spacing w:line="480" w:lineRule="auto"/>
        <w:jc w:val="both"/>
        <w:rPr>
          <w:rFonts w:ascii="Times New Roman" w:hAnsi="Times New Roman" w:cs="Times New Roman"/>
        </w:rPr>
      </w:pPr>
    </w:p>
    <w:p w:rsidR="00D229BB" w:rsidRDefault="00D229BB" w:rsidP="00CD48F6">
      <w:pPr>
        <w:pStyle w:val="ListParagraph"/>
        <w:spacing w:line="480" w:lineRule="auto"/>
        <w:jc w:val="both"/>
        <w:rPr>
          <w:rFonts w:ascii="Times New Roman" w:hAnsi="Times New Roman" w:cs="Times New Roman"/>
        </w:rPr>
      </w:pPr>
    </w:p>
    <w:p w:rsidR="00CD48F6" w:rsidRPr="00CD48F6" w:rsidRDefault="006D03C0" w:rsidP="00FD4951">
      <w:pPr>
        <w:spacing w:line="480" w:lineRule="auto"/>
        <w:jc w:val="center"/>
        <w:rPr>
          <w:rFonts w:ascii="Times New Roman" w:hAnsi="Times New Roman" w:cs="Times New Roman"/>
        </w:rPr>
      </w:pPr>
      <w:r>
        <w:rPr>
          <w:rFonts w:ascii="Times New Roman" w:hAnsi="Times New Roman" w:cs="Times New Roman"/>
        </w:rPr>
        <w:t>Tabel 2.7</w:t>
      </w:r>
    </w:p>
    <w:p w:rsidR="00C753CB" w:rsidRPr="00C753CB" w:rsidRDefault="006069EE" w:rsidP="00C753CB">
      <w:pPr>
        <w:pStyle w:val="ListParagraph"/>
        <w:spacing w:line="480" w:lineRule="auto"/>
        <w:ind w:left="1080" w:firstLine="360"/>
        <w:jc w:val="both"/>
        <w:rPr>
          <w:rFonts w:ascii="Times New Roman" w:hAnsi="Times New Roman" w:cs="Times New Roman"/>
          <w:sz w:val="24"/>
          <w:szCs w:val="24"/>
        </w:rPr>
      </w:pPr>
      <w:r w:rsidRPr="00C753CB">
        <w:rPr>
          <w:rFonts w:ascii="Times New Roman" w:hAnsi="Times New Roman" w:cs="Times New Roman"/>
          <w:sz w:val="24"/>
          <w:szCs w:val="24"/>
        </w:rPr>
        <w:t>Hasil penghitungan uji normalitas deng</w:t>
      </w:r>
      <w:r w:rsidR="006D03C0" w:rsidRPr="00C753CB">
        <w:rPr>
          <w:rFonts w:ascii="Times New Roman" w:hAnsi="Times New Roman" w:cs="Times New Roman"/>
          <w:sz w:val="24"/>
          <w:szCs w:val="24"/>
        </w:rPr>
        <w:t>an bantuan program komputer</w:t>
      </w:r>
      <w:r w:rsidR="005D7A32" w:rsidRPr="00C753CB">
        <w:rPr>
          <w:rFonts w:ascii="Times New Roman" w:hAnsi="Times New Roman" w:cs="Times New Roman"/>
          <w:sz w:val="24"/>
          <w:szCs w:val="24"/>
        </w:rPr>
        <w:t xml:space="preserve"> didapatkan nilai Z untuk kelas eksperimen adalah 1,111 lebih besar dari 0,05, maka dapat disimpulkan bahwa data distribusi kelas eksperimen berdistribusi normal.</w:t>
      </w:r>
    </w:p>
    <w:p w:rsidR="005D7A32" w:rsidRPr="00C753CB" w:rsidRDefault="005D7A32" w:rsidP="00254231">
      <w:pPr>
        <w:pStyle w:val="ListParagraph"/>
        <w:spacing w:line="480" w:lineRule="auto"/>
        <w:ind w:left="1080" w:firstLine="360"/>
        <w:jc w:val="both"/>
        <w:rPr>
          <w:rFonts w:ascii="Times New Roman" w:hAnsi="Times New Roman" w:cs="Times New Roman"/>
          <w:sz w:val="24"/>
          <w:szCs w:val="24"/>
        </w:rPr>
      </w:pPr>
      <w:r w:rsidRPr="00C753CB">
        <w:rPr>
          <w:rFonts w:ascii="Times New Roman" w:hAnsi="Times New Roman" w:cs="Times New Roman"/>
          <w:sz w:val="24"/>
          <w:szCs w:val="24"/>
        </w:rPr>
        <w:t xml:space="preserve">Pada kelas kontrol didapatkan nilai Z adalah 1,316, karena taraf signifikan nilai Z kelas kontrol lebih besar dari 0,05, dapat dikatakan bahwa data distribusi kelas kontrol adalah berdistribusi normal. </w:t>
      </w:r>
    </w:p>
    <w:p w:rsidR="00C753CB" w:rsidRPr="00C753CB" w:rsidRDefault="005D7A32" w:rsidP="00C753CB">
      <w:pPr>
        <w:pStyle w:val="ListParagraph"/>
        <w:spacing w:line="480" w:lineRule="auto"/>
        <w:ind w:left="1080" w:firstLine="360"/>
        <w:jc w:val="both"/>
        <w:rPr>
          <w:rFonts w:ascii="Times New Roman" w:hAnsi="Times New Roman" w:cs="Times New Roman"/>
          <w:sz w:val="24"/>
          <w:szCs w:val="24"/>
        </w:rPr>
      </w:pPr>
      <w:r w:rsidRPr="00C753CB">
        <w:rPr>
          <w:rFonts w:ascii="Times New Roman" w:hAnsi="Times New Roman" w:cs="Times New Roman"/>
          <w:sz w:val="24"/>
          <w:szCs w:val="24"/>
        </w:rPr>
        <w:t>Dari penghitungan uji normalitas kedua data berdistribusi normal, maka dilanjutkan dengan uji prasyarat uji homogenitas dan dilanjutkan uji parametik.</w:t>
      </w:r>
    </w:p>
    <w:p w:rsidR="00441899" w:rsidRPr="00C753CB" w:rsidRDefault="00441899" w:rsidP="00254231">
      <w:pPr>
        <w:pStyle w:val="ListParagraph"/>
        <w:numPr>
          <w:ilvl w:val="0"/>
          <w:numId w:val="17"/>
        </w:numPr>
        <w:spacing w:line="480" w:lineRule="auto"/>
        <w:jc w:val="both"/>
        <w:rPr>
          <w:rFonts w:ascii="Times New Roman" w:hAnsi="Times New Roman" w:cs="Times New Roman"/>
          <w:sz w:val="24"/>
          <w:szCs w:val="24"/>
        </w:rPr>
      </w:pPr>
      <w:r w:rsidRPr="00C753CB">
        <w:rPr>
          <w:rFonts w:ascii="Times New Roman" w:hAnsi="Times New Roman" w:cs="Times New Roman"/>
          <w:sz w:val="24"/>
          <w:szCs w:val="24"/>
        </w:rPr>
        <w:lastRenderedPageBreak/>
        <w:t>Uji Homogenitas dari Data Hasil Post test</w:t>
      </w:r>
    </w:p>
    <w:p w:rsidR="00441899" w:rsidRPr="00C753CB" w:rsidRDefault="00441899" w:rsidP="00254231">
      <w:pPr>
        <w:pStyle w:val="ListParagraph"/>
        <w:spacing w:line="480" w:lineRule="auto"/>
        <w:ind w:left="1080" w:firstLine="360"/>
        <w:jc w:val="both"/>
        <w:rPr>
          <w:rFonts w:ascii="Times New Roman" w:hAnsi="Times New Roman" w:cs="Times New Roman"/>
          <w:sz w:val="24"/>
          <w:szCs w:val="24"/>
        </w:rPr>
      </w:pPr>
      <w:r w:rsidRPr="00C753CB">
        <w:rPr>
          <w:rFonts w:ascii="Times New Roman" w:hAnsi="Times New Roman" w:cs="Times New Roman"/>
          <w:sz w:val="24"/>
          <w:szCs w:val="24"/>
        </w:rPr>
        <w:t>Uji homogenitas ini dimaksudkan untuk mengetahui apakah data hasil penel</w:t>
      </w:r>
      <w:r w:rsidR="00DE61DD" w:rsidRPr="00C753CB">
        <w:rPr>
          <w:rFonts w:ascii="Times New Roman" w:hAnsi="Times New Roman" w:cs="Times New Roman"/>
          <w:sz w:val="24"/>
          <w:szCs w:val="24"/>
        </w:rPr>
        <w:t>i</w:t>
      </w:r>
      <w:r w:rsidRPr="00C753CB">
        <w:rPr>
          <w:rFonts w:ascii="Times New Roman" w:hAnsi="Times New Roman" w:cs="Times New Roman"/>
          <w:sz w:val="24"/>
          <w:szCs w:val="24"/>
        </w:rPr>
        <w:t xml:space="preserve">tian pada kelas eksperimen dan kelas kontrol mempunyai varian yang sama atau tidak. </w:t>
      </w:r>
      <w:r w:rsidR="009F4C24" w:rsidRPr="00C753CB">
        <w:rPr>
          <w:rFonts w:ascii="Times New Roman" w:hAnsi="Times New Roman" w:cs="Times New Roman"/>
          <w:sz w:val="24"/>
          <w:szCs w:val="24"/>
        </w:rPr>
        <w:t>Data yang digunakan untuk menentukan homogenitasnya adalah data dari hasil nilai post test</w:t>
      </w:r>
      <w:r w:rsidR="00A557E3" w:rsidRPr="00C753CB">
        <w:rPr>
          <w:rFonts w:ascii="Times New Roman" w:hAnsi="Times New Roman" w:cs="Times New Roman"/>
          <w:sz w:val="24"/>
          <w:szCs w:val="24"/>
        </w:rPr>
        <w:t xml:space="preserve"> kelas eksperimen dan kelas kontrol</w:t>
      </w:r>
      <w:r w:rsidR="009F4C24" w:rsidRPr="00C753CB">
        <w:rPr>
          <w:rFonts w:ascii="Times New Roman" w:hAnsi="Times New Roman" w:cs="Times New Roman"/>
          <w:sz w:val="24"/>
          <w:szCs w:val="24"/>
        </w:rPr>
        <w:t xml:space="preserve">. </w:t>
      </w:r>
      <w:r w:rsidRPr="00C753CB">
        <w:rPr>
          <w:rFonts w:ascii="Times New Roman" w:hAnsi="Times New Roman" w:cs="Times New Roman"/>
          <w:sz w:val="24"/>
          <w:szCs w:val="24"/>
        </w:rPr>
        <w:t>Dikatakan</w:t>
      </w:r>
      <w:r w:rsidR="00143846" w:rsidRPr="00C753CB">
        <w:rPr>
          <w:rFonts w:ascii="Times New Roman" w:hAnsi="Times New Roman" w:cs="Times New Roman"/>
          <w:sz w:val="24"/>
          <w:szCs w:val="24"/>
        </w:rPr>
        <w:t xml:space="preserve"> mempunyai varian yang sama apabila nilai signifikannya </w:t>
      </w:r>
      <w:r w:rsidR="00DE61DD" w:rsidRPr="00C753CB">
        <w:rPr>
          <w:rFonts w:ascii="Times New Roman" w:hAnsi="Times New Roman" w:cs="Times New Roman"/>
          <w:sz w:val="24"/>
          <w:szCs w:val="24"/>
        </w:rPr>
        <w:t xml:space="preserve">  </w:t>
      </w:r>
      <w:r w:rsidR="00143846" w:rsidRPr="00C753CB">
        <w:rPr>
          <w:rFonts w:ascii="Times New Roman" w:hAnsi="Times New Roman" w:cs="Times New Roman"/>
          <w:sz w:val="24"/>
          <w:szCs w:val="24"/>
        </w:rPr>
        <w:t>&gt; 0,05,</w:t>
      </w:r>
      <w:r w:rsidR="002902BD" w:rsidRPr="00C753CB">
        <w:rPr>
          <w:rFonts w:ascii="Times New Roman" w:hAnsi="Times New Roman" w:cs="Times New Roman"/>
          <w:sz w:val="24"/>
          <w:szCs w:val="24"/>
        </w:rPr>
        <w:t xml:space="preserve"> </w:t>
      </w:r>
      <w:r w:rsidR="00143846" w:rsidRPr="00C753CB">
        <w:rPr>
          <w:rFonts w:ascii="Times New Roman" w:hAnsi="Times New Roman" w:cs="Times New Roman"/>
          <w:sz w:val="24"/>
          <w:szCs w:val="24"/>
        </w:rPr>
        <w:t>jika nilai taraf signifikannya &lt; 0,05 maka dapat dibuat kesimpulan data tersebut tidak mempunyai varian yang sama. Uji homogenitas ini menggunakan</w:t>
      </w:r>
      <w:r w:rsidR="004F03CC" w:rsidRPr="00C753CB">
        <w:rPr>
          <w:rFonts w:ascii="Times New Roman" w:hAnsi="Times New Roman" w:cs="Times New Roman"/>
          <w:sz w:val="24"/>
          <w:szCs w:val="24"/>
        </w:rPr>
        <w:t xml:space="preserve"> </w:t>
      </w:r>
      <w:r w:rsidR="00D229BB" w:rsidRPr="00C753CB">
        <w:rPr>
          <w:rFonts w:ascii="Times New Roman" w:hAnsi="Times New Roman" w:cs="Times New Roman"/>
          <w:sz w:val="24"/>
          <w:szCs w:val="24"/>
        </w:rPr>
        <w:t>bantuan program komputer.</w:t>
      </w:r>
    </w:p>
    <w:tbl>
      <w:tblPr>
        <w:tblpPr w:leftFromText="180" w:rightFromText="180" w:vertAnchor="page" w:horzAnchor="page" w:tblpX="4816" w:tblpY="7831"/>
        <w:tblOverlap w:val="never"/>
        <w:tblW w:w="4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29"/>
        <w:gridCol w:w="1059"/>
        <w:gridCol w:w="1061"/>
        <w:gridCol w:w="1061"/>
      </w:tblGrid>
      <w:tr w:rsidR="00C753CB" w:rsidRPr="008928A9" w:rsidTr="003F5610">
        <w:trPr>
          <w:cantSplit/>
          <w:trHeight w:val="407"/>
          <w:tblHeader/>
        </w:trPr>
        <w:tc>
          <w:tcPr>
            <w:tcW w:w="15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753CB" w:rsidRPr="003F5610" w:rsidRDefault="00C753CB" w:rsidP="003F5610">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Levene Statistic</w:t>
            </w:r>
          </w:p>
        </w:tc>
        <w:tc>
          <w:tcPr>
            <w:tcW w:w="10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53CB" w:rsidRPr="003F5610" w:rsidRDefault="00C753CB" w:rsidP="003F5610">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df1</w:t>
            </w:r>
          </w:p>
        </w:tc>
        <w:tc>
          <w:tcPr>
            <w:tcW w:w="10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53CB" w:rsidRPr="003F5610" w:rsidRDefault="00C753CB" w:rsidP="003F5610">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df2</w:t>
            </w:r>
          </w:p>
        </w:tc>
        <w:tc>
          <w:tcPr>
            <w:tcW w:w="10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53CB" w:rsidRPr="003F5610" w:rsidRDefault="00C753CB" w:rsidP="003F5610">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Sig.</w:t>
            </w:r>
          </w:p>
        </w:tc>
      </w:tr>
      <w:tr w:rsidR="00C753CB" w:rsidRPr="008928A9" w:rsidTr="003F5610">
        <w:trPr>
          <w:cantSplit/>
          <w:trHeight w:val="407"/>
        </w:trPr>
        <w:tc>
          <w:tcPr>
            <w:tcW w:w="15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753CB" w:rsidRPr="003F5610" w:rsidRDefault="00C753CB" w:rsidP="003F5610">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.029</w:t>
            </w:r>
          </w:p>
        </w:tc>
        <w:tc>
          <w:tcPr>
            <w:tcW w:w="105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53CB" w:rsidRPr="003F5610" w:rsidRDefault="00C753CB" w:rsidP="003F5610">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1</w:t>
            </w:r>
          </w:p>
        </w:tc>
        <w:tc>
          <w:tcPr>
            <w:tcW w:w="106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53CB" w:rsidRPr="003F5610" w:rsidRDefault="00C753CB" w:rsidP="003F5610">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58</w:t>
            </w:r>
          </w:p>
        </w:tc>
        <w:tc>
          <w:tcPr>
            <w:tcW w:w="10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753CB" w:rsidRPr="003F5610" w:rsidRDefault="00C753CB" w:rsidP="003F5610">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.867</w:t>
            </w:r>
          </w:p>
        </w:tc>
      </w:tr>
    </w:tbl>
    <w:p w:rsidR="00DE61DD" w:rsidRPr="009F4C24" w:rsidRDefault="00DE61DD" w:rsidP="009F4C24">
      <w:pPr>
        <w:spacing w:line="480" w:lineRule="auto"/>
        <w:jc w:val="both"/>
        <w:rPr>
          <w:rFonts w:ascii="Times New Roman" w:hAnsi="Times New Roman" w:cs="Times New Roman"/>
        </w:rPr>
      </w:pPr>
    </w:p>
    <w:p w:rsidR="009F4C24" w:rsidRDefault="009F4C24" w:rsidP="00254231">
      <w:pPr>
        <w:pStyle w:val="ListParagraph"/>
        <w:spacing w:line="480" w:lineRule="auto"/>
        <w:ind w:left="1080" w:firstLine="360"/>
        <w:jc w:val="both"/>
        <w:rPr>
          <w:rFonts w:ascii="Times New Roman" w:hAnsi="Times New Roman" w:cs="Times New Roman"/>
        </w:rPr>
      </w:pPr>
    </w:p>
    <w:p w:rsidR="00FD4951" w:rsidRDefault="00FD4951" w:rsidP="00254231">
      <w:pPr>
        <w:pStyle w:val="ListParagraph"/>
        <w:spacing w:line="480" w:lineRule="auto"/>
        <w:ind w:left="1080" w:firstLine="360"/>
        <w:jc w:val="both"/>
        <w:rPr>
          <w:rFonts w:ascii="Times New Roman" w:hAnsi="Times New Roman" w:cs="Times New Roman"/>
        </w:rPr>
      </w:pPr>
    </w:p>
    <w:p w:rsidR="00FD4951" w:rsidRPr="003F5610" w:rsidRDefault="006D03C0" w:rsidP="00FD4951">
      <w:pPr>
        <w:pStyle w:val="ListParagraph"/>
        <w:spacing w:line="480" w:lineRule="auto"/>
        <w:ind w:left="1080" w:firstLine="360"/>
        <w:jc w:val="center"/>
        <w:rPr>
          <w:rFonts w:ascii="Times New Roman" w:hAnsi="Times New Roman" w:cs="Times New Roman"/>
          <w:sz w:val="24"/>
          <w:szCs w:val="24"/>
        </w:rPr>
      </w:pPr>
      <w:r w:rsidRPr="003F5610">
        <w:rPr>
          <w:rFonts w:ascii="Times New Roman" w:hAnsi="Times New Roman" w:cs="Times New Roman"/>
          <w:sz w:val="24"/>
          <w:szCs w:val="24"/>
        </w:rPr>
        <w:t>Tabel 2.8</w:t>
      </w:r>
    </w:p>
    <w:p w:rsidR="000732D2" w:rsidRDefault="00F24FB2" w:rsidP="00254231">
      <w:pPr>
        <w:pStyle w:val="ListParagraph"/>
        <w:spacing w:line="480" w:lineRule="auto"/>
        <w:ind w:left="1080" w:firstLine="360"/>
        <w:jc w:val="both"/>
        <w:rPr>
          <w:rFonts w:ascii="Times New Roman" w:hAnsi="Times New Roman" w:cs="Times New Roman"/>
          <w:sz w:val="24"/>
          <w:szCs w:val="24"/>
        </w:rPr>
      </w:pPr>
      <w:r w:rsidRPr="003F5610">
        <w:rPr>
          <w:rFonts w:ascii="Times New Roman" w:hAnsi="Times New Roman" w:cs="Times New Roman"/>
          <w:sz w:val="24"/>
          <w:szCs w:val="24"/>
        </w:rPr>
        <w:t>Dari hasil</w:t>
      </w:r>
      <w:r w:rsidR="002902BD" w:rsidRPr="003F5610">
        <w:rPr>
          <w:rFonts w:ascii="Times New Roman" w:hAnsi="Times New Roman" w:cs="Times New Roman"/>
          <w:sz w:val="24"/>
          <w:szCs w:val="24"/>
        </w:rPr>
        <w:t xml:space="preserve"> </w:t>
      </w:r>
      <w:r w:rsidRPr="003F5610">
        <w:rPr>
          <w:rFonts w:ascii="Times New Roman" w:hAnsi="Times New Roman" w:cs="Times New Roman"/>
          <w:sz w:val="24"/>
          <w:szCs w:val="24"/>
        </w:rPr>
        <w:t>pen</w:t>
      </w:r>
      <w:r w:rsidR="006D03C0" w:rsidRPr="003F5610">
        <w:rPr>
          <w:rFonts w:ascii="Times New Roman" w:hAnsi="Times New Roman" w:cs="Times New Roman"/>
          <w:sz w:val="24"/>
          <w:szCs w:val="24"/>
        </w:rPr>
        <w:t>ghitungan dengan bantuan program komputer</w:t>
      </w:r>
      <w:r w:rsidRPr="003F5610">
        <w:rPr>
          <w:rFonts w:ascii="Times New Roman" w:hAnsi="Times New Roman" w:cs="Times New Roman"/>
          <w:sz w:val="24"/>
          <w:szCs w:val="24"/>
        </w:rPr>
        <w:t xml:space="preserve"> dapat diketahui bahwa nilai signifikannya adalah 0,867. Karena nilai signif</w:t>
      </w:r>
      <w:r w:rsidR="009F4C24" w:rsidRPr="003F5610">
        <w:rPr>
          <w:rFonts w:ascii="Times New Roman" w:hAnsi="Times New Roman" w:cs="Times New Roman"/>
          <w:sz w:val="24"/>
          <w:szCs w:val="24"/>
        </w:rPr>
        <w:t>i</w:t>
      </w:r>
      <w:r w:rsidRPr="003F5610">
        <w:rPr>
          <w:rFonts w:ascii="Times New Roman" w:hAnsi="Times New Roman" w:cs="Times New Roman"/>
          <w:sz w:val="24"/>
          <w:szCs w:val="24"/>
        </w:rPr>
        <w:t>kansinya</w:t>
      </w:r>
      <w:r w:rsidR="009F4C24" w:rsidRPr="003F5610">
        <w:rPr>
          <w:rFonts w:ascii="Times New Roman" w:hAnsi="Times New Roman" w:cs="Times New Roman"/>
          <w:sz w:val="24"/>
          <w:szCs w:val="24"/>
        </w:rPr>
        <w:t xml:space="preserve"> </w:t>
      </w:r>
      <w:r w:rsidRPr="003F5610">
        <w:rPr>
          <w:rFonts w:ascii="Times New Roman" w:hAnsi="Times New Roman" w:cs="Times New Roman"/>
          <w:sz w:val="24"/>
          <w:szCs w:val="24"/>
        </w:rPr>
        <w:t>dari uji homogenitas &gt; 0,05 maka data tersebut mempunyai varian yang sama.</w:t>
      </w:r>
    </w:p>
    <w:p w:rsidR="003F5610" w:rsidRDefault="003F5610" w:rsidP="00254231">
      <w:pPr>
        <w:pStyle w:val="ListParagraph"/>
        <w:spacing w:line="480" w:lineRule="auto"/>
        <w:ind w:left="1080" w:firstLine="360"/>
        <w:jc w:val="both"/>
        <w:rPr>
          <w:rFonts w:ascii="Times New Roman" w:hAnsi="Times New Roman" w:cs="Times New Roman"/>
          <w:sz w:val="24"/>
          <w:szCs w:val="24"/>
        </w:rPr>
      </w:pPr>
    </w:p>
    <w:p w:rsidR="003F5610" w:rsidRDefault="003F5610" w:rsidP="00254231">
      <w:pPr>
        <w:pStyle w:val="ListParagraph"/>
        <w:spacing w:line="480" w:lineRule="auto"/>
        <w:ind w:left="1080" w:firstLine="360"/>
        <w:jc w:val="both"/>
        <w:rPr>
          <w:rFonts w:ascii="Times New Roman" w:hAnsi="Times New Roman" w:cs="Times New Roman"/>
          <w:sz w:val="24"/>
          <w:szCs w:val="24"/>
        </w:rPr>
      </w:pPr>
    </w:p>
    <w:p w:rsidR="003F5610" w:rsidRPr="003F5610" w:rsidRDefault="003F5610" w:rsidP="00254231">
      <w:pPr>
        <w:pStyle w:val="ListParagraph"/>
        <w:spacing w:line="480" w:lineRule="auto"/>
        <w:ind w:left="1080" w:firstLine="360"/>
        <w:jc w:val="both"/>
        <w:rPr>
          <w:rFonts w:ascii="Times New Roman" w:hAnsi="Times New Roman" w:cs="Times New Roman"/>
          <w:sz w:val="24"/>
          <w:szCs w:val="24"/>
        </w:rPr>
      </w:pPr>
    </w:p>
    <w:p w:rsidR="00D229BB" w:rsidRPr="003F5610" w:rsidRDefault="00D229BB" w:rsidP="00254231">
      <w:pPr>
        <w:pStyle w:val="ListParagraph"/>
        <w:spacing w:line="480" w:lineRule="auto"/>
        <w:ind w:left="1080" w:firstLine="360"/>
        <w:jc w:val="both"/>
        <w:rPr>
          <w:rFonts w:ascii="Times New Roman" w:hAnsi="Times New Roman" w:cs="Times New Roman"/>
          <w:sz w:val="24"/>
          <w:szCs w:val="24"/>
        </w:rPr>
      </w:pPr>
    </w:p>
    <w:p w:rsidR="000732D2" w:rsidRPr="003F5610" w:rsidRDefault="000732D2" w:rsidP="00254231">
      <w:pPr>
        <w:pStyle w:val="ListParagraph"/>
        <w:numPr>
          <w:ilvl w:val="0"/>
          <w:numId w:val="17"/>
        </w:numPr>
        <w:spacing w:line="480" w:lineRule="auto"/>
        <w:jc w:val="both"/>
        <w:rPr>
          <w:rFonts w:ascii="Times New Roman" w:hAnsi="Times New Roman" w:cs="Times New Roman"/>
          <w:sz w:val="24"/>
          <w:szCs w:val="24"/>
        </w:rPr>
      </w:pPr>
      <w:r w:rsidRPr="003F5610">
        <w:rPr>
          <w:rFonts w:ascii="Times New Roman" w:hAnsi="Times New Roman" w:cs="Times New Roman"/>
          <w:sz w:val="24"/>
          <w:szCs w:val="24"/>
        </w:rPr>
        <w:lastRenderedPageBreak/>
        <w:t xml:space="preserve">Uji </w:t>
      </w:r>
      <w:r w:rsidRPr="003F5610">
        <w:rPr>
          <w:rFonts w:ascii="Times New Roman" w:hAnsi="Times New Roman" w:cs="Times New Roman"/>
          <w:i/>
          <w:sz w:val="24"/>
          <w:szCs w:val="24"/>
        </w:rPr>
        <w:t>Independent Sample t-test</w:t>
      </w:r>
    </w:p>
    <w:p w:rsidR="000732D2" w:rsidRPr="003F5610" w:rsidRDefault="000732D2" w:rsidP="00254231">
      <w:pPr>
        <w:pStyle w:val="ListParagraph"/>
        <w:spacing w:line="480" w:lineRule="auto"/>
        <w:ind w:left="1080" w:firstLine="360"/>
        <w:jc w:val="both"/>
        <w:rPr>
          <w:rFonts w:ascii="Times New Roman" w:hAnsi="Times New Roman" w:cs="Times New Roman"/>
          <w:sz w:val="24"/>
          <w:szCs w:val="24"/>
        </w:rPr>
      </w:pPr>
      <w:r w:rsidRPr="003F5610">
        <w:rPr>
          <w:rFonts w:ascii="Times New Roman" w:hAnsi="Times New Roman" w:cs="Times New Roman"/>
          <w:sz w:val="24"/>
          <w:szCs w:val="24"/>
        </w:rPr>
        <w:t xml:space="preserve">Setelah digunakan uji prasyarat dengan uji normalitas dan homogenitas maka dapat digunakan uji signifikansi pada data yang ingin dilihat pengaruhnya dengan teknik </w:t>
      </w:r>
      <w:r w:rsidRPr="003F5610">
        <w:rPr>
          <w:rFonts w:ascii="Times New Roman" w:hAnsi="Times New Roman" w:cs="Times New Roman"/>
          <w:i/>
          <w:sz w:val="24"/>
          <w:szCs w:val="24"/>
        </w:rPr>
        <w:t>Independent sample t-test</w:t>
      </w:r>
      <w:r w:rsidRPr="003F5610">
        <w:rPr>
          <w:rFonts w:ascii="Times New Roman" w:hAnsi="Times New Roman" w:cs="Times New Roman"/>
          <w:sz w:val="24"/>
          <w:szCs w:val="24"/>
        </w:rPr>
        <w:t>.</w:t>
      </w:r>
    </w:p>
    <w:p w:rsidR="000732D2" w:rsidRPr="003F5610" w:rsidRDefault="000732D2" w:rsidP="00254231">
      <w:pPr>
        <w:pStyle w:val="ListParagraph"/>
        <w:spacing w:line="480" w:lineRule="auto"/>
        <w:ind w:left="1080" w:firstLine="360"/>
        <w:jc w:val="both"/>
        <w:rPr>
          <w:rFonts w:ascii="Times New Roman" w:hAnsi="Times New Roman" w:cs="Times New Roman"/>
          <w:sz w:val="24"/>
          <w:szCs w:val="24"/>
        </w:rPr>
      </w:pPr>
      <w:r w:rsidRPr="003F5610">
        <w:rPr>
          <w:rFonts w:ascii="Times New Roman" w:hAnsi="Times New Roman" w:cs="Times New Roman"/>
          <w:sz w:val="24"/>
          <w:szCs w:val="24"/>
        </w:rPr>
        <w:t>Uji ini</w:t>
      </w:r>
      <w:r w:rsidR="00CF3A12" w:rsidRPr="003F5610">
        <w:rPr>
          <w:rFonts w:ascii="Times New Roman" w:hAnsi="Times New Roman" w:cs="Times New Roman"/>
          <w:sz w:val="24"/>
          <w:szCs w:val="24"/>
        </w:rPr>
        <w:t xml:space="preserve"> digunakan untuk mengambil keputusan apakah hipotesis penelitian diterima atau ditolak. Kriteria pengujian sebagai berikut:</w:t>
      </w:r>
    </w:p>
    <w:p w:rsidR="00CF3A12" w:rsidRPr="003F5610" w:rsidRDefault="00CF3A12" w:rsidP="00254231">
      <w:pPr>
        <w:pStyle w:val="ListParagraph"/>
        <w:numPr>
          <w:ilvl w:val="0"/>
          <w:numId w:val="18"/>
        </w:numPr>
        <w:spacing w:line="480" w:lineRule="auto"/>
        <w:jc w:val="both"/>
        <w:rPr>
          <w:rFonts w:ascii="Times New Roman" w:hAnsi="Times New Roman" w:cs="Times New Roman"/>
          <w:sz w:val="24"/>
          <w:szCs w:val="24"/>
        </w:rPr>
      </w:pPr>
      <w:r w:rsidRPr="003F5610">
        <w:rPr>
          <w:rFonts w:ascii="Times New Roman" w:hAnsi="Times New Roman" w:cs="Times New Roman"/>
          <w:sz w:val="24"/>
          <w:szCs w:val="24"/>
        </w:rPr>
        <w:t>Apabila nilai probabilitasnya (p) &gt; 0,05 maka H0 diterima</w:t>
      </w:r>
    </w:p>
    <w:p w:rsidR="00703230" w:rsidRPr="003F5610" w:rsidRDefault="00703230" w:rsidP="00703230">
      <w:pPr>
        <w:pStyle w:val="ListParagraph"/>
        <w:numPr>
          <w:ilvl w:val="0"/>
          <w:numId w:val="18"/>
        </w:numPr>
        <w:spacing w:line="480" w:lineRule="auto"/>
        <w:jc w:val="both"/>
        <w:rPr>
          <w:rFonts w:ascii="Times New Roman" w:hAnsi="Times New Roman" w:cs="Times New Roman"/>
          <w:sz w:val="24"/>
          <w:szCs w:val="24"/>
        </w:rPr>
      </w:pPr>
      <w:r w:rsidRPr="003F5610">
        <w:rPr>
          <w:rFonts w:ascii="Times New Roman" w:hAnsi="Times New Roman" w:cs="Times New Roman"/>
          <w:sz w:val="24"/>
          <w:szCs w:val="24"/>
        </w:rPr>
        <w:t>Apabila nilai probabi</w:t>
      </w:r>
      <w:r w:rsidR="00A37CC9" w:rsidRPr="003F5610">
        <w:rPr>
          <w:rFonts w:ascii="Times New Roman" w:hAnsi="Times New Roman" w:cs="Times New Roman"/>
          <w:sz w:val="24"/>
          <w:szCs w:val="24"/>
        </w:rPr>
        <w:t xml:space="preserve">litasnya (p)    </w:t>
      </w:r>
      <m:oMath>
        <m:r>
          <w:rPr>
            <w:rFonts w:ascii="Cambria Math" w:hAnsi="Cambria Math" w:cs="Times New Roman"/>
            <w:sz w:val="24"/>
            <w:szCs w:val="24"/>
          </w:rPr>
          <m:t>≤</m:t>
        </m:r>
      </m:oMath>
      <w:r w:rsidR="00A37CC9" w:rsidRPr="003F5610">
        <w:rPr>
          <w:rFonts w:ascii="Times New Roman" w:hAnsi="Times New Roman" w:cs="Times New Roman"/>
          <w:sz w:val="24"/>
          <w:szCs w:val="24"/>
        </w:rPr>
        <w:t xml:space="preserve"> 0,05 maka H0 </w:t>
      </w:r>
      <w:r w:rsidR="001D242B" w:rsidRPr="003F5610">
        <w:rPr>
          <w:rFonts w:ascii="Times New Roman" w:hAnsi="Times New Roman" w:cs="Times New Roman"/>
          <w:sz w:val="24"/>
          <w:szCs w:val="24"/>
        </w:rPr>
        <w:t>ditolak</w:t>
      </w:r>
    </w:p>
    <w:tbl>
      <w:tblPr>
        <w:tblpPr w:leftFromText="180" w:rightFromText="180" w:vertAnchor="page" w:horzAnchor="margin" w:tblpY="6946"/>
        <w:tblW w:w="8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92"/>
        <w:gridCol w:w="909"/>
        <w:gridCol w:w="456"/>
        <w:gridCol w:w="708"/>
        <w:gridCol w:w="567"/>
        <w:gridCol w:w="709"/>
        <w:gridCol w:w="851"/>
        <w:gridCol w:w="1134"/>
        <w:gridCol w:w="1025"/>
        <w:gridCol w:w="850"/>
        <w:gridCol w:w="993"/>
      </w:tblGrid>
      <w:tr w:rsidR="00D229BB" w:rsidRPr="003F5610" w:rsidTr="00D229BB">
        <w:trPr>
          <w:cantSplit/>
          <w:tblHeader/>
        </w:trPr>
        <w:tc>
          <w:tcPr>
            <w:tcW w:w="192"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9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116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Levene's Test for Equality of Variances</w:t>
            </w:r>
          </w:p>
        </w:tc>
        <w:tc>
          <w:tcPr>
            <w:tcW w:w="6129"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t-test for Equality of Means</w:t>
            </w:r>
          </w:p>
        </w:tc>
      </w:tr>
      <w:tr w:rsidR="00D229BB" w:rsidRPr="003F5610" w:rsidTr="003F5610">
        <w:trPr>
          <w:cantSplit/>
          <w:tblHeader/>
        </w:trPr>
        <w:tc>
          <w:tcPr>
            <w:tcW w:w="192" w:type="dxa"/>
            <w:tcBorders>
              <w:top w:val="nil"/>
              <w:left w:val="single" w:sz="16" w:space="0" w:color="000000"/>
              <w:bottom w:val="nil"/>
              <w:right w:val="nil"/>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909" w:type="dxa"/>
            <w:tcBorders>
              <w:top w:val="nil"/>
              <w:left w:val="nil"/>
              <w:bottom w:val="nil"/>
              <w:right w:val="single" w:sz="16" w:space="0" w:color="000000"/>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456"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F</w:t>
            </w:r>
          </w:p>
        </w:tc>
        <w:tc>
          <w:tcPr>
            <w:tcW w:w="708" w:type="dxa"/>
            <w:vMerge w:val="restart"/>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Sig.</w:t>
            </w:r>
          </w:p>
        </w:tc>
        <w:tc>
          <w:tcPr>
            <w:tcW w:w="567" w:type="dxa"/>
            <w:vMerge w:val="restart"/>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t</w:t>
            </w:r>
          </w:p>
        </w:tc>
        <w:tc>
          <w:tcPr>
            <w:tcW w:w="709" w:type="dxa"/>
            <w:vMerge w:val="restart"/>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df</w:t>
            </w:r>
          </w:p>
        </w:tc>
        <w:tc>
          <w:tcPr>
            <w:tcW w:w="851" w:type="dxa"/>
            <w:vMerge w:val="restart"/>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Sig. (2-tailed)</w:t>
            </w:r>
          </w:p>
        </w:tc>
        <w:tc>
          <w:tcPr>
            <w:tcW w:w="1134" w:type="dxa"/>
            <w:vMerge w:val="restart"/>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Mean Difference</w:t>
            </w:r>
          </w:p>
        </w:tc>
        <w:tc>
          <w:tcPr>
            <w:tcW w:w="1025" w:type="dxa"/>
            <w:vMerge w:val="restart"/>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Std. Error Difference</w:t>
            </w:r>
          </w:p>
        </w:tc>
        <w:tc>
          <w:tcPr>
            <w:tcW w:w="1843" w:type="dxa"/>
            <w:gridSpan w:val="2"/>
            <w:tcBorders>
              <w:right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95% Confidence Interval of the Difference</w:t>
            </w:r>
          </w:p>
        </w:tc>
      </w:tr>
      <w:tr w:rsidR="00D229BB" w:rsidRPr="003F5610" w:rsidTr="003F5610">
        <w:trPr>
          <w:cantSplit/>
          <w:tblHeader/>
        </w:trPr>
        <w:tc>
          <w:tcPr>
            <w:tcW w:w="19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9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456"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708" w:type="dxa"/>
            <w:vMerge/>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567" w:type="dxa"/>
            <w:vMerge/>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709" w:type="dxa"/>
            <w:vMerge/>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851" w:type="dxa"/>
            <w:vMerge/>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1134" w:type="dxa"/>
            <w:vMerge/>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1025" w:type="dxa"/>
            <w:vMerge/>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850" w:type="dxa"/>
            <w:tcBorders>
              <w:bottom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Lower</w:t>
            </w:r>
          </w:p>
        </w:tc>
        <w:tc>
          <w:tcPr>
            <w:tcW w:w="99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Upper</w:t>
            </w:r>
          </w:p>
        </w:tc>
      </w:tr>
      <w:tr w:rsidR="00D229BB" w:rsidRPr="003F5610" w:rsidTr="003F5610">
        <w:trPr>
          <w:cantSplit/>
          <w:tblHeader/>
        </w:trPr>
        <w:tc>
          <w:tcPr>
            <w:tcW w:w="19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320" w:lineRule="atLeast"/>
              <w:rPr>
                <w:rFonts w:ascii="Times New Roman" w:hAnsi="Times New Roman" w:cs="Times New Roman"/>
                <w:color w:val="000000"/>
              </w:rPr>
            </w:pPr>
            <w:r w:rsidRPr="003F5610">
              <w:rPr>
                <w:rFonts w:ascii="Times New Roman" w:hAnsi="Times New Roman" w:cs="Times New Roman"/>
                <w:color w:val="000000"/>
              </w:rPr>
              <w:t>y</w:t>
            </w:r>
          </w:p>
        </w:tc>
        <w:tc>
          <w:tcPr>
            <w:tcW w:w="9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320" w:lineRule="atLeast"/>
              <w:ind w:left="-222"/>
              <w:jc w:val="center"/>
              <w:rPr>
                <w:rFonts w:ascii="Times New Roman" w:hAnsi="Times New Roman" w:cs="Times New Roman"/>
                <w:color w:val="000000"/>
              </w:rPr>
            </w:pPr>
            <w:r w:rsidRPr="003F5610">
              <w:rPr>
                <w:rFonts w:ascii="Times New Roman" w:hAnsi="Times New Roman" w:cs="Times New Roman"/>
                <w:color w:val="000000"/>
              </w:rPr>
              <w:t>Equal variances assumed</w:t>
            </w:r>
          </w:p>
        </w:tc>
        <w:tc>
          <w:tcPr>
            <w:tcW w:w="45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.029</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.867</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6.160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58</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.000</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10.66667</w:t>
            </w:r>
          </w:p>
        </w:tc>
        <w:tc>
          <w:tcPr>
            <w:tcW w:w="1025" w:type="dxa"/>
            <w:tcBorders>
              <w:top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1.73150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7.20070</w:t>
            </w:r>
          </w:p>
        </w:tc>
        <w:tc>
          <w:tcPr>
            <w:tcW w:w="99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14.13264</w:t>
            </w:r>
          </w:p>
        </w:tc>
      </w:tr>
      <w:tr w:rsidR="00D229BB" w:rsidRPr="003F5610" w:rsidTr="003F5610">
        <w:trPr>
          <w:cantSplit/>
          <w:trHeight w:val="1149"/>
        </w:trPr>
        <w:tc>
          <w:tcPr>
            <w:tcW w:w="1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color w:val="000000"/>
              </w:rPr>
            </w:pPr>
          </w:p>
        </w:tc>
        <w:tc>
          <w:tcPr>
            <w:tcW w:w="9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320" w:lineRule="atLeast"/>
              <w:jc w:val="center"/>
              <w:rPr>
                <w:rFonts w:ascii="Times New Roman" w:hAnsi="Times New Roman" w:cs="Times New Roman"/>
                <w:color w:val="000000"/>
              </w:rPr>
            </w:pPr>
            <w:r w:rsidRPr="003F5610">
              <w:rPr>
                <w:rFonts w:ascii="Times New Roman" w:hAnsi="Times New Roman" w:cs="Times New Roman"/>
                <w:color w:val="000000"/>
              </w:rPr>
              <w:t>Equal variances not assumed</w:t>
            </w:r>
          </w:p>
        </w:tc>
        <w:tc>
          <w:tcPr>
            <w:tcW w:w="4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708" w:type="dxa"/>
            <w:tcBorders>
              <w:top w:val="nil"/>
              <w:bottom w:val="single" w:sz="16" w:space="0" w:color="000000"/>
            </w:tcBorders>
            <w:shd w:val="clear" w:color="auto" w:fill="FFFFFF"/>
            <w:tcMar>
              <w:top w:w="30" w:type="dxa"/>
              <w:left w:w="30" w:type="dxa"/>
              <w:bottom w:w="30" w:type="dxa"/>
              <w:right w:w="30" w:type="dxa"/>
            </w:tcMar>
          </w:tcPr>
          <w:p w:rsidR="00D229BB" w:rsidRPr="003F5610" w:rsidRDefault="00D229BB" w:rsidP="00D229BB">
            <w:pPr>
              <w:autoSpaceDE w:val="0"/>
              <w:autoSpaceDN w:val="0"/>
              <w:adjustRightInd w:val="0"/>
              <w:spacing w:after="0" w:line="240" w:lineRule="auto"/>
              <w:rPr>
                <w:rFonts w:ascii="Times New Roman" w:hAnsi="Times New Roman" w:cs="Times New Roman"/>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6.160</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57.986</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.000</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10.66667</w:t>
            </w:r>
          </w:p>
        </w:tc>
        <w:tc>
          <w:tcPr>
            <w:tcW w:w="1025" w:type="dxa"/>
            <w:tcBorders>
              <w:top w:val="nil"/>
              <w:bottom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1.73150</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7.20068</w:t>
            </w:r>
          </w:p>
        </w:tc>
        <w:tc>
          <w:tcPr>
            <w:tcW w:w="99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229BB" w:rsidRPr="003F5610" w:rsidRDefault="00D229BB" w:rsidP="00D229BB">
            <w:pPr>
              <w:autoSpaceDE w:val="0"/>
              <w:autoSpaceDN w:val="0"/>
              <w:adjustRightInd w:val="0"/>
              <w:spacing w:after="0" w:line="320" w:lineRule="atLeast"/>
              <w:jc w:val="right"/>
              <w:rPr>
                <w:rFonts w:ascii="Times New Roman" w:hAnsi="Times New Roman" w:cs="Times New Roman"/>
                <w:color w:val="000000"/>
              </w:rPr>
            </w:pPr>
            <w:r w:rsidRPr="003F5610">
              <w:rPr>
                <w:rFonts w:ascii="Times New Roman" w:hAnsi="Times New Roman" w:cs="Times New Roman"/>
                <w:color w:val="000000"/>
              </w:rPr>
              <w:t>14.13265</w:t>
            </w:r>
          </w:p>
        </w:tc>
      </w:tr>
    </w:tbl>
    <w:p w:rsidR="00D229BB" w:rsidRPr="003F5610" w:rsidRDefault="00D229BB" w:rsidP="00D229BB">
      <w:pPr>
        <w:spacing w:line="480" w:lineRule="auto"/>
        <w:jc w:val="both"/>
        <w:rPr>
          <w:rFonts w:ascii="Times New Roman" w:hAnsi="Times New Roman" w:cs="Times New Roman"/>
        </w:rPr>
      </w:pPr>
    </w:p>
    <w:p w:rsidR="00D229BB" w:rsidRPr="003F5610" w:rsidRDefault="006D03C0" w:rsidP="00D229BB">
      <w:pPr>
        <w:spacing w:line="480" w:lineRule="auto"/>
        <w:jc w:val="center"/>
        <w:rPr>
          <w:rFonts w:ascii="Times New Roman" w:hAnsi="Times New Roman" w:cs="Times New Roman"/>
          <w:sz w:val="24"/>
          <w:szCs w:val="24"/>
        </w:rPr>
      </w:pPr>
      <w:r w:rsidRPr="003F5610">
        <w:rPr>
          <w:rFonts w:ascii="Times New Roman" w:hAnsi="Times New Roman" w:cs="Times New Roman"/>
          <w:sz w:val="24"/>
          <w:szCs w:val="24"/>
        </w:rPr>
        <w:t>Tabel 2.9</w:t>
      </w:r>
    </w:p>
    <w:p w:rsidR="00D229BB" w:rsidRDefault="00D229BB" w:rsidP="00D229BB">
      <w:pPr>
        <w:spacing w:line="480" w:lineRule="auto"/>
        <w:jc w:val="center"/>
        <w:rPr>
          <w:rFonts w:ascii="Times New Roman" w:hAnsi="Times New Roman" w:cs="Times New Roman"/>
        </w:rPr>
      </w:pPr>
    </w:p>
    <w:p w:rsidR="006765C2" w:rsidRPr="003F5610" w:rsidRDefault="00F24FB2" w:rsidP="003F68A3">
      <w:pPr>
        <w:spacing w:line="480" w:lineRule="auto"/>
        <w:ind w:left="1134" w:firstLine="164"/>
        <w:jc w:val="both"/>
        <w:rPr>
          <w:rFonts w:ascii="Times New Roman" w:hAnsi="Times New Roman" w:cs="Times New Roman"/>
          <w:sz w:val="24"/>
          <w:szCs w:val="24"/>
        </w:rPr>
      </w:pPr>
      <w:r w:rsidRPr="003F5610">
        <w:rPr>
          <w:rFonts w:ascii="Times New Roman" w:hAnsi="Times New Roman" w:cs="Times New Roman"/>
          <w:sz w:val="24"/>
          <w:szCs w:val="24"/>
        </w:rPr>
        <w:lastRenderedPageBreak/>
        <w:t>Berdasarkan analisis Independent sample t-test nilai post test dapat diketahui bahwa nilai t hitung adala</w:t>
      </w:r>
      <w:r w:rsidR="00927D93" w:rsidRPr="003F5610">
        <w:rPr>
          <w:rFonts w:ascii="Times New Roman" w:hAnsi="Times New Roman" w:cs="Times New Roman"/>
          <w:sz w:val="24"/>
          <w:szCs w:val="24"/>
        </w:rPr>
        <w:t xml:space="preserve">h </w:t>
      </w:r>
      <w:r w:rsidR="00C753CB" w:rsidRPr="003F5610">
        <w:rPr>
          <w:rFonts w:ascii="Times New Roman" w:hAnsi="Times New Roman" w:cs="Times New Roman"/>
          <w:sz w:val="24"/>
          <w:szCs w:val="24"/>
        </w:rPr>
        <w:t xml:space="preserve">6,160 </w:t>
      </w:r>
      <w:r w:rsidR="00927D93" w:rsidRPr="003F5610">
        <w:rPr>
          <w:rFonts w:ascii="Times New Roman" w:hAnsi="Times New Roman" w:cs="Times New Roman"/>
          <w:sz w:val="24"/>
          <w:szCs w:val="24"/>
        </w:rPr>
        <w:t>dengan probabilitas (p</w:t>
      </w:r>
      <w:r w:rsidRPr="003F5610">
        <w:rPr>
          <w:rFonts w:ascii="Times New Roman" w:hAnsi="Times New Roman" w:cs="Times New Roman"/>
          <w:sz w:val="24"/>
          <w:szCs w:val="24"/>
        </w:rPr>
        <w:t>) = 0,000. Nilai probabilitas yang menunjukan 0,000 &lt; 0,05, maka H0 ditolak hal itu juga didukung oleh nilai mean kelas eksperimen sebesar 88,83 lebih besar dari pada mean kelas kontrol sebesar 78,16 maka dapat disimp</w:t>
      </w:r>
      <w:r w:rsidR="00C753CB" w:rsidRPr="003F5610">
        <w:rPr>
          <w:rFonts w:ascii="Times New Roman" w:hAnsi="Times New Roman" w:cs="Times New Roman"/>
          <w:sz w:val="24"/>
          <w:szCs w:val="24"/>
        </w:rPr>
        <w:t>ulkan bahwa ada pengaruh</w:t>
      </w:r>
      <w:r w:rsidR="00927D93" w:rsidRPr="003F5610">
        <w:rPr>
          <w:rFonts w:ascii="Times New Roman" w:hAnsi="Times New Roman" w:cs="Times New Roman"/>
          <w:sz w:val="24"/>
          <w:szCs w:val="24"/>
        </w:rPr>
        <w:t xml:space="preserve"> model pembelajaran</w:t>
      </w:r>
      <w:r w:rsidR="00C753CB" w:rsidRPr="003F5610">
        <w:rPr>
          <w:rFonts w:ascii="Times New Roman" w:hAnsi="Times New Roman" w:cs="Times New Roman"/>
          <w:sz w:val="24"/>
          <w:szCs w:val="24"/>
        </w:rPr>
        <w:t xml:space="preserve"> STAD dengan pendekatan</w:t>
      </w:r>
      <w:r w:rsidRPr="003F5610">
        <w:rPr>
          <w:rFonts w:ascii="Times New Roman" w:hAnsi="Times New Roman" w:cs="Times New Roman"/>
          <w:sz w:val="24"/>
          <w:szCs w:val="24"/>
        </w:rPr>
        <w:t xml:space="preserve"> </w:t>
      </w:r>
      <w:r w:rsidRPr="003F5610">
        <w:rPr>
          <w:rFonts w:ascii="Times New Roman" w:hAnsi="Times New Roman" w:cs="Times New Roman"/>
          <w:i/>
          <w:sz w:val="24"/>
          <w:szCs w:val="24"/>
        </w:rPr>
        <w:t>Open Ended</w:t>
      </w:r>
      <w:r w:rsidRPr="003F5610">
        <w:rPr>
          <w:rFonts w:ascii="Times New Roman" w:hAnsi="Times New Roman" w:cs="Times New Roman"/>
          <w:sz w:val="24"/>
          <w:szCs w:val="24"/>
        </w:rPr>
        <w:t xml:space="preserve"> terhadap prestasi belajar siswa MTsN Tulungagung.</w:t>
      </w:r>
    </w:p>
    <w:p w:rsidR="006C1226" w:rsidRPr="003F5610" w:rsidRDefault="00CF3A12" w:rsidP="00254231">
      <w:pPr>
        <w:spacing w:line="480" w:lineRule="auto"/>
        <w:ind w:left="1134" w:firstLine="306"/>
        <w:jc w:val="both"/>
        <w:rPr>
          <w:rFonts w:ascii="Times New Roman" w:hAnsi="Times New Roman" w:cs="Times New Roman"/>
          <w:sz w:val="24"/>
          <w:szCs w:val="24"/>
        </w:rPr>
      </w:pPr>
      <w:r w:rsidRPr="003F5610">
        <w:rPr>
          <w:rFonts w:ascii="Times New Roman" w:hAnsi="Times New Roman" w:cs="Times New Roman"/>
          <w:sz w:val="24"/>
          <w:szCs w:val="24"/>
        </w:rPr>
        <w:t xml:space="preserve">Untuk melihat seberapa </w:t>
      </w:r>
      <w:r w:rsidR="00927D93" w:rsidRPr="003F5610">
        <w:rPr>
          <w:rFonts w:ascii="Times New Roman" w:hAnsi="Times New Roman" w:cs="Times New Roman"/>
          <w:sz w:val="24"/>
          <w:szCs w:val="24"/>
        </w:rPr>
        <w:t>besar pengaruh model pembelajaran</w:t>
      </w:r>
      <w:r w:rsidR="00C753CB" w:rsidRPr="003F5610">
        <w:rPr>
          <w:rFonts w:ascii="Times New Roman" w:hAnsi="Times New Roman" w:cs="Times New Roman"/>
          <w:sz w:val="24"/>
          <w:szCs w:val="24"/>
        </w:rPr>
        <w:t xml:space="preserve"> STAD dengan pendekatan</w:t>
      </w:r>
      <w:r w:rsidRPr="003F5610">
        <w:rPr>
          <w:rFonts w:ascii="Times New Roman" w:hAnsi="Times New Roman" w:cs="Times New Roman"/>
          <w:sz w:val="24"/>
          <w:szCs w:val="24"/>
        </w:rPr>
        <w:t xml:space="preserve"> </w:t>
      </w:r>
      <w:r w:rsidRPr="003F5610">
        <w:rPr>
          <w:rFonts w:ascii="Times New Roman" w:hAnsi="Times New Roman" w:cs="Times New Roman"/>
          <w:i/>
          <w:sz w:val="24"/>
          <w:szCs w:val="24"/>
        </w:rPr>
        <w:t>OpenEnded</w:t>
      </w:r>
      <w:r w:rsidRPr="003F5610">
        <w:rPr>
          <w:rFonts w:ascii="Times New Roman" w:hAnsi="Times New Roman" w:cs="Times New Roman"/>
          <w:sz w:val="24"/>
          <w:szCs w:val="24"/>
        </w:rPr>
        <w:t xml:space="preserve"> terhadap prestasi belajar matematika siswa kelas VII MTsN Tulungagung</w:t>
      </w:r>
      <w:r w:rsidR="006765C2" w:rsidRPr="003F5610">
        <w:rPr>
          <w:rFonts w:ascii="Times New Roman" w:hAnsi="Times New Roman" w:cs="Times New Roman"/>
          <w:sz w:val="24"/>
          <w:szCs w:val="24"/>
        </w:rPr>
        <w:t xml:space="preserve"> pada materi bangun datar segi empat adalah sebagai berikut</w:t>
      </w:r>
      <w:r w:rsidR="006C1226" w:rsidRPr="003F5610">
        <w:rPr>
          <w:rFonts w:ascii="Times New Roman" w:hAnsi="Times New Roman" w:cs="Times New Roman"/>
          <w:sz w:val="24"/>
          <w:szCs w:val="24"/>
        </w:rPr>
        <w:t>:</w:t>
      </w:r>
    </w:p>
    <w:p w:rsidR="000732D2" w:rsidRPr="003F5610" w:rsidRDefault="006C1226" w:rsidP="00254231">
      <w:pPr>
        <w:spacing w:line="480" w:lineRule="auto"/>
        <w:ind w:left="1134" w:firstLine="306"/>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den>
          </m:f>
          <m:r>
            <w:rPr>
              <w:rFonts w:ascii="Cambria Math" w:hAnsi="Cambria Math" w:cs="Times New Roman"/>
              <w:sz w:val="24"/>
              <w:szCs w:val="24"/>
            </w:rPr>
            <m:t>×100%</m:t>
          </m:r>
          <m:r>
            <w:rPr>
              <w:rStyle w:val="FootnoteReference"/>
              <w:rFonts w:ascii="Cambria Math" w:hAnsi="Cambria Math" w:cs="Times New Roman"/>
              <w:i/>
              <w:sz w:val="24"/>
              <w:szCs w:val="24"/>
            </w:rPr>
            <w:footnoteReference w:id="2"/>
          </m:r>
        </m:oMath>
      </m:oMathPara>
    </w:p>
    <w:p w:rsidR="006C1226" w:rsidRPr="003F5610" w:rsidRDefault="006C1226" w:rsidP="00254231">
      <w:pPr>
        <w:spacing w:line="480" w:lineRule="auto"/>
        <w:ind w:left="1134" w:firstLine="306"/>
        <w:jc w:val="both"/>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88,83-78,16</m:t>
              </m:r>
            </m:num>
            <m:den>
              <m:r>
                <m:rPr>
                  <m:sty m:val="p"/>
                </m:rPr>
                <w:rPr>
                  <w:rFonts w:ascii="Cambria Math" w:eastAsiaTheme="minorEastAsia" w:hAnsi="Cambria Math" w:cs="Times New Roman"/>
                  <w:sz w:val="24"/>
                  <w:szCs w:val="24"/>
                </w:rPr>
                <m:t>78,16</m:t>
              </m:r>
            </m:den>
          </m:f>
          <m:r>
            <m:rPr>
              <m:sty m:val="p"/>
            </m:rPr>
            <w:rPr>
              <w:rFonts w:ascii="Cambria Math" w:eastAsiaTheme="minorEastAsia" w:hAnsi="Cambria Math" w:cs="Times New Roman"/>
              <w:sz w:val="24"/>
              <w:szCs w:val="24"/>
            </w:rPr>
            <m:t>×100%=</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10,67</m:t>
              </m:r>
            </m:num>
            <m:den>
              <m:r>
                <m:rPr>
                  <m:sty m:val="p"/>
                </m:rPr>
                <w:rPr>
                  <w:rFonts w:ascii="Cambria Math" w:eastAsiaTheme="minorEastAsia" w:hAnsi="Cambria Math" w:cs="Times New Roman"/>
                  <w:sz w:val="24"/>
                  <w:szCs w:val="24"/>
                </w:rPr>
                <m:t>78,16</m:t>
              </m:r>
            </m:den>
          </m:f>
          <m:r>
            <m:rPr>
              <m:sty m:val="p"/>
            </m:rPr>
            <w:rPr>
              <w:rFonts w:ascii="Cambria Math" w:eastAsiaTheme="minorEastAsia" w:hAnsi="Cambria Math" w:cs="Times New Roman"/>
              <w:sz w:val="24"/>
              <w:szCs w:val="24"/>
            </w:rPr>
            <m:t>×100%=13,65%</m:t>
          </m:r>
        </m:oMath>
      </m:oMathPara>
    </w:p>
    <w:p w:rsidR="006C1226" w:rsidRPr="003F5610" w:rsidRDefault="006C1226" w:rsidP="003F5610">
      <w:pPr>
        <w:spacing w:line="480" w:lineRule="auto"/>
        <w:ind w:left="1134" w:firstLine="306"/>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Keterangan y = bes</w:t>
      </w:r>
      <w:r w:rsidR="003F68A3" w:rsidRPr="003F5610">
        <w:rPr>
          <w:rFonts w:ascii="Times New Roman" w:eastAsiaTheme="minorEastAsia" w:hAnsi="Times New Roman" w:cs="Times New Roman"/>
          <w:sz w:val="24"/>
          <w:szCs w:val="24"/>
        </w:rPr>
        <w:t xml:space="preserve">arnya pengaruh, </w:t>
      </w:r>
      <w:r w:rsidR="00280CF9" w:rsidRPr="003F5610">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oMath>
      <w:r w:rsidR="003F68A3" w:rsidRPr="003F5610">
        <w:rPr>
          <w:rFonts w:ascii="Times New Roman" w:eastAsiaTheme="minorEastAsia" w:hAnsi="Times New Roman" w:cs="Times New Roman"/>
          <w:sz w:val="24"/>
          <w:szCs w:val="24"/>
        </w:rPr>
        <w:t xml:space="preserve"> </w:t>
      </w:r>
      <w:r w:rsidR="00280CF9" w:rsidRPr="003F5610">
        <w:rPr>
          <w:rFonts w:ascii="Times New Roman" w:eastAsiaTheme="minorEastAsia" w:hAnsi="Times New Roman" w:cs="Times New Roman"/>
          <w:sz w:val="24"/>
          <w:szCs w:val="24"/>
        </w:rPr>
        <w:t xml:space="preserve">nilai rata-rata kelas eksperimen,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oMath>
      <w:r w:rsidR="00DA7F00" w:rsidRPr="003F5610">
        <w:rPr>
          <w:rFonts w:ascii="Times New Roman" w:eastAsiaTheme="minorEastAsia" w:hAnsi="Times New Roman" w:cs="Times New Roman"/>
          <w:sz w:val="24"/>
          <w:szCs w:val="24"/>
        </w:rPr>
        <w:t xml:space="preserve"> </w:t>
      </w:r>
      <w:r w:rsidR="00280CF9" w:rsidRPr="003F5610">
        <w:rPr>
          <w:rFonts w:ascii="Times New Roman" w:eastAsiaTheme="minorEastAsia" w:hAnsi="Times New Roman" w:cs="Times New Roman"/>
          <w:sz w:val="24"/>
          <w:szCs w:val="24"/>
        </w:rPr>
        <w:t xml:space="preserve"> = nilai rata-rata kelas kontrol</w:t>
      </w:r>
    </w:p>
    <w:p w:rsidR="007928BD" w:rsidRPr="003F5610" w:rsidRDefault="00280CF9" w:rsidP="00AF4DB3">
      <w:pPr>
        <w:spacing w:line="480" w:lineRule="auto"/>
        <w:ind w:left="1134" w:firstLine="306"/>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Besarnya perhitungan tersebut dapat disimpulkan bahwa bes</w:t>
      </w:r>
      <w:r w:rsidR="00927D93" w:rsidRPr="003F5610">
        <w:rPr>
          <w:rFonts w:ascii="Times New Roman" w:eastAsiaTheme="minorEastAsia" w:hAnsi="Times New Roman" w:cs="Times New Roman"/>
          <w:sz w:val="24"/>
          <w:szCs w:val="24"/>
        </w:rPr>
        <w:t>arnya pengaruh model pembelajaran</w:t>
      </w:r>
      <w:r w:rsidRPr="003F5610">
        <w:rPr>
          <w:rFonts w:ascii="Times New Roman" w:eastAsiaTheme="minorEastAsia" w:hAnsi="Times New Roman" w:cs="Times New Roman"/>
          <w:sz w:val="24"/>
          <w:szCs w:val="24"/>
        </w:rPr>
        <w:t xml:space="preserve"> STAD</w:t>
      </w:r>
      <w:r w:rsidR="00C753CB" w:rsidRPr="003F5610">
        <w:rPr>
          <w:rFonts w:ascii="Times New Roman" w:eastAsiaTheme="minorEastAsia" w:hAnsi="Times New Roman" w:cs="Times New Roman"/>
          <w:sz w:val="24"/>
          <w:szCs w:val="24"/>
        </w:rPr>
        <w:t xml:space="preserve"> dengan pendekatan</w:t>
      </w:r>
      <w:r w:rsidR="00BE2315" w:rsidRPr="003F5610">
        <w:rPr>
          <w:rFonts w:ascii="Times New Roman" w:eastAsiaTheme="minorEastAsia" w:hAnsi="Times New Roman" w:cs="Times New Roman"/>
          <w:sz w:val="24"/>
          <w:szCs w:val="24"/>
        </w:rPr>
        <w:t xml:space="preserve">  </w:t>
      </w:r>
      <w:r w:rsidR="00BE2315" w:rsidRPr="003F5610">
        <w:rPr>
          <w:rFonts w:ascii="Times New Roman" w:eastAsiaTheme="minorEastAsia" w:hAnsi="Times New Roman" w:cs="Times New Roman"/>
          <w:i/>
          <w:sz w:val="24"/>
          <w:szCs w:val="24"/>
        </w:rPr>
        <w:t>Open Ended</w:t>
      </w:r>
      <w:r w:rsidR="00BE2315" w:rsidRPr="003F5610">
        <w:rPr>
          <w:rFonts w:ascii="Times New Roman" w:eastAsiaTheme="minorEastAsia" w:hAnsi="Times New Roman" w:cs="Times New Roman"/>
          <w:sz w:val="24"/>
          <w:szCs w:val="24"/>
        </w:rPr>
        <w:t xml:space="preserve"> </w:t>
      </w:r>
      <w:r w:rsidR="00BE2315" w:rsidRPr="003F5610">
        <w:rPr>
          <w:rFonts w:ascii="Times New Roman" w:eastAsiaTheme="minorEastAsia" w:hAnsi="Times New Roman" w:cs="Times New Roman"/>
          <w:sz w:val="24"/>
          <w:szCs w:val="24"/>
        </w:rPr>
        <w:lastRenderedPageBreak/>
        <w:t xml:space="preserve">terhadap prestasi belajar pada bangun datar segi empat kelas VII MTsN Tulungagung adalah sebesar </w:t>
      </w:r>
      <m:oMath>
        <m:r>
          <m:rPr>
            <m:sty m:val="p"/>
          </m:rPr>
          <w:rPr>
            <w:rFonts w:ascii="Cambria Math" w:eastAsiaTheme="minorEastAsia" w:hAnsi="Cambria Math" w:cs="Times New Roman"/>
            <w:sz w:val="24"/>
            <w:szCs w:val="24"/>
          </w:rPr>
          <m:t>13,65%.</m:t>
        </m:r>
      </m:oMath>
    </w:p>
    <w:p w:rsidR="004F342B" w:rsidRPr="003F5610" w:rsidRDefault="00BE2315" w:rsidP="00254231">
      <w:pPr>
        <w:pStyle w:val="ListParagraph"/>
        <w:numPr>
          <w:ilvl w:val="0"/>
          <w:numId w:val="2"/>
        </w:numPr>
        <w:spacing w:line="480" w:lineRule="auto"/>
        <w:ind w:left="426"/>
        <w:jc w:val="both"/>
        <w:rPr>
          <w:rFonts w:ascii="Times New Roman" w:eastAsiaTheme="minorEastAsia" w:hAnsi="Times New Roman" w:cs="Times New Roman"/>
          <w:b/>
          <w:sz w:val="24"/>
          <w:szCs w:val="24"/>
        </w:rPr>
      </w:pPr>
      <w:r w:rsidRPr="003F5610">
        <w:rPr>
          <w:rFonts w:ascii="Times New Roman" w:eastAsiaTheme="minorEastAsia" w:hAnsi="Times New Roman" w:cs="Times New Roman"/>
          <w:b/>
          <w:sz w:val="24"/>
          <w:szCs w:val="24"/>
        </w:rPr>
        <w:t>Rekapitulasi dan Pembahasan Hasil Penelitian</w:t>
      </w:r>
    </w:p>
    <w:p w:rsidR="004F03CC" w:rsidRPr="003F5610" w:rsidRDefault="004F03CC" w:rsidP="00254231">
      <w:pPr>
        <w:pStyle w:val="ListParagraph"/>
        <w:spacing w:line="480" w:lineRule="auto"/>
        <w:ind w:left="142" w:firstLine="294"/>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1. Rekapitulasi Hasil Penelitian</w:t>
      </w:r>
    </w:p>
    <w:tbl>
      <w:tblPr>
        <w:tblStyle w:val="TableGrid"/>
        <w:tblpPr w:leftFromText="180" w:rightFromText="180" w:vertAnchor="text" w:horzAnchor="margin" w:tblpY="2275"/>
        <w:tblW w:w="8188" w:type="dxa"/>
        <w:tblLayout w:type="fixed"/>
        <w:tblLook w:val="04A0"/>
      </w:tblPr>
      <w:tblGrid>
        <w:gridCol w:w="1276"/>
        <w:gridCol w:w="1167"/>
        <w:gridCol w:w="1351"/>
        <w:gridCol w:w="1559"/>
        <w:gridCol w:w="1418"/>
        <w:gridCol w:w="1417"/>
      </w:tblGrid>
      <w:tr w:rsidR="003F5610" w:rsidRPr="00170232" w:rsidTr="003F5610">
        <w:tc>
          <w:tcPr>
            <w:tcW w:w="1276" w:type="dxa"/>
          </w:tcPr>
          <w:p w:rsidR="003F5610" w:rsidRPr="003F5610" w:rsidRDefault="003F5610" w:rsidP="003F5610">
            <w:pPr>
              <w:pStyle w:val="ListParagraph"/>
              <w:spacing w:line="360" w:lineRule="auto"/>
              <w:ind w:left="0"/>
              <w:jc w:val="center"/>
              <w:rPr>
                <w:rFonts w:ascii="Times New Roman" w:hAnsi="Times New Roman" w:cs="Times New Roman"/>
                <w:b/>
              </w:rPr>
            </w:pPr>
            <w:r w:rsidRPr="003F5610">
              <w:rPr>
                <w:rFonts w:ascii="Times New Roman" w:hAnsi="Times New Roman" w:cs="Times New Roman"/>
                <w:b/>
              </w:rPr>
              <w:t>Hipotesis Penelitian</w:t>
            </w:r>
          </w:p>
        </w:tc>
        <w:tc>
          <w:tcPr>
            <w:tcW w:w="1167" w:type="dxa"/>
          </w:tcPr>
          <w:p w:rsidR="003F5610" w:rsidRPr="003F5610" w:rsidRDefault="003F5610" w:rsidP="003F5610">
            <w:pPr>
              <w:pStyle w:val="ListParagraph"/>
              <w:spacing w:line="360" w:lineRule="auto"/>
              <w:ind w:left="0"/>
              <w:jc w:val="center"/>
              <w:rPr>
                <w:rFonts w:ascii="Times New Roman" w:hAnsi="Times New Roman" w:cs="Times New Roman"/>
                <w:b/>
              </w:rPr>
            </w:pPr>
            <w:r w:rsidRPr="003F5610">
              <w:rPr>
                <w:rFonts w:ascii="Times New Roman" w:hAnsi="Times New Roman" w:cs="Times New Roman"/>
                <w:b/>
              </w:rPr>
              <w:t>Hasil Penelitian</w:t>
            </w:r>
          </w:p>
        </w:tc>
        <w:tc>
          <w:tcPr>
            <w:tcW w:w="1351" w:type="dxa"/>
          </w:tcPr>
          <w:p w:rsidR="003F5610" w:rsidRPr="003F5610" w:rsidRDefault="003F5610" w:rsidP="003F5610">
            <w:pPr>
              <w:pStyle w:val="ListParagraph"/>
              <w:spacing w:line="360" w:lineRule="auto"/>
              <w:ind w:left="0"/>
              <w:jc w:val="center"/>
              <w:rPr>
                <w:rFonts w:ascii="Times New Roman" w:hAnsi="Times New Roman" w:cs="Times New Roman"/>
                <w:b/>
              </w:rPr>
            </w:pPr>
            <w:r w:rsidRPr="003F5610">
              <w:rPr>
                <w:rFonts w:ascii="Times New Roman" w:hAnsi="Times New Roman" w:cs="Times New Roman"/>
                <w:b/>
              </w:rPr>
              <w:t>Taraf Signifikan</w:t>
            </w:r>
          </w:p>
        </w:tc>
        <w:tc>
          <w:tcPr>
            <w:tcW w:w="1559" w:type="dxa"/>
          </w:tcPr>
          <w:p w:rsidR="003F5610" w:rsidRPr="003F5610" w:rsidRDefault="003F5610" w:rsidP="003F5610">
            <w:pPr>
              <w:pStyle w:val="ListParagraph"/>
              <w:spacing w:line="360" w:lineRule="auto"/>
              <w:ind w:left="0"/>
              <w:rPr>
                <w:rFonts w:ascii="Times New Roman" w:hAnsi="Times New Roman" w:cs="Times New Roman"/>
                <w:b/>
              </w:rPr>
            </w:pPr>
            <w:r w:rsidRPr="003F5610">
              <w:rPr>
                <w:rFonts w:ascii="Times New Roman" w:hAnsi="Times New Roman" w:cs="Times New Roman"/>
                <w:b/>
              </w:rPr>
              <w:t>Perbandingan</w:t>
            </w:r>
          </w:p>
        </w:tc>
        <w:tc>
          <w:tcPr>
            <w:tcW w:w="1418" w:type="dxa"/>
          </w:tcPr>
          <w:p w:rsidR="003F5610" w:rsidRPr="003F5610" w:rsidRDefault="003F5610" w:rsidP="003F5610">
            <w:pPr>
              <w:pStyle w:val="ListParagraph"/>
              <w:spacing w:line="360" w:lineRule="auto"/>
              <w:ind w:left="0"/>
              <w:jc w:val="center"/>
              <w:rPr>
                <w:rFonts w:ascii="Times New Roman" w:hAnsi="Times New Roman" w:cs="Times New Roman"/>
                <w:b/>
              </w:rPr>
            </w:pPr>
            <w:r w:rsidRPr="003F5610">
              <w:rPr>
                <w:rFonts w:ascii="Times New Roman" w:hAnsi="Times New Roman" w:cs="Times New Roman"/>
                <w:b/>
              </w:rPr>
              <w:t>Kriteria Interpretasi</w:t>
            </w:r>
          </w:p>
        </w:tc>
        <w:tc>
          <w:tcPr>
            <w:tcW w:w="1417" w:type="dxa"/>
          </w:tcPr>
          <w:p w:rsidR="003F5610" w:rsidRPr="003F5610" w:rsidRDefault="003F5610" w:rsidP="003F5610">
            <w:pPr>
              <w:pStyle w:val="ListParagraph"/>
              <w:spacing w:line="360" w:lineRule="auto"/>
              <w:ind w:left="0"/>
              <w:jc w:val="center"/>
              <w:rPr>
                <w:rFonts w:ascii="Times New Roman" w:hAnsi="Times New Roman" w:cs="Times New Roman"/>
                <w:b/>
              </w:rPr>
            </w:pPr>
            <w:r w:rsidRPr="003F5610">
              <w:rPr>
                <w:rFonts w:ascii="Times New Roman" w:hAnsi="Times New Roman" w:cs="Times New Roman"/>
                <w:b/>
              </w:rPr>
              <w:t>Kesimpulan</w:t>
            </w:r>
          </w:p>
        </w:tc>
      </w:tr>
      <w:tr w:rsidR="003F5610" w:rsidTr="003F5610">
        <w:tc>
          <w:tcPr>
            <w:tcW w:w="1276" w:type="dxa"/>
          </w:tcPr>
          <w:p w:rsidR="003F5610" w:rsidRPr="003F5610" w:rsidRDefault="003F5610" w:rsidP="003F5610">
            <w:pPr>
              <w:pStyle w:val="ListParagraph"/>
              <w:ind w:left="0"/>
              <w:jc w:val="center"/>
              <w:rPr>
                <w:rFonts w:ascii="Times New Roman" w:hAnsi="Times New Roman" w:cs="Times New Roman"/>
              </w:rPr>
            </w:pPr>
            <w:r w:rsidRPr="003F5610">
              <w:rPr>
                <w:rFonts w:ascii="Times New Roman" w:hAnsi="Times New Roman" w:cs="Times New Roman"/>
              </w:rPr>
              <w:t xml:space="preserve">Ada pengaruh yang signifikan penggunaan  model pembelajaran STAD dengan pendekatan </w:t>
            </w:r>
            <w:r w:rsidRPr="006D3AB4">
              <w:rPr>
                <w:rFonts w:ascii="Times New Roman" w:hAnsi="Times New Roman" w:cs="Times New Roman"/>
                <w:i/>
                <w:iCs/>
              </w:rPr>
              <w:t>Open Ended</w:t>
            </w:r>
            <w:r w:rsidRPr="003F5610">
              <w:rPr>
                <w:rFonts w:ascii="Times New Roman" w:hAnsi="Times New Roman" w:cs="Times New Roman"/>
              </w:rPr>
              <w:t xml:space="preserve"> terhadap prestasi peserta didik kelas VII MTsN Tulungagung pada tahun ajaran 2011/2012</w:t>
            </w:r>
          </w:p>
        </w:tc>
        <w:tc>
          <w:tcPr>
            <w:tcW w:w="1167" w:type="dxa"/>
          </w:tcPr>
          <w:p w:rsidR="003F5610" w:rsidRPr="003F5610" w:rsidRDefault="003F5610" w:rsidP="003F5610">
            <w:pPr>
              <w:pStyle w:val="ListParagraph"/>
              <w:ind w:left="0"/>
              <w:jc w:val="both"/>
              <w:rPr>
                <w:rFonts w:ascii="Times New Roman" w:hAnsi="Times New Roman" w:cs="Times New Roman"/>
              </w:rPr>
            </w:pPr>
          </w:p>
          <w:p w:rsidR="003F5610" w:rsidRPr="003F5610" w:rsidRDefault="003F5610" w:rsidP="003F5610">
            <w:pPr>
              <w:pStyle w:val="ListParagraph"/>
              <w:ind w:left="0"/>
              <w:jc w:val="both"/>
              <w:rPr>
                <w:rFonts w:ascii="Times New Roman" w:hAnsi="Times New Roman" w:cs="Times New Roman"/>
              </w:rPr>
            </w:pPr>
          </w:p>
          <w:p w:rsidR="003F5610" w:rsidRDefault="003F5610" w:rsidP="003F5610">
            <w:pPr>
              <w:pStyle w:val="ListParagraph"/>
              <w:ind w:left="0"/>
              <w:jc w:val="both"/>
              <w:rPr>
                <w:rFonts w:ascii="Times New Roman" w:hAnsi="Times New Roman" w:cs="Times New Roman"/>
              </w:rPr>
            </w:pPr>
          </w:p>
          <w:p w:rsidR="003F5610" w:rsidRDefault="003F5610" w:rsidP="003F5610">
            <w:pPr>
              <w:pStyle w:val="ListParagraph"/>
              <w:ind w:left="0"/>
              <w:jc w:val="both"/>
              <w:rPr>
                <w:rFonts w:ascii="Times New Roman" w:hAnsi="Times New Roman" w:cs="Times New Roman"/>
              </w:rPr>
            </w:pPr>
          </w:p>
          <w:p w:rsidR="003F5610" w:rsidRDefault="003F5610" w:rsidP="003F5610">
            <w:pPr>
              <w:pStyle w:val="ListParagraph"/>
              <w:ind w:left="0"/>
              <w:jc w:val="both"/>
              <w:rPr>
                <w:rFonts w:ascii="Times New Roman" w:hAnsi="Times New Roman" w:cs="Times New Roman"/>
              </w:rPr>
            </w:pPr>
          </w:p>
          <w:p w:rsidR="003F5610" w:rsidRDefault="003F5610" w:rsidP="003F5610">
            <w:pPr>
              <w:pStyle w:val="ListParagraph"/>
              <w:ind w:left="0"/>
              <w:jc w:val="both"/>
              <w:rPr>
                <w:rFonts w:ascii="Times New Roman" w:hAnsi="Times New Roman" w:cs="Times New Roman"/>
              </w:rPr>
            </w:pPr>
          </w:p>
          <w:p w:rsidR="003F5610" w:rsidRPr="003F5610" w:rsidRDefault="003F5610" w:rsidP="003F5610">
            <w:pPr>
              <w:pStyle w:val="ListParagraph"/>
              <w:ind w:left="0"/>
              <w:jc w:val="both"/>
              <w:rPr>
                <w:rFonts w:ascii="Times New Roman" w:hAnsi="Times New Roman" w:cs="Times New Roman"/>
              </w:rPr>
            </w:pPr>
          </w:p>
          <w:p w:rsidR="003F5610" w:rsidRPr="003F5610" w:rsidRDefault="003F5610" w:rsidP="003F5610">
            <w:pPr>
              <w:pStyle w:val="ListParagraph"/>
              <w:ind w:left="0"/>
              <w:jc w:val="both"/>
              <w:rPr>
                <w:rFonts w:ascii="Times New Roman" w:hAnsi="Times New Roman" w:cs="Times New Roman"/>
              </w:rPr>
            </w:pPr>
          </w:p>
          <w:p w:rsidR="003F5610" w:rsidRPr="003F5610" w:rsidRDefault="003F5610" w:rsidP="003F5610">
            <w:pPr>
              <w:pStyle w:val="ListParagraph"/>
              <w:ind w:left="0"/>
              <w:jc w:val="both"/>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r w:rsidRPr="003F5610">
              <w:rPr>
                <w:rFonts w:ascii="Times New Roman" w:hAnsi="Times New Roman" w:cs="Times New Roman"/>
              </w:rPr>
              <w:t>t</w:t>
            </w:r>
            <w:r w:rsidRPr="003F5610">
              <w:rPr>
                <w:rFonts w:ascii="Times New Roman" w:hAnsi="Times New Roman" w:cs="Times New Roman"/>
                <w:vertAlign w:val="subscript"/>
              </w:rPr>
              <w:t>e</w:t>
            </w:r>
            <w:r w:rsidRPr="003F5610">
              <w:rPr>
                <w:rFonts w:ascii="Times New Roman" w:hAnsi="Times New Roman" w:cs="Times New Roman"/>
              </w:rPr>
              <w:t>= 6,160</w:t>
            </w:r>
          </w:p>
        </w:tc>
        <w:tc>
          <w:tcPr>
            <w:tcW w:w="1351" w:type="dxa"/>
          </w:tcPr>
          <w:p w:rsidR="003F5610" w:rsidRP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rPr>
                <w:rFonts w:ascii="Times New Roman" w:hAnsi="Times New Roman" w:cs="Times New Roman"/>
              </w:rPr>
            </w:pPr>
          </w:p>
          <w:p w:rsidR="003F5610" w:rsidRPr="003F5610" w:rsidRDefault="003F5610" w:rsidP="003F5610">
            <w:pPr>
              <w:pStyle w:val="ListParagraph"/>
              <w:ind w:left="0"/>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r w:rsidRPr="003F5610">
              <w:rPr>
                <w:rFonts w:ascii="Times New Roman" w:hAnsi="Times New Roman" w:cs="Times New Roman"/>
              </w:rPr>
              <w:t>t</w:t>
            </w:r>
            <w:r w:rsidRPr="003F5610">
              <w:rPr>
                <w:rFonts w:ascii="Times New Roman" w:hAnsi="Times New Roman" w:cs="Times New Roman"/>
                <w:vertAlign w:val="subscript"/>
              </w:rPr>
              <w:t xml:space="preserve">t </w:t>
            </w:r>
            <w:r w:rsidRPr="003F5610">
              <w:rPr>
                <w:rFonts w:ascii="Times New Roman" w:hAnsi="Times New Roman" w:cs="Times New Roman"/>
              </w:rPr>
              <w:t>5%= 2,000</w:t>
            </w: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rPr>
                <w:rFonts w:ascii="Times New Roman" w:hAnsi="Times New Roman" w:cs="Times New Roman"/>
              </w:rPr>
            </w:pPr>
          </w:p>
        </w:tc>
        <w:tc>
          <w:tcPr>
            <w:tcW w:w="1559" w:type="dxa"/>
          </w:tcPr>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r w:rsidRPr="003F5610">
              <w:rPr>
                <w:rFonts w:ascii="Times New Roman" w:hAnsi="Times New Roman" w:cs="Times New Roman"/>
              </w:rPr>
              <w:t xml:space="preserve"> t</w:t>
            </w:r>
            <w:r w:rsidRPr="003F5610">
              <w:rPr>
                <w:rFonts w:ascii="Times New Roman" w:hAnsi="Times New Roman" w:cs="Times New Roman"/>
                <w:vertAlign w:val="subscript"/>
              </w:rPr>
              <w:t>e</w:t>
            </w:r>
            <w:r w:rsidRPr="003F5610">
              <w:rPr>
                <w:rFonts w:ascii="Times New Roman" w:hAnsi="Times New Roman" w:cs="Times New Roman"/>
              </w:rPr>
              <w:t xml:space="preserve"> &gt;  t</w:t>
            </w:r>
            <w:r w:rsidRPr="003F5610">
              <w:rPr>
                <w:rFonts w:ascii="Times New Roman" w:hAnsi="Times New Roman" w:cs="Times New Roman"/>
                <w:vertAlign w:val="subscript"/>
              </w:rPr>
              <w:t xml:space="preserve">t </w:t>
            </w:r>
            <w:r w:rsidRPr="003F5610">
              <w:rPr>
                <w:rFonts w:ascii="Times New Roman" w:hAnsi="Times New Roman" w:cs="Times New Roman"/>
              </w:rPr>
              <w:t>5%</w:t>
            </w:r>
          </w:p>
        </w:tc>
        <w:tc>
          <w:tcPr>
            <w:tcW w:w="1418" w:type="dxa"/>
          </w:tcPr>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p>
          <w:p w:rsidR="003F5610" w:rsidRPr="003F5610" w:rsidRDefault="003F5610" w:rsidP="003F5610">
            <w:pPr>
              <w:pStyle w:val="ListParagraph"/>
              <w:ind w:left="0"/>
              <w:jc w:val="center"/>
              <w:rPr>
                <w:rFonts w:ascii="Times New Roman" w:hAnsi="Times New Roman" w:cs="Times New Roman"/>
              </w:rPr>
            </w:pPr>
            <w:r w:rsidRPr="003F5610">
              <w:rPr>
                <w:rFonts w:ascii="Times New Roman" w:hAnsi="Times New Roman" w:cs="Times New Roman"/>
              </w:rPr>
              <w:t>Signifikan</w:t>
            </w:r>
          </w:p>
        </w:tc>
        <w:tc>
          <w:tcPr>
            <w:tcW w:w="1417" w:type="dxa"/>
          </w:tcPr>
          <w:p w:rsidR="003F5610" w:rsidRPr="003F5610" w:rsidRDefault="003F5610" w:rsidP="003F5610">
            <w:pPr>
              <w:pStyle w:val="ListParagraph"/>
              <w:ind w:left="0"/>
              <w:jc w:val="center"/>
              <w:rPr>
                <w:rFonts w:ascii="Times New Roman" w:hAnsi="Times New Roman" w:cs="Times New Roman"/>
              </w:rPr>
            </w:pPr>
            <w:r w:rsidRPr="003F5610">
              <w:rPr>
                <w:rFonts w:ascii="Times New Roman" w:hAnsi="Times New Roman" w:cs="Times New Roman"/>
              </w:rPr>
              <w:t xml:space="preserve">Ada pengaruh yang signifikan penggunaan  model pembelajaran STAD dengan pendekatan </w:t>
            </w:r>
            <w:r w:rsidRPr="006D3AB4">
              <w:rPr>
                <w:rFonts w:ascii="Times New Roman" w:hAnsi="Times New Roman" w:cs="Times New Roman"/>
                <w:i/>
                <w:iCs/>
              </w:rPr>
              <w:t>Open Ended</w:t>
            </w:r>
            <w:r w:rsidRPr="003F5610">
              <w:rPr>
                <w:rFonts w:ascii="Times New Roman" w:hAnsi="Times New Roman" w:cs="Times New Roman"/>
              </w:rPr>
              <w:t xml:space="preserve"> terhadap prestasi peserta didik kelas VII MTsN Tulungagung pada tahun ajaran 2011/2012</w:t>
            </w:r>
          </w:p>
        </w:tc>
      </w:tr>
    </w:tbl>
    <w:p w:rsidR="00553A46" w:rsidRPr="003F5610" w:rsidRDefault="00BE2315" w:rsidP="00FD4951">
      <w:pPr>
        <w:pStyle w:val="ListParagraph"/>
        <w:spacing w:line="480" w:lineRule="auto"/>
        <w:ind w:left="426" w:firstLine="294"/>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 xml:space="preserve">Setelah hasil analisis data penelitian, selanjutnya </w:t>
      </w:r>
      <w:r w:rsidR="00403DC7" w:rsidRPr="003F5610">
        <w:rPr>
          <w:rFonts w:ascii="Times New Roman" w:eastAsiaTheme="minorEastAsia" w:hAnsi="Times New Roman" w:cs="Times New Roman"/>
          <w:sz w:val="24"/>
          <w:szCs w:val="24"/>
        </w:rPr>
        <w:t>adalah mendeskripsikan hasil</w:t>
      </w:r>
      <w:r w:rsidRPr="003F5610">
        <w:rPr>
          <w:rFonts w:ascii="Times New Roman" w:eastAsiaTheme="minorEastAsia" w:hAnsi="Times New Roman" w:cs="Times New Roman"/>
          <w:sz w:val="24"/>
          <w:szCs w:val="24"/>
        </w:rPr>
        <w:t xml:space="preserve"> penelitian tersebut</w:t>
      </w:r>
      <w:r w:rsidR="00403DC7" w:rsidRPr="003F5610">
        <w:rPr>
          <w:rFonts w:ascii="Times New Roman" w:eastAsiaTheme="minorEastAsia" w:hAnsi="Times New Roman" w:cs="Times New Roman"/>
          <w:sz w:val="24"/>
          <w:szCs w:val="24"/>
        </w:rPr>
        <w:t xml:space="preserve"> </w:t>
      </w:r>
      <w:r w:rsidRPr="003F5610">
        <w:rPr>
          <w:rFonts w:ascii="Times New Roman" w:eastAsiaTheme="minorEastAsia" w:hAnsi="Times New Roman" w:cs="Times New Roman"/>
          <w:sz w:val="24"/>
          <w:szCs w:val="24"/>
        </w:rPr>
        <w:t xml:space="preserve">dalam </w:t>
      </w:r>
      <w:r w:rsidR="00C753CB" w:rsidRPr="003F5610">
        <w:rPr>
          <w:rFonts w:ascii="Times New Roman" w:eastAsiaTheme="minorEastAsia" w:hAnsi="Times New Roman" w:cs="Times New Roman"/>
          <w:sz w:val="24"/>
          <w:szCs w:val="24"/>
        </w:rPr>
        <w:t xml:space="preserve">bentuk tabel yang menggambarkan </w:t>
      </w:r>
      <w:r w:rsidR="00403DC7" w:rsidRPr="003F5610">
        <w:rPr>
          <w:rFonts w:ascii="Times New Roman" w:eastAsiaTheme="minorEastAsia" w:hAnsi="Times New Roman" w:cs="Times New Roman"/>
          <w:sz w:val="24"/>
          <w:szCs w:val="24"/>
        </w:rPr>
        <w:t xml:space="preserve">model pembelajaran </w:t>
      </w:r>
      <w:r w:rsidR="00C753CB" w:rsidRPr="003F5610">
        <w:rPr>
          <w:rFonts w:ascii="Times New Roman" w:eastAsiaTheme="minorEastAsia" w:hAnsi="Times New Roman" w:cs="Times New Roman"/>
          <w:sz w:val="24"/>
          <w:szCs w:val="24"/>
        </w:rPr>
        <w:t>STAD dengan pendekatan</w:t>
      </w:r>
      <w:r w:rsidRPr="003F5610">
        <w:rPr>
          <w:rFonts w:ascii="Times New Roman" w:eastAsiaTheme="minorEastAsia" w:hAnsi="Times New Roman" w:cs="Times New Roman"/>
          <w:sz w:val="24"/>
          <w:szCs w:val="24"/>
        </w:rPr>
        <w:t xml:space="preserve"> </w:t>
      </w:r>
      <w:r w:rsidRPr="003F5610">
        <w:rPr>
          <w:rFonts w:ascii="Times New Roman" w:eastAsiaTheme="minorEastAsia" w:hAnsi="Times New Roman" w:cs="Times New Roman"/>
          <w:i/>
          <w:sz w:val="24"/>
          <w:szCs w:val="24"/>
        </w:rPr>
        <w:t>Open Ended</w:t>
      </w:r>
      <w:r w:rsidRPr="003F5610">
        <w:rPr>
          <w:rFonts w:ascii="Times New Roman" w:eastAsiaTheme="minorEastAsia" w:hAnsi="Times New Roman" w:cs="Times New Roman"/>
          <w:sz w:val="24"/>
          <w:szCs w:val="24"/>
        </w:rPr>
        <w:t xml:space="preserve"> terhadap prestasi belajar matematika pada kelas VII MTsN Tulungagung.</w:t>
      </w:r>
    </w:p>
    <w:p w:rsidR="00FD4951" w:rsidRPr="00FD4951" w:rsidRDefault="00FD4951" w:rsidP="00FD4951">
      <w:pPr>
        <w:pStyle w:val="ListParagraph"/>
        <w:spacing w:line="480" w:lineRule="auto"/>
        <w:ind w:left="426" w:firstLine="294"/>
        <w:jc w:val="both"/>
        <w:rPr>
          <w:rFonts w:ascii="Times New Roman" w:eastAsiaTheme="minorEastAsia" w:hAnsi="Times New Roman" w:cs="Times New Roman"/>
        </w:rPr>
      </w:pPr>
    </w:p>
    <w:p w:rsidR="00D229BB" w:rsidRPr="003F5610" w:rsidRDefault="003F5610" w:rsidP="003F5610">
      <w:pPr>
        <w:pStyle w:val="ListParagraph"/>
        <w:spacing w:line="480" w:lineRule="auto"/>
        <w:ind w:left="426" w:firstLine="294"/>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3.0</w:t>
      </w:r>
    </w:p>
    <w:p w:rsidR="00894461" w:rsidRPr="003F5610" w:rsidRDefault="00894461" w:rsidP="00254231">
      <w:pPr>
        <w:pStyle w:val="ListParagraph"/>
        <w:numPr>
          <w:ilvl w:val="0"/>
          <w:numId w:val="19"/>
        </w:numPr>
        <w:spacing w:line="480" w:lineRule="auto"/>
        <w:jc w:val="both"/>
        <w:rPr>
          <w:rFonts w:ascii="Times New Roman" w:eastAsiaTheme="minorEastAsia" w:hAnsi="Times New Roman" w:cs="Times New Roman"/>
          <w:b/>
          <w:sz w:val="24"/>
          <w:szCs w:val="24"/>
        </w:rPr>
      </w:pPr>
      <w:r w:rsidRPr="003F5610">
        <w:rPr>
          <w:rFonts w:ascii="Times New Roman" w:eastAsiaTheme="minorEastAsia" w:hAnsi="Times New Roman" w:cs="Times New Roman"/>
          <w:sz w:val="24"/>
          <w:szCs w:val="24"/>
        </w:rPr>
        <w:lastRenderedPageBreak/>
        <w:t>Hipotesis penelitian</w:t>
      </w:r>
    </w:p>
    <w:p w:rsidR="00CA0384" w:rsidRPr="003F5610" w:rsidRDefault="00894461" w:rsidP="007928BD">
      <w:pPr>
        <w:pStyle w:val="ListParagraph"/>
        <w:spacing w:line="480" w:lineRule="auto"/>
        <w:ind w:left="1080"/>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Ada pengaruh yang s</w:t>
      </w:r>
      <w:r w:rsidR="00E66162" w:rsidRPr="003F5610">
        <w:rPr>
          <w:rFonts w:ascii="Times New Roman" w:eastAsiaTheme="minorEastAsia" w:hAnsi="Times New Roman" w:cs="Times New Roman"/>
          <w:sz w:val="24"/>
          <w:szCs w:val="24"/>
        </w:rPr>
        <w:t>ignifikan pada model pembelajaran</w:t>
      </w:r>
      <w:r w:rsidR="00C753CB" w:rsidRPr="003F5610">
        <w:rPr>
          <w:rFonts w:ascii="Times New Roman" w:eastAsiaTheme="minorEastAsia" w:hAnsi="Times New Roman" w:cs="Times New Roman"/>
          <w:sz w:val="24"/>
          <w:szCs w:val="24"/>
        </w:rPr>
        <w:t xml:space="preserve"> STAD dengan pendekatan</w:t>
      </w:r>
      <w:r w:rsidRPr="003F5610">
        <w:rPr>
          <w:rFonts w:ascii="Times New Roman" w:eastAsiaTheme="minorEastAsia" w:hAnsi="Times New Roman" w:cs="Times New Roman"/>
          <w:sz w:val="24"/>
          <w:szCs w:val="24"/>
        </w:rPr>
        <w:t xml:space="preserve"> </w:t>
      </w:r>
      <w:r w:rsidRPr="003F5610">
        <w:rPr>
          <w:rFonts w:ascii="Times New Roman" w:eastAsiaTheme="minorEastAsia" w:hAnsi="Times New Roman" w:cs="Times New Roman"/>
          <w:i/>
          <w:sz w:val="24"/>
          <w:szCs w:val="24"/>
        </w:rPr>
        <w:t>Open Ended</w:t>
      </w:r>
      <w:r w:rsidRPr="003F5610">
        <w:rPr>
          <w:rFonts w:ascii="Times New Roman" w:eastAsiaTheme="minorEastAsia" w:hAnsi="Times New Roman" w:cs="Times New Roman"/>
          <w:sz w:val="24"/>
          <w:szCs w:val="24"/>
        </w:rPr>
        <w:t xml:space="preserve"> terhadap prestasi belajar siswa MTsN Tulungagung.</w:t>
      </w:r>
    </w:p>
    <w:p w:rsidR="00894461" w:rsidRPr="003F5610" w:rsidRDefault="00560861" w:rsidP="00254231">
      <w:pPr>
        <w:pStyle w:val="ListParagraph"/>
        <w:numPr>
          <w:ilvl w:val="0"/>
          <w:numId w:val="19"/>
        </w:numPr>
        <w:spacing w:line="480" w:lineRule="auto"/>
        <w:jc w:val="both"/>
        <w:rPr>
          <w:rFonts w:ascii="Times New Roman" w:eastAsiaTheme="minorEastAsia" w:hAnsi="Times New Roman" w:cs="Times New Roman"/>
          <w:b/>
          <w:sz w:val="24"/>
          <w:szCs w:val="24"/>
        </w:rPr>
      </w:pPr>
      <w:r w:rsidRPr="003F5610">
        <w:rPr>
          <w:rFonts w:ascii="Times New Roman" w:eastAsiaTheme="minorEastAsia" w:hAnsi="Times New Roman" w:cs="Times New Roman"/>
          <w:sz w:val="24"/>
          <w:szCs w:val="24"/>
        </w:rPr>
        <w:t>Hasil penelitian</w:t>
      </w:r>
    </w:p>
    <w:p w:rsidR="00560861" w:rsidRPr="003F5610" w:rsidRDefault="00560861" w:rsidP="00254231">
      <w:pPr>
        <w:pStyle w:val="ListParagraph"/>
        <w:spacing w:line="480" w:lineRule="auto"/>
        <w:ind w:left="1080"/>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Hasil penelitian ini adalah hasil penghitungan dengan teknik independent sample t-test diperoleh nilai t</w:t>
      </w:r>
      <w:r w:rsidRPr="003F5610">
        <w:rPr>
          <w:rFonts w:ascii="Times New Roman" w:eastAsiaTheme="minorEastAsia" w:hAnsi="Times New Roman" w:cs="Times New Roman"/>
          <w:sz w:val="24"/>
          <w:szCs w:val="24"/>
          <w:vertAlign w:val="subscript"/>
        </w:rPr>
        <w:t>emperik</w:t>
      </w:r>
      <w:r w:rsidR="00CA0384" w:rsidRPr="003F5610">
        <w:rPr>
          <w:rFonts w:ascii="Times New Roman" w:eastAsiaTheme="minorEastAsia" w:hAnsi="Times New Roman" w:cs="Times New Roman"/>
          <w:sz w:val="24"/>
          <w:szCs w:val="24"/>
        </w:rPr>
        <w:t xml:space="preserve"> = 6,160.</w:t>
      </w:r>
    </w:p>
    <w:p w:rsidR="002E3BFC" w:rsidRPr="003F5610" w:rsidRDefault="002E3BFC" w:rsidP="00254231">
      <w:pPr>
        <w:pStyle w:val="ListParagraph"/>
        <w:numPr>
          <w:ilvl w:val="0"/>
          <w:numId w:val="19"/>
        </w:numPr>
        <w:spacing w:line="480" w:lineRule="auto"/>
        <w:jc w:val="both"/>
        <w:rPr>
          <w:rFonts w:ascii="Times New Roman" w:eastAsiaTheme="minorEastAsia" w:hAnsi="Times New Roman" w:cs="Times New Roman"/>
          <w:b/>
          <w:sz w:val="24"/>
          <w:szCs w:val="24"/>
        </w:rPr>
      </w:pPr>
      <w:r w:rsidRPr="003F5610">
        <w:rPr>
          <w:rFonts w:ascii="Times New Roman" w:eastAsiaTheme="minorEastAsia" w:hAnsi="Times New Roman" w:cs="Times New Roman"/>
          <w:sz w:val="24"/>
          <w:szCs w:val="24"/>
        </w:rPr>
        <w:t>Taraf signifikan</w:t>
      </w:r>
    </w:p>
    <w:p w:rsidR="00E66162" w:rsidRPr="003F5610" w:rsidRDefault="002E3BFC" w:rsidP="00D229BB">
      <w:pPr>
        <w:pStyle w:val="ListParagraph"/>
        <w:spacing w:line="480" w:lineRule="auto"/>
        <w:ind w:left="1080"/>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Untuk taraf signifikan pembanding</w:t>
      </w:r>
      <w:r w:rsidR="00A61603" w:rsidRPr="003F5610">
        <w:rPr>
          <w:rFonts w:ascii="Times New Roman" w:eastAsiaTheme="minorEastAsia" w:hAnsi="Times New Roman" w:cs="Times New Roman"/>
          <w:sz w:val="24"/>
          <w:szCs w:val="24"/>
        </w:rPr>
        <w:t xml:space="preserve"> dapat dilihat pada tabel t-test, t</w:t>
      </w:r>
      <w:r w:rsidR="00A61603" w:rsidRPr="003F5610">
        <w:rPr>
          <w:rFonts w:ascii="Times New Roman" w:eastAsiaTheme="minorEastAsia" w:hAnsi="Times New Roman" w:cs="Times New Roman"/>
          <w:sz w:val="24"/>
          <w:szCs w:val="24"/>
          <w:vertAlign w:val="subscript"/>
        </w:rPr>
        <w:t>tabel</w:t>
      </w:r>
      <w:r w:rsidR="00A61603" w:rsidRPr="003F5610">
        <w:rPr>
          <w:rFonts w:ascii="Times New Roman" w:eastAsiaTheme="minorEastAsia" w:hAnsi="Times New Roman" w:cs="Times New Roman"/>
          <w:sz w:val="24"/>
          <w:szCs w:val="24"/>
        </w:rPr>
        <w:t xml:space="preserve"> </w:t>
      </w:r>
      <w:r w:rsidR="00487B60" w:rsidRPr="003F5610">
        <w:rPr>
          <w:rFonts w:ascii="Times New Roman" w:eastAsiaTheme="minorEastAsia" w:hAnsi="Times New Roman" w:cs="Times New Roman"/>
          <w:sz w:val="24"/>
          <w:szCs w:val="24"/>
        </w:rPr>
        <w:t>5% = 2,000.</w:t>
      </w:r>
    </w:p>
    <w:p w:rsidR="00487B60" w:rsidRPr="003F5610" w:rsidRDefault="00487B60" w:rsidP="00254231">
      <w:pPr>
        <w:pStyle w:val="ListParagraph"/>
        <w:numPr>
          <w:ilvl w:val="0"/>
          <w:numId w:val="19"/>
        </w:numPr>
        <w:spacing w:line="480" w:lineRule="auto"/>
        <w:jc w:val="both"/>
        <w:rPr>
          <w:rFonts w:ascii="Times New Roman" w:eastAsiaTheme="minorEastAsia" w:hAnsi="Times New Roman" w:cs="Times New Roman"/>
          <w:b/>
          <w:sz w:val="24"/>
          <w:szCs w:val="24"/>
        </w:rPr>
      </w:pPr>
      <w:r w:rsidRPr="003F5610">
        <w:rPr>
          <w:rFonts w:ascii="Times New Roman" w:eastAsiaTheme="minorEastAsia" w:hAnsi="Times New Roman" w:cs="Times New Roman"/>
          <w:sz w:val="24"/>
          <w:szCs w:val="24"/>
        </w:rPr>
        <w:t>Perbandingan</w:t>
      </w:r>
    </w:p>
    <w:p w:rsidR="00487B60" w:rsidRPr="003F5610" w:rsidRDefault="00487B60" w:rsidP="00254231">
      <w:pPr>
        <w:pStyle w:val="ListParagraph"/>
        <w:spacing w:line="480" w:lineRule="auto"/>
        <w:ind w:left="1080"/>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Nilai t-test disebut nilai t empirik (t</w:t>
      </w:r>
      <w:r w:rsidRPr="003F5610">
        <w:rPr>
          <w:rFonts w:ascii="Times New Roman" w:eastAsiaTheme="minorEastAsia" w:hAnsi="Times New Roman" w:cs="Times New Roman"/>
          <w:sz w:val="24"/>
          <w:szCs w:val="24"/>
          <w:vertAlign w:val="subscript"/>
        </w:rPr>
        <w:t>e</w:t>
      </w:r>
      <w:r w:rsidRPr="003F5610">
        <w:rPr>
          <w:rFonts w:ascii="Times New Roman" w:eastAsiaTheme="minorEastAsia" w:hAnsi="Times New Roman" w:cs="Times New Roman"/>
          <w:sz w:val="24"/>
          <w:szCs w:val="24"/>
        </w:rPr>
        <w:t>). Untuk menentukan taraf signifikansi perbedaannya harus digunakan nilai t teoritik (t</w:t>
      </w:r>
      <w:r w:rsidRPr="003F5610">
        <w:rPr>
          <w:rFonts w:ascii="Times New Roman" w:eastAsiaTheme="minorEastAsia" w:hAnsi="Times New Roman" w:cs="Times New Roman"/>
          <w:sz w:val="24"/>
          <w:szCs w:val="24"/>
          <w:vertAlign w:val="subscript"/>
        </w:rPr>
        <w:t>t</w:t>
      </w:r>
      <w:r w:rsidRPr="003F5610">
        <w:rPr>
          <w:rFonts w:ascii="Times New Roman" w:eastAsiaTheme="minorEastAsia" w:hAnsi="Times New Roman" w:cs="Times New Roman"/>
          <w:sz w:val="24"/>
          <w:szCs w:val="24"/>
        </w:rPr>
        <w:t>) yang terdapat di dalm tabel nilai-nilai t. Perbandingan dari hasil penghitungan t</w:t>
      </w:r>
      <w:r w:rsidRPr="003F5610">
        <w:rPr>
          <w:rFonts w:ascii="Times New Roman" w:eastAsiaTheme="minorEastAsia" w:hAnsi="Times New Roman" w:cs="Times New Roman"/>
          <w:sz w:val="24"/>
          <w:szCs w:val="24"/>
          <w:vertAlign w:val="subscript"/>
        </w:rPr>
        <w:t xml:space="preserve">emperik </w:t>
      </w:r>
      <w:r w:rsidRPr="003F5610">
        <w:rPr>
          <w:rFonts w:ascii="Times New Roman" w:eastAsiaTheme="minorEastAsia" w:hAnsi="Times New Roman" w:cs="Times New Roman"/>
          <w:sz w:val="24"/>
          <w:szCs w:val="24"/>
        </w:rPr>
        <w:t>dengan t</w:t>
      </w:r>
      <w:r w:rsidRPr="003F5610">
        <w:rPr>
          <w:rFonts w:ascii="Times New Roman" w:eastAsiaTheme="minorEastAsia" w:hAnsi="Times New Roman" w:cs="Times New Roman"/>
          <w:sz w:val="24"/>
          <w:szCs w:val="24"/>
          <w:vertAlign w:val="subscript"/>
        </w:rPr>
        <w:t>tabel</w:t>
      </w:r>
      <w:r w:rsidRPr="003F5610">
        <w:rPr>
          <w:rFonts w:ascii="Times New Roman" w:eastAsiaTheme="minorEastAsia" w:hAnsi="Times New Roman" w:cs="Times New Roman"/>
          <w:sz w:val="24"/>
          <w:szCs w:val="24"/>
        </w:rPr>
        <w:t xml:space="preserve"> pada taraf 5%. Perbandingannya adala</w:t>
      </w:r>
      <w:r w:rsidR="00E66162" w:rsidRPr="003F5610">
        <w:rPr>
          <w:rFonts w:ascii="Times New Roman" w:eastAsiaTheme="minorEastAsia" w:hAnsi="Times New Roman" w:cs="Times New Roman"/>
          <w:sz w:val="24"/>
          <w:szCs w:val="24"/>
        </w:rPr>
        <w:t>h</w:t>
      </w:r>
      <w:r w:rsidR="002E5049" w:rsidRPr="003F5610">
        <w:rPr>
          <w:rFonts w:ascii="Times New Roman" w:eastAsiaTheme="minorEastAsia" w:hAnsi="Times New Roman" w:cs="Times New Roman"/>
          <w:sz w:val="24"/>
          <w:szCs w:val="24"/>
        </w:rPr>
        <w:t xml:space="preserve"> t</w:t>
      </w:r>
      <w:r w:rsidR="002E5049" w:rsidRPr="003F5610">
        <w:rPr>
          <w:rFonts w:ascii="Times New Roman" w:eastAsiaTheme="minorEastAsia" w:hAnsi="Times New Roman" w:cs="Times New Roman"/>
          <w:sz w:val="24"/>
          <w:szCs w:val="24"/>
          <w:vertAlign w:val="subscript"/>
        </w:rPr>
        <w:t>empirik</w:t>
      </w:r>
      <w:r w:rsidR="002E5049" w:rsidRPr="003F5610">
        <w:rPr>
          <w:rFonts w:ascii="Times New Roman" w:eastAsiaTheme="minorEastAsia" w:hAnsi="Times New Roman" w:cs="Times New Roman"/>
          <w:sz w:val="24"/>
          <w:szCs w:val="24"/>
        </w:rPr>
        <w:t xml:space="preserve"> &gt; t</w:t>
      </w:r>
      <w:r w:rsidR="002E5049" w:rsidRPr="003F5610">
        <w:rPr>
          <w:rFonts w:ascii="Times New Roman" w:eastAsiaTheme="minorEastAsia" w:hAnsi="Times New Roman" w:cs="Times New Roman"/>
          <w:sz w:val="24"/>
          <w:szCs w:val="24"/>
          <w:vertAlign w:val="subscript"/>
        </w:rPr>
        <w:t>teoritik</w:t>
      </w:r>
      <w:r w:rsidR="002E5049" w:rsidRPr="003F5610">
        <w:rPr>
          <w:rFonts w:ascii="Times New Roman" w:eastAsiaTheme="minorEastAsia" w:hAnsi="Times New Roman" w:cs="Times New Roman"/>
          <w:sz w:val="24"/>
          <w:szCs w:val="24"/>
        </w:rPr>
        <w:t xml:space="preserve"> 5%. </w:t>
      </w:r>
    </w:p>
    <w:p w:rsidR="007928BD" w:rsidRPr="003F5610" w:rsidRDefault="002E5049" w:rsidP="00E66162">
      <w:pPr>
        <w:pStyle w:val="ListParagraph"/>
        <w:spacing w:line="480" w:lineRule="auto"/>
        <w:ind w:left="1080"/>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 xml:space="preserve"> t</w:t>
      </w:r>
      <w:r w:rsidRPr="003F5610">
        <w:rPr>
          <w:rFonts w:ascii="Times New Roman" w:eastAsiaTheme="minorEastAsia" w:hAnsi="Times New Roman" w:cs="Times New Roman"/>
          <w:sz w:val="24"/>
          <w:szCs w:val="24"/>
          <w:vertAlign w:val="subscript"/>
        </w:rPr>
        <w:t>empirik</w:t>
      </w:r>
      <w:r w:rsidRPr="003F5610">
        <w:rPr>
          <w:rFonts w:ascii="Times New Roman" w:eastAsiaTheme="minorEastAsia" w:hAnsi="Times New Roman" w:cs="Times New Roman"/>
          <w:sz w:val="24"/>
          <w:szCs w:val="24"/>
        </w:rPr>
        <w:t xml:space="preserve"> &gt; t</w:t>
      </w:r>
      <w:r w:rsidRPr="003F5610">
        <w:rPr>
          <w:rFonts w:ascii="Times New Roman" w:eastAsiaTheme="minorEastAsia" w:hAnsi="Times New Roman" w:cs="Times New Roman"/>
          <w:sz w:val="24"/>
          <w:szCs w:val="24"/>
          <w:vertAlign w:val="subscript"/>
        </w:rPr>
        <w:t>teoritik</w:t>
      </w:r>
      <w:r w:rsidRPr="003F5610">
        <w:rPr>
          <w:rFonts w:ascii="Times New Roman" w:eastAsiaTheme="minorEastAsia" w:hAnsi="Times New Roman" w:cs="Times New Roman"/>
          <w:sz w:val="24"/>
          <w:szCs w:val="24"/>
        </w:rPr>
        <w:t xml:space="preserve"> 5% artinya ada perbedaan yang signifikan.</w:t>
      </w:r>
    </w:p>
    <w:p w:rsidR="002E5049" w:rsidRPr="003F5610" w:rsidRDefault="002E5049" w:rsidP="00254231">
      <w:pPr>
        <w:pStyle w:val="ListParagraph"/>
        <w:numPr>
          <w:ilvl w:val="0"/>
          <w:numId w:val="19"/>
        </w:numPr>
        <w:spacing w:line="480" w:lineRule="auto"/>
        <w:jc w:val="both"/>
        <w:rPr>
          <w:rFonts w:ascii="Times New Roman" w:eastAsiaTheme="minorEastAsia" w:hAnsi="Times New Roman" w:cs="Times New Roman"/>
          <w:b/>
          <w:sz w:val="24"/>
          <w:szCs w:val="24"/>
        </w:rPr>
      </w:pPr>
      <w:r w:rsidRPr="003F5610">
        <w:rPr>
          <w:rFonts w:ascii="Times New Roman" w:eastAsiaTheme="minorEastAsia" w:hAnsi="Times New Roman" w:cs="Times New Roman"/>
          <w:sz w:val="24"/>
          <w:szCs w:val="24"/>
        </w:rPr>
        <w:t>Kriteria Interpretasi</w:t>
      </w:r>
    </w:p>
    <w:p w:rsidR="00D229BB" w:rsidRPr="003F5610" w:rsidRDefault="002E5049" w:rsidP="00460909">
      <w:pPr>
        <w:pStyle w:val="ListParagraph"/>
        <w:spacing w:line="480" w:lineRule="auto"/>
        <w:ind w:left="1080"/>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Dilihat dari perbandingan t</w:t>
      </w:r>
      <w:r w:rsidRPr="003F5610">
        <w:rPr>
          <w:rFonts w:ascii="Times New Roman" w:eastAsiaTheme="minorEastAsia" w:hAnsi="Times New Roman" w:cs="Times New Roman"/>
          <w:sz w:val="24"/>
          <w:szCs w:val="24"/>
          <w:vertAlign w:val="subscript"/>
        </w:rPr>
        <w:t>empirik</w:t>
      </w:r>
      <w:r w:rsidRPr="003F5610">
        <w:rPr>
          <w:rFonts w:ascii="Times New Roman" w:eastAsiaTheme="minorEastAsia" w:hAnsi="Times New Roman" w:cs="Times New Roman"/>
          <w:sz w:val="24"/>
          <w:szCs w:val="24"/>
        </w:rPr>
        <w:t xml:space="preserve"> dan t</w:t>
      </w:r>
      <w:r w:rsidRPr="003F5610">
        <w:rPr>
          <w:rFonts w:ascii="Times New Roman" w:eastAsiaTheme="minorEastAsia" w:hAnsi="Times New Roman" w:cs="Times New Roman"/>
          <w:sz w:val="24"/>
          <w:szCs w:val="24"/>
          <w:vertAlign w:val="subscript"/>
        </w:rPr>
        <w:t>tabel</w:t>
      </w:r>
      <w:r w:rsidRPr="003F5610">
        <w:rPr>
          <w:rFonts w:ascii="Times New Roman" w:eastAsiaTheme="minorEastAsia" w:hAnsi="Times New Roman" w:cs="Times New Roman"/>
          <w:sz w:val="24"/>
          <w:szCs w:val="24"/>
        </w:rPr>
        <w:t xml:space="preserve"> maka masuk kriteria yang rendah dapat dilihat dari pedoman untuk memberikan interpretasi di bawah.</w:t>
      </w:r>
    </w:p>
    <w:p w:rsidR="00D229BB" w:rsidRPr="003F5610" w:rsidRDefault="00D229BB" w:rsidP="003F5610">
      <w:pPr>
        <w:spacing w:line="480" w:lineRule="auto"/>
        <w:jc w:val="both"/>
        <w:rPr>
          <w:rFonts w:ascii="Times New Roman" w:eastAsiaTheme="minorEastAsia" w:hAnsi="Times New Roman" w:cs="Times New Roman"/>
          <w:sz w:val="24"/>
          <w:szCs w:val="24"/>
        </w:rPr>
      </w:pPr>
    </w:p>
    <w:p w:rsidR="00460909" w:rsidRPr="003F5610" w:rsidRDefault="00460909" w:rsidP="00D229BB">
      <w:pPr>
        <w:pStyle w:val="ListParagraph"/>
        <w:spacing w:line="480" w:lineRule="auto"/>
        <w:ind w:left="1080"/>
        <w:jc w:val="center"/>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lastRenderedPageBreak/>
        <w:t>Tabel kriteria interpretasi.</w:t>
      </w:r>
      <w:r w:rsidRPr="003F5610">
        <w:rPr>
          <w:rStyle w:val="FootnoteReference"/>
          <w:rFonts w:ascii="Times New Roman" w:eastAsiaTheme="minorEastAsia" w:hAnsi="Times New Roman" w:cs="Times New Roman"/>
          <w:sz w:val="24"/>
          <w:szCs w:val="24"/>
        </w:rPr>
        <w:footnoteReference w:id="3"/>
      </w:r>
    </w:p>
    <w:tbl>
      <w:tblPr>
        <w:tblStyle w:val="TableGrid"/>
        <w:tblpPr w:leftFromText="180" w:rightFromText="180" w:vertAnchor="text" w:horzAnchor="page" w:tblpX="4288" w:tblpY="378"/>
        <w:tblW w:w="0" w:type="auto"/>
        <w:tblLook w:val="04A0"/>
      </w:tblPr>
      <w:tblGrid>
        <w:gridCol w:w="2833"/>
        <w:gridCol w:w="2412"/>
      </w:tblGrid>
      <w:tr w:rsidR="00D229BB" w:rsidRPr="007928BD" w:rsidTr="00D229BB">
        <w:tc>
          <w:tcPr>
            <w:tcW w:w="2833"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rPr>
            </w:pPr>
            <w:r w:rsidRPr="003F5610">
              <w:rPr>
                <w:rFonts w:ascii="Times New Roman" w:eastAsiaTheme="minorEastAsia" w:hAnsi="Times New Roman" w:cs="Times New Roman"/>
              </w:rPr>
              <w:t>Interval</w:t>
            </w:r>
          </w:p>
        </w:tc>
        <w:tc>
          <w:tcPr>
            <w:tcW w:w="2412"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rPr>
            </w:pPr>
            <w:r w:rsidRPr="003F5610">
              <w:rPr>
                <w:rFonts w:ascii="Times New Roman" w:eastAsiaTheme="minorEastAsia" w:hAnsi="Times New Roman" w:cs="Times New Roman"/>
              </w:rPr>
              <w:t>Interpretasi</w:t>
            </w:r>
          </w:p>
        </w:tc>
      </w:tr>
      <w:tr w:rsidR="00D229BB" w:rsidRPr="007928BD" w:rsidTr="00D229BB">
        <w:tc>
          <w:tcPr>
            <w:tcW w:w="2833"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rPr>
            </w:pPr>
            <w:r w:rsidRPr="003F5610">
              <w:rPr>
                <w:rFonts w:ascii="Times New Roman" w:eastAsiaTheme="minorEastAsia" w:hAnsi="Times New Roman" w:cs="Times New Roman"/>
              </w:rPr>
              <w:t>0% - 39%</w:t>
            </w:r>
          </w:p>
        </w:tc>
        <w:tc>
          <w:tcPr>
            <w:tcW w:w="2412"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rPr>
            </w:pPr>
            <w:r w:rsidRPr="003F5610">
              <w:rPr>
                <w:rFonts w:ascii="Times New Roman" w:eastAsiaTheme="minorEastAsia" w:hAnsi="Times New Roman" w:cs="Times New Roman"/>
              </w:rPr>
              <w:t>Rendah</w:t>
            </w:r>
          </w:p>
        </w:tc>
      </w:tr>
      <w:tr w:rsidR="00D229BB" w:rsidRPr="007928BD" w:rsidTr="00D229BB">
        <w:tc>
          <w:tcPr>
            <w:tcW w:w="2833"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b/>
              </w:rPr>
            </w:pPr>
            <w:r w:rsidRPr="003F5610">
              <w:rPr>
                <w:rFonts w:ascii="Times New Roman" w:eastAsiaTheme="minorEastAsia" w:hAnsi="Times New Roman" w:cs="Times New Roman"/>
              </w:rPr>
              <w:t>40% - 59%</w:t>
            </w:r>
          </w:p>
        </w:tc>
        <w:tc>
          <w:tcPr>
            <w:tcW w:w="2412"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b/>
              </w:rPr>
            </w:pPr>
            <w:r w:rsidRPr="003F5610">
              <w:rPr>
                <w:rFonts w:ascii="Times New Roman" w:eastAsiaTheme="minorEastAsia" w:hAnsi="Times New Roman" w:cs="Times New Roman"/>
              </w:rPr>
              <w:t>Sedang</w:t>
            </w:r>
          </w:p>
        </w:tc>
      </w:tr>
      <w:tr w:rsidR="00D229BB" w:rsidRPr="007928BD" w:rsidTr="00D229BB">
        <w:tc>
          <w:tcPr>
            <w:tcW w:w="2833"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b/>
              </w:rPr>
            </w:pPr>
            <w:r w:rsidRPr="003F5610">
              <w:rPr>
                <w:rFonts w:ascii="Times New Roman" w:eastAsiaTheme="minorEastAsia" w:hAnsi="Times New Roman" w:cs="Times New Roman"/>
              </w:rPr>
              <w:t>60% - 79%</w:t>
            </w:r>
          </w:p>
        </w:tc>
        <w:tc>
          <w:tcPr>
            <w:tcW w:w="2412"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b/>
              </w:rPr>
            </w:pPr>
            <w:r w:rsidRPr="003F5610">
              <w:rPr>
                <w:rFonts w:ascii="Times New Roman" w:eastAsiaTheme="minorEastAsia" w:hAnsi="Times New Roman" w:cs="Times New Roman"/>
              </w:rPr>
              <w:t>Cukup</w:t>
            </w:r>
          </w:p>
        </w:tc>
      </w:tr>
      <w:tr w:rsidR="00D229BB" w:rsidRPr="007928BD" w:rsidTr="00D229BB">
        <w:tc>
          <w:tcPr>
            <w:tcW w:w="2833"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b/>
              </w:rPr>
            </w:pPr>
            <w:r w:rsidRPr="003F5610">
              <w:rPr>
                <w:rFonts w:ascii="Times New Roman" w:eastAsiaTheme="minorEastAsia" w:hAnsi="Times New Roman" w:cs="Times New Roman"/>
              </w:rPr>
              <w:t>80% - 100%</w:t>
            </w:r>
          </w:p>
        </w:tc>
        <w:tc>
          <w:tcPr>
            <w:tcW w:w="2412" w:type="dxa"/>
          </w:tcPr>
          <w:p w:rsidR="00D229BB" w:rsidRPr="003F5610" w:rsidRDefault="00D229BB" w:rsidP="00D229BB">
            <w:pPr>
              <w:pStyle w:val="ListParagraph"/>
              <w:spacing w:line="480" w:lineRule="auto"/>
              <w:ind w:left="0"/>
              <w:jc w:val="both"/>
              <w:rPr>
                <w:rFonts w:ascii="Times New Roman" w:eastAsiaTheme="minorEastAsia" w:hAnsi="Times New Roman" w:cs="Times New Roman"/>
                <w:b/>
              </w:rPr>
            </w:pPr>
            <w:r w:rsidRPr="003F5610">
              <w:rPr>
                <w:rFonts w:ascii="Times New Roman" w:eastAsiaTheme="minorEastAsia" w:hAnsi="Times New Roman" w:cs="Times New Roman"/>
              </w:rPr>
              <w:t>Tinggi</w:t>
            </w:r>
          </w:p>
        </w:tc>
      </w:tr>
    </w:tbl>
    <w:p w:rsidR="00D229BB" w:rsidRDefault="00D229BB" w:rsidP="00D229BB">
      <w:pPr>
        <w:spacing w:line="480" w:lineRule="auto"/>
        <w:rPr>
          <w:rFonts w:ascii="Times New Roman" w:eastAsiaTheme="minorEastAsia" w:hAnsi="Times New Roman" w:cs="Times New Roman"/>
        </w:rPr>
      </w:pPr>
    </w:p>
    <w:p w:rsidR="00D229BB" w:rsidRDefault="00D229BB" w:rsidP="00D229BB">
      <w:pPr>
        <w:spacing w:line="480" w:lineRule="auto"/>
        <w:rPr>
          <w:rFonts w:ascii="Times New Roman" w:eastAsiaTheme="minorEastAsia" w:hAnsi="Times New Roman" w:cs="Times New Roman"/>
        </w:rPr>
      </w:pPr>
    </w:p>
    <w:p w:rsidR="00D229BB" w:rsidRDefault="00D229BB" w:rsidP="00D229BB">
      <w:pPr>
        <w:spacing w:line="480" w:lineRule="auto"/>
        <w:rPr>
          <w:rFonts w:ascii="Times New Roman" w:eastAsiaTheme="minorEastAsia" w:hAnsi="Times New Roman" w:cs="Times New Roman"/>
        </w:rPr>
      </w:pPr>
    </w:p>
    <w:p w:rsidR="00D229BB" w:rsidRDefault="00D229BB" w:rsidP="00D229BB">
      <w:pPr>
        <w:spacing w:line="480" w:lineRule="auto"/>
        <w:rPr>
          <w:rFonts w:ascii="Times New Roman" w:eastAsiaTheme="minorEastAsia" w:hAnsi="Times New Roman" w:cs="Times New Roman"/>
        </w:rPr>
      </w:pPr>
    </w:p>
    <w:p w:rsidR="003F5610" w:rsidRDefault="003F5610" w:rsidP="00D229BB">
      <w:pPr>
        <w:spacing w:line="480" w:lineRule="auto"/>
        <w:rPr>
          <w:rFonts w:ascii="Times New Roman" w:eastAsiaTheme="minorEastAsia" w:hAnsi="Times New Roman" w:cs="Times New Roman"/>
        </w:rPr>
      </w:pPr>
    </w:p>
    <w:p w:rsidR="00FD4951" w:rsidRPr="003F5610" w:rsidRDefault="00FD4951" w:rsidP="00D229BB">
      <w:pPr>
        <w:spacing w:line="480" w:lineRule="auto"/>
        <w:jc w:val="center"/>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Tabel 3.</w:t>
      </w:r>
      <w:r w:rsidR="006D03C0" w:rsidRPr="003F5610">
        <w:rPr>
          <w:rFonts w:ascii="Times New Roman" w:eastAsiaTheme="minorEastAsia" w:hAnsi="Times New Roman" w:cs="Times New Roman"/>
          <w:sz w:val="24"/>
          <w:szCs w:val="24"/>
        </w:rPr>
        <w:t>1</w:t>
      </w:r>
    </w:p>
    <w:p w:rsidR="004F342B" w:rsidRPr="003F5610" w:rsidRDefault="0049564D" w:rsidP="00254231">
      <w:pPr>
        <w:pStyle w:val="ListParagraph"/>
        <w:numPr>
          <w:ilvl w:val="0"/>
          <w:numId w:val="19"/>
        </w:numPr>
        <w:tabs>
          <w:tab w:val="left" w:pos="1695"/>
        </w:tabs>
        <w:spacing w:line="480" w:lineRule="auto"/>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Kesimpulan</w:t>
      </w:r>
    </w:p>
    <w:p w:rsidR="00733BB1" w:rsidRPr="003F5610" w:rsidRDefault="0049564D" w:rsidP="00D229BB">
      <w:pPr>
        <w:pStyle w:val="ListParagraph"/>
        <w:tabs>
          <w:tab w:val="left" w:pos="1695"/>
        </w:tabs>
        <w:spacing w:line="480" w:lineRule="auto"/>
        <w:ind w:left="1080"/>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Kesimpulan dari penelitian ini adalah ada pengaruh yang s</w:t>
      </w:r>
      <w:r w:rsidR="00460909" w:rsidRPr="003F5610">
        <w:rPr>
          <w:rFonts w:ascii="Times New Roman" w:eastAsiaTheme="minorEastAsia" w:hAnsi="Times New Roman" w:cs="Times New Roman"/>
          <w:sz w:val="24"/>
          <w:szCs w:val="24"/>
        </w:rPr>
        <w:t>ignifikan pada model pembelajaran</w:t>
      </w:r>
      <w:r w:rsidR="00C753CB" w:rsidRPr="003F5610">
        <w:rPr>
          <w:rFonts w:ascii="Times New Roman" w:eastAsiaTheme="minorEastAsia" w:hAnsi="Times New Roman" w:cs="Times New Roman"/>
          <w:sz w:val="24"/>
          <w:szCs w:val="24"/>
        </w:rPr>
        <w:t xml:space="preserve"> STAD dengan pendekatan</w:t>
      </w:r>
      <w:r w:rsidRPr="003F5610">
        <w:rPr>
          <w:rFonts w:ascii="Times New Roman" w:eastAsiaTheme="minorEastAsia" w:hAnsi="Times New Roman" w:cs="Times New Roman"/>
          <w:sz w:val="24"/>
          <w:szCs w:val="24"/>
        </w:rPr>
        <w:t xml:space="preserve"> </w:t>
      </w:r>
      <w:r w:rsidRPr="003F5610">
        <w:rPr>
          <w:rFonts w:ascii="Times New Roman" w:eastAsiaTheme="minorEastAsia" w:hAnsi="Times New Roman" w:cs="Times New Roman"/>
          <w:i/>
          <w:sz w:val="24"/>
          <w:szCs w:val="24"/>
        </w:rPr>
        <w:t>Open Ended</w:t>
      </w:r>
      <w:r w:rsidRPr="003F5610">
        <w:rPr>
          <w:rFonts w:ascii="Times New Roman" w:eastAsiaTheme="minorEastAsia" w:hAnsi="Times New Roman" w:cs="Times New Roman"/>
          <w:sz w:val="24"/>
          <w:szCs w:val="24"/>
        </w:rPr>
        <w:t xml:space="preserve"> terhadap prestasi belajar matematika siswa kelas VII MTsN Tulungagung</w:t>
      </w:r>
      <w:r w:rsidR="00DD3A3B" w:rsidRPr="003F5610">
        <w:rPr>
          <w:rFonts w:ascii="Times New Roman" w:eastAsiaTheme="minorEastAsia" w:hAnsi="Times New Roman" w:cs="Times New Roman"/>
          <w:sz w:val="24"/>
          <w:szCs w:val="24"/>
        </w:rPr>
        <w:t>.</w:t>
      </w:r>
    </w:p>
    <w:p w:rsidR="00733BB1" w:rsidRPr="003F5610" w:rsidRDefault="00DD3A3B" w:rsidP="00733BB1">
      <w:pPr>
        <w:pStyle w:val="ListParagraph"/>
        <w:numPr>
          <w:ilvl w:val="0"/>
          <w:numId w:val="16"/>
        </w:numPr>
        <w:tabs>
          <w:tab w:val="left" w:pos="1695"/>
        </w:tabs>
        <w:spacing w:line="480" w:lineRule="auto"/>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Pembahasan Hasil Penelitian</w:t>
      </w:r>
    </w:p>
    <w:p w:rsidR="00123219" w:rsidRPr="003F5610" w:rsidRDefault="00733BB1" w:rsidP="00123219">
      <w:pPr>
        <w:pStyle w:val="ListParagraph"/>
        <w:spacing w:line="480" w:lineRule="auto"/>
        <w:ind w:left="786" w:firstLine="654"/>
        <w:jc w:val="both"/>
        <w:rPr>
          <w:rFonts w:ascii="Times New Roman" w:hAnsi="Times New Roman" w:cs="Times New Roman"/>
          <w:sz w:val="24"/>
          <w:szCs w:val="24"/>
        </w:rPr>
      </w:pPr>
      <w:r w:rsidRPr="003F5610">
        <w:rPr>
          <w:rFonts w:ascii="Times New Roman" w:eastAsiaTheme="minorEastAsia" w:hAnsi="Times New Roman" w:cs="Times New Roman"/>
          <w:sz w:val="24"/>
          <w:szCs w:val="24"/>
        </w:rPr>
        <w:t xml:space="preserve">Penelitian ini bertujuan </w:t>
      </w:r>
      <w:r w:rsidR="009D3AA9" w:rsidRPr="003F5610">
        <w:rPr>
          <w:rFonts w:ascii="Times New Roman" w:hAnsi="Times New Roman" w:cs="Times New Roman"/>
          <w:sz w:val="24"/>
          <w:szCs w:val="24"/>
        </w:rPr>
        <w:t>u</w:t>
      </w:r>
      <w:r w:rsidRPr="003F5610">
        <w:rPr>
          <w:rFonts w:ascii="Times New Roman" w:hAnsi="Times New Roman" w:cs="Times New Roman"/>
          <w:sz w:val="24"/>
          <w:szCs w:val="24"/>
        </w:rPr>
        <w:t>ntuk mengetahui pengaruh</w:t>
      </w:r>
      <w:r w:rsidR="00C753CB" w:rsidRPr="003F5610">
        <w:rPr>
          <w:rFonts w:ascii="Times New Roman" w:hAnsi="Times New Roman" w:cs="Times New Roman"/>
          <w:sz w:val="24"/>
          <w:szCs w:val="24"/>
        </w:rPr>
        <w:t xml:space="preserve"> model pembelajaran STAD dengan pendekatan </w:t>
      </w:r>
      <w:r w:rsidRPr="003F5610">
        <w:rPr>
          <w:rFonts w:ascii="Times New Roman" w:hAnsi="Times New Roman" w:cs="Times New Roman"/>
          <w:i/>
          <w:sz w:val="24"/>
          <w:szCs w:val="24"/>
        </w:rPr>
        <w:t>Open Ended</w:t>
      </w:r>
      <w:r w:rsidRPr="003F5610">
        <w:rPr>
          <w:rFonts w:ascii="Times New Roman" w:hAnsi="Times New Roman" w:cs="Times New Roman"/>
          <w:sz w:val="24"/>
          <w:szCs w:val="24"/>
        </w:rPr>
        <w:t xml:space="preserve"> terhadap p</w:t>
      </w:r>
      <w:r w:rsidR="008C6B73" w:rsidRPr="003F5610">
        <w:rPr>
          <w:rFonts w:ascii="Times New Roman" w:hAnsi="Times New Roman" w:cs="Times New Roman"/>
          <w:sz w:val="24"/>
          <w:szCs w:val="24"/>
        </w:rPr>
        <w:t xml:space="preserve">restasi belajar matematika </w:t>
      </w:r>
      <w:r w:rsidRPr="003F5610">
        <w:rPr>
          <w:rFonts w:ascii="Times New Roman" w:hAnsi="Times New Roman" w:cs="Times New Roman"/>
          <w:sz w:val="24"/>
          <w:szCs w:val="24"/>
        </w:rPr>
        <w:t>siswa kelas VII MTsN Tulungagung</w:t>
      </w:r>
      <w:r w:rsidR="00123219" w:rsidRPr="003F5610">
        <w:rPr>
          <w:rFonts w:ascii="Times New Roman" w:hAnsi="Times New Roman" w:cs="Times New Roman"/>
          <w:sz w:val="24"/>
          <w:szCs w:val="24"/>
        </w:rPr>
        <w:t xml:space="preserve"> dan </w:t>
      </w:r>
      <w:r w:rsidR="008C6B73" w:rsidRPr="003F5610">
        <w:rPr>
          <w:rFonts w:ascii="Times New Roman" w:hAnsi="Times New Roman" w:cs="Times New Roman"/>
          <w:sz w:val="24"/>
          <w:szCs w:val="24"/>
        </w:rPr>
        <w:t xml:space="preserve">untuk mengetahui </w:t>
      </w:r>
      <w:r w:rsidR="00123219" w:rsidRPr="003F5610">
        <w:rPr>
          <w:rFonts w:ascii="Times New Roman" w:hAnsi="Times New Roman" w:cs="Times New Roman"/>
          <w:sz w:val="24"/>
          <w:szCs w:val="24"/>
        </w:rPr>
        <w:t>seberapa besar pengaruh model</w:t>
      </w:r>
      <w:r w:rsidR="00C753CB" w:rsidRPr="003F5610">
        <w:rPr>
          <w:rFonts w:ascii="Times New Roman" w:hAnsi="Times New Roman" w:cs="Times New Roman"/>
          <w:sz w:val="24"/>
          <w:szCs w:val="24"/>
        </w:rPr>
        <w:t xml:space="preserve"> pembelajaran STAD dengan pendekatan</w:t>
      </w:r>
      <w:r w:rsidR="00123219" w:rsidRPr="003F5610">
        <w:rPr>
          <w:rFonts w:ascii="Times New Roman" w:hAnsi="Times New Roman" w:cs="Times New Roman"/>
          <w:sz w:val="24"/>
          <w:szCs w:val="24"/>
        </w:rPr>
        <w:t xml:space="preserve"> </w:t>
      </w:r>
      <w:r w:rsidR="00123219" w:rsidRPr="003F5610">
        <w:rPr>
          <w:rFonts w:ascii="Times New Roman" w:hAnsi="Times New Roman" w:cs="Times New Roman"/>
          <w:i/>
          <w:sz w:val="24"/>
          <w:szCs w:val="24"/>
        </w:rPr>
        <w:t>Open Ended</w:t>
      </w:r>
      <w:r w:rsidR="00123219" w:rsidRPr="003F5610">
        <w:rPr>
          <w:rFonts w:ascii="Times New Roman" w:hAnsi="Times New Roman" w:cs="Times New Roman"/>
          <w:sz w:val="24"/>
          <w:szCs w:val="24"/>
        </w:rPr>
        <w:t xml:space="preserve"> terhadap prestasi belajar matematika bagi siswa kelas VII MTsN Tulungagung dalam menyelesaikan masalah</w:t>
      </w:r>
      <w:r w:rsidR="008C6B73" w:rsidRPr="003F5610">
        <w:rPr>
          <w:rFonts w:ascii="Times New Roman" w:hAnsi="Times New Roman" w:cs="Times New Roman"/>
          <w:sz w:val="24"/>
          <w:szCs w:val="24"/>
        </w:rPr>
        <w:t>.</w:t>
      </w:r>
    </w:p>
    <w:p w:rsidR="00DD3A3B" w:rsidRPr="003F5610" w:rsidRDefault="00DD3A3B" w:rsidP="00123219">
      <w:pPr>
        <w:pStyle w:val="ListParagraph"/>
        <w:spacing w:line="480" w:lineRule="auto"/>
        <w:ind w:left="786" w:firstLine="654"/>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lastRenderedPageBreak/>
        <w:t>Setelah dilakukan pengumpulan data dan selanjutnya dilakukan analisis data, maka langkah berikutnya adalah penyajian data. Berdasarkan penyajian data dan analisis data serta uji hipotesis, didapatkan rata-rata nilai kelas eksperimen adalh 88,83 dan kelas kontrol 78,16. Rata-rata nilai kelas eksperimen lebih tinggi.</w:t>
      </w:r>
    </w:p>
    <w:p w:rsidR="00AC4603" w:rsidRDefault="00C84EC3" w:rsidP="00AC4603">
      <w:pPr>
        <w:pStyle w:val="ListParagraph"/>
        <w:tabs>
          <w:tab w:val="left" w:pos="1695"/>
        </w:tabs>
        <w:spacing w:line="480" w:lineRule="auto"/>
        <w:ind w:left="786"/>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ab/>
        <w:t>Analisis data berikutnya adalah pengujian prasyarat data diuji uji normalitas dan homogenitas.</w:t>
      </w:r>
      <w:r w:rsidR="00A26CEB">
        <w:rPr>
          <w:rFonts w:ascii="Times New Roman" w:eastAsiaTheme="minorEastAsia" w:hAnsi="Times New Roman" w:cs="Times New Roman"/>
          <w:sz w:val="24"/>
          <w:szCs w:val="24"/>
        </w:rPr>
        <w:t xml:space="preserve"> </w:t>
      </w:r>
      <w:r w:rsidR="00A26CEB" w:rsidRPr="00A167C7">
        <w:rPr>
          <w:rFonts w:ascii="Times New Roman" w:hAnsi="Times New Roman" w:cs="Times New Roman"/>
          <w:sz w:val="24"/>
          <w:szCs w:val="24"/>
        </w:rPr>
        <w:t xml:space="preserve">Uji normalitas digunakan untuk menguji apakah suatu variabel normal atau tidak. Normal disini dalam arti mempunyai distribusi data yang normal. Untuk menguji normalitas data dapat menggunakan uji </w:t>
      </w:r>
      <w:r w:rsidR="00A26CEB" w:rsidRPr="00A167C7">
        <w:rPr>
          <w:rFonts w:ascii="Times New Roman" w:hAnsi="Times New Roman" w:cs="Times New Roman"/>
          <w:i/>
          <w:iCs/>
          <w:sz w:val="24"/>
          <w:szCs w:val="24"/>
        </w:rPr>
        <w:t>Kolmogorov-Smirnov</w:t>
      </w:r>
      <w:r w:rsidR="00A26CEB" w:rsidRPr="00A167C7">
        <w:rPr>
          <w:rFonts w:ascii="Times New Roman" w:hAnsi="Times New Roman" w:cs="Times New Roman"/>
          <w:sz w:val="24"/>
          <w:szCs w:val="24"/>
        </w:rPr>
        <w:t xml:space="preserve"> dengan ketentuan jika Asymp. Sig &gt; 0,05 maka data berdistribusi normal.</w:t>
      </w:r>
      <w:r w:rsidR="00A26CEB">
        <w:rPr>
          <w:rStyle w:val="FootnoteReference"/>
          <w:rFonts w:ascii="Times New Roman" w:hAnsi="Times New Roman" w:cs="Times New Roman"/>
          <w:sz w:val="24"/>
          <w:szCs w:val="24"/>
        </w:rPr>
        <w:footnoteReference w:id="4"/>
      </w:r>
      <w:r w:rsidRPr="003F5610">
        <w:rPr>
          <w:rFonts w:ascii="Times New Roman" w:eastAsiaTheme="minorEastAsia" w:hAnsi="Times New Roman" w:cs="Times New Roman"/>
          <w:sz w:val="24"/>
          <w:szCs w:val="24"/>
        </w:rPr>
        <w:t xml:space="preserve"> </w:t>
      </w:r>
      <w:r w:rsidR="00A26CEB" w:rsidRPr="00A167C7">
        <w:rPr>
          <w:rFonts w:ascii="Times New Roman" w:hAnsi="Times New Roman" w:cs="Times New Roman"/>
          <w:sz w:val="24"/>
          <w:szCs w:val="24"/>
        </w:rPr>
        <w:t xml:space="preserve">Uji homogenitas digunakan untuk menguji apakah dalam sebuah model </w:t>
      </w:r>
      <w:r w:rsidR="00A26CEB" w:rsidRPr="00A167C7">
        <w:rPr>
          <w:rFonts w:ascii="Times New Roman" w:hAnsi="Times New Roman" w:cs="Times New Roman"/>
          <w:i/>
          <w:sz w:val="24"/>
          <w:szCs w:val="24"/>
        </w:rPr>
        <w:t>t-test</w:t>
      </w:r>
      <w:r w:rsidR="00A26CEB" w:rsidRPr="00A167C7">
        <w:rPr>
          <w:rFonts w:ascii="Times New Roman" w:hAnsi="Times New Roman" w:cs="Times New Roman"/>
          <w:sz w:val="24"/>
          <w:szCs w:val="24"/>
        </w:rPr>
        <w:t xml:space="preserve"> data homogen apakah tidak.</w:t>
      </w:r>
      <w:r w:rsidR="00A26CEB">
        <w:rPr>
          <w:rFonts w:ascii="Times New Roman" w:hAnsi="Times New Roman" w:cs="Times New Roman"/>
          <w:sz w:val="24"/>
          <w:szCs w:val="24"/>
        </w:rPr>
        <w:t xml:space="preserve"> </w:t>
      </w:r>
      <w:r w:rsidRPr="003F5610">
        <w:rPr>
          <w:rFonts w:ascii="Times New Roman" w:eastAsiaTheme="minorEastAsia" w:hAnsi="Times New Roman" w:cs="Times New Roman"/>
          <w:sz w:val="24"/>
          <w:szCs w:val="24"/>
        </w:rPr>
        <w:t>Hasil pengujian normalitas untu</w:t>
      </w:r>
      <w:r w:rsidR="00B86ADE" w:rsidRPr="003F5610">
        <w:rPr>
          <w:rFonts w:ascii="Times New Roman" w:eastAsiaTheme="minorEastAsia" w:hAnsi="Times New Roman" w:cs="Times New Roman"/>
          <w:sz w:val="24"/>
          <w:szCs w:val="24"/>
        </w:rPr>
        <w:t>k kelas eksperimen sebesar 1,111</w:t>
      </w:r>
      <w:r w:rsidRPr="003F5610">
        <w:rPr>
          <w:rFonts w:ascii="Times New Roman" w:eastAsiaTheme="minorEastAsia" w:hAnsi="Times New Roman" w:cs="Times New Roman"/>
          <w:sz w:val="24"/>
          <w:szCs w:val="24"/>
        </w:rPr>
        <w:t>, sedangkan</w:t>
      </w:r>
      <w:r w:rsidR="00B86ADE" w:rsidRPr="003F5610">
        <w:rPr>
          <w:rFonts w:ascii="Times New Roman" w:eastAsiaTheme="minorEastAsia" w:hAnsi="Times New Roman" w:cs="Times New Roman"/>
          <w:sz w:val="24"/>
          <w:szCs w:val="24"/>
        </w:rPr>
        <w:t xml:space="preserve"> untuk nilai kelas kontrol 1,316</w:t>
      </w:r>
      <w:r w:rsidRPr="003F5610">
        <w:rPr>
          <w:rFonts w:ascii="Times New Roman" w:eastAsiaTheme="minorEastAsia" w:hAnsi="Times New Roman" w:cs="Times New Roman"/>
          <w:sz w:val="24"/>
          <w:szCs w:val="24"/>
        </w:rPr>
        <w:t xml:space="preserve">. Jadi </w:t>
      </w:r>
      <w:r w:rsidR="00A7501B" w:rsidRPr="003F5610">
        <w:rPr>
          <w:rFonts w:ascii="Times New Roman" w:eastAsiaTheme="minorEastAsia" w:hAnsi="Times New Roman" w:cs="Times New Roman"/>
          <w:sz w:val="24"/>
          <w:szCs w:val="24"/>
        </w:rPr>
        <w:t>kedua data tersebut dikatakan berdistribusi normal. Karena data keduanya n</w:t>
      </w:r>
      <w:r w:rsidR="00A26CEB">
        <w:rPr>
          <w:rFonts w:ascii="Times New Roman" w:eastAsiaTheme="minorEastAsia" w:hAnsi="Times New Roman" w:cs="Times New Roman"/>
          <w:sz w:val="24"/>
          <w:szCs w:val="24"/>
        </w:rPr>
        <w:t>ormal dlanjutkan dengan uji homo</w:t>
      </w:r>
      <w:r w:rsidR="00A7501B" w:rsidRPr="003F5610">
        <w:rPr>
          <w:rFonts w:ascii="Times New Roman" w:eastAsiaTheme="minorEastAsia" w:hAnsi="Times New Roman" w:cs="Times New Roman"/>
          <w:sz w:val="24"/>
          <w:szCs w:val="24"/>
        </w:rPr>
        <w:t>genitas</w:t>
      </w:r>
      <w:r w:rsidR="00A26CEB">
        <w:rPr>
          <w:rFonts w:ascii="Times New Roman" w:eastAsiaTheme="minorEastAsia" w:hAnsi="Times New Roman" w:cs="Times New Roman"/>
          <w:sz w:val="24"/>
          <w:szCs w:val="24"/>
        </w:rPr>
        <w:t xml:space="preserve">.  </w:t>
      </w:r>
      <w:r w:rsidR="00A26CEB" w:rsidRPr="00A167C7">
        <w:rPr>
          <w:rFonts w:ascii="Times New Roman" w:hAnsi="Times New Roman" w:cs="Times New Roman"/>
          <w:sz w:val="24"/>
          <w:szCs w:val="24"/>
        </w:rPr>
        <w:t xml:space="preserve">Uji homogenitas digunakan untuk menguji apakah dalam sebuah model </w:t>
      </w:r>
      <w:r w:rsidR="00A26CEB" w:rsidRPr="00A167C7">
        <w:rPr>
          <w:rFonts w:ascii="Times New Roman" w:hAnsi="Times New Roman" w:cs="Times New Roman"/>
          <w:i/>
          <w:sz w:val="24"/>
          <w:szCs w:val="24"/>
        </w:rPr>
        <w:t>t-test</w:t>
      </w:r>
      <w:r w:rsidR="00A26CEB" w:rsidRPr="00A167C7">
        <w:rPr>
          <w:rFonts w:ascii="Times New Roman" w:hAnsi="Times New Roman" w:cs="Times New Roman"/>
          <w:sz w:val="24"/>
          <w:szCs w:val="24"/>
        </w:rPr>
        <w:t xml:space="preserve"> data homogen apakah tidak.</w:t>
      </w:r>
      <w:r w:rsidR="00A7501B" w:rsidRPr="003F5610">
        <w:rPr>
          <w:rFonts w:ascii="Times New Roman" w:eastAsiaTheme="minorEastAsia" w:hAnsi="Times New Roman" w:cs="Times New Roman"/>
          <w:sz w:val="24"/>
          <w:szCs w:val="24"/>
        </w:rPr>
        <w:t xml:space="preserve"> Hasil uji homogenitas nilai signifikannya yaitu 0,867 yang artinya data tersebut mempunyai varian yang sama. Karena prasyarat (normalitas dan homogenitas) sudah dilakukan dengan hasil tersebut maka data dapat dianalisis dengan uji parametrik.</w:t>
      </w:r>
    </w:p>
    <w:p w:rsidR="00AC4603" w:rsidRPr="009D56FC" w:rsidRDefault="00DD3A3B" w:rsidP="009D56FC">
      <w:pPr>
        <w:pStyle w:val="ListParagraph"/>
        <w:tabs>
          <w:tab w:val="left" w:pos="1695"/>
        </w:tabs>
        <w:spacing w:line="480" w:lineRule="auto"/>
        <w:ind w:left="786"/>
        <w:jc w:val="both"/>
        <w:rPr>
          <w:rFonts w:ascii="Times New Roman" w:eastAsiaTheme="minorEastAsia" w:hAnsi="Times New Roman" w:cs="Times New Roman"/>
          <w:sz w:val="24"/>
          <w:szCs w:val="24"/>
        </w:rPr>
      </w:pPr>
      <w:r w:rsidRPr="00AC4603">
        <w:rPr>
          <w:rFonts w:ascii="Times New Roman" w:eastAsiaTheme="minorEastAsia" w:hAnsi="Times New Roman" w:cs="Times New Roman"/>
          <w:sz w:val="24"/>
          <w:szCs w:val="24"/>
        </w:rPr>
        <w:lastRenderedPageBreak/>
        <w:t xml:space="preserve">Data yang sudah normal dan mempunyai varian yang sama, diuji dengan </w:t>
      </w:r>
      <w:r w:rsidRPr="00AC4603">
        <w:rPr>
          <w:rFonts w:ascii="Times New Roman" w:eastAsiaTheme="minorEastAsia" w:hAnsi="Times New Roman" w:cs="Times New Roman"/>
          <w:i/>
          <w:iCs/>
          <w:sz w:val="24"/>
          <w:szCs w:val="24"/>
        </w:rPr>
        <w:t>independent sample t-test</w:t>
      </w:r>
      <w:r w:rsidRPr="00AC4603">
        <w:rPr>
          <w:rFonts w:ascii="Times New Roman" w:eastAsiaTheme="minorEastAsia" w:hAnsi="Times New Roman" w:cs="Times New Roman"/>
          <w:sz w:val="24"/>
          <w:szCs w:val="24"/>
        </w:rPr>
        <w:t xml:space="preserve">. </w:t>
      </w:r>
      <w:r w:rsidR="00AC4603">
        <w:rPr>
          <w:rFonts w:ascii="Times New Roman" w:eastAsiaTheme="minorEastAsia" w:hAnsi="Times New Roman" w:cs="Times New Roman"/>
          <w:sz w:val="24"/>
          <w:szCs w:val="24"/>
        </w:rPr>
        <w:t>U</w:t>
      </w:r>
      <w:r w:rsidR="00AC4603">
        <w:rPr>
          <w:rFonts w:ascii="Times New Roman" w:eastAsia="Times New Roman" w:hAnsi="Times New Roman" w:cs="Times New Roman"/>
          <w:color w:val="000000"/>
          <w:sz w:val="24"/>
          <w:szCs w:val="24"/>
          <w:lang w:eastAsia="id-ID"/>
        </w:rPr>
        <w:t>ji</w:t>
      </w:r>
      <w:r w:rsidR="009D56FC">
        <w:rPr>
          <w:rFonts w:ascii="Times New Roman" w:eastAsia="Times New Roman" w:hAnsi="Times New Roman" w:cs="Times New Roman"/>
          <w:color w:val="000000"/>
          <w:sz w:val="24"/>
          <w:szCs w:val="24"/>
          <w:lang w:eastAsia="id-ID"/>
        </w:rPr>
        <w:t>-t 2</w:t>
      </w:r>
      <w:r w:rsidR="00AC4603" w:rsidRPr="00AC4603">
        <w:rPr>
          <w:rFonts w:ascii="Times New Roman" w:eastAsia="Times New Roman" w:hAnsi="Times New Roman" w:cs="Times New Roman"/>
          <w:color w:val="000000"/>
          <w:sz w:val="24"/>
          <w:szCs w:val="24"/>
          <w:lang w:eastAsia="id-ID"/>
        </w:rPr>
        <w:t xml:space="preserve"> sampel independen (bebas) adalah metode yang digunakan untuk m</w:t>
      </w:r>
      <w:r w:rsidR="009D56FC">
        <w:rPr>
          <w:rFonts w:ascii="Times New Roman" w:eastAsia="Times New Roman" w:hAnsi="Times New Roman" w:cs="Times New Roman"/>
          <w:color w:val="000000"/>
          <w:sz w:val="24"/>
          <w:szCs w:val="24"/>
          <w:lang w:eastAsia="id-ID"/>
        </w:rPr>
        <w:t>enguji kesamaan rata-rata dari dua</w:t>
      </w:r>
      <w:r w:rsidR="00AC4603" w:rsidRPr="00AC4603">
        <w:rPr>
          <w:rFonts w:ascii="Times New Roman" w:eastAsia="Times New Roman" w:hAnsi="Times New Roman" w:cs="Times New Roman"/>
          <w:color w:val="000000"/>
          <w:sz w:val="24"/>
          <w:szCs w:val="24"/>
          <w:lang w:eastAsia="id-ID"/>
        </w:rPr>
        <w:t xml:space="preserve"> populasi yang bersifat independen, dimana peneliti tidak memiliki informasi mengenai ragam populasi. Independen maksudnya adalah bahwa populasi yang satu tidak dipengaruhi atau tidak berhubungan dengan populasi yang lain.</w:t>
      </w:r>
      <w:r w:rsidR="00AC4603">
        <w:rPr>
          <w:rStyle w:val="FootnoteReference"/>
          <w:rFonts w:ascii="Times New Roman" w:eastAsia="Times New Roman" w:hAnsi="Times New Roman" w:cs="Times New Roman"/>
          <w:color w:val="000000"/>
          <w:sz w:val="24"/>
          <w:szCs w:val="24"/>
          <w:lang w:eastAsia="id-ID"/>
        </w:rPr>
        <w:footnoteReference w:id="5"/>
      </w:r>
    </w:p>
    <w:p w:rsidR="00DD3A3B" w:rsidRPr="003F5610" w:rsidRDefault="009D56FC" w:rsidP="00254231">
      <w:pPr>
        <w:pStyle w:val="ListParagraph"/>
        <w:tabs>
          <w:tab w:val="left" w:pos="1695"/>
        </w:tabs>
        <w:spacing w:line="480" w:lineRule="auto"/>
        <w:ind w:left="78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DD3A3B" w:rsidRPr="003F5610">
        <w:rPr>
          <w:rFonts w:ascii="Times New Roman" w:eastAsiaTheme="minorEastAsia" w:hAnsi="Times New Roman" w:cs="Times New Roman"/>
          <w:sz w:val="24"/>
          <w:szCs w:val="24"/>
        </w:rPr>
        <w:t>Hasilnya ada pengaruh yang signifikan antara t</w:t>
      </w:r>
      <w:r w:rsidR="00DD3A3B" w:rsidRPr="003F5610">
        <w:rPr>
          <w:rFonts w:ascii="Times New Roman" w:eastAsiaTheme="minorEastAsia" w:hAnsi="Times New Roman" w:cs="Times New Roman"/>
          <w:sz w:val="24"/>
          <w:szCs w:val="24"/>
          <w:vertAlign w:val="subscript"/>
        </w:rPr>
        <w:t>hitung</w:t>
      </w:r>
      <w:r w:rsidR="00DD3A3B" w:rsidRPr="003F5610">
        <w:rPr>
          <w:rFonts w:ascii="Times New Roman" w:eastAsiaTheme="minorEastAsia" w:hAnsi="Times New Roman" w:cs="Times New Roman"/>
          <w:sz w:val="24"/>
          <w:szCs w:val="24"/>
        </w:rPr>
        <w:t xml:space="preserve"> dan t</w:t>
      </w:r>
      <w:r w:rsidR="00DD3A3B" w:rsidRPr="003F5610">
        <w:rPr>
          <w:rFonts w:ascii="Times New Roman" w:eastAsiaTheme="minorEastAsia" w:hAnsi="Times New Roman" w:cs="Times New Roman"/>
          <w:sz w:val="24"/>
          <w:szCs w:val="24"/>
          <w:vertAlign w:val="subscript"/>
        </w:rPr>
        <w:t>tabel</w:t>
      </w:r>
      <w:r w:rsidR="00DD3A3B" w:rsidRPr="003F5610">
        <w:rPr>
          <w:rFonts w:ascii="Times New Roman" w:eastAsiaTheme="minorEastAsia" w:hAnsi="Times New Roman" w:cs="Times New Roman"/>
          <w:sz w:val="24"/>
          <w:szCs w:val="24"/>
        </w:rPr>
        <w:t xml:space="preserve"> pada taraf 5% adalah 2,000</w:t>
      </w:r>
      <w:r>
        <w:rPr>
          <w:rFonts w:ascii="Times New Roman" w:eastAsiaTheme="minorEastAsia" w:hAnsi="Times New Roman" w:cs="Times New Roman"/>
          <w:sz w:val="24"/>
          <w:szCs w:val="24"/>
        </w:rPr>
        <w:t xml:space="preserve"> dengan </w:t>
      </w:r>
      <w:r w:rsidRPr="003F5610">
        <w:rPr>
          <w:rFonts w:ascii="Times New Roman" w:eastAsiaTheme="minorEastAsia" w:hAnsi="Times New Roman" w:cs="Times New Roman"/>
          <w:sz w:val="24"/>
          <w:szCs w:val="24"/>
        </w:rPr>
        <w:t>t</w:t>
      </w:r>
      <w:r w:rsidRPr="003F5610">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sebesar 6,160</w:t>
      </w:r>
      <w:r w:rsidR="00DD3A3B" w:rsidRPr="003F5610">
        <w:rPr>
          <w:rFonts w:ascii="Times New Roman" w:eastAsiaTheme="minorEastAsia" w:hAnsi="Times New Roman" w:cs="Times New Roman"/>
          <w:sz w:val="24"/>
          <w:szCs w:val="24"/>
        </w:rPr>
        <w:t>. Sehingga dapat disimpulkan bahwa ada pengaruh yang sig</w:t>
      </w:r>
      <w:r w:rsidR="002902BD" w:rsidRPr="003F5610">
        <w:rPr>
          <w:rFonts w:ascii="Times New Roman" w:eastAsiaTheme="minorEastAsia" w:hAnsi="Times New Roman" w:cs="Times New Roman"/>
          <w:sz w:val="24"/>
          <w:szCs w:val="24"/>
        </w:rPr>
        <w:t>nifikan antara</w:t>
      </w:r>
      <w:r w:rsidR="003F5610">
        <w:rPr>
          <w:rFonts w:ascii="Times New Roman" w:eastAsiaTheme="minorEastAsia" w:hAnsi="Times New Roman" w:cs="Times New Roman"/>
          <w:sz w:val="24"/>
          <w:szCs w:val="24"/>
        </w:rPr>
        <w:t xml:space="preserve"> </w:t>
      </w:r>
      <w:r w:rsidR="002902BD" w:rsidRPr="003F5610">
        <w:rPr>
          <w:rFonts w:ascii="Times New Roman" w:eastAsiaTheme="minorEastAsia" w:hAnsi="Times New Roman" w:cs="Times New Roman"/>
          <w:sz w:val="24"/>
          <w:szCs w:val="24"/>
        </w:rPr>
        <w:t>model pembelajaran</w:t>
      </w:r>
      <w:r w:rsidR="003F5610">
        <w:rPr>
          <w:rFonts w:ascii="Times New Roman" w:eastAsiaTheme="minorEastAsia" w:hAnsi="Times New Roman" w:cs="Times New Roman"/>
          <w:sz w:val="24"/>
          <w:szCs w:val="24"/>
        </w:rPr>
        <w:t xml:space="preserve"> STAD dengan</w:t>
      </w:r>
      <w:r w:rsidR="00DD3A3B" w:rsidRPr="003F5610">
        <w:rPr>
          <w:rFonts w:ascii="Times New Roman" w:eastAsiaTheme="minorEastAsia" w:hAnsi="Times New Roman" w:cs="Times New Roman"/>
          <w:sz w:val="24"/>
          <w:szCs w:val="24"/>
        </w:rPr>
        <w:t xml:space="preserve"> </w:t>
      </w:r>
      <w:r w:rsidR="00B240C0">
        <w:rPr>
          <w:rFonts w:ascii="Times New Roman" w:eastAsiaTheme="minorEastAsia" w:hAnsi="Times New Roman" w:cs="Times New Roman"/>
          <w:sz w:val="24"/>
          <w:szCs w:val="24"/>
        </w:rPr>
        <w:t xml:space="preserve">pendekatan </w:t>
      </w:r>
      <w:r w:rsidR="00DD3A3B" w:rsidRPr="003F5610">
        <w:rPr>
          <w:rFonts w:ascii="Times New Roman" w:eastAsiaTheme="minorEastAsia" w:hAnsi="Times New Roman" w:cs="Times New Roman"/>
          <w:i/>
          <w:sz w:val="24"/>
          <w:szCs w:val="24"/>
        </w:rPr>
        <w:t>Open Ended</w:t>
      </w:r>
      <w:r w:rsidR="00DD3A3B" w:rsidRPr="003F5610">
        <w:rPr>
          <w:rFonts w:ascii="Times New Roman" w:eastAsiaTheme="minorEastAsia" w:hAnsi="Times New Roman" w:cs="Times New Roman"/>
          <w:sz w:val="24"/>
          <w:szCs w:val="24"/>
        </w:rPr>
        <w:t xml:space="preserve"> terhadap prestasi </w:t>
      </w:r>
      <w:r w:rsidR="002902BD" w:rsidRPr="003F5610">
        <w:rPr>
          <w:rFonts w:ascii="Times New Roman" w:eastAsiaTheme="minorEastAsia" w:hAnsi="Times New Roman" w:cs="Times New Roman"/>
          <w:sz w:val="24"/>
          <w:szCs w:val="24"/>
        </w:rPr>
        <w:t xml:space="preserve">peserta </w:t>
      </w:r>
      <w:r w:rsidR="00DD3A3B" w:rsidRPr="003F5610">
        <w:rPr>
          <w:rFonts w:ascii="Times New Roman" w:eastAsiaTheme="minorEastAsia" w:hAnsi="Times New Roman" w:cs="Times New Roman"/>
          <w:sz w:val="24"/>
          <w:szCs w:val="24"/>
        </w:rPr>
        <w:t>didik kelas VII MTsN Tulungagung.</w:t>
      </w:r>
    </w:p>
    <w:p w:rsidR="00FC5EC7" w:rsidRDefault="00DD3A3B" w:rsidP="00B240C0">
      <w:pPr>
        <w:pStyle w:val="ListParagraph"/>
        <w:tabs>
          <w:tab w:val="left" w:pos="1695"/>
        </w:tabs>
        <w:spacing w:line="480" w:lineRule="auto"/>
        <w:ind w:left="786"/>
        <w:jc w:val="both"/>
        <w:rPr>
          <w:rFonts w:ascii="Times New Roman" w:eastAsiaTheme="minorEastAsia" w:hAnsi="Times New Roman" w:cs="Times New Roman"/>
          <w:sz w:val="24"/>
          <w:szCs w:val="24"/>
        </w:rPr>
      </w:pPr>
      <w:r w:rsidRPr="003F5610">
        <w:rPr>
          <w:rFonts w:ascii="Times New Roman" w:eastAsiaTheme="minorEastAsia" w:hAnsi="Times New Roman" w:cs="Times New Roman"/>
          <w:sz w:val="24"/>
          <w:szCs w:val="24"/>
        </w:rPr>
        <w:tab/>
        <w:t>Adapun besarnya pe</w:t>
      </w:r>
      <w:r w:rsidR="002902BD" w:rsidRPr="003F5610">
        <w:rPr>
          <w:rFonts w:ascii="Times New Roman" w:eastAsiaTheme="minorEastAsia" w:hAnsi="Times New Roman" w:cs="Times New Roman"/>
          <w:sz w:val="24"/>
          <w:szCs w:val="24"/>
        </w:rPr>
        <w:t>ngaruh model pembelajaran</w:t>
      </w:r>
      <w:r w:rsidR="00B240C0">
        <w:rPr>
          <w:rFonts w:ascii="Times New Roman" w:eastAsiaTheme="minorEastAsia" w:hAnsi="Times New Roman" w:cs="Times New Roman"/>
          <w:sz w:val="24"/>
          <w:szCs w:val="24"/>
        </w:rPr>
        <w:t xml:space="preserve"> STAD dengan pendekatan</w:t>
      </w:r>
      <w:r w:rsidRPr="003F5610">
        <w:rPr>
          <w:rFonts w:ascii="Times New Roman" w:eastAsiaTheme="minorEastAsia" w:hAnsi="Times New Roman" w:cs="Times New Roman"/>
          <w:sz w:val="24"/>
          <w:szCs w:val="24"/>
        </w:rPr>
        <w:t xml:space="preserve"> </w:t>
      </w:r>
      <w:r w:rsidRPr="00B240C0">
        <w:rPr>
          <w:rFonts w:ascii="Times New Roman" w:eastAsiaTheme="minorEastAsia" w:hAnsi="Times New Roman" w:cs="Times New Roman"/>
          <w:i/>
          <w:iCs/>
          <w:sz w:val="24"/>
          <w:szCs w:val="24"/>
        </w:rPr>
        <w:t>Open Ended</w:t>
      </w:r>
      <w:r w:rsidRPr="003F5610">
        <w:rPr>
          <w:rFonts w:ascii="Times New Roman" w:eastAsiaTheme="minorEastAsia" w:hAnsi="Times New Roman" w:cs="Times New Roman"/>
          <w:sz w:val="24"/>
          <w:szCs w:val="24"/>
        </w:rPr>
        <w:t xml:space="preserve"> dengan prestasi belajar matematika kelas VII MTsN Tulungagung adalah sebesar 13,65%.</w:t>
      </w:r>
    </w:p>
    <w:p w:rsidR="00FC5EC7" w:rsidRDefault="00FC5EC7" w:rsidP="00FC5EC7">
      <w:pPr>
        <w:pStyle w:val="ListParagraph"/>
        <w:tabs>
          <w:tab w:val="left" w:pos="1695"/>
        </w:tabs>
        <w:spacing w:line="480" w:lineRule="auto"/>
        <w:ind w:left="786"/>
        <w:jc w:val="both"/>
        <w:rPr>
          <w:rFonts w:ascii="Times New Roman" w:hAnsi="Times New Roman" w:cs="Times New Roman"/>
          <w:sz w:val="24"/>
          <w:szCs w:val="24"/>
        </w:rPr>
      </w:pPr>
      <w:r>
        <w:rPr>
          <w:rFonts w:ascii="Times New Roman" w:eastAsiaTheme="minorEastAsia" w:hAnsi="Times New Roman" w:cs="Times New Roman"/>
          <w:sz w:val="24"/>
          <w:szCs w:val="24"/>
        </w:rPr>
        <w:tab/>
      </w:r>
      <w:r w:rsidRPr="00FC5EC7">
        <w:rPr>
          <w:rFonts w:ascii="Times New Roman" w:hAnsi="Times New Roman" w:cs="Times New Roman"/>
          <w:sz w:val="24"/>
          <w:szCs w:val="24"/>
        </w:rPr>
        <w:t xml:space="preserve">Hasil penelitian ini didukung oleh penelitian sebelumnya yaitu penelitian yang dilakukan oleh </w:t>
      </w:r>
      <w:r w:rsidR="00D7272B">
        <w:rPr>
          <w:rFonts w:ascii="Times New Roman" w:hAnsi="Times New Roman" w:cs="Times New Roman"/>
          <w:sz w:val="24"/>
          <w:szCs w:val="24"/>
        </w:rPr>
        <w:t xml:space="preserve">Deni Diantoro </w:t>
      </w:r>
      <w:r w:rsidRPr="00FC5EC7">
        <w:rPr>
          <w:rFonts w:ascii="Times New Roman" w:hAnsi="Times New Roman" w:cs="Times New Roman"/>
          <w:sz w:val="24"/>
          <w:szCs w:val="24"/>
        </w:rPr>
        <w:t>dengan judul “</w:t>
      </w:r>
      <w:r w:rsidR="00D7272B">
        <w:rPr>
          <w:rFonts w:ascii="Times New Roman" w:hAnsi="Times New Roman" w:cs="Times New Roman"/>
          <w:sz w:val="24"/>
          <w:szCs w:val="24"/>
        </w:rPr>
        <w:t xml:space="preserve">Pengaruh Pendekatan </w:t>
      </w:r>
      <w:r w:rsidR="00D7272B" w:rsidRPr="00D7272B">
        <w:rPr>
          <w:rFonts w:ascii="Times New Roman" w:hAnsi="Times New Roman" w:cs="Times New Roman"/>
          <w:i/>
          <w:sz w:val="24"/>
          <w:szCs w:val="24"/>
        </w:rPr>
        <w:t>Open Ended</w:t>
      </w:r>
      <w:r w:rsidR="00D7272B">
        <w:rPr>
          <w:rFonts w:ascii="Times New Roman" w:hAnsi="Times New Roman" w:cs="Times New Roman"/>
          <w:sz w:val="24"/>
          <w:szCs w:val="24"/>
        </w:rPr>
        <w:t xml:space="preserve"> Dengan Menggunakan Pohon Matematika Terhadap Prestasi Belajar Peserta Didik Kelas VII SMPN 1 Sumbergempol Tulungagung pada</w:t>
      </w:r>
      <w:r w:rsidR="009A2FDF">
        <w:rPr>
          <w:rFonts w:ascii="Times New Roman" w:hAnsi="Times New Roman" w:cs="Times New Roman"/>
          <w:sz w:val="24"/>
          <w:szCs w:val="24"/>
        </w:rPr>
        <w:t xml:space="preserve"> Materi Bangun Datar Segi Empat</w:t>
      </w:r>
      <w:r w:rsidRPr="00FC5EC7">
        <w:rPr>
          <w:rFonts w:ascii="Times New Roman" w:hAnsi="Times New Roman" w:cs="Times New Roman"/>
          <w:sz w:val="24"/>
          <w:szCs w:val="24"/>
        </w:rPr>
        <w:t>”</w:t>
      </w:r>
      <w:r w:rsidR="00D7272B">
        <w:rPr>
          <w:rFonts w:ascii="Times New Roman" w:hAnsi="Times New Roman" w:cs="Times New Roman"/>
          <w:sz w:val="24"/>
          <w:szCs w:val="24"/>
        </w:rPr>
        <w:t>. Hasilnya ada pengaruh yang signifikan antara</w:t>
      </w:r>
      <w:r w:rsidR="00D7272B" w:rsidRPr="003F5610">
        <w:rPr>
          <w:rFonts w:ascii="Times New Roman" w:eastAsiaTheme="minorEastAsia" w:hAnsi="Times New Roman" w:cs="Times New Roman"/>
          <w:sz w:val="24"/>
          <w:szCs w:val="24"/>
        </w:rPr>
        <w:t xml:space="preserve"> t</w:t>
      </w:r>
      <w:r w:rsidR="00D7272B" w:rsidRPr="003F5610">
        <w:rPr>
          <w:rFonts w:ascii="Times New Roman" w:eastAsiaTheme="minorEastAsia" w:hAnsi="Times New Roman" w:cs="Times New Roman"/>
          <w:sz w:val="24"/>
          <w:szCs w:val="24"/>
          <w:vertAlign w:val="subscript"/>
        </w:rPr>
        <w:t>hitung</w:t>
      </w:r>
      <w:r w:rsidR="00D7272B" w:rsidRPr="003F5610">
        <w:rPr>
          <w:rFonts w:ascii="Times New Roman" w:eastAsiaTheme="minorEastAsia" w:hAnsi="Times New Roman" w:cs="Times New Roman"/>
          <w:sz w:val="24"/>
          <w:szCs w:val="24"/>
        </w:rPr>
        <w:t xml:space="preserve"> dan t</w:t>
      </w:r>
      <w:r w:rsidR="00D7272B" w:rsidRPr="003F5610">
        <w:rPr>
          <w:rFonts w:ascii="Times New Roman" w:eastAsiaTheme="minorEastAsia" w:hAnsi="Times New Roman" w:cs="Times New Roman"/>
          <w:sz w:val="24"/>
          <w:szCs w:val="24"/>
          <w:vertAlign w:val="subscript"/>
        </w:rPr>
        <w:t>tabel</w:t>
      </w:r>
      <w:r w:rsidR="00D7272B" w:rsidRPr="003F5610">
        <w:rPr>
          <w:rFonts w:ascii="Times New Roman" w:eastAsiaTheme="minorEastAsia" w:hAnsi="Times New Roman" w:cs="Times New Roman"/>
          <w:sz w:val="24"/>
          <w:szCs w:val="24"/>
        </w:rPr>
        <w:t xml:space="preserve"> pada taraf 5% adalah 2,000</w:t>
      </w:r>
      <w:r w:rsidR="00D7272B">
        <w:rPr>
          <w:rFonts w:ascii="Times New Roman" w:eastAsiaTheme="minorEastAsia" w:hAnsi="Times New Roman" w:cs="Times New Roman"/>
          <w:sz w:val="24"/>
          <w:szCs w:val="24"/>
        </w:rPr>
        <w:t xml:space="preserve"> dengan </w:t>
      </w:r>
      <w:r w:rsidR="00D7272B" w:rsidRPr="003F5610">
        <w:rPr>
          <w:rFonts w:ascii="Times New Roman" w:eastAsiaTheme="minorEastAsia" w:hAnsi="Times New Roman" w:cs="Times New Roman"/>
          <w:sz w:val="24"/>
          <w:szCs w:val="24"/>
        </w:rPr>
        <w:t>t</w:t>
      </w:r>
      <w:r w:rsidR="00D7272B" w:rsidRPr="003F5610">
        <w:rPr>
          <w:rFonts w:ascii="Times New Roman" w:eastAsiaTheme="minorEastAsia" w:hAnsi="Times New Roman" w:cs="Times New Roman"/>
          <w:sz w:val="24"/>
          <w:szCs w:val="24"/>
          <w:vertAlign w:val="subscript"/>
        </w:rPr>
        <w:t>hitung</w:t>
      </w:r>
      <w:r w:rsidR="009A2FDF">
        <w:rPr>
          <w:rFonts w:ascii="Times New Roman" w:eastAsiaTheme="minorEastAsia" w:hAnsi="Times New Roman" w:cs="Times New Roman"/>
          <w:sz w:val="24"/>
          <w:szCs w:val="24"/>
          <w:vertAlign w:val="subscript"/>
        </w:rPr>
        <w:t xml:space="preserve"> </w:t>
      </w:r>
      <w:r w:rsidR="009A2FDF">
        <w:rPr>
          <w:rFonts w:ascii="Times New Roman" w:eastAsiaTheme="minorEastAsia" w:hAnsi="Times New Roman" w:cs="Times New Roman"/>
          <w:sz w:val="24"/>
          <w:szCs w:val="24"/>
        </w:rPr>
        <w:t xml:space="preserve">lebih besar dari </w:t>
      </w:r>
      <w:r w:rsidR="009A2FDF" w:rsidRPr="003F5610">
        <w:rPr>
          <w:rFonts w:ascii="Times New Roman" w:eastAsiaTheme="minorEastAsia" w:hAnsi="Times New Roman" w:cs="Times New Roman"/>
          <w:sz w:val="24"/>
          <w:szCs w:val="24"/>
        </w:rPr>
        <w:t>t</w:t>
      </w:r>
      <w:r w:rsidR="009A2FDF" w:rsidRPr="003F5610">
        <w:rPr>
          <w:rFonts w:ascii="Times New Roman" w:eastAsiaTheme="minorEastAsia" w:hAnsi="Times New Roman" w:cs="Times New Roman"/>
          <w:sz w:val="24"/>
          <w:szCs w:val="24"/>
          <w:vertAlign w:val="subscript"/>
        </w:rPr>
        <w:t>tabel</w:t>
      </w:r>
      <w:r w:rsidR="009A2FDF">
        <w:rPr>
          <w:rFonts w:ascii="Times New Roman" w:eastAsiaTheme="minorEastAsia" w:hAnsi="Times New Roman" w:cs="Times New Roman"/>
          <w:sz w:val="24"/>
          <w:szCs w:val="24"/>
          <w:vertAlign w:val="subscript"/>
        </w:rPr>
        <w:t xml:space="preserve"> </w:t>
      </w:r>
      <w:r w:rsidR="00D7272B">
        <w:rPr>
          <w:rFonts w:ascii="Times New Roman" w:eastAsiaTheme="minorEastAsia" w:hAnsi="Times New Roman" w:cs="Times New Roman"/>
          <w:sz w:val="24"/>
          <w:szCs w:val="24"/>
        </w:rPr>
        <w:t xml:space="preserve">yang diperoleh dari penghitungan sebesar </w:t>
      </w:r>
      <w:r w:rsidR="00D7272B">
        <w:rPr>
          <w:rFonts w:ascii="Times New Roman" w:eastAsiaTheme="minorEastAsia" w:hAnsi="Times New Roman" w:cs="Times New Roman"/>
          <w:sz w:val="24"/>
          <w:szCs w:val="24"/>
        </w:rPr>
        <w:lastRenderedPageBreak/>
        <w:t xml:space="preserve">6,426 sehingga dapat disimpulkan bahwa ada pengaruh yang signifikan antara </w:t>
      </w:r>
      <w:r w:rsidR="00D7272B">
        <w:rPr>
          <w:rFonts w:ascii="Times New Roman" w:hAnsi="Times New Roman" w:cs="Times New Roman"/>
          <w:sz w:val="24"/>
          <w:szCs w:val="24"/>
        </w:rPr>
        <w:t xml:space="preserve">Pengaruh Pendekatan </w:t>
      </w:r>
      <w:r w:rsidR="00D7272B" w:rsidRPr="00D7272B">
        <w:rPr>
          <w:rFonts w:ascii="Times New Roman" w:hAnsi="Times New Roman" w:cs="Times New Roman"/>
          <w:i/>
          <w:sz w:val="24"/>
          <w:szCs w:val="24"/>
        </w:rPr>
        <w:t>Open Ended</w:t>
      </w:r>
      <w:r w:rsidR="00D7272B">
        <w:rPr>
          <w:rFonts w:ascii="Times New Roman" w:hAnsi="Times New Roman" w:cs="Times New Roman"/>
          <w:sz w:val="24"/>
          <w:szCs w:val="24"/>
        </w:rPr>
        <w:t xml:space="preserve"> Dengan Menggunakan Pohon Matematika Terhadap Prestasi Belajar Peserta Didik Kelas VII SMPN 1 Sumbergempol Tulungagung</w:t>
      </w:r>
      <w:r w:rsidR="00D7272B">
        <w:rPr>
          <w:rFonts w:ascii="Times New Roman" w:eastAsiaTheme="minorEastAsia" w:hAnsi="Times New Roman" w:cs="Times New Roman"/>
          <w:sz w:val="24"/>
          <w:szCs w:val="24"/>
        </w:rPr>
        <w:t>,</w:t>
      </w:r>
      <w:r w:rsidR="009A2FDF">
        <w:rPr>
          <w:rStyle w:val="FootnoteReference"/>
          <w:rFonts w:ascii="Times New Roman" w:eastAsiaTheme="minorEastAsia" w:hAnsi="Times New Roman" w:cs="Times New Roman"/>
          <w:sz w:val="24"/>
          <w:szCs w:val="24"/>
        </w:rPr>
        <w:footnoteReference w:id="6"/>
      </w:r>
      <w:r w:rsidR="00D7272B">
        <w:rPr>
          <w:rFonts w:ascii="Times New Roman" w:eastAsiaTheme="minorEastAsia" w:hAnsi="Times New Roman" w:cs="Times New Roman"/>
          <w:sz w:val="24"/>
          <w:szCs w:val="24"/>
        </w:rPr>
        <w:t xml:space="preserve"> </w:t>
      </w:r>
      <w:r w:rsidRPr="00FC5EC7">
        <w:rPr>
          <w:rFonts w:ascii="Times New Roman" w:hAnsi="Times New Roman" w:cs="Times New Roman"/>
          <w:sz w:val="24"/>
          <w:szCs w:val="24"/>
        </w:rPr>
        <w:t>dan Subanji dalam workshop “Pembelajaran Matematika Kontemporer”</w:t>
      </w:r>
      <w:r w:rsidRPr="00272784">
        <w:rPr>
          <w:rStyle w:val="FootnoteReference"/>
          <w:rFonts w:ascii="Times New Roman" w:hAnsi="Times New Roman" w:cs="Times New Roman"/>
          <w:sz w:val="24"/>
          <w:szCs w:val="24"/>
        </w:rPr>
        <w:footnoteReference w:id="7"/>
      </w:r>
      <w:r w:rsidRPr="00FC5EC7">
        <w:rPr>
          <w:rFonts w:ascii="Times New Roman" w:hAnsi="Times New Roman" w:cs="Times New Roman"/>
          <w:sz w:val="24"/>
          <w:szCs w:val="24"/>
        </w:rPr>
        <w:t xml:space="preserve"> semakin men</w:t>
      </w:r>
      <w:r w:rsidR="00D7272B">
        <w:rPr>
          <w:rFonts w:ascii="Times New Roman" w:hAnsi="Times New Roman" w:cs="Times New Roman"/>
          <w:sz w:val="24"/>
          <w:szCs w:val="24"/>
        </w:rPr>
        <w:t>guatkan bahwa model pendekatan</w:t>
      </w:r>
      <w:r w:rsidRPr="00FC5EC7">
        <w:rPr>
          <w:rFonts w:ascii="Times New Roman" w:hAnsi="Times New Roman" w:cs="Times New Roman"/>
          <w:sz w:val="24"/>
          <w:szCs w:val="24"/>
        </w:rPr>
        <w:t xml:space="preserve"> </w:t>
      </w:r>
      <w:r w:rsidRPr="00FC5EC7">
        <w:rPr>
          <w:rFonts w:ascii="Times New Roman" w:hAnsi="Times New Roman" w:cs="Times New Roman"/>
          <w:i/>
          <w:sz w:val="24"/>
          <w:szCs w:val="24"/>
        </w:rPr>
        <w:t>Open Ended</w:t>
      </w:r>
      <w:r w:rsidRPr="00FC5EC7">
        <w:rPr>
          <w:rFonts w:ascii="Times New Roman" w:hAnsi="Times New Roman" w:cs="Times New Roman"/>
          <w:sz w:val="24"/>
          <w:szCs w:val="24"/>
        </w:rPr>
        <w:t xml:space="preserve"> lebih baik dari pada pembelajaran konvensional.</w:t>
      </w:r>
      <w:r w:rsidRPr="00FC5EC7">
        <w:rPr>
          <w:rFonts w:ascii="Times New Roman" w:hAnsi="Times New Roman" w:cs="Times New Roman"/>
          <w:sz w:val="24"/>
          <w:szCs w:val="24"/>
          <w:lang w:val="en-US"/>
        </w:rPr>
        <w:t xml:space="preserve"> </w:t>
      </w:r>
      <w:proofErr w:type="gramStart"/>
      <w:r w:rsidRPr="00FC5EC7">
        <w:rPr>
          <w:rFonts w:ascii="Times New Roman" w:hAnsi="Times New Roman" w:cs="Times New Roman"/>
          <w:sz w:val="24"/>
          <w:szCs w:val="24"/>
          <w:lang w:val="en-US"/>
        </w:rPr>
        <w:t xml:space="preserve">Dan </w:t>
      </w:r>
      <w:r w:rsidRPr="00FC5EC7">
        <w:rPr>
          <w:rFonts w:ascii="Times New Roman" w:hAnsi="Times New Roman" w:cs="Times New Roman"/>
          <w:sz w:val="24"/>
          <w:szCs w:val="24"/>
        </w:rPr>
        <w:t>didukung oleh penelitian Muhammad Abdul Halim</w:t>
      </w:r>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dengan</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judul</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Pengaruh</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Pembelajaran</w:t>
      </w:r>
      <w:proofErr w:type="spellEnd"/>
      <w:r w:rsidRPr="00FC5EC7">
        <w:rPr>
          <w:rFonts w:ascii="Times New Roman" w:hAnsi="Times New Roman" w:cs="Times New Roman"/>
          <w:sz w:val="24"/>
          <w:szCs w:val="24"/>
          <w:lang w:val="en-US"/>
        </w:rPr>
        <w:t xml:space="preserve"> Model STAD </w:t>
      </w:r>
      <w:proofErr w:type="spellStart"/>
      <w:r w:rsidRPr="00FC5EC7">
        <w:rPr>
          <w:rFonts w:ascii="Times New Roman" w:hAnsi="Times New Roman" w:cs="Times New Roman"/>
          <w:sz w:val="24"/>
          <w:szCs w:val="24"/>
          <w:lang w:val="en-US"/>
        </w:rPr>
        <w:t>Dalam</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Prestasi</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Belajar</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Matematika</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Siswa</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Pokok</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Bahasan</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Kubus</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dan</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Balok</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Pada</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Kelas</w:t>
      </w:r>
      <w:proofErr w:type="spellEnd"/>
      <w:r w:rsidRPr="00FC5EC7">
        <w:rPr>
          <w:rFonts w:ascii="Times New Roman" w:hAnsi="Times New Roman" w:cs="Times New Roman"/>
          <w:sz w:val="24"/>
          <w:szCs w:val="24"/>
          <w:lang w:val="en-US"/>
        </w:rPr>
        <w:t xml:space="preserve"> VIII SMPN 2 </w:t>
      </w:r>
      <w:proofErr w:type="spellStart"/>
      <w:r w:rsidRPr="00FC5EC7">
        <w:rPr>
          <w:rFonts w:ascii="Times New Roman" w:hAnsi="Times New Roman" w:cs="Times New Roman"/>
          <w:sz w:val="24"/>
          <w:szCs w:val="24"/>
          <w:lang w:val="en-US"/>
        </w:rPr>
        <w:t>Wonotirto</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Blitar</w:t>
      </w:r>
      <w:proofErr w:type="spellEnd"/>
      <w:r w:rsidRPr="00FC5EC7">
        <w:rPr>
          <w:rFonts w:ascii="Times New Roman" w:hAnsi="Times New Roman" w:cs="Times New Roman"/>
          <w:sz w:val="24"/>
          <w:szCs w:val="24"/>
          <w:lang w:val="en-US"/>
        </w:rPr>
        <w:t>.</w:t>
      </w:r>
      <w:proofErr w:type="gramEnd"/>
      <w:r w:rsidRPr="00272784">
        <w:rPr>
          <w:rStyle w:val="FootnoteReference"/>
          <w:rFonts w:ascii="Times New Roman" w:hAnsi="Times New Roman" w:cs="Times New Roman"/>
          <w:sz w:val="24"/>
          <w:szCs w:val="24"/>
          <w:lang w:val="en-US"/>
        </w:rPr>
        <w:footnoteReference w:id="8"/>
      </w:r>
    </w:p>
    <w:p w:rsidR="00FC5EC7" w:rsidRDefault="00FC5EC7" w:rsidP="00FC5EC7">
      <w:pPr>
        <w:pStyle w:val="ListParagraph"/>
        <w:tabs>
          <w:tab w:val="left" w:pos="1695"/>
        </w:tabs>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ab/>
      </w:r>
      <w:r w:rsidRPr="00FC5EC7">
        <w:rPr>
          <w:rFonts w:ascii="Times New Roman" w:hAnsi="Times New Roman" w:cs="Times New Roman"/>
          <w:sz w:val="24"/>
          <w:szCs w:val="24"/>
        </w:rPr>
        <w:t>Dari beberapa penelitian itu ada k</w:t>
      </w:r>
      <w:proofErr w:type="spellStart"/>
      <w:r w:rsidRPr="00FC5EC7">
        <w:rPr>
          <w:rFonts w:ascii="Times New Roman" w:hAnsi="Times New Roman" w:cs="Times New Roman"/>
          <w:sz w:val="24"/>
          <w:szCs w:val="24"/>
          <w:lang w:val="en-US"/>
        </w:rPr>
        <w:t>esamaan</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dengan</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penelitian</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ini</w:t>
      </w:r>
      <w:proofErr w:type="spellEnd"/>
      <w:r w:rsidRPr="00FC5EC7">
        <w:rPr>
          <w:rFonts w:ascii="Times New Roman" w:hAnsi="Times New Roman" w:cs="Times New Roman"/>
          <w:sz w:val="24"/>
          <w:szCs w:val="24"/>
          <w:lang w:val="en-US"/>
        </w:rPr>
        <w:t xml:space="preserve"> </w:t>
      </w:r>
      <w:r w:rsidRPr="00FC5EC7">
        <w:rPr>
          <w:rFonts w:ascii="Times New Roman" w:hAnsi="Times New Roman" w:cs="Times New Roman"/>
          <w:sz w:val="24"/>
          <w:szCs w:val="24"/>
        </w:rPr>
        <w:t>yaitu</w:t>
      </w:r>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ada</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pengaruhnya</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terhadap</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prestasi</w:t>
      </w:r>
      <w:proofErr w:type="spellEnd"/>
      <w:r w:rsidRPr="00FC5EC7">
        <w:rPr>
          <w:rFonts w:ascii="Times New Roman" w:hAnsi="Times New Roman" w:cs="Times New Roman"/>
          <w:sz w:val="24"/>
          <w:szCs w:val="24"/>
          <w:lang w:val="en-US"/>
        </w:rPr>
        <w:t xml:space="preserve"> </w:t>
      </w:r>
      <w:proofErr w:type="spellStart"/>
      <w:r w:rsidRPr="00FC5EC7">
        <w:rPr>
          <w:rFonts w:ascii="Times New Roman" w:hAnsi="Times New Roman" w:cs="Times New Roman"/>
          <w:sz w:val="24"/>
          <w:szCs w:val="24"/>
          <w:lang w:val="en-US"/>
        </w:rPr>
        <w:t>belajar</w:t>
      </w:r>
      <w:proofErr w:type="spellEnd"/>
      <w:r w:rsidRPr="00FC5EC7">
        <w:rPr>
          <w:rFonts w:ascii="Times New Roman" w:hAnsi="Times New Roman" w:cs="Times New Roman"/>
          <w:sz w:val="24"/>
          <w:szCs w:val="24"/>
          <w:lang w:val="en-US"/>
        </w:rPr>
        <w:t xml:space="preserve"> </w:t>
      </w:r>
      <w:r w:rsidRPr="00FC5EC7">
        <w:rPr>
          <w:rFonts w:ascii="Times New Roman" w:hAnsi="Times New Roman" w:cs="Times New Roman"/>
          <w:sz w:val="24"/>
          <w:szCs w:val="24"/>
        </w:rPr>
        <w:t>matematika peserta didik.</w:t>
      </w:r>
    </w:p>
    <w:p w:rsidR="00FC5EC7" w:rsidRPr="00FC5EC7" w:rsidRDefault="00FC5EC7" w:rsidP="00FC5EC7">
      <w:pPr>
        <w:pStyle w:val="ListParagraph"/>
        <w:tabs>
          <w:tab w:val="left" w:pos="1695"/>
        </w:tabs>
        <w:spacing w:line="480" w:lineRule="auto"/>
        <w:ind w:left="786"/>
        <w:jc w:val="both"/>
        <w:rPr>
          <w:rFonts w:ascii="Times New Roman" w:eastAsiaTheme="minorEastAsia" w:hAnsi="Times New Roman" w:cs="Times New Roman"/>
          <w:sz w:val="24"/>
          <w:szCs w:val="24"/>
        </w:rPr>
      </w:pPr>
      <w:r>
        <w:rPr>
          <w:rFonts w:ascii="Times New Roman" w:hAnsi="Times New Roman" w:cs="Times New Roman"/>
          <w:sz w:val="24"/>
          <w:szCs w:val="24"/>
        </w:rPr>
        <w:tab/>
      </w:r>
    </w:p>
    <w:p w:rsidR="00FC5EC7" w:rsidRPr="003F5610" w:rsidRDefault="00FC5EC7" w:rsidP="00254231">
      <w:pPr>
        <w:pStyle w:val="ListParagraph"/>
        <w:tabs>
          <w:tab w:val="left" w:pos="1695"/>
        </w:tabs>
        <w:spacing w:line="480" w:lineRule="auto"/>
        <w:ind w:left="786"/>
        <w:jc w:val="both"/>
        <w:rPr>
          <w:rFonts w:ascii="Times New Roman" w:eastAsiaTheme="minorEastAsia" w:hAnsi="Times New Roman" w:cs="Times New Roman"/>
          <w:sz w:val="24"/>
          <w:szCs w:val="24"/>
        </w:rPr>
      </w:pPr>
    </w:p>
    <w:sectPr w:rsidR="00FC5EC7" w:rsidRPr="003F5610" w:rsidSect="007A377A">
      <w:headerReference w:type="default" r:id="rId8"/>
      <w:headerReference w:type="first" r:id="rId9"/>
      <w:footerReference w:type="first" r:id="rId10"/>
      <w:pgSz w:w="12242" w:h="15842" w:code="1"/>
      <w:pgMar w:top="2268" w:right="1701" w:bottom="1701" w:left="2268" w:header="709" w:footer="709" w:gutter="0"/>
      <w:pgNumType w:start="6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7AD" w:rsidRDefault="004047AD" w:rsidP="0030035A">
      <w:pPr>
        <w:spacing w:after="0" w:line="240" w:lineRule="auto"/>
      </w:pPr>
      <w:r>
        <w:separator/>
      </w:r>
    </w:p>
  </w:endnote>
  <w:endnote w:type="continuationSeparator" w:id="1">
    <w:p w:rsidR="004047AD" w:rsidRDefault="004047AD" w:rsidP="00300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9752"/>
      <w:docPartObj>
        <w:docPartGallery w:val="Page Numbers (Bottom of Page)"/>
        <w:docPartUnique/>
      </w:docPartObj>
    </w:sdtPr>
    <w:sdtContent>
      <w:p w:rsidR="00D7272B" w:rsidRDefault="009A1E67">
        <w:pPr>
          <w:pStyle w:val="Footer"/>
          <w:jc w:val="center"/>
        </w:pPr>
        <w:r>
          <w:fldChar w:fldCharType="begin"/>
        </w:r>
        <w:r w:rsidR="007A4FCA">
          <w:instrText xml:space="preserve"> PAGE   \* MERGEFORMAT </w:instrText>
        </w:r>
        <w:r>
          <w:fldChar w:fldCharType="separate"/>
        </w:r>
        <w:r w:rsidR="000A4A1E">
          <w:rPr>
            <w:noProof/>
          </w:rPr>
          <w:t>62</w:t>
        </w:r>
        <w:r>
          <w:rPr>
            <w:noProof/>
          </w:rPr>
          <w:fldChar w:fldCharType="end"/>
        </w:r>
      </w:p>
    </w:sdtContent>
  </w:sdt>
  <w:p w:rsidR="00D7272B" w:rsidRDefault="00D72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7AD" w:rsidRDefault="004047AD" w:rsidP="0030035A">
      <w:pPr>
        <w:spacing w:after="0" w:line="240" w:lineRule="auto"/>
      </w:pPr>
      <w:r>
        <w:separator/>
      </w:r>
    </w:p>
  </w:footnote>
  <w:footnote w:type="continuationSeparator" w:id="1">
    <w:p w:rsidR="004047AD" w:rsidRDefault="004047AD" w:rsidP="0030035A">
      <w:pPr>
        <w:spacing w:after="0" w:line="240" w:lineRule="auto"/>
      </w:pPr>
      <w:r>
        <w:continuationSeparator/>
      </w:r>
    </w:p>
  </w:footnote>
  <w:footnote w:id="2">
    <w:p w:rsidR="00D7272B" w:rsidRPr="0047141D" w:rsidRDefault="00D7272B">
      <w:pPr>
        <w:pStyle w:val="FootnoteText"/>
        <w:rPr>
          <w:lang w:val="id-ID"/>
        </w:rPr>
      </w:pPr>
      <w:r>
        <w:rPr>
          <w:rStyle w:val="FootnoteReference"/>
        </w:rPr>
        <w:footnoteRef/>
      </w:r>
      <w:r>
        <w:t xml:space="preserve"> </w:t>
      </w:r>
      <w:r>
        <w:rPr>
          <w:lang w:val="id-ID"/>
        </w:rPr>
        <w:t xml:space="preserve">Sujana, </w:t>
      </w:r>
      <w:r w:rsidRPr="0047141D">
        <w:rPr>
          <w:i/>
          <w:lang w:val="id-ID"/>
        </w:rPr>
        <w:t>Metode Statistika</w:t>
      </w:r>
      <w:r>
        <w:rPr>
          <w:lang w:val="id-ID"/>
        </w:rPr>
        <w:t>, (Bandung: Tarsito, 1996), hal 347</w:t>
      </w:r>
    </w:p>
  </w:footnote>
  <w:footnote w:id="3">
    <w:p w:rsidR="00D7272B" w:rsidRPr="00460909" w:rsidRDefault="00D7272B">
      <w:pPr>
        <w:pStyle w:val="FootnoteText"/>
        <w:rPr>
          <w:lang w:val="id-ID"/>
        </w:rPr>
      </w:pPr>
      <w:r>
        <w:rPr>
          <w:rStyle w:val="FootnoteReference"/>
        </w:rPr>
        <w:footnoteRef/>
      </w:r>
      <w:r>
        <w:t xml:space="preserve"> </w:t>
      </w:r>
      <w:r>
        <w:rPr>
          <w:lang w:val="id-ID"/>
        </w:rPr>
        <w:t xml:space="preserve">Sugiono, </w:t>
      </w:r>
      <w:r w:rsidRPr="0047141D">
        <w:rPr>
          <w:i/>
          <w:lang w:val="id-ID"/>
        </w:rPr>
        <w:t>Metode Penelitian Pendekatan Kuantitatif dan R &amp;D</w:t>
      </w:r>
      <w:r>
        <w:rPr>
          <w:lang w:val="id-ID"/>
        </w:rPr>
        <w:t>, (Bandung: Alfabeta, 2009), hal 257</w:t>
      </w:r>
    </w:p>
  </w:footnote>
  <w:footnote w:id="4">
    <w:p w:rsidR="00D7272B" w:rsidRPr="00660686" w:rsidRDefault="00D7272B" w:rsidP="00A26CEB">
      <w:pPr>
        <w:pStyle w:val="FootnoteText"/>
        <w:ind w:firstLine="709"/>
        <w:jc w:val="both"/>
      </w:pPr>
      <w:r>
        <w:rPr>
          <w:rStyle w:val="FootnoteReference"/>
        </w:rPr>
        <w:footnoteRef/>
      </w:r>
      <w:r>
        <w:t xml:space="preserve"> </w:t>
      </w:r>
      <w:proofErr w:type="spellStart"/>
      <w:r>
        <w:t>Agus</w:t>
      </w:r>
      <w:proofErr w:type="spellEnd"/>
      <w:r>
        <w:t xml:space="preserve"> </w:t>
      </w:r>
      <w:proofErr w:type="spellStart"/>
      <w:r>
        <w:t>Eko</w:t>
      </w:r>
      <w:proofErr w:type="spellEnd"/>
      <w:r>
        <w:t xml:space="preserve"> </w:t>
      </w:r>
      <w:proofErr w:type="spellStart"/>
      <w:r>
        <w:t>Sujianto</w:t>
      </w:r>
      <w:proofErr w:type="spellEnd"/>
      <w:r>
        <w:t xml:space="preserve">, </w:t>
      </w:r>
      <w:proofErr w:type="spellStart"/>
      <w:r w:rsidRPr="00660686">
        <w:rPr>
          <w:i/>
          <w:iCs/>
        </w:rPr>
        <w:t>Aplikasi</w:t>
      </w:r>
      <w:proofErr w:type="spellEnd"/>
      <w:r>
        <w:rPr>
          <w:i/>
          <w:iCs/>
        </w:rPr>
        <w:t xml:space="preserve"> </w:t>
      </w:r>
      <w:proofErr w:type="spellStart"/>
      <w:r>
        <w:rPr>
          <w:i/>
          <w:iCs/>
        </w:rPr>
        <w:t>Statistik</w:t>
      </w:r>
      <w:proofErr w:type="spellEnd"/>
      <w:r>
        <w:rPr>
          <w:i/>
          <w:iCs/>
        </w:rPr>
        <w:t xml:space="preserve"> </w:t>
      </w:r>
      <w:proofErr w:type="spellStart"/>
      <w:r>
        <w:rPr>
          <w:i/>
          <w:iCs/>
        </w:rPr>
        <w:t>dengan</w:t>
      </w:r>
      <w:proofErr w:type="spellEnd"/>
      <w:r>
        <w:rPr>
          <w:i/>
          <w:iCs/>
        </w:rPr>
        <w:t xml:space="preserve"> SPSS 16.0,</w:t>
      </w:r>
      <w:r>
        <w:t xml:space="preserve"> (Jakarta: PT. </w:t>
      </w:r>
      <w:proofErr w:type="spellStart"/>
      <w:r>
        <w:t>Prestasi</w:t>
      </w:r>
      <w:proofErr w:type="spellEnd"/>
      <w:r>
        <w:t xml:space="preserve"> </w:t>
      </w:r>
      <w:proofErr w:type="spellStart"/>
      <w:r>
        <w:t>Pustakarya</w:t>
      </w:r>
      <w:proofErr w:type="spellEnd"/>
      <w:r>
        <w:t xml:space="preserve">, 2009), </w:t>
      </w:r>
      <w:proofErr w:type="spellStart"/>
      <w:r>
        <w:t>hal</w:t>
      </w:r>
      <w:proofErr w:type="spellEnd"/>
      <w:r>
        <w:t>. 78.</w:t>
      </w:r>
      <w:r>
        <w:rPr>
          <w:i/>
          <w:iCs/>
        </w:rPr>
        <w:t xml:space="preserve"> </w:t>
      </w:r>
    </w:p>
    <w:p w:rsidR="00D7272B" w:rsidRPr="00A26CEB" w:rsidRDefault="00D7272B">
      <w:pPr>
        <w:pStyle w:val="FootnoteText"/>
      </w:pPr>
    </w:p>
  </w:footnote>
  <w:footnote w:id="5">
    <w:p w:rsidR="00D7272B" w:rsidRPr="00AC4603" w:rsidRDefault="00D7272B">
      <w:pPr>
        <w:pStyle w:val="FootnoteText"/>
      </w:pPr>
      <w:r>
        <w:rPr>
          <w:rStyle w:val="FootnoteReference"/>
        </w:rPr>
        <w:footnoteRef/>
      </w:r>
      <w:r>
        <w:t xml:space="preserve"> </w:t>
      </w:r>
      <w:r w:rsidRPr="00AC4603">
        <w:t>http://ineddeni.wordpress.com/2008/03/05/uji-t-2-sampel/</w:t>
      </w:r>
    </w:p>
  </w:footnote>
  <w:footnote w:id="6">
    <w:p w:rsidR="009A2FDF" w:rsidRPr="009A2FDF" w:rsidRDefault="009A2FDF">
      <w:pPr>
        <w:pStyle w:val="FootnoteText"/>
        <w:rPr>
          <w:lang w:val="id-ID"/>
        </w:rPr>
      </w:pPr>
      <w:r>
        <w:rPr>
          <w:rStyle w:val="FootnoteReference"/>
        </w:rPr>
        <w:footnoteRef/>
      </w:r>
      <w:r>
        <w:t xml:space="preserve"> </w:t>
      </w:r>
      <w:r w:rsidRPr="00EF0AAA">
        <w:rPr>
          <w:lang w:val="id-ID"/>
        </w:rPr>
        <w:t xml:space="preserve"> </w:t>
      </w:r>
      <w:r>
        <w:rPr>
          <w:lang w:val="id-ID"/>
        </w:rPr>
        <w:t xml:space="preserve">Deni Diantoro, </w:t>
      </w:r>
      <w:proofErr w:type="spellStart"/>
      <w:r w:rsidRPr="009A2FDF">
        <w:rPr>
          <w:i/>
        </w:rPr>
        <w:t>Pengaruh</w:t>
      </w:r>
      <w:proofErr w:type="spellEnd"/>
      <w:r w:rsidRPr="009A2FDF">
        <w:rPr>
          <w:i/>
        </w:rPr>
        <w:t xml:space="preserve"> </w:t>
      </w:r>
      <w:proofErr w:type="spellStart"/>
      <w:r w:rsidRPr="009A2FDF">
        <w:rPr>
          <w:i/>
        </w:rPr>
        <w:t>Pendekatan</w:t>
      </w:r>
      <w:proofErr w:type="spellEnd"/>
      <w:r w:rsidRPr="009A2FDF">
        <w:rPr>
          <w:i/>
        </w:rPr>
        <w:t xml:space="preserve"> Open Ended </w:t>
      </w:r>
      <w:proofErr w:type="spellStart"/>
      <w:r w:rsidRPr="009A2FDF">
        <w:rPr>
          <w:i/>
        </w:rPr>
        <w:t>Dengan</w:t>
      </w:r>
      <w:proofErr w:type="spellEnd"/>
      <w:r w:rsidRPr="009A2FDF">
        <w:rPr>
          <w:i/>
        </w:rPr>
        <w:t xml:space="preserve"> </w:t>
      </w:r>
      <w:proofErr w:type="spellStart"/>
      <w:r w:rsidRPr="009A2FDF">
        <w:rPr>
          <w:i/>
        </w:rPr>
        <w:t>Menggunakan</w:t>
      </w:r>
      <w:proofErr w:type="spellEnd"/>
      <w:r w:rsidRPr="009A2FDF">
        <w:rPr>
          <w:i/>
        </w:rPr>
        <w:t xml:space="preserve"> </w:t>
      </w:r>
      <w:proofErr w:type="spellStart"/>
      <w:r w:rsidRPr="009A2FDF">
        <w:rPr>
          <w:i/>
        </w:rPr>
        <w:t>Pohon</w:t>
      </w:r>
      <w:proofErr w:type="spellEnd"/>
      <w:r w:rsidRPr="009A2FDF">
        <w:rPr>
          <w:i/>
        </w:rPr>
        <w:t xml:space="preserve"> </w:t>
      </w:r>
      <w:proofErr w:type="spellStart"/>
      <w:r w:rsidRPr="009A2FDF">
        <w:rPr>
          <w:i/>
        </w:rPr>
        <w:t>Matematika</w:t>
      </w:r>
      <w:proofErr w:type="spellEnd"/>
      <w:r w:rsidRPr="009A2FDF">
        <w:rPr>
          <w:i/>
        </w:rPr>
        <w:t xml:space="preserve"> </w:t>
      </w:r>
      <w:proofErr w:type="spellStart"/>
      <w:r w:rsidRPr="009A2FDF">
        <w:rPr>
          <w:i/>
        </w:rPr>
        <w:t>Terhadap</w:t>
      </w:r>
      <w:proofErr w:type="spellEnd"/>
      <w:r w:rsidRPr="009A2FDF">
        <w:rPr>
          <w:i/>
        </w:rPr>
        <w:t xml:space="preserve"> </w:t>
      </w:r>
      <w:proofErr w:type="spellStart"/>
      <w:r w:rsidRPr="009A2FDF">
        <w:rPr>
          <w:i/>
        </w:rPr>
        <w:t>Prestasi</w:t>
      </w:r>
      <w:proofErr w:type="spellEnd"/>
      <w:r w:rsidRPr="009A2FDF">
        <w:rPr>
          <w:i/>
        </w:rPr>
        <w:t xml:space="preserve"> </w:t>
      </w:r>
      <w:proofErr w:type="spellStart"/>
      <w:r w:rsidRPr="009A2FDF">
        <w:rPr>
          <w:i/>
        </w:rPr>
        <w:t>Belajar</w:t>
      </w:r>
      <w:proofErr w:type="spellEnd"/>
      <w:r w:rsidRPr="009A2FDF">
        <w:rPr>
          <w:i/>
        </w:rPr>
        <w:t xml:space="preserve"> </w:t>
      </w:r>
      <w:proofErr w:type="spellStart"/>
      <w:r w:rsidRPr="009A2FDF">
        <w:rPr>
          <w:i/>
        </w:rPr>
        <w:t>Peserta</w:t>
      </w:r>
      <w:proofErr w:type="spellEnd"/>
      <w:r w:rsidRPr="009A2FDF">
        <w:rPr>
          <w:i/>
        </w:rPr>
        <w:t xml:space="preserve"> </w:t>
      </w:r>
      <w:proofErr w:type="spellStart"/>
      <w:r w:rsidRPr="009A2FDF">
        <w:rPr>
          <w:i/>
        </w:rPr>
        <w:t>Didik</w:t>
      </w:r>
      <w:proofErr w:type="spellEnd"/>
      <w:r w:rsidRPr="009A2FDF">
        <w:rPr>
          <w:i/>
        </w:rPr>
        <w:t xml:space="preserve"> </w:t>
      </w:r>
      <w:proofErr w:type="spellStart"/>
      <w:r w:rsidRPr="009A2FDF">
        <w:rPr>
          <w:i/>
        </w:rPr>
        <w:t>Kelas</w:t>
      </w:r>
      <w:proofErr w:type="spellEnd"/>
      <w:r w:rsidRPr="009A2FDF">
        <w:rPr>
          <w:i/>
        </w:rPr>
        <w:t xml:space="preserve"> VII SMPN 1</w:t>
      </w:r>
      <w:r w:rsidRPr="009A2FDF">
        <w:rPr>
          <w:i/>
          <w:sz w:val="24"/>
          <w:szCs w:val="24"/>
        </w:rPr>
        <w:t xml:space="preserve"> </w:t>
      </w:r>
      <w:proofErr w:type="spellStart"/>
      <w:r w:rsidRPr="009A2FDF">
        <w:rPr>
          <w:i/>
        </w:rPr>
        <w:t>Sumbergempol</w:t>
      </w:r>
      <w:proofErr w:type="spellEnd"/>
      <w:r w:rsidRPr="009A2FDF">
        <w:rPr>
          <w:i/>
        </w:rPr>
        <w:t xml:space="preserve"> </w:t>
      </w:r>
      <w:proofErr w:type="spellStart"/>
      <w:r w:rsidRPr="009A2FDF">
        <w:rPr>
          <w:i/>
        </w:rPr>
        <w:t>Tulungagung</w:t>
      </w:r>
      <w:proofErr w:type="spellEnd"/>
      <w:r w:rsidRPr="009A2FDF">
        <w:rPr>
          <w:i/>
        </w:rPr>
        <w:t xml:space="preserve"> </w:t>
      </w:r>
      <w:proofErr w:type="spellStart"/>
      <w:r w:rsidRPr="009A2FDF">
        <w:rPr>
          <w:i/>
        </w:rPr>
        <w:t>pada</w:t>
      </w:r>
      <w:proofErr w:type="spellEnd"/>
      <w:r w:rsidRPr="009A2FDF">
        <w:rPr>
          <w:i/>
        </w:rPr>
        <w:t xml:space="preserve"> </w:t>
      </w:r>
      <w:proofErr w:type="spellStart"/>
      <w:r w:rsidRPr="009A2FDF">
        <w:rPr>
          <w:i/>
        </w:rPr>
        <w:t>Materi</w:t>
      </w:r>
      <w:proofErr w:type="spellEnd"/>
      <w:r w:rsidRPr="009A2FDF">
        <w:rPr>
          <w:i/>
        </w:rPr>
        <w:t xml:space="preserve"> </w:t>
      </w:r>
      <w:proofErr w:type="spellStart"/>
      <w:r w:rsidRPr="009A2FDF">
        <w:rPr>
          <w:i/>
        </w:rPr>
        <w:t>Bangun</w:t>
      </w:r>
      <w:proofErr w:type="spellEnd"/>
      <w:r w:rsidRPr="009A2FDF">
        <w:rPr>
          <w:i/>
        </w:rPr>
        <w:t xml:space="preserve"> </w:t>
      </w:r>
      <w:proofErr w:type="spellStart"/>
      <w:r w:rsidRPr="009A2FDF">
        <w:rPr>
          <w:i/>
        </w:rPr>
        <w:t>Datar</w:t>
      </w:r>
      <w:proofErr w:type="spellEnd"/>
      <w:r w:rsidRPr="009A2FDF">
        <w:rPr>
          <w:i/>
        </w:rPr>
        <w:t xml:space="preserve"> </w:t>
      </w:r>
      <w:proofErr w:type="spellStart"/>
      <w:r w:rsidRPr="009A2FDF">
        <w:rPr>
          <w:i/>
        </w:rPr>
        <w:t>Segi</w:t>
      </w:r>
      <w:proofErr w:type="spellEnd"/>
      <w:r w:rsidRPr="009A2FDF">
        <w:rPr>
          <w:i/>
        </w:rPr>
        <w:t xml:space="preserve"> </w:t>
      </w:r>
      <w:proofErr w:type="spellStart"/>
      <w:r w:rsidRPr="009A2FDF">
        <w:rPr>
          <w:i/>
        </w:rPr>
        <w:t>Empat</w:t>
      </w:r>
      <w:proofErr w:type="spellEnd"/>
      <w:r>
        <w:rPr>
          <w:i/>
          <w:lang w:val="id-ID"/>
        </w:rPr>
        <w:t xml:space="preserve">, </w:t>
      </w:r>
      <w:r w:rsidRPr="00D7272B">
        <w:rPr>
          <w:lang w:val="id-ID"/>
        </w:rPr>
        <w:t xml:space="preserve"> (Tul</w:t>
      </w:r>
      <w:r>
        <w:rPr>
          <w:lang w:val="id-ID"/>
        </w:rPr>
        <w:t>ugagung: STAIN Tulungagung, 2011</w:t>
      </w:r>
      <w:r w:rsidRPr="00D7272B">
        <w:rPr>
          <w:lang w:val="id-ID"/>
        </w:rPr>
        <w:t>)</w:t>
      </w:r>
      <w:r>
        <w:rPr>
          <w:lang w:val="id-ID"/>
        </w:rPr>
        <w:t>,  hal 94</w:t>
      </w:r>
    </w:p>
  </w:footnote>
  <w:footnote w:id="7">
    <w:p w:rsidR="00D7272B" w:rsidRPr="00644BC7" w:rsidRDefault="00D7272B" w:rsidP="00FC5EC7">
      <w:pPr>
        <w:pStyle w:val="FootnoteText"/>
        <w:rPr>
          <w:lang w:val="id-ID"/>
        </w:rPr>
      </w:pPr>
      <w:r>
        <w:rPr>
          <w:rStyle w:val="FootnoteReference"/>
        </w:rPr>
        <w:footnoteRef/>
      </w:r>
      <w:r>
        <w:t xml:space="preserve"> </w:t>
      </w:r>
      <w:r>
        <w:rPr>
          <w:lang w:val="id-ID"/>
        </w:rPr>
        <w:t xml:space="preserve">Subanji, Pembelajaran </w:t>
      </w:r>
      <w:r w:rsidRPr="00644BC7">
        <w:rPr>
          <w:i/>
          <w:lang w:val="id-ID"/>
        </w:rPr>
        <w:t>Matematika Sebagai Upaya Meningkatkan Kreativitas Siswa,</w:t>
      </w:r>
      <w:r>
        <w:rPr>
          <w:lang w:val="id-ID"/>
        </w:rPr>
        <w:t xml:space="preserve"> (makalah disajikan dalam workshop pembelajaran matematika kontemporer STAIN Tulungagung, Tulungagung, 2007)</w:t>
      </w:r>
    </w:p>
  </w:footnote>
  <w:footnote w:id="8">
    <w:p w:rsidR="00D7272B" w:rsidRPr="00EF0AAA" w:rsidRDefault="00D7272B" w:rsidP="00FC5EC7">
      <w:pPr>
        <w:pStyle w:val="FootnoteText"/>
      </w:pPr>
      <w:r>
        <w:rPr>
          <w:rStyle w:val="FootnoteReference"/>
        </w:rPr>
        <w:footnoteRef/>
      </w:r>
      <w:r>
        <w:t xml:space="preserve"> Muhammad Abdul </w:t>
      </w:r>
      <w:proofErr w:type="spellStart"/>
      <w:r>
        <w:t>Halim</w:t>
      </w:r>
      <w:proofErr w:type="spellEnd"/>
      <w:r>
        <w:t xml:space="preserve">, </w:t>
      </w:r>
      <w:proofErr w:type="spellStart"/>
      <w:r w:rsidRPr="00EF0AAA">
        <w:rPr>
          <w:i/>
          <w:iCs/>
        </w:rPr>
        <w:t>Pengaruh</w:t>
      </w:r>
      <w:proofErr w:type="spellEnd"/>
      <w:r w:rsidRPr="00EF0AAA">
        <w:rPr>
          <w:i/>
          <w:iCs/>
        </w:rPr>
        <w:t xml:space="preserve"> </w:t>
      </w:r>
      <w:proofErr w:type="spellStart"/>
      <w:r w:rsidRPr="00EF0AAA">
        <w:rPr>
          <w:i/>
          <w:iCs/>
        </w:rPr>
        <w:t>Pembelajaran</w:t>
      </w:r>
      <w:proofErr w:type="spellEnd"/>
      <w:r w:rsidRPr="00EF0AAA">
        <w:rPr>
          <w:i/>
          <w:iCs/>
        </w:rPr>
        <w:t xml:space="preserve"> Model STAD </w:t>
      </w:r>
      <w:proofErr w:type="spellStart"/>
      <w:r w:rsidRPr="00EF0AAA">
        <w:rPr>
          <w:i/>
          <w:iCs/>
        </w:rPr>
        <w:t>Dalam</w:t>
      </w:r>
      <w:proofErr w:type="spellEnd"/>
      <w:r w:rsidRPr="00EF0AAA">
        <w:rPr>
          <w:i/>
          <w:iCs/>
        </w:rPr>
        <w:t xml:space="preserve"> </w:t>
      </w:r>
      <w:proofErr w:type="spellStart"/>
      <w:r w:rsidRPr="00EF0AAA">
        <w:rPr>
          <w:i/>
          <w:iCs/>
        </w:rPr>
        <w:t>Prestasi</w:t>
      </w:r>
      <w:proofErr w:type="spellEnd"/>
      <w:r w:rsidRPr="00EF0AAA">
        <w:rPr>
          <w:i/>
          <w:iCs/>
        </w:rPr>
        <w:t xml:space="preserve"> </w:t>
      </w:r>
      <w:proofErr w:type="spellStart"/>
      <w:r w:rsidRPr="00EF0AAA">
        <w:rPr>
          <w:i/>
          <w:iCs/>
        </w:rPr>
        <w:t>Belajar</w:t>
      </w:r>
      <w:proofErr w:type="spellEnd"/>
      <w:r w:rsidRPr="00EF0AAA">
        <w:rPr>
          <w:i/>
          <w:iCs/>
        </w:rPr>
        <w:t xml:space="preserve"> </w:t>
      </w:r>
      <w:proofErr w:type="spellStart"/>
      <w:r w:rsidRPr="00EF0AAA">
        <w:rPr>
          <w:i/>
          <w:iCs/>
        </w:rPr>
        <w:t>Matematika</w:t>
      </w:r>
      <w:proofErr w:type="spellEnd"/>
      <w:r w:rsidRPr="00EF0AAA">
        <w:rPr>
          <w:i/>
          <w:iCs/>
        </w:rPr>
        <w:t xml:space="preserve"> </w:t>
      </w:r>
      <w:proofErr w:type="spellStart"/>
      <w:r w:rsidRPr="00EF0AAA">
        <w:rPr>
          <w:i/>
          <w:iCs/>
        </w:rPr>
        <w:t>Siswa</w:t>
      </w:r>
      <w:proofErr w:type="spellEnd"/>
      <w:r w:rsidRPr="00EF0AAA">
        <w:rPr>
          <w:i/>
          <w:iCs/>
        </w:rPr>
        <w:t xml:space="preserve"> </w:t>
      </w:r>
      <w:proofErr w:type="spellStart"/>
      <w:r w:rsidRPr="00EF0AAA">
        <w:rPr>
          <w:i/>
          <w:iCs/>
        </w:rPr>
        <w:t>Pokok</w:t>
      </w:r>
      <w:proofErr w:type="spellEnd"/>
      <w:r w:rsidRPr="00EF0AAA">
        <w:rPr>
          <w:i/>
          <w:iCs/>
        </w:rPr>
        <w:t xml:space="preserve"> </w:t>
      </w:r>
      <w:proofErr w:type="spellStart"/>
      <w:r w:rsidRPr="00EF0AAA">
        <w:rPr>
          <w:i/>
          <w:iCs/>
        </w:rPr>
        <w:t>Bahasan</w:t>
      </w:r>
      <w:proofErr w:type="spellEnd"/>
      <w:r w:rsidRPr="00EF0AAA">
        <w:rPr>
          <w:i/>
          <w:iCs/>
        </w:rPr>
        <w:t xml:space="preserve"> </w:t>
      </w:r>
      <w:proofErr w:type="spellStart"/>
      <w:r w:rsidRPr="00EF0AAA">
        <w:rPr>
          <w:i/>
          <w:iCs/>
        </w:rPr>
        <w:t>Kubus</w:t>
      </w:r>
      <w:proofErr w:type="spellEnd"/>
      <w:r w:rsidRPr="00EF0AAA">
        <w:rPr>
          <w:i/>
          <w:iCs/>
        </w:rPr>
        <w:t xml:space="preserve"> </w:t>
      </w:r>
      <w:proofErr w:type="spellStart"/>
      <w:r w:rsidRPr="00EF0AAA">
        <w:rPr>
          <w:i/>
          <w:iCs/>
        </w:rPr>
        <w:t>dan</w:t>
      </w:r>
      <w:proofErr w:type="spellEnd"/>
      <w:r w:rsidRPr="00EF0AAA">
        <w:rPr>
          <w:i/>
          <w:iCs/>
        </w:rPr>
        <w:t xml:space="preserve"> </w:t>
      </w:r>
      <w:proofErr w:type="spellStart"/>
      <w:r w:rsidRPr="00EF0AAA">
        <w:rPr>
          <w:i/>
          <w:iCs/>
        </w:rPr>
        <w:t>Balok</w:t>
      </w:r>
      <w:proofErr w:type="spellEnd"/>
      <w:r w:rsidRPr="00EF0AAA">
        <w:rPr>
          <w:i/>
          <w:iCs/>
        </w:rPr>
        <w:t xml:space="preserve"> </w:t>
      </w:r>
      <w:proofErr w:type="spellStart"/>
      <w:r w:rsidRPr="00EF0AAA">
        <w:rPr>
          <w:i/>
          <w:iCs/>
        </w:rPr>
        <w:t>Pada</w:t>
      </w:r>
      <w:proofErr w:type="spellEnd"/>
      <w:r w:rsidRPr="00EF0AAA">
        <w:rPr>
          <w:i/>
          <w:iCs/>
        </w:rPr>
        <w:t xml:space="preserve"> </w:t>
      </w:r>
      <w:proofErr w:type="spellStart"/>
      <w:r w:rsidRPr="00EF0AAA">
        <w:rPr>
          <w:i/>
          <w:iCs/>
        </w:rPr>
        <w:t>Kelas</w:t>
      </w:r>
      <w:proofErr w:type="spellEnd"/>
      <w:r w:rsidRPr="00EF0AAA">
        <w:rPr>
          <w:i/>
          <w:iCs/>
        </w:rPr>
        <w:t xml:space="preserve"> VIII SMPN 2 </w:t>
      </w:r>
      <w:proofErr w:type="spellStart"/>
      <w:r w:rsidRPr="00EF0AAA">
        <w:rPr>
          <w:i/>
          <w:iCs/>
        </w:rPr>
        <w:t>Wonotirto</w:t>
      </w:r>
      <w:proofErr w:type="spellEnd"/>
      <w:r w:rsidRPr="00EF0AAA">
        <w:rPr>
          <w:i/>
          <w:iCs/>
        </w:rPr>
        <w:t xml:space="preserve"> </w:t>
      </w:r>
      <w:proofErr w:type="spellStart"/>
      <w:r w:rsidRPr="00EF0AAA">
        <w:rPr>
          <w:i/>
          <w:iCs/>
        </w:rPr>
        <w:t>Blitar</w:t>
      </w:r>
      <w:proofErr w:type="spellEnd"/>
      <w:r>
        <w:rPr>
          <w:i/>
          <w:iCs/>
        </w:rPr>
        <w:t xml:space="preserve">, </w:t>
      </w:r>
      <w:r>
        <w:t>(</w:t>
      </w:r>
      <w:proofErr w:type="spellStart"/>
      <w:r>
        <w:t>Tulungagung</w:t>
      </w:r>
      <w:proofErr w:type="spellEnd"/>
      <w:r>
        <w:t xml:space="preserve">: STAIN </w:t>
      </w:r>
      <w:proofErr w:type="spellStart"/>
      <w:r>
        <w:t>Tulungagung</w:t>
      </w:r>
      <w:proofErr w:type="spellEnd"/>
      <w:r>
        <w:t>, 2008)</w:t>
      </w:r>
    </w:p>
    <w:p w:rsidR="00D7272B" w:rsidRDefault="00D7272B" w:rsidP="00FC5EC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2827"/>
      <w:docPartObj>
        <w:docPartGallery w:val="Page Numbers (Top of Page)"/>
        <w:docPartUnique/>
      </w:docPartObj>
    </w:sdtPr>
    <w:sdtContent>
      <w:p w:rsidR="00D7272B" w:rsidRDefault="009A1E67">
        <w:pPr>
          <w:pStyle w:val="Header"/>
          <w:jc w:val="right"/>
        </w:pPr>
        <w:r>
          <w:fldChar w:fldCharType="begin"/>
        </w:r>
        <w:r w:rsidR="007A4FCA">
          <w:instrText xml:space="preserve"> PAGE   \* MERGEFORMAT </w:instrText>
        </w:r>
        <w:r>
          <w:fldChar w:fldCharType="separate"/>
        </w:r>
        <w:r w:rsidR="000A4A1E">
          <w:rPr>
            <w:noProof/>
          </w:rPr>
          <w:t>77</w:t>
        </w:r>
        <w:r>
          <w:rPr>
            <w:noProof/>
          </w:rPr>
          <w:fldChar w:fldCharType="end"/>
        </w:r>
      </w:p>
    </w:sdtContent>
  </w:sdt>
  <w:p w:rsidR="00D7272B" w:rsidRDefault="00D7272B" w:rsidP="007550A3">
    <w:pPr>
      <w:pStyle w:val="Header"/>
      <w:tabs>
        <w:tab w:val="clear" w:pos="4513"/>
        <w:tab w:val="clear" w:pos="9026"/>
        <w:tab w:val="left" w:pos="487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2819"/>
      <w:docPartObj>
        <w:docPartGallery w:val="Page Numbers (Top of Page)"/>
        <w:docPartUnique/>
      </w:docPartObj>
    </w:sdtPr>
    <w:sdtContent>
      <w:p w:rsidR="00D7272B" w:rsidRDefault="009A1E67">
        <w:pPr>
          <w:pStyle w:val="Header"/>
          <w:jc w:val="right"/>
        </w:pPr>
      </w:p>
    </w:sdtContent>
  </w:sdt>
  <w:p w:rsidR="00D7272B" w:rsidRDefault="00D727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2E0"/>
    <w:multiLevelType w:val="hybridMultilevel"/>
    <w:tmpl w:val="16D67B6C"/>
    <w:lvl w:ilvl="0" w:tplc="8A848372">
      <w:start w:val="1"/>
      <w:numFmt w:val="lowerLetter"/>
      <w:lvlText w:val="%1."/>
      <w:lvlJc w:val="left"/>
      <w:pPr>
        <w:ind w:left="1080" w:hanging="360"/>
      </w:pPr>
      <w:rPr>
        <w:rFonts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020C42"/>
    <w:multiLevelType w:val="hybridMultilevel"/>
    <w:tmpl w:val="F2846240"/>
    <w:lvl w:ilvl="0" w:tplc="78BA0014">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0500EF"/>
    <w:multiLevelType w:val="hybridMultilevel"/>
    <w:tmpl w:val="773A91FE"/>
    <w:lvl w:ilvl="0" w:tplc="78BA0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D2B37D2"/>
    <w:multiLevelType w:val="hybridMultilevel"/>
    <w:tmpl w:val="C5E21CEA"/>
    <w:lvl w:ilvl="0" w:tplc="BBA899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15A4428"/>
    <w:multiLevelType w:val="multilevel"/>
    <w:tmpl w:val="0D8AC45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2340"/>
        </w:tabs>
        <w:ind w:left="2340" w:hanging="7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940"/>
        </w:tabs>
        <w:ind w:left="5940" w:hanging="108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540"/>
        </w:tabs>
        <w:ind w:left="9540" w:hanging="1440"/>
      </w:pPr>
      <w:rPr>
        <w:rFonts w:hint="default"/>
      </w:rPr>
    </w:lvl>
    <w:lvl w:ilvl="6">
      <w:start w:val="1"/>
      <w:numFmt w:val="decimal"/>
      <w:lvlText w:val="%1.%2.%3.%4.%5.%6.%7."/>
      <w:lvlJc w:val="left"/>
      <w:pPr>
        <w:tabs>
          <w:tab w:val="num" w:pos="11520"/>
        </w:tabs>
        <w:ind w:left="11520" w:hanging="1800"/>
      </w:pPr>
      <w:rPr>
        <w:rFonts w:hint="default"/>
      </w:rPr>
    </w:lvl>
    <w:lvl w:ilvl="7">
      <w:start w:val="1"/>
      <w:numFmt w:val="decimal"/>
      <w:lvlText w:val="%1.%2.%3.%4.%5.%6.%7.%8."/>
      <w:lvlJc w:val="left"/>
      <w:pPr>
        <w:tabs>
          <w:tab w:val="num" w:pos="13140"/>
        </w:tabs>
        <w:ind w:left="13140" w:hanging="1800"/>
      </w:pPr>
      <w:rPr>
        <w:rFonts w:hint="default"/>
      </w:rPr>
    </w:lvl>
    <w:lvl w:ilvl="8">
      <w:start w:val="1"/>
      <w:numFmt w:val="decimal"/>
      <w:lvlText w:val="%1.%2.%3.%4.%5.%6.%7.%8.%9."/>
      <w:lvlJc w:val="left"/>
      <w:pPr>
        <w:tabs>
          <w:tab w:val="num" w:pos="15120"/>
        </w:tabs>
        <w:ind w:left="15120" w:hanging="2160"/>
      </w:pPr>
      <w:rPr>
        <w:rFonts w:hint="default"/>
      </w:rPr>
    </w:lvl>
  </w:abstractNum>
  <w:abstractNum w:abstractNumId="5">
    <w:nsid w:val="27F355FC"/>
    <w:multiLevelType w:val="hybridMultilevel"/>
    <w:tmpl w:val="61CEB668"/>
    <w:lvl w:ilvl="0" w:tplc="4B6A7D82">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2AB81B45"/>
    <w:multiLevelType w:val="hybridMultilevel"/>
    <w:tmpl w:val="61E89414"/>
    <w:lvl w:ilvl="0" w:tplc="B680B9BE">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7">
    <w:nsid w:val="2D5712F0"/>
    <w:multiLevelType w:val="multilevel"/>
    <w:tmpl w:val="6FC8BC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7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940"/>
        </w:tabs>
        <w:ind w:left="5940" w:hanging="108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540"/>
        </w:tabs>
        <w:ind w:left="9540" w:hanging="1440"/>
      </w:pPr>
      <w:rPr>
        <w:rFonts w:hint="default"/>
      </w:rPr>
    </w:lvl>
    <w:lvl w:ilvl="6">
      <w:start w:val="1"/>
      <w:numFmt w:val="decimal"/>
      <w:lvlText w:val="%1.%2.%3.%4.%5.%6.%7."/>
      <w:lvlJc w:val="left"/>
      <w:pPr>
        <w:tabs>
          <w:tab w:val="num" w:pos="11520"/>
        </w:tabs>
        <w:ind w:left="11520" w:hanging="1800"/>
      </w:pPr>
      <w:rPr>
        <w:rFonts w:hint="default"/>
      </w:rPr>
    </w:lvl>
    <w:lvl w:ilvl="7">
      <w:start w:val="1"/>
      <w:numFmt w:val="decimal"/>
      <w:lvlText w:val="%1.%2.%3.%4.%5.%6.%7.%8."/>
      <w:lvlJc w:val="left"/>
      <w:pPr>
        <w:tabs>
          <w:tab w:val="num" w:pos="13140"/>
        </w:tabs>
        <w:ind w:left="13140" w:hanging="1800"/>
      </w:pPr>
      <w:rPr>
        <w:rFonts w:hint="default"/>
      </w:rPr>
    </w:lvl>
    <w:lvl w:ilvl="8">
      <w:start w:val="1"/>
      <w:numFmt w:val="decimal"/>
      <w:lvlText w:val="%1.%2.%3.%4.%5.%6.%7.%8.%9."/>
      <w:lvlJc w:val="left"/>
      <w:pPr>
        <w:tabs>
          <w:tab w:val="num" w:pos="15120"/>
        </w:tabs>
        <w:ind w:left="15120" w:hanging="2160"/>
      </w:pPr>
      <w:rPr>
        <w:rFonts w:hint="default"/>
      </w:rPr>
    </w:lvl>
  </w:abstractNum>
  <w:abstractNum w:abstractNumId="8">
    <w:nsid w:val="30670EF1"/>
    <w:multiLevelType w:val="hybridMultilevel"/>
    <w:tmpl w:val="1B3E9F6E"/>
    <w:lvl w:ilvl="0" w:tplc="7954F7CE">
      <w:start w:val="11"/>
      <w:numFmt w:val="decimal"/>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9">
    <w:nsid w:val="3D1D4118"/>
    <w:multiLevelType w:val="multilevel"/>
    <w:tmpl w:val="25F6C79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249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1080"/>
      </w:pPr>
      <w:rPr>
        <w:rFonts w:hint="default"/>
      </w:rPr>
    </w:lvl>
    <w:lvl w:ilvl="4">
      <w:start w:val="1"/>
      <w:numFmt w:val="decimal"/>
      <w:isLgl/>
      <w:lvlText w:val="%1.%2.%3.%4.%5."/>
      <w:lvlJc w:val="left"/>
      <w:pPr>
        <w:ind w:left="4952" w:hanging="1080"/>
      </w:pPr>
      <w:rPr>
        <w:rFonts w:hint="default"/>
      </w:rPr>
    </w:lvl>
    <w:lvl w:ilvl="5">
      <w:start w:val="1"/>
      <w:numFmt w:val="decimal"/>
      <w:isLgl/>
      <w:lvlText w:val="%1.%2.%3.%4.%5.%6."/>
      <w:lvlJc w:val="left"/>
      <w:pPr>
        <w:ind w:left="6010" w:hanging="1440"/>
      </w:pPr>
      <w:rPr>
        <w:rFonts w:hint="default"/>
      </w:rPr>
    </w:lvl>
    <w:lvl w:ilvl="6">
      <w:start w:val="1"/>
      <w:numFmt w:val="decimal"/>
      <w:isLgl/>
      <w:lvlText w:val="%1.%2.%3.%4.%5.%6.%7."/>
      <w:lvlJc w:val="left"/>
      <w:pPr>
        <w:ind w:left="6708" w:hanging="1440"/>
      </w:pPr>
      <w:rPr>
        <w:rFonts w:hint="default"/>
      </w:rPr>
    </w:lvl>
    <w:lvl w:ilvl="7">
      <w:start w:val="1"/>
      <w:numFmt w:val="decimal"/>
      <w:isLgl/>
      <w:lvlText w:val="%1.%2.%3.%4.%5.%6.%7.%8."/>
      <w:lvlJc w:val="left"/>
      <w:pPr>
        <w:ind w:left="7766" w:hanging="1800"/>
      </w:pPr>
      <w:rPr>
        <w:rFonts w:hint="default"/>
      </w:rPr>
    </w:lvl>
    <w:lvl w:ilvl="8">
      <w:start w:val="1"/>
      <w:numFmt w:val="decimal"/>
      <w:isLgl/>
      <w:lvlText w:val="%1.%2.%3.%4.%5.%6.%7.%8.%9."/>
      <w:lvlJc w:val="left"/>
      <w:pPr>
        <w:ind w:left="8824" w:hanging="2160"/>
      </w:pPr>
      <w:rPr>
        <w:rFonts w:hint="default"/>
      </w:rPr>
    </w:lvl>
  </w:abstractNum>
  <w:abstractNum w:abstractNumId="10">
    <w:nsid w:val="3E101DC4"/>
    <w:multiLevelType w:val="hybridMultilevel"/>
    <w:tmpl w:val="FFE498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4012E3"/>
    <w:multiLevelType w:val="hybridMultilevel"/>
    <w:tmpl w:val="1A7667F8"/>
    <w:lvl w:ilvl="0" w:tplc="AC524F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4B4A1842"/>
    <w:multiLevelType w:val="hybridMultilevel"/>
    <w:tmpl w:val="A27CE578"/>
    <w:lvl w:ilvl="0" w:tplc="78BA00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B232A4"/>
    <w:multiLevelType w:val="hybridMultilevel"/>
    <w:tmpl w:val="3F18F608"/>
    <w:lvl w:ilvl="0" w:tplc="124A08A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6F41FB0"/>
    <w:multiLevelType w:val="hybridMultilevel"/>
    <w:tmpl w:val="3CBC7188"/>
    <w:lvl w:ilvl="0" w:tplc="BEB00E56">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640D127E"/>
    <w:multiLevelType w:val="hybridMultilevel"/>
    <w:tmpl w:val="327E9DA0"/>
    <w:lvl w:ilvl="0" w:tplc="04210015">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00E0F75"/>
    <w:multiLevelType w:val="hybridMultilevel"/>
    <w:tmpl w:val="22E61664"/>
    <w:lvl w:ilvl="0" w:tplc="EB86102C">
      <w:start w:val="1"/>
      <w:numFmt w:val="upperRoman"/>
      <w:lvlText w:val="%1."/>
      <w:lvlJc w:val="left"/>
      <w:pPr>
        <w:tabs>
          <w:tab w:val="num" w:pos="1080"/>
        </w:tabs>
        <w:ind w:left="1080" w:hanging="720"/>
      </w:pPr>
      <w:rPr>
        <w:rFonts w:hint="default"/>
      </w:rPr>
    </w:lvl>
    <w:lvl w:ilvl="1" w:tplc="102A870A">
      <w:start w:val="1"/>
      <w:numFmt w:val="upperLetter"/>
      <w:lvlText w:val="%2."/>
      <w:lvlJc w:val="left"/>
      <w:pPr>
        <w:tabs>
          <w:tab w:val="num" w:pos="1440"/>
        </w:tabs>
        <w:ind w:left="1440" w:hanging="360"/>
      </w:pPr>
      <w:rPr>
        <w:rFonts w:hint="default"/>
      </w:rPr>
    </w:lvl>
    <w:lvl w:ilvl="2" w:tplc="AC42D3CC">
      <w:start w:val="1"/>
      <w:numFmt w:val="decimal"/>
      <w:lvlText w:val="%3."/>
      <w:lvlJc w:val="left"/>
      <w:pPr>
        <w:tabs>
          <w:tab w:val="num" w:pos="2340"/>
        </w:tabs>
        <w:ind w:left="2340" w:hanging="360"/>
      </w:pPr>
      <w:rPr>
        <w:rFonts w:hint="default"/>
      </w:rPr>
    </w:lvl>
    <w:lvl w:ilvl="3" w:tplc="4C026CB6">
      <w:start w:val="1"/>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BB5623"/>
    <w:multiLevelType w:val="hybridMultilevel"/>
    <w:tmpl w:val="745C6624"/>
    <w:lvl w:ilvl="0" w:tplc="DD36044E">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9CE2BA4"/>
    <w:multiLevelType w:val="hybridMultilevel"/>
    <w:tmpl w:val="41E0A1E4"/>
    <w:lvl w:ilvl="0" w:tplc="D27A0E98">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CC44F19"/>
    <w:multiLevelType w:val="hybridMultilevel"/>
    <w:tmpl w:val="52B417D4"/>
    <w:lvl w:ilvl="0" w:tplc="FABCA01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8"/>
  </w:num>
  <w:num w:numId="2">
    <w:abstractNumId w:val="10"/>
  </w:num>
  <w:num w:numId="3">
    <w:abstractNumId w:val="17"/>
  </w:num>
  <w:num w:numId="4">
    <w:abstractNumId w:val="16"/>
  </w:num>
  <w:num w:numId="5">
    <w:abstractNumId w:val="9"/>
  </w:num>
  <w:num w:numId="6">
    <w:abstractNumId w:val="2"/>
  </w:num>
  <w:num w:numId="7">
    <w:abstractNumId w:val="7"/>
  </w:num>
  <w:num w:numId="8">
    <w:abstractNumId w:val="4"/>
  </w:num>
  <w:num w:numId="9">
    <w:abstractNumId w:val="14"/>
  </w:num>
  <w:num w:numId="10">
    <w:abstractNumId w:val="6"/>
  </w:num>
  <w:num w:numId="11">
    <w:abstractNumId w:val="5"/>
  </w:num>
  <w:num w:numId="12">
    <w:abstractNumId w:val="15"/>
  </w:num>
  <w:num w:numId="13">
    <w:abstractNumId w:val="1"/>
  </w:num>
  <w:num w:numId="14">
    <w:abstractNumId w:val="12"/>
  </w:num>
  <w:num w:numId="15">
    <w:abstractNumId w:val="8"/>
  </w:num>
  <w:num w:numId="16">
    <w:abstractNumId w:val="13"/>
  </w:num>
  <w:num w:numId="17">
    <w:abstractNumId w:val="3"/>
  </w:num>
  <w:num w:numId="18">
    <w:abstractNumId w:val="19"/>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0035A"/>
    <w:rsid w:val="0000217B"/>
    <w:rsid w:val="00016F07"/>
    <w:rsid w:val="00027D67"/>
    <w:rsid w:val="00030A5D"/>
    <w:rsid w:val="0003395C"/>
    <w:rsid w:val="000360F3"/>
    <w:rsid w:val="000411FE"/>
    <w:rsid w:val="00055488"/>
    <w:rsid w:val="000655B2"/>
    <w:rsid w:val="00070E2F"/>
    <w:rsid w:val="000732D2"/>
    <w:rsid w:val="0007721E"/>
    <w:rsid w:val="0008564C"/>
    <w:rsid w:val="00096303"/>
    <w:rsid w:val="000A4A1E"/>
    <w:rsid w:val="000B48C3"/>
    <w:rsid w:val="000B6C56"/>
    <w:rsid w:val="000D0D90"/>
    <w:rsid w:val="000D2D2F"/>
    <w:rsid w:val="000D32C0"/>
    <w:rsid w:val="000E3999"/>
    <w:rsid w:val="000E68CE"/>
    <w:rsid w:val="000E6E79"/>
    <w:rsid w:val="000E7371"/>
    <w:rsid w:val="000F084F"/>
    <w:rsid w:val="000F4F26"/>
    <w:rsid w:val="001011F8"/>
    <w:rsid w:val="0010730F"/>
    <w:rsid w:val="00111CB2"/>
    <w:rsid w:val="00113B03"/>
    <w:rsid w:val="001161A5"/>
    <w:rsid w:val="001174D3"/>
    <w:rsid w:val="0011766A"/>
    <w:rsid w:val="0012158E"/>
    <w:rsid w:val="00123219"/>
    <w:rsid w:val="00123997"/>
    <w:rsid w:val="00123C39"/>
    <w:rsid w:val="0013052F"/>
    <w:rsid w:val="00132CD3"/>
    <w:rsid w:val="00133102"/>
    <w:rsid w:val="001366CD"/>
    <w:rsid w:val="0013721E"/>
    <w:rsid w:val="00143846"/>
    <w:rsid w:val="0015038B"/>
    <w:rsid w:val="00150AC1"/>
    <w:rsid w:val="00157558"/>
    <w:rsid w:val="0016696A"/>
    <w:rsid w:val="00167F94"/>
    <w:rsid w:val="00175C6C"/>
    <w:rsid w:val="001768D8"/>
    <w:rsid w:val="001839AE"/>
    <w:rsid w:val="00193CA6"/>
    <w:rsid w:val="00193E23"/>
    <w:rsid w:val="001951DA"/>
    <w:rsid w:val="001A3E48"/>
    <w:rsid w:val="001A68BF"/>
    <w:rsid w:val="001B631A"/>
    <w:rsid w:val="001B65F3"/>
    <w:rsid w:val="001C41D3"/>
    <w:rsid w:val="001C71C2"/>
    <w:rsid w:val="001C7902"/>
    <w:rsid w:val="001D242B"/>
    <w:rsid w:val="001D568A"/>
    <w:rsid w:val="001E0014"/>
    <w:rsid w:val="001E78B1"/>
    <w:rsid w:val="00202A8D"/>
    <w:rsid w:val="00211F8F"/>
    <w:rsid w:val="00215BD8"/>
    <w:rsid w:val="00247B51"/>
    <w:rsid w:val="0025276D"/>
    <w:rsid w:val="00254231"/>
    <w:rsid w:val="002608D8"/>
    <w:rsid w:val="00265F56"/>
    <w:rsid w:val="002802E3"/>
    <w:rsid w:val="00280CF9"/>
    <w:rsid w:val="002902BD"/>
    <w:rsid w:val="00291D80"/>
    <w:rsid w:val="0029595F"/>
    <w:rsid w:val="002A1BA6"/>
    <w:rsid w:val="002A296D"/>
    <w:rsid w:val="002A3FAA"/>
    <w:rsid w:val="002A48B1"/>
    <w:rsid w:val="002B2435"/>
    <w:rsid w:val="002B3477"/>
    <w:rsid w:val="002B5D3F"/>
    <w:rsid w:val="002B72EF"/>
    <w:rsid w:val="002C3DA3"/>
    <w:rsid w:val="002D2E9D"/>
    <w:rsid w:val="002D4F63"/>
    <w:rsid w:val="002D768B"/>
    <w:rsid w:val="002E3074"/>
    <w:rsid w:val="002E3BFC"/>
    <w:rsid w:val="002E5049"/>
    <w:rsid w:val="002E6994"/>
    <w:rsid w:val="002F1D34"/>
    <w:rsid w:val="002F7598"/>
    <w:rsid w:val="0030007A"/>
    <w:rsid w:val="0030035A"/>
    <w:rsid w:val="003071B5"/>
    <w:rsid w:val="00317B96"/>
    <w:rsid w:val="00321280"/>
    <w:rsid w:val="0032786F"/>
    <w:rsid w:val="00327AB7"/>
    <w:rsid w:val="0033430B"/>
    <w:rsid w:val="00351D0F"/>
    <w:rsid w:val="0035618D"/>
    <w:rsid w:val="00356EFE"/>
    <w:rsid w:val="00362486"/>
    <w:rsid w:val="00362741"/>
    <w:rsid w:val="00367CC7"/>
    <w:rsid w:val="00374C52"/>
    <w:rsid w:val="00376220"/>
    <w:rsid w:val="0038545C"/>
    <w:rsid w:val="003854E6"/>
    <w:rsid w:val="00393220"/>
    <w:rsid w:val="003934B3"/>
    <w:rsid w:val="00395102"/>
    <w:rsid w:val="003962F1"/>
    <w:rsid w:val="003A122F"/>
    <w:rsid w:val="003A4D80"/>
    <w:rsid w:val="003B2AB1"/>
    <w:rsid w:val="003B7B39"/>
    <w:rsid w:val="003C6346"/>
    <w:rsid w:val="003D6DFC"/>
    <w:rsid w:val="003E655C"/>
    <w:rsid w:val="003F36B7"/>
    <w:rsid w:val="003F5610"/>
    <w:rsid w:val="003F58E4"/>
    <w:rsid w:val="003F6697"/>
    <w:rsid w:val="003F68A3"/>
    <w:rsid w:val="004030FC"/>
    <w:rsid w:val="00403C09"/>
    <w:rsid w:val="00403DC7"/>
    <w:rsid w:val="004047AD"/>
    <w:rsid w:val="0040706C"/>
    <w:rsid w:val="00410274"/>
    <w:rsid w:val="004114F6"/>
    <w:rsid w:val="00411A57"/>
    <w:rsid w:val="00422D76"/>
    <w:rsid w:val="00431EDB"/>
    <w:rsid w:val="00432BD1"/>
    <w:rsid w:val="00441899"/>
    <w:rsid w:val="004509BC"/>
    <w:rsid w:val="00451C46"/>
    <w:rsid w:val="00452677"/>
    <w:rsid w:val="00452EC0"/>
    <w:rsid w:val="00452F88"/>
    <w:rsid w:val="00460909"/>
    <w:rsid w:val="0046372E"/>
    <w:rsid w:val="004656C2"/>
    <w:rsid w:val="0046639E"/>
    <w:rsid w:val="0047141D"/>
    <w:rsid w:val="00472272"/>
    <w:rsid w:val="004867E7"/>
    <w:rsid w:val="00487B60"/>
    <w:rsid w:val="00492A00"/>
    <w:rsid w:val="0049564D"/>
    <w:rsid w:val="004A1A3B"/>
    <w:rsid w:val="004A1FA5"/>
    <w:rsid w:val="004A568D"/>
    <w:rsid w:val="004B2889"/>
    <w:rsid w:val="004C1CEE"/>
    <w:rsid w:val="004C3844"/>
    <w:rsid w:val="004C7468"/>
    <w:rsid w:val="004D011E"/>
    <w:rsid w:val="004D0BB4"/>
    <w:rsid w:val="004D1ED9"/>
    <w:rsid w:val="004D229E"/>
    <w:rsid w:val="004D2F2B"/>
    <w:rsid w:val="004D4067"/>
    <w:rsid w:val="004D6F7C"/>
    <w:rsid w:val="004E4EEC"/>
    <w:rsid w:val="004F03CC"/>
    <w:rsid w:val="004F342B"/>
    <w:rsid w:val="004F77B7"/>
    <w:rsid w:val="00503990"/>
    <w:rsid w:val="005057E8"/>
    <w:rsid w:val="0052097A"/>
    <w:rsid w:val="00530D40"/>
    <w:rsid w:val="00547586"/>
    <w:rsid w:val="005511DD"/>
    <w:rsid w:val="00553A46"/>
    <w:rsid w:val="00554B5F"/>
    <w:rsid w:val="005556A6"/>
    <w:rsid w:val="00556527"/>
    <w:rsid w:val="00557623"/>
    <w:rsid w:val="00560861"/>
    <w:rsid w:val="0056159B"/>
    <w:rsid w:val="00564BCA"/>
    <w:rsid w:val="005666E8"/>
    <w:rsid w:val="00580459"/>
    <w:rsid w:val="00582B9F"/>
    <w:rsid w:val="00585E50"/>
    <w:rsid w:val="00590AE7"/>
    <w:rsid w:val="005930BF"/>
    <w:rsid w:val="0059420A"/>
    <w:rsid w:val="00596B72"/>
    <w:rsid w:val="005A27CB"/>
    <w:rsid w:val="005A41E0"/>
    <w:rsid w:val="005A751D"/>
    <w:rsid w:val="005B6D28"/>
    <w:rsid w:val="005C30CD"/>
    <w:rsid w:val="005C5EB4"/>
    <w:rsid w:val="005D7A32"/>
    <w:rsid w:val="005E5FD5"/>
    <w:rsid w:val="005F1F26"/>
    <w:rsid w:val="00602404"/>
    <w:rsid w:val="00604508"/>
    <w:rsid w:val="006069EE"/>
    <w:rsid w:val="00616078"/>
    <w:rsid w:val="0062049D"/>
    <w:rsid w:val="006213C1"/>
    <w:rsid w:val="00621E52"/>
    <w:rsid w:val="00627491"/>
    <w:rsid w:val="00631A9D"/>
    <w:rsid w:val="0063396E"/>
    <w:rsid w:val="00634448"/>
    <w:rsid w:val="006349F6"/>
    <w:rsid w:val="006368E2"/>
    <w:rsid w:val="00637C15"/>
    <w:rsid w:val="006432F4"/>
    <w:rsid w:val="006464AE"/>
    <w:rsid w:val="0065186A"/>
    <w:rsid w:val="00653AF3"/>
    <w:rsid w:val="006616CE"/>
    <w:rsid w:val="0066572E"/>
    <w:rsid w:val="006765B9"/>
    <w:rsid w:val="006765C2"/>
    <w:rsid w:val="00677225"/>
    <w:rsid w:val="0067757B"/>
    <w:rsid w:val="00683135"/>
    <w:rsid w:val="00696418"/>
    <w:rsid w:val="006A6D33"/>
    <w:rsid w:val="006B1808"/>
    <w:rsid w:val="006B246F"/>
    <w:rsid w:val="006B586C"/>
    <w:rsid w:val="006B65BA"/>
    <w:rsid w:val="006B689C"/>
    <w:rsid w:val="006C1226"/>
    <w:rsid w:val="006C33FF"/>
    <w:rsid w:val="006D03C0"/>
    <w:rsid w:val="006D111F"/>
    <w:rsid w:val="006D3AB4"/>
    <w:rsid w:val="006D72B4"/>
    <w:rsid w:val="006D7F52"/>
    <w:rsid w:val="006E3AA0"/>
    <w:rsid w:val="006F1BEC"/>
    <w:rsid w:val="006F3CB0"/>
    <w:rsid w:val="006F767C"/>
    <w:rsid w:val="00703230"/>
    <w:rsid w:val="00710E32"/>
    <w:rsid w:val="00710E71"/>
    <w:rsid w:val="007209C3"/>
    <w:rsid w:val="007263F6"/>
    <w:rsid w:val="007315C3"/>
    <w:rsid w:val="00733BB1"/>
    <w:rsid w:val="0074177A"/>
    <w:rsid w:val="00742574"/>
    <w:rsid w:val="00743E1C"/>
    <w:rsid w:val="00750EC1"/>
    <w:rsid w:val="007550A3"/>
    <w:rsid w:val="007572D8"/>
    <w:rsid w:val="00763B0F"/>
    <w:rsid w:val="007718E3"/>
    <w:rsid w:val="00776B59"/>
    <w:rsid w:val="007772C6"/>
    <w:rsid w:val="00777EFC"/>
    <w:rsid w:val="00781AFF"/>
    <w:rsid w:val="0078419E"/>
    <w:rsid w:val="00786A66"/>
    <w:rsid w:val="007928BD"/>
    <w:rsid w:val="007946CE"/>
    <w:rsid w:val="0079791C"/>
    <w:rsid w:val="007A323C"/>
    <w:rsid w:val="007A377A"/>
    <w:rsid w:val="007A4BE8"/>
    <w:rsid w:val="007A4FCA"/>
    <w:rsid w:val="007B02C8"/>
    <w:rsid w:val="007B4353"/>
    <w:rsid w:val="007C1041"/>
    <w:rsid w:val="007C3092"/>
    <w:rsid w:val="007C33A5"/>
    <w:rsid w:val="007D57F9"/>
    <w:rsid w:val="007D7C9F"/>
    <w:rsid w:val="007E34B1"/>
    <w:rsid w:val="007E414D"/>
    <w:rsid w:val="007F0F69"/>
    <w:rsid w:val="007F500D"/>
    <w:rsid w:val="008036CD"/>
    <w:rsid w:val="00814F9E"/>
    <w:rsid w:val="00820230"/>
    <w:rsid w:val="00820391"/>
    <w:rsid w:val="00825812"/>
    <w:rsid w:val="00833CF4"/>
    <w:rsid w:val="008346B8"/>
    <w:rsid w:val="008402F2"/>
    <w:rsid w:val="008550BB"/>
    <w:rsid w:val="00885D84"/>
    <w:rsid w:val="00892B09"/>
    <w:rsid w:val="00894461"/>
    <w:rsid w:val="0089687D"/>
    <w:rsid w:val="008A1A60"/>
    <w:rsid w:val="008A2D51"/>
    <w:rsid w:val="008A772A"/>
    <w:rsid w:val="008B31B1"/>
    <w:rsid w:val="008B34D3"/>
    <w:rsid w:val="008C3346"/>
    <w:rsid w:val="008C4EAD"/>
    <w:rsid w:val="008C6B73"/>
    <w:rsid w:val="008E0F6A"/>
    <w:rsid w:val="008E58C9"/>
    <w:rsid w:val="008F7EFC"/>
    <w:rsid w:val="00901C7F"/>
    <w:rsid w:val="00907EF0"/>
    <w:rsid w:val="00922CC8"/>
    <w:rsid w:val="00925626"/>
    <w:rsid w:val="00927D93"/>
    <w:rsid w:val="00940A9C"/>
    <w:rsid w:val="0095041D"/>
    <w:rsid w:val="00951BDB"/>
    <w:rsid w:val="00952729"/>
    <w:rsid w:val="00952CEE"/>
    <w:rsid w:val="00953604"/>
    <w:rsid w:val="00955E22"/>
    <w:rsid w:val="00956EEB"/>
    <w:rsid w:val="0096129C"/>
    <w:rsid w:val="009677BB"/>
    <w:rsid w:val="00972058"/>
    <w:rsid w:val="00972CE0"/>
    <w:rsid w:val="0098156B"/>
    <w:rsid w:val="00994626"/>
    <w:rsid w:val="009A1E67"/>
    <w:rsid w:val="009A2FDF"/>
    <w:rsid w:val="009B1139"/>
    <w:rsid w:val="009B2EC6"/>
    <w:rsid w:val="009B4DE2"/>
    <w:rsid w:val="009C1F3B"/>
    <w:rsid w:val="009D0B72"/>
    <w:rsid w:val="009D3AA9"/>
    <w:rsid w:val="009D43D6"/>
    <w:rsid w:val="009D56FC"/>
    <w:rsid w:val="009E439F"/>
    <w:rsid w:val="009E453E"/>
    <w:rsid w:val="009E7D29"/>
    <w:rsid w:val="009F0685"/>
    <w:rsid w:val="009F14F8"/>
    <w:rsid w:val="009F3077"/>
    <w:rsid w:val="009F4C24"/>
    <w:rsid w:val="009F500F"/>
    <w:rsid w:val="009F6B9A"/>
    <w:rsid w:val="00A03C96"/>
    <w:rsid w:val="00A0483B"/>
    <w:rsid w:val="00A07A85"/>
    <w:rsid w:val="00A1014D"/>
    <w:rsid w:val="00A12C54"/>
    <w:rsid w:val="00A15B91"/>
    <w:rsid w:val="00A20794"/>
    <w:rsid w:val="00A26CEB"/>
    <w:rsid w:val="00A274C2"/>
    <w:rsid w:val="00A30B38"/>
    <w:rsid w:val="00A37CC9"/>
    <w:rsid w:val="00A449E1"/>
    <w:rsid w:val="00A45BE1"/>
    <w:rsid w:val="00A517DD"/>
    <w:rsid w:val="00A52A94"/>
    <w:rsid w:val="00A557E3"/>
    <w:rsid w:val="00A579C0"/>
    <w:rsid w:val="00A61603"/>
    <w:rsid w:val="00A62120"/>
    <w:rsid w:val="00A63F12"/>
    <w:rsid w:val="00A7057F"/>
    <w:rsid w:val="00A747A1"/>
    <w:rsid w:val="00A7501B"/>
    <w:rsid w:val="00A83FF7"/>
    <w:rsid w:val="00A8556B"/>
    <w:rsid w:val="00A861C1"/>
    <w:rsid w:val="00AA577B"/>
    <w:rsid w:val="00AB3341"/>
    <w:rsid w:val="00AB7BB5"/>
    <w:rsid w:val="00AC0F94"/>
    <w:rsid w:val="00AC4603"/>
    <w:rsid w:val="00AD15E2"/>
    <w:rsid w:val="00AE6994"/>
    <w:rsid w:val="00AF11B7"/>
    <w:rsid w:val="00AF2359"/>
    <w:rsid w:val="00AF2D44"/>
    <w:rsid w:val="00AF4DB3"/>
    <w:rsid w:val="00AF5772"/>
    <w:rsid w:val="00B00CC4"/>
    <w:rsid w:val="00B020D4"/>
    <w:rsid w:val="00B03A9B"/>
    <w:rsid w:val="00B108C2"/>
    <w:rsid w:val="00B110E1"/>
    <w:rsid w:val="00B1174E"/>
    <w:rsid w:val="00B135A0"/>
    <w:rsid w:val="00B240C0"/>
    <w:rsid w:val="00B2797C"/>
    <w:rsid w:val="00B32511"/>
    <w:rsid w:val="00B32CE5"/>
    <w:rsid w:val="00B4172E"/>
    <w:rsid w:val="00B44357"/>
    <w:rsid w:val="00B461C2"/>
    <w:rsid w:val="00B5101A"/>
    <w:rsid w:val="00B54BFE"/>
    <w:rsid w:val="00B761A7"/>
    <w:rsid w:val="00B80CA9"/>
    <w:rsid w:val="00B81150"/>
    <w:rsid w:val="00B835E9"/>
    <w:rsid w:val="00B86ADE"/>
    <w:rsid w:val="00BA129D"/>
    <w:rsid w:val="00BA1C25"/>
    <w:rsid w:val="00BA74A6"/>
    <w:rsid w:val="00BB7A99"/>
    <w:rsid w:val="00BC566F"/>
    <w:rsid w:val="00BD30A4"/>
    <w:rsid w:val="00BD5FE7"/>
    <w:rsid w:val="00BE2315"/>
    <w:rsid w:val="00BE4BCA"/>
    <w:rsid w:val="00BE7775"/>
    <w:rsid w:val="00C10588"/>
    <w:rsid w:val="00C10E55"/>
    <w:rsid w:val="00C1127B"/>
    <w:rsid w:val="00C1469E"/>
    <w:rsid w:val="00C177E0"/>
    <w:rsid w:val="00C21992"/>
    <w:rsid w:val="00C254E8"/>
    <w:rsid w:val="00C27F1E"/>
    <w:rsid w:val="00C346A2"/>
    <w:rsid w:val="00C37263"/>
    <w:rsid w:val="00C433EE"/>
    <w:rsid w:val="00C51DF9"/>
    <w:rsid w:val="00C5285E"/>
    <w:rsid w:val="00C53BA5"/>
    <w:rsid w:val="00C567A6"/>
    <w:rsid w:val="00C5695B"/>
    <w:rsid w:val="00C725F8"/>
    <w:rsid w:val="00C74E34"/>
    <w:rsid w:val="00C753CB"/>
    <w:rsid w:val="00C7762E"/>
    <w:rsid w:val="00C77C19"/>
    <w:rsid w:val="00C80205"/>
    <w:rsid w:val="00C80673"/>
    <w:rsid w:val="00C84E1E"/>
    <w:rsid w:val="00C84EC3"/>
    <w:rsid w:val="00C85F2C"/>
    <w:rsid w:val="00C901F7"/>
    <w:rsid w:val="00C90220"/>
    <w:rsid w:val="00C92EBF"/>
    <w:rsid w:val="00C958E6"/>
    <w:rsid w:val="00C97C78"/>
    <w:rsid w:val="00CA0384"/>
    <w:rsid w:val="00CA2F68"/>
    <w:rsid w:val="00CB1C32"/>
    <w:rsid w:val="00CB6F49"/>
    <w:rsid w:val="00CC05C4"/>
    <w:rsid w:val="00CC3B85"/>
    <w:rsid w:val="00CD06D9"/>
    <w:rsid w:val="00CD48F6"/>
    <w:rsid w:val="00CE2C6A"/>
    <w:rsid w:val="00CF105D"/>
    <w:rsid w:val="00CF1587"/>
    <w:rsid w:val="00CF3A12"/>
    <w:rsid w:val="00CF62CA"/>
    <w:rsid w:val="00D06F55"/>
    <w:rsid w:val="00D111FC"/>
    <w:rsid w:val="00D11F87"/>
    <w:rsid w:val="00D229BB"/>
    <w:rsid w:val="00D2558B"/>
    <w:rsid w:val="00D324B3"/>
    <w:rsid w:val="00D420C2"/>
    <w:rsid w:val="00D45151"/>
    <w:rsid w:val="00D469BA"/>
    <w:rsid w:val="00D54A60"/>
    <w:rsid w:val="00D605E2"/>
    <w:rsid w:val="00D6251F"/>
    <w:rsid w:val="00D66049"/>
    <w:rsid w:val="00D7272B"/>
    <w:rsid w:val="00D802DF"/>
    <w:rsid w:val="00D805B3"/>
    <w:rsid w:val="00D810DC"/>
    <w:rsid w:val="00D826CA"/>
    <w:rsid w:val="00D85B73"/>
    <w:rsid w:val="00D912E9"/>
    <w:rsid w:val="00DA7F00"/>
    <w:rsid w:val="00DB6589"/>
    <w:rsid w:val="00DC0F14"/>
    <w:rsid w:val="00DC610C"/>
    <w:rsid w:val="00DD2992"/>
    <w:rsid w:val="00DD38CD"/>
    <w:rsid w:val="00DD3A3B"/>
    <w:rsid w:val="00DE29F8"/>
    <w:rsid w:val="00DE2BE7"/>
    <w:rsid w:val="00DE3F7B"/>
    <w:rsid w:val="00DE61DD"/>
    <w:rsid w:val="00DF5EBE"/>
    <w:rsid w:val="00E011E1"/>
    <w:rsid w:val="00E016F0"/>
    <w:rsid w:val="00E14119"/>
    <w:rsid w:val="00E22076"/>
    <w:rsid w:val="00E27B2E"/>
    <w:rsid w:val="00E31283"/>
    <w:rsid w:val="00E52624"/>
    <w:rsid w:val="00E533B8"/>
    <w:rsid w:val="00E62A14"/>
    <w:rsid w:val="00E66162"/>
    <w:rsid w:val="00E824E9"/>
    <w:rsid w:val="00E85B50"/>
    <w:rsid w:val="00E9046D"/>
    <w:rsid w:val="00E914A2"/>
    <w:rsid w:val="00E92756"/>
    <w:rsid w:val="00E97800"/>
    <w:rsid w:val="00EA71F0"/>
    <w:rsid w:val="00EB3A46"/>
    <w:rsid w:val="00EB5DA0"/>
    <w:rsid w:val="00ED135D"/>
    <w:rsid w:val="00ED54C3"/>
    <w:rsid w:val="00EE5336"/>
    <w:rsid w:val="00EE5D4E"/>
    <w:rsid w:val="00EF0A0F"/>
    <w:rsid w:val="00EF4A00"/>
    <w:rsid w:val="00EF603F"/>
    <w:rsid w:val="00F00340"/>
    <w:rsid w:val="00F02FDB"/>
    <w:rsid w:val="00F0335D"/>
    <w:rsid w:val="00F07ADE"/>
    <w:rsid w:val="00F10BF5"/>
    <w:rsid w:val="00F14BA4"/>
    <w:rsid w:val="00F24FB2"/>
    <w:rsid w:val="00F25F02"/>
    <w:rsid w:val="00F3542F"/>
    <w:rsid w:val="00F426F7"/>
    <w:rsid w:val="00F44CD7"/>
    <w:rsid w:val="00F57B41"/>
    <w:rsid w:val="00F617F2"/>
    <w:rsid w:val="00F81E67"/>
    <w:rsid w:val="00F82929"/>
    <w:rsid w:val="00F84E18"/>
    <w:rsid w:val="00F90C7D"/>
    <w:rsid w:val="00FA1218"/>
    <w:rsid w:val="00FB386A"/>
    <w:rsid w:val="00FB5359"/>
    <w:rsid w:val="00FB54B8"/>
    <w:rsid w:val="00FC51A9"/>
    <w:rsid w:val="00FC5EC7"/>
    <w:rsid w:val="00FD15DA"/>
    <w:rsid w:val="00FD2FE2"/>
    <w:rsid w:val="00FD4951"/>
    <w:rsid w:val="00FD65E0"/>
    <w:rsid w:val="00FE68C9"/>
    <w:rsid w:val="00FE7E69"/>
    <w:rsid w:val="00FF2547"/>
    <w:rsid w:val="00FF405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35A"/>
  </w:style>
  <w:style w:type="paragraph" w:styleId="Heading2">
    <w:name w:val="heading 2"/>
    <w:basedOn w:val="Normal"/>
    <w:link w:val="Heading2Char"/>
    <w:uiPriority w:val="9"/>
    <w:qFormat/>
    <w:rsid w:val="00AC460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6F7C"/>
    <w:pPr>
      <w:ind w:left="720"/>
      <w:contextualSpacing/>
    </w:pPr>
  </w:style>
  <w:style w:type="paragraph" w:styleId="FootnoteText">
    <w:name w:val="footnote text"/>
    <w:basedOn w:val="Normal"/>
    <w:link w:val="FootnoteTextChar"/>
    <w:unhideWhenUsed/>
    <w:rsid w:val="003003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0035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0035A"/>
    <w:rPr>
      <w:vertAlign w:val="superscript"/>
    </w:rPr>
  </w:style>
  <w:style w:type="paragraph" w:styleId="Header">
    <w:name w:val="header"/>
    <w:basedOn w:val="Normal"/>
    <w:link w:val="HeaderChar"/>
    <w:uiPriority w:val="99"/>
    <w:unhideWhenUsed/>
    <w:rsid w:val="00300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35A"/>
  </w:style>
  <w:style w:type="paragraph" w:styleId="Footer">
    <w:name w:val="footer"/>
    <w:basedOn w:val="Normal"/>
    <w:link w:val="FooterChar"/>
    <w:uiPriority w:val="99"/>
    <w:unhideWhenUsed/>
    <w:rsid w:val="00300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35A"/>
  </w:style>
  <w:style w:type="paragraph" w:styleId="BalloonText">
    <w:name w:val="Balloon Text"/>
    <w:basedOn w:val="Normal"/>
    <w:link w:val="BalloonTextChar"/>
    <w:uiPriority w:val="99"/>
    <w:semiHidden/>
    <w:unhideWhenUsed/>
    <w:rsid w:val="00F25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02"/>
    <w:rPr>
      <w:rFonts w:ascii="Tahoma" w:hAnsi="Tahoma" w:cs="Tahoma"/>
      <w:sz w:val="16"/>
      <w:szCs w:val="16"/>
    </w:rPr>
  </w:style>
  <w:style w:type="character" w:styleId="PlaceholderText">
    <w:name w:val="Placeholder Text"/>
    <w:basedOn w:val="DefaultParagraphFont"/>
    <w:uiPriority w:val="99"/>
    <w:semiHidden/>
    <w:rsid w:val="006C1226"/>
    <w:rPr>
      <w:color w:val="808080"/>
    </w:rPr>
  </w:style>
  <w:style w:type="table" w:styleId="TableGrid">
    <w:name w:val="Table Grid"/>
    <w:basedOn w:val="TableNormal"/>
    <w:uiPriority w:val="59"/>
    <w:rsid w:val="002E5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C4603"/>
    <w:rPr>
      <w:rFonts w:ascii="Times New Roman" w:eastAsia="Times New Roman" w:hAnsi="Times New Roman" w:cs="Times New Roman"/>
      <w:b/>
      <w:bCs/>
      <w:sz w:val="36"/>
      <w:szCs w:val="36"/>
      <w:lang w:eastAsia="id-ID"/>
    </w:rPr>
  </w:style>
  <w:style w:type="character" w:customStyle="1" w:styleId="dateday">
    <w:name w:val="date_day"/>
    <w:basedOn w:val="DefaultParagraphFont"/>
    <w:rsid w:val="00AC4603"/>
  </w:style>
  <w:style w:type="character" w:customStyle="1" w:styleId="datemonth">
    <w:name w:val="date_month"/>
    <w:basedOn w:val="DefaultParagraphFont"/>
    <w:rsid w:val="00AC4603"/>
  </w:style>
  <w:style w:type="character" w:customStyle="1" w:styleId="dateyear">
    <w:name w:val="date_year"/>
    <w:basedOn w:val="DefaultParagraphFont"/>
    <w:rsid w:val="00AC4603"/>
  </w:style>
  <w:style w:type="paragraph" w:styleId="NormalWeb">
    <w:name w:val="Normal (Web)"/>
    <w:basedOn w:val="Normal"/>
    <w:uiPriority w:val="99"/>
    <w:semiHidden/>
    <w:unhideWhenUsed/>
    <w:rsid w:val="00AC4603"/>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5808857">
      <w:bodyDiv w:val="1"/>
      <w:marLeft w:val="0"/>
      <w:marRight w:val="0"/>
      <w:marTop w:val="0"/>
      <w:marBottom w:val="0"/>
      <w:divBdr>
        <w:top w:val="none" w:sz="0" w:space="0" w:color="auto"/>
        <w:left w:val="none" w:sz="0" w:space="0" w:color="auto"/>
        <w:bottom w:val="none" w:sz="0" w:space="0" w:color="auto"/>
        <w:right w:val="none" w:sz="0" w:space="0" w:color="auto"/>
      </w:divBdr>
      <w:divsChild>
        <w:div w:id="2043169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2FB04-B164-497A-97F4-B5546C12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16</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74</cp:revision>
  <cp:lastPrinted>2012-08-06T02:42:00Z</cp:lastPrinted>
  <dcterms:created xsi:type="dcterms:W3CDTF">2012-05-31T12:02:00Z</dcterms:created>
  <dcterms:modified xsi:type="dcterms:W3CDTF">2012-08-06T02:45:00Z</dcterms:modified>
</cp:coreProperties>
</file>