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DD" w:rsidRDefault="00AA60E2" w:rsidP="00F649E0">
      <w:pPr>
        <w:spacing w:line="480" w:lineRule="auto"/>
        <w:jc w:val="center"/>
        <w:rPr>
          <w:rFonts w:asciiTheme="majorBidi" w:hAnsiTheme="majorBidi" w:cstheme="majorBidi"/>
          <w:b/>
          <w:bCs/>
        </w:rPr>
      </w:pPr>
      <w:r>
        <w:rPr>
          <w:rFonts w:asciiTheme="majorBidi" w:hAnsiTheme="majorBidi" w:cstheme="majorBidi"/>
          <w:b/>
          <w:bCs/>
        </w:rPr>
        <w:t>BAB IV</w:t>
      </w:r>
    </w:p>
    <w:p w:rsidR="00AA60E2" w:rsidRDefault="00C31B59" w:rsidP="00F649E0">
      <w:pPr>
        <w:spacing w:line="480" w:lineRule="auto"/>
        <w:jc w:val="center"/>
        <w:rPr>
          <w:rFonts w:asciiTheme="majorBidi" w:hAnsiTheme="majorBidi" w:cstheme="majorBidi"/>
          <w:b/>
          <w:bCs/>
        </w:rPr>
      </w:pPr>
      <w:r>
        <w:rPr>
          <w:rFonts w:asciiTheme="majorBidi" w:hAnsiTheme="majorBidi" w:cstheme="majorBidi"/>
          <w:b/>
          <w:bCs/>
        </w:rPr>
        <w:t>HASIL PENELITIAN DAN PEMBAHASAN</w:t>
      </w:r>
    </w:p>
    <w:p w:rsidR="00AA60E2" w:rsidRDefault="00AA60E2" w:rsidP="00613613">
      <w:pPr>
        <w:pStyle w:val="ListParagraph"/>
        <w:numPr>
          <w:ilvl w:val="0"/>
          <w:numId w:val="1"/>
        </w:numPr>
        <w:spacing w:line="480" w:lineRule="auto"/>
        <w:ind w:left="426"/>
        <w:jc w:val="both"/>
        <w:rPr>
          <w:rFonts w:asciiTheme="majorBidi" w:hAnsiTheme="majorBidi" w:cstheme="majorBidi"/>
          <w:b/>
          <w:bCs/>
        </w:rPr>
      </w:pPr>
      <w:r>
        <w:rPr>
          <w:rFonts w:asciiTheme="majorBidi" w:hAnsiTheme="majorBidi" w:cstheme="majorBidi"/>
          <w:b/>
          <w:bCs/>
        </w:rPr>
        <w:t>Deskripsi Lokasi Penelitian</w:t>
      </w:r>
    </w:p>
    <w:p w:rsidR="00AA60E2" w:rsidRDefault="00AA60E2" w:rsidP="00613613">
      <w:pPr>
        <w:pStyle w:val="ListParagraph"/>
        <w:numPr>
          <w:ilvl w:val="0"/>
          <w:numId w:val="2"/>
        </w:numPr>
        <w:spacing w:line="480" w:lineRule="auto"/>
        <w:ind w:left="709"/>
        <w:jc w:val="both"/>
        <w:rPr>
          <w:rFonts w:asciiTheme="majorBidi" w:hAnsiTheme="majorBidi" w:cstheme="majorBidi"/>
          <w:b/>
          <w:bCs/>
        </w:rPr>
      </w:pPr>
      <w:r>
        <w:rPr>
          <w:rFonts w:asciiTheme="majorBidi" w:hAnsiTheme="majorBidi" w:cstheme="majorBidi"/>
          <w:b/>
          <w:bCs/>
        </w:rPr>
        <w:t>Sejarah Berdirinya MTs Sultan Agung</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sidRPr="00AA60E2">
        <w:rPr>
          <w:rFonts w:ascii="Times New Roman" w:hAnsi="Times New Roman" w:cs="Times New Roman"/>
          <w:sz w:val="24"/>
          <w:szCs w:val="24"/>
        </w:rPr>
        <w:t xml:space="preserve">Madrasah merupakan pendidikan </w:t>
      </w:r>
      <w:proofErr w:type="gramStart"/>
      <w:r w:rsidRPr="00AA60E2">
        <w:rPr>
          <w:rFonts w:ascii="Times New Roman" w:hAnsi="Times New Roman" w:cs="Times New Roman"/>
          <w:sz w:val="24"/>
          <w:szCs w:val="24"/>
        </w:rPr>
        <w:t>islam</w:t>
      </w:r>
      <w:proofErr w:type="gramEnd"/>
      <w:r w:rsidRPr="00AA60E2">
        <w:rPr>
          <w:rFonts w:ascii="Times New Roman" w:hAnsi="Times New Roman" w:cs="Times New Roman"/>
          <w:sz w:val="24"/>
          <w:szCs w:val="24"/>
        </w:rPr>
        <w:t xml:space="preserve"> yang tidak dapat di pisahkan dari pera</w:t>
      </w:r>
      <w:r w:rsidR="00C31B59">
        <w:rPr>
          <w:rFonts w:ascii="Times New Roman" w:hAnsi="Times New Roman" w:cs="Times New Roman"/>
          <w:sz w:val="24"/>
          <w:szCs w:val="24"/>
        </w:rPr>
        <w:t>nan lembaga-lembaga pendidikan I</w:t>
      </w:r>
      <w:r w:rsidRPr="00AA60E2">
        <w:rPr>
          <w:rFonts w:ascii="Times New Roman" w:hAnsi="Times New Roman" w:cs="Times New Roman"/>
          <w:sz w:val="24"/>
          <w:szCs w:val="24"/>
        </w:rPr>
        <w:t>slam yang telah lama berkembang dan di selenggarakan oleh organisasi-organisasi islam baik perorangan atau lembaga yang bergerak dalam pendidikan islam.</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sidRPr="00AA60E2">
        <w:rPr>
          <w:rFonts w:ascii="Times New Roman" w:hAnsi="Times New Roman" w:cs="Times New Roman"/>
          <w:sz w:val="24"/>
          <w:szCs w:val="24"/>
        </w:rPr>
        <w:t>Sistem pendidikan madrasah di Indonesia yang semula sebagai sistem diniyah yang bertempat di langgar atau pesantren ternyata dapat berkembang selaras dengan eksistensi umat islam  di Indonesia dalam bentuk sistem pendidikan islam dan pendidikan nasional yang bertujuan membentuk manusia yang bertakwa kepada tuhan Yang Maha Esa serta m</w:t>
      </w:r>
      <w:r w:rsidR="00217336">
        <w:rPr>
          <w:rFonts w:ascii="Times New Roman" w:hAnsi="Times New Roman" w:cs="Times New Roman"/>
          <w:sz w:val="24"/>
          <w:szCs w:val="24"/>
        </w:rPr>
        <w:t>emiliki kecerdasan ,ketrampilan</w:t>
      </w:r>
      <w:r w:rsidRPr="00AA60E2">
        <w:rPr>
          <w:rFonts w:ascii="Times New Roman" w:hAnsi="Times New Roman" w:cs="Times New Roman"/>
          <w:sz w:val="24"/>
          <w:szCs w:val="24"/>
        </w:rPr>
        <w:t>,</w:t>
      </w:r>
      <w:r w:rsidR="00217336">
        <w:rPr>
          <w:rFonts w:ascii="Times New Roman" w:hAnsi="Times New Roman" w:cs="Times New Roman"/>
          <w:sz w:val="24"/>
          <w:szCs w:val="24"/>
        </w:rPr>
        <w:t xml:space="preserve"> </w:t>
      </w:r>
      <w:r w:rsidRPr="00AA60E2">
        <w:rPr>
          <w:rFonts w:ascii="Times New Roman" w:hAnsi="Times New Roman" w:cs="Times New Roman"/>
          <w:sz w:val="24"/>
          <w:szCs w:val="24"/>
        </w:rPr>
        <w:t>dalam mengatasi masalah-masalah kehidupannya sebagai hamba Allah yang berwarga Negara.</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sidRPr="00AA60E2">
        <w:rPr>
          <w:rFonts w:ascii="Times New Roman" w:hAnsi="Times New Roman" w:cs="Times New Roman"/>
          <w:sz w:val="24"/>
          <w:szCs w:val="24"/>
        </w:rPr>
        <w:t xml:space="preserve">Usaha-usaha untuk mempertahankan dan mengembangkan lembaga pendidikan </w:t>
      </w:r>
      <w:proofErr w:type="gramStart"/>
      <w:r w:rsidRPr="00AA60E2">
        <w:rPr>
          <w:rFonts w:ascii="Times New Roman" w:hAnsi="Times New Roman" w:cs="Times New Roman"/>
          <w:sz w:val="24"/>
          <w:szCs w:val="24"/>
        </w:rPr>
        <w:t>islam</w:t>
      </w:r>
      <w:proofErr w:type="gramEnd"/>
      <w:r w:rsidRPr="00AA60E2">
        <w:rPr>
          <w:rFonts w:ascii="Times New Roman" w:hAnsi="Times New Roman" w:cs="Times New Roman"/>
          <w:sz w:val="24"/>
          <w:szCs w:val="24"/>
        </w:rPr>
        <w:t xml:space="preserve"> seperti madrasah adalah sejalan dengan keinginan umat islam di Indonesia dan maksud pemerintah telah mengakui </w:t>
      </w:r>
      <w:r>
        <w:rPr>
          <w:rFonts w:ascii="Times New Roman" w:hAnsi="Times New Roman" w:cs="Times New Roman"/>
          <w:sz w:val="24"/>
          <w:szCs w:val="24"/>
        </w:rPr>
        <w:t>d</w:t>
      </w:r>
      <w:r w:rsidRPr="00AA60E2">
        <w:rPr>
          <w:rFonts w:ascii="Times New Roman" w:hAnsi="Times New Roman" w:cs="Times New Roman"/>
          <w:sz w:val="24"/>
          <w:szCs w:val="24"/>
        </w:rPr>
        <w:t>an memberikan status serta pendirian madrasah-madrasah seluruh Indonesia yang memenuhi persyaratan dengan tujuan madrasah tidak mencari k</w:t>
      </w:r>
      <w:r w:rsidR="00217336">
        <w:rPr>
          <w:rFonts w:ascii="Times New Roman" w:hAnsi="Times New Roman" w:cs="Times New Roman"/>
          <w:sz w:val="24"/>
          <w:szCs w:val="24"/>
        </w:rPr>
        <w:t>euntungan dan harus bersifat sos</w:t>
      </w:r>
      <w:r w:rsidRPr="00AA60E2">
        <w:rPr>
          <w:rFonts w:ascii="Times New Roman" w:hAnsi="Times New Roman" w:cs="Times New Roman"/>
          <w:sz w:val="24"/>
          <w:szCs w:val="24"/>
        </w:rPr>
        <w:t>ial.</w:t>
      </w:r>
      <w:r w:rsidR="00217336">
        <w:rPr>
          <w:rFonts w:ascii="Times New Roman" w:hAnsi="Times New Roman" w:cs="Times New Roman"/>
          <w:sz w:val="24"/>
          <w:szCs w:val="24"/>
        </w:rPr>
        <w:t xml:space="preserve"> </w:t>
      </w:r>
      <w:r w:rsidRPr="00AA60E2">
        <w:rPr>
          <w:rFonts w:ascii="Times New Roman" w:hAnsi="Times New Roman" w:cs="Times New Roman"/>
          <w:sz w:val="24"/>
          <w:szCs w:val="24"/>
        </w:rPr>
        <w:t xml:space="preserve">Dalam pemberian status Madrasah pemerintah mengakui </w:t>
      </w:r>
      <w:proofErr w:type="gramStart"/>
      <w:r w:rsidRPr="00AA60E2">
        <w:rPr>
          <w:rFonts w:ascii="Times New Roman" w:hAnsi="Times New Roman" w:cs="Times New Roman"/>
          <w:sz w:val="24"/>
          <w:szCs w:val="24"/>
        </w:rPr>
        <w:lastRenderedPageBreak/>
        <w:t>persamaan  status</w:t>
      </w:r>
      <w:proofErr w:type="gramEnd"/>
      <w:r w:rsidRPr="00AA60E2">
        <w:rPr>
          <w:rFonts w:ascii="Times New Roman" w:hAnsi="Times New Roman" w:cs="Times New Roman"/>
          <w:sz w:val="24"/>
          <w:szCs w:val="24"/>
        </w:rPr>
        <w:t xml:space="preserve"> madrasah sama dengan sekolah lainnya.</w:t>
      </w:r>
      <w:r w:rsidR="00217336">
        <w:rPr>
          <w:rFonts w:ascii="Times New Roman" w:hAnsi="Times New Roman" w:cs="Times New Roman"/>
          <w:sz w:val="24"/>
          <w:szCs w:val="24"/>
        </w:rPr>
        <w:t xml:space="preserve"> </w:t>
      </w:r>
      <w:proofErr w:type="gramStart"/>
      <w:r w:rsidRPr="00AA60E2">
        <w:rPr>
          <w:rFonts w:ascii="Times New Roman" w:hAnsi="Times New Roman" w:cs="Times New Roman"/>
          <w:sz w:val="24"/>
          <w:szCs w:val="24"/>
        </w:rPr>
        <w:t>Seperti yang tertuang dalam Sk. Tiga menteri yaitu Menteri Agama, Menteri Pendidikan dan Kebudayaan serta Menteri Dalam Negeri.</w:t>
      </w:r>
      <w:proofErr w:type="gramEnd"/>
      <w:r w:rsidRPr="00AA60E2">
        <w:rPr>
          <w:rFonts w:ascii="Times New Roman" w:hAnsi="Times New Roman" w:cs="Times New Roman"/>
          <w:sz w:val="24"/>
          <w:szCs w:val="24"/>
        </w:rPr>
        <w:t xml:space="preserve">  Demikian pula derajat ijazah Madrasah-madrasah </w:t>
      </w:r>
      <w:proofErr w:type="gramStart"/>
      <w:r w:rsidRPr="00AA60E2">
        <w:rPr>
          <w:rFonts w:ascii="Times New Roman" w:hAnsi="Times New Roman" w:cs="Times New Roman"/>
          <w:sz w:val="24"/>
          <w:szCs w:val="24"/>
        </w:rPr>
        <w:t>sama</w:t>
      </w:r>
      <w:proofErr w:type="gramEnd"/>
      <w:r w:rsidRPr="00AA60E2">
        <w:rPr>
          <w:rFonts w:ascii="Times New Roman" w:hAnsi="Times New Roman" w:cs="Times New Roman"/>
          <w:sz w:val="24"/>
          <w:szCs w:val="24"/>
        </w:rPr>
        <w:t xml:space="preserve"> dengan ijasah sekolah umum yang setingkat dengan dalam lingkungan Departe</w:t>
      </w:r>
      <w:r>
        <w:rPr>
          <w:rFonts w:ascii="Times New Roman" w:hAnsi="Times New Roman" w:cs="Times New Roman"/>
          <w:sz w:val="24"/>
          <w:szCs w:val="24"/>
        </w:rPr>
        <w:t>men Pendidikan dan Kebudayaan, s</w:t>
      </w:r>
      <w:r w:rsidRPr="00AA60E2">
        <w:rPr>
          <w:rFonts w:ascii="Times New Roman" w:hAnsi="Times New Roman" w:cs="Times New Roman"/>
          <w:sz w:val="24"/>
          <w:szCs w:val="24"/>
        </w:rPr>
        <w:t>ehingga lulusan Madrasah dapat melanjutkan studinya ke sekolah manapun sesuai dengan minatnya.</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sidRPr="00AA60E2">
        <w:rPr>
          <w:rFonts w:ascii="Times New Roman" w:hAnsi="Times New Roman" w:cs="Times New Roman"/>
          <w:sz w:val="24"/>
          <w:szCs w:val="24"/>
        </w:rPr>
        <w:t xml:space="preserve">Bertitik tolak dari pemikiran di atas yayasan sultan agung jabalsari yang bergerak </w:t>
      </w:r>
      <w:r w:rsidR="00217336">
        <w:rPr>
          <w:rFonts w:ascii="Times New Roman" w:hAnsi="Times New Roman" w:cs="Times New Roman"/>
          <w:sz w:val="24"/>
          <w:szCs w:val="24"/>
        </w:rPr>
        <w:t>dalam lembaga pendidikan dan sos</w:t>
      </w:r>
      <w:r w:rsidRPr="00AA60E2">
        <w:rPr>
          <w:rFonts w:ascii="Times New Roman" w:hAnsi="Times New Roman" w:cs="Times New Roman"/>
          <w:sz w:val="24"/>
          <w:szCs w:val="24"/>
        </w:rPr>
        <w:t>ial bersepakat  mendirikan madrasah ibtida’iyah tahun 1976 dan mengaktifkan k</w:t>
      </w:r>
      <w:r w:rsidR="00217336">
        <w:rPr>
          <w:rFonts w:ascii="Times New Roman" w:hAnsi="Times New Roman" w:cs="Times New Roman"/>
          <w:sz w:val="24"/>
          <w:szCs w:val="24"/>
        </w:rPr>
        <w:t>embali madrasah diniyah yang di</w:t>
      </w:r>
      <w:r w:rsidRPr="00AA60E2">
        <w:rPr>
          <w:rFonts w:ascii="Times New Roman" w:hAnsi="Times New Roman" w:cs="Times New Roman"/>
          <w:sz w:val="24"/>
          <w:szCs w:val="24"/>
        </w:rPr>
        <w:t>prakarsai oleh bapak Ruba’i bersama tokoh-tokoh agama dan tokoh-tokoh masyarakat setempat.Pada tahun 1978 resmilah madrasah ibtidaiyah Roudlotul Ulum dengan ststus terdaftar dengan nomer:LM/3/644/A/1978 dengan menempati gedung yang berjumlah 6 kelas dan satu kantor sehingga aktifitas proses belajar mengajar  diadakan pada pagi hari,sedangkan aktifitas madrasah diniyah pada ba’da magrib bertempat di langgar.</w:t>
      </w:r>
      <w:r>
        <w:rPr>
          <w:rFonts w:ascii="Times New Roman" w:hAnsi="Times New Roman" w:cs="Times New Roman"/>
          <w:sz w:val="24"/>
          <w:szCs w:val="24"/>
        </w:rPr>
        <w:t xml:space="preserve"> </w:t>
      </w:r>
      <w:r w:rsidRPr="00AA60E2">
        <w:rPr>
          <w:rFonts w:ascii="Times New Roman" w:hAnsi="Times New Roman" w:cs="Times New Roman"/>
          <w:sz w:val="24"/>
          <w:szCs w:val="24"/>
        </w:rPr>
        <w:t xml:space="preserve">Selama berjalan 6 tahun Madrasah </w:t>
      </w:r>
      <w:proofErr w:type="gramStart"/>
      <w:r w:rsidRPr="00AA60E2">
        <w:rPr>
          <w:rFonts w:ascii="Times New Roman" w:hAnsi="Times New Roman" w:cs="Times New Roman"/>
          <w:sz w:val="24"/>
          <w:szCs w:val="24"/>
        </w:rPr>
        <w:t>Ibtida’iyah  juga</w:t>
      </w:r>
      <w:proofErr w:type="gramEnd"/>
      <w:r w:rsidRPr="00AA60E2">
        <w:rPr>
          <w:rFonts w:ascii="Times New Roman" w:hAnsi="Times New Roman" w:cs="Times New Roman"/>
          <w:sz w:val="24"/>
          <w:szCs w:val="24"/>
        </w:rPr>
        <w:t xml:space="preserve"> atas musyawaroh pengu</w:t>
      </w:r>
      <w:r w:rsidR="00AE52C7">
        <w:rPr>
          <w:rFonts w:ascii="Times New Roman" w:hAnsi="Times New Roman" w:cs="Times New Roman"/>
          <w:sz w:val="24"/>
          <w:szCs w:val="24"/>
        </w:rPr>
        <w:t>rus yayasan mendirikan  R.A yang</w:t>
      </w:r>
      <w:r w:rsidRPr="00AA60E2">
        <w:rPr>
          <w:rFonts w:ascii="Times New Roman" w:hAnsi="Times New Roman" w:cs="Times New Roman"/>
          <w:sz w:val="24"/>
          <w:szCs w:val="24"/>
        </w:rPr>
        <w:t xml:space="preserve"> setingkat dengan taman kanak-kanak dengan ijin nomer:Wm.06.02/339/Ket/1984.</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sidRPr="00AA60E2">
        <w:rPr>
          <w:rFonts w:ascii="Times New Roman" w:hAnsi="Times New Roman" w:cs="Times New Roman"/>
          <w:sz w:val="24"/>
          <w:szCs w:val="24"/>
        </w:rPr>
        <w:t>Dengan adanya perkembangan siswa dari tahun ke tahun meningkat,</w:t>
      </w:r>
      <w:r>
        <w:rPr>
          <w:rFonts w:ascii="Times New Roman" w:hAnsi="Times New Roman" w:cs="Times New Roman"/>
          <w:sz w:val="24"/>
          <w:szCs w:val="24"/>
        </w:rPr>
        <w:t xml:space="preserve"> </w:t>
      </w:r>
      <w:r w:rsidRPr="00AA60E2">
        <w:rPr>
          <w:rFonts w:ascii="Times New Roman" w:hAnsi="Times New Roman" w:cs="Times New Roman"/>
          <w:sz w:val="24"/>
          <w:szCs w:val="24"/>
        </w:rPr>
        <w:t xml:space="preserve">maka pada tahun 1987 berdirilah sebuah Madrasah </w:t>
      </w:r>
      <w:proofErr w:type="gramStart"/>
      <w:r w:rsidRPr="00AA60E2">
        <w:rPr>
          <w:rFonts w:ascii="Times New Roman" w:hAnsi="Times New Roman" w:cs="Times New Roman"/>
          <w:sz w:val="24"/>
          <w:szCs w:val="24"/>
        </w:rPr>
        <w:t>Tsanawiyah  dengan</w:t>
      </w:r>
      <w:proofErr w:type="gramEnd"/>
      <w:r w:rsidRPr="00AA60E2">
        <w:rPr>
          <w:rFonts w:ascii="Times New Roman" w:hAnsi="Times New Roman" w:cs="Times New Roman"/>
          <w:sz w:val="24"/>
          <w:szCs w:val="24"/>
        </w:rPr>
        <w:t xml:space="preserve"> kegiatan proses belajar mengajar  menumpang pada Madrasah Ibtida’iyah </w:t>
      </w:r>
      <w:r w:rsidRPr="00AA60E2">
        <w:rPr>
          <w:rFonts w:ascii="Times New Roman" w:hAnsi="Times New Roman" w:cs="Times New Roman"/>
          <w:sz w:val="24"/>
          <w:szCs w:val="24"/>
        </w:rPr>
        <w:lastRenderedPageBreak/>
        <w:t>dengan kegiatan masuk siang, dan pada tahun 1988 Madrasah Tsanawiyah Sultan Agung resmi berdiri dengan ststus terdaftar SK. Wm06.02/1309/ sk. Wm.06.02/1309/B/Ket/1988 seh</w:t>
      </w:r>
      <w:r w:rsidR="00AE52C7">
        <w:rPr>
          <w:rFonts w:ascii="Times New Roman" w:hAnsi="Times New Roman" w:cs="Times New Roman"/>
          <w:sz w:val="24"/>
          <w:szCs w:val="24"/>
        </w:rPr>
        <w:t>ingga lembaga pendidikan dan sos</w:t>
      </w:r>
      <w:r w:rsidRPr="00AA60E2">
        <w:rPr>
          <w:rFonts w:ascii="Times New Roman" w:hAnsi="Times New Roman" w:cs="Times New Roman"/>
          <w:sz w:val="24"/>
          <w:szCs w:val="24"/>
        </w:rPr>
        <w:t>ial yayasan Sultan Agung mengelola di bidang pendidikan sebagai berikut:</w:t>
      </w:r>
    </w:p>
    <w:p w:rsidR="00AA60E2" w:rsidRPr="00AA60E2" w:rsidRDefault="00AA60E2" w:rsidP="0061070D">
      <w:pPr>
        <w:pStyle w:val="ListParagraph"/>
        <w:spacing w:after="0" w:line="480" w:lineRule="auto"/>
        <w:ind w:left="1080"/>
        <w:jc w:val="both"/>
        <w:rPr>
          <w:rFonts w:ascii="Times New Roman" w:hAnsi="Times New Roman" w:cs="Times New Roman"/>
          <w:sz w:val="24"/>
          <w:szCs w:val="24"/>
        </w:rPr>
      </w:pPr>
      <w:proofErr w:type="gramStart"/>
      <w:r w:rsidRPr="00AA60E2">
        <w:rPr>
          <w:rFonts w:ascii="Times New Roman" w:hAnsi="Times New Roman" w:cs="Times New Roman"/>
          <w:sz w:val="24"/>
          <w:szCs w:val="24"/>
        </w:rPr>
        <w:t>1.Pendidikan</w:t>
      </w:r>
      <w:proofErr w:type="gramEnd"/>
      <w:r w:rsidRPr="00AA60E2">
        <w:rPr>
          <w:rFonts w:ascii="Times New Roman" w:hAnsi="Times New Roman" w:cs="Times New Roman"/>
          <w:sz w:val="24"/>
          <w:szCs w:val="24"/>
        </w:rPr>
        <w:t xml:space="preserve"> Roudlotul Athfal</w:t>
      </w:r>
    </w:p>
    <w:p w:rsidR="00AA60E2" w:rsidRPr="00AA60E2" w:rsidRDefault="00AA60E2" w:rsidP="0061070D">
      <w:pPr>
        <w:pStyle w:val="ListParagraph"/>
        <w:spacing w:after="0" w:line="480" w:lineRule="auto"/>
        <w:ind w:left="1080"/>
        <w:jc w:val="both"/>
        <w:rPr>
          <w:rFonts w:ascii="Times New Roman" w:hAnsi="Times New Roman" w:cs="Times New Roman"/>
          <w:sz w:val="24"/>
          <w:szCs w:val="24"/>
        </w:rPr>
      </w:pPr>
      <w:proofErr w:type="gramStart"/>
      <w:r w:rsidRPr="00AA60E2">
        <w:rPr>
          <w:rFonts w:ascii="Times New Roman" w:hAnsi="Times New Roman" w:cs="Times New Roman"/>
          <w:sz w:val="24"/>
          <w:szCs w:val="24"/>
        </w:rPr>
        <w:t>2.Pendidikan</w:t>
      </w:r>
      <w:proofErr w:type="gramEnd"/>
      <w:r w:rsidRPr="00AA60E2">
        <w:rPr>
          <w:rFonts w:ascii="Times New Roman" w:hAnsi="Times New Roman" w:cs="Times New Roman"/>
          <w:sz w:val="24"/>
          <w:szCs w:val="24"/>
        </w:rPr>
        <w:t xml:space="preserve"> Madrasah Ibtida’iyah</w:t>
      </w:r>
    </w:p>
    <w:p w:rsidR="00AA60E2" w:rsidRPr="00AA60E2" w:rsidRDefault="00AA60E2" w:rsidP="0061070D">
      <w:pPr>
        <w:pStyle w:val="ListParagraph"/>
        <w:spacing w:after="0" w:line="480" w:lineRule="auto"/>
        <w:ind w:left="1080"/>
        <w:jc w:val="both"/>
        <w:rPr>
          <w:rFonts w:ascii="Times New Roman" w:hAnsi="Times New Roman" w:cs="Times New Roman"/>
          <w:sz w:val="24"/>
          <w:szCs w:val="24"/>
        </w:rPr>
      </w:pPr>
      <w:proofErr w:type="gramStart"/>
      <w:r w:rsidRPr="00AA60E2">
        <w:rPr>
          <w:rFonts w:ascii="Times New Roman" w:hAnsi="Times New Roman" w:cs="Times New Roman"/>
          <w:sz w:val="24"/>
          <w:szCs w:val="24"/>
        </w:rPr>
        <w:t>3.Pendidikan</w:t>
      </w:r>
      <w:proofErr w:type="gramEnd"/>
      <w:r w:rsidRPr="00AA60E2">
        <w:rPr>
          <w:rFonts w:ascii="Times New Roman" w:hAnsi="Times New Roman" w:cs="Times New Roman"/>
          <w:sz w:val="24"/>
          <w:szCs w:val="24"/>
        </w:rPr>
        <w:t xml:space="preserve"> Madrasah Tsanawiyah</w:t>
      </w:r>
    </w:p>
    <w:p w:rsidR="00AA60E2" w:rsidRPr="00AA60E2" w:rsidRDefault="00AA60E2" w:rsidP="0061070D">
      <w:pPr>
        <w:pStyle w:val="ListParagraph"/>
        <w:spacing w:after="0" w:line="480" w:lineRule="auto"/>
        <w:ind w:left="1080"/>
        <w:jc w:val="both"/>
        <w:rPr>
          <w:rFonts w:ascii="Times New Roman" w:hAnsi="Times New Roman" w:cs="Times New Roman"/>
          <w:sz w:val="24"/>
          <w:szCs w:val="24"/>
        </w:rPr>
      </w:pPr>
      <w:proofErr w:type="gramStart"/>
      <w:r w:rsidRPr="00AA60E2">
        <w:rPr>
          <w:rFonts w:ascii="Times New Roman" w:hAnsi="Times New Roman" w:cs="Times New Roman"/>
          <w:sz w:val="24"/>
          <w:szCs w:val="24"/>
        </w:rPr>
        <w:t>4.Pendidikan</w:t>
      </w:r>
      <w:proofErr w:type="gramEnd"/>
      <w:r w:rsidRPr="00AA60E2">
        <w:rPr>
          <w:rFonts w:ascii="Times New Roman" w:hAnsi="Times New Roman" w:cs="Times New Roman"/>
          <w:sz w:val="24"/>
          <w:szCs w:val="24"/>
        </w:rPr>
        <w:t xml:space="preserve"> Madrasah Diniyyah</w:t>
      </w:r>
    </w:p>
    <w:p w:rsidR="00AA60E2" w:rsidRPr="00AA60E2" w:rsidRDefault="00AA60E2" w:rsidP="00613613">
      <w:pPr>
        <w:pStyle w:val="ListParagraph"/>
        <w:spacing w:after="0" w:line="480" w:lineRule="auto"/>
        <w:ind w:left="709" w:firstLine="621"/>
        <w:jc w:val="both"/>
        <w:rPr>
          <w:rFonts w:ascii="Times New Roman" w:hAnsi="Times New Roman" w:cs="Times New Roman"/>
          <w:sz w:val="24"/>
          <w:szCs w:val="24"/>
        </w:rPr>
      </w:pPr>
      <w:r>
        <w:rPr>
          <w:rFonts w:ascii="Times New Roman" w:hAnsi="Times New Roman" w:cs="Times New Roman"/>
          <w:sz w:val="24"/>
          <w:szCs w:val="24"/>
        </w:rPr>
        <w:t>Adapun tujuan yayasan Sultan A</w:t>
      </w:r>
      <w:r w:rsidRPr="00AA60E2">
        <w:rPr>
          <w:rFonts w:ascii="Times New Roman" w:hAnsi="Times New Roman" w:cs="Times New Roman"/>
          <w:sz w:val="24"/>
          <w:szCs w:val="24"/>
        </w:rPr>
        <w:t xml:space="preserve">gung </w:t>
      </w:r>
      <w:r>
        <w:rPr>
          <w:rFonts w:ascii="Times New Roman" w:hAnsi="Times New Roman" w:cs="Times New Roman"/>
          <w:sz w:val="24"/>
          <w:szCs w:val="24"/>
        </w:rPr>
        <w:t>J</w:t>
      </w:r>
      <w:r w:rsidRPr="00AA60E2">
        <w:rPr>
          <w:rFonts w:ascii="Times New Roman" w:hAnsi="Times New Roman" w:cs="Times New Roman"/>
          <w:sz w:val="24"/>
          <w:szCs w:val="24"/>
        </w:rPr>
        <w:t>abalsari ialah untuk membina terutama generasi muda serta tunas-tunas bangsa, betapa pentingnya peranan pendidikan islam dalam kehidupan bermasyarakat, bernegara dalam pembentukan manusisa Indonesia seutuhnya sebagai hamba ALLAH yang beragama dan berilmu.</w:t>
      </w:r>
    </w:p>
    <w:p w:rsidR="00AA60E2" w:rsidRDefault="00AA60E2" w:rsidP="00613613">
      <w:pPr>
        <w:pStyle w:val="ListParagraph"/>
        <w:numPr>
          <w:ilvl w:val="0"/>
          <w:numId w:val="2"/>
        </w:numPr>
        <w:spacing w:line="480" w:lineRule="auto"/>
        <w:ind w:left="709"/>
        <w:jc w:val="both"/>
        <w:rPr>
          <w:rFonts w:asciiTheme="majorBidi" w:hAnsiTheme="majorBidi" w:cstheme="majorBidi"/>
          <w:b/>
          <w:bCs/>
        </w:rPr>
      </w:pPr>
      <w:r>
        <w:rPr>
          <w:rFonts w:asciiTheme="majorBidi" w:hAnsiTheme="majorBidi" w:cstheme="majorBidi"/>
          <w:b/>
          <w:bCs/>
        </w:rPr>
        <w:t>Lokasi Penelitian</w:t>
      </w:r>
    </w:p>
    <w:p w:rsidR="00990F44" w:rsidRPr="002C68AA" w:rsidRDefault="00AA60E2" w:rsidP="00613613">
      <w:pPr>
        <w:pStyle w:val="ListParagraph"/>
        <w:spacing w:after="0" w:line="480" w:lineRule="auto"/>
        <w:ind w:left="709" w:firstLine="621"/>
        <w:jc w:val="both"/>
        <w:rPr>
          <w:rFonts w:ascii="Times New Roman" w:eastAsia="Calibri" w:hAnsi="Times New Roman" w:cs="Times New Roman"/>
          <w:sz w:val="24"/>
          <w:szCs w:val="24"/>
        </w:rPr>
      </w:pPr>
      <w:r>
        <w:rPr>
          <w:rFonts w:ascii="Times New Roman" w:hAnsi="Times New Roman" w:cs="Times New Roman"/>
          <w:sz w:val="24"/>
          <w:szCs w:val="24"/>
        </w:rPr>
        <w:t>MTs Sultan Agung</w:t>
      </w:r>
      <w:r>
        <w:rPr>
          <w:rFonts w:ascii="Times New Roman" w:hAnsi="Times New Roman" w:cs="Times New Roman"/>
          <w:sz w:val="24"/>
          <w:szCs w:val="24"/>
          <w:lang w:val="id-ID"/>
        </w:rPr>
        <w:t>, T</w:t>
      </w:r>
      <w:r>
        <w:rPr>
          <w:rFonts w:ascii="Times New Roman" w:hAnsi="Times New Roman" w:cs="Times New Roman"/>
          <w:sz w:val="24"/>
          <w:szCs w:val="24"/>
        </w:rPr>
        <w:t>ulungagung</w:t>
      </w:r>
      <w:r w:rsidRPr="00AA60E2">
        <w:rPr>
          <w:rFonts w:ascii="Times New Roman" w:eastAsia="Calibri" w:hAnsi="Times New Roman" w:cs="Times New Roman"/>
          <w:sz w:val="24"/>
          <w:szCs w:val="24"/>
          <w:lang w:val="id-ID"/>
        </w:rPr>
        <w:t xml:space="preserve"> letak gegrofisny</w:t>
      </w:r>
      <w:r>
        <w:rPr>
          <w:rFonts w:ascii="Times New Roman" w:hAnsi="Times New Roman" w:cs="Times New Roman"/>
          <w:sz w:val="24"/>
          <w:szCs w:val="24"/>
          <w:lang w:val="id-ID"/>
        </w:rPr>
        <w:t>a berada di Kabupaten T</w:t>
      </w:r>
      <w:r>
        <w:rPr>
          <w:rFonts w:ascii="Times New Roman" w:hAnsi="Times New Roman" w:cs="Times New Roman"/>
          <w:sz w:val="24"/>
          <w:szCs w:val="24"/>
        </w:rPr>
        <w:t>ulungagung</w:t>
      </w:r>
      <w:r>
        <w:rPr>
          <w:rFonts w:ascii="Times New Roman" w:hAnsi="Times New Roman" w:cs="Times New Roman"/>
          <w:sz w:val="24"/>
          <w:szCs w:val="24"/>
          <w:lang w:val="id-ID"/>
        </w:rPr>
        <w:t xml:space="preserve"> bagian t</w:t>
      </w:r>
      <w:r>
        <w:rPr>
          <w:rFonts w:ascii="Times New Roman" w:hAnsi="Times New Roman" w:cs="Times New Roman"/>
          <w:sz w:val="24"/>
          <w:szCs w:val="24"/>
        </w:rPr>
        <w:t>imur</w:t>
      </w:r>
      <w:r w:rsidRPr="00AA60E2">
        <w:rPr>
          <w:rFonts w:ascii="Times New Roman" w:eastAsia="Calibri" w:hAnsi="Times New Roman" w:cs="Times New Roman"/>
          <w:sz w:val="24"/>
          <w:szCs w:val="24"/>
          <w:lang w:val="id-ID"/>
        </w:rPr>
        <w:t xml:space="preserve">, </w:t>
      </w:r>
      <w:r w:rsidRPr="002C68AA">
        <w:rPr>
          <w:rFonts w:ascii="Times New Roman" w:eastAsia="Calibri" w:hAnsi="Times New Roman" w:cs="Times New Roman"/>
          <w:sz w:val="24"/>
          <w:szCs w:val="24"/>
          <w:lang w:val="id-ID"/>
        </w:rPr>
        <w:t>±</w:t>
      </w:r>
      <w:r w:rsidRPr="002C68AA">
        <w:rPr>
          <w:rFonts w:ascii="Times New Roman" w:eastAsia="Calibri" w:hAnsi="Times New Roman" w:cs="Times New Roman"/>
          <w:sz w:val="24"/>
          <w:szCs w:val="24"/>
        </w:rPr>
        <w:t xml:space="preserve"> </w:t>
      </w:r>
      <w:r w:rsidR="002C68AA">
        <w:rPr>
          <w:rFonts w:ascii="Times New Roman" w:eastAsia="Calibri" w:hAnsi="Times New Roman" w:cs="Times New Roman"/>
          <w:sz w:val="24"/>
          <w:szCs w:val="24"/>
        </w:rPr>
        <w:t>10</w:t>
      </w:r>
      <w:r w:rsidRPr="002C68AA">
        <w:rPr>
          <w:rFonts w:ascii="Times New Roman" w:eastAsia="Calibri" w:hAnsi="Times New Roman" w:cs="Times New Roman"/>
          <w:sz w:val="24"/>
          <w:szCs w:val="24"/>
          <w:lang w:val="id-ID"/>
        </w:rPr>
        <w:t xml:space="preserve"> km</w:t>
      </w:r>
      <w:r w:rsidRPr="00990F44">
        <w:rPr>
          <w:rFonts w:ascii="Times New Roman" w:eastAsia="Calibri" w:hAnsi="Times New Roman" w:cs="Times New Roman"/>
          <w:color w:val="FF0000"/>
          <w:sz w:val="24"/>
          <w:szCs w:val="24"/>
          <w:lang w:val="id-ID"/>
        </w:rPr>
        <w:t xml:space="preserve"> </w:t>
      </w:r>
      <w:r w:rsidRPr="00AA60E2">
        <w:rPr>
          <w:rFonts w:ascii="Times New Roman" w:eastAsia="Calibri" w:hAnsi="Times New Roman" w:cs="Times New Roman"/>
          <w:sz w:val="24"/>
          <w:szCs w:val="24"/>
          <w:lang w:val="id-ID"/>
        </w:rPr>
        <w:t>dari</w:t>
      </w:r>
      <w:r>
        <w:rPr>
          <w:rFonts w:ascii="Times New Roman" w:hAnsi="Times New Roman" w:cs="Times New Roman"/>
          <w:sz w:val="24"/>
          <w:szCs w:val="24"/>
          <w:lang w:val="id-ID"/>
        </w:rPr>
        <w:t xml:space="preserve"> pusat </w:t>
      </w:r>
      <w:proofErr w:type="gramStart"/>
      <w:r>
        <w:rPr>
          <w:rFonts w:ascii="Times New Roman" w:hAnsi="Times New Roman" w:cs="Times New Roman"/>
          <w:sz w:val="24"/>
          <w:szCs w:val="24"/>
          <w:lang w:val="id-ID"/>
        </w:rPr>
        <w:t>kota</w:t>
      </w:r>
      <w:proofErr w:type="gramEnd"/>
      <w:r>
        <w:rPr>
          <w:rFonts w:ascii="Times New Roman" w:hAnsi="Times New Roman" w:cs="Times New Roman"/>
          <w:sz w:val="24"/>
          <w:szCs w:val="24"/>
          <w:lang w:val="id-ID"/>
        </w:rPr>
        <w:t xml:space="preserve"> T</w:t>
      </w:r>
      <w:r>
        <w:rPr>
          <w:rFonts w:ascii="Times New Roman" w:hAnsi="Times New Roman" w:cs="Times New Roman"/>
          <w:sz w:val="24"/>
          <w:szCs w:val="24"/>
        </w:rPr>
        <w:t>ulungagung</w:t>
      </w:r>
      <w:r>
        <w:rPr>
          <w:rFonts w:ascii="Times New Roman" w:hAnsi="Times New Roman" w:cs="Times New Roman"/>
          <w:sz w:val="24"/>
          <w:szCs w:val="24"/>
          <w:lang w:val="id-ID"/>
        </w:rPr>
        <w:t xml:space="preserve">. Tepatnya di </w:t>
      </w:r>
      <w:r w:rsidR="002C68AA">
        <w:rPr>
          <w:rFonts w:ascii="Times New Roman" w:hAnsi="Times New Roman" w:cs="Times New Roman"/>
          <w:sz w:val="24"/>
          <w:szCs w:val="24"/>
        </w:rPr>
        <w:t>Jl.Gapura Timur d</w:t>
      </w:r>
      <w:r>
        <w:rPr>
          <w:rFonts w:ascii="Times New Roman" w:hAnsi="Times New Roman" w:cs="Times New Roman"/>
          <w:sz w:val="24"/>
          <w:szCs w:val="24"/>
          <w:lang w:val="id-ID"/>
        </w:rPr>
        <w:t xml:space="preserve">esa </w:t>
      </w:r>
      <w:r w:rsidRPr="00AA60E2">
        <w:rPr>
          <w:rFonts w:ascii="Times New Roman" w:hAnsi="Times New Roman" w:cs="Times New Roman"/>
          <w:sz w:val="24"/>
          <w:szCs w:val="24"/>
          <w:lang w:val="id-ID"/>
        </w:rPr>
        <w:t>Jabalsari</w:t>
      </w:r>
      <w:r w:rsidRPr="00AA60E2">
        <w:rPr>
          <w:rFonts w:ascii="Times New Roman" w:eastAsia="Calibri" w:hAnsi="Times New Roman" w:cs="Times New Roman"/>
          <w:sz w:val="24"/>
          <w:szCs w:val="24"/>
          <w:lang w:val="id-ID"/>
        </w:rPr>
        <w:t xml:space="preserve">. Lokasi </w:t>
      </w:r>
      <w:r w:rsidRPr="00AA60E2">
        <w:rPr>
          <w:rFonts w:ascii="Times New Roman" w:hAnsi="Times New Roman" w:cs="Times New Roman"/>
          <w:sz w:val="24"/>
          <w:szCs w:val="24"/>
          <w:lang w:val="id-ID"/>
        </w:rPr>
        <w:t>MTs Sultan Agung</w:t>
      </w:r>
      <w:r>
        <w:rPr>
          <w:rFonts w:ascii="Times New Roman" w:hAnsi="Times New Roman" w:cs="Times New Roman"/>
          <w:sz w:val="24"/>
          <w:szCs w:val="24"/>
          <w:lang w:val="id-ID"/>
        </w:rPr>
        <w:t xml:space="preserve"> terletak di kecamatan </w:t>
      </w:r>
      <w:r w:rsidRPr="00AA60E2">
        <w:rPr>
          <w:rFonts w:ascii="Times New Roman" w:hAnsi="Times New Roman" w:cs="Times New Roman"/>
          <w:sz w:val="24"/>
          <w:szCs w:val="24"/>
          <w:lang w:val="id-ID"/>
        </w:rPr>
        <w:t>Sumbergempol</w:t>
      </w:r>
      <w:r w:rsidRPr="00AA60E2">
        <w:rPr>
          <w:rFonts w:ascii="Times New Roman" w:eastAsia="Calibri" w:hAnsi="Times New Roman" w:cs="Times New Roman"/>
          <w:sz w:val="24"/>
          <w:szCs w:val="24"/>
          <w:lang w:val="id-ID"/>
        </w:rPr>
        <w:t xml:space="preserve"> </w:t>
      </w:r>
      <w:r w:rsidRPr="002C68AA">
        <w:rPr>
          <w:rFonts w:ascii="Times New Roman" w:eastAsia="Calibri" w:hAnsi="Times New Roman" w:cs="Times New Roman"/>
          <w:sz w:val="24"/>
          <w:szCs w:val="24"/>
          <w:lang w:val="id-ID"/>
        </w:rPr>
        <w:t xml:space="preserve">± 1 km dari </w:t>
      </w:r>
      <w:r w:rsidR="002C68AA">
        <w:rPr>
          <w:rFonts w:ascii="Times New Roman" w:eastAsia="Calibri" w:hAnsi="Times New Roman" w:cs="Times New Roman"/>
          <w:sz w:val="24"/>
          <w:szCs w:val="24"/>
        </w:rPr>
        <w:t>jalan raya.</w:t>
      </w:r>
    </w:p>
    <w:p w:rsidR="00990F44" w:rsidRPr="00990F44" w:rsidRDefault="00990F44" w:rsidP="00613613">
      <w:pPr>
        <w:pStyle w:val="ListParagraph"/>
        <w:spacing w:after="0" w:line="480" w:lineRule="auto"/>
        <w:ind w:left="709" w:firstLine="62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Bangunan </w:t>
      </w:r>
      <w:r w:rsidR="0061070D">
        <w:rPr>
          <w:rFonts w:ascii="Times New Roman" w:eastAsia="Calibri" w:hAnsi="Times New Roman" w:cs="Times New Roman"/>
          <w:sz w:val="24"/>
          <w:szCs w:val="24"/>
        </w:rPr>
        <w:t>sekolah</w:t>
      </w:r>
      <w:r>
        <w:rPr>
          <w:rFonts w:ascii="Times New Roman" w:eastAsia="Calibri" w:hAnsi="Times New Roman" w:cs="Times New Roman"/>
          <w:sz w:val="24"/>
          <w:szCs w:val="24"/>
        </w:rPr>
        <w:t xml:space="preserve"> di MTs</w:t>
      </w:r>
      <w:r w:rsidR="0061070D">
        <w:rPr>
          <w:rFonts w:ascii="Times New Roman" w:eastAsia="Calibri" w:hAnsi="Times New Roman" w:cs="Times New Roman"/>
          <w:sz w:val="24"/>
          <w:szCs w:val="24"/>
        </w:rPr>
        <w:t xml:space="preserve"> Sultan Agung terbagi menjadi dua bagian.</w:t>
      </w:r>
      <w:proofErr w:type="gramEnd"/>
      <w:r w:rsidR="0061070D">
        <w:rPr>
          <w:rFonts w:ascii="Times New Roman" w:eastAsia="Calibri" w:hAnsi="Times New Roman" w:cs="Times New Roman"/>
          <w:sz w:val="24"/>
          <w:szCs w:val="24"/>
        </w:rPr>
        <w:t xml:space="preserve"> Bangunan yang pertama barada di sebelah </w:t>
      </w:r>
      <w:proofErr w:type="gramStart"/>
      <w:r w:rsidR="0061070D">
        <w:rPr>
          <w:rFonts w:ascii="Times New Roman" w:eastAsia="Calibri" w:hAnsi="Times New Roman" w:cs="Times New Roman"/>
          <w:sz w:val="24"/>
          <w:szCs w:val="24"/>
        </w:rPr>
        <w:t>barat  MI</w:t>
      </w:r>
      <w:proofErr w:type="gramEnd"/>
      <w:r w:rsidR="0061070D">
        <w:rPr>
          <w:rFonts w:ascii="Times New Roman" w:eastAsia="Calibri" w:hAnsi="Times New Roman" w:cs="Times New Roman"/>
          <w:sz w:val="24"/>
          <w:szCs w:val="24"/>
        </w:rPr>
        <w:t xml:space="preserve"> Roudlotul Ulum, ini merupakan bangunan yang utama. </w:t>
      </w:r>
      <w:proofErr w:type="gramStart"/>
      <w:r w:rsidR="0061070D">
        <w:rPr>
          <w:rFonts w:ascii="Times New Roman" w:eastAsia="Calibri" w:hAnsi="Times New Roman" w:cs="Times New Roman"/>
          <w:sz w:val="24"/>
          <w:szCs w:val="24"/>
        </w:rPr>
        <w:t>Yang terdiri dari ruang kepala sekolah,</w:t>
      </w:r>
      <w:r w:rsidR="00F649E0">
        <w:rPr>
          <w:rFonts w:ascii="Times New Roman" w:eastAsia="Calibri" w:hAnsi="Times New Roman" w:cs="Times New Roman"/>
          <w:sz w:val="24"/>
          <w:szCs w:val="24"/>
        </w:rPr>
        <w:t xml:space="preserve"> ruang guru, ruang TU, ruang perpustakaan</w:t>
      </w:r>
      <w:r w:rsidR="0061070D">
        <w:rPr>
          <w:rFonts w:ascii="Times New Roman" w:eastAsia="Calibri" w:hAnsi="Times New Roman" w:cs="Times New Roman"/>
          <w:sz w:val="24"/>
          <w:szCs w:val="24"/>
        </w:rPr>
        <w:t>, dan ruang kelas XI.</w:t>
      </w:r>
      <w:proofErr w:type="gramEnd"/>
      <w:r w:rsidR="0061070D">
        <w:rPr>
          <w:rFonts w:ascii="Times New Roman" w:eastAsia="Calibri" w:hAnsi="Times New Roman" w:cs="Times New Roman"/>
          <w:sz w:val="24"/>
          <w:szCs w:val="24"/>
        </w:rPr>
        <w:t xml:space="preserve"> </w:t>
      </w:r>
      <w:proofErr w:type="gramStart"/>
      <w:r w:rsidR="0061070D">
        <w:rPr>
          <w:rFonts w:ascii="Times New Roman" w:eastAsia="Calibri" w:hAnsi="Times New Roman" w:cs="Times New Roman"/>
          <w:sz w:val="24"/>
          <w:szCs w:val="24"/>
        </w:rPr>
        <w:t xml:space="preserve">Sedangkan </w:t>
      </w:r>
      <w:r w:rsidR="0061070D">
        <w:rPr>
          <w:rFonts w:ascii="Times New Roman" w:eastAsia="Calibri" w:hAnsi="Times New Roman" w:cs="Times New Roman"/>
          <w:sz w:val="24"/>
          <w:szCs w:val="24"/>
        </w:rPr>
        <w:lastRenderedPageBreak/>
        <w:t>bangunan yang kedua berada di timur MI Roudlot</w:t>
      </w:r>
      <w:r w:rsidR="00F649E0">
        <w:rPr>
          <w:rFonts w:ascii="Times New Roman" w:eastAsia="Calibri" w:hAnsi="Times New Roman" w:cs="Times New Roman"/>
          <w:sz w:val="24"/>
          <w:szCs w:val="24"/>
        </w:rPr>
        <w:t>ul Ulum.</w:t>
      </w:r>
      <w:proofErr w:type="gramEnd"/>
      <w:r w:rsidR="00F649E0">
        <w:rPr>
          <w:rFonts w:ascii="Times New Roman" w:eastAsia="Calibri" w:hAnsi="Times New Roman" w:cs="Times New Roman"/>
          <w:sz w:val="24"/>
          <w:szCs w:val="24"/>
        </w:rPr>
        <w:t xml:space="preserve"> </w:t>
      </w:r>
      <w:proofErr w:type="gramStart"/>
      <w:r w:rsidR="00F649E0">
        <w:rPr>
          <w:rFonts w:ascii="Times New Roman" w:eastAsia="Calibri" w:hAnsi="Times New Roman" w:cs="Times New Roman"/>
          <w:sz w:val="24"/>
          <w:szCs w:val="24"/>
        </w:rPr>
        <w:t>Yang terdiri dari lab.komputer, ruang organisasi, lab.bahasa</w:t>
      </w:r>
      <w:r w:rsidR="0061070D">
        <w:rPr>
          <w:rFonts w:ascii="Times New Roman" w:eastAsia="Calibri" w:hAnsi="Times New Roman" w:cs="Times New Roman"/>
          <w:sz w:val="24"/>
          <w:szCs w:val="24"/>
        </w:rPr>
        <w:t>, ruang kelas VII, dan ruang kelas VIII.</w:t>
      </w:r>
      <w:proofErr w:type="gramEnd"/>
    </w:p>
    <w:p w:rsidR="00AA60E2" w:rsidRDefault="008911B6" w:rsidP="00613613">
      <w:pPr>
        <w:pStyle w:val="ListParagraph"/>
        <w:numPr>
          <w:ilvl w:val="0"/>
          <w:numId w:val="2"/>
        </w:numPr>
        <w:spacing w:line="480" w:lineRule="auto"/>
        <w:ind w:left="709"/>
        <w:jc w:val="both"/>
        <w:rPr>
          <w:rFonts w:asciiTheme="majorBidi" w:hAnsiTheme="majorBidi" w:cstheme="majorBidi"/>
          <w:b/>
          <w:bCs/>
        </w:rPr>
      </w:pPr>
      <w:r>
        <w:rPr>
          <w:rFonts w:asciiTheme="majorBidi" w:hAnsiTheme="majorBidi" w:cstheme="majorBidi"/>
          <w:b/>
          <w:bCs/>
        </w:rPr>
        <w:t>Visi dan Misi MTs Sultan Agung</w:t>
      </w:r>
    </w:p>
    <w:p w:rsidR="008911B6" w:rsidRPr="008911B6" w:rsidRDefault="008911B6" w:rsidP="00613613">
      <w:pPr>
        <w:pStyle w:val="ListParagraph"/>
        <w:spacing w:line="480" w:lineRule="auto"/>
        <w:ind w:left="709"/>
        <w:jc w:val="both"/>
        <w:rPr>
          <w:rFonts w:asciiTheme="majorBidi" w:hAnsiTheme="majorBidi" w:cstheme="majorBidi"/>
        </w:rPr>
      </w:pPr>
      <w:r>
        <w:rPr>
          <w:rFonts w:asciiTheme="majorBidi" w:hAnsiTheme="majorBidi" w:cstheme="majorBidi"/>
        </w:rPr>
        <w:t>MTs Sultan Agung memiliki visi dan misi sebagai berikut:</w:t>
      </w:r>
    </w:p>
    <w:p w:rsidR="008911B6" w:rsidRPr="008911B6" w:rsidRDefault="008911B6" w:rsidP="00613613">
      <w:pPr>
        <w:pStyle w:val="ListParagraph"/>
        <w:numPr>
          <w:ilvl w:val="0"/>
          <w:numId w:val="3"/>
        </w:numPr>
        <w:tabs>
          <w:tab w:val="left" w:pos="4060"/>
        </w:tabs>
        <w:spacing w:line="480" w:lineRule="auto"/>
        <w:ind w:left="1134" w:right="284"/>
        <w:jc w:val="both"/>
        <w:rPr>
          <w:rFonts w:ascii="Times New Roman" w:eastAsia="Calibri" w:hAnsi="Times New Roman" w:cs="Times New Roman"/>
          <w:b/>
          <w:sz w:val="24"/>
          <w:szCs w:val="24"/>
        </w:rPr>
      </w:pPr>
      <w:r w:rsidRPr="008911B6">
        <w:rPr>
          <w:rFonts w:ascii="Times New Roman" w:eastAsia="Calibri" w:hAnsi="Times New Roman" w:cs="Times New Roman"/>
          <w:b/>
          <w:sz w:val="24"/>
          <w:szCs w:val="24"/>
        </w:rPr>
        <w:t>Visi Madrasah</w:t>
      </w:r>
    </w:p>
    <w:p w:rsidR="008911B6" w:rsidRPr="008911B6" w:rsidRDefault="008911B6" w:rsidP="00613613">
      <w:pPr>
        <w:pStyle w:val="ListParagraph"/>
        <w:tabs>
          <w:tab w:val="left" w:pos="4060"/>
        </w:tabs>
        <w:spacing w:line="480" w:lineRule="auto"/>
        <w:ind w:left="1134" w:right="284"/>
        <w:jc w:val="both"/>
        <w:rPr>
          <w:rFonts w:ascii="Times New Roman" w:eastAsia="Calibri" w:hAnsi="Times New Roman" w:cs="Times New Roman"/>
          <w:sz w:val="24"/>
          <w:szCs w:val="24"/>
        </w:rPr>
      </w:pPr>
      <w:r w:rsidRPr="008911B6">
        <w:rPr>
          <w:rFonts w:ascii="Times New Roman" w:eastAsia="Calibri" w:hAnsi="Times New Roman" w:cs="Times New Roman"/>
          <w:sz w:val="24"/>
          <w:szCs w:val="24"/>
        </w:rPr>
        <w:t>Terwujudnya Generasi Bangsa yang tangguh, Berbudi Luhur, Terampil, Bertanggung Jawab, Berdasarkan Iman, Islam, Ihsan.</w:t>
      </w:r>
    </w:p>
    <w:p w:rsidR="008911B6" w:rsidRPr="008911B6" w:rsidRDefault="008911B6" w:rsidP="00613613">
      <w:pPr>
        <w:pStyle w:val="ListParagraph"/>
        <w:numPr>
          <w:ilvl w:val="0"/>
          <w:numId w:val="3"/>
        </w:numPr>
        <w:tabs>
          <w:tab w:val="left" w:pos="4060"/>
        </w:tabs>
        <w:spacing w:line="480" w:lineRule="auto"/>
        <w:ind w:left="1134" w:right="284"/>
        <w:jc w:val="both"/>
        <w:rPr>
          <w:rFonts w:ascii="Times New Roman" w:eastAsia="Calibri" w:hAnsi="Times New Roman" w:cs="Times New Roman"/>
          <w:b/>
          <w:sz w:val="24"/>
          <w:szCs w:val="24"/>
        </w:rPr>
      </w:pPr>
      <w:r w:rsidRPr="008911B6">
        <w:rPr>
          <w:rFonts w:ascii="Times New Roman" w:eastAsia="Calibri" w:hAnsi="Times New Roman" w:cs="Times New Roman"/>
          <w:b/>
          <w:sz w:val="24"/>
          <w:szCs w:val="24"/>
        </w:rPr>
        <w:t>Misi Madrasah</w:t>
      </w:r>
    </w:p>
    <w:p w:rsidR="008911B6" w:rsidRPr="008911B6" w:rsidRDefault="008911B6" w:rsidP="00613613">
      <w:pPr>
        <w:pStyle w:val="ListParagraph"/>
        <w:numPr>
          <w:ilvl w:val="0"/>
          <w:numId w:val="4"/>
        </w:numPr>
        <w:spacing w:line="480" w:lineRule="auto"/>
        <w:ind w:left="1418" w:right="284" w:hanging="403"/>
        <w:jc w:val="both"/>
        <w:rPr>
          <w:rFonts w:ascii="Times New Roman" w:eastAsia="Calibri" w:hAnsi="Times New Roman" w:cs="Times New Roman"/>
          <w:sz w:val="24"/>
          <w:szCs w:val="24"/>
        </w:rPr>
      </w:pPr>
      <w:r w:rsidRPr="008911B6">
        <w:rPr>
          <w:rFonts w:ascii="Times New Roman" w:eastAsia="Calibri" w:hAnsi="Times New Roman" w:cs="Times New Roman"/>
          <w:sz w:val="24"/>
          <w:szCs w:val="24"/>
        </w:rPr>
        <w:t>Melaksanakan pembelajaran dan bimbingan secara efektif sehingga setiap siswa berkembang secara optimal sesuai dengan potensi yang dimiliki, baik secara kerohanian, iptek dan budi pekerti yang luhur.</w:t>
      </w:r>
    </w:p>
    <w:p w:rsidR="008911B6" w:rsidRPr="00613613" w:rsidRDefault="008911B6" w:rsidP="00613613">
      <w:pPr>
        <w:tabs>
          <w:tab w:val="left" w:pos="4060"/>
        </w:tabs>
        <w:spacing w:line="480" w:lineRule="auto"/>
        <w:ind w:left="1418" w:right="284" w:hanging="425"/>
        <w:jc w:val="both"/>
        <w:rPr>
          <w:rFonts w:ascii="Times New Roman" w:eastAsia="Calibri" w:hAnsi="Times New Roman" w:cs="Times New Roman"/>
          <w:sz w:val="24"/>
          <w:szCs w:val="24"/>
        </w:rPr>
      </w:pPr>
      <w:r w:rsidRPr="00613613">
        <w:rPr>
          <w:rFonts w:asciiTheme="majorBidi" w:hAnsiTheme="majorBidi" w:cstheme="majorBidi"/>
          <w:sz w:val="24"/>
          <w:szCs w:val="24"/>
        </w:rPr>
        <w:t xml:space="preserve">2. </w:t>
      </w:r>
      <w:r w:rsidR="00613613">
        <w:rPr>
          <w:rFonts w:asciiTheme="majorBidi" w:hAnsiTheme="majorBidi" w:cstheme="majorBidi"/>
          <w:sz w:val="24"/>
          <w:szCs w:val="24"/>
        </w:rPr>
        <w:t xml:space="preserve"> </w:t>
      </w:r>
      <w:r w:rsidRPr="00613613">
        <w:rPr>
          <w:rFonts w:ascii="Times New Roman" w:eastAsia="Calibri" w:hAnsi="Times New Roman" w:cs="Times New Roman"/>
          <w:sz w:val="24"/>
          <w:szCs w:val="24"/>
        </w:rPr>
        <w:t>Melaksanakan bimbingan dan prak</w:t>
      </w:r>
      <w:r w:rsidRPr="00613613">
        <w:rPr>
          <w:rFonts w:asciiTheme="majorBidi" w:hAnsiTheme="majorBidi" w:cstheme="majorBidi"/>
          <w:sz w:val="24"/>
          <w:szCs w:val="24"/>
        </w:rPr>
        <w:t>tek ibadah secara terus menerus</w:t>
      </w:r>
      <w:r w:rsidR="00613613" w:rsidRPr="00613613">
        <w:rPr>
          <w:rFonts w:asciiTheme="majorBidi" w:hAnsiTheme="majorBidi" w:cstheme="majorBidi"/>
          <w:sz w:val="24"/>
          <w:szCs w:val="24"/>
        </w:rPr>
        <w:t xml:space="preserve"> </w:t>
      </w:r>
      <w:r w:rsidRPr="00613613">
        <w:rPr>
          <w:rFonts w:ascii="Times New Roman" w:eastAsia="Calibri" w:hAnsi="Times New Roman" w:cs="Times New Roman"/>
          <w:sz w:val="24"/>
          <w:szCs w:val="24"/>
        </w:rPr>
        <w:t>sesuai dengan potensi madrasah dan linkungan masyarakat.</w:t>
      </w:r>
    </w:p>
    <w:p w:rsidR="008911B6" w:rsidRPr="00613613" w:rsidRDefault="008911B6" w:rsidP="00613613">
      <w:pPr>
        <w:tabs>
          <w:tab w:val="left" w:pos="4060"/>
        </w:tabs>
        <w:spacing w:line="480" w:lineRule="auto"/>
        <w:ind w:left="1418" w:right="284" w:hanging="425"/>
        <w:jc w:val="both"/>
        <w:rPr>
          <w:rFonts w:ascii="Times New Roman" w:eastAsia="Calibri" w:hAnsi="Times New Roman" w:cs="Times New Roman"/>
          <w:sz w:val="24"/>
          <w:szCs w:val="24"/>
        </w:rPr>
      </w:pPr>
      <w:r w:rsidRPr="00613613">
        <w:rPr>
          <w:rFonts w:asciiTheme="majorBidi" w:hAnsiTheme="majorBidi" w:cstheme="majorBidi"/>
          <w:sz w:val="24"/>
          <w:szCs w:val="24"/>
        </w:rPr>
        <w:t xml:space="preserve">3.  </w:t>
      </w:r>
      <w:r w:rsidRPr="00613613">
        <w:rPr>
          <w:rFonts w:ascii="Times New Roman" w:eastAsia="Calibri" w:hAnsi="Times New Roman" w:cs="Times New Roman"/>
          <w:sz w:val="24"/>
          <w:szCs w:val="24"/>
        </w:rPr>
        <w:t>Menumbuhkan semangat ketangguhan secara intensif kepada seluruh warga Madrasah sehingga termotifasi untuk berprestasi tinggi.</w:t>
      </w:r>
    </w:p>
    <w:p w:rsidR="008911B6" w:rsidRPr="008911B6" w:rsidRDefault="008911B6" w:rsidP="00613613">
      <w:pPr>
        <w:pStyle w:val="ListParagraph"/>
        <w:tabs>
          <w:tab w:val="left" w:pos="4060"/>
        </w:tabs>
        <w:spacing w:line="480" w:lineRule="auto"/>
        <w:ind w:left="1418" w:right="284" w:hanging="403"/>
        <w:jc w:val="both"/>
        <w:rPr>
          <w:rFonts w:ascii="Times New Roman" w:eastAsia="Calibri" w:hAnsi="Times New Roman" w:cs="Times New Roman"/>
          <w:sz w:val="24"/>
          <w:szCs w:val="24"/>
        </w:rPr>
      </w:pPr>
      <w:r>
        <w:rPr>
          <w:rFonts w:asciiTheme="majorBidi" w:hAnsiTheme="majorBidi" w:cstheme="majorBidi"/>
          <w:sz w:val="24"/>
          <w:szCs w:val="24"/>
        </w:rPr>
        <w:t xml:space="preserve">4. </w:t>
      </w:r>
      <w:r w:rsidRPr="008911B6">
        <w:rPr>
          <w:rFonts w:ascii="Times New Roman" w:eastAsia="Calibri" w:hAnsi="Times New Roman" w:cs="Times New Roman"/>
          <w:sz w:val="24"/>
          <w:szCs w:val="24"/>
        </w:rPr>
        <w:t>Menumbuhkan semangat kekeluargaan kepada seluruh warga madrasah sehingga terjalin kerjasama yang baik.</w:t>
      </w:r>
    </w:p>
    <w:p w:rsidR="008911B6" w:rsidRPr="008911B6" w:rsidRDefault="008911B6" w:rsidP="00613613">
      <w:pPr>
        <w:pStyle w:val="ListParagraph"/>
        <w:tabs>
          <w:tab w:val="left" w:pos="4060"/>
        </w:tabs>
        <w:spacing w:line="480" w:lineRule="auto"/>
        <w:ind w:left="1418" w:right="284" w:hanging="425"/>
        <w:jc w:val="both"/>
        <w:rPr>
          <w:rFonts w:ascii="Times New Roman" w:eastAsia="Calibri" w:hAnsi="Times New Roman" w:cs="Times New Roman"/>
          <w:sz w:val="24"/>
          <w:szCs w:val="24"/>
        </w:rPr>
      </w:pPr>
      <w:r>
        <w:rPr>
          <w:rFonts w:asciiTheme="majorBidi" w:hAnsiTheme="majorBidi" w:cstheme="majorBidi"/>
          <w:sz w:val="24"/>
          <w:szCs w:val="24"/>
        </w:rPr>
        <w:t xml:space="preserve">5.   </w:t>
      </w:r>
      <w:r w:rsidRPr="008911B6">
        <w:rPr>
          <w:rFonts w:ascii="Times New Roman" w:eastAsia="Calibri" w:hAnsi="Times New Roman" w:cs="Times New Roman"/>
          <w:sz w:val="24"/>
          <w:szCs w:val="24"/>
        </w:rPr>
        <w:t>Mendorong dan membantu setiap siswa untuk mengenal potensi diri sendiri sehingga tumbuh dan berkembang secara utuh dan optimal.</w:t>
      </w:r>
    </w:p>
    <w:p w:rsidR="008911B6" w:rsidRPr="008911B6" w:rsidRDefault="008911B6" w:rsidP="00613613">
      <w:pPr>
        <w:pStyle w:val="ListParagraph"/>
        <w:tabs>
          <w:tab w:val="left" w:pos="4060"/>
        </w:tabs>
        <w:spacing w:line="480" w:lineRule="auto"/>
        <w:ind w:left="1418" w:right="284" w:hanging="425"/>
        <w:jc w:val="both"/>
        <w:rPr>
          <w:rFonts w:ascii="Times New Roman" w:eastAsia="Calibri" w:hAnsi="Times New Roman" w:cs="Times New Roman"/>
          <w:sz w:val="24"/>
          <w:szCs w:val="24"/>
        </w:rPr>
      </w:pPr>
      <w:r>
        <w:rPr>
          <w:rFonts w:asciiTheme="majorBidi" w:hAnsiTheme="majorBidi" w:cstheme="majorBidi"/>
          <w:sz w:val="24"/>
          <w:szCs w:val="24"/>
        </w:rPr>
        <w:lastRenderedPageBreak/>
        <w:t xml:space="preserve">6.  </w:t>
      </w:r>
      <w:r w:rsidRPr="008911B6">
        <w:rPr>
          <w:rFonts w:ascii="Times New Roman" w:eastAsia="Calibri" w:hAnsi="Times New Roman" w:cs="Times New Roman"/>
          <w:sz w:val="24"/>
          <w:szCs w:val="24"/>
        </w:rPr>
        <w:t>Menumbuhkan penghayatan da</w:t>
      </w:r>
      <w:r>
        <w:rPr>
          <w:rFonts w:asciiTheme="majorBidi" w:hAnsiTheme="majorBidi" w:cstheme="majorBidi"/>
          <w:sz w:val="24"/>
          <w:szCs w:val="24"/>
        </w:rPr>
        <w:t xml:space="preserve">n pengamalan ajaran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dalam </w:t>
      </w:r>
      <w:r w:rsidRPr="008911B6">
        <w:rPr>
          <w:rFonts w:ascii="Times New Roman" w:eastAsia="Calibri" w:hAnsi="Times New Roman" w:cs="Times New Roman"/>
          <w:sz w:val="24"/>
          <w:szCs w:val="24"/>
        </w:rPr>
        <w:t>kehidupan sehari-hari.</w:t>
      </w:r>
    </w:p>
    <w:p w:rsidR="008911B6" w:rsidRPr="008911B6" w:rsidRDefault="008911B6" w:rsidP="00613613">
      <w:pPr>
        <w:pStyle w:val="ListParagraph"/>
        <w:tabs>
          <w:tab w:val="left" w:pos="4060"/>
        </w:tabs>
        <w:spacing w:line="480" w:lineRule="auto"/>
        <w:ind w:left="1418" w:right="284" w:hanging="403"/>
        <w:jc w:val="both"/>
        <w:rPr>
          <w:rFonts w:ascii="Times New Roman" w:eastAsia="Calibri" w:hAnsi="Times New Roman" w:cs="Times New Roman"/>
          <w:sz w:val="24"/>
          <w:szCs w:val="24"/>
        </w:rPr>
      </w:pPr>
      <w:r>
        <w:rPr>
          <w:rFonts w:asciiTheme="majorBidi" w:hAnsiTheme="majorBidi" w:cstheme="majorBidi"/>
          <w:sz w:val="24"/>
          <w:szCs w:val="24"/>
        </w:rPr>
        <w:t>7.</w:t>
      </w:r>
      <w:r w:rsidR="00AE52C7">
        <w:rPr>
          <w:rFonts w:asciiTheme="majorBidi" w:hAnsiTheme="majorBidi" w:cstheme="majorBidi"/>
          <w:sz w:val="24"/>
          <w:szCs w:val="24"/>
        </w:rPr>
        <w:t xml:space="preserve"> </w:t>
      </w:r>
      <w:r w:rsidRPr="008911B6">
        <w:rPr>
          <w:rFonts w:ascii="Times New Roman" w:eastAsia="Calibri" w:hAnsi="Times New Roman" w:cs="Times New Roman"/>
          <w:sz w:val="24"/>
          <w:szCs w:val="24"/>
        </w:rPr>
        <w:t>Menerapkan manajemen partisipatif dengan melibatkan seluruh warga sekolah dan organisasi masyarakat (Steak Holder)</w:t>
      </w:r>
      <w:r w:rsidR="00AE52C7">
        <w:rPr>
          <w:rFonts w:asciiTheme="majorBidi" w:hAnsiTheme="majorBidi" w:cstheme="majorBidi"/>
          <w:sz w:val="24"/>
          <w:szCs w:val="24"/>
        </w:rPr>
        <w:t>.</w:t>
      </w:r>
    </w:p>
    <w:p w:rsidR="008911B6" w:rsidRDefault="00AE52C7" w:rsidP="00613613">
      <w:pPr>
        <w:pStyle w:val="ListParagraph"/>
        <w:numPr>
          <w:ilvl w:val="0"/>
          <w:numId w:val="2"/>
        </w:numPr>
        <w:tabs>
          <w:tab w:val="left" w:pos="4060"/>
        </w:tabs>
        <w:spacing w:line="480" w:lineRule="auto"/>
        <w:ind w:left="709" w:right="284"/>
        <w:jc w:val="both"/>
        <w:rPr>
          <w:rFonts w:asciiTheme="majorBidi" w:hAnsiTheme="majorBidi" w:cstheme="majorBidi"/>
          <w:b/>
          <w:bCs/>
          <w:sz w:val="24"/>
          <w:szCs w:val="24"/>
        </w:rPr>
      </w:pPr>
      <w:r w:rsidRPr="00AE52C7">
        <w:rPr>
          <w:rFonts w:asciiTheme="majorBidi" w:hAnsiTheme="majorBidi" w:cstheme="majorBidi"/>
          <w:b/>
          <w:bCs/>
          <w:sz w:val="24"/>
          <w:szCs w:val="24"/>
        </w:rPr>
        <w:t>Stru</w:t>
      </w:r>
      <w:r>
        <w:rPr>
          <w:rFonts w:asciiTheme="majorBidi" w:hAnsiTheme="majorBidi" w:cstheme="majorBidi"/>
          <w:b/>
          <w:bCs/>
          <w:sz w:val="24"/>
          <w:szCs w:val="24"/>
        </w:rPr>
        <w:t>ktur Organisasi MTs Sultan Agung</w:t>
      </w:r>
    </w:p>
    <w:p w:rsidR="00AE52C7" w:rsidRPr="00AE52C7" w:rsidRDefault="00AE52C7" w:rsidP="00613613">
      <w:pPr>
        <w:pStyle w:val="ListParagraph"/>
        <w:tabs>
          <w:tab w:val="left" w:pos="4060"/>
        </w:tabs>
        <w:spacing w:line="480" w:lineRule="auto"/>
        <w:ind w:left="709" w:right="284"/>
        <w:jc w:val="center"/>
        <w:rPr>
          <w:rFonts w:asciiTheme="majorBidi" w:hAnsiTheme="majorBidi" w:cstheme="majorBidi"/>
          <w:sz w:val="24"/>
          <w:szCs w:val="24"/>
        </w:rPr>
      </w:pPr>
      <w:r>
        <w:rPr>
          <w:rFonts w:asciiTheme="majorBidi" w:hAnsiTheme="majorBidi" w:cstheme="majorBidi"/>
          <w:sz w:val="24"/>
          <w:szCs w:val="24"/>
        </w:rPr>
        <w:t>Tabel 4.1 Pengurus Organisasi MTs Sultan Agung</w:t>
      </w:r>
    </w:p>
    <w:tbl>
      <w:tblPr>
        <w:tblW w:w="9076" w:type="dxa"/>
        <w:jc w:val="center"/>
        <w:tblInd w:w="-172" w:type="dxa"/>
        <w:tblLook w:val="0000"/>
      </w:tblPr>
      <w:tblGrid>
        <w:gridCol w:w="842"/>
        <w:gridCol w:w="4403"/>
        <w:gridCol w:w="3831"/>
      </w:tblGrid>
      <w:tr w:rsidR="00AE52C7" w:rsidRPr="007530D5" w:rsidTr="005E458F">
        <w:trPr>
          <w:trHeight w:val="562"/>
          <w:jc w:val="center"/>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E52C7" w:rsidRPr="00AE52C7" w:rsidRDefault="00AE52C7" w:rsidP="0061070D">
            <w:pPr>
              <w:spacing w:after="0" w:line="480" w:lineRule="auto"/>
              <w:ind w:left="72"/>
              <w:jc w:val="both"/>
              <w:rPr>
                <w:rFonts w:ascii="Times New Roman" w:hAnsi="Times New Roman" w:cs="Times New Roman"/>
                <w:b/>
                <w:sz w:val="24"/>
                <w:szCs w:val="24"/>
              </w:rPr>
            </w:pPr>
            <w:r w:rsidRPr="00AE52C7">
              <w:rPr>
                <w:rFonts w:ascii="Times New Roman" w:hAnsi="Times New Roman" w:cs="Times New Roman"/>
                <w:b/>
                <w:sz w:val="24"/>
                <w:szCs w:val="24"/>
              </w:rPr>
              <w:t>No</w:t>
            </w:r>
          </w:p>
        </w:tc>
        <w:tc>
          <w:tcPr>
            <w:tcW w:w="8234" w:type="dxa"/>
            <w:gridSpan w:val="2"/>
            <w:tcBorders>
              <w:top w:val="single" w:sz="4" w:space="0" w:color="auto"/>
              <w:left w:val="nil"/>
              <w:bottom w:val="single" w:sz="4" w:space="0" w:color="auto"/>
              <w:right w:val="single" w:sz="4" w:space="0" w:color="auto"/>
            </w:tcBorders>
            <w:shd w:val="clear" w:color="auto" w:fill="auto"/>
            <w:noWrap/>
            <w:vAlign w:val="center"/>
          </w:tcPr>
          <w:p w:rsidR="00AE52C7" w:rsidRPr="00AE52C7" w:rsidRDefault="00AE52C7" w:rsidP="00381287">
            <w:pPr>
              <w:spacing w:after="0" w:line="480" w:lineRule="auto"/>
              <w:jc w:val="center"/>
              <w:rPr>
                <w:rFonts w:ascii="Times New Roman" w:hAnsi="Times New Roman" w:cs="Times New Roman"/>
                <w:b/>
                <w:sz w:val="24"/>
                <w:szCs w:val="24"/>
              </w:rPr>
            </w:pPr>
            <w:r w:rsidRPr="00AE52C7">
              <w:rPr>
                <w:rFonts w:ascii="Times New Roman" w:hAnsi="Times New Roman" w:cs="Times New Roman"/>
                <w:b/>
                <w:sz w:val="24"/>
                <w:szCs w:val="24"/>
              </w:rPr>
              <w:t>Struktur Organisas</w:t>
            </w:r>
            <w:r w:rsidR="00217336">
              <w:rPr>
                <w:rFonts w:ascii="Times New Roman" w:hAnsi="Times New Roman" w:cs="Times New Roman"/>
                <w:b/>
                <w:sz w:val="24"/>
                <w:szCs w:val="24"/>
              </w:rPr>
              <w:t>i</w:t>
            </w:r>
            <w:r w:rsidRPr="00AE52C7">
              <w:rPr>
                <w:rFonts w:ascii="Times New Roman" w:hAnsi="Times New Roman" w:cs="Times New Roman"/>
                <w:b/>
                <w:sz w:val="24"/>
                <w:szCs w:val="24"/>
              </w:rPr>
              <w:t xml:space="preserve"> MT</w:t>
            </w:r>
            <w:r>
              <w:rPr>
                <w:rFonts w:ascii="Times New Roman" w:hAnsi="Times New Roman" w:cs="Times New Roman"/>
                <w:b/>
                <w:sz w:val="24"/>
                <w:szCs w:val="24"/>
              </w:rPr>
              <w:t>s Sultan Agung Tahun Ajaran 2011/2012</w:t>
            </w:r>
          </w:p>
        </w:tc>
      </w:tr>
      <w:tr w:rsidR="00AE52C7" w:rsidRPr="007530D5" w:rsidTr="005E458F">
        <w:trPr>
          <w:trHeight w:val="365"/>
          <w:jc w:val="center"/>
        </w:trPr>
        <w:tc>
          <w:tcPr>
            <w:tcW w:w="842" w:type="dxa"/>
            <w:vMerge/>
            <w:tcBorders>
              <w:top w:val="single" w:sz="4" w:space="0" w:color="auto"/>
              <w:left w:val="single" w:sz="4" w:space="0" w:color="auto"/>
              <w:bottom w:val="single" w:sz="4" w:space="0" w:color="000000"/>
              <w:right w:val="single" w:sz="4" w:space="0" w:color="auto"/>
            </w:tcBorders>
            <w:vAlign w:val="center"/>
          </w:tcPr>
          <w:p w:rsidR="00AE52C7" w:rsidRPr="00AE52C7" w:rsidRDefault="00AE52C7" w:rsidP="0061070D">
            <w:pPr>
              <w:spacing w:after="0" w:line="480" w:lineRule="auto"/>
              <w:jc w:val="both"/>
              <w:rPr>
                <w:rFonts w:ascii="Times New Roman" w:hAnsi="Times New Roman" w:cs="Times New Roman"/>
                <w:sz w:val="24"/>
                <w:szCs w:val="24"/>
              </w:rPr>
            </w:pP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381287">
            <w:pPr>
              <w:spacing w:after="0" w:line="480" w:lineRule="auto"/>
              <w:jc w:val="center"/>
              <w:rPr>
                <w:rFonts w:ascii="Times New Roman" w:hAnsi="Times New Roman" w:cs="Times New Roman"/>
                <w:b/>
                <w:sz w:val="24"/>
                <w:szCs w:val="24"/>
              </w:rPr>
            </w:pPr>
            <w:r w:rsidRPr="00AE52C7">
              <w:rPr>
                <w:rFonts w:ascii="Times New Roman" w:hAnsi="Times New Roman" w:cs="Times New Roman"/>
                <w:b/>
                <w:sz w:val="24"/>
                <w:szCs w:val="24"/>
              </w:rPr>
              <w:t>Nama</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381287">
            <w:pPr>
              <w:spacing w:after="0" w:line="480" w:lineRule="auto"/>
              <w:jc w:val="center"/>
              <w:rPr>
                <w:rFonts w:ascii="Times New Roman" w:hAnsi="Times New Roman" w:cs="Times New Roman"/>
                <w:b/>
                <w:sz w:val="24"/>
                <w:szCs w:val="24"/>
              </w:rPr>
            </w:pPr>
            <w:r w:rsidRPr="00AE52C7">
              <w:rPr>
                <w:rFonts w:ascii="Times New Roman" w:hAnsi="Times New Roman" w:cs="Times New Roman"/>
                <w:b/>
                <w:sz w:val="24"/>
                <w:szCs w:val="24"/>
              </w:rPr>
              <w:t>Jabatan</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1</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AGUS ZAINUDIN, S.Pd.</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Kepala Madrasah</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2.</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KH. AMIR SYARIFUDIN</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Komite Madrasah</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3.</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MALIK SAIFUL RIJAL, S.H.I</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Kepala Tata Usaha</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 xml:space="preserve">4. </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bCs/>
              </w:rPr>
            </w:pPr>
            <w:r w:rsidRPr="00AE52C7">
              <w:rPr>
                <w:rFonts w:ascii="Times New Roman" w:hAnsi="Times New Roman" w:cs="Times New Roman"/>
                <w:bCs/>
              </w:rPr>
              <w:t>AMIN KHOTIMAH ALWASIS, S.Ag</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Wakamad Kesiswaan</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5.</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Drs. NURSALIM</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Wakamad Humas dan Wakamad Sarpras</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6.</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Dra. MUJILAH</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Wakamad Kurikulum</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5</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UMI SALAMAH, S.Ag</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Wali Kelas IX</w:t>
            </w:r>
          </w:p>
        </w:tc>
      </w:tr>
      <w:tr w:rsidR="00AE52C7" w:rsidRPr="007530D5" w:rsidTr="005E458F">
        <w:trPr>
          <w:trHeight w:val="255"/>
          <w:jc w:val="center"/>
        </w:trPr>
        <w:tc>
          <w:tcPr>
            <w:tcW w:w="842" w:type="dxa"/>
            <w:tcBorders>
              <w:top w:val="nil"/>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sidRPr="007530D5">
              <w:rPr>
                <w:rFonts w:ascii="Times New Roman" w:hAnsi="Times New Roman" w:cs="Times New Roman"/>
              </w:rPr>
              <w:t xml:space="preserve">7. </w:t>
            </w:r>
          </w:p>
        </w:tc>
        <w:tc>
          <w:tcPr>
            <w:tcW w:w="4403"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HAJAR RIZZAWATI, S.Ag</w:t>
            </w:r>
          </w:p>
        </w:tc>
        <w:tc>
          <w:tcPr>
            <w:tcW w:w="3831" w:type="dxa"/>
            <w:tcBorders>
              <w:top w:val="nil"/>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Wali kelas VIII A</w:t>
            </w:r>
          </w:p>
        </w:tc>
      </w:tr>
      <w:tr w:rsidR="00AE52C7" w:rsidRPr="007530D5" w:rsidTr="005E458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C7" w:rsidRPr="007530D5" w:rsidRDefault="00AE52C7" w:rsidP="0061070D">
            <w:pPr>
              <w:spacing w:after="0" w:line="480" w:lineRule="auto"/>
              <w:jc w:val="both"/>
              <w:rPr>
                <w:rFonts w:ascii="Times New Roman" w:hAnsi="Times New Roman" w:cs="Times New Roman"/>
              </w:rPr>
            </w:pPr>
            <w:r>
              <w:rPr>
                <w:rFonts w:ascii="Times New Roman" w:hAnsi="Times New Roman" w:cs="Times New Roman"/>
              </w:rPr>
              <w:t>8.</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NIKMATUL HIDAYAH, S.Si</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Wali kelas VIII B</w:t>
            </w:r>
          </w:p>
        </w:tc>
      </w:tr>
      <w:tr w:rsidR="00AE52C7" w:rsidRPr="007530D5" w:rsidTr="005E458F">
        <w:trPr>
          <w:trHeight w:val="255"/>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2C7" w:rsidRDefault="00AE52C7" w:rsidP="0061070D">
            <w:pPr>
              <w:spacing w:after="0" w:line="480" w:lineRule="auto"/>
              <w:jc w:val="both"/>
              <w:rPr>
                <w:rFonts w:ascii="Times New Roman" w:hAnsi="Times New Roman" w:cs="Times New Roman"/>
              </w:rPr>
            </w:pPr>
            <w:r>
              <w:rPr>
                <w:rFonts w:ascii="Times New Roman" w:hAnsi="Times New Roman" w:cs="Times New Roman"/>
              </w:rPr>
              <w:t>9.</w:t>
            </w:r>
          </w:p>
        </w:tc>
        <w:tc>
          <w:tcPr>
            <w:tcW w:w="4403" w:type="dxa"/>
            <w:tcBorders>
              <w:top w:val="single" w:sz="4" w:space="0" w:color="auto"/>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700"/>
              </w:tabs>
              <w:spacing w:after="0" w:line="480" w:lineRule="auto"/>
              <w:jc w:val="both"/>
              <w:rPr>
                <w:rFonts w:ascii="Times New Roman" w:hAnsi="Times New Roman" w:cs="Times New Roman"/>
              </w:rPr>
            </w:pPr>
            <w:r w:rsidRPr="00AE52C7">
              <w:rPr>
                <w:rFonts w:ascii="Times New Roman" w:hAnsi="Times New Roman" w:cs="Times New Roman"/>
              </w:rPr>
              <w:t>IKA ISMAWATI, S.Pd.I</w:t>
            </w:r>
          </w:p>
        </w:tc>
        <w:tc>
          <w:tcPr>
            <w:tcW w:w="3831" w:type="dxa"/>
            <w:tcBorders>
              <w:top w:val="single" w:sz="4" w:space="0" w:color="auto"/>
              <w:left w:val="nil"/>
              <w:bottom w:val="single" w:sz="4" w:space="0" w:color="auto"/>
              <w:right w:val="single" w:sz="4" w:space="0" w:color="auto"/>
            </w:tcBorders>
            <w:shd w:val="clear" w:color="auto" w:fill="auto"/>
            <w:noWrap/>
            <w:vAlign w:val="center"/>
          </w:tcPr>
          <w:p w:rsidR="00AE52C7" w:rsidRPr="00AE52C7" w:rsidRDefault="00AE52C7" w:rsidP="0061070D">
            <w:pPr>
              <w:tabs>
                <w:tab w:val="left" w:pos="2520"/>
                <w:tab w:val="left" w:pos="2700"/>
                <w:tab w:val="left" w:pos="3060"/>
                <w:tab w:val="left" w:pos="4860"/>
              </w:tabs>
              <w:spacing w:after="0" w:line="480" w:lineRule="auto"/>
              <w:jc w:val="both"/>
              <w:rPr>
                <w:rFonts w:ascii="Times New Roman" w:hAnsi="Times New Roman" w:cs="Times New Roman"/>
              </w:rPr>
            </w:pPr>
            <w:r w:rsidRPr="00AE52C7">
              <w:rPr>
                <w:rFonts w:ascii="Times New Roman" w:hAnsi="Times New Roman" w:cs="Times New Roman"/>
              </w:rPr>
              <w:t>Wali kelas VII</w:t>
            </w:r>
          </w:p>
        </w:tc>
      </w:tr>
    </w:tbl>
    <w:p w:rsidR="00AE52C7" w:rsidRDefault="00AE52C7" w:rsidP="0061070D">
      <w:pPr>
        <w:tabs>
          <w:tab w:val="left" w:pos="4060"/>
        </w:tabs>
        <w:spacing w:line="480" w:lineRule="auto"/>
        <w:ind w:left="1418" w:right="284" w:hanging="425"/>
        <w:jc w:val="both"/>
        <w:rPr>
          <w:rFonts w:ascii="Times New Roman" w:eastAsia="Calibri" w:hAnsi="Times New Roman" w:cs="Times New Roman"/>
          <w:sz w:val="24"/>
          <w:szCs w:val="24"/>
        </w:rPr>
      </w:pPr>
    </w:p>
    <w:p w:rsidR="009C78D5" w:rsidRDefault="009C78D5" w:rsidP="0061070D">
      <w:pPr>
        <w:tabs>
          <w:tab w:val="left" w:pos="4060"/>
        </w:tabs>
        <w:spacing w:line="480" w:lineRule="auto"/>
        <w:ind w:left="1418" w:right="284" w:hanging="425"/>
        <w:jc w:val="both"/>
        <w:rPr>
          <w:rFonts w:ascii="Times New Roman" w:eastAsia="Calibri" w:hAnsi="Times New Roman" w:cs="Times New Roman"/>
          <w:sz w:val="24"/>
          <w:szCs w:val="24"/>
        </w:rPr>
      </w:pPr>
    </w:p>
    <w:p w:rsidR="009C78D5" w:rsidRDefault="009C78D5" w:rsidP="0061070D">
      <w:pPr>
        <w:tabs>
          <w:tab w:val="left" w:pos="4060"/>
        </w:tabs>
        <w:spacing w:line="480" w:lineRule="auto"/>
        <w:ind w:left="1418" w:right="284" w:hanging="425"/>
        <w:jc w:val="both"/>
        <w:rPr>
          <w:rFonts w:ascii="Times New Roman" w:eastAsia="Calibri" w:hAnsi="Times New Roman" w:cs="Times New Roman"/>
          <w:sz w:val="24"/>
          <w:szCs w:val="24"/>
        </w:rPr>
      </w:pPr>
    </w:p>
    <w:p w:rsidR="00AE52C7" w:rsidRDefault="00AE52C7" w:rsidP="00613613">
      <w:pPr>
        <w:pStyle w:val="ListParagraph"/>
        <w:numPr>
          <w:ilvl w:val="0"/>
          <w:numId w:val="2"/>
        </w:numPr>
        <w:tabs>
          <w:tab w:val="left" w:pos="4060"/>
        </w:tabs>
        <w:spacing w:line="480" w:lineRule="auto"/>
        <w:ind w:left="709" w:right="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Keadaan Guru dan Karyawan MTs Sultan Agung</w:t>
      </w:r>
    </w:p>
    <w:p w:rsidR="007A141E" w:rsidRPr="000B2915" w:rsidRDefault="007A141E" w:rsidP="0061070D">
      <w:pPr>
        <w:pStyle w:val="ListParagraph"/>
        <w:spacing w:after="0" w:line="480" w:lineRule="auto"/>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Program kerja bidang kepegawaian :</w:t>
      </w:r>
    </w:p>
    <w:p w:rsidR="007A141E" w:rsidRPr="000B2915" w:rsidRDefault="007A141E" w:rsidP="0061070D">
      <w:pPr>
        <w:pStyle w:val="ListParagraph"/>
        <w:numPr>
          <w:ilvl w:val="0"/>
          <w:numId w:val="6"/>
        </w:numPr>
        <w:spacing w:after="0" w:line="480" w:lineRule="auto"/>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Berusaha meningkatkan kinerja pegawai yang profesional dengan menerpakan sistem prosedural :</w:t>
      </w:r>
    </w:p>
    <w:p w:rsidR="007A141E" w:rsidRPr="005269B7" w:rsidRDefault="007A141E" w:rsidP="0061070D">
      <w:pPr>
        <w:pStyle w:val="ListParagraph"/>
        <w:numPr>
          <w:ilvl w:val="0"/>
          <w:numId w:val="8"/>
        </w:numPr>
        <w:spacing w:after="0" w:line="480" w:lineRule="auto"/>
        <w:ind w:left="1440"/>
        <w:contextualSpacing w:val="0"/>
        <w:jc w:val="both"/>
        <w:rPr>
          <w:rFonts w:ascii="Times New Roman" w:hAnsi="Times New Roman" w:cs="Times New Roman"/>
          <w:sz w:val="24"/>
          <w:szCs w:val="24"/>
          <w:lang w:val="id-ID"/>
        </w:rPr>
      </w:pPr>
      <w:r w:rsidRPr="005269B7">
        <w:rPr>
          <w:rFonts w:ascii="Times New Roman" w:hAnsi="Times New Roman" w:cs="Times New Roman"/>
          <w:sz w:val="24"/>
          <w:szCs w:val="24"/>
          <w:lang w:val="id-ID"/>
        </w:rPr>
        <w:t xml:space="preserve">Meningkatkan hubungan yang harmonis dan bekerja sama yang baik antara guru dan karyawan, atasan dan bawahan secara demokratis, kooperatif, dan proaktif, sehinggga tidak menimbulkan kesenjangan </w:t>
      </w:r>
      <w:r>
        <w:rPr>
          <w:rFonts w:ascii="Times New Roman" w:hAnsi="Times New Roman" w:cs="Times New Roman"/>
          <w:sz w:val="24"/>
          <w:szCs w:val="24"/>
        </w:rPr>
        <w:t>sosial</w:t>
      </w:r>
    </w:p>
    <w:p w:rsidR="007A141E" w:rsidRPr="005269B7" w:rsidRDefault="007A141E" w:rsidP="0061070D">
      <w:pPr>
        <w:pStyle w:val="ListParagraph"/>
        <w:numPr>
          <w:ilvl w:val="0"/>
          <w:numId w:val="8"/>
        </w:numPr>
        <w:spacing w:after="0" w:line="480" w:lineRule="auto"/>
        <w:ind w:left="1440"/>
        <w:contextualSpacing w:val="0"/>
        <w:jc w:val="both"/>
        <w:rPr>
          <w:rFonts w:ascii="Times New Roman" w:hAnsi="Times New Roman" w:cs="Times New Roman"/>
          <w:sz w:val="24"/>
          <w:szCs w:val="24"/>
          <w:lang w:val="id-ID"/>
        </w:rPr>
      </w:pPr>
      <w:r w:rsidRPr="005269B7">
        <w:rPr>
          <w:rFonts w:ascii="Times New Roman" w:hAnsi="Times New Roman" w:cs="Times New Roman"/>
          <w:sz w:val="24"/>
          <w:szCs w:val="24"/>
          <w:lang w:val="id-ID"/>
        </w:rPr>
        <w:t>Memperdayakan dan memanfaatkan sumber daya yang ada secara maksimal</w:t>
      </w:r>
    </w:p>
    <w:p w:rsidR="007A141E" w:rsidRPr="000B2915" w:rsidRDefault="007A141E" w:rsidP="0061070D">
      <w:pPr>
        <w:pStyle w:val="ListParagraph"/>
        <w:numPr>
          <w:ilvl w:val="0"/>
          <w:numId w:val="6"/>
        </w:numPr>
        <w:spacing w:after="0" w:line="480" w:lineRule="auto"/>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Mengupayakan peningkatan</w:t>
      </w:r>
      <w:r>
        <w:rPr>
          <w:rFonts w:ascii="Times New Roman" w:hAnsi="Times New Roman" w:cs="Times New Roman"/>
          <w:sz w:val="24"/>
          <w:szCs w:val="24"/>
          <w:lang w:val="id-ID"/>
        </w:rPr>
        <w:t xml:space="preserve"> pengetahuan dan kemampuan guru</w:t>
      </w:r>
      <w:r w:rsidRPr="000B2915">
        <w:rPr>
          <w:rFonts w:ascii="Times New Roman" w:hAnsi="Times New Roman" w:cs="Times New Roman"/>
          <w:sz w:val="24"/>
          <w:szCs w:val="24"/>
          <w:lang w:val="id-ID"/>
        </w:rPr>
        <w:t>/pegawai</w:t>
      </w:r>
    </w:p>
    <w:p w:rsidR="007A141E" w:rsidRPr="000B2915" w:rsidRDefault="007A141E" w:rsidP="0061070D">
      <w:pPr>
        <w:pStyle w:val="ListParagraph"/>
        <w:numPr>
          <w:ilvl w:val="0"/>
          <w:numId w:val="9"/>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Mengikuti pelatihan yang di selenggarakan oleh Departemen oleh Departemen aagama maupun Dinas Pendidikan</w:t>
      </w:r>
    </w:p>
    <w:p w:rsidR="007A141E" w:rsidRPr="000B2915" w:rsidRDefault="007A141E" w:rsidP="0061070D">
      <w:pPr>
        <w:pStyle w:val="ListParagraph"/>
        <w:numPr>
          <w:ilvl w:val="0"/>
          <w:numId w:val="9"/>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Mengadakan MGMP</w:t>
      </w:r>
    </w:p>
    <w:p w:rsidR="007A141E" w:rsidRPr="000B2915" w:rsidRDefault="007A141E" w:rsidP="0061070D">
      <w:pPr>
        <w:pStyle w:val="ListParagraph"/>
        <w:numPr>
          <w:ilvl w:val="0"/>
          <w:numId w:val="9"/>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Pembinaan secara rutin</w:t>
      </w:r>
    </w:p>
    <w:p w:rsidR="007A141E" w:rsidRPr="003F0F27" w:rsidRDefault="007A141E" w:rsidP="0061070D">
      <w:pPr>
        <w:pStyle w:val="ListParagraph"/>
        <w:numPr>
          <w:ilvl w:val="0"/>
          <w:numId w:val="9"/>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Mening</w:t>
      </w:r>
      <w:r>
        <w:rPr>
          <w:rFonts w:ascii="Times New Roman" w:hAnsi="Times New Roman" w:cs="Times New Roman"/>
          <w:sz w:val="24"/>
          <w:szCs w:val="24"/>
          <w:lang w:val="id-ID"/>
        </w:rPr>
        <w:t>katkan monitoring terhadap guru/</w:t>
      </w:r>
      <w:r w:rsidR="003E54B9">
        <w:rPr>
          <w:rFonts w:ascii="Times New Roman" w:hAnsi="Times New Roman" w:cs="Times New Roman"/>
          <w:sz w:val="24"/>
          <w:szCs w:val="24"/>
          <w:lang w:val="id-ID"/>
        </w:rPr>
        <w:t>karyawan atas tugasnya masin</w:t>
      </w:r>
      <w:r w:rsidR="003E54B9">
        <w:rPr>
          <w:rFonts w:ascii="Times New Roman" w:hAnsi="Times New Roman" w:cs="Times New Roman"/>
          <w:sz w:val="24"/>
          <w:szCs w:val="24"/>
        </w:rPr>
        <w:t>g</w:t>
      </w:r>
      <w:r w:rsidRPr="000B2915">
        <w:rPr>
          <w:rFonts w:ascii="Times New Roman" w:hAnsi="Times New Roman" w:cs="Times New Roman"/>
          <w:sz w:val="24"/>
          <w:szCs w:val="24"/>
          <w:lang w:val="id-ID"/>
        </w:rPr>
        <w:t>- masing</w:t>
      </w:r>
    </w:p>
    <w:p w:rsidR="007A141E" w:rsidRPr="000B2915" w:rsidRDefault="007A141E" w:rsidP="0061070D">
      <w:pPr>
        <w:pStyle w:val="ListParagraph"/>
        <w:numPr>
          <w:ilvl w:val="0"/>
          <w:numId w:val="6"/>
        </w:numPr>
        <w:spacing w:after="0" w:line="480" w:lineRule="auto"/>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 xml:space="preserve">Meningkatkan pelayanan kepada </w:t>
      </w:r>
      <w:r>
        <w:rPr>
          <w:rFonts w:ascii="Times New Roman" w:hAnsi="Times New Roman" w:cs="Times New Roman"/>
          <w:sz w:val="24"/>
          <w:szCs w:val="24"/>
          <w:lang w:val="id-ID"/>
        </w:rPr>
        <w:t>guru/</w:t>
      </w:r>
      <w:r w:rsidRPr="000B2915">
        <w:rPr>
          <w:rFonts w:ascii="Times New Roman" w:hAnsi="Times New Roman" w:cs="Times New Roman"/>
          <w:sz w:val="24"/>
          <w:szCs w:val="24"/>
          <w:lang w:val="id-ID"/>
        </w:rPr>
        <w:t>karyawan baik yang negeri maupun honorer melalui :</w:t>
      </w:r>
    </w:p>
    <w:p w:rsidR="007A141E" w:rsidRPr="000B2915" w:rsidRDefault="007A141E" w:rsidP="0061070D">
      <w:pPr>
        <w:pStyle w:val="ListParagraph"/>
        <w:numPr>
          <w:ilvl w:val="0"/>
          <w:numId w:val="7"/>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lastRenderedPageBreak/>
        <w:t>Mendorong dan mempermudah pengajuan kenaik</w:t>
      </w:r>
      <w:r>
        <w:rPr>
          <w:rFonts w:ascii="Times New Roman" w:hAnsi="Times New Roman" w:cs="Times New Roman"/>
          <w:sz w:val="24"/>
          <w:szCs w:val="24"/>
          <w:lang w:val="id-ID"/>
        </w:rPr>
        <w:t>an pangkat melalui angka kredit</w:t>
      </w:r>
      <w:r w:rsidRPr="000B2915">
        <w:rPr>
          <w:rFonts w:ascii="Times New Roman" w:hAnsi="Times New Roman" w:cs="Times New Roman"/>
          <w:sz w:val="24"/>
          <w:szCs w:val="24"/>
          <w:lang w:val="id-ID"/>
        </w:rPr>
        <w:t>/ reguler bagi pegawai dan guru yang telah memenuhi syarat</w:t>
      </w:r>
    </w:p>
    <w:p w:rsidR="007A141E" w:rsidRPr="00671EF8" w:rsidRDefault="007A141E" w:rsidP="0061070D">
      <w:pPr>
        <w:pStyle w:val="ListParagraph"/>
        <w:numPr>
          <w:ilvl w:val="0"/>
          <w:numId w:val="7"/>
        </w:numPr>
        <w:spacing w:after="0" w:line="480" w:lineRule="auto"/>
        <w:ind w:left="1440"/>
        <w:contextualSpacing w:val="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Peningkatan kesejahteraan yang berupa kenaikan honor dan pengadaan seragam</w:t>
      </w:r>
    </w:p>
    <w:p w:rsidR="007A141E" w:rsidRPr="000B2915" w:rsidRDefault="007A141E" w:rsidP="0061070D">
      <w:pPr>
        <w:pStyle w:val="ListParagraph"/>
        <w:spacing w:after="0" w:line="480" w:lineRule="auto"/>
        <w:ind w:firstLine="720"/>
        <w:jc w:val="both"/>
        <w:rPr>
          <w:rFonts w:ascii="Times New Roman" w:hAnsi="Times New Roman" w:cs="Times New Roman"/>
          <w:sz w:val="24"/>
          <w:szCs w:val="24"/>
          <w:lang w:val="id-ID"/>
        </w:rPr>
      </w:pPr>
      <w:r w:rsidRPr="000B2915">
        <w:rPr>
          <w:rFonts w:ascii="Times New Roman" w:hAnsi="Times New Roman" w:cs="Times New Roman"/>
          <w:sz w:val="24"/>
          <w:szCs w:val="24"/>
          <w:lang w:val="id-ID"/>
        </w:rPr>
        <w:t xml:space="preserve">Adapun daftar nama guru  dan pegawai di </w:t>
      </w:r>
      <w:r>
        <w:rPr>
          <w:rFonts w:ascii="Times New Roman" w:hAnsi="Times New Roman" w:cs="Times New Roman"/>
          <w:sz w:val="24"/>
          <w:szCs w:val="24"/>
        </w:rPr>
        <w:t>MTs Sultan Agung</w:t>
      </w:r>
      <w:r w:rsidRPr="000B2915">
        <w:rPr>
          <w:rFonts w:ascii="Times New Roman" w:hAnsi="Times New Roman" w:cs="Times New Roman"/>
          <w:sz w:val="24"/>
          <w:szCs w:val="24"/>
          <w:lang w:val="id-ID"/>
        </w:rPr>
        <w:t xml:space="preserve"> adalah sebagai berikut :</w:t>
      </w:r>
    </w:p>
    <w:p w:rsidR="007A141E" w:rsidRPr="007A141E" w:rsidRDefault="007A141E" w:rsidP="0061070D">
      <w:pPr>
        <w:pStyle w:val="ListParagraph"/>
        <w:spacing w:after="0" w:line="480" w:lineRule="auto"/>
        <w:ind w:left="0"/>
        <w:jc w:val="both"/>
        <w:rPr>
          <w:rFonts w:ascii="Times New Roman" w:eastAsia="Calibri" w:hAnsi="Times New Roman" w:cs="Times New Roman"/>
          <w:b/>
          <w:bCs/>
          <w:sz w:val="24"/>
          <w:szCs w:val="24"/>
        </w:rPr>
      </w:pPr>
      <w:r>
        <w:rPr>
          <w:rFonts w:ascii="Times New Roman" w:hAnsi="Times New Roman" w:cs="Times New Roman"/>
          <w:sz w:val="24"/>
          <w:szCs w:val="24"/>
        </w:rPr>
        <w:t xml:space="preserve">                    </w:t>
      </w:r>
      <w:r w:rsidRPr="00C64858">
        <w:rPr>
          <w:rFonts w:ascii="Times New Roman" w:hAnsi="Times New Roman" w:cs="Times New Roman"/>
          <w:sz w:val="24"/>
          <w:szCs w:val="24"/>
        </w:rPr>
        <w:t xml:space="preserve">Tabel 4.2 </w:t>
      </w:r>
      <w:r w:rsidRPr="00C64858">
        <w:rPr>
          <w:rFonts w:ascii="Times New Roman" w:hAnsi="Times New Roman" w:cs="Times New Roman"/>
          <w:sz w:val="24"/>
          <w:szCs w:val="24"/>
          <w:lang w:val="id-ID"/>
        </w:rPr>
        <w:t xml:space="preserve">Daftar Nama </w:t>
      </w:r>
      <w:proofErr w:type="gramStart"/>
      <w:r w:rsidRPr="00C64858">
        <w:rPr>
          <w:rFonts w:ascii="Times New Roman" w:hAnsi="Times New Roman" w:cs="Times New Roman"/>
          <w:sz w:val="24"/>
          <w:szCs w:val="24"/>
          <w:lang w:val="id-ID"/>
        </w:rPr>
        <w:t>Guru  Dan</w:t>
      </w:r>
      <w:proofErr w:type="gramEnd"/>
      <w:r w:rsidRPr="00C64858">
        <w:rPr>
          <w:rFonts w:ascii="Times New Roman" w:hAnsi="Times New Roman" w:cs="Times New Roman"/>
          <w:sz w:val="24"/>
          <w:szCs w:val="24"/>
          <w:lang w:val="id-ID"/>
        </w:rPr>
        <w:t xml:space="preserve"> Pegawai di </w:t>
      </w:r>
      <w:r>
        <w:rPr>
          <w:rFonts w:ascii="Times New Roman" w:hAnsi="Times New Roman" w:cs="Times New Roman"/>
          <w:sz w:val="24"/>
          <w:szCs w:val="24"/>
        </w:rPr>
        <w:t>MTs Sultan Agung</w:t>
      </w:r>
    </w:p>
    <w:tbl>
      <w:tblPr>
        <w:tblW w:w="8660" w:type="dxa"/>
        <w:tblInd w:w="88" w:type="dxa"/>
        <w:tblLook w:val="0000"/>
      </w:tblPr>
      <w:tblGrid>
        <w:gridCol w:w="582"/>
        <w:gridCol w:w="2498"/>
        <w:gridCol w:w="2700"/>
        <w:gridCol w:w="2880"/>
      </w:tblGrid>
      <w:tr w:rsidR="00554203" w:rsidRPr="00554203" w:rsidTr="00554203">
        <w:trPr>
          <w:trHeight w:val="365"/>
        </w:trPr>
        <w:tc>
          <w:tcPr>
            <w:tcW w:w="582" w:type="dxa"/>
            <w:tcBorders>
              <w:top w:val="single" w:sz="4" w:space="0" w:color="auto"/>
              <w:left w:val="single" w:sz="4" w:space="0" w:color="auto"/>
              <w:bottom w:val="single" w:sz="4" w:space="0" w:color="000000"/>
              <w:right w:val="single" w:sz="4" w:space="0" w:color="auto"/>
            </w:tcBorders>
            <w:vAlign w:val="center"/>
          </w:tcPr>
          <w:p w:rsidR="00554203" w:rsidRPr="00554203" w:rsidRDefault="00554203" w:rsidP="0061070D">
            <w:pPr>
              <w:jc w:val="both"/>
              <w:rPr>
                <w:rFonts w:asciiTheme="majorBidi" w:hAnsiTheme="majorBidi" w:cstheme="majorBidi"/>
                <w:b/>
                <w:bCs/>
              </w:rPr>
            </w:pPr>
            <w:r>
              <w:rPr>
                <w:rFonts w:asciiTheme="majorBidi" w:hAnsiTheme="majorBidi" w:cstheme="majorBidi"/>
                <w:b/>
                <w:bCs/>
              </w:rPr>
              <w:t>No</w:t>
            </w:r>
          </w:p>
        </w:tc>
        <w:tc>
          <w:tcPr>
            <w:tcW w:w="2498"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b/>
              </w:rPr>
            </w:pPr>
            <w:r w:rsidRPr="00554203">
              <w:rPr>
                <w:rFonts w:asciiTheme="majorBidi" w:hAnsiTheme="majorBidi" w:cstheme="majorBidi"/>
                <w:b/>
              </w:rPr>
              <w:t>Nama</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b/>
              </w:rPr>
            </w:pPr>
            <w:r w:rsidRPr="00554203">
              <w:rPr>
                <w:rFonts w:asciiTheme="majorBidi" w:hAnsiTheme="majorBidi" w:cstheme="majorBidi"/>
                <w:b/>
              </w:rPr>
              <w:t>Tugas Mengajar</w:t>
            </w:r>
          </w:p>
        </w:tc>
        <w:tc>
          <w:tcPr>
            <w:tcW w:w="2880"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b/>
              </w:rPr>
            </w:pPr>
            <w:r w:rsidRPr="00554203">
              <w:rPr>
                <w:rFonts w:asciiTheme="majorBidi" w:hAnsiTheme="majorBidi" w:cstheme="majorBidi"/>
                <w:b/>
              </w:rPr>
              <w:t>Tugas Tambahan</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AGUS ZAINUDIN, S.Pd.</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 xml:space="preserve">Bhs. </w:t>
            </w:r>
            <w:smartTag w:uri="urn:schemas-microsoft-com:office:smarttags" w:element="place">
              <w:smartTag w:uri="urn:schemas-microsoft-com:office:smarttags" w:element="country-region">
                <w:r w:rsidRPr="00554203">
                  <w:rPr>
                    <w:rFonts w:asciiTheme="majorBidi" w:hAnsiTheme="majorBidi" w:cstheme="majorBidi"/>
                    <w:sz w:val="20"/>
                    <w:szCs w:val="20"/>
                  </w:rPr>
                  <w:t>Indonesia</w:t>
                </w:r>
              </w:smartTag>
            </w:smartTag>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Kepala Madrasah</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2</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Drs. NURSALIM</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Fiqih / Bhs. Jawa</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Wakamad Humas</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3</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Dra. MUJILAH</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IPS Terpadu</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Wakamad Kurikulum</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4</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UMI SALAMAH,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Alqur’an Hadits/ Bhs. Inggris</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Wali Kelas VII A</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5</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MINARSIH,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 xml:space="preserve">Bhs. </w:t>
            </w:r>
            <w:smartTag w:uri="urn:schemas-microsoft-com:office:smarttags" w:element="place">
              <w:smartTag w:uri="urn:schemas-microsoft-com:office:smarttags" w:element="country-region">
                <w:r w:rsidRPr="00554203">
                  <w:rPr>
                    <w:rFonts w:asciiTheme="majorBidi" w:hAnsiTheme="majorBidi" w:cstheme="majorBidi"/>
                    <w:sz w:val="20"/>
                    <w:szCs w:val="20"/>
                  </w:rPr>
                  <w:t>Indonesia</w:t>
                </w:r>
              </w:smartTag>
            </w:smartTag>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Wali Kelas IX</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6</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18"/>
                <w:szCs w:val="20"/>
              </w:rPr>
              <w:t>NIKMATUL HIDAYAH, S.Si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Matematika</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Piket</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7</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SUPRIYADI, S.H.I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TIK</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8</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IKA ISMAWATI,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Kertakes/PPKn</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9</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SHOLEKAN,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SKI/PPKn</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0</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b/>
                <w:sz w:val="16"/>
                <w:szCs w:val="16"/>
              </w:rPr>
            </w:pPr>
            <w:r w:rsidRPr="00554203">
              <w:rPr>
                <w:rFonts w:asciiTheme="majorBidi" w:hAnsiTheme="majorBidi" w:cstheme="majorBidi"/>
                <w:b/>
                <w:sz w:val="16"/>
                <w:szCs w:val="16"/>
              </w:rPr>
              <w:t>AMIN KHOTIMAH ALWASIS,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 xml:space="preserve">Aqidah Ahklak/Bhs. </w:t>
            </w:r>
            <w:smartTag w:uri="urn:schemas-microsoft-com:office:smarttags" w:element="place">
              <w:smartTag w:uri="urn:schemas-microsoft-com:office:smarttags" w:element="country-region">
                <w:r w:rsidRPr="00554203">
                  <w:rPr>
                    <w:rFonts w:asciiTheme="majorBidi" w:hAnsiTheme="majorBidi" w:cstheme="majorBidi"/>
                    <w:sz w:val="20"/>
                    <w:szCs w:val="20"/>
                  </w:rPr>
                  <w:t>Indonesia</w:t>
                </w:r>
              </w:smartTag>
            </w:smartTag>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Wali Kelas VII B</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1</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HAJAR RIZZAWATI, S.Ag</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Bhs. Inggris</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Wali Kelas VIII</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2</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AGUS HARYANTO, S.Pd.</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IPA terpadu</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Piket</w:t>
            </w:r>
          </w:p>
        </w:tc>
      </w:tr>
      <w:tr w:rsidR="006F4F1B" w:rsidRPr="00554203" w:rsidTr="006F4F1B">
        <w:trPr>
          <w:trHeight w:val="255"/>
        </w:trPr>
        <w:tc>
          <w:tcPr>
            <w:tcW w:w="8660" w:type="dxa"/>
            <w:gridSpan w:val="4"/>
            <w:tcBorders>
              <w:top w:val="nil"/>
              <w:bottom w:val="single" w:sz="4" w:space="0" w:color="auto"/>
            </w:tcBorders>
            <w:shd w:val="clear" w:color="auto" w:fill="auto"/>
            <w:noWrap/>
            <w:vAlign w:val="center"/>
          </w:tcPr>
          <w:p w:rsidR="006F4F1B" w:rsidRPr="006F4F1B" w:rsidRDefault="006F4F1B" w:rsidP="006F4F1B">
            <w:pPr>
              <w:tabs>
                <w:tab w:val="left" w:pos="2520"/>
                <w:tab w:val="left" w:pos="2700"/>
                <w:tab w:val="left" w:pos="3060"/>
                <w:tab w:val="left" w:pos="4860"/>
              </w:tabs>
              <w:jc w:val="right"/>
              <w:rPr>
                <w:rFonts w:asciiTheme="majorBidi" w:hAnsiTheme="majorBidi" w:cstheme="majorBidi"/>
                <w:i/>
                <w:iCs/>
                <w:sz w:val="20"/>
                <w:szCs w:val="20"/>
              </w:rPr>
            </w:pPr>
            <w:r>
              <w:rPr>
                <w:rFonts w:asciiTheme="majorBidi" w:hAnsiTheme="majorBidi" w:cstheme="majorBidi"/>
                <w:i/>
                <w:iCs/>
                <w:sz w:val="20"/>
                <w:szCs w:val="20"/>
              </w:rPr>
              <w:t>Berlanjut . . .</w:t>
            </w:r>
          </w:p>
        </w:tc>
      </w:tr>
      <w:tr w:rsidR="006F4F1B" w:rsidRPr="00554203" w:rsidTr="006F4F1B">
        <w:trPr>
          <w:trHeight w:val="255"/>
        </w:trPr>
        <w:tc>
          <w:tcPr>
            <w:tcW w:w="8660" w:type="dxa"/>
            <w:gridSpan w:val="4"/>
            <w:tcBorders>
              <w:top w:val="nil"/>
              <w:bottom w:val="single" w:sz="4" w:space="0" w:color="auto"/>
            </w:tcBorders>
            <w:shd w:val="clear" w:color="auto" w:fill="auto"/>
            <w:noWrap/>
            <w:vAlign w:val="center"/>
          </w:tcPr>
          <w:p w:rsidR="006F4F1B" w:rsidRPr="006F4F1B" w:rsidRDefault="006F4F1B" w:rsidP="006F4F1B">
            <w:pPr>
              <w:tabs>
                <w:tab w:val="left" w:pos="2520"/>
                <w:tab w:val="left" w:pos="2700"/>
                <w:tab w:val="left" w:pos="3060"/>
                <w:tab w:val="left" w:pos="4860"/>
              </w:tabs>
              <w:rPr>
                <w:rFonts w:asciiTheme="majorBidi" w:hAnsiTheme="majorBidi" w:cstheme="majorBidi"/>
                <w:i/>
                <w:iCs/>
                <w:sz w:val="20"/>
                <w:szCs w:val="20"/>
              </w:rPr>
            </w:pPr>
            <w:r>
              <w:rPr>
                <w:rFonts w:asciiTheme="majorBidi" w:hAnsiTheme="majorBidi" w:cstheme="majorBidi"/>
                <w:i/>
                <w:iCs/>
                <w:sz w:val="20"/>
                <w:szCs w:val="20"/>
              </w:rPr>
              <w:lastRenderedPageBreak/>
              <w:t>Lanjutan tabel 4.2</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3</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ALWANI, S.Pd.I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Bhs. Arab</w:t>
            </w:r>
          </w:p>
        </w:tc>
        <w:tc>
          <w:tcPr>
            <w:tcW w:w="2880" w:type="dxa"/>
            <w:tcBorders>
              <w:top w:val="nil"/>
              <w:left w:val="nil"/>
              <w:bottom w:val="single" w:sz="4" w:space="0" w:color="auto"/>
              <w:right w:val="single" w:sz="4" w:space="0" w:color="auto"/>
            </w:tcBorders>
            <w:shd w:val="clear" w:color="auto" w:fill="auto"/>
            <w:noWrap/>
            <w:vAlign w:val="center"/>
          </w:tcPr>
          <w:p w:rsidR="00554203" w:rsidRPr="006F4F1B" w:rsidRDefault="00554203" w:rsidP="0061070D">
            <w:pPr>
              <w:tabs>
                <w:tab w:val="left" w:pos="2520"/>
                <w:tab w:val="left" w:pos="2700"/>
                <w:tab w:val="left" w:pos="3060"/>
                <w:tab w:val="left" w:pos="4860"/>
              </w:tabs>
              <w:jc w:val="both"/>
              <w:rPr>
                <w:rFonts w:asciiTheme="majorBidi" w:hAnsiTheme="majorBidi" w:cstheme="majorBidi"/>
                <w:i/>
                <w:iCs/>
                <w:sz w:val="20"/>
                <w:szCs w:val="20"/>
              </w:rPr>
            </w:pPr>
            <w:r w:rsidRPr="00554203">
              <w:rPr>
                <w:rFonts w:asciiTheme="majorBidi" w:hAnsiTheme="majorBidi" w:cstheme="majorBidi"/>
                <w:sz w:val="20"/>
                <w:szCs w:val="20"/>
              </w:rPr>
              <w:t>-</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4</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M. ZAINURI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Penjaskes</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Piket</w:t>
            </w:r>
          </w:p>
        </w:tc>
      </w:tr>
      <w:tr w:rsidR="00554203" w:rsidRPr="00554203" w:rsidTr="0061070D">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5</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18"/>
                <w:szCs w:val="18"/>
              </w:rPr>
            </w:pPr>
            <w:r w:rsidRPr="00554203">
              <w:rPr>
                <w:rFonts w:asciiTheme="majorBidi" w:hAnsiTheme="majorBidi" w:cstheme="majorBidi"/>
                <w:sz w:val="18"/>
                <w:szCs w:val="18"/>
              </w:rPr>
              <w:t>NILA RAHMAWATI, S.Pd.I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Aqidah Akhlak</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w:t>
            </w:r>
          </w:p>
        </w:tc>
      </w:tr>
      <w:tr w:rsidR="00804FF7" w:rsidRPr="00554203" w:rsidTr="0061070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FF7" w:rsidRPr="00554203" w:rsidRDefault="00804FF7"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6</w:t>
            </w:r>
          </w:p>
        </w:tc>
        <w:tc>
          <w:tcPr>
            <w:tcW w:w="2498" w:type="dxa"/>
            <w:tcBorders>
              <w:top w:val="single" w:sz="4" w:space="0" w:color="auto"/>
              <w:left w:val="nil"/>
              <w:bottom w:val="single" w:sz="4" w:space="0" w:color="auto"/>
              <w:right w:val="single" w:sz="4" w:space="0" w:color="auto"/>
            </w:tcBorders>
            <w:shd w:val="clear" w:color="auto" w:fill="auto"/>
            <w:noWrap/>
            <w:vAlign w:val="center"/>
          </w:tcPr>
          <w:p w:rsidR="00804FF7" w:rsidRPr="00554203" w:rsidRDefault="00804FF7"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MALIK SAIFUL RIJAL</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804FF7" w:rsidRPr="00554203" w:rsidRDefault="00804FF7"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single" w:sz="4" w:space="0" w:color="auto"/>
              <w:left w:val="nil"/>
              <w:bottom w:val="single" w:sz="4" w:space="0" w:color="auto"/>
              <w:right w:val="single" w:sz="4" w:space="0" w:color="auto"/>
            </w:tcBorders>
            <w:shd w:val="clear" w:color="auto" w:fill="auto"/>
            <w:noWrap/>
            <w:vAlign w:val="center"/>
          </w:tcPr>
          <w:p w:rsidR="00804FF7" w:rsidRPr="00554203" w:rsidRDefault="00804FF7"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KTU</w:t>
            </w:r>
          </w:p>
        </w:tc>
      </w:tr>
      <w:tr w:rsidR="00554203" w:rsidRPr="00554203" w:rsidTr="0061070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1</w:t>
            </w:r>
            <w:r w:rsidR="003D0D3A">
              <w:rPr>
                <w:rFonts w:asciiTheme="majorBidi" w:hAnsiTheme="majorBidi" w:cstheme="majorBidi"/>
              </w:rPr>
              <w:t>7</w:t>
            </w:r>
          </w:p>
        </w:tc>
        <w:tc>
          <w:tcPr>
            <w:tcW w:w="2498"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LULUK HUSNA</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single" w:sz="4" w:space="0" w:color="auto"/>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18"/>
                <w:szCs w:val="18"/>
              </w:rPr>
            </w:pPr>
            <w:r w:rsidRPr="00554203">
              <w:rPr>
                <w:rFonts w:asciiTheme="majorBidi" w:hAnsiTheme="majorBidi" w:cstheme="majorBidi"/>
                <w:sz w:val="18"/>
                <w:szCs w:val="18"/>
              </w:rPr>
              <w:t>Staff Administrasi/Keuangan</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E54B9" w:rsidP="0061070D">
            <w:pPr>
              <w:jc w:val="both"/>
              <w:rPr>
                <w:rFonts w:asciiTheme="majorBidi" w:hAnsiTheme="majorBidi" w:cstheme="majorBidi"/>
              </w:rPr>
            </w:pPr>
            <w:r>
              <w:rPr>
                <w:rFonts w:asciiTheme="majorBidi" w:hAnsiTheme="majorBidi" w:cstheme="majorBidi"/>
              </w:rPr>
              <w:t>1</w:t>
            </w:r>
            <w:r w:rsidR="003D0D3A">
              <w:rPr>
                <w:rFonts w:asciiTheme="majorBidi" w:hAnsiTheme="majorBidi" w:cstheme="majorBidi"/>
              </w:rPr>
              <w:t>8</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M. ZAENAL FUAD</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Ek</w:t>
            </w:r>
            <w:r>
              <w:rPr>
                <w:rFonts w:asciiTheme="majorBidi" w:hAnsiTheme="majorBidi" w:cstheme="majorBidi"/>
                <w:sz w:val="20"/>
                <w:szCs w:val="20"/>
              </w:rPr>
              <w:t>s</w:t>
            </w:r>
            <w:r w:rsidRPr="00554203">
              <w:rPr>
                <w:rFonts w:asciiTheme="majorBidi" w:hAnsiTheme="majorBidi" w:cstheme="majorBidi"/>
                <w:sz w:val="20"/>
                <w:szCs w:val="20"/>
              </w:rPr>
              <w:t>tra Elektro</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3D0D3A" w:rsidP="0061070D">
            <w:pPr>
              <w:jc w:val="both"/>
              <w:rPr>
                <w:rFonts w:asciiTheme="majorBidi" w:hAnsiTheme="majorBidi" w:cstheme="majorBidi"/>
              </w:rPr>
            </w:pPr>
            <w:r>
              <w:rPr>
                <w:rFonts w:asciiTheme="majorBidi" w:hAnsiTheme="majorBidi" w:cstheme="majorBidi"/>
              </w:rPr>
              <w:t>19</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M. HASAN FAUZI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Piket/ Pembina Pramuka</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2</w:t>
            </w:r>
            <w:r w:rsidR="003D0D3A">
              <w:rPr>
                <w:rFonts w:asciiTheme="majorBidi" w:hAnsiTheme="majorBidi" w:cstheme="majorBidi"/>
              </w:rPr>
              <w:t>0</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RUBA’I</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Pembina Istigotsah/ Tahlil</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2</w:t>
            </w:r>
            <w:r w:rsidR="003D0D3A">
              <w:rPr>
                <w:rFonts w:asciiTheme="majorBidi" w:hAnsiTheme="majorBidi" w:cstheme="majorBidi"/>
              </w:rPr>
              <w:t>1</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KH. AMIR SYARIFUDIN</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Pembina Kajian Kitab Kuning</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2</w:t>
            </w:r>
            <w:r w:rsidR="003D0D3A">
              <w:rPr>
                <w:rFonts w:asciiTheme="majorBidi" w:hAnsiTheme="majorBidi" w:cstheme="majorBidi"/>
              </w:rPr>
              <w:t>2</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MASRUROH</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sz w:val="20"/>
                <w:szCs w:val="20"/>
              </w:rPr>
            </w:pPr>
            <w:r w:rsidRPr="00554203">
              <w:rPr>
                <w:rFonts w:asciiTheme="majorBidi" w:hAnsiTheme="majorBidi" w:cstheme="majorBidi"/>
                <w:sz w:val="20"/>
                <w:szCs w:val="20"/>
              </w:rPr>
              <w:t>Pembina Tilawatil Qur’an</w:t>
            </w:r>
          </w:p>
        </w:tc>
      </w:tr>
      <w:tr w:rsidR="00554203" w:rsidRPr="00554203" w:rsidTr="00554203">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2</w:t>
            </w:r>
            <w:r w:rsidR="003D0D3A">
              <w:rPr>
                <w:rFonts w:asciiTheme="majorBidi" w:hAnsiTheme="majorBidi" w:cstheme="majorBidi"/>
              </w:rPr>
              <w:t>3</w:t>
            </w:r>
          </w:p>
        </w:tc>
        <w:tc>
          <w:tcPr>
            <w:tcW w:w="2498"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tabs>
                <w:tab w:val="left" w:pos="2700"/>
              </w:tabs>
              <w:jc w:val="both"/>
              <w:rPr>
                <w:rFonts w:asciiTheme="majorBidi" w:hAnsiTheme="majorBidi" w:cstheme="majorBidi"/>
                <w:sz w:val="20"/>
                <w:szCs w:val="20"/>
              </w:rPr>
            </w:pPr>
            <w:r w:rsidRPr="00554203">
              <w:rPr>
                <w:rFonts w:asciiTheme="majorBidi" w:hAnsiTheme="majorBidi" w:cstheme="majorBidi"/>
                <w:sz w:val="20"/>
                <w:szCs w:val="20"/>
              </w:rPr>
              <w:t>SURURIN</w:t>
            </w:r>
          </w:p>
        </w:tc>
        <w:tc>
          <w:tcPr>
            <w:tcW w:w="2700" w:type="dxa"/>
            <w:tcBorders>
              <w:top w:val="nil"/>
              <w:left w:val="nil"/>
              <w:bottom w:val="single" w:sz="4" w:space="0" w:color="auto"/>
              <w:right w:val="single" w:sz="4" w:space="0" w:color="auto"/>
            </w:tcBorders>
            <w:shd w:val="clear" w:color="auto" w:fill="auto"/>
            <w:noWrap/>
            <w:vAlign w:val="center"/>
          </w:tcPr>
          <w:p w:rsidR="00554203" w:rsidRPr="00554203" w:rsidRDefault="00554203" w:rsidP="0061070D">
            <w:pPr>
              <w:jc w:val="both"/>
              <w:rPr>
                <w:rFonts w:asciiTheme="majorBidi" w:hAnsiTheme="majorBidi" w:cstheme="majorBidi"/>
              </w:rPr>
            </w:pPr>
            <w:r w:rsidRPr="00554203">
              <w:rPr>
                <w:rFonts w:asciiTheme="majorBidi" w:hAnsiTheme="majorBidi" w:cstheme="majorBidi"/>
              </w:rPr>
              <w:t>-</w:t>
            </w:r>
          </w:p>
        </w:tc>
        <w:tc>
          <w:tcPr>
            <w:tcW w:w="2880" w:type="dxa"/>
            <w:tcBorders>
              <w:top w:val="nil"/>
              <w:left w:val="nil"/>
              <w:bottom w:val="single" w:sz="4" w:space="0" w:color="auto"/>
              <w:right w:val="single" w:sz="4" w:space="0" w:color="auto"/>
            </w:tcBorders>
            <w:shd w:val="clear" w:color="auto" w:fill="auto"/>
            <w:noWrap/>
          </w:tcPr>
          <w:p w:rsidR="00554203" w:rsidRPr="00554203" w:rsidRDefault="00554203" w:rsidP="0061070D">
            <w:pPr>
              <w:tabs>
                <w:tab w:val="left" w:pos="2520"/>
                <w:tab w:val="left" w:pos="2700"/>
                <w:tab w:val="left" w:pos="3060"/>
                <w:tab w:val="left" w:pos="4860"/>
              </w:tabs>
              <w:jc w:val="both"/>
              <w:rPr>
                <w:rFonts w:asciiTheme="majorBidi" w:hAnsiTheme="majorBidi" w:cstheme="majorBidi"/>
                <w:sz w:val="20"/>
                <w:szCs w:val="20"/>
              </w:rPr>
            </w:pPr>
            <w:r w:rsidRPr="00554203">
              <w:rPr>
                <w:rFonts w:asciiTheme="majorBidi" w:hAnsiTheme="majorBidi" w:cstheme="majorBidi"/>
                <w:sz w:val="20"/>
                <w:szCs w:val="20"/>
              </w:rPr>
              <w:t>Kebersihan</w:t>
            </w:r>
          </w:p>
        </w:tc>
      </w:tr>
    </w:tbl>
    <w:p w:rsidR="007A141E" w:rsidRPr="00554203" w:rsidRDefault="007A141E" w:rsidP="0061070D">
      <w:pPr>
        <w:tabs>
          <w:tab w:val="left" w:pos="4060"/>
        </w:tabs>
        <w:spacing w:line="360" w:lineRule="auto"/>
        <w:ind w:right="284"/>
        <w:jc w:val="both"/>
        <w:rPr>
          <w:rFonts w:asciiTheme="majorBidi" w:hAnsiTheme="majorBidi" w:cstheme="majorBidi"/>
        </w:rPr>
      </w:pPr>
    </w:p>
    <w:p w:rsidR="00CA3909" w:rsidRPr="00CA3909" w:rsidRDefault="00CA3909" w:rsidP="00613613">
      <w:pPr>
        <w:pStyle w:val="ListParagraph"/>
        <w:numPr>
          <w:ilvl w:val="0"/>
          <w:numId w:val="2"/>
        </w:numPr>
        <w:spacing w:after="0" w:line="480" w:lineRule="auto"/>
        <w:ind w:left="709"/>
        <w:jc w:val="both"/>
        <w:rPr>
          <w:rFonts w:ascii="Times New Roman" w:hAnsi="Times New Roman" w:cs="Times New Roman"/>
          <w:b/>
          <w:bCs/>
          <w:sz w:val="24"/>
          <w:szCs w:val="24"/>
        </w:rPr>
      </w:pPr>
      <w:r w:rsidRPr="00CA3909">
        <w:rPr>
          <w:rFonts w:ascii="Times New Roman" w:hAnsi="Times New Roman" w:cs="Times New Roman"/>
          <w:b/>
          <w:bCs/>
          <w:sz w:val="24"/>
          <w:szCs w:val="24"/>
        </w:rPr>
        <w:t xml:space="preserve">Keadaan Siswa </w:t>
      </w:r>
      <w:r>
        <w:rPr>
          <w:rFonts w:ascii="Times New Roman" w:hAnsi="Times New Roman" w:cs="Times New Roman"/>
          <w:b/>
          <w:bCs/>
          <w:sz w:val="24"/>
          <w:szCs w:val="24"/>
        </w:rPr>
        <w:t>MTs Sultan Agung</w:t>
      </w:r>
    </w:p>
    <w:p w:rsidR="00CA3909" w:rsidRPr="00CA3909" w:rsidRDefault="00CA3909" w:rsidP="00613613">
      <w:pPr>
        <w:spacing w:after="0" w:line="480" w:lineRule="auto"/>
        <w:ind w:left="720"/>
        <w:jc w:val="center"/>
        <w:rPr>
          <w:rFonts w:ascii="Times New Roman" w:hAnsi="Times New Roman" w:cs="Times New Roman"/>
          <w:sz w:val="24"/>
          <w:szCs w:val="24"/>
        </w:rPr>
      </w:pPr>
      <w:r w:rsidRPr="00CA3909">
        <w:rPr>
          <w:rFonts w:ascii="Times New Roman" w:hAnsi="Times New Roman" w:cs="Times New Roman"/>
          <w:sz w:val="24"/>
          <w:szCs w:val="24"/>
        </w:rPr>
        <w:t xml:space="preserve">Tabel 4.3 Jumlah Siswa-siswi </w:t>
      </w:r>
      <w:r>
        <w:rPr>
          <w:rFonts w:ascii="Times New Roman" w:hAnsi="Times New Roman" w:cs="Times New Roman"/>
          <w:sz w:val="24"/>
          <w:szCs w:val="24"/>
        </w:rPr>
        <w:t>MTs Sultan Agung</w:t>
      </w:r>
    </w:p>
    <w:tbl>
      <w:tblPr>
        <w:tblStyle w:val="TableGrid"/>
        <w:tblW w:w="8095" w:type="dxa"/>
        <w:tblInd w:w="108" w:type="dxa"/>
        <w:tblLook w:val="04A0"/>
      </w:tblPr>
      <w:tblGrid>
        <w:gridCol w:w="851"/>
        <w:gridCol w:w="1984"/>
        <w:gridCol w:w="1481"/>
        <w:gridCol w:w="1482"/>
        <w:gridCol w:w="2297"/>
      </w:tblGrid>
      <w:tr w:rsidR="00CA3909" w:rsidTr="00CA3909">
        <w:tc>
          <w:tcPr>
            <w:tcW w:w="851" w:type="dxa"/>
          </w:tcPr>
          <w:p w:rsidR="00CA3909" w:rsidRDefault="00CA3909" w:rsidP="00386776">
            <w:pPr>
              <w:pStyle w:val="ListParagraph"/>
              <w:spacing w:line="480" w:lineRule="auto"/>
              <w:ind w:left="-108"/>
              <w:jc w:val="center"/>
              <w:rPr>
                <w:rFonts w:asciiTheme="majorBidi" w:hAnsiTheme="majorBidi" w:cstheme="majorBidi"/>
                <w:b/>
                <w:bCs/>
                <w:sz w:val="24"/>
                <w:szCs w:val="24"/>
              </w:rPr>
            </w:pPr>
            <w:r>
              <w:rPr>
                <w:rFonts w:asciiTheme="majorBidi" w:hAnsiTheme="majorBidi" w:cstheme="majorBidi"/>
                <w:b/>
                <w:bCs/>
                <w:sz w:val="24"/>
                <w:szCs w:val="24"/>
              </w:rPr>
              <w:t>NO</w:t>
            </w:r>
          </w:p>
        </w:tc>
        <w:tc>
          <w:tcPr>
            <w:tcW w:w="1984" w:type="dxa"/>
          </w:tcPr>
          <w:p w:rsidR="00CA3909" w:rsidRDefault="00CA3909" w:rsidP="00386776">
            <w:pPr>
              <w:pStyle w:val="ListParagraph"/>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KELAS</w:t>
            </w:r>
          </w:p>
        </w:tc>
        <w:tc>
          <w:tcPr>
            <w:tcW w:w="1481" w:type="dxa"/>
          </w:tcPr>
          <w:p w:rsidR="00CA3909" w:rsidRDefault="00CA3909" w:rsidP="00386776">
            <w:pPr>
              <w:pStyle w:val="ListParagraph"/>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L</w:t>
            </w:r>
          </w:p>
        </w:tc>
        <w:tc>
          <w:tcPr>
            <w:tcW w:w="1482" w:type="dxa"/>
          </w:tcPr>
          <w:p w:rsidR="00CA3909" w:rsidRDefault="00CA3909" w:rsidP="00386776">
            <w:pPr>
              <w:pStyle w:val="ListParagraph"/>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P</w:t>
            </w:r>
          </w:p>
        </w:tc>
        <w:tc>
          <w:tcPr>
            <w:tcW w:w="2297" w:type="dxa"/>
          </w:tcPr>
          <w:p w:rsidR="00CA3909" w:rsidRDefault="00CA3909" w:rsidP="00386776">
            <w:pPr>
              <w:pStyle w:val="ListParagraph"/>
              <w:spacing w:line="480" w:lineRule="auto"/>
              <w:ind w:left="0"/>
              <w:jc w:val="center"/>
              <w:rPr>
                <w:rFonts w:asciiTheme="majorBidi" w:hAnsiTheme="majorBidi" w:cstheme="majorBidi"/>
                <w:b/>
                <w:bCs/>
                <w:sz w:val="24"/>
                <w:szCs w:val="24"/>
              </w:rPr>
            </w:pPr>
            <w:r>
              <w:rPr>
                <w:rFonts w:asciiTheme="majorBidi" w:hAnsiTheme="majorBidi" w:cstheme="majorBidi"/>
                <w:b/>
                <w:bCs/>
                <w:sz w:val="24"/>
                <w:szCs w:val="24"/>
              </w:rPr>
              <w:t>JUMLAH</w:t>
            </w:r>
          </w:p>
        </w:tc>
      </w:tr>
      <w:tr w:rsidR="00CA3909" w:rsidTr="00CA3909">
        <w:tc>
          <w:tcPr>
            <w:tcW w:w="85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1984"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VII</w:t>
            </w:r>
          </w:p>
        </w:tc>
        <w:tc>
          <w:tcPr>
            <w:tcW w:w="148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19</w:t>
            </w:r>
          </w:p>
        </w:tc>
        <w:tc>
          <w:tcPr>
            <w:tcW w:w="1482"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14</w:t>
            </w:r>
          </w:p>
        </w:tc>
        <w:tc>
          <w:tcPr>
            <w:tcW w:w="2297" w:type="dxa"/>
          </w:tcPr>
          <w:p w:rsidR="00CA3909" w:rsidRPr="001D3CC2" w:rsidRDefault="001D3CC2"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33</w:t>
            </w:r>
          </w:p>
        </w:tc>
      </w:tr>
      <w:tr w:rsidR="00CA3909" w:rsidTr="00CA3909">
        <w:tc>
          <w:tcPr>
            <w:tcW w:w="85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1984"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VIIIA</w:t>
            </w:r>
          </w:p>
        </w:tc>
        <w:tc>
          <w:tcPr>
            <w:tcW w:w="1481"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1482"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09</w:t>
            </w:r>
          </w:p>
        </w:tc>
        <w:tc>
          <w:tcPr>
            <w:tcW w:w="2297"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r>
      <w:tr w:rsidR="00CA3909" w:rsidTr="00CA3909">
        <w:tc>
          <w:tcPr>
            <w:tcW w:w="85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1984"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VIIIB</w:t>
            </w:r>
          </w:p>
        </w:tc>
        <w:tc>
          <w:tcPr>
            <w:tcW w:w="1481" w:type="dxa"/>
          </w:tcPr>
          <w:p w:rsidR="00CA3909" w:rsidRPr="001D3CC2"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0</w:t>
            </w:r>
            <w:r w:rsidR="001D3CC2">
              <w:rPr>
                <w:rFonts w:asciiTheme="majorBidi" w:hAnsiTheme="majorBidi" w:cstheme="majorBidi"/>
                <w:sz w:val="24"/>
                <w:szCs w:val="24"/>
              </w:rPr>
              <w:t>9</w:t>
            </w:r>
          </w:p>
        </w:tc>
        <w:tc>
          <w:tcPr>
            <w:tcW w:w="1482" w:type="dxa"/>
          </w:tcPr>
          <w:p w:rsidR="00CA3909" w:rsidRPr="001D3CC2" w:rsidRDefault="001D3CC2"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2297" w:type="dxa"/>
          </w:tcPr>
          <w:p w:rsidR="00CA3909" w:rsidRPr="001D3CC2" w:rsidRDefault="001D3CC2"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r>
      <w:tr w:rsidR="00CA3909" w:rsidTr="00CA3909">
        <w:tc>
          <w:tcPr>
            <w:tcW w:w="85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984"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XIA</w:t>
            </w:r>
          </w:p>
        </w:tc>
        <w:tc>
          <w:tcPr>
            <w:tcW w:w="1481"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1482"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15</w:t>
            </w:r>
          </w:p>
        </w:tc>
        <w:tc>
          <w:tcPr>
            <w:tcW w:w="2297"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30</w:t>
            </w:r>
          </w:p>
        </w:tc>
      </w:tr>
      <w:tr w:rsidR="00CA3909" w:rsidTr="00CA3909">
        <w:tc>
          <w:tcPr>
            <w:tcW w:w="851"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1984" w:type="dxa"/>
          </w:tcPr>
          <w:p w:rsidR="00CA3909" w:rsidRPr="00CA3909" w:rsidRDefault="00CA390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XIB</w:t>
            </w:r>
          </w:p>
        </w:tc>
        <w:tc>
          <w:tcPr>
            <w:tcW w:w="1481"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11</w:t>
            </w:r>
          </w:p>
        </w:tc>
        <w:tc>
          <w:tcPr>
            <w:tcW w:w="1482"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20</w:t>
            </w:r>
          </w:p>
        </w:tc>
        <w:tc>
          <w:tcPr>
            <w:tcW w:w="2297" w:type="dxa"/>
          </w:tcPr>
          <w:p w:rsidR="00CA3909"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31</w:t>
            </w:r>
          </w:p>
        </w:tc>
      </w:tr>
      <w:tr w:rsidR="001D3CC2" w:rsidTr="005E458F">
        <w:tc>
          <w:tcPr>
            <w:tcW w:w="2835" w:type="dxa"/>
            <w:gridSpan w:val="2"/>
          </w:tcPr>
          <w:p w:rsidR="001D3CC2" w:rsidRDefault="001D3CC2"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JUMLAH</w:t>
            </w:r>
          </w:p>
        </w:tc>
        <w:tc>
          <w:tcPr>
            <w:tcW w:w="1481" w:type="dxa"/>
          </w:tcPr>
          <w:p w:rsidR="001D3CC2"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65</w:t>
            </w:r>
          </w:p>
        </w:tc>
        <w:tc>
          <w:tcPr>
            <w:tcW w:w="1482" w:type="dxa"/>
          </w:tcPr>
          <w:p w:rsidR="001D3CC2"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69</w:t>
            </w:r>
          </w:p>
        </w:tc>
        <w:tc>
          <w:tcPr>
            <w:tcW w:w="2297" w:type="dxa"/>
          </w:tcPr>
          <w:p w:rsidR="001D3CC2" w:rsidRPr="00E81A79" w:rsidRDefault="00E81A79" w:rsidP="00386776">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134</w:t>
            </w:r>
          </w:p>
        </w:tc>
      </w:tr>
    </w:tbl>
    <w:p w:rsidR="00E816D6" w:rsidRPr="001D3CC2" w:rsidRDefault="001D3CC2" w:rsidP="009C78D5">
      <w:pPr>
        <w:spacing w:line="480" w:lineRule="auto"/>
        <w:ind w:left="709" w:firstLine="709"/>
        <w:jc w:val="both"/>
        <w:rPr>
          <w:rFonts w:asciiTheme="majorBidi" w:eastAsia="Calibri" w:hAnsiTheme="majorBidi" w:cstheme="majorBidi"/>
          <w:sz w:val="24"/>
          <w:szCs w:val="24"/>
        </w:rPr>
      </w:pPr>
      <w:proofErr w:type="gramStart"/>
      <w:r w:rsidRPr="001D3CC2">
        <w:rPr>
          <w:rFonts w:asciiTheme="majorBidi" w:eastAsia="Calibri" w:hAnsiTheme="majorBidi" w:cstheme="majorBidi"/>
          <w:sz w:val="24"/>
          <w:szCs w:val="24"/>
        </w:rPr>
        <w:lastRenderedPageBreak/>
        <w:t xml:space="preserve">Dari tabel keadaan siswa tersebut yang perlu dijelaskan adalah bahwa masing-masing dari tingkat kelas terbagi menjadi kelas VII satu kelas, kelas VIII dua kelas dan </w:t>
      </w:r>
      <w:r w:rsidRPr="001D3CC2">
        <w:rPr>
          <w:rFonts w:asciiTheme="majorBidi" w:eastAsia="Calibri" w:hAnsiTheme="majorBidi" w:cstheme="majorBidi"/>
          <w:sz w:val="24"/>
          <w:szCs w:val="24"/>
          <w:lang w:val="id-ID"/>
        </w:rPr>
        <w:t xml:space="preserve">kelas </w:t>
      </w:r>
      <w:r w:rsidRPr="001D3CC2">
        <w:rPr>
          <w:rFonts w:asciiTheme="majorBidi" w:eastAsia="Calibri" w:hAnsiTheme="majorBidi" w:cstheme="majorBidi"/>
          <w:sz w:val="24"/>
          <w:szCs w:val="24"/>
        </w:rPr>
        <w:t>IX dua kelas.</w:t>
      </w:r>
      <w:proofErr w:type="gramEnd"/>
    </w:p>
    <w:p w:rsidR="001D3CC2" w:rsidRPr="001D3CC2" w:rsidRDefault="001D3CC2" w:rsidP="00613613">
      <w:pPr>
        <w:pStyle w:val="ListParagraph"/>
        <w:numPr>
          <w:ilvl w:val="0"/>
          <w:numId w:val="2"/>
        </w:numPr>
        <w:spacing w:after="0" w:line="480" w:lineRule="auto"/>
        <w:ind w:left="709"/>
        <w:jc w:val="both"/>
        <w:rPr>
          <w:rFonts w:ascii="Times New Roman" w:hAnsi="Times New Roman" w:cs="Times New Roman"/>
          <w:b/>
          <w:bCs/>
          <w:sz w:val="24"/>
          <w:szCs w:val="24"/>
        </w:rPr>
      </w:pPr>
      <w:r w:rsidRPr="001D3CC2">
        <w:rPr>
          <w:rFonts w:ascii="Times New Roman" w:hAnsi="Times New Roman" w:cs="Times New Roman"/>
          <w:b/>
          <w:bCs/>
          <w:sz w:val="24"/>
          <w:szCs w:val="24"/>
        </w:rPr>
        <w:t xml:space="preserve">Keadaan Sarana dan Prasarana </w:t>
      </w:r>
      <w:r>
        <w:rPr>
          <w:rFonts w:ascii="Times New Roman" w:hAnsi="Times New Roman" w:cs="Times New Roman"/>
          <w:b/>
          <w:bCs/>
          <w:sz w:val="24"/>
          <w:szCs w:val="24"/>
        </w:rPr>
        <w:t>MTs Sultan Agung</w:t>
      </w:r>
    </w:p>
    <w:p w:rsidR="001D3CC2" w:rsidRPr="001D3CC2" w:rsidRDefault="001D3CC2" w:rsidP="0061070D">
      <w:pPr>
        <w:spacing w:line="480" w:lineRule="auto"/>
        <w:ind w:left="709" w:firstLine="709"/>
        <w:jc w:val="both"/>
        <w:rPr>
          <w:rFonts w:asciiTheme="majorBidi" w:eastAsia="Calibri" w:hAnsiTheme="majorBidi" w:cstheme="majorBidi"/>
          <w:sz w:val="24"/>
          <w:szCs w:val="24"/>
        </w:rPr>
      </w:pPr>
      <w:r w:rsidRPr="001D3CC2">
        <w:rPr>
          <w:rFonts w:asciiTheme="majorBidi" w:eastAsia="Calibri" w:hAnsiTheme="majorBidi" w:cstheme="majorBidi"/>
          <w:sz w:val="24"/>
          <w:szCs w:val="24"/>
        </w:rPr>
        <w:t xml:space="preserve">Dalam rangka penyelenggaraan pendidikan, suatu lembaga pendidikan sudah barang tentu memerluksn fasilitas yang memadai dalam rangka melancarkan proses pendidikan. </w:t>
      </w:r>
      <w:proofErr w:type="gramStart"/>
      <w:r w:rsidRPr="001D3CC2">
        <w:rPr>
          <w:rFonts w:asciiTheme="majorBidi" w:eastAsia="Calibri" w:hAnsiTheme="majorBidi" w:cstheme="majorBidi"/>
          <w:sz w:val="24"/>
          <w:szCs w:val="24"/>
        </w:rPr>
        <w:t>Baik itu fasilitas yang berupa fisik maupun non fisik.</w:t>
      </w:r>
      <w:proofErr w:type="gramEnd"/>
      <w:r w:rsidRPr="001D3CC2">
        <w:rPr>
          <w:rFonts w:asciiTheme="majorBidi" w:eastAsia="Calibri" w:hAnsiTheme="majorBidi" w:cstheme="majorBidi"/>
          <w:sz w:val="24"/>
          <w:szCs w:val="24"/>
        </w:rPr>
        <w:t xml:space="preserve"> Sehingga untuk menjadi lembaga pendidikan yang baik secara kualitas dituntut </w:t>
      </w:r>
      <w:proofErr w:type="gramStart"/>
      <w:r w:rsidRPr="001D3CC2">
        <w:rPr>
          <w:rFonts w:asciiTheme="majorBidi" w:eastAsia="Calibri" w:hAnsiTheme="majorBidi" w:cstheme="majorBidi"/>
          <w:sz w:val="24"/>
          <w:szCs w:val="24"/>
        </w:rPr>
        <w:t>akan</w:t>
      </w:r>
      <w:proofErr w:type="gramEnd"/>
      <w:r w:rsidRPr="001D3CC2">
        <w:rPr>
          <w:rFonts w:asciiTheme="majorBidi" w:eastAsia="Calibri" w:hAnsiTheme="majorBidi" w:cstheme="majorBidi"/>
          <w:sz w:val="24"/>
          <w:szCs w:val="24"/>
        </w:rPr>
        <w:t xml:space="preserve"> fasilitas yang lengkap atau memadai dalam rangka pemenuhan kebutuhan anak didik harus sangat diperhatikan.</w:t>
      </w:r>
    </w:p>
    <w:p w:rsidR="001D3CC2" w:rsidRDefault="001D3CC2" w:rsidP="0061070D">
      <w:pPr>
        <w:spacing w:line="480" w:lineRule="auto"/>
        <w:ind w:left="402" w:firstLine="307"/>
        <w:jc w:val="both"/>
        <w:rPr>
          <w:rFonts w:asciiTheme="majorBidi" w:eastAsia="Calibri" w:hAnsiTheme="majorBidi" w:cstheme="majorBidi"/>
          <w:sz w:val="24"/>
          <w:szCs w:val="24"/>
        </w:rPr>
      </w:pPr>
      <w:r w:rsidRPr="001D3CC2">
        <w:rPr>
          <w:rFonts w:asciiTheme="majorBidi" w:eastAsia="Calibri" w:hAnsiTheme="majorBidi" w:cstheme="majorBidi"/>
          <w:sz w:val="24"/>
          <w:szCs w:val="24"/>
        </w:rPr>
        <w:t xml:space="preserve">Adapun fasilitas yang ada di </w:t>
      </w:r>
      <w:r>
        <w:rPr>
          <w:rFonts w:asciiTheme="majorBidi" w:eastAsia="Calibri" w:hAnsiTheme="majorBidi" w:cstheme="majorBidi"/>
          <w:sz w:val="24"/>
          <w:szCs w:val="24"/>
        </w:rPr>
        <w:t>MTs Sultan Agung</w:t>
      </w:r>
      <w:r w:rsidRPr="001D3CC2">
        <w:rPr>
          <w:rFonts w:asciiTheme="majorBidi" w:eastAsia="Calibri" w:hAnsiTheme="majorBidi" w:cstheme="majorBidi"/>
          <w:sz w:val="24"/>
          <w:szCs w:val="24"/>
        </w:rPr>
        <w:t xml:space="preserve"> adalah</w:t>
      </w:r>
      <w:r>
        <w:rPr>
          <w:rFonts w:asciiTheme="majorBidi" w:eastAsia="Calibri" w:hAnsiTheme="majorBidi" w:cstheme="majorBidi"/>
          <w:sz w:val="24"/>
          <w:szCs w:val="24"/>
        </w:rPr>
        <w:t>:</w:t>
      </w:r>
    </w:p>
    <w:p w:rsidR="00E302D6" w:rsidRPr="00E302D6" w:rsidRDefault="00E302D6" w:rsidP="0061070D">
      <w:pPr>
        <w:pStyle w:val="ListParagraph"/>
        <w:numPr>
          <w:ilvl w:val="1"/>
          <w:numId w:val="6"/>
        </w:numPr>
        <w:spacing w:after="0" w:line="480" w:lineRule="auto"/>
        <w:ind w:left="993" w:hanging="284"/>
        <w:jc w:val="both"/>
        <w:rPr>
          <w:rFonts w:asciiTheme="majorBidi" w:eastAsia="Calibri" w:hAnsiTheme="majorBidi" w:cstheme="majorBidi"/>
          <w:b/>
          <w:bCs/>
          <w:sz w:val="24"/>
          <w:szCs w:val="24"/>
          <w:lang w:val="id-ID"/>
        </w:rPr>
      </w:pPr>
      <w:r>
        <w:rPr>
          <w:rFonts w:asciiTheme="majorBidi" w:eastAsia="Calibri" w:hAnsiTheme="majorBidi" w:cstheme="majorBidi"/>
          <w:b/>
          <w:bCs/>
          <w:sz w:val="24"/>
          <w:szCs w:val="24"/>
        </w:rPr>
        <w:t>Fasilitas Bangunan</w:t>
      </w:r>
    </w:p>
    <w:p w:rsidR="00E302D6" w:rsidRPr="00E302D6" w:rsidRDefault="00E302D6" w:rsidP="0061070D">
      <w:pPr>
        <w:spacing w:line="480" w:lineRule="auto"/>
        <w:ind w:left="993" w:firstLine="425"/>
        <w:jc w:val="both"/>
        <w:rPr>
          <w:rFonts w:asciiTheme="majorBidi" w:eastAsia="Calibri" w:hAnsiTheme="majorBidi" w:cstheme="majorBidi"/>
          <w:sz w:val="24"/>
          <w:szCs w:val="24"/>
        </w:rPr>
      </w:pPr>
      <w:proofErr w:type="gramStart"/>
      <w:r w:rsidRPr="00E302D6">
        <w:rPr>
          <w:rFonts w:asciiTheme="majorBidi" w:eastAsia="Calibri" w:hAnsiTheme="majorBidi" w:cstheme="majorBidi"/>
          <w:sz w:val="24"/>
          <w:szCs w:val="24"/>
        </w:rPr>
        <w:t xml:space="preserve">Gedung sekolah </w:t>
      </w:r>
      <w:r>
        <w:rPr>
          <w:rFonts w:asciiTheme="majorBidi" w:eastAsia="Calibri" w:hAnsiTheme="majorBidi" w:cstheme="majorBidi"/>
          <w:sz w:val="24"/>
          <w:szCs w:val="24"/>
        </w:rPr>
        <w:t>madrasah tsanawiyah Sultan Agung</w:t>
      </w:r>
      <w:r w:rsidRPr="00E302D6">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berada diatas tanah seluas 3.896 </w:t>
      </w:r>
      <w:r w:rsidRPr="00E302D6">
        <w:rPr>
          <w:rFonts w:asciiTheme="majorBidi" w:eastAsia="Calibri" w:hAnsiTheme="majorBidi" w:cstheme="majorBidi"/>
          <w:sz w:val="24"/>
          <w:szCs w:val="24"/>
        </w:rPr>
        <w:t>m</w:t>
      </w:r>
      <w:r>
        <w:rPr>
          <w:rFonts w:asciiTheme="majorBidi" w:eastAsia="Calibri" w:hAnsiTheme="majorBidi" w:cstheme="majorBidi"/>
          <w:sz w:val="24"/>
          <w:szCs w:val="24"/>
          <w:vertAlign w:val="superscript"/>
        </w:rPr>
        <w:t>2</w:t>
      </w:r>
      <w:r w:rsidRPr="00E302D6">
        <w:rPr>
          <w:rFonts w:asciiTheme="majorBidi" w:eastAsia="Calibri" w:hAnsiTheme="majorBidi" w:cstheme="majorBidi"/>
          <w:sz w:val="24"/>
          <w:szCs w:val="24"/>
        </w:rPr>
        <w:t xml:space="preserve"> yang </w:t>
      </w:r>
      <w:r>
        <w:rPr>
          <w:rFonts w:asciiTheme="majorBidi" w:eastAsia="Calibri" w:hAnsiTheme="majorBidi" w:cstheme="majorBidi"/>
          <w:sz w:val="24"/>
          <w:szCs w:val="24"/>
        </w:rPr>
        <w:t>diperoleh dari wakaf</w:t>
      </w:r>
      <w:r w:rsidRPr="00E302D6">
        <w:rPr>
          <w:rFonts w:asciiTheme="majorBidi" w:eastAsia="Calibri" w:hAnsiTheme="majorBidi" w:cstheme="majorBidi"/>
          <w:sz w:val="24"/>
          <w:szCs w:val="24"/>
        </w:rPr>
        <w:t>.</w:t>
      </w:r>
      <w:proofErr w:type="gramEnd"/>
    </w:p>
    <w:p w:rsidR="009C78D5" w:rsidRPr="00C31B59" w:rsidRDefault="00E302D6" w:rsidP="00C31B59">
      <w:pPr>
        <w:spacing w:line="480" w:lineRule="auto"/>
        <w:ind w:left="360" w:firstLine="633"/>
        <w:jc w:val="both"/>
        <w:rPr>
          <w:rFonts w:asciiTheme="majorBidi" w:eastAsia="Calibri" w:hAnsiTheme="majorBidi" w:cstheme="majorBidi"/>
          <w:sz w:val="24"/>
          <w:szCs w:val="24"/>
          <w:lang w:val="id-ID"/>
        </w:rPr>
      </w:pPr>
      <w:proofErr w:type="gramStart"/>
      <w:r w:rsidRPr="00E302D6">
        <w:rPr>
          <w:rFonts w:asciiTheme="majorBidi" w:eastAsia="Calibri" w:hAnsiTheme="majorBidi" w:cstheme="majorBidi"/>
          <w:sz w:val="24"/>
          <w:szCs w:val="24"/>
        </w:rPr>
        <w:t>Adapun perincian ruangannya dapat dilihat pada table berikut ini.</w:t>
      </w:r>
      <w:proofErr w:type="gramEnd"/>
    </w:p>
    <w:p w:rsidR="00DE3EE9" w:rsidRDefault="00DE3EE9" w:rsidP="009C78D5">
      <w:pPr>
        <w:spacing w:line="480" w:lineRule="auto"/>
        <w:ind w:left="360" w:firstLine="633"/>
        <w:jc w:val="center"/>
        <w:rPr>
          <w:rFonts w:asciiTheme="majorBidi" w:eastAsia="Calibri" w:hAnsiTheme="majorBidi" w:cstheme="majorBidi"/>
          <w:sz w:val="24"/>
          <w:szCs w:val="24"/>
          <w:lang w:val="id-ID"/>
        </w:rPr>
      </w:pPr>
      <w:r>
        <w:rPr>
          <w:rFonts w:asciiTheme="majorBidi" w:eastAsia="Calibri" w:hAnsiTheme="majorBidi" w:cstheme="majorBidi"/>
          <w:sz w:val="24"/>
          <w:szCs w:val="24"/>
        </w:rPr>
        <w:t>Table 4.4 Sarana Prasarana MTs Sultan Agung</w:t>
      </w:r>
    </w:p>
    <w:p w:rsidR="00765309" w:rsidRDefault="00765309" w:rsidP="009C78D5">
      <w:pPr>
        <w:spacing w:line="480" w:lineRule="auto"/>
        <w:ind w:left="360" w:firstLine="633"/>
        <w:jc w:val="center"/>
        <w:rPr>
          <w:rFonts w:asciiTheme="majorBidi" w:eastAsia="Calibri" w:hAnsiTheme="majorBidi" w:cstheme="majorBidi"/>
          <w:sz w:val="24"/>
          <w:szCs w:val="24"/>
          <w:lang w:val="id-ID"/>
        </w:rPr>
      </w:pPr>
    </w:p>
    <w:p w:rsidR="00765309" w:rsidRDefault="00765309" w:rsidP="009C78D5">
      <w:pPr>
        <w:spacing w:line="480" w:lineRule="auto"/>
        <w:ind w:left="360" w:firstLine="633"/>
        <w:jc w:val="center"/>
        <w:rPr>
          <w:rFonts w:asciiTheme="majorBidi" w:eastAsia="Calibri" w:hAnsiTheme="majorBidi" w:cstheme="majorBidi"/>
          <w:sz w:val="24"/>
          <w:szCs w:val="24"/>
          <w:lang w:val="id-ID"/>
        </w:rPr>
      </w:pPr>
    </w:p>
    <w:p w:rsidR="00765309" w:rsidRPr="00765309" w:rsidRDefault="00765309" w:rsidP="009C78D5">
      <w:pPr>
        <w:spacing w:line="480" w:lineRule="auto"/>
        <w:ind w:left="360" w:firstLine="633"/>
        <w:jc w:val="center"/>
        <w:rPr>
          <w:rFonts w:asciiTheme="majorBidi" w:eastAsia="Calibri" w:hAnsiTheme="majorBidi" w:cstheme="majorBidi"/>
          <w:sz w:val="24"/>
          <w:szCs w:val="24"/>
          <w:lang w:val="id-ID"/>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0"/>
        <w:gridCol w:w="2766"/>
        <w:gridCol w:w="993"/>
        <w:gridCol w:w="1070"/>
        <w:gridCol w:w="914"/>
        <w:gridCol w:w="992"/>
        <w:gridCol w:w="2120"/>
      </w:tblGrid>
      <w:tr w:rsidR="00E302D6" w:rsidRPr="006457F6" w:rsidTr="00765309">
        <w:trPr>
          <w:trHeight w:val="511"/>
          <w:jc w:val="center"/>
        </w:trPr>
        <w:tc>
          <w:tcPr>
            <w:tcW w:w="780" w:type="dxa"/>
            <w:vMerge w:val="restart"/>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b/>
                <w:bCs/>
                <w:color w:val="000000"/>
                <w:lang w:val="id-ID"/>
              </w:rPr>
            </w:pPr>
            <w:r w:rsidRPr="006457F6">
              <w:rPr>
                <w:rFonts w:asciiTheme="majorBidi" w:hAnsiTheme="majorBidi" w:cstheme="majorBidi"/>
                <w:b/>
                <w:bCs/>
                <w:color w:val="000000"/>
              </w:rPr>
              <w:lastRenderedPageBreak/>
              <w:t>No</w:t>
            </w:r>
          </w:p>
        </w:tc>
        <w:tc>
          <w:tcPr>
            <w:tcW w:w="2766" w:type="dxa"/>
            <w:vMerge w:val="restart"/>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Jenis Prasarana</w:t>
            </w:r>
          </w:p>
        </w:tc>
        <w:tc>
          <w:tcPr>
            <w:tcW w:w="2063" w:type="dxa"/>
            <w:gridSpan w:val="2"/>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Ketersediaan</w:t>
            </w:r>
          </w:p>
        </w:tc>
        <w:tc>
          <w:tcPr>
            <w:tcW w:w="1906" w:type="dxa"/>
            <w:gridSpan w:val="2"/>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Kondisi</w:t>
            </w:r>
          </w:p>
        </w:tc>
        <w:tc>
          <w:tcPr>
            <w:tcW w:w="2120" w:type="dxa"/>
            <w:vMerge w:val="restart"/>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Luas</w:t>
            </w:r>
          </w:p>
        </w:tc>
      </w:tr>
      <w:tr w:rsidR="00E302D6" w:rsidRPr="006457F6" w:rsidTr="00C31B59">
        <w:trPr>
          <w:trHeight w:val="418"/>
          <w:jc w:val="center"/>
        </w:trPr>
        <w:tc>
          <w:tcPr>
            <w:tcW w:w="780" w:type="dxa"/>
            <w:vMerge/>
            <w:vAlign w:val="center"/>
            <w:hideMark/>
          </w:tcPr>
          <w:p w:rsidR="00E302D6" w:rsidRPr="006457F6" w:rsidRDefault="00E302D6" w:rsidP="0061070D">
            <w:pPr>
              <w:jc w:val="both"/>
              <w:rPr>
                <w:rFonts w:asciiTheme="majorBidi" w:hAnsiTheme="majorBidi" w:cstheme="majorBidi"/>
                <w:b/>
                <w:bCs/>
                <w:color w:val="000000"/>
                <w:lang w:val="id-ID"/>
              </w:rPr>
            </w:pPr>
          </w:p>
        </w:tc>
        <w:tc>
          <w:tcPr>
            <w:tcW w:w="2766" w:type="dxa"/>
            <w:vMerge/>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Ada</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Tidak</w:t>
            </w: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Baik</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b/>
                <w:bCs/>
                <w:color w:val="000000"/>
                <w:lang w:val="id-ID"/>
              </w:rPr>
            </w:pPr>
            <w:r w:rsidRPr="006457F6">
              <w:rPr>
                <w:rFonts w:asciiTheme="majorBidi" w:hAnsiTheme="majorBidi" w:cstheme="majorBidi"/>
                <w:b/>
                <w:bCs/>
                <w:color w:val="000000"/>
              </w:rPr>
              <w:t>Rusak</w:t>
            </w:r>
          </w:p>
        </w:tc>
        <w:tc>
          <w:tcPr>
            <w:tcW w:w="2120" w:type="dxa"/>
            <w:vMerge/>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r>
      <w:tr w:rsidR="00E302D6" w:rsidRPr="006457F6" w:rsidTr="00C31B59">
        <w:trPr>
          <w:trHeight w:val="384"/>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Kelas</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56 M</w:t>
            </w:r>
            <w:r>
              <w:rPr>
                <w:rFonts w:asciiTheme="majorBidi" w:hAnsiTheme="majorBidi" w:cstheme="majorBidi"/>
                <w:color w:val="000000"/>
              </w:rPr>
              <w:t>²</w:t>
            </w:r>
          </w:p>
        </w:tc>
      </w:tr>
      <w:tr w:rsidR="00E302D6" w:rsidRPr="006457F6" w:rsidTr="00C31B59">
        <w:trPr>
          <w:trHeight w:val="449"/>
          <w:jc w:val="center"/>
        </w:trPr>
        <w:tc>
          <w:tcPr>
            <w:tcW w:w="78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2</w:t>
            </w:r>
          </w:p>
        </w:tc>
        <w:tc>
          <w:tcPr>
            <w:tcW w:w="2766"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Perpustakaan</w:t>
            </w:r>
          </w:p>
        </w:tc>
        <w:tc>
          <w:tcPr>
            <w:tcW w:w="993"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Pr>
                <w:rFonts w:asciiTheme="majorBidi" w:hAnsiTheme="majorBidi" w:cstheme="majorBidi"/>
                <w:color w:val="000000"/>
                <w:lang w:val="id-ID"/>
              </w:rPr>
              <w:t xml:space="preserve">40 </w:t>
            </w:r>
            <w:r w:rsidRPr="006457F6">
              <w:rPr>
                <w:rFonts w:asciiTheme="majorBidi" w:hAnsiTheme="majorBidi" w:cstheme="majorBidi"/>
                <w:color w:val="000000"/>
              </w:rPr>
              <w:t>M</w:t>
            </w:r>
            <w:r>
              <w:rPr>
                <w:rFonts w:asciiTheme="majorBidi" w:hAnsiTheme="majorBidi" w:cstheme="majorBidi"/>
                <w:color w:val="000000"/>
              </w:rPr>
              <w:t>²</w:t>
            </w:r>
          </w:p>
        </w:tc>
      </w:tr>
      <w:tr w:rsidR="00E302D6" w:rsidRPr="006457F6" w:rsidTr="00C31B59">
        <w:trPr>
          <w:trHeight w:val="373"/>
          <w:jc w:val="center"/>
        </w:trPr>
        <w:tc>
          <w:tcPr>
            <w:tcW w:w="78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3</w:t>
            </w:r>
          </w:p>
        </w:tc>
        <w:tc>
          <w:tcPr>
            <w:tcW w:w="2766"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Lab. Komputer</w:t>
            </w:r>
          </w:p>
        </w:tc>
        <w:tc>
          <w:tcPr>
            <w:tcW w:w="993"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Pr>
                <w:rFonts w:asciiTheme="majorBidi" w:hAnsiTheme="majorBidi" w:cstheme="majorBidi"/>
                <w:color w:val="000000"/>
                <w:lang w:val="id-ID"/>
              </w:rPr>
              <w:t>V</w:t>
            </w:r>
          </w:p>
        </w:tc>
        <w:tc>
          <w:tcPr>
            <w:tcW w:w="107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92"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tcBorders>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28 M</w:t>
            </w:r>
            <w:r>
              <w:rPr>
                <w:rFonts w:asciiTheme="majorBidi" w:hAnsiTheme="majorBidi" w:cstheme="majorBidi"/>
                <w:color w:val="000000"/>
              </w:rPr>
              <w:t>²</w:t>
            </w:r>
          </w:p>
        </w:tc>
      </w:tr>
      <w:tr w:rsidR="00E302D6" w:rsidRPr="006457F6" w:rsidTr="00C31B59">
        <w:trPr>
          <w:trHeight w:val="440"/>
          <w:jc w:val="center"/>
        </w:trPr>
        <w:tc>
          <w:tcPr>
            <w:tcW w:w="780"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4</w:t>
            </w:r>
          </w:p>
        </w:tc>
        <w:tc>
          <w:tcPr>
            <w:tcW w:w="2766" w:type="dxa"/>
            <w:tcBorders>
              <w:top w:val="single" w:sz="4" w:space="0" w:color="auto"/>
            </w:tcBorders>
            <w:shd w:val="clear" w:color="auto" w:fill="auto"/>
            <w:tcMar>
              <w:top w:w="72" w:type="dxa"/>
              <w:left w:w="144" w:type="dxa"/>
              <w:bottom w:w="72" w:type="dxa"/>
              <w:right w:w="144" w:type="dxa"/>
            </w:tcMar>
            <w:vAlign w:val="center"/>
            <w:hideMark/>
          </w:tcPr>
          <w:p w:rsidR="00E302D6" w:rsidRPr="00D74BDB"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Lab.</w:t>
            </w:r>
            <w:r>
              <w:rPr>
                <w:rFonts w:asciiTheme="majorBidi" w:hAnsiTheme="majorBidi" w:cstheme="majorBidi"/>
                <w:color w:val="000000"/>
                <w:lang w:val="id-ID"/>
              </w:rPr>
              <w:t>Bahasa</w:t>
            </w:r>
          </w:p>
        </w:tc>
        <w:tc>
          <w:tcPr>
            <w:tcW w:w="993"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92"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28 M</w:t>
            </w:r>
            <w:r>
              <w:rPr>
                <w:rFonts w:asciiTheme="majorBidi" w:hAnsiTheme="majorBidi" w:cstheme="majorBidi"/>
                <w:color w:val="000000"/>
              </w:rPr>
              <w:t>²</w:t>
            </w:r>
          </w:p>
        </w:tc>
      </w:tr>
      <w:tr w:rsidR="00E302D6" w:rsidRPr="006457F6" w:rsidTr="00C31B59">
        <w:trPr>
          <w:trHeight w:val="363"/>
          <w:jc w:val="center"/>
        </w:trPr>
        <w:tc>
          <w:tcPr>
            <w:tcW w:w="780" w:type="dxa"/>
            <w:tcBorders>
              <w:top w:val="single" w:sz="4" w:space="0" w:color="auto"/>
            </w:tcBorders>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5</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Pimpinan</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16,5 M</w:t>
            </w:r>
            <w:r>
              <w:rPr>
                <w:rFonts w:asciiTheme="majorBidi" w:hAnsiTheme="majorBidi" w:cstheme="majorBidi"/>
                <w:color w:val="000000"/>
              </w:rPr>
              <w:t>²</w:t>
            </w:r>
          </w:p>
        </w:tc>
      </w:tr>
      <w:tr w:rsidR="00E302D6" w:rsidRPr="006457F6" w:rsidTr="00C31B59">
        <w:trPr>
          <w:trHeight w:val="429"/>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6</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Guru</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45,5 M</w:t>
            </w:r>
            <w:r>
              <w:rPr>
                <w:rFonts w:asciiTheme="majorBidi" w:hAnsiTheme="majorBidi" w:cstheme="majorBidi"/>
                <w:color w:val="000000"/>
              </w:rPr>
              <w:t>²</w:t>
            </w:r>
          </w:p>
        </w:tc>
      </w:tr>
      <w:tr w:rsidR="00E302D6" w:rsidRPr="006457F6" w:rsidTr="00C31B59">
        <w:trPr>
          <w:trHeight w:val="339"/>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7</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Tata Usaha</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15 M</w:t>
            </w:r>
            <w:r>
              <w:rPr>
                <w:rFonts w:asciiTheme="majorBidi" w:hAnsiTheme="majorBidi" w:cstheme="majorBidi"/>
                <w:color w:val="000000"/>
              </w:rPr>
              <w:t>²</w:t>
            </w:r>
          </w:p>
        </w:tc>
      </w:tr>
      <w:tr w:rsidR="00E302D6" w:rsidRPr="006457F6" w:rsidTr="00C31B59">
        <w:trPr>
          <w:trHeight w:val="405"/>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8</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Tempat Ibadah</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w:t>
            </w:r>
          </w:p>
        </w:tc>
      </w:tr>
      <w:tr w:rsidR="00E302D6" w:rsidRPr="006457F6" w:rsidTr="00C31B59">
        <w:trPr>
          <w:trHeight w:val="471"/>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9</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Konseling</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12 M</w:t>
            </w:r>
            <w:r>
              <w:rPr>
                <w:rFonts w:asciiTheme="majorBidi" w:hAnsiTheme="majorBidi" w:cstheme="majorBidi"/>
                <w:color w:val="000000"/>
              </w:rPr>
              <w:t>²</w:t>
            </w:r>
          </w:p>
        </w:tc>
      </w:tr>
      <w:tr w:rsidR="00E302D6" w:rsidRPr="006457F6" w:rsidTr="00C31B59">
        <w:trPr>
          <w:trHeight w:val="395"/>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10</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UKS/M</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12 M</w:t>
            </w:r>
            <w:r>
              <w:rPr>
                <w:rFonts w:asciiTheme="majorBidi" w:hAnsiTheme="majorBidi" w:cstheme="majorBidi"/>
                <w:color w:val="000000"/>
              </w:rPr>
              <w:t>²</w:t>
            </w:r>
          </w:p>
        </w:tc>
      </w:tr>
      <w:tr w:rsidR="00E302D6" w:rsidRPr="006457F6" w:rsidTr="00C31B59">
        <w:trPr>
          <w:trHeight w:val="320"/>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11</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Jamban</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17 M</w:t>
            </w:r>
            <w:r>
              <w:rPr>
                <w:rFonts w:asciiTheme="majorBidi" w:hAnsiTheme="majorBidi" w:cstheme="majorBidi"/>
                <w:color w:val="000000"/>
              </w:rPr>
              <w:t>²</w:t>
            </w:r>
          </w:p>
        </w:tc>
      </w:tr>
      <w:tr w:rsidR="00E302D6" w:rsidRPr="006457F6" w:rsidTr="00C31B59">
        <w:trPr>
          <w:trHeight w:val="385"/>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12</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Gudang</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6 M</w:t>
            </w:r>
            <w:r>
              <w:rPr>
                <w:rFonts w:asciiTheme="majorBidi" w:hAnsiTheme="majorBidi" w:cstheme="majorBidi"/>
                <w:color w:val="000000"/>
              </w:rPr>
              <w:t>²</w:t>
            </w:r>
          </w:p>
        </w:tc>
      </w:tr>
      <w:tr w:rsidR="00E302D6" w:rsidRPr="006457F6" w:rsidTr="00C31B59">
        <w:trPr>
          <w:trHeight w:val="295"/>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13</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Ruang Sirkulasi</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18 M</w:t>
            </w:r>
            <w:r>
              <w:rPr>
                <w:rFonts w:asciiTheme="majorBidi" w:hAnsiTheme="majorBidi" w:cstheme="majorBidi"/>
                <w:color w:val="000000"/>
              </w:rPr>
              <w:t>²</w:t>
            </w:r>
          </w:p>
        </w:tc>
      </w:tr>
      <w:tr w:rsidR="00E302D6" w:rsidRPr="006457F6" w:rsidTr="00C31B59">
        <w:trPr>
          <w:trHeight w:val="361"/>
          <w:jc w:val="center"/>
        </w:trPr>
        <w:tc>
          <w:tcPr>
            <w:tcW w:w="780" w:type="dxa"/>
            <w:shd w:val="clear" w:color="auto" w:fill="auto"/>
            <w:tcMar>
              <w:top w:w="72" w:type="dxa"/>
              <w:left w:w="144" w:type="dxa"/>
              <w:bottom w:w="72" w:type="dxa"/>
              <w:right w:w="144" w:type="dxa"/>
            </w:tcMar>
            <w:vAlign w:val="center"/>
            <w:hideMark/>
          </w:tcPr>
          <w:p w:rsidR="00E302D6" w:rsidRPr="006457F6" w:rsidRDefault="00E302D6" w:rsidP="0061070D">
            <w:pPr>
              <w:jc w:val="both"/>
              <w:rPr>
                <w:rFonts w:asciiTheme="majorBidi" w:hAnsiTheme="majorBidi" w:cstheme="majorBidi"/>
                <w:color w:val="000000"/>
                <w:lang w:val="id-ID"/>
              </w:rPr>
            </w:pPr>
            <w:r w:rsidRPr="006457F6">
              <w:rPr>
                <w:rFonts w:asciiTheme="majorBidi" w:hAnsiTheme="majorBidi" w:cstheme="majorBidi"/>
                <w:color w:val="000000"/>
              </w:rPr>
              <w:t>14</w:t>
            </w:r>
          </w:p>
        </w:tc>
        <w:tc>
          <w:tcPr>
            <w:tcW w:w="2766"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Tempat Bermain/Olahraga</w:t>
            </w:r>
          </w:p>
        </w:tc>
        <w:tc>
          <w:tcPr>
            <w:tcW w:w="993"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107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14"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p>
        </w:tc>
        <w:tc>
          <w:tcPr>
            <w:tcW w:w="992"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V</w:t>
            </w: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sidRPr="006457F6">
              <w:rPr>
                <w:rFonts w:asciiTheme="majorBidi" w:hAnsiTheme="majorBidi" w:cstheme="majorBidi"/>
                <w:color w:val="000000"/>
              </w:rPr>
              <w:t>580 M</w:t>
            </w:r>
            <w:r>
              <w:rPr>
                <w:rFonts w:asciiTheme="majorBidi" w:hAnsiTheme="majorBidi" w:cstheme="majorBidi"/>
                <w:color w:val="000000"/>
              </w:rPr>
              <w:t>²</w:t>
            </w:r>
          </w:p>
        </w:tc>
      </w:tr>
      <w:tr w:rsidR="00E302D6" w:rsidRPr="006457F6" w:rsidTr="00C31B59">
        <w:trPr>
          <w:trHeight w:val="456"/>
          <w:jc w:val="center"/>
        </w:trPr>
        <w:tc>
          <w:tcPr>
            <w:tcW w:w="7515" w:type="dxa"/>
            <w:gridSpan w:val="6"/>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Pr>
                <w:rFonts w:asciiTheme="majorBidi" w:hAnsiTheme="majorBidi" w:cstheme="majorBidi"/>
                <w:color w:val="000000"/>
                <w:lang w:val="id-ID"/>
              </w:rPr>
              <w:t>Jumlah</w:t>
            </w:r>
          </w:p>
        </w:tc>
        <w:tc>
          <w:tcPr>
            <w:tcW w:w="2120" w:type="dxa"/>
            <w:shd w:val="clear" w:color="auto" w:fill="auto"/>
            <w:tcMar>
              <w:top w:w="72" w:type="dxa"/>
              <w:left w:w="144" w:type="dxa"/>
              <w:bottom w:w="72" w:type="dxa"/>
              <w:right w:w="144" w:type="dxa"/>
            </w:tcMar>
            <w:vAlign w:val="center"/>
            <w:hideMark/>
          </w:tcPr>
          <w:p w:rsidR="00E302D6" w:rsidRPr="006457F6" w:rsidRDefault="00E302D6" w:rsidP="00C31B59">
            <w:pPr>
              <w:spacing w:line="240" w:lineRule="auto"/>
              <w:jc w:val="both"/>
              <w:rPr>
                <w:rFonts w:asciiTheme="majorBidi" w:hAnsiTheme="majorBidi" w:cstheme="majorBidi"/>
                <w:color w:val="000000"/>
                <w:lang w:val="id-ID"/>
              </w:rPr>
            </w:pPr>
            <w:r>
              <w:rPr>
                <w:rFonts w:asciiTheme="majorBidi" w:hAnsiTheme="majorBidi" w:cstheme="majorBidi"/>
                <w:color w:val="000000"/>
                <w:lang w:val="id-ID"/>
              </w:rPr>
              <w:t>3896 M</w:t>
            </w:r>
            <w:r>
              <w:rPr>
                <w:color w:val="000000"/>
                <w:lang w:val="id-ID"/>
              </w:rPr>
              <w:t>²</w:t>
            </w:r>
          </w:p>
        </w:tc>
      </w:tr>
    </w:tbl>
    <w:p w:rsidR="00E816D6" w:rsidRDefault="00E816D6" w:rsidP="0061070D">
      <w:pPr>
        <w:ind w:right="74"/>
        <w:jc w:val="both"/>
        <w:rPr>
          <w:lang w:val="id-ID"/>
        </w:rPr>
      </w:pPr>
    </w:p>
    <w:p w:rsidR="00765309" w:rsidRPr="00765309" w:rsidRDefault="00765309" w:rsidP="0061070D">
      <w:pPr>
        <w:ind w:right="74"/>
        <w:jc w:val="both"/>
        <w:rPr>
          <w:lang w:val="id-ID"/>
        </w:rPr>
      </w:pPr>
    </w:p>
    <w:p w:rsidR="001D3CC2" w:rsidRDefault="00DE3EE9" w:rsidP="0061070D">
      <w:pPr>
        <w:pStyle w:val="ListParagraph"/>
        <w:numPr>
          <w:ilvl w:val="1"/>
          <w:numId w:val="6"/>
        </w:numPr>
        <w:spacing w:line="480" w:lineRule="auto"/>
        <w:ind w:left="993"/>
        <w:jc w:val="both"/>
        <w:rPr>
          <w:rFonts w:asciiTheme="majorBidi" w:hAnsiTheme="majorBidi" w:cstheme="majorBidi"/>
          <w:b/>
          <w:bCs/>
          <w:sz w:val="24"/>
          <w:szCs w:val="24"/>
        </w:rPr>
      </w:pPr>
      <w:r>
        <w:rPr>
          <w:rFonts w:asciiTheme="majorBidi" w:hAnsiTheme="majorBidi" w:cstheme="majorBidi"/>
          <w:b/>
          <w:bCs/>
          <w:sz w:val="24"/>
          <w:szCs w:val="24"/>
        </w:rPr>
        <w:lastRenderedPageBreak/>
        <w:t>Fasilitas Belajar dan Mengajar</w:t>
      </w:r>
    </w:p>
    <w:p w:rsidR="00DE3EE9" w:rsidRPr="00DE3EE9" w:rsidRDefault="00DE3EE9" w:rsidP="0061070D">
      <w:pPr>
        <w:pStyle w:val="ListParagraph"/>
        <w:spacing w:line="480" w:lineRule="auto"/>
        <w:ind w:left="993" w:firstLine="567"/>
        <w:jc w:val="both"/>
        <w:rPr>
          <w:rFonts w:asciiTheme="majorBidi" w:eastAsia="Calibri" w:hAnsiTheme="majorBidi" w:cstheme="majorBidi"/>
          <w:sz w:val="24"/>
          <w:szCs w:val="24"/>
        </w:rPr>
      </w:pPr>
      <w:proofErr w:type="gramStart"/>
      <w:r w:rsidRPr="00DE3EE9">
        <w:rPr>
          <w:rFonts w:asciiTheme="majorBidi" w:eastAsia="Calibri" w:hAnsiTheme="majorBidi" w:cstheme="majorBidi"/>
          <w:sz w:val="24"/>
          <w:szCs w:val="24"/>
        </w:rPr>
        <w:t xml:space="preserve">Para siswa </w:t>
      </w:r>
      <w:r>
        <w:rPr>
          <w:rFonts w:asciiTheme="majorBidi" w:eastAsia="Calibri" w:hAnsiTheme="majorBidi" w:cstheme="majorBidi"/>
          <w:sz w:val="24"/>
          <w:szCs w:val="24"/>
        </w:rPr>
        <w:t>MTs Sultan Agung</w:t>
      </w:r>
      <w:r w:rsidRPr="00DE3EE9">
        <w:rPr>
          <w:rFonts w:asciiTheme="majorBidi" w:eastAsia="Calibri" w:hAnsiTheme="majorBidi" w:cstheme="majorBidi"/>
          <w:sz w:val="24"/>
          <w:szCs w:val="24"/>
        </w:rPr>
        <w:t xml:space="preserve"> sudah memiliki</w:t>
      </w:r>
      <w:r>
        <w:rPr>
          <w:rFonts w:asciiTheme="majorBidi" w:eastAsia="Calibri" w:hAnsiTheme="majorBidi" w:cstheme="majorBidi"/>
          <w:sz w:val="24"/>
          <w:szCs w:val="24"/>
        </w:rPr>
        <w:t xml:space="preserve"> alat-alat belajar seperti buku, </w:t>
      </w:r>
      <w:r w:rsidRPr="00DE3EE9">
        <w:rPr>
          <w:rFonts w:asciiTheme="majorBidi" w:eastAsia="Calibri" w:hAnsiTheme="majorBidi" w:cstheme="majorBidi"/>
          <w:sz w:val="24"/>
          <w:szCs w:val="24"/>
        </w:rPr>
        <w:t>boll point, penggaris dan lain-lain.</w:t>
      </w:r>
      <w:proofErr w:type="gramEnd"/>
      <w:r>
        <w:rPr>
          <w:rFonts w:asciiTheme="majorBidi" w:eastAsia="Calibri" w:hAnsiTheme="majorBidi" w:cstheme="majorBidi"/>
          <w:sz w:val="24"/>
          <w:szCs w:val="24"/>
        </w:rPr>
        <w:t xml:space="preserve"> </w:t>
      </w:r>
      <w:proofErr w:type="gramStart"/>
      <w:r w:rsidRPr="00DE3EE9">
        <w:rPr>
          <w:rFonts w:asciiTheme="majorBidi" w:eastAsia="Calibri" w:hAnsiTheme="majorBidi" w:cstheme="majorBidi"/>
          <w:sz w:val="24"/>
          <w:szCs w:val="24"/>
        </w:rPr>
        <w:t xml:space="preserve">Disamping </w:t>
      </w:r>
      <w:r w:rsidRPr="00DE3EE9">
        <w:rPr>
          <w:rFonts w:asciiTheme="majorBidi" w:eastAsia="Calibri" w:hAnsiTheme="majorBidi" w:cstheme="majorBidi"/>
          <w:sz w:val="24"/>
          <w:szCs w:val="24"/>
          <w:lang w:val="id-ID"/>
        </w:rPr>
        <w:t xml:space="preserve">itu </w:t>
      </w:r>
      <w:r w:rsidRPr="00DE3EE9">
        <w:rPr>
          <w:rFonts w:asciiTheme="majorBidi" w:eastAsia="Calibri" w:hAnsiTheme="majorBidi" w:cstheme="majorBidi"/>
          <w:sz w:val="24"/>
          <w:szCs w:val="24"/>
        </w:rPr>
        <w:t>sekolah juga menyediakan alat-alat yang menunjang kegiatan sekolah seperti kapur tulis, penghapus, papan tulis, penggaris, alat peraga dan lain sebagainya.</w:t>
      </w:r>
      <w:proofErr w:type="gramEnd"/>
      <w:r>
        <w:rPr>
          <w:rFonts w:asciiTheme="majorBidi" w:eastAsia="Calibri" w:hAnsiTheme="majorBidi" w:cstheme="majorBidi"/>
          <w:sz w:val="24"/>
          <w:szCs w:val="24"/>
        </w:rPr>
        <w:t xml:space="preserve"> </w:t>
      </w:r>
      <w:proofErr w:type="gramStart"/>
      <w:r w:rsidRPr="00DE3EE9">
        <w:rPr>
          <w:rFonts w:asciiTheme="majorBidi" w:eastAsia="Calibri" w:hAnsiTheme="majorBidi" w:cstheme="majorBidi"/>
          <w:sz w:val="24"/>
          <w:szCs w:val="24"/>
        </w:rPr>
        <w:t>Yang mana alat-alat tersebut didapat dari bantuan pemerintah yang dapat digunakan secara efektif dan sistematis.</w:t>
      </w:r>
      <w:proofErr w:type="gramEnd"/>
    </w:p>
    <w:p w:rsidR="00DE3EE9" w:rsidRPr="00DE3EE9" w:rsidRDefault="00DE3EE9" w:rsidP="0061070D">
      <w:pPr>
        <w:pStyle w:val="ListParagraph"/>
        <w:spacing w:line="480" w:lineRule="auto"/>
        <w:ind w:left="993" w:firstLine="425"/>
        <w:jc w:val="both"/>
        <w:rPr>
          <w:rFonts w:asciiTheme="majorBidi" w:eastAsia="Calibri" w:hAnsiTheme="majorBidi" w:cstheme="majorBidi"/>
          <w:sz w:val="24"/>
          <w:szCs w:val="24"/>
        </w:rPr>
      </w:pPr>
      <w:r w:rsidRPr="00DE3EE9">
        <w:rPr>
          <w:rFonts w:asciiTheme="majorBidi" w:eastAsia="Calibri" w:hAnsiTheme="majorBidi" w:cstheme="majorBidi"/>
          <w:sz w:val="24"/>
          <w:szCs w:val="24"/>
          <w:lang w:val="id-ID"/>
        </w:rPr>
        <w:t>Selain</w:t>
      </w:r>
      <w:r w:rsidRPr="00DE3EE9">
        <w:rPr>
          <w:rFonts w:asciiTheme="majorBidi" w:eastAsia="Calibri" w:hAnsiTheme="majorBidi" w:cstheme="majorBidi"/>
          <w:sz w:val="24"/>
          <w:szCs w:val="24"/>
        </w:rPr>
        <w:t xml:space="preserve"> itu sekolah juga menyediakan buku pegangan siswa dan buku-buku literatur lainnya yang juga dibutuhkan siswa. </w:t>
      </w:r>
      <w:proofErr w:type="gramStart"/>
      <w:r w:rsidRPr="00DE3EE9">
        <w:rPr>
          <w:rFonts w:asciiTheme="majorBidi" w:eastAsia="Calibri" w:hAnsiTheme="majorBidi" w:cstheme="majorBidi"/>
          <w:sz w:val="24"/>
          <w:szCs w:val="24"/>
        </w:rPr>
        <w:t>Untuk buku mata pelajaran, setiap siswa diberi pinjaman satu</w:t>
      </w:r>
      <w:r w:rsidRPr="00DE3EE9">
        <w:rPr>
          <w:rFonts w:asciiTheme="majorBidi" w:eastAsia="Calibri" w:hAnsiTheme="majorBidi" w:cstheme="majorBidi"/>
          <w:sz w:val="24"/>
          <w:szCs w:val="24"/>
          <w:lang w:val="id-ID"/>
        </w:rPr>
        <w:t xml:space="preserve"> persatu</w:t>
      </w:r>
      <w:r w:rsidRPr="00DE3EE9">
        <w:rPr>
          <w:rFonts w:asciiTheme="majorBidi" w:eastAsia="Calibri" w:hAnsiTheme="majorBidi" w:cstheme="majorBidi"/>
          <w:sz w:val="24"/>
          <w:szCs w:val="24"/>
        </w:rPr>
        <w:t xml:space="preserve"> dan ada juga yang satu bangku satu yang bisa dibawa pulang dan dikembalikan setiap akhir tahun pelajaran yang pendistribusiannya melalui perpustakaan.</w:t>
      </w:r>
      <w:proofErr w:type="gramEnd"/>
    </w:p>
    <w:p w:rsidR="00A8192D" w:rsidRPr="00613613" w:rsidRDefault="00DE3EE9" w:rsidP="00613613">
      <w:pPr>
        <w:pStyle w:val="ListParagraph"/>
        <w:spacing w:after="0" w:line="480" w:lineRule="auto"/>
        <w:ind w:left="993" w:firstLine="425"/>
        <w:jc w:val="both"/>
        <w:rPr>
          <w:rFonts w:asciiTheme="majorBidi" w:eastAsia="Calibri" w:hAnsiTheme="majorBidi" w:cstheme="majorBidi"/>
          <w:sz w:val="24"/>
          <w:szCs w:val="24"/>
        </w:rPr>
      </w:pPr>
      <w:r w:rsidRPr="00DE3EE9">
        <w:rPr>
          <w:rFonts w:asciiTheme="majorBidi" w:eastAsia="Calibri" w:hAnsiTheme="majorBidi" w:cstheme="majorBidi"/>
          <w:sz w:val="24"/>
          <w:szCs w:val="24"/>
        </w:rPr>
        <w:t>Selain alat-alat yang menunjang dalam proses belajar mengajar seperti yang telah tersebut diatas, guru juga menyiapkan alat pengajaran seperti prota, promes dan perangkat lainnya yang disesuaikan dengan kurikulum terbaru yang ada.</w:t>
      </w:r>
    </w:p>
    <w:p w:rsidR="00DE3EE9" w:rsidRDefault="00DE3EE9" w:rsidP="00613613">
      <w:pPr>
        <w:pStyle w:val="ListParagraph"/>
        <w:numPr>
          <w:ilvl w:val="1"/>
          <w:numId w:val="6"/>
        </w:numPr>
        <w:spacing w:after="0"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t>Sarana Olah Raga</w:t>
      </w:r>
    </w:p>
    <w:p w:rsidR="00DE3EE9" w:rsidRPr="00DE3EE9" w:rsidRDefault="00DE3EE9" w:rsidP="00613613">
      <w:pPr>
        <w:spacing w:line="480" w:lineRule="auto"/>
        <w:ind w:left="709" w:firstLine="567"/>
        <w:jc w:val="both"/>
        <w:rPr>
          <w:rFonts w:asciiTheme="majorBidi" w:eastAsia="Calibri" w:hAnsiTheme="majorBidi" w:cstheme="majorBidi"/>
          <w:sz w:val="24"/>
          <w:szCs w:val="24"/>
        </w:rPr>
      </w:pPr>
      <w:r w:rsidRPr="00DE3EE9">
        <w:rPr>
          <w:rFonts w:asciiTheme="majorBidi" w:eastAsia="Calibri" w:hAnsiTheme="majorBidi" w:cstheme="majorBidi"/>
          <w:sz w:val="24"/>
          <w:szCs w:val="24"/>
        </w:rPr>
        <w:t xml:space="preserve">Untuk fasilitas ini </w:t>
      </w:r>
      <w:r>
        <w:rPr>
          <w:rFonts w:asciiTheme="majorBidi" w:eastAsia="Calibri" w:hAnsiTheme="majorBidi" w:cstheme="majorBidi"/>
          <w:sz w:val="24"/>
          <w:szCs w:val="24"/>
        </w:rPr>
        <w:t>MTs Sultan Agung</w:t>
      </w:r>
      <w:r w:rsidRPr="00DE3EE9">
        <w:rPr>
          <w:rFonts w:asciiTheme="majorBidi" w:eastAsia="Calibri" w:hAnsiTheme="majorBidi" w:cstheme="majorBidi"/>
          <w:sz w:val="24"/>
          <w:szCs w:val="24"/>
        </w:rPr>
        <w:t xml:space="preserve"> memiliki beberapa </w:t>
      </w:r>
      <w:r>
        <w:rPr>
          <w:rFonts w:asciiTheme="majorBidi" w:eastAsia="Calibri" w:hAnsiTheme="majorBidi" w:cstheme="majorBidi"/>
          <w:sz w:val="24"/>
          <w:szCs w:val="24"/>
        </w:rPr>
        <w:t>fasilitas</w:t>
      </w:r>
      <w:r w:rsidRPr="00DE3EE9">
        <w:rPr>
          <w:rFonts w:asciiTheme="majorBidi" w:eastAsia="Calibri" w:hAnsiTheme="majorBidi" w:cstheme="majorBidi"/>
          <w:sz w:val="24"/>
          <w:szCs w:val="24"/>
        </w:rPr>
        <w:t xml:space="preserve"> sebagai </w:t>
      </w:r>
      <w:proofErr w:type="gramStart"/>
      <w:r w:rsidRPr="00DE3EE9">
        <w:rPr>
          <w:rFonts w:asciiTheme="majorBidi" w:eastAsia="Calibri" w:hAnsiTheme="majorBidi" w:cstheme="majorBidi"/>
          <w:sz w:val="24"/>
          <w:szCs w:val="24"/>
        </w:rPr>
        <w:t>berikut :</w:t>
      </w:r>
      <w:proofErr w:type="gramEnd"/>
    </w:p>
    <w:p w:rsidR="00DE3EE9" w:rsidRPr="00DE3EE9" w:rsidRDefault="00DE3EE9" w:rsidP="0061070D">
      <w:pPr>
        <w:pStyle w:val="ListParagraph"/>
        <w:numPr>
          <w:ilvl w:val="0"/>
          <w:numId w:val="11"/>
        </w:numPr>
        <w:spacing w:line="480" w:lineRule="auto"/>
        <w:contextualSpacing w:val="0"/>
        <w:jc w:val="both"/>
        <w:rPr>
          <w:rFonts w:asciiTheme="majorBidi" w:hAnsiTheme="majorBidi" w:cstheme="majorBidi"/>
          <w:sz w:val="24"/>
          <w:szCs w:val="24"/>
        </w:rPr>
      </w:pPr>
      <w:r w:rsidRPr="00DE3EE9">
        <w:rPr>
          <w:rFonts w:asciiTheme="majorBidi" w:hAnsiTheme="majorBidi" w:cstheme="majorBidi"/>
          <w:sz w:val="24"/>
          <w:szCs w:val="24"/>
        </w:rPr>
        <w:t>Bola volley, bola takrow dan bola basket</w:t>
      </w:r>
    </w:p>
    <w:p w:rsidR="00DE3EE9" w:rsidRPr="00DE3EE9" w:rsidRDefault="00DE3EE9" w:rsidP="0061070D">
      <w:pPr>
        <w:pStyle w:val="ListParagraph"/>
        <w:numPr>
          <w:ilvl w:val="0"/>
          <w:numId w:val="11"/>
        </w:numPr>
        <w:spacing w:line="480" w:lineRule="auto"/>
        <w:contextualSpacing w:val="0"/>
        <w:jc w:val="both"/>
        <w:rPr>
          <w:rFonts w:asciiTheme="majorBidi" w:hAnsiTheme="majorBidi" w:cstheme="majorBidi"/>
          <w:sz w:val="24"/>
          <w:szCs w:val="24"/>
        </w:rPr>
      </w:pPr>
      <w:r w:rsidRPr="00DE3EE9">
        <w:rPr>
          <w:rFonts w:asciiTheme="majorBidi" w:hAnsiTheme="majorBidi" w:cstheme="majorBidi"/>
          <w:sz w:val="24"/>
          <w:szCs w:val="24"/>
        </w:rPr>
        <w:t>Net volley, keranjang basket, peluit</w:t>
      </w:r>
    </w:p>
    <w:p w:rsidR="00DE3EE9" w:rsidRPr="00DE3EE9" w:rsidRDefault="00DE3EE9" w:rsidP="0061070D">
      <w:pPr>
        <w:pStyle w:val="ListParagraph"/>
        <w:numPr>
          <w:ilvl w:val="0"/>
          <w:numId w:val="11"/>
        </w:numPr>
        <w:spacing w:line="480" w:lineRule="auto"/>
        <w:contextualSpacing w:val="0"/>
        <w:jc w:val="both"/>
        <w:rPr>
          <w:rFonts w:asciiTheme="majorBidi" w:hAnsiTheme="majorBidi" w:cstheme="majorBidi"/>
          <w:sz w:val="24"/>
          <w:szCs w:val="24"/>
        </w:rPr>
      </w:pPr>
      <w:r w:rsidRPr="00DE3EE9">
        <w:rPr>
          <w:rFonts w:asciiTheme="majorBidi" w:hAnsiTheme="majorBidi" w:cstheme="majorBidi"/>
          <w:sz w:val="24"/>
          <w:szCs w:val="24"/>
        </w:rPr>
        <w:lastRenderedPageBreak/>
        <w:t>Cakram, bola peluru, lembing</w:t>
      </w:r>
    </w:p>
    <w:p w:rsidR="00DE3EE9" w:rsidRPr="00DE3EE9" w:rsidRDefault="00DE3EE9" w:rsidP="0061070D">
      <w:pPr>
        <w:pStyle w:val="ListParagraph"/>
        <w:numPr>
          <w:ilvl w:val="0"/>
          <w:numId w:val="11"/>
        </w:numPr>
        <w:spacing w:line="480" w:lineRule="auto"/>
        <w:contextualSpacing w:val="0"/>
        <w:jc w:val="both"/>
        <w:rPr>
          <w:rFonts w:asciiTheme="majorBidi" w:hAnsiTheme="majorBidi" w:cstheme="majorBidi"/>
          <w:sz w:val="24"/>
          <w:szCs w:val="24"/>
        </w:rPr>
      </w:pPr>
      <w:r w:rsidRPr="00DE3EE9">
        <w:rPr>
          <w:rFonts w:asciiTheme="majorBidi" w:hAnsiTheme="majorBidi" w:cstheme="majorBidi"/>
          <w:sz w:val="24"/>
          <w:szCs w:val="24"/>
        </w:rPr>
        <w:t>Peralatan tennis meja dan lain sebagainya</w:t>
      </w:r>
    </w:p>
    <w:p w:rsidR="00653D71" w:rsidRPr="00653D71" w:rsidRDefault="00653D71" w:rsidP="00613613">
      <w:pPr>
        <w:pStyle w:val="ListParagraph"/>
        <w:spacing w:line="480" w:lineRule="auto"/>
        <w:ind w:left="709" w:firstLine="425"/>
        <w:jc w:val="both"/>
        <w:rPr>
          <w:rFonts w:asciiTheme="majorBidi" w:eastAsia="Calibri" w:hAnsiTheme="majorBidi" w:cstheme="majorBidi"/>
          <w:sz w:val="24"/>
          <w:szCs w:val="24"/>
        </w:rPr>
      </w:pPr>
      <w:r w:rsidRPr="00653D71">
        <w:rPr>
          <w:rFonts w:asciiTheme="majorBidi" w:eastAsia="Calibri" w:hAnsiTheme="majorBidi" w:cstheme="majorBidi"/>
          <w:sz w:val="24"/>
          <w:szCs w:val="24"/>
        </w:rPr>
        <w:t xml:space="preserve">Dalam rangka kegiatan olahraga </w:t>
      </w:r>
      <w:r>
        <w:rPr>
          <w:rFonts w:asciiTheme="majorBidi" w:eastAsia="Calibri" w:hAnsiTheme="majorBidi" w:cstheme="majorBidi"/>
          <w:sz w:val="24"/>
          <w:szCs w:val="24"/>
        </w:rPr>
        <w:t>MTs Sultan Agung</w:t>
      </w:r>
      <w:r w:rsidRPr="00653D71">
        <w:rPr>
          <w:rFonts w:asciiTheme="majorBidi" w:eastAsia="Calibri" w:hAnsiTheme="majorBidi" w:cstheme="majorBidi"/>
          <w:sz w:val="24"/>
          <w:szCs w:val="24"/>
        </w:rPr>
        <w:t xml:space="preserve"> mempunyai lapangan olah raga sendiri, tepatnya di halaman depan dan halaman </w:t>
      </w:r>
      <w:r>
        <w:rPr>
          <w:rFonts w:asciiTheme="majorBidi" w:eastAsia="Calibri" w:hAnsiTheme="majorBidi" w:cstheme="majorBidi"/>
          <w:sz w:val="24"/>
          <w:szCs w:val="24"/>
        </w:rPr>
        <w:t>samping</w:t>
      </w:r>
      <w:r w:rsidRPr="00653D71">
        <w:rPr>
          <w:rFonts w:asciiTheme="majorBidi" w:eastAsia="Calibri" w:hAnsiTheme="majorBidi" w:cstheme="majorBidi"/>
          <w:sz w:val="24"/>
          <w:szCs w:val="24"/>
        </w:rPr>
        <w:t xml:space="preserve"> sekolah.</w:t>
      </w:r>
    </w:p>
    <w:p w:rsidR="00E816D6" w:rsidRPr="00E816D6" w:rsidRDefault="00E816D6" w:rsidP="00613613">
      <w:pPr>
        <w:pStyle w:val="ListParagraph"/>
        <w:numPr>
          <w:ilvl w:val="0"/>
          <w:numId w:val="6"/>
        </w:numPr>
        <w:spacing w:line="480" w:lineRule="auto"/>
        <w:ind w:left="709"/>
        <w:jc w:val="both"/>
        <w:rPr>
          <w:rFonts w:asciiTheme="majorBidi" w:hAnsiTheme="majorBidi" w:cstheme="majorBidi"/>
          <w:b/>
          <w:sz w:val="24"/>
          <w:szCs w:val="24"/>
        </w:rPr>
      </w:pPr>
      <w:r w:rsidRPr="00E816D6">
        <w:rPr>
          <w:rFonts w:asciiTheme="majorBidi" w:hAnsiTheme="majorBidi" w:cstheme="majorBidi"/>
          <w:b/>
          <w:sz w:val="24"/>
          <w:szCs w:val="24"/>
        </w:rPr>
        <w:t>Fasilitas Perpustakaan</w:t>
      </w:r>
    </w:p>
    <w:p w:rsidR="00A8192D" w:rsidRDefault="00E816D6" w:rsidP="00613613">
      <w:pPr>
        <w:spacing w:after="0" w:line="480" w:lineRule="auto"/>
        <w:ind w:left="709" w:firstLine="567"/>
        <w:jc w:val="both"/>
        <w:rPr>
          <w:rFonts w:asciiTheme="majorBidi" w:eastAsia="Calibri" w:hAnsiTheme="majorBidi" w:cstheme="majorBidi"/>
          <w:color w:val="FF0000"/>
          <w:sz w:val="24"/>
          <w:szCs w:val="24"/>
        </w:rPr>
      </w:pPr>
      <w:proofErr w:type="gramStart"/>
      <w:r w:rsidRPr="00E816D6">
        <w:rPr>
          <w:rFonts w:asciiTheme="majorBidi" w:eastAsia="Calibri" w:hAnsiTheme="majorBidi" w:cstheme="majorBidi"/>
          <w:sz w:val="24"/>
          <w:szCs w:val="24"/>
        </w:rPr>
        <w:t xml:space="preserve">Perpustakaan merupakan sarana penunjang pendidikan yang penting bagi </w:t>
      </w:r>
      <w:r>
        <w:rPr>
          <w:rFonts w:asciiTheme="majorBidi" w:eastAsia="Calibri" w:hAnsiTheme="majorBidi" w:cstheme="majorBidi"/>
          <w:sz w:val="24"/>
          <w:szCs w:val="24"/>
        </w:rPr>
        <w:t>MTs Sultan Agung</w:t>
      </w:r>
      <w:r w:rsidRPr="00E816D6">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w:t>
      </w:r>
      <w:proofErr w:type="gramStart"/>
      <w:r w:rsidRPr="00E816D6">
        <w:rPr>
          <w:rFonts w:asciiTheme="majorBidi" w:eastAsia="Calibri" w:hAnsiTheme="majorBidi" w:cstheme="majorBidi"/>
          <w:sz w:val="24"/>
          <w:szCs w:val="24"/>
        </w:rPr>
        <w:t xml:space="preserve">Perpustakaan ini ditangani oleh petugas yang melayani kebutuhan siswa maupun guru </w:t>
      </w:r>
      <w:r>
        <w:rPr>
          <w:rFonts w:asciiTheme="majorBidi" w:eastAsia="Calibri" w:hAnsiTheme="majorBidi" w:cstheme="majorBidi"/>
          <w:sz w:val="24"/>
          <w:szCs w:val="24"/>
        </w:rPr>
        <w:t>MTs Sultan Agung</w:t>
      </w:r>
      <w:r w:rsidRPr="00E816D6">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w:t>
      </w:r>
      <w:proofErr w:type="gramStart"/>
      <w:r w:rsidRPr="00E816D6">
        <w:rPr>
          <w:rFonts w:asciiTheme="majorBidi" w:eastAsia="Calibri" w:hAnsiTheme="majorBidi" w:cstheme="majorBidi"/>
          <w:sz w:val="24"/>
          <w:szCs w:val="24"/>
        </w:rPr>
        <w:t>Selain menyediakan buku pegangan siswa, juga menyediakan buku literatur-literatur yang dapat menambah wawasan siswa dan guru.</w:t>
      </w:r>
      <w:proofErr w:type="gramEnd"/>
      <w:r>
        <w:rPr>
          <w:rFonts w:asciiTheme="majorBidi" w:eastAsia="Calibri" w:hAnsiTheme="majorBidi" w:cstheme="majorBidi"/>
          <w:sz w:val="24"/>
          <w:szCs w:val="24"/>
        </w:rPr>
        <w:t xml:space="preserve"> </w:t>
      </w:r>
      <w:proofErr w:type="gramStart"/>
      <w:r w:rsidRPr="00E816D6">
        <w:rPr>
          <w:rFonts w:asciiTheme="majorBidi" w:eastAsia="Calibri" w:hAnsiTheme="majorBidi" w:cstheme="majorBidi"/>
          <w:sz w:val="24"/>
          <w:szCs w:val="24"/>
        </w:rPr>
        <w:t>Buku-buku tersebut ada yang didapat dari bantuan proyek atau pemerintah dan beli sendiri</w:t>
      </w:r>
      <w:r w:rsidRPr="00E816D6">
        <w:rPr>
          <w:rFonts w:asciiTheme="majorBidi" w:eastAsia="Calibri" w:hAnsiTheme="majorBidi" w:cstheme="majorBidi"/>
          <w:color w:val="FF0000"/>
          <w:sz w:val="24"/>
          <w:szCs w:val="24"/>
        </w:rPr>
        <w:t>.</w:t>
      </w:r>
      <w:proofErr w:type="gramEnd"/>
      <w:r w:rsidRPr="00E816D6">
        <w:rPr>
          <w:rFonts w:asciiTheme="majorBidi" w:eastAsia="Calibri" w:hAnsiTheme="majorBidi" w:cstheme="majorBidi"/>
          <w:color w:val="FF0000"/>
          <w:sz w:val="24"/>
          <w:szCs w:val="24"/>
        </w:rPr>
        <w:t xml:space="preserve"> </w:t>
      </w:r>
    </w:p>
    <w:p w:rsidR="00E816D6" w:rsidRPr="00E81A79" w:rsidRDefault="00E816D6" w:rsidP="00613613">
      <w:pPr>
        <w:pStyle w:val="ListParagraph"/>
        <w:numPr>
          <w:ilvl w:val="0"/>
          <w:numId w:val="6"/>
        </w:numPr>
        <w:spacing w:after="0" w:line="480" w:lineRule="auto"/>
        <w:ind w:left="709"/>
        <w:jc w:val="both"/>
        <w:rPr>
          <w:rFonts w:asciiTheme="majorBidi" w:hAnsiTheme="majorBidi" w:cstheme="majorBidi"/>
          <w:b/>
          <w:sz w:val="24"/>
          <w:szCs w:val="24"/>
        </w:rPr>
      </w:pPr>
      <w:r w:rsidRPr="00E81A79">
        <w:rPr>
          <w:rFonts w:asciiTheme="majorBidi" w:hAnsiTheme="majorBidi" w:cstheme="majorBidi"/>
          <w:b/>
          <w:sz w:val="24"/>
          <w:szCs w:val="24"/>
        </w:rPr>
        <w:t>Sarana Ibadah</w:t>
      </w:r>
    </w:p>
    <w:p w:rsidR="00DE3EE9" w:rsidRPr="00381287" w:rsidRDefault="00E816D6" w:rsidP="00613613">
      <w:pPr>
        <w:pStyle w:val="ListParagraph"/>
        <w:spacing w:line="480" w:lineRule="auto"/>
        <w:ind w:left="709" w:firstLine="567"/>
        <w:jc w:val="both"/>
        <w:rPr>
          <w:rFonts w:asciiTheme="majorBidi" w:eastAsia="Calibri" w:hAnsiTheme="majorBidi" w:cstheme="majorBidi"/>
          <w:sz w:val="24"/>
          <w:szCs w:val="24"/>
          <w:lang w:val="id-ID"/>
        </w:rPr>
      </w:pPr>
      <w:proofErr w:type="gramStart"/>
      <w:r w:rsidRPr="00D33C81">
        <w:rPr>
          <w:rFonts w:asciiTheme="majorBidi" w:eastAsia="Calibri" w:hAnsiTheme="majorBidi" w:cstheme="majorBidi"/>
          <w:sz w:val="24"/>
          <w:szCs w:val="24"/>
        </w:rPr>
        <w:t>Untuk sarana ibadah, sekolah ini tidak memiliki mushola.</w:t>
      </w:r>
      <w:proofErr w:type="gramEnd"/>
      <w:r w:rsidRPr="00D33C81">
        <w:rPr>
          <w:rFonts w:asciiTheme="majorBidi" w:eastAsia="Calibri" w:hAnsiTheme="majorBidi" w:cstheme="majorBidi"/>
          <w:sz w:val="24"/>
          <w:szCs w:val="24"/>
        </w:rPr>
        <w:t xml:space="preserve"> </w:t>
      </w:r>
      <w:proofErr w:type="gramStart"/>
      <w:r w:rsidRPr="00D33C81">
        <w:rPr>
          <w:rFonts w:asciiTheme="majorBidi" w:eastAsia="Calibri" w:hAnsiTheme="majorBidi" w:cstheme="majorBidi"/>
          <w:sz w:val="24"/>
          <w:szCs w:val="24"/>
        </w:rPr>
        <w:t>Para murid maupun guru memanfaatkan teras untuk tempat beribadah.</w:t>
      </w:r>
      <w:proofErr w:type="gramEnd"/>
      <w:r w:rsidRPr="00D33C81">
        <w:rPr>
          <w:rFonts w:asciiTheme="majorBidi" w:eastAsia="Calibri" w:hAnsiTheme="majorBidi" w:cstheme="majorBidi"/>
          <w:sz w:val="24"/>
          <w:szCs w:val="24"/>
        </w:rPr>
        <w:t xml:space="preserve"> </w:t>
      </w:r>
      <w:proofErr w:type="gramStart"/>
      <w:r w:rsidRPr="00D33C81">
        <w:rPr>
          <w:rFonts w:asciiTheme="majorBidi" w:eastAsia="Calibri" w:hAnsiTheme="majorBidi" w:cstheme="majorBidi"/>
          <w:sz w:val="24"/>
          <w:szCs w:val="24"/>
        </w:rPr>
        <w:t>Pada  bangunan</w:t>
      </w:r>
      <w:proofErr w:type="gramEnd"/>
      <w:r w:rsidRPr="00D33C81">
        <w:rPr>
          <w:rFonts w:asciiTheme="majorBidi" w:eastAsia="Calibri" w:hAnsiTheme="majorBidi" w:cstheme="majorBidi"/>
          <w:sz w:val="24"/>
          <w:szCs w:val="24"/>
        </w:rPr>
        <w:t xml:space="preserve"> yang barat, lantai sudah dikeramik, jadi apabila </w:t>
      </w:r>
      <w:r w:rsidR="00D33C81" w:rsidRPr="00D33C81">
        <w:rPr>
          <w:rFonts w:asciiTheme="majorBidi" w:eastAsia="Calibri" w:hAnsiTheme="majorBidi" w:cstheme="majorBidi"/>
          <w:sz w:val="24"/>
          <w:szCs w:val="24"/>
        </w:rPr>
        <w:t xml:space="preserve">ingin ke ruangan tersebut alas kaki harus dilepas. </w:t>
      </w:r>
      <w:proofErr w:type="gramStart"/>
      <w:r w:rsidR="00D33C81" w:rsidRPr="00D33C81">
        <w:rPr>
          <w:rFonts w:asciiTheme="majorBidi" w:eastAsia="Calibri" w:hAnsiTheme="majorBidi" w:cstheme="majorBidi"/>
          <w:sz w:val="24"/>
          <w:szCs w:val="24"/>
        </w:rPr>
        <w:t>Karena teras pada ruangan tersebut dimanfaatkan untuk mushola.</w:t>
      </w:r>
      <w:proofErr w:type="gramEnd"/>
      <w:r w:rsidR="00D33C81" w:rsidRPr="00D33C81">
        <w:rPr>
          <w:rFonts w:asciiTheme="majorBidi" w:eastAsia="Calibri" w:hAnsiTheme="majorBidi" w:cstheme="majorBidi"/>
          <w:sz w:val="24"/>
          <w:szCs w:val="24"/>
        </w:rPr>
        <w:t xml:space="preserve"> </w:t>
      </w:r>
      <w:proofErr w:type="gramStart"/>
      <w:r w:rsidR="00D33C81" w:rsidRPr="00D33C81">
        <w:rPr>
          <w:rFonts w:asciiTheme="majorBidi" w:eastAsia="Calibri" w:hAnsiTheme="majorBidi" w:cstheme="majorBidi"/>
          <w:sz w:val="24"/>
          <w:szCs w:val="24"/>
        </w:rPr>
        <w:t>Kegiatan ibadah dilakukan setiap pagi dan siang.</w:t>
      </w:r>
      <w:proofErr w:type="gramEnd"/>
      <w:r w:rsidR="00D33C81" w:rsidRPr="00D33C81">
        <w:rPr>
          <w:rFonts w:asciiTheme="majorBidi" w:eastAsia="Calibri" w:hAnsiTheme="majorBidi" w:cstheme="majorBidi"/>
          <w:sz w:val="24"/>
          <w:szCs w:val="24"/>
        </w:rPr>
        <w:t xml:space="preserve"> </w:t>
      </w:r>
      <w:proofErr w:type="gramStart"/>
      <w:r w:rsidR="00D33C81" w:rsidRPr="00D33C81">
        <w:rPr>
          <w:rFonts w:asciiTheme="majorBidi" w:eastAsia="Calibri" w:hAnsiTheme="majorBidi" w:cstheme="majorBidi"/>
          <w:sz w:val="24"/>
          <w:szCs w:val="24"/>
        </w:rPr>
        <w:t>Setiap pagi hari jadwal tersebut berbeda-beda, sedangkan siang hari mereka melakukan sholat dhuhur bersama-sama.</w:t>
      </w:r>
      <w:proofErr w:type="gramEnd"/>
    </w:p>
    <w:p w:rsidR="00D33C81" w:rsidRPr="00D33C81" w:rsidRDefault="00D33C81" w:rsidP="00613613">
      <w:pPr>
        <w:pStyle w:val="ListParagraph"/>
        <w:spacing w:line="480" w:lineRule="auto"/>
        <w:ind w:left="1276"/>
        <w:jc w:val="both"/>
        <w:rPr>
          <w:rFonts w:asciiTheme="majorBidi" w:eastAsia="Calibri" w:hAnsiTheme="majorBidi" w:cstheme="majorBidi"/>
          <w:sz w:val="24"/>
          <w:szCs w:val="24"/>
        </w:rPr>
      </w:pPr>
      <w:r>
        <w:rPr>
          <w:rFonts w:asciiTheme="majorBidi" w:eastAsia="Calibri" w:hAnsiTheme="majorBidi" w:cstheme="majorBidi"/>
          <w:sz w:val="24"/>
          <w:szCs w:val="24"/>
        </w:rPr>
        <w:t>Jadwal kegiatan keagamaan siswa MTs Sultan Agung:</w:t>
      </w:r>
      <w:r w:rsidRPr="00D33C81">
        <w:rPr>
          <w:rFonts w:asciiTheme="majorBidi" w:hAnsiTheme="majorBidi" w:cstheme="majorBidi"/>
          <w:b/>
          <w:sz w:val="24"/>
          <w:szCs w:val="24"/>
        </w:rPr>
        <w:tab/>
      </w:r>
    </w:p>
    <w:p w:rsidR="00D33C81" w:rsidRDefault="00D33C81" w:rsidP="0061070D">
      <w:pPr>
        <w:tabs>
          <w:tab w:val="left" w:pos="4060"/>
        </w:tabs>
        <w:spacing w:line="360" w:lineRule="auto"/>
        <w:ind w:left="993" w:right="284"/>
        <w:jc w:val="both"/>
        <w:rPr>
          <w:rFonts w:asciiTheme="majorBidi" w:hAnsiTheme="majorBidi" w:cstheme="majorBidi"/>
          <w:sz w:val="24"/>
          <w:szCs w:val="24"/>
        </w:rPr>
      </w:pPr>
      <w:r w:rsidRPr="00D33C81">
        <w:rPr>
          <w:rFonts w:asciiTheme="majorBidi" w:hAnsiTheme="majorBidi" w:cstheme="majorBidi"/>
          <w:sz w:val="24"/>
          <w:szCs w:val="24"/>
        </w:rPr>
        <w:lastRenderedPageBreak/>
        <w:t xml:space="preserve">Kegiatan </w:t>
      </w:r>
      <w:proofErr w:type="gramStart"/>
      <w:r w:rsidRPr="00D33C81">
        <w:rPr>
          <w:rFonts w:asciiTheme="majorBidi" w:hAnsiTheme="majorBidi" w:cstheme="majorBidi"/>
          <w:sz w:val="24"/>
          <w:szCs w:val="24"/>
        </w:rPr>
        <w:t>siswa :</w:t>
      </w:r>
      <w:proofErr w:type="gramEnd"/>
    </w:p>
    <w:p w:rsidR="00D33C81" w:rsidRPr="00D33C81" w:rsidRDefault="00D33C81" w:rsidP="0061070D">
      <w:pPr>
        <w:tabs>
          <w:tab w:val="left" w:pos="4060"/>
        </w:tabs>
        <w:spacing w:line="360" w:lineRule="auto"/>
        <w:ind w:left="993" w:right="284"/>
        <w:jc w:val="both"/>
        <w:rPr>
          <w:rFonts w:asciiTheme="majorBidi" w:hAnsiTheme="majorBidi" w:cstheme="majorBidi"/>
          <w:sz w:val="24"/>
          <w:szCs w:val="24"/>
        </w:rPr>
      </w:pPr>
      <w:r w:rsidRPr="00D33C81">
        <w:rPr>
          <w:rFonts w:asciiTheme="majorBidi" w:hAnsiTheme="majorBidi" w:cstheme="majorBidi"/>
          <w:sz w:val="24"/>
          <w:szCs w:val="24"/>
        </w:rPr>
        <w:t xml:space="preserve"> Senin </w:t>
      </w:r>
      <w:r w:rsidR="00990F44">
        <w:rPr>
          <w:rFonts w:asciiTheme="majorBidi" w:hAnsiTheme="majorBidi" w:cstheme="majorBidi"/>
          <w:sz w:val="24"/>
          <w:szCs w:val="24"/>
        </w:rPr>
        <w:t>minggu ke-</w:t>
      </w:r>
      <w:r w:rsidRPr="00D33C81">
        <w:rPr>
          <w:rFonts w:asciiTheme="majorBidi" w:hAnsiTheme="majorBidi" w:cstheme="majorBidi"/>
          <w:sz w:val="24"/>
          <w:szCs w:val="24"/>
        </w:rPr>
        <w:t xml:space="preserve"> I      : 06.45 – </w:t>
      </w:r>
      <w:proofErr w:type="gramStart"/>
      <w:r w:rsidRPr="00D33C81">
        <w:rPr>
          <w:rFonts w:asciiTheme="majorBidi" w:hAnsiTheme="majorBidi" w:cstheme="majorBidi"/>
          <w:sz w:val="24"/>
          <w:szCs w:val="24"/>
        </w:rPr>
        <w:t>08.10 :</w:t>
      </w:r>
      <w:proofErr w:type="gramEnd"/>
      <w:r w:rsidRPr="00D33C81">
        <w:rPr>
          <w:rFonts w:asciiTheme="majorBidi" w:hAnsiTheme="majorBidi" w:cstheme="majorBidi"/>
          <w:sz w:val="24"/>
          <w:szCs w:val="24"/>
        </w:rPr>
        <w:t xml:space="preserve">  Istiqotsah</w:t>
      </w:r>
    </w:p>
    <w:p w:rsidR="00D33C81" w:rsidRPr="00D33C81" w:rsidRDefault="00990F44" w:rsidP="0061070D">
      <w:pPr>
        <w:spacing w:line="360" w:lineRule="auto"/>
        <w:ind w:left="1004" w:right="284"/>
        <w:jc w:val="both"/>
        <w:rPr>
          <w:rFonts w:asciiTheme="majorBidi" w:hAnsiTheme="majorBidi" w:cstheme="majorBidi"/>
          <w:sz w:val="24"/>
          <w:szCs w:val="24"/>
        </w:rPr>
      </w:pPr>
      <w:r>
        <w:rPr>
          <w:rFonts w:asciiTheme="majorBidi" w:hAnsiTheme="majorBidi" w:cstheme="majorBidi"/>
          <w:sz w:val="24"/>
          <w:szCs w:val="24"/>
        </w:rPr>
        <w:t xml:space="preserve">                               </w:t>
      </w:r>
      <w:r w:rsidR="00D33C81" w:rsidRPr="00D33C81">
        <w:rPr>
          <w:rFonts w:asciiTheme="majorBidi" w:hAnsiTheme="majorBidi" w:cstheme="majorBidi"/>
          <w:sz w:val="24"/>
          <w:szCs w:val="24"/>
        </w:rPr>
        <w:t xml:space="preserve">II    : 06.45 – </w:t>
      </w:r>
      <w:proofErr w:type="gramStart"/>
      <w:r w:rsidR="00D33C81" w:rsidRPr="00D33C81">
        <w:rPr>
          <w:rFonts w:asciiTheme="majorBidi" w:hAnsiTheme="majorBidi" w:cstheme="majorBidi"/>
          <w:sz w:val="24"/>
          <w:szCs w:val="24"/>
        </w:rPr>
        <w:t>08.10 :</w:t>
      </w:r>
      <w:proofErr w:type="gramEnd"/>
      <w:r w:rsidR="00D33C81" w:rsidRPr="00D33C81">
        <w:rPr>
          <w:rFonts w:asciiTheme="majorBidi" w:hAnsiTheme="majorBidi" w:cstheme="majorBidi"/>
          <w:sz w:val="24"/>
          <w:szCs w:val="24"/>
        </w:rPr>
        <w:t xml:space="preserve">  Tartil Qur’ an</w:t>
      </w:r>
    </w:p>
    <w:p w:rsidR="00D33C81" w:rsidRPr="00D33C81" w:rsidRDefault="00D33C81" w:rsidP="0061070D">
      <w:pPr>
        <w:tabs>
          <w:tab w:val="left" w:pos="4060"/>
        </w:tabs>
        <w:spacing w:line="360" w:lineRule="auto"/>
        <w:ind w:left="360" w:right="284" w:hanging="1004"/>
        <w:jc w:val="both"/>
        <w:rPr>
          <w:rFonts w:asciiTheme="majorBidi" w:hAnsiTheme="majorBidi" w:cstheme="majorBidi"/>
          <w:sz w:val="24"/>
          <w:szCs w:val="24"/>
        </w:rPr>
      </w:pPr>
      <w:r w:rsidRPr="00D33C81">
        <w:rPr>
          <w:rFonts w:asciiTheme="majorBidi" w:hAnsiTheme="majorBidi" w:cstheme="majorBidi"/>
          <w:sz w:val="24"/>
          <w:szCs w:val="24"/>
        </w:rPr>
        <w:t xml:space="preserve">                                  </w:t>
      </w:r>
      <w:r w:rsidR="00990F44">
        <w:rPr>
          <w:rFonts w:asciiTheme="majorBidi" w:hAnsiTheme="majorBidi" w:cstheme="majorBidi"/>
          <w:sz w:val="24"/>
          <w:szCs w:val="24"/>
        </w:rPr>
        <w:t xml:space="preserve">                        </w:t>
      </w:r>
      <w:r w:rsidRPr="00D33C81">
        <w:rPr>
          <w:rFonts w:asciiTheme="majorBidi" w:hAnsiTheme="majorBidi" w:cstheme="majorBidi"/>
          <w:sz w:val="24"/>
          <w:szCs w:val="24"/>
        </w:rPr>
        <w:t xml:space="preserve">III   : 06.45 – </w:t>
      </w:r>
      <w:proofErr w:type="gramStart"/>
      <w:r w:rsidRPr="00D33C81">
        <w:rPr>
          <w:rFonts w:asciiTheme="majorBidi" w:hAnsiTheme="majorBidi" w:cstheme="majorBidi"/>
          <w:sz w:val="24"/>
          <w:szCs w:val="24"/>
        </w:rPr>
        <w:t>08.10  :</w:t>
      </w:r>
      <w:proofErr w:type="gramEnd"/>
      <w:r w:rsidRPr="00D33C81">
        <w:rPr>
          <w:rFonts w:asciiTheme="majorBidi" w:hAnsiTheme="majorBidi" w:cstheme="majorBidi"/>
          <w:sz w:val="24"/>
          <w:szCs w:val="24"/>
        </w:rPr>
        <w:t xml:space="preserve"> Kajian kitab kuning </w:t>
      </w:r>
    </w:p>
    <w:p w:rsidR="00D33C81" w:rsidRPr="00D33C81" w:rsidRDefault="00D33C81" w:rsidP="0061070D">
      <w:pPr>
        <w:tabs>
          <w:tab w:val="left" w:pos="4060"/>
        </w:tabs>
        <w:spacing w:line="360" w:lineRule="auto"/>
        <w:ind w:left="360" w:right="284"/>
        <w:jc w:val="both"/>
        <w:rPr>
          <w:rFonts w:asciiTheme="majorBidi" w:hAnsiTheme="majorBidi" w:cstheme="majorBidi"/>
          <w:sz w:val="24"/>
          <w:szCs w:val="24"/>
        </w:rPr>
      </w:pPr>
      <w:r w:rsidRPr="00D33C81">
        <w:rPr>
          <w:rFonts w:asciiTheme="majorBidi" w:hAnsiTheme="majorBidi" w:cstheme="majorBidi"/>
          <w:sz w:val="24"/>
          <w:szCs w:val="24"/>
        </w:rPr>
        <w:t xml:space="preserve">                </w:t>
      </w:r>
      <w:r w:rsidR="00990F44">
        <w:rPr>
          <w:rFonts w:asciiTheme="majorBidi" w:hAnsiTheme="majorBidi" w:cstheme="majorBidi"/>
          <w:sz w:val="24"/>
          <w:szCs w:val="24"/>
        </w:rPr>
        <w:t xml:space="preserve">                        </w:t>
      </w:r>
      <w:r w:rsidRPr="00D33C81">
        <w:rPr>
          <w:rFonts w:asciiTheme="majorBidi" w:hAnsiTheme="majorBidi" w:cstheme="majorBidi"/>
          <w:sz w:val="24"/>
          <w:szCs w:val="24"/>
        </w:rPr>
        <w:t xml:space="preserve"> IV   : 06.45 – </w:t>
      </w:r>
      <w:proofErr w:type="gramStart"/>
      <w:r w:rsidRPr="00D33C81">
        <w:rPr>
          <w:rFonts w:asciiTheme="majorBidi" w:hAnsiTheme="majorBidi" w:cstheme="majorBidi"/>
          <w:sz w:val="24"/>
          <w:szCs w:val="24"/>
        </w:rPr>
        <w:t>08.10  :</w:t>
      </w:r>
      <w:proofErr w:type="gramEnd"/>
      <w:r w:rsidRPr="00D33C81">
        <w:rPr>
          <w:rFonts w:asciiTheme="majorBidi" w:hAnsiTheme="majorBidi" w:cstheme="majorBidi"/>
          <w:sz w:val="24"/>
          <w:szCs w:val="24"/>
        </w:rPr>
        <w:t xml:space="preserve"> Upacara/Apel pagi</w:t>
      </w:r>
    </w:p>
    <w:p w:rsidR="00D33C81" w:rsidRPr="00D33C81" w:rsidRDefault="00D33C81" w:rsidP="0061070D">
      <w:pPr>
        <w:spacing w:line="480" w:lineRule="auto"/>
        <w:ind w:left="993" w:right="-57"/>
        <w:jc w:val="both"/>
        <w:rPr>
          <w:rFonts w:asciiTheme="majorBidi" w:hAnsiTheme="majorBidi" w:cstheme="majorBidi"/>
          <w:sz w:val="24"/>
          <w:szCs w:val="24"/>
        </w:rPr>
      </w:pPr>
      <w:r w:rsidRPr="00D33C81">
        <w:rPr>
          <w:rFonts w:asciiTheme="majorBidi" w:hAnsiTheme="majorBidi" w:cstheme="majorBidi"/>
          <w:sz w:val="24"/>
          <w:szCs w:val="24"/>
        </w:rPr>
        <w:t xml:space="preserve">Selain hari Senin Pkl. 06.45 – 07.00 Pembacaan asmaul khusna </w:t>
      </w:r>
      <w:proofErr w:type="gramStart"/>
      <w:r w:rsidRPr="00D33C81">
        <w:rPr>
          <w:rFonts w:asciiTheme="majorBidi" w:hAnsiTheme="majorBidi" w:cstheme="majorBidi"/>
          <w:sz w:val="24"/>
          <w:szCs w:val="24"/>
        </w:rPr>
        <w:t>( Hari</w:t>
      </w:r>
      <w:proofErr w:type="gramEnd"/>
      <w:r w:rsidRPr="00D33C81">
        <w:rPr>
          <w:rFonts w:asciiTheme="majorBidi" w:hAnsiTheme="majorBidi" w:cstheme="majorBidi"/>
          <w:sz w:val="24"/>
          <w:szCs w:val="24"/>
        </w:rPr>
        <w:t xml:space="preserve"> Jum’at ) / yasin ( Kamis ) / tartil Qur’an ( Selasa &amp; Jum’at )</w:t>
      </w:r>
    </w:p>
    <w:p w:rsidR="00D33C81" w:rsidRPr="00990F44" w:rsidRDefault="00D33C81" w:rsidP="0061070D">
      <w:pPr>
        <w:spacing w:line="480" w:lineRule="auto"/>
        <w:ind w:left="993" w:right="284"/>
        <w:jc w:val="both"/>
        <w:rPr>
          <w:rFonts w:asciiTheme="majorBidi" w:hAnsiTheme="majorBidi" w:cstheme="majorBidi"/>
          <w:sz w:val="24"/>
          <w:szCs w:val="24"/>
        </w:rPr>
      </w:pPr>
      <w:r w:rsidRPr="00990F44">
        <w:rPr>
          <w:rFonts w:asciiTheme="majorBidi" w:hAnsiTheme="majorBidi" w:cstheme="majorBidi"/>
          <w:bCs/>
          <w:sz w:val="24"/>
          <w:szCs w:val="24"/>
        </w:rPr>
        <w:t xml:space="preserve">Hari </w:t>
      </w:r>
      <w:proofErr w:type="gramStart"/>
      <w:r w:rsidRPr="00990F44">
        <w:rPr>
          <w:rFonts w:asciiTheme="majorBidi" w:hAnsiTheme="majorBidi" w:cstheme="majorBidi"/>
          <w:bCs/>
          <w:sz w:val="24"/>
          <w:szCs w:val="24"/>
        </w:rPr>
        <w:t>Jum’at</w:t>
      </w:r>
      <w:r w:rsidR="00990F44">
        <w:rPr>
          <w:rFonts w:asciiTheme="majorBidi" w:hAnsiTheme="majorBidi" w:cstheme="majorBidi"/>
          <w:sz w:val="24"/>
          <w:szCs w:val="24"/>
        </w:rPr>
        <w:t xml:space="preserve"> :</w:t>
      </w:r>
      <w:proofErr w:type="gramEnd"/>
      <w:r w:rsidR="00990F44">
        <w:rPr>
          <w:rFonts w:asciiTheme="majorBidi" w:hAnsiTheme="majorBidi" w:cstheme="majorBidi"/>
          <w:sz w:val="24"/>
          <w:szCs w:val="24"/>
        </w:rPr>
        <w:t xml:space="preserve"> </w:t>
      </w:r>
      <w:r w:rsidRPr="00990F44">
        <w:rPr>
          <w:rFonts w:asciiTheme="majorBidi" w:hAnsiTheme="majorBidi" w:cstheme="majorBidi"/>
          <w:sz w:val="24"/>
          <w:szCs w:val="24"/>
        </w:rPr>
        <w:t>- Siswa laki-laki sholat jumat di lingkungan sekolah</w:t>
      </w:r>
      <w:r w:rsidR="00990F44">
        <w:rPr>
          <w:rFonts w:asciiTheme="majorBidi" w:hAnsiTheme="majorBidi" w:cstheme="majorBidi"/>
          <w:sz w:val="24"/>
          <w:szCs w:val="24"/>
        </w:rPr>
        <w:t>.</w:t>
      </w:r>
    </w:p>
    <w:p w:rsidR="00A8192D" w:rsidRPr="00990F44" w:rsidRDefault="00990F44" w:rsidP="009C78D5">
      <w:pPr>
        <w:spacing w:line="480" w:lineRule="auto"/>
        <w:ind w:left="1985" w:right="284" w:hanging="1559"/>
        <w:jc w:val="both"/>
        <w:rPr>
          <w:rFonts w:asciiTheme="majorBidi" w:hAnsiTheme="majorBidi" w:cstheme="majorBidi"/>
          <w:sz w:val="24"/>
          <w:szCs w:val="24"/>
        </w:rPr>
      </w:pPr>
      <w:r>
        <w:rPr>
          <w:rFonts w:asciiTheme="majorBidi" w:hAnsiTheme="majorBidi" w:cstheme="majorBidi"/>
          <w:b/>
          <w:sz w:val="24"/>
          <w:szCs w:val="24"/>
        </w:rPr>
        <w:t xml:space="preserve">                            </w:t>
      </w:r>
      <w:r w:rsidR="00D33C81" w:rsidRPr="00990F44">
        <w:rPr>
          <w:rFonts w:asciiTheme="majorBidi" w:hAnsiTheme="majorBidi" w:cstheme="majorBidi"/>
          <w:b/>
          <w:sz w:val="24"/>
          <w:szCs w:val="24"/>
        </w:rPr>
        <w:tab/>
      </w:r>
      <w:r>
        <w:rPr>
          <w:rFonts w:asciiTheme="majorBidi" w:hAnsiTheme="majorBidi" w:cstheme="majorBidi"/>
          <w:b/>
          <w:sz w:val="24"/>
          <w:szCs w:val="24"/>
        </w:rPr>
        <w:t xml:space="preserve">  </w:t>
      </w:r>
      <w:r w:rsidR="00D33C81" w:rsidRPr="00990F44">
        <w:rPr>
          <w:rFonts w:asciiTheme="majorBidi" w:hAnsiTheme="majorBidi" w:cstheme="majorBidi"/>
          <w:b/>
          <w:sz w:val="24"/>
          <w:szCs w:val="24"/>
        </w:rPr>
        <w:t xml:space="preserve">- </w:t>
      </w:r>
      <w:r w:rsidR="00D33C81" w:rsidRPr="00990F44">
        <w:rPr>
          <w:rFonts w:asciiTheme="majorBidi" w:hAnsiTheme="majorBidi" w:cstheme="majorBidi"/>
          <w:sz w:val="24"/>
          <w:szCs w:val="24"/>
        </w:rPr>
        <w:t>Siswa perempuan khotmil Qur’an di sekolah</w:t>
      </w:r>
      <w:r>
        <w:rPr>
          <w:rFonts w:asciiTheme="majorBidi" w:hAnsiTheme="majorBidi" w:cstheme="majorBidi"/>
          <w:sz w:val="24"/>
          <w:szCs w:val="24"/>
        </w:rPr>
        <w:t>.</w:t>
      </w:r>
    </w:p>
    <w:p w:rsidR="00BC04E7" w:rsidRPr="00BC04E7" w:rsidRDefault="00BC04E7" w:rsidP="00BC04E7">
      <w:pPr>
        <w:pStyle w:val="ListParagraph"/>
        <w:numPr>
          <w:ilvl w:val="0"/>
          <w:numId w:val="1"/>
        </w:numPr>
        <w:spacing w:after="0" w:line="480" w:lineRule="auto"/>
        <w:jc w:val="both"/>
        <w:rPr>
          <w:rFonts w:ascii="Times New Roman" w:eastAsia="Calibri" w:hAnsi="Times New Roman" w:cs="Times New Roman"/>
          <w:b/>
          <w:bCs/>
          <w:sz w:val="24"/>
          <w:szCs w:val="24"/>
        </w:rPr>
      </w:pPr>
      <w:r w:rsidRPr="00BC04E7">
        <w:rPr>
          <w:rFonts w:ascii="Times New Roman" w:eastAsia="Calibri" w:hAnsi="Times New Roman" w:cs="Times New Roman"/>
          <w:b/>
          <w:bCs/>
          <w:sz w:val="24"/>
          <w:szCs w:val="24"/>
        </w:rPr>
        <w:t>Penyajian data dan analisis data</w:t>
      </w:r>
    </w:p>
    <w:p w:rsidR="00BC04E7" w:rsidRPr="004B596E" w:rsidRDefault="003E64D3" w:rsidP="00BC04E7">
      <w:pPr>
        <w:numPr>
          <w:ilvl w:val="3"/>
          <w:numId w:val="1"/>
        </w:numPr>
        <w:spacing w:after="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Penyajian </w:t>
      </w:r>
      <w:r>
        <w:rPr>
          <w:rFonts w:ascii="Times New Roman" w:eastAsia="Calibri" w:hAnsi="Times New Roman" w:cs="Times New Roman"/>
          <w:sz w:val="24"/>
          <w:szCs w:val="24"/>
          <w:lang w:val="id-ID"/>
        </w:rPr>
        <w:t>D</w:t>
      </w:r>
      <w:r w:rsidR="00BC04E7" w:rsidRPr="004B596E">
        <w:rPr>
          <w:rFonts w:ascii="Times New Roman" w:eastAsia="Calibri" w:hAnsi="Times New Roman" w:cs="Times New Roman"/>
          <w:sz w:val="24"/>
          <w:szCs w:val="24"/>
        </w:rPr>
        <w:t>ata</w:t>
      </w:r>
      <w:r>
        <w:rPr>
          <w:rFonts w:ascii="Times New Roman" w:eastAsia="Calibri" w:hAnsi="Times New Roman" w:cs="Times New Roman"/>
          <w:sz w:val="24"/>
          <w:szCs w:val="24"/>
          <w:lang w:val="id-ID"/>
        </w:rPr>
        <w:t xml:space="preserve"> Hasil Penelitian</w:t>
      </w:r>
    </w:p>
    <w:p w:rsidR="00BC04E7" w:rsidRDefault="00BC04E7" w:rsidP="00BC04E7">
      <w:pPr>
        <w:spacing w:after="0" w:line="480" w:lineRule="auto"/>
        <w:ind w:left="720" w:firstLine="70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Tujuan dari dilaksanakannya penelitian ini adalah untuk mengetahui pengaruh </w:t>
      </w:r>
      <w:r>
        <w:rPr>
          <w:rFonts w:ascii="Times New Roman" w:hAnsi="Times New Roman" w:cs="Times New Roman"/>
          <w:sz w:val="24"/>
          <w:szCs w:val="24"/>
        </w:rPr>
        <w:t>media audio visual terhadap prestasi belajar</w:t>
      </w:r>
      <w:r>
        <w:rPr>
          <w:rFonts w:ascii="Times New Roman" w:eastAsia="Calibri" w:hAnsi="Times New Roman" w:cs="Times New Roman"/>
          <w:sz w:val="24"/>
          <w:szCs w:val="24"/>
        </w:rPr>
        <w:t xml:space="preserve"> matematika siswa kelas VII</w:t>
      </w:r>
      <w:r>
        <w:rPr>
          <w:rFonts w:ascii="Times New Roman" w:hAnsi="Times New Roman" w:cs="Times New Roman"/>
          <w:sz w:val="24"/>
          <w:szCs w:val="24"/>
        </w:rPr>
        <w:t>I</w:t>
      </w:r>
      <w:r>
        <w:rPr>
          <w:rFonts w:ascii="Times New Roman" w:eastAsia="Calibri" w:hAnsi="Times New Roman" w:cs="Times New Roman"/>
          <w:sz w:val="24"/>
          <w:szCs w:val="24"/>
        </w:rPr>
        <w:t xml:space="preserve"> </w:t>
      </w:r>
      <w:r>
        <w:rPr>
          <w:rFonts w:ascii="Times New Roman" w:hAnsi="Times New Roman" w:cs="Times New Roman"/>
          <w:sz w:val="24"/>
          <w:szCs w:val="24"/>
        </w:rPr>
        <w:t>MTs Sultan Agung</w:t>
      </w:r>
      <w:r w:rsidR="00880CC6">
        <w:rPr>
          <w:rFonts w:ascii="Times New Roman" w:hAnsi="Times New Roman" w:cs="Times New Roman"/>
          <w:sz w:val="24"/>
          <w:szCs w:val="24"/>
        </w:rPr>
        <w:t xml:space="preserve"> Jabalsari Sumbergempol Tulungagung</w:t>
      </w:r>
      <w:r>
        <w:rPr>
          <w:rFonts w:ascii="Times New Roman" w:hAnsi="Times New Roman" w:cs="Times New Roman"/>
          <w:sz w:val="24"/>
          <w:szCs w:val="24"/>
        </w:rPr>
        <w:t xml:space="preserve"> tahun ajaran 2011/2012</w:t>
      </w:r>
      <w:r>
        <w:rPr>
          <w:rFonts w:ascii="Times New Roman" w:eastAsia="Calibri" w:hAnsi="Times New Roman" w:cs="Times New Roman"/>
          <w:sz w:val="24"/>
          <w:szCs w:val="24"/>
        </w:rPr>
        <w:t>.</w:t>
      </w:r>
      <w:proofErr w:type="gramEnd"/>
    </w:p>
    <w:p w:rsidR="00BC04E7" w:rsidRDefault="00BC04E7" w:rsidP="00F639B5">
      <w:pPr>
        <w:spacing w:after="0" w:line="480" w:lineRule="auto"/>
        <w:ind w:left="720"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berlokasi di </w:t>
      </w:r>
      <w:r>
        <w:rPr>
          <w:rFonts w:ascii="Times New Roman" w:hAnsi="Times New Roman" w:cs="Times New Roman"/>
          <w:sz w:val="24"/>
          <w:szCs w:val="24"/>
        </w:rPr>
        <w:t>MTs Sultan Agung</w:t>
      </w:r>
      <w:r>
        <w:rPr>
          <w:rFonts w:ascii="Times New Roman" w:eastAsia="Calibri" w:hAnsi="Times New Roman" w:cs="Times New Roman"/>
          <w:sz w:val="24"/>
          <w:szCs w:val="24"/>
        </w:rPr>
        <w:t xml:space="preserve"> dengan mengambil populasi </w:t>
      </w:r>
      <w:proofErr w:type="gramStart"/>
      <w:r>
        <w:rPr>
          <w:rFonts w:ascii="Times New Roman" w:eastAsia="Calibri" w:hAnsi="Times New Roman" w:cs="Times New Roman"/>
          <w:sz w:val="24"/>
          <w:szCs w:val="24"/>
        </w:rPr>
        <w:t>seluruh  siswa</w:t>
      </w:r>
      <w:proofErr w:type="gramEnd"/>
      <w:r>
        <w:rPr>
          <w:rFonts w:ascii="Times New Roman" w:eastAsia="Calibri" w:hAnsi="Times New Roman" w:cs="Times New Roman"/>
          <w:sz w:val="24"/>
          <w:szCs w:val="24"/>
        </w:rPr>
        <w:t xml:space="preserve"> </w:t>
      </w:r>
      <w:r>
        <w:rPr>
          <w:rFonts w:ascii="Times New Roman" w:hAnsi="Times New Roman" w:cs="Times New Roman"/>
          <w:sz w:val="24"/>
          <w:szCs w:val="24"/>
        </w:rPr>
        <w:t>MTs Sultan Agung</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Sedangkan sampel dalam penelitian ini adalah siswa kelas VII</w:t>
      </w:r>
      <w:r>
        <w:rPr>
          <w:rFonts w:ascii="Times New Roman" w:hAnsi="Times New Roman" w:cs="Times New Roman"/>
          <w:sz w:val="24"/>
          <w:szCs w:val="24"/>
        </w:rPr>
        <w:t>I</w:t>
      </w:r>
      <w:r>
        <w:rPr>
          <w:rFonts w:ascii="Times New Roman" w:eastAsia="Calibri" w:hAnsi="Times New Roman" w:cs="Times New Roman"/>
          <w:sz w:val="24"/>
          <w:szCs w:val="24"/>
        </w:rPr>
        <w:t xml:space="preserve">A sebagai kelas </w:t>
      </w:r>
      <w:r w:rsidR="00F639B5">
        <w:rPr>
          <w:rFonts w:ascii="Times New Roman" w:hAnsi="Times New Roman" w:cs="Times New Roman"/>
          <w:sz w:val="24"/>
          <w:szCs w:val="24"/>
        </w:rPr>
        <w:t>kontrol yang berjumlah 18</w:t>
      </w:r>
      <w:r>
        <w:rPr>
          <w:rFonts w:ascii="Times New Roman" w:eastAsia="Calibri" w:hAnsi="Times New Roman" w:cs="Times New Roman"/>
          <w:sz w:val="24"/>
          <w:szCs w:val="24"/>
        </w:rPr>
        <w:t xml:space="preserve"> siswa dan siswa kelas VII</w:t>
      </w:r>
      <w:r>
        <w:rPr>
          <w:rFonts w:ascii="Times New Roman" w:hAnsi="Times New Roman" w:cs="Times New Roman"/>
          <w:sz w:val="24"/>
          <w:szCs w:val="24"/>
        </w:rPr>
        <w:t>I</w:t>
      </w:r>
      <w:r>
        <w:rPr>
          <w:rFonts w:ascii="Times New Roman" w:eastAsia="Calibri" w:hAnsi="Times New Roman" w:cs="Times New Roman"/>
          <w:sz w:val="24"/>
          <w:szCs w:val="24"/>
        </w:rPr>
        <w:t xml:space="preserve">B sebagai kelas </w:t>
      </w:r>
      <w:r w:rsidR="00F639B5">
        <w:rPr>
          <w:rFonts w:ascii="Times New Roman" w:hAnsi="Times New Roman" w:cs="Times New Roman"/>
          <w:sz w:val="24"/>
          <w:szCs w:val="24"/>
        </w:rPr>
        <w:t>eksperimen yang berjumlah 20</w:t>
      </w:r>
      <w:r>
        <w:rPr>
          <w:rFonts w:ascii="Times New Roman" w:hAnsi="Times New Roman" w:cs="Times New Roman"/>
          <w:sz w:val="24"/>
          <w:szCs w:val="24"/>
        </w:rPr>
        <w:t xml:space="preserve"> </w:t>
      </w:r>
      <w:r>
        <w:rPr>
          <w:rFonts w:ascii="Times New Roman" w:hAnsi="Times New Roman" w:cs="Times New Roman"/>
          <w:sz w:val="24"/>
          <w:szCs w:val="24"/>
        </w:rPr>
        <w:lastRenderedPageBreak/>
        <w:t>siswa</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Data dari subyek penelitian sejumlah siswa tersebut adalah sebagai </w:t>
      </w:r>
      <w:proofErr w:type="gramStart"/>
      <w:r>
        <w:rPr>
          <w:rFonts w:ascii="Times New Roman" w:eastAsia="Calibri" w:hAnsi="Times New Roman" w:cs="Times New Roman"/>
          <w:sz w:val="24"/>
          <w:szCs w:val="24"/>
        </w:rPr>
        <w:t>berikut :</w:t>
      </w:r>
      <w:proofErr w:type="gramEnd"/>
    </w:p>
    <w:p w:rsidR="00D33C81" w:rsidRDefault="00BC04E7" w:rsidP="00BC04E7">
      <w:pPr>
        <w:spacing w:line="480" w:lineRule="auto"/>
        <w:jc w:val="center"/>
        <w:rPr>
          <w:rFonts w:asciiTheme="majorBidi" w:hAnsiTheme="majorBidi" w:cstheme="majorBidi"/>
          <w:sz w:val="24"/>
          <w:szCs w:val="24"/>
          <w:lang w:val="id-ID"/>
        </w:rPr>
      </w:pPr>
      <w:r>
        <w:rPr>
          <w:rFonts w:asciiTheme="majorBidi" w:hAnsiTheme="majorBidi" w:cstheme="majorBidi"/>
          <w:sz w:val="24"/>
          <w:szCs w:val="24"/>
        </w:rPr>
        <w:t>Ta</w:t>
      </w:r>
      <w:r>
        <w:rPr>
          <w:rFonts w:asciiTheme="majorBidi" w:hAnsiTheme="majorBidi" w:cstheme="majorBidi"/>
          <w:sz w:val="24"/>
          <w:szCs w:val="24"/>
          <w:lang w:val="id-ID"/>
        </w:rPr>
        <w:t xml:space="preserve">bel 4.5 daftar nilai siswa </w:t>
      </w:r>
      <w:r w:rsidR="007C092B">
        <w:rPr>
          <w:rFonts w:asciiTheme="majorBidi" w:hAnsiTheme="majorBidi" w:cstheme="majorBidi"/>
          <w:sz w:val="24"/>
          <w:szCs w:val="24"/>
          <w:lang w:val="id-ID"/>
        </w:rPr>
        <w:t xml:space="preserve">kelas </w:t>
      </w:r>
      <w:r>
        <w:rPr>
          <w:rFonts w:asciiTheme="majorBidi" w:hAnsiTheme="majorBidi" w:cstheme="majorBidi"/>
          <w:sz w:val="24"/>
          <w:szCs w:val="24"/>
          <w:lang w:val="id-ID"/>
        </w:rPr>
        <w:t>eksperimen</w:t>
      </w:r>
    </w:p>
    <w:tbl>
      <w:tblPr>
        <w:tblStyle w:val="TableGrid"/>
        <w:tblW w:w="0" w:type="auto"/>
        <w:tblInd w:w="409" w:type="dxa"/>
        <w:tblLook w:val="04A0"/>
      </w:tblPr>
      <w:tblGrid>
        <w:gridCol w:w="675"/>
        <w:gridCol w:w="3135"/>
        <w:gridCol w:w="1260"/>
        <w:gridCol w:w="1842"/>
      </w:tblGrid>
      <w:tr w:rsidR="00BC04E7" w:rsidRPr="007C092B" w:rsidTr="00BC04E7">
        <w:tc>
          <w:tcPr>
            <w:tcW w:w="675" w:type="dxa"/>
          </w:tcPr>
          <w:p w:rsidR="00BC04E7" w:rsidRPr="007C092B" w:rsidRDefault="007C092B" w:rsidP="00C31B59">
            <w:pPr>
              <w:jc w:val="center"/>
              <w:rPr>
                <w:rFonts w:asciiTheme="majorBidi" w:hAnsiTheme="majorBidi" w:cstheme="majorBidi"/>
                <w:b/>
                <w:bCs/>
                <w:sz w:val="24"/>
                <w:szCs w:val="24"/>
                <w:lang w:val="id-ID"/>
              </w:rPr>
            </w:pPr>
            <w:r w:rsidRPr="007C092B">
              <w:rPr>
                <w:rFonts w:asciiTheme="majorBidi" w:hAnsiTheme="majorBidi" w:cstheme="majorBidi"/>
                <w:b/>
                <w:bCs/>
                <w:sz w:val="24"/>
                <w:szCs w:val="24"/>
                <w:lang w:val="id-ID"/>
              </w:rPr>
              <w:t>No</w:t>
            </w:r>
          </w:p>
        </w:tc>
        <w:tc>
          <w:tcPr>
            <w:tcW w:w="3135" w:type="dxa"/>
          </w:tcPr>
          <w:p w:rsidR="00BC04E7" w:rsidRPr="007C092B" w:rsidRDefault="007C092B" w:rsidP="00C31B59">
            <w:pPr>
              <w:jc w:val="center"/>
              <w:rPr>
                <w:rFonts w:asciiTheme="majorBidi" w:hAnsiTheme="majorBidi" w:cstheme="majorBidi"/>
                <w:b/>
                <w:bCs/>
                <w:sz w:val="24"/>
                <w:szCs w:val="24"/>
                <w:lang w:val="id-ID"/>
              </w:rPr>
            </w:pPr>
            <w:r w:rsidRPr="007C092B">
              <w:rPr>
                <w:rFonts w:asciiTheme="majorBidi" w:hAnsiTheme="majorBidi" w:cstheme="majorBidi"/>
                <w:b/>
                <w:bCs/>
                <w:sz w:val="24"/>
                <w:szCs w:val="24"/>
                <w:lang w:val="id-ID"/>
              </w:rPr>
              <w:t>Nama Lengkap</w:t>
            </w:r>
          </w:p>
        </w:tc>
        <w:tc>
          <w:tcPr>
            <w:tcW w:w="1260" w:type="dxa"/>
          </w:tcPr>
          <w:p w:rsidR="00BC04E7" w:rsidRPr="007C092B" w:rsidRDefault="007C092B" w:rsidP="00C31B59">
            <w:pPr>
              <w:jc w:val="center"/>
              <w:rPr>
                <w:rFonts w:asciiTheme="majorBidi" w:hAnsiTheme="majorBidi" w:cstheme="majorBidi"/>
                <w:b/>
                <w:bCs/>
                <w:sz w:val="24"/>
                <w:szCs w:val="24"/>
                <w:lang w:val="id-ID"/>
              </w:rPr>
            </w:pPr>
            <w:r w:rsidRPr="007C092B">
              <w:rPr>
                <w:rFonts w:asciiTheme="majorBidi" w:hAnsiTheme="majorBidi" w:cstheme="majorBidi"/>
                <w:b/>
                <w:bCs/>
                <w:sz w:val="24"/>
                <w:szCs w:val="24"/>
                <w:lang w:val="id-ID"/>
              </w:rPr>
              <w:t>L/P</w:t>
            </w:r>
          </w:p>
        </w:tc>
        <w:tc>
          <w:tcPr>
            <w:tcW w:w="1842" w:type="dxa"/>
          </w:tcPr>
          <w:p w:rsidR="00BC04E7" w:rsidRPr="007C092B" w:rsidRDefault="007C092B" w:rsidP="00C31B59">
            <w:pPr>
              <w:jc w:val="center"/>
              <w:rPr>
                <w:rFonts w:asciiTheme="majorBidi" w:hAnsiTheme="majorBidi" w:cstheme="majorBidi"/>
                <w:b/>
                <w:bCs/>
                <w:sz w:val="24"/>
                <w:szCs w:val="24"/>
                <w:lang w:val="id-ID"/>
              </w:rPr>
            </w:pPr>
            <w:r w:rsidRPr="007C092B">
              <w:rPr>
                <w:rFonts w:asciiTheme="majorBidi" w:hAnsiTheme="majorBidi" w:cstheme="majorBidi"/>
                <w:b/>
                <w:bCs/>
                <w:sz w:val="24"/>
                <w:szCs w:val="24"/>
                <w:lang w:val="id-ID"/>
              </w:rPr>
              <w:t>Nilai</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AM</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BC04E7" w:rsidRPr="00620250" w:rsidRDefault="00F639B5" w:rsidP="00C31B59">
            <w:pPr>
              <w:jc w:val="center"/>
              <w:rPr>
                <w:rFonts w:asciiTheme="majorBidi" w:hAnsiTheme="majorBidi" w:cstheme="majorBidi"/>
                <w:sz w:val="24"/>
                <w:szCs w:val="24"/>
              </w:rPr>
            </w:pPr>
            <w:r>
              <w:rPr>
                <w:rFonts w:asciiTheme="majorBidi" w:hAnsiTheme="majorBidi" w:cstheme="majorBidi"/>
                <w:sz w:val="24"/>
                <w:szCs w:val="24"/>
              </w:rPr>
              <w:t>80</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DEP</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BC04E7"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EF</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BC04E7"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9</w:t>
            </w:r>
            <w:r w:rsidR="0044687F">
              <w:rPr>
                <w:rFonts w:asciiTheme="majorBidi" w:hAnsiTheme="majorBidi" w:cstheme="majorBidi"/>
                <w:sz w:val="24"/>
                <w:szCs w:val="24"/>
              </w:rPr>
              <w:t>2</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KM</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BC04E7"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100</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LF</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BC04E7"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100</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MJ</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BC04E7"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9</w:t>
            </w:r>
            <w:r w:rsidR="0044687F">
              <w:rPr>
                <w:rFonts w:asciiTheme="majorBidi" w:hAnsiTheme="majorBidi" w:cstheme="majorBidi"/>
                <w:sz w:val="24"/>
                <w:szCs w:val="24"/>
              </w:rPr>
              <w:t>0</w:t>
            </w:r>
          </w:p>
        </w:tc>
      </w:tr>
      <w:tr w:rsidR="00BC04E7" w:rsidTr="00BC04E7">
        <w:tc>
          <w:tcPr>
            <w:tcW w:w="67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3135"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MNM</w:t>
            </w:r>
          </w:p>
        </w:tc>
        <w:tc>
          <w:tcPr>
            <w:tcW w:w="1260" w:type="dxa"/>
          </w:tcPr>
          <w:p w:rsidR="00BC04E7"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BC04E7" w:rsidRPr="00620250" w:rsidRDefault="00F639B5"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MAR</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100</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MZ</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7C092B" w:rsidRPr="00294339" w:rsidRDefault="0044687F" w:rsidP="00C31B59">
            <w:pPr>
              <w:jc w:val="center"/>
              <w:rPr>
                <w:rFonts w:asciiTheme="majorBidi" w:hAnsiTheme="majorBidi" w:cstheme="majorBidi"/>
                <w:sz w:val="24"/>
                <w:szCs w:val="24"/>
              </w:rPr>
            </w:pPr>
            <w:r>
              <w:rPr>
                <w:rFonts w:asciiTheme="majorBidi" w:hAnsiTheme="majorBidi" w:cstheme="majorBidi"/>
                <w:sz w:val="24"/>
                <w:szCs w:val="24"/>
              </w:rPr>
              <w:t>75</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NFK</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70</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OFR</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AIFA</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100</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SRS</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98</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SFA</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9</w:t>
            </w:r>
            <w:r w:rsidR="0044687F">
              <w:rPr>
                <w:rFonts w:asciiTheme="majorBidi" w:hAnsiTheme="majorBidi" w:cstheme="majorBidi"/>
                <w:sz w:val="24"/>
                <w:szCs w:val="24"/>
              </w:rPr>
              <w:t>5</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UK</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100</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YSS</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3135" w:type="dxa"/>
          </w:tcPr>
          <w:p w:rsidR="007C092B" w:rsidRPr="00294339" w:rsidRDefault="007C092B" w:rsidP="00C31B59">
            <w:pPr>
              <w:jc w:val="center"/>
              <w:rPr>
                <w:rFonts w:asciiTheme="majorBidi" w:hAnsiTheme="majorBidi" w:cstheme="majorBidi"/>
                <w:sz w:val="24"/>
                <w:szCs w:val="24"/>
              </w:rPr>
            </w:pPr>
            <w:r>
              <w:rPr>
                <w:rFonts w:asciiTheme="majorBidi" w:hAnsiTheme="majorBidi" w:cstheme="majorBidi"/>
                <w:sz w:val="24"/>
                <w:szCs w:val="24"/>
                <w:lang w:val="id-ID"/>
              </w:rPr>
              <w:t>M</w:t>
            </w:r>
            <w:r w:rsidR="00294339">
              <w:rPr>
                <w:rFonts w:asciiTheme="majorBidi" w:hAnsiTheme="majorBidi" w:cstheme="majorBidi"/>
                <w:sz w:val="24"/>
                <w:szCs w:val="24"/>
              </w:rPr>
              <w:t>NFA</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2" w:type="dxa"/>
          </w:tcPr>
          <w:p w:rsidR="007C092B" w:rsidRPr="00294339" w:rsidRDefault="00F639B5" w:rsidP="00C31B59">
            <w:pPr>
              <w:jc w:val="center"/>
              <w:rPr>
                <w:rFonts w:asciiTheme="majorBidi" w:hAnsiTheme="majorBidi" w:cstheme="majorBidi"/>
                <w:sz w:val="24"/>
                <w:szCs w:val="24"/>
              </w:rPr>
            </w:pPr>
            <w:r>
              <w:rPr>
                <w:rFonts w:asciiTheme="majorBidi" w:hAnsiTheme="majorBidi" w:cstheme="majorBidi"/>
                <w:sz w:val="24"/>
                <w:szCs w:val="24"/>
              </w:rPr>
              <w:t>9</w:t>
            </w:r>
            <w:r w:rsidR="0044687F">
              <w:rPr>
                <w:rFonts w:asciiTheme="majorBidi" w:hAnsiTheme="majorBidi" w:cstheme="majorBidi"/>
                <w:sz w:val="24"/>
                <w:szCs w:val="24"/>
              </w:rPr>
              <w:t>0</w:t>
            </w:r>
          </w:p>
        </w:tc>
      </w:tr>
      <w:tr w:rsidR="007C092B" w:rsidTr="00BC04E7">
        <w:tc>
          <w:tcPr>
            <w:tcW w:w="67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3135"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IWR</w:t>
            </w:r>
          </w:p>
        </w:tc>
        <w:tc>
          <w:tcPr>
            <w:tcW w:w="1260" w:type="dxa"/>
          </w:tcPr>
          <w:p w:rsidR="007C092B" w:rsidRDefault="007C092B"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2" w:type="dxa"/>
          </w:tcPr>
          <w:p w:rsidR="007C092B" w:rsidRPr="00294339" w:rsidRDefault="0044687F" w:rsidP="00C31B59">
            <w:pPr>
              <w:jc w:val="center"/>
              <w:rPr>
                <w:rFonts w:asciiTheme="majorBidi" w:hAnsiTheme="majorBidi" w:cstheme="majorBidi"/>
                <w:sz w:val="24"/>
                <w:szCs w:val="24"/>
              </w:rPr>
            </w:pPr>
            <w:r>
              <w:rPr>
                <w:rFonts w:asciiTheme="majorBidi" w:hAnsiTheme="majorBidi" w:cstheme="majorBidi"/>
                <w:sz w:val="24"/>
                <w:szCs w:val="24"/>
              </w:rPr>
              <w:t>75</w:t>
            </w:r>
          </w:p>
        </w:tc>
      </w:tr>
      <w:tr w:rsidR="00620250" w:rsidTr="00BC04E7">
        <w:tc>
          <w:tcPr>
            <w:tcW w:w="675"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19.</w:t>
            </w:r>
          </w:p>
        </w:tc>
        <w:tc>
          <w:tcPr>
            <w:tcW w:w="3135"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BK</w:t>
            </w:r>
          </w:p>
        </w:tc>
        <w:tc>
          <w:tcPr>
            <w:tcW w:w="1260"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P</w:t>
            </w:r>
          </w:p>
        </w:tc>
        <w:tc>
          <w:tcPr>
            <w:tcW w:w="1842" w:type="dxa"/>
          </w:tcPr>
          <w:p w:rsidR="00620250" w:rsidRDefault="00F639B5"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620250" w:rsidTr="00BC04E7">
        <w:tc>
          <w:tcPr>
            <w:tcW w:w="675"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20.</w:t>
            </w:r>
          </w:p>
        </w:tc>
        <w:tc>
          <w:tcPr>
            <w:tcW w:w="3135"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DD</w:t>
            </w:r>
          </w:p>
        </w:tc>
        <w:tc>
          <w:tcPr>
            <w:tcW w:w="1260" w:type="dxa"/>
          </w:tcPr>
          <w:p w:rsidR="00620250" w:rsidRPr="00620250" w:rsidRDefault="00620250" w:rsidP="00C31B59">
            <w:pPr>
              <w:jc w:val="center"/>
              <w:rPr>
                <w:rFonts w:asciiTheme="majorBidi" w:hAnsiTheme="majorBidi" w:cstheme="majorBidi"/>
                <w:sz w:val="24"/>
                <w:szCs w:val="24"/>
              </w:rPr>
            </w:pPr>
            <w:r>
              <w:rPr>
                <w:rFonts w:asciiTheme="majorBidi" w:hAnsiTheme="majorBidi" w:cstheme="majorBidi"/>
                <w:sz w:val="24"/>
                <w:szCs w:val="24"/>
              </w:rPr>
              <w:t>L</w:t>
            </w:r>
          </w:p>
        </w:tc>
        <w:tc>
          <w:tcPr>
            <w:tcW w:w="1842" w:type="dxa"/>
          </w:tcPr>
          <w:p w:rsidR="00620250" w:rsidRDefault="00F639B5" w:rsidP="00C31B59">
            <w:pPr>
              <w:jc w:val="center"/>
              <w:rPr>
                <w:rFonts w:asciiTheme="majorBidi" w:hAnsiTheme="majorBidi" w:cstheme="majorBidi"/>
                <w:sz w:val="24"/>
                <w:szCs w:val="24"/>
              </w:rPr>
            </w:pPr>
            <w:r>
              <w:rPr>
                <w:rFonts w:asciiTheme="majorBidi" w:hAnsiTheme="majorBidi" w:cstheme="majorBidi"/>
                <w:sz w:val="24"/>
                <w:szCs w:val="24"/>
              </w:rPr>
              <w:t>80</w:t>
            </w:r>
          </w:p>
        </w:tc>
      </w:tr>
      <w:tr w:rsidR="00865D7E" w:rsidTr="00BE7B96">
        <w:tc>
          <w:tcPr>
            <w:tcW w:w="5070" w:type="dxa"/>
            <w:gridSpan w:val="3"/>
          </w:tcPr>
          <w:p w:rsidR="00865D7E" w:rsidRDefault="00865D7E" w:rsidP="00C31B59">
            <w:pPr>
              <w:jc w:val="center"/>
              <w:rPr>
                <w:rFonts w:asciiTheme="majorBidi" w:hAnsiTheme="majorBidi" w:cstheme="majorBidi"/>
                <w:sz w:val="24"/>
                <w:szCs w:val="24"/>
              </w:rPr>
            </w:pPr>
            <w:r>
              <w:rPr>
                <w:rFonts w:asciiTheme="majorBidi" w:hAnsiTheme="majorBidi" w:cstheme="majorBidi"/>
                <w:sz w:val="24"/>
                <w:szCs w:val="24"/>
              </w:rPr>
              <w:t>Jumlah</w:t>
            </w:r>
          </w:p>
        </w:tc>
        <w:tc>
          <w:tcPr>
            <w:tcW w:w="1842" w:type="dxa"/>
          </w:tcPr>
          <w:p w:rsidR="00865D7E" w:rsidRDefault="0044687F" w:rsidP="00C31B59">
            <w:pPr>
              <w:jc w:val="center"/>
              <w:rPr>
                <w:rFonts w:asciiTheme="majorBidi" w:hAnsiTheme="majorBidi" w:cstheme="majorBidi"/>
                <w:sz w:val="24"/>
                <w:szCs w:val="24"/>
              </w:rPr>
            </w:pPr>
            <w:r>
              <w:rPr>
                <w:rFonts w:asciiTheme="majorBidi" w:hAnsiTheme="majorBidi" w:cstheme="majorBidi"/>
                <w:sz w:val="24"/>
                <w:szCs w:val="24"/>
              </w:rPr>
              <w:t>178</w:t>
            </w:r>
            <w:r w:rsidR="00820269">
              <w:rPr>
                <w:rFonts w:asciiTheme="majorBidi" w:hAnsiTheme="majorBidi" w:cstheme="majorBidi"/>
                <w:sz w:val="24"/>
                <w:szCs w:val="24"/>
              </w:rPr>
              <w:t>3</w:t>
            </w:r>
          </w:p>
        </w:tc>
      </w:tr>
      <w:tr w:rsidR="00865D7E" w:rsidTr="00BE7B96">
        <w:tc>
          <w:tcPr>
            <w:tcW w:w="5070" w:type="dxa"/>
            <w:gridSpan w:val="3"/>
          </w:tcPr>
          <w:p w:rsidR="00865D7E" w:rsidRDefault="00865D7E" w:rsidP="00C31B59">
            <w:pPr>
              <w:jc w:val="center"/>
              <w:rPr>
                <w:rFonts w:asciiTheme="majorBidi" w:hAnsiTheme="majorBidi" w:cstheme="majorBidi"/>
                <w:sz w:val="24"/>
                <w:szCs w:val="24"/>
              </w:rPr>
            </w:pPr>
            <w:r>
              <w:rPr>
                <w:rFonts w:asciiTheme="majorBidi" w:hAnsiTheme="majorBidi" w:cstheme="majorBidi"/>
                <w:sz w:val="24"/>
                <w:szCs w:val="24"/>
              </w:rPr>
              <w:t>Rata-rata</w:t>
            </w:r>
          </w:p>
        </w:tc>
        <w:tc>
          <w:tcPr>
            <w:tcW w:w="1842" w:type="dxa"/>
          </w:tcPr>
          <w:p w:rsidR="00865D7E" w:rsidRDefault="0044687F" w:rsidP="00C31B59">
            <w:pPr>
              <w:jc w:val="center"/>
              <w:rPr>
                <w:rFonts w:asciiTheme="majorBidi" w:hAnsiTheme="majorBidi" w:cstheme="majorBidi"/>
                <w:sz w:val="24"/>
                <w:szCs w:val="24"/>
              </w:rPr>
            </w:pPr>
            <w:r>
              <w:rPr>
                <w:rFonts w:asciiTheme="majorBidi" w:hAnsiTheme="majorBidi" w:cstheme="majorBidi"/>
                <w:sz w:val="24"/>
                <w:szCs w:val="24"/>
              </w:rPr>
              <w:t>89,</w:t>
            </w:r>
            <w:r w:rsidR="00820269">
              <w:rPr>
                <w:rFonts w:asciiTheme="majorBidi" w:hAnsiTheme="majorBidi" w:cstheme="majorBidi"/>
                <w:sz w:val="24"/>
                <w:szCs w:val="24"/>
              </w:rPr>
              <w:t>15</w:t>
            </w:r>
          </w:p>
        </w:tc>
      </w:tr>
    </w:tbl>
    <w:p w:rsidR="00BC04E7" w:rsidRDefault="00BC04E7" w:rsidP="00BC04E7">
      <w:pPr>
        <w:spacing w:line="480" w:lineRule="auto"/>
        <w:rPr>
          <w:rFonts w:asciiTheme="majorBidi" w:hAnsiTheme="majorBidi" w:cstheme="majorBidi"/>
          <w:sz w:val="24"/>
          <w:szCs w:val="24"/>
          <w:lang w:val="id-ID"/>
        </w:rPr>
      </w:pPr>
    </w:p>
    <w:p w:rsidR="007C092B" w:rsidRDefault="007C092B" w:rsidP="007C092B">
      <w:pPr>
        <w:spacing w:line="480" w:lineRule="auto"/>
        <w:jc w:val="center"/>
        <w:rPr>
          <w:rFonts w:asciiTheme="majorBidi" w:hAnsiTheme="majorBidi" w:cstheme="majorBidi"/>
          <w:sz w:val="24"/>
          <w:szCs w:val="24"/>
          <w:lang w:val="id-ID"/>
        </w:rPr>
      </w:pPr>
      <w:r>
        <w:rPr>
          <w:rFonts w:asciiTheme="majorBidi" w:hAnsiTheme="majorBidi" w:cstheme="majorBidi"/>
          <w:sz w:val="24"/>
          <w:szCs w:val="24"/>
          <w:lang w:val="id-ID"/>
        </w:rPr>
        <w:t>Tabel 4.6 daftar nilai siswa kelas kontrol</w:t>
      </w:r>
    </w:p>
    <w:tbl>
      <w:tblPr>
        <w:tblStyle w:val="TableGrid"/>
        <w:tblW w:w="0" w:type="auto"/>
        <w:tblInd w:w="392" w:type="dxa"/>
        <w:tblLook w:val="04A0"/>
      </w:tblPr>
      <w:tblGrid>
        <w:gridCol w:w="709"/>
        <w:gridCol w:w="3118"/>
        <w:gridCol w:w="1276"/>
        <w:gridCol w:w="1843"/>
      </w:tblGrid>
      <w:tr w:rsidR="005E458F" w:rsidTr="005E458F">
        <w:tc>
          <w:tcPr>
            <w:tcW w:w="709" w:type="dxa"/>
          </w:tcPr>
          <w:p w:rsidR="005E458F" w:rsidRPr="00865D7E" w:rsidRDefault="005E458F" w:rsidP="00C31B59">
            <w:pPr>
              <w:jc w:val="center"/>
              <w:rPr>
                <w:rFonts w:asciiTheme="majorBidi" w:hAnsiTheme="majorBidi" w:cstheme="majorBidi"/>
                <w:b/>
                <w:bCs/>
                <w:sz w:val="24"/>
                <w:szCs w:val="24"/>
                <w:lang w:val="id-ID"/>
              </w:rPr>
            </w:pPr>
            <w:r w:rsidRPr="00865D7E">
              <w:rPr>
                <w:rFonts w:asciiTheme="majorBidi" w:hAnsiTheme="majorBidi" w:cstheme="majorBidi"/>
                <w:b/>
                <w:bCs/>
                <w:sz w:val="24"/>
                <w:szCs w:val="24"/>
                <w:lang w:val="id-ID"/>
              </w:rPr>
              <w:t>No</w:t>
            </w:r>
          </w:p>
        </w:tc>
        <w:tc>
          <w:tcPr>
            <w:tcW w:w="3118" w:type="dxa"/>
          </w:tcPr>
          <w:p w:rsidR="005E458F" w:rsidRPr="00865D7E" w:rsidRDefault="005E458F" w:rsidP="00C31B59">
            <w:pPr>
              <w:jc w:val="center"/>
              <w:rPr>
                <w:rFonts w:asciiTheme="majorBidi" w:hAnsiTheme="majorBidi" w:cstheme="majorBidi"/>
                <w:b/>
                <w:bCs/>
                <w:sz w:val="24"/>
                <w:szCs w:val="24"/>
                <w:lang w:val="id-ID"/>
              </w:rPr>
            </w:pPr>
            <w:r w:rsidRPr="00865D7E">
              <w:rPr>
                <w:rFonts w:asciiTheme="majorBidi" w:hAnsiTheme="majorBidi" w:cstheme="majorBidi"/>
                <w:b/>
                <w:bCs/>
                <w:sz w:val="24"/>
                <w:szCs w:val="24"/>
                <w:lang w:val="id-ID"/>
              </w:rPr>
              <w:t>Nama Lengkap</w:t>
            </w:r>
          </w:p>
        </w:tc>
        <w:tc>
          <w:tcPr>
            <w:tcW w:w="1276" w:type="dxa"/>
          </w:tcPr>
          <w:p w:rsidR="005E458F" w:rsidRPr="00865D7E" w:rsidRDefault="005E458F" w:rsidP="00C31B59">
            <w:pPr>
              <w:jc w:val="center"/>
              <w:rPr>
                <w:rFonts w:asciiTheme="majorBidi" w:hAnsiTheme="majorBidi" w:cstheme="majorBidi"/>
                <w:b/>
                <w:bCs/>
                <w:sz w:val="24"/>
                <w:szCs w:val="24"/>
                <w:lang w:val="id-ID"/>
              </w:rPr>
            </w:pPr>
            <w:r w:rsidRPr="00865D7E">
              <w:rPr>
                <w:rFonts w:asciiTheme="majorBidi" w:hAnsiTheme="majorBidi" w:cstheme="majorBidi"/>
                <w:b/>
                <w:bCs/>
                <w:sz w:val="24"/>
                <w:szCs w:val="24"/>
                <w:lang w:val="id-ID"/>
              </w:rPr>
              <w:t>L/P</w:t>
            </w:r>
          </w:p>
        </w:tc>
        <w:tc>
          <w:tcPr>
            <w:tcW w:w="1843" w:type="dxa"/>
          </w:tcPr>
          <w:p w:rsidR="005E458F" w:rsidRPr="00865D7E" w:rsidRDefault="005E458F" w:rsidP="00C31B59">
            <w:pPr>
              <w:jc w:val="center"/>
              <w:rPr>
                <w:rFonts w:asciiTheme="majorBidi" w:hAnsiTheme="majorBidi" w:cstheme="majorBidi"/>
                <w:b/>
                <w:bCs/>
                <w:sz w:val="24"/>
                <w:szCs w:val="24"/>
                <w:lang w:val="id-ID"/>
              </w:rPr>
            </w:pPr>
            <w:r w:rsidRPr="00865D7E">
              <w:rPr>
                <w:rFonts w:asciiTheme="majorBidi" w:hAnsiTheme="majorBidi" w:cstheme="majorBidi"/>
                <w:b/>
                <w:bCs/>
                <w:sz w:val="24"/>
                <w:szCs w:val="24"/>
                <w:lang w:val="id-ID"/>
              </w:rPr>
              <w:t>Nilai</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3118" w:type="dxa"/>
          </w:tcPr>
          <w:p w:rsidR="005E458F" w:rsidRP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AR</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294339" w:rsidRDefault="00294339" w:rsidP="00C31B59">
            <w:pPr>
              <w:jc w:val="center"/>
              <w:rPr>
                <w:rFonts w:asciiTheme="majorBidi" w:hAnsiTheme="majorBidi" w:cstheme="majorBidi"/>
                <w:sz w:val="24"/>
                <w:szCs w:val="24"/>
              </w:rPr>
            </w:pPr>
            <w:r>
              <w:rPr>
                <w:rFonts w:asciiTheme="majorBidi" w:hAnsiTheme="majorBidi" w:cstheme="majorBidi"/>
                <w:sz w:val="24"/>
                <w:szCs w:val="24"/>
              </w:rPr>
              <w:t>85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AR</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294339" w:rsidRDefault="00294339" w:rsidP="00C31B59">
            <w:pPr>
              <w:jc w:val="center"/>
              <w:rPr>
                <w:rFonts w:asciiTheme="majorBidi" w:hAnsiTheme="majorBidi" w:cstheme="majorBidi"/>
                <w:sz w:val="24"/>
                <w:szCs w:val="24"/>
              </w:rPr>
            </w:pPr>
            <w:r>
              <w:rPr>
                <w:rFonts w:asciiTheme="majorBidi" w:hAnsiTheme="majorBidi" w:cstheme="majorBidi"/>
                <w:sz w:val="24"/>
                <w:szCs w:val="24"/>
              </w:rPr>
              <w:t>95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ES</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90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KU</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75</w:t>
            </w:r>
          </w:p>
        </w:tc>
      </w:tr>
      <w:tr w:rsidR="00765309" w:rsidTr="00780396">
        <w:tc>
          <w:tcPr>
            <w:tcW w:w="6946" w:type="dxa"/>
            <w:gridSpan w:val="4"/>
          </w:tcPr>
          <w:p w:rsidR="00765309" w:rsidRPr="00381287" w:rsidRDefault="00765309" w:rsidP="00765309">
            <w:pPr>
              <w:jc w:val="right"/>
              <w:rPr>
                <w:rFonts w:asciiTheme="majorBidi" w:hAnsiTheme="majorBidi" w:cstheme="majorBidi"/>
                <w:i/>
                <w:iCs/>
                <w:lang w:val="id-ID"/>
              </w:rPr>
            </w:pPr>
            <w:r w:rsidRPr="00381287">
              <w:rPr>
                <w:rFonts w:asciiTheme="majorBidi" w:hAnsiTheme="majorBidi" w:cstheme="majorBidi"/>
                <w:i/>
                <w:iCs/>
                <w:lang w:val="id-ID"/>
              </w:rPr>
              <w:t>Berlanjut...</w:t>
            </w:r>
          </w:p>
          <w:p w:rsidR="00765309" w:rsidRPr="00765309" w:rsidRDefault="00765309" w:rsidP="00765309">
            <w:pPr>
              <w:rPr>
                <w:rFonts w:asciiTheme="majorBidi" w:hAnsiTheme="majorBidi" w:cstheme="majorBidi"/>
                <w:i/>
                <w:iCs/>
                <w:sz w:val="24"/>
                <w:szCs w:val="24"/>
                <w:lang w:val="id-ID"/>
              </w:rPr>
            </w:pPr>
            <w:r>
              <w:rPr>
                <w:rFonts w:asciiTheme="majorBidi" w:hAnsiTheme="majorBidi" w:cstheme="majorBidi"/>
                <w:i/>
                <w:iCs/>
                <w:sz w:val="24"/>
                <w:szCs w:val="24"/>
                <w:lang w:val="id-ID"/>
              </w:rPr>
              <w:lastRenderedPageBreak/>
              <w:t>Lanjutan Tabel 4.6...</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5.</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LF</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95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LA</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65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MDS</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70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MRY</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80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MAS</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88</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MN</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73</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NA</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75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NK</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80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RM</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80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3118"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TMA</w:t>
            </w:r>
          </w:p>
        </w:tc>
        <w:tc>
          <w:tcPr>
            <w:tcW w:w="1276" w:type="dxa"/>
          </w:tcPr>
          <w:p w:rsidR="005E458F" w:rsidRDefault="005E458F"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95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3118"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WNH</w:t>
            </w:r>
          </w:p>
        </w:tc>
        <w:tc>
          <w:tcPr>
            <w:tcW w:w="1276"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65</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3118"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EAW</w:t>
            </w:r>
          </w:p>
        </w:tc>
        <w:tc>
          <w:tcPr>
            <w:tcW w:w="1276"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1843" w:type="dxa"/>
          </w:tcPr>
          <w:p w:rsidR="005E458F" w:rsidRPr="00B42EB2" w:rsidRDefault="0044687F" w:rsidP="00C31B59">
            <w:pPr>
              <w:jc w:val="center"/>
              <w:rPr>
                <w:rFonts w:asciiTheme="majorBidi" w:hAnsiTheme="majorBidi" w:cstheme="majorBidi"/>
                <w:sz w:val="24"/>
                <w:szCs w:val="24"/>
              </w:rPr>
            </w:pPr>
            <w:r>
              <w:rPr>
                <w:rFonts w:asciiTheme="majorBidi" w:hAnsiTheme="majorBidi" w:cstheme="majorBidi"/>
                <w:sz w:val="24"/>
                <w:szCs w:val="24"/>
              </w:rPr>
              <w:t>70</w:t>
            </w:r>
          </w:p>
        </w:tc>
      </w:tr>
      <w:tr w:rsidR="005E458F" w:rsidTr="005E458F">
        <w:tc>
          <w:tcPr>
            <w:tcW w:w="709"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3118"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MRS</w:t>
            </w:r>
          </w:p>
        </w:tc>
        <w:tc>
          <w:tcPr>
            <w:tcW w:w="1276" w:type="dxa"/>
          </w:tcPr>
          <w:p w:rsidR="005E458F"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5E458F"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95</w:t>
            </w:r>
          </w:p>
        </w:tc>
      </w:tr>
      <w:tr w:rsidR="00F325E4" w:rsidTr="005E458F">
        <w:tc>
          <w:tcPr>
            <w:tcW w:w="709" w:type="dxa"/>
          </w:tcPr>
          <w:p w:rsidR="00F325E4"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18.</w:t>
            </w:r>
          </w:p>
        </w:tc>
        <w:tc>
          <w:tcPr>
            <w:tcW w:w="3118" w:type="dxa"/>
          </w:tcPr>
          <w:p w:rsidR="00F325E4" w:rsidRDefault="00F325E4" w:rsidP="00C31B59">
            <w:pPr>
              <w:tabs>
                <w:tab w:val="left" w:pos="1170"/>
                <w:tab w:val="center" w:pos="1451"/>
              </w:tabs>
              <w:jc w:val="center"/>
              <w:rPr>
                <w:rFonts w:asciiTheme="majorBidi" w:hAnsiTheme="majorBidi" w:cstheme="majorBidi"/>
                <w:sz w:val="24"/>
                <w:szCs w:val="24"/>
                <w:lang w:val="id-ID"/>
              </w:rPr>
            </w:pPr>
            <w:r>
              <w:rPr>
                <w:rFonts w:asciiTheme="majorBidi" w:hAnsiTheme="majorBidi" w:cstheme="majorBidi"/>
                <w:sz w:val="24"/>
                <w:szCs w:val="24"/>
                <w:lang w:val="id-ID"/>
              </w:rPr>
              <w:t>HF</w:t>
            </w:r>
          </w:p>
        </w:tc>
        <w:tc>
          <w:tcPr>
            <w:tcW w:w="1276" w:type="dxa"/>
          </w:tcPr>
          <w:p w:rsidR="00F325E4" w:rsidRDefault="00F325E4" w:rsidP="00C31B59">
            <w:pPr>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1843" w:type="dxa"/>
          </w:tcPr>
          <w:p w:rsidR="00F325E4" w:rsidRPr="00B42EB2" w:rsidRDefault="00B42EB2" w:rsidP="00C31B59">
            <w:pPr>
              <w:jc w:val="center"/>
              <w:rPr>
                <w:rFonts w:asciiTheme="majorBidi" w:hAnsiTheme="majorBidi" w:cstheme="majorBidi"/>
                <w:sz w:val="24"/>
                <w:szCs w:val="24"/>
              </w:rPr>
            </w:pPr>
            <w:r>
              <w:rPr>
                <w:rFonts w:asciiTheme="majorBidi" w:hAnsiTheme="majorBidi" w:cstheme="majorBidi"/>
                <w:sz w:val="24"/>
                <w:szCs w:val="24"/>
              </w:rPr>
              <w:t>75</w:t>
            </w:r>
          </w:p>
        </w:tc>
      </w:tr>
      <w:tr w:rsidR="00865D7E" w:rsidTr="00BE7B96">
        <w:tc>
          <w:tcPr>
            <w:tcW w:w="5103" w:type="dxa"/>
            <w:gridSpan w:val="3"/>
          </w:tcPr>
          <w:p w:rsidR="00865D7E" w:rsidRPr="00865D7E" w:rsidRDefault="00865D7E" w:rsidP="00C31B59">
            <w:pPr>
              <w:jc w:val="center"/>
              <w:rPr>
                <w:rFonts w:asciiTheme="majorBidi" w:hAnsiTheme="majorBidi" w:cstheme="majorBidi"/>
                <w:sz w:val="24"/>
                <w:szCs w:val="24"/>
              </w:rPr>
            </w:pPr>
            <w:r>
              <w:rPr>
                <w:rFonts w:asciiTheme="majorBidi" w:hAnsiTheme="majorBidi" w:cstheme="majorBidi"/>
                <w:sz w:val="24"/>
                <w:szCs w:val="24"/>
              </w:rPr>
              <w:t>Jumlah</w:t>
            </w:r>
          </w:p>
        </w:tc>
        <w:tc>
          <w:tcPr>
            <w:tcW w:w="1843" w:type="dxa"/>
          </w:tcPr>
          <w:p w:rsidR="00865D7E" w:rsidRPr="00865D7E" w:rsidRDefault="0044687F" w:rsidP="00C31B59">
            <w:pPr>
              <w:jc w:val="center"/>
              <w:rPr>
                <w:rFonts w:asciiTheme="majorBidi" w:hAnsiTheme="majorBidi" w:cstheme="majorBidi"/>
                <w:sz w:val="24"/>
                <w:szCs w:val="24"/>
              </w:rPr>
            </w:pPr>
            <w:r>
              <w:rPr>
                <w:rFonts w:asciiTheme="majorBidi" w:hAnsiTheme="majorBidi" w:cstheme="majorBidi"/>
                <w:sz w:val="24"/>
                <w:szCs w:val="24"/>
              </w:rPr>
              <w:t>1451</w:t>
            </w:r>
          </w:p>
        </w:tc>
      </w:tr>
      <w:tr w:rsidR="00865D7E" w:rsidTr="00BE7B96">
        <w:tc>
          <w:tcPr>
            <w:tcW w:w="5103" w:type="dxa"/>
            <w:gridSpan w:val="3"/>
          </w:tcPr>
          <w:p w:rsidR="00865D7E" w:rsidRPr="00865D7E" w:rsidRDefault="00865D7E" w:rsidP="00C31B59">
            <w:pPr>
              <w:jc w:val="center"/>
              <w:rPr>
                <w:rFonts w:asciiTheme="majorBidi" w:hAnsiTheme="majorBidi" w:cstheme="majorBidi"/>
                <w:sz w:val="24"/>
                <w:szCs w:val="24"/>
              </w:rPr>
            </w:pPr>
            <w:r>
              <w:rPr>
                <w:rFonts w:asciiTheme="majorBidi" w:hAnsiTheme="majorBidi" w:cstheme="majorBidi"/>
                <w:sz w:val="24"/>
                <w:szCs w:val="24"/>
              </w:rPr>
              <w:t>Rata-rata</w:t>
            </w:r>
          </w:p>
        </w:tc>
        <w:tc>
          <w:tcPr>
            <w:tcW w:w="1843" w:type="dxa"/>
          </w:tcPr>
          <w:p w:rsidR="00865D7E" w:rsidRPr="00865D7E" w:rsidRDefault="00E756C9" w:rsidP="00C31B59">
            <w:pPr>
              <w:jc w:val="center"/>
              <w:rPr>
                <w:rFonts w:asciiTheme="majorBidi" w:hAnsiTheme="majorBidi" w:cstheme="majorBidi"/>
                <w:sz w:val="24"/>
                <w:szCs w:val="24"/>
              </w:rPr>
            </w:pPr>
            <w:r>
              <w:rPr>
                <w:rFonts w:asciiTheme="majorBidi" w:hAnsiTheme="majorBidi" w:cstheme="majorBidi"/>
                <w:sz w:val="24"/>
                <w:szCs w:val="24"/>
              </w:rPr>
              <w:t>80,</w:t>
            </w:r>
            <w:r w:rsidR="0044687F">
              <w:rPr>
                <w:rFonts w:asciiTheme="majorBidi" w:hAnsiTheme="majorBidi" w:cstheme="majorBidi"/>
                <w:sz w:val="24"/>
                <w:szCs w:val="24"/>
              </w:rPr>
              <w:t>61</w:t>
            </w:r>
          </w:p>
        </w:tc>
      </w:tr>
    </w:tbl>
    <w:p w:rsidR="007C092B" w:rsidRPr="00765309" w:rsidRDefault="007C092B" w:rsidP="00C31B59">
      <w:pPr>
        <w:spacing w:line="240" w:lineRule="auto"/>
        <w:rPr>
          <w:rFonts w:asciiTheme="majorBidi" w:hAnsiTheme="majorBidi" w:cstheme="majorBidi"/>
          <w:sz w:val="24"/>
          <w:szCs w:val="24"/>
          <w:lang w:val="id-ID"/>
        </w:rPr>
      </w:pPr>
    </w:p>
    <w:p w:rsidR="003E64D3" w:rsidRPr="003E64D3" w:rsidRDefault="003E64D3" w:rsidP="00765309">
      <w:pPr>
        <w:pStyle w:val="ListParagraph"/>
        <w:numPr>
          <w:ilvl w:val="3"/>
          <w:numId w:val="1"/>
        </w:numPr>
        <w:spacing w:after="0" w:line="480" w:lineRule="auto"/>
        <w:ind w:left="709"/>
        <w:jc w:val="both"/>
        <w:rPr>
          <w:rFonts w:ascii="Times New Roman" w:hAnsi="Times New Roman" w:cs="Times New Roman"/>
          <w:sz w:val="24"/>
          <w:szCs w:val="24"/>
        </w:rPr>
      </w:pPr>
      <w:r w:rsidRPr="003E64D3">
        <w:rPr>
          <w:rFonts w:ascii="Times New Roman" w:hAnsi="Times New Roman" w:cs="Times New Roman"/>
          <w:sz w:val="24"/>
          <w:szCs w:val="24"/>
        </w:rPr>
        <w:t>Analisis Data Hasil Penelitian</w:t>
      </w:r>
    </w:p>
    <w:p w:rsidR="003E64D3" w:rsidRPr="00825B6D" w:rsidRDefault="003E64D3" w:rsidP="00765309">
      <w:pPr>
        <w:pStyle w:val="ListParagraph"/>
        <w:spacing w:after="0" w:line="480" w:lineRule="auto"/>
        <w:ind w:left="709" w:firstLine="425"/>
        <w:jc w:val="both"/>
        <w:rPr>
          <w:rFonts w:ascii="Times New Roman" w:hAnsi="Times New Roman" w:cs="Times New Roman"/>
          <w:sz w:val="24"/>
          <w:szCs w:val="24"/>
        </w:rPr>
      </w:pPr>
      <w:proofErr w:type="gramStart"/>
      <w:r w:rsidRPr="00825B6D">
        <w:rPr>
          <w:rFonts w:ascii="Times New Roman" w:hAnsi="Times New Roman" w:cs="Times New Roman"/>
          <w:sz w:val="24"/>
          <w:szCs w:val="24"/>
        </w:rPr>
        <w:t>Setelah data terkumpul diperlukannya adanya analisa data.</w:t>
      </w:r>
      <w:proofErr w:type="gramEnd"/>
      <w:r w:rsidRPr="00825B6D">
        <w:rPr>
          <w:rFonts w:ascii="Times New Roman" w:hAnsi="Times New Roman" w:cs="Times New Roman"/>
          <w:sz w:val="24"/>
          <w:szCs w:val="24"/>
        </w:rPr>
        <w:t xml:space="preserve"> Sebelum menganalisis data maka peneliti menggunakan uji instrumen yang terdiri dari dua uji yaitu uji validasi dan uji reliabilitas, uji prasyarat digunakan agar dasar estimasi yang digunakan nanti tidak bisa dengan model </w:t>
      </w:r>
      <w:r w:rsidRPr="00825B6D">
        <w:rPr>
          <w:rFonts w:ascii="Times New Roman" w:hAnsi="Times New Roman" w:cs="Times New Roman"/>
          <w:i/>
          <w:sz w:val="24"/>
          <w:szCs w:val="24"/>
        </w:rPr>
        <w:t>t-test</w:t>
      </w:r>
      <w:r w:rsidRPr="00825B6D">
        <w:rPr>
          <w:rFonts w:ascii="Times New Roman" w:hAnsi="Times New Roman" w:cs="Times New Roman"/>
          <w:sz w:val="24"/>
          <w:szCs w:val="24"/>
        </w:rPr>
        <w:t xml:space="preserve">. </w:t>
      </w:r>
      <w:proofErr w:type="gramStart"/>
      <w:r w:rsidRPr="00825B6D">
        <w:rPr>
          <w:rFonts w:ascii="Times New Roman" w:hAnsi="Times New Roman" w:cs="Times New Roman"/>
          <w:sz w:val="24"/>
          <w:szCs w:val="24"/>
        </w:rPr>
        <w:t xml:space="preserve">Didalam uji prasyarat terdapat dua uji yaitu uji homogenitas dan uji normalitas, dan uji hipotesis yang digunakan adalah uji </w:t>
      </w:r>
      <w:r w:rsidRPr="00825B6D">
        <w:rPr>
          <w:rFonts w:ascii="Times New Roman" w:hAnsi="Times New Roman" w:cs="Times New Roman"/>
          <w:i/>
          <w:sz w:val="24"/>
          <w:szCs w:val="24"/>
        </w:rPr>
        <w:t>t-test</w:t>
      </w:r>
      <w:r w:rsidRPr="00825B6D">
        <w:rPr>
          <w:rFonts w:ascii="Times New Roman" w:hAnsi="Times New Roman" w:cs="Times New Roman"/>
          <w:sz w:val="24"/>
          <w:szCs w:val="24"/>
        </w:rPr>
        <w:t>.</w:t>
      </w:r>
      <w:proofErr w:type="gramEnd"/>
    </w:p>
    <w:p w:rsidR="003E64D3" w:rsidRPr="00825B6D" w:rsidRDefault="003E64D3" w:rsidP="00765309">
      <w:pPr>
        <w:pStyle w:val="ListParagraph"/>
        <w:numPr>
          <w:ilvl w:val="0"/>
          <w:numId w:val="20"/>
        </w:numPr>
        <w:spacing w:after="0" w:line="480" w:lineRule="auto"/>
        <w:ind w:left="993" w:hanging="425"/>
        <w:jc w:val="both"/>
        <w:rPr>
          <w:rFonts w:ascii="Times New Roman" w:hAnsi="Times New Roman" w:cs="Times New Roman"/>
          <w:sz w:val="24"/>
          <w:szCs w:val="24"/>
        </w:rPr>
      </w:pPr>
      <w:r w:rsidRPr="00825B6D">
        <w:rPr>
          <w:rFonts w:ascii="Times New Roman" w:hAnsi="Times New Roman" w:cs="Times New Roman"/>
          <w:sz w:val="24"/>
          <w:szCs w:val="24"/>
        </w:rPr>
        <w:t>Uji Instrument</w:t>
      </w:r>
    </w:p>
    <w:p w:rsidR="003E64D3" w:rsidRPr="00825B6D" w:rsidRDefault="003E64D3" w:rsidP="00381287">
      <w:pPr>
        <w:spacing w:after="0" w:line="480" w:lineRule="auto"/>
        <w:ind w:left="851" w:firstLine="425"/>
        <w:jc w:val="both"/>
        <w:rPr>
          <w:rFonts w:ascii="Times New Roman" w:hAnsi="Times New Roman" w:cs="Times New Roman"/>
          <w:sz w:val="24"/>
          <w:szCs w:val="24"/>
        </w:rPr>
      </w:pPr>
      <w:proofErr w:type="gramStart"/>
      <w:r w:rsidRPr="00825B6D">
        <w:rPr>
          <w:rFonts w:ascii="Times New Roman" w:hAnsi="Times New Roman" w:cs="Times New Roman"/>
          <w:sz w:val="24"/>
          <w:szCs w:val="24"/>
        </w:rPr>
        <w:t>Uji validasi digunakan untuk menguji apakah item soal tersebut valid atau tidak digunakan untuk mengetahui hasil belajar.</w:t>
      </w:r>
      <w:proofErr w:type="gramEnd"/>
      <w:r w:rsidRPr="00825B6D">
        <w:rPr>
          <w:rFonts w:ascii="Times New Roman" w:hAnsi="Times New Roman" w:cs="Times New Roman"/>
          <w:sz w:val="24"/>
          <w:szCs w:val="24"/>
        </w:rPr>
        <w:t xml:space="preserve"> Berdasarkan perhitungan uji validasi sebagaimana terlampir </w:t>
      </w:r>
      <w:proofErr w:type="gramStart"/>
      <w:r w:rsidR="00673AC2">
        <w:rPr>
          <w:rFonts w:ascii="Times New Roman" w:hAnsi="Times New Roman" w:cs="Times New Roman"/>
          <w:sz w:val="24"/>
          <w:szCs w:val="24"/>
        </w:rPr>
        <w:t>( Lampiran</w:t>
      </w:r>
      <w:proofErr w:type="gramEnd"/>
      <w:r w:rsidR="00673AC2">
        <w:rPr>
          <w:rFonts w:ascii="Times New Roman" w:hAnsi="Times New Roman" w:cs="Times New Roman"/>
          <w:sz w:val="24"/>
          <w:szCs w:val="24"/>
        </w:rPr>
        <w:t xml:space="preserve"> 12</w:t>
      </w:r>
      <w:r w:rsidRPr="00780396">
        <w:rPr>
          <w:rFonts w:ascii="Times New Roman" w:hAnsi="Times New Roman" w:cs="Times New Roman"/>
          <w:sz w:val="24"/>
          <w:szCs w:val="24"/>
        </w:rPr>
        <w:t xml:space="preserve"> ),</w:t>
      </w:r>
      <w:r w:rsidRPr="00825B6D">
        <w:rPr>
          <w:rFonts w:ascii="Times New Roman" w:hAnsi="Times New Roman" w:cs="Times New Roman"/>
          <w:sz w:val="24"/>
          <w:szCs w:val="24"/>
        </w:rPr>
        <w:t xml:space="preserve"> dapat disimpulkan bahwa semua item soal valid. Dengan </w:t>
      </w:r>
      <w:proofErr w:type="gramStart"/>
      <w:r w:rsidRPr="00825B6D">
        <w:rPr>
          <w:rFonts w:ascii="Times New Roman" w:hAnsi="Times New Roman" w:cs="Times New Roman"/>
          <w:sz w:val="24"/>
          <w:szCs w:val="24"/>
        </w:rPr>
        <w:t>syarat ;</w:t>
      </w:r>
      <w:proofErr w:type="gramEnd"/>
    </w:p>
    <w:p w:rsidR="003E64D3" w:rsidRPr="00825B6D" w:rsidRDefault="003E64D3" w:rsidP="00381287">
      <w:pPr>
        <w:spacing w:after="0"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lastRenderedPageBreak/>
        <w:t>Jika instrument itu valid, maka dilihat kriteria penafsiran mengenai indeks korelasinya (r) sebagai berikut:</w:t>
      </w:r>
      <w:r w:rsidR="000D3A59">
        <w:rPr>
          <w:rStyle w:val="FootnoteReference"/>
          <w:rFonts w:ascii="Times New Roman" w:hAnsi="Times New Roman" w:cs="Times New Roman"/>
          <w:sz w:val="24"/>
          <w:szCs w:val="24"/>
        </w:rPr>
        <w:footnoteReference w:id="2"/>
      </w:r>
    </w:p>
    <w:p w:rsidR="003E64D3" w:rsidRPr="00825B6D" w:rsidRDefault="003E64D3" w:rsidP="00381287">
      <w:pPr>
        <w:spacing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t xml:space="preserve">Antara 0,800 sampai dengan </w:t>
      </w:r>
      <w:proofErr w:type="gramStart"/>
      <w:r w:rsidRPr="00825B6D">
        <w:rPr>
          <w:rFonts w:ascii="Times New Roman" w:hAnsi="Times New Roman" w:cs="Times New Roman"/>
          <w:sz w:val="24"/>
          <w:szCs w:val="24"/>
        </w:rPr>
        <w:t>1,000  :</w:t>
      </w:r>
      <w:proofErr w:type="gramEnd"/>
      <w:r w:rsidRPr="00825B6D">
        <w:rPr>
          <w:rFonts w:ascii="Times New Roman" w:hAnsi="Times New Roman" w:cs="Times New Roman"/>
          <w:sz w:val="24"/>
          <w:szCs w:val="24"/>
        </w:rPr>
        <w:t xml:space="preserve"> sangat tinggi</w:t>
      </w:r>
    </w:p>
    <w:p w:rsidR="003E64D3" w:rsidRPr="00825B6D" w:rsidRDefault="003E64D3" w:rsidP="00381287">
      <w:pPr>
        <w:spacing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t xml:space="preserve">Antara 0,600 sampai dengan </w:t>
      </w:r>
      <w:proofErr w:type="gramStart"/>
      <w:r w:rsidRPr="00825B6D">
        <w:rPr>
          <w:rFonts w:ascii="Times New Roman" w:hAnsi="Times New Roman" w:cs="Times New Roman"/>
          <w:sz w:val="24"/>
          <w:szCs w:val="24"/>
        </w:rPr>
        <w:t>0,799  :</w:t>
      </w:r>
      <w:proofErr w:type="gramEnd"/>
      <w:r w:rsidRPr="00825B6D">
        <w:rPr>
          <w:rFonts w:ascii="Times New Roman" w:hAnsi="Times New Roman" w:cs="Times New Roman"/>
          <w:sz w:val="24"/>
          <w:szCs w:val="24"/>
        </w:rPr>
        <w:t xml:space="preserve"> tinggi</w:t>
      </w:r>
    </w:p>
    <w:p w:rsidR="003E64D3" w:rsidRPr="00825B6D" w:rsidRDefault="003E64D3" w:rsidP="00381287">
      <w:pPr>
        <w:spacing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t xml:space="preserve">Antara 0,400 sampai dengan </w:t>
      </w:r>
      <w:proofErr w:type="gramStart"/>
      <w:r w:rsidRPr="00825B6D">
        <w:rPr>
          <w:rFonts w:ascii="Times New Roman" w:hAnsi="Times New Roman" w:cs="Times New Roman"/>
          <w:sz w:val="24"/>
          <w:szCs w:val="24"/>
        </w:rPr>
        <w:t>0,599  :</w:t>
      </w:r>
      <w:proofErr w:type="gramEnd"/>
      <w:r w:rsidRPr="00825B6D">
        <w:rPr>
          <w:rFonts w:ascii="Times New Roman" w:hAnsi="Times New Roman" w:cs="Times New Roman"/>
          <w:sz w:val="24"/>
          <w:szCs w:val="24"/>
        </w:rPr>
        <w:t xml:space="preserve"> cukup tinggi</w:t>
      </w:r>
    </w:p>
    <w:p w:rsidR="003E64D3" w:rsidRPr="00825B6D" w:rsidRDefault="003E64D3" w:rsidP="00381287">
      <w:pPr>
        <w:spacing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t xml:space="preserve">Antara 0,200 sampai dengan </w:t>
      </w:r>
      <w:proofErr w:type="gramStart"/>
      <w:r w:rsidRPr="00825B6D">
        <w:rPr>
          <w:rFonts w:ascii="Times New Roman" w:hAnsi="Times New Roman" w:cs="Times New Roman"/>
          <w:sz w:val="24"/>
          <w:szCs w:val="24"/>
        </w:rPr>
        <w:t>0,399  :</w:t>
      </w:r>
      <w:proofErr w:type="gramEnd"/>
      <w:r w:rsidRPr="00825B6D">
        <w:rPr>
          <w:rFonts w:ascii="Times New Roman" w:hAnsi="Times New Roman" w:cs="Times New Roman"/>
          <w:sz w:val="24"/>
          <w:szCs w:val="24"/>
        </w:rPr>
        <w:t xml:space="preserve"> rendah</w:t>
      </w:r>
    </w:p>
    <w:p w:rsidR="003E64D3" w:rsidRPr="00825B6D" w:rsidRDefault="003E64D3" w:rsidP="00381287">
      <w:pPr>
        <w:spacing w:line="480" w:lineRule="auto"/>
        <w:ind w:left="851"/>
        <w:jc w:val="both"/>
        <w:rPr>
          <w:rFonts w:ascii="Times New Roman" w:hAnsi="Times New Roman" w:cs="Times New Roman"/>
          <w:sz w:val="24"/>
          <w:szCs w:val="24"/>
        </w:rPr>
      </w:pPr>
      <w:r w:rsidRPr="00825B6D">
        <w:rPr>
          <w:rFonts w:ascii="Times New Roman" w:hAnsi="Times New Roman" w:cs="Times New Roman"/>
          <w:sz w:val="24"/>
          <w:szCs w:val="24"/>
        </w:rPr>
        <w:t xml:space="preserve">Antara 0,000 sampai dengan </w:t>
      </w:r>
      <w:proofErr w:type="gramStart"/>
      <w:r w:rsidRPr="00825B6D">
        <w:rPr>
          <w:rFonts w:ascii="Times New Roman" w:hAnsi="Times New Roman" w:cs="Times New Roman"/>
          <w:sz w:val="24"/>
          <w:szCs w:val="24"/>
        </w:rPr>
        <w:t>0,199  :</w:t>
      </w:r>
      <w:proofErr w:type="gramEnd"/>
      <w:r w:rsidRPr="00825B6D">
        <w:rPr>
          <w:rFonts w:ascii="Times New Roman" w:hAnsi="Times New Roman" w:cs="Times New Roman"/>
          <w:sz w:val="24"/>
          <w:szCs w:val="24"/>
        </w:rPr>
        <w:t xml:space="preserve"> sangat rendah</w:t>
      </w:r>
    </w:p>
    <w:p w:rsidR="003E64D3" w:rsidRPr="00825B6D" w:rsidRDefault="003E64D3" w:rsidP="00381287">
      <w:pPr>
        <w:pStyle w:val="ListParagraph"/>
        <w:spacing w:line="480" w:lineRule="auto"/>
        <w:ind w:left="851"/>
        <w:rPr>
          <w:rFonts w:ascii="Times New Roman" w:hAnsi="Times New Roman" w:cs="Times New Roman"/>
          <w:sz w:val="24"/>
          <w:szCs w:val="24"/>
        </w:rPr>
      </w:pPr>
      <w:r w:rsidRPr="00825B6D">
        <w:rPr>
          <w:rFonts w:ascii="Times New Roman" w:hAnsi="Times New Roman" w:cs="Times New Roman"/>
          <w:sz w:val="24"/>
          <w:szCs w:val="24"/>
        </w:rPr>
        <w:t>Berikut hasil keputusan dari masing-masing item pertanyaan:</w:t>
      </w:r>
    </w:p>
    <w:tbl>
      <w:tblPr>
        <w:tblW w:w="60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1417"/>
        <w:gridCol w:w="1843"/>
      </w:tblGrid>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No. Item</w:t>
            </w:r>
          </w:p>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Pertanyaan</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Koefisien</w:t>
            </w:r>
          </w:p>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Korelasi</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Keputusan</w:t>
            </w:r>
          </w:p>
        </w:tc>
        <w:tc>
          <w:tcPr>
            <w:tcW w:w="1843"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Keterangan</w:t>
            </w:r>
          </w:p>
        </w:tc>
      </w:tr>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1</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lang w:val="id-ID"/>
              </w:rPr>
            </w:pPr>
            <w:r w:rsidRPr="00381287">
              <w:rPr>
                <w:rFonts w:ascii="Times New Roman" w:hAnsi="Times New Roman" w:cs="Times New Roman"/>
              </w:rPr>
              <w:t>0,</w:t>
            </w:r>
            <w:r w:rsidR="00A3132F" w:rsidRPr="00381287">
              <w:rPr>
                <w:rFonts w:ascii="Times New Roman" w:hAnsi="Times New Roman" w:cs="Times New Roman"/>
                <w:lang w:val="id-ID"/>
              </w:rPr>
              <w:t>73</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Valid</w:t>
            </w:r>
          </w:p>
        </w:tc>
        <w:tc>
          <w:tcPr>
            <w:tcW w:w="1843" w:type="dxa"/>
            <w:shd w:val="clear" w:color="auto" w:fill="auto"/>
          </w:tcPr>
          <w:p w:rsidR="003E64D3" w:rsidRPr="00381287" w:rsidRDefault="00A3132F" w:rsidP="00381287">
            <w:pPr>
              <w:spacing w:line="240" w:lineRule="auto"/>
              <w:jc w:val="center"/>
              <w:rPr>
                <w:rFonts w:ascii="Times New Roman" w:hAnsi="Times New Roman" w:cs="Times New Roman"/>
                <w:lang w:val="id-ID"/>
              </w:rPr>
            </w:pPr>
            <w:r w:rsidRPr="00381287">
              <w:rPr>
                <w:rFonts w:ascii="Times New Roman" w:hAnsi="Times New Roman" w:cs="Times New Roman"/>
                <w:lang w:val="id-ID"/>
              </w:rPr>
              <w:t>Tinggi</w:t>
            </w:r>
          </w:p>
        </w:tc>
      </w:tr>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2</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lang w:val="id-ID"/>
              </w:rPr>
            </w:pPr>
            <w:r w:rsidRPr="00381287">
              <w:rPr>
                <w:rFonts w:ascii="Times New Roman" w:hAnsi="Times New Roman" w:cs="Times New Roman"/>
              </w:rPr>
              <w:t>0,</w:t>
            </w:r>
            <w:r w:rsidR="00A3132F" w:rsidRPr="00381287">
              <w:rPr>
                <w:rFonts w:ascii="Times New Roman" w:hAnsi="Times New Roman" w:cs="Times New Roman"/>
                <w:lang w:val="id-ID"/>
              </w:rPr>
              <w:t>74</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Valid</w:t>
            </w:r>
          </w:p>
        </w:tc>
        <w:tc>
          <w:tcPr>
            <w:tcW w:w="1843" w:type="dxa"/>
            <w:shd w:val="clear" w:color="auto" w:fill="auto"/>
          </w:tcPr>
          <w:p w:rsidR="003E64D3" w:rsidRPr="00381287" w:rsidRDefault="00A3132F" w:rsidP="00381287">
            <w:pPr>
              <w:spacing w:line="240" w:lineRule="auto"/>
              <w:jc w:val="center"/>
              <w:rPr>
                <w:rFonts w:ascii="Times New Roman" w:hAnsi="Times New Roman" w:cs="Times New Roman"/>
                <w:lang w:val="id-ID"/>
              </w:rPr>
            </w:pPr>
            <w:r w:rsidRPr="00381287">
              <w:rPr>
                <w:rFonts w:ascii="Times New Roman" w:hAnsi="Times New Roman" w:cs="Times New Roman"/>
                <w:lang w:val="id-ID"/>
              </w:rPr>
              <w:t>Tinggi</w:t>
            </w:r>
          </w:p>
        </w:tc>
      </w:tr>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3</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lang w:val="id-ID"/>
              </w:rPr>
            </w:pPr>
            <w:r w:rsidRPr="00381287">
              <w:rPr>
                <w:rFonts w:ascii="Times New Roman" w:hAnsi="Times New Roman" w:cs="Times New Roman"/>
              </w:rPr>
              <w:t>0,</w:t>
            </w:r>
            <w:r w:rsidR="00A3132F" w:rsidRPr="00381287">
              <w:rPr>
                <w:rFonts w:ascii="Times New Roman" w:hAnsi="Times New Roman" w:cs="Times New Roman"/>
                <w:lang w:val="id-ID"/>
              </w:rPr>
              <w:t>90</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Valid</w:t>
            </w:r>
          </w:p>
        </w:tc>
        <w:tc>
          <w:tcPr>
            <w:tcW w:w="1843" w:type="dxa"/>
            <w:shd w:val="clear" w:color="auto" w:fill="auto"/>
          </w:tcPr>
          <w:p w:rsidR="003E64D3" w:rsidRPr="00381287" w:rsidRDefault="00A3132F" w:rsidP="00381287">
            <w:pPr>
              <w:spacing w:line="240" w:lineRule="auto"/>
              <w:jc w:val="center"/>
              <w:rPr>
                <w:rFonts w:ascii="Times New Roman" w:hAnsi="Times New Roman" w:cs="Times New Roman"/>
              </w:rPr>
            </w:pPr>
            <w:r w:rsidRPr="00381287">
              <w:rPr>
                <w:rFonts w:ascii="Times New Roman" w:hAnsi="Times New Roman" w:cs="Times New Roman"/>
                <w:lang w:val="id-ID"/>
              </w:rPr>
              <w:t>Sangat</w:t>
            </w:r>
            <w:r w:rsidR="003E64D3" w:rsidRPr="00381287">
              <w:rPr>
                <w:rFonts w:ascii="Times New Roman" w:hAnsi="Times New Roman" w:cs="Times New Roman"/>
              </w:rPr>
              <w:t xml:space="preserve"> tinggi</w:t>
            </w:r>
          </w:p>
        </w:tc>
      </w:tr>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4</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lang w:val="id-ID"/>
              </w:rPr>
            </w:pPr>
            <w:r w:rsidRPr="00381287">
              <w:rPr>
                <w:rFonts w:ascii="Times New Roman" w:hAnsi="Times New Roman" w:cs="Times New Roman"/>
              </w:rPr>
              <w:t>0,</w:t>
            </w:r>
            <w:r w:rsidR="00A3132F" w:rsidRPr="00381287">
              <w:rPr>
                <w:rFonts w:ascii="Times New Roman" w:hAnsi="Times New Roman" w:cs="Times New Roman"/>
                <w:lang w:val="id-ID"/>
              </w:rPr>
              <w:t>67</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Valid</w:t>
            </w:r>
          </w:p>
        </w:tc>
        <w:tc>
          <w:tcPr>
            <w:tcW w:w="1843" w:type="dxa"/>
            <w:shd w:val="clear" w:color="auto" w:fill="auto"/>
          </w:tcPr>
          <w:p w:rsidR="003E64D3" w:rsidRPr="00381287" w:rsidRDefault="00A3132F" w:rsidP="00381287">
            <w:pPr>
              <w:spacing w:line="240" w:lineRule="auto"/>
              <w:jc w:val="center"/>
              <w:rPr>
                <w:rFonts w:ascii="Times New Roman" w:hAnsi="Times New Roman" w:cs="Times New Roman"/>
              </w:rPr>
            </w:pPr>
            <w:r w:rsidRPr="00381287">
              <w:rPr>
                <w:rFonts w:ascii="Times New Roman" w:hAnsi="Times New Roman" w:cs="Times New Roman"/>
                <w:lang w:val="id-ID"/>
              </w:rPr>
              <w:t>T</w:t>
            </w:r>
            <w:r w:rsidR="003E64D3" w:rsidRPr="00381287">
              <w:rPr>
                <w:rFonts w:ascii="Times New Roman" w:hAnsi="Times New Roman" w:cs="Times New Roman"/>
              </w:rPr>
              <w:t>inggi</w:t>
            </w:r>
          </w:p>
        </w:tc>
      </w:tr>
      <w:tr w:rsidR="003E64D3" w:rsidRPr="00825B6D" w:rsidTr="00381287">
        <w:tc>
          <w:tcPr>
            <w:tcW w:w="1242"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5</w:t>
            </w:r>
          </w:p>
        </w:tc>
        <w:tc>
          <w:tcPr>
            <w:tcW w:w="1560" w:type="dxa"/>
            <w:shd w:val="clear" w:color="auto" w:fill="auto"/>
          </w:tcPr>
          <w:p w:rsidR="003E64D3" w:rsidRPr="00381287" w:rsidRDefault="003E64D3" w:rsidP="00381287">
            <w:pPr>
              <w:spacing w:line="240" w:lineRule="auto"/>
              <w:jc w:val="center"/>
              <w:rPr>
                <w:rFonts w:ascii="Times New Roman" w:hAnsi="Times New Roman" w:cs="Times New Roman"/>
                <w:lang w:val="id-ID"/>
              </w:rPr>
            </w:pPr>
            <w:r w:rsidRPr="00381287">
              <w:rPr>
                <w:rFonts w:ascii="Times New Roman" w:hAnsi="Times New Roman" w:cs="Times New Roman"/>
              </w:rPr>
              <w:t>0,</w:t>
            </w:r>
            <w:r w:rsidR="00A3132F" w:rsidRPr="00381287">
              <w:rPr>
                <w:rFonts w:ascii="Times New Roman" w:hAnsi="Times New Roman" w:cs="Times New Roman"/>
                <w:lang w:val="id-ID"/>
              </w:rPr>
              <w:t>17</w:t>
            </w:r>
          </w:p>
        </w:tc>
        <w:tc>
          <w:tcPr>
            <w:tcW w:w="1417" w:type="dxa"/>
            <w:shd w:val="clear" w:color="auto" w:fill="auto"/>
          </w:tcPr>
          <w:p w:rsidR="003E64D3" w:rsidRPr="00381287" w:rsidRDefault="003E64D3" w:rsidP="00381287">
            <w:pPr>
              <w:spacing w:line="240" w:lineRule="auto"/>
              <w:jc w:val="center"/>
              <w:rPr>
                <w:rFonts w:ascii="Times New Roman" w:hAnsi="Times New Roman" w:cs="Times New Roman"/>
              </w:rPr>
            </w:pPr>
            <w:r w:rsidRPr="00381287">
              <w:rPr>
                <w:rFonts w:ascii="Times New Roman" w:hAnsi="Times New Roman" w:cs="Times New Roman"/>
              </w:rPr>
              <w:t>Valid</w:t>
            </w:r>
          </w:p>
        </w:tc>
        <w:tc>
          <w:tcPr>
            <w:tcW w:w="1843" w:type="dxa"/>
            <w:shd w:val="clear" w:color="auto" w:fill="auto"/>
          </w:tcPr>
          <w:p w:rsidR="003E64D3" w:rsidRPr="00381287" w:rsidRDefault="00A3132F" w:rsidP="00381287">
            <w:pPr>
              <w:spacing w:line="240" w:lineRule="auto"/>
              <w:jc w:val="center"/>
              <w:rPr>
                <w:rFonts w:ascii="Times New Roman" w:hAnsi="Times New Roman" w:cs="Times New Roman"/>
                <w:lang w:val="id-ID"/>
              </w:rPr>
            </w:pPr>
            <w:r w:rsidRPr="00381287">
              <w:rPr>
                <w:rFonts w:ascii="Times New Roman" w:hAnsi="Times New Roman" w:cs="Times New Roman"/>
                <w:lang w:val="id-ID"/>
              </w:rPr>
              <w:t>Sangat Rendah</w:t>
            </w:r>
          </w:p>
        </w:tc>
      </w:tr>
    </w:tbl>
    <w:p w:rsidR="003E64D3" w:rsidRPr="00A3132F" w:rsidRDefault="003E64D3" w:rsidP="00381287">
      <w:pPr>
        <w:pStyle w:val="ListParagraph"/>
        <w:spacing w:after="0" w:line="480" w:lineRule="auto"/>
        <w:ind w:left="851" w:firstLine="425"/>
        <w:jc w:val="both"/>
        <w:rPr>
          <w:rFonts w:ascii="Times New Roman" w:hAnsi="Times New Roman" w:cs="Times New Roman"/>
          <w:sz w:val="24"/>
          <w:szCs w:val="24"/>
          <w:lang w:val="id-ID"/>
        </w:rPr>
      </w:pPr>
      <w:proofErr w:type="gramStart"/>
      <w:r w:rsidRPr="00825B6D">
        <w:rPr>
          <w:rFonts w:ascii="Times New Roman" w:hAnsi="Times New Roman" w:cs="Times New Roman"/>
          <w:sz w:val="24"/>
          <w:szCs w:val="24"/>
        </w:rPr>
        <w:t>Berdasarkan perhitungan di atas, koefisien terseb</w:t>
      </w:r>
      <w:r>
        <w:rPr>
          <w:rFonts w:ascii="Times New Roman" w:hAnsi="Times New Roman" w:cs="Times New Roman"/>
          <w:sz w:val="24"/>
          <w:szCs w:val="24"/>
        </w:rPr>
        <w:t>u</w:t>
      </w:r>
      <w:r w:rsidRPr="00825B6D">
        <w:rPr>
          <w:rFonts w:ascii="Times New Roman" w:hAnsi="Times New Roman" w:cs="Times New Roman"/>
          <w:sz w:val="24"/>
          <w:szCs w:val="24"/>
        </w:rPr>
        <w:t>t menunjukkan indeks validitas yang dicari.</w:t>
      </w:r>
      <w:proofErr w:type="gramEnd"/>
      <w:r w:rsidRPr="00825B6D">
        <w:rPr>
          <w:rFonts w:ascii="Times New Roman" w:hAnsi="Times New Roman" w:cs="Times New Roman"/>
          <w:sz w:val="24"/>
          <w:szCs w:val="24"/>
        </w:rPr>
        <w:t xml:space="preserve"> Sehingga dapat digunakan sebagai instrumen dalam penelitian</w:t>
      </w:r>
    </w:p>
    <w:p w:rsidR="003E64D3" w:rsidRDefault="003E64D3" w:rsidP="00381287">
      <w:pPr>
        <w:pStyle w:val="ListParagraph"/>
        <w:spacing w:after="0" w:line="480" w:lineRule="auto"/>
        <w:ind w:left="851" w:firstLine="567"/>
        <w:jc w:val="both"/>
        <w:rPr>
          <w:rFonts w:ascii="Times New Roman" w:hAnsi="Times New Roman" w:cs="Times New Roman"/>
          <w:sz w:val="24"/>
          <w:szCs w:val="24"/>
        </w:rPr>
      </w:pPr>
      <w:r w:rsidRPr="009C4BDF">
        <w:rPr>
          <w:rFonts w:ascii="Times New Roman" w:eastAsia="Times New Roman" w:hAnsi="Times New Roman" w:cs="Times New Roman"/>
          <w:sz w:val="24"/>
          <w:szCs w:val="24"/>
        </w:rPr>
        <w:t xml:space="preserve">Uji reliabilitas digunakan untuk mengetahui apakah item soal tersebut reliabel secara konsisten memberikan hasil ukur yang </w:t>
      </w:r>
      <w:proofErr w:type="gramStart"/>
      <w:r w:rsidRPr="009C4BDF">
        <w:rPr>
          <w:rFonts w:ascii="Times New Roman" w:eastAsia="Times New Roman" w:hAnsi="Times New Roman" w:cs="Times New Roman"/>
          <w:sz w:val="24"/>
          <w:szCs w:val="24"/>
        </w:rPr>
        <w:t>sama</w:t>
      </w:r>
      <w:proofErr w:type="gramEnd"/>
      <w:r w:rsidRPr="009C4BDF">
        <w:rPr>
          <w:rFonts w:ascii="Times New Roman" w:eastAsia="Times New Roman" w:hAnsi="Times New Roman" w:cs="Times New Roman"/>
          <w:sz w:val="24"/>
          <w:szCs w:val="24"/>
        </w:rPr>
        <w:t xml:space="preserve">. </w:t>
      </w:r>
      <w:proofErr w:type="gramStart"/>
      <w:r w:rsidRPr="009C4BDF">
        <w:rPr>
          <w:rFonts w:ascii="Times New Roman" w:eastAsia="Times New Roman" w:hAnsi="Times New Roman" w:cs="Times New Roman"/>
          <w:sz w:val="24"/>
          <w:szCs w:val="24"/>
        </w:rPr>
        <w:t xml:space="preserve">Berdasarkan </w:t>
      </w:r>
      <w:r w:rsidRPr="009C4BDF">
        <w:rPr>
          <w:rFonts w:ascii="Times New Roman" w:eastAsia="Times New Roman" w:hAnsi="Times New Roman" w:cs="Times New Roman"/>
          <w:sz w:val="24"/>
          <w:szCs w:val="24"/>
        </w:rPr>
        <w:lastRenderedPageBreak/>
        <w:t xml:space="preserve">perhitungan uji reliabilitas sebagaimana terlampir </w:t>
      </w:r>
      <w:r w:rsidR="00780396" w:rsidRPr="00780396">
        <w:rPr>
          <w:rFonts w:ascii="Times New Roman" w:eastAsia="Times New Roman" w:hAnsi="Times New Roman" w:cs="Times New Roman"/>
          <w:sz w:val="24"/>
          <w:szCs w:val="24"/>
        </w:rPr>
        <w:t>(Lampiran 11</w:t>
      </w:r>
      <w:r w:rsidRPr="00780396">
        <w:rPr>
          <w:rFonts w:ascii="Times New Roman" w:eastAsia="Times New Roman" w:hAnsi="Times New Roman" w:cs="Times New Roman"/>
          <w:sz w:val="24"/>
          <w:szCs w:val="24"/>
        </w:rPr>
        <w:t>),</w:t>
      </w:r>
      <w:r w:rsidRPr="009C4BDF">
        <w:rPr>
          <w:rFonts w:ascii="Times New Roman" w:eastAsia="Times New Roman" w:hAnsi="Times New Roman" w:cs="Times New Roman"/>
          <w:sz w:val="24"/>
          <w:szCs w:val="24"/>
        </w:rPr>
        <w:t xml:space="preserve"> maka semua item soal dinyatakan reliabel.</w:t>
      </w:r>
      <w:proofErr w:type="gramEnd"/>
      <w:r w:rsidRPr="009C4BDF">
        <w:rPr>
          <w:rFonts w:ascii="Times New Roman" w:hAnsi="Times New Roman" w:cs="Times New Roman"/>
          <w:sz w:val="24"/>
          <w:szCs w:val="24"/>
        </w:rPr>
        <w:t xml:space="preserve"> Dengan syarat jika r ≥ 0</w:t>
      </w:r>
      <w:proofErr w:type="gramStart"/>
      <w:r w:rsidRPr="009C4BDF">
        <w:rPr>
          <w:rFonts w:ascii="Times New Roman" w:hAnsi="Times New Roman" w:cs="Times New Roman"/>
          <w:sz w:val="24"/>
          <w:szCs w:val="24"/>
        </w:rPr>
        <w:t>,70</w:t>
      </w:r>
      <w:proofErr w:type="gramEnd"/>
      <w:r w:rsidRPr="009C4BDF">
        <w:rPr>
          <w:rFonts w:ascii="Times New Roman" w:hAnsi="Times New Roman" w:cs="Times New Roman"/>
          <w:sz w:val="24"/>
          <w:szCs w:val="24"/>
        </w:rPr>
        <w:t xml:space="preserve"> maka reliabilitasnya tinggi.</w:t>
      </w:r>
    </w:p>
    <w:p w:rsidR="003E64D3" w:rsidRDefault="003E64D3" w:rsidP="00381287">
      <w:pPr>
        <w:pStyle w:val="ListParagraph"/>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Dari perhitungan tersebut, diketahui reliabilitas tes</w:t>
      </w:r>
      <w:r w:rsidR="00A3132F">
        <w:rPr>
          <w:rFonts w:ascii="Times New Roman" w:hAnsi="Times New Roman" w:cs="Times New Roman"/>
          <w:sz w:val="24"/>
          <w:szCs w:val="24"/>
        </w:rPr>
        <w:t xml:space="preserve"> secara keseluruhan sebesar 0</w:t>
      </w:r>
      <w:proofErr w:type="gramStart"/>
      <w:r w:rsidR="00A3132F">
        <w:rPr>
          <w:rFonts w:ascii="Times New Roman" w:hAnsi="Times New Roman" w:cs="Times New Roman"/>
          <w:sz w:val="24"/>
          <w:szCs w:val="24"/>
        </w:rPr>
        <w:t>,7</w:t>
      </w:r>
      <w:r w:rsidR="00A3132F">
        <w:rPr>
          <w:rFonts w:ascii="Times New Roman" w:hAnsi="Times New Roman" w:cs="Times New Roman"/>
          <w:sz w:val="24"/>
          <w:szCs w:val="24"/>
          <w:lang w:val="id-ID"/>
        </w:rPr>
        <w:t>0</w:t>
      </w:r>
      <w:proofErr w:type="gramEnd"/>
      <w:r>
        <w:rPr>
          <w:rFonts w:ascii="Times New Roman" w:hAnsi="Times New Roman" w:cs="Times New Roman"/>
          <w:sz w:val="24"/>
          <w:szCs w:val="24"/>
        </w:rPr>
        <w:t>.</w:t>
      </w:r>
      <w:r w:rsidR="00A3132F">
        <w:rPr>
          <w:rFonts w:ascii="Times New Roman" w:hAnsi="Times New Roman" w:cs="Times New Roman"/>
          <w:sz w:val="24"/>
          <w:szCs w:val="24"/>
        </w:rPr>
        <w:t xml:space="preserve"> Nilai reliabilitas sebesar 0</w:t>
      </w:r>
      <w:proofErr w:type="gramStart"/>
      <w:r w:rsidR="00A3132F">
        <w:rPr>
          <w:rFonts w:ascii="Times New Roman" w:hAnsi="Times New Roman" w:cs="Times New Roman"/>
          <w:sz w:val="24"/>
          <w:szCs w:val="24"/>
        </w:rPr>
        <w:t>,7</w:t>
      </w:r>
      <w:r w:rsidR="00A3132F">
        <w:rPr>
          <w:rFonts w:ascii="Times New Roman" w:hAnsi="Times New Roman" w:cs="Times New Roman"/>
          <w:sz w:val="24"/>
          <w:szCs w:val="24"/>
          <w:lang w:val="id-ID"/>
        </w:rPr>
        <w:t>0</w:t>
      </w:r>
      <w:proofErr w:type="gramEnd"/>
      <w:r>
        <w:rPr>
          <w:rFonts w:ascii="Times New Roman" w:hAnsi="Times New Roman" w:cs="Times New Roman"/>
          <w:sz w:val="24"/>
          <w:szCs w:val="24"/>
        </w:rPr>
        <w:t xml:space="preserve"> dapat diinterpretasikan bahwa soal tersebut memiliki reliabilitas tinggi karena </w:t>
      </w:r>
      <w:r w:rsidRPr="009C4BDF">
        <w:rPr>
          <w:rFonts w:ascii="Times New Roman" w:hAnsi="Times New Roman" w:cs="Times New Roman"/>
          <w:sz w:val="24"/>
          <w:szCs w:val="24"/>
        </w:rPr>
        <w:t>r ≥</w:t>
      </w:r>
      <w:r>
        <w:rPr>
          <w:rFonts w:ascii="Times New Roman" w:hAnsi="Times New Roman" w:cs="Times New Roman"/>
          <w:sz w:val="24"/>
          <w:szCs w:val="24"/>
        </w:rPr>
        <w:t xml:space="preserve"> 0,70 sehingga dapat digunakan sebagai instrumen dalam penelitian.</w:t>
      </w:r>
    </w:p>
    <w:p w:rsidR="00031E0C" w:rsidRPr="00031E0C" w:rsidRDefault="00031E0C" w:rsidP="00031E0C">
      <w:pPr>
        <w:spacing w:after="0" w:line="480" w:lineRule="auto"/>
        <w:ind w:left="851" w:firstLine="425"/>
        <w:jc w:val="both"/>
        <w:rPr>
          <w:rFonts w:ascii="Times New Roman" w:hAnsi="Times New Roman" w:cs="Times New Roman"/>
          <w:sz w:val="24"/>
          <w:szCs w:val="24"/>
        </w:rPr>
      </w:pPr>
      <w:r w:rsidRPr="00035EE3">
        <w:rPr>
          <w:rFonts w:ascii="Times New Roman" w:hAnsi="Times New Roman" w:cs="Times New Roman"/>
          <w:sz w:val="24"/>
          <w:szCs w:val="24"/>
        </w:rPr>
        <w:t>Sebelum menganalisis data peneliti</w:t>
      </w:r>
      <w:r>
        <w:rPr>
          <w:rFonts w:ascii="Times New Roman" w:hAnsi="Times New Roman" w:cs="Times New Roman"/>
          <w:sz w:val="24"/>
          <w:szCs w:val="24"/>
        </w:rPr>
        <w:t>,</w:t>
      </w:r>
      <w:r w:rsidRPr="00035EE3">
        <w:rPr>
          <w:rFonts w:ascii="Times New Roman" w:hAnsi="Times New Roman" w:cs="Times New Roman"/>
          <w:sz w:val="24"/>
          <w:szCs w:val="24"/>
        </w:rPr>
        <w:t xml:space="preserve"> </w:t>
      </w:r>
      <w:r>
        <w:rPr>
          <w:rFonts w:ascii="Times New Roman" w:hAnsi="Times New Roman" w:cs="Times New Roman"/>
          <w:sz w:val="24"/>
          <w:szCs w:val="24"/>
        </w:rPr>
        <w:t>terlebih dahulu melakukan uji no</w:t>
      </w:r>
      <w:r w:rsidRPr="00035EE3">
        <w:rPr>
          <w:rFonts w:ascii="Times New Roman" w:hAnsi="Times New Roman" w:cs="Times New Roman"/>
          <w:sz w:val="24"/>
          <w:szCs w:val="24"/>
        </w:rPr>
        <w:t>rmalitas dan uji homogenitas sebagai syarat dari uji t-</w:t>
      </w:r>
      <w:r w:rsidRPr="00035EE3">
        <w:rPr>
          <w:rFonts w:ascii="Times New Roman" w:hAnsi="Times New Roman" w:cs="Times New Roman"/>
          <w:i/>
          <w:sz w:val="24"/>
          <w:szCs w:val="24"/>
        </w:rPr>
        <w:t>Test</w:t>
      </w:r>
      <w:r w:rsidRPr="00035EE3">
        <w:rPr>
          <w:rFonts w:ascii="Times New Roman" w:hAnsi="Times New Roman" w:cs="Times New Roman"/>
          <w:sz w:val="24"/>
          <w:szCs w:val="24"/>
        </w:rPr>
        <w:t>. Adapun hasil uji persyaratan tersebut adalah:</w:t>
      </w:r>
    </w:p>
    <w:p w:rsidR="00670A15" w:rsidRPr="00035EE3" w:rsidRDefault="00670A15" w:rsidP="00670A15">
      <w:pPr>
        <w:numPr>
          <w:ilvl w:val="0"/>
          <w:numId w:val="16"/>
        </w:numPr>
        <w:spacing w:after="0" w:line="480" w:lineRule="auto"/>
        <w:ind w:left="1134" w:hanging="425"/>
        <w:jc w:val="both"/>
        <w:rPr>
          <w:rFonts w:ascii="Times New Roman" w:hAnsi="Times New Roman" w:cs="Times New Roman"/>
          <w:sz w:val="24"/>
          <w:szCs w:val="24"/>
        </w:rPr>
      </w:pPr>
      <w:r w:rsidRPr="00035EE3">
        <w:rPr>
          <w:rFonts w:ascii="Times New Roman" w:hAnsi="Times New Roman" w:cs="Times New Roman"/>
          <w:sz w:val="24"/>
          <w:szCs w:val="24"/>
        </w:rPr>
        <w:t>Uji Normalitas</w:t>
      </w:r>
    </w:p>
    <w:p w:rsidR="00670A15" w:rsidRPr="00923F05" w:rsidRDefault="00670A15" w:rsidP="00A8192D">
      <w:pPr>
        <w:pStyle w:val="ListParagraph"/>
        <w:spacing w:line="480" w:lineRule="auto"/>
        <w:ind w:left="851" w:firstLine="425"/>
        <w:jc w:val="both"/>
        <w:rPr>
          <w:rFonts w:ascii="Times New Roman" w:eastAsiaTheme="minorEastAsia" w:hAnsi="Times New Roman" w:cs="Times New Roman"/>
          <w:bCs/>
          <w:sz w:val="24"/>
        </w:rPr>
      </w:pPr>
      <w:proofErr w:type="gramStart"/>
      <w:r w:rsidRPr="00035EE3">
        <w:rPr>
          <w:rFonts w:ascii="Times New Roman" w:hAnsi="Times New Roman" w:cs="Times New Roman"/>
          <w:sz w:val="24"/>
          <w:szCs w:val="24"/>
        </w:rPr>
        <w:t>Uji normalitas digunakan untuk menguji data apakah berdistribusi normal atau tidak.</w:t>
      </w:r>
      <w:proofErr w:type="gramEnd"/>
      <w:r w:rsidRPr="00035EE3">
        <w:rPr>
          <w:rFonts w:ascii="Times New Roman" w:hAnsi="Times New Roman" w:cs="Times New Roman"/>
          <w:sz w:val="24"/>
          <w:szCs w:val="24"/>
        </w:rPr>
        <w:t xml:space="preserve"> </w:t>
      </w:r>
      <w:proofErr w:type="gramStart"/>
      <w:r w:rsidRPr="00035EE3">
        <w:rPr>
          <w:rFonts w:ascii="Times New Roman" w:hAnsi="Times New Roman" w:cs="Times New Roman"/>
          <w:sz w:val="24"/>
          <w:szCs w:val="24"/>
        </w:rPr>
        <w:t>Model t-</w:t>
      </w:r>
      <w:r w:rsidRPr="00035EE3">
        <w:rPr>
          <w:rFonts w:ascii="Times New Roman" w:hAnsi="Times New Roman" w:cs="Times New Roman"/>
          <w:i/>
          <w:sz w:val="24"/>
          <w:szCs w:val="24"/>
        </w:rPr>
        <w:t>Test</w:t>
      </w:r>
      <w:r w:rsidRPr="00035EE3">
        <w:rPr>
          <w:rFonts w:ascii="Times New Roman" w:hAnsi="Times New Roman" w:cs="Times New Roman"/>
          <w:sz w:val="24"/>
          <w:szCs w:val="24"/>
        </w:rPr>
        <w:t xml:space="preserve"> yang baik adalah memiliki data yang berdistribusi normal.</w:t>
      </w:r>
      <w:proofErr w:type="gramEnd"/>
      <w:r w:rsidRPr="00035EE3">
        <w:rPr>
          <w:rFonts w:ascii="Times New Roman" w:hAnsi="Times New Roman" w:cs="Times New Roman"/>
          <w:sz w:val="24"/>
          <w:szCs w:val="24"/>
        </w:rPr>
        <w:t xml:space="preserve"> </w:t>
      </w:r>
      <w:proofErr w:type="gramStart"/>
      <w:r>
        <w:rPr>
          <w:rFonts w:ascii="Times New Roman" w:hAnsi="Times New Roman" w:cs="Times New Roman"/>
          <w:sz w:val="24"/>
          <w:szCs w:val="24"/>
        </w:rPr>
        <w:t>Berdasarkan data</w:t>
      </w:r>
      <w:r w:rsidRPr="0062536D">
        <w:rPr>
          <w:rFonts w:ascii="Times New Roman" w:hAnsi="Times New Roman" w:cs="Times New Roman"/>
          <w:sz w:val="24"/>
          <w:szCs w:val="24"/>
        </w:rPr>
        <w:t xml:space="preserve"> yang diperoleh dari perhitungan hasil uji</w:t>
      </w:r>
      <w:r>
        <w:rPr>
          <w:rFonts w:ascii="Times New Roman" w:hAnsi="Times New Roman" w:cs="Times New Roman"/>
          <w:sz w:val="24"/>
          <w:szCs w:val="24"/>
        </w:rPr>
        <w:t xml:space="preserve"> </w:t>
      </w:r>
      <w:r w:rsidRPr="00F137B1">
        <w:rPr>
          <w:rFonts w:ascii="Times New Roman" w:hAnsi="Times New Roman" w:cs="Times New Roman"/>
          <w:i/>
          <w:sz w:val="24"/>
          <w:szCs w:val="24"/>
        </w:rPr>
        <w:t>Chi Kuadra</w:t>
      </w:r>
      <w:r>
        <w:rPr>
          <w:rFonts w:ascii="Times New Roman" w:hAnsi="Times New Roman" w:cs="Times New Roman"/>
          <w:i/>
          <w:sz w:val="24"/>
          <w:szCs w:val="24"/>
        </w:rPr>
        <w:t xml:space="preserve">t </w:t>
      </w:r>
      <w:r w:rsidR="006034C6">
        <w:rPr>
          <w:rFonts w:ascii="Times New Roman" w:hAnsi="Times New Roman" w:cs="Times New Roman"/>
          <w:iCs/>
          <w:sz w:val="24"/>
          <w:szCs w:val="24"/>
        </w:rPr>
        <w:t xml:space="preserve">sebagaimana terlampir </w:t>
      </w:r>
      <w:r w:rsidR="00673AC2">
        <w:rPr>
          <w:rFonts w:ascii="Times New Roman" w:hAnsi="Times New Roman" w:cs="Times New Roman"/>
          <w:sz w:val="24"/>
          <w:szCs w:val="24"/>
        </w:rPr>
        <w:t>(lampiran 13</w:t>
      </w:r>
      <w:r>
        <w:rPr>
          <w:rFonts w:ascii="Times New Roman" w:hAnsi="Times New Roman" w:cs="Times New Roman"/>
          <w:sz w:val="24"/>
          <w:szCs w:val="24"/>
        </w:rPr>
        <w:t xml:space="preserve">) </w:t>
      </w:r>
      <w:r w:rsidRPr="00035EE3">
        <w:rPr>
          <w:rFonts w:ascii="Times New Roman" w:hAnsi="Times New Roman" w:cs="Times New Roman"/>
          <w:color w:val="000000"/>
          <w:sz w:val="24"/>
          <w:szCs w:val="24"/>
        </w:rPr>
        <w:t>dapat disimpulkan bahwa data rata-rata berdistribusi normal</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eastAsiaTheme="minorEastAsia" w:hAnsi="Times New Roman" w:cs="Times New Roman"/>
          <w:bCs/>
          <w:sz w:val="24"/>
        </w:rPr>
        <w:t xml:space="preserve">Dari perhitungan tersebut untuk hasil belajar kelas eksperimen </w:t>
      </w:r>
      <w:proofErr w:type="gramStart"/>
      <w:r>
        <w:rPr>
          <w:rFonts w:ascii="Times New Roman" w:eastAsiaTheme="minorEastAsia" w:hAnsi="Times New Roman" w:cs="Times New Roman"/>
          <w:bCs/>
          <w:sz w:val="24"/>
        </w:rPr>
        <w:t xml:space="preserve">diperoleh </w:t>
      </w:r>
      <m:oMath>
        <w:proofErr w:type="gramEnd"/>
        <m:sSup>
          <m:sSupPr>
            <m:ctrlPr>
              <w:rPr>
                <w:rFonts w:ascii="Cambria Math" w:eastAsiaTheme="minorEastAsia" w:hAnsi="Cambria Math" w:cs="Times New Roman"/>
                <w:bCs/>
                <w:i/>
                <w:sz w:val="24"/>
              </w:rPr>
            </m:ctrlPr>
          </m:sSupPr>
          <m:e>
            <m:r>
              <w:rPr>
                <w:rFonts w:ascii="Cambria Math" w:eastAsiaTheme="minorEastAsia" w:hAnsi="Cambria Math" w:cs="Times New Roman"/>
                <w:sz w:val="24"/>
              </w:rPr>
              <m:t>X</m:t>
            </m:r>
          </m:e>
          <m:sup>
            <m:r>
              <w:rPr>
                <w:rFonts w:ascii="Cambria Math" w:eastAsiaTheme="minorEastAsia" w:hAnsi="Cambria Math" w:cs="Times New Roman"/>
                <w:sz w:val="24"/>
              </w:rPr>
              <m:t>2</m:t>
            </m:r>
          </m:sup>
        </m:sSup>
        <m:r>
          <w:rPr>
            <w:rFonts w:ascii="Cambria Math" w:eastAsiaTheme="minorEastAsia" w:hAnsi="Cambria Math" w:cs="Times New Roman"/>
            <w:sz w:val="24"/>
          </w:rPr>
          <m:t xml:space="preserve"> hitung=8,847</m:t>
        </m:r>
      </m:oMath>
      <w:r>
        <w:rPr>
          <w:rFonts w:ascii="Times New Roman" w:eastAsiaTheme="minorEastAsia" w:hAnsi="Times New Roman" w:cs="Times New Roman"/>
          <w:bCs/>
          <w:sz w:val="24"/>
        </w:rPr>
        <w:t xml:space="preserve">. Sedangkan nilai </w:t>
      </w:r>
      <w:r w:rsidRPr="00B25B7C">
        <w:rPr>
          <w:rFonts w:ascii="Times New Roman" w:eastAsiaTheme="minorEastAsia" w:hAnsi="Times New Roman" w:cs="Times New Roman"/>
          <w:bCs/>
          <w:position w:val="-12"/>
          <w:sz w:val="24"/>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o:ole="">
            <v:imagedata r:id="rId8" o:title=""/>
          </v:shape>
          <o:OLEObject Type="Embed" ProgID="Equation.3" ShapeID="_x0000_i1025" DrawAspect="Content" ObjectID="_1401273278" r:id="rId9"/>
        </w:object>
      </w:r>
      <w:r>
        <w:rPr>
          <w:rFonts w:ascii="Times New Roman" w:eastAsiaTheme="minorEastAsia" w:hAnsi="Times New Roman" w:cs="Times New Roman"/>
          <w:bCs/>
          <w:sz w:val="24"/>
        </w:rPr>
        <w:t xml:space="preserve"> untuk </w:t>
      </w:r>
      <w:r>
        <w:rPr>
          <w:rFonts w:ascii="Calibri" w:eastAsiaTheme="minorEastAsia" w:hAnsi="Calibri" w:cs="Calibri"/>
          <w:bCs/>
          <w:sz w:val="24"/>
        </w:rPr>
        <w:t>α</w:t>
      </w:r>
      <w:r>
        <w:rPr>
          <w:rFonts w:ascii="Times New Roman" w:eastAsiaTheme="minorEastAsia" w:hAnsi="Times New Roman" w:cs="Times New Roman"/>
          <w:bCs/>
          <w:sz w:val="24"/>
        </w:rPr>
        <w:t xml:space="preserve"> = 0</w:t>
      </w:r>
      <w:proofErr w:type="gramStart"/>
      <w:r>
        <w:rPr>
          <w:rFonts w:ascii="Times New Roman" w:eastAsiaTheme="minorEastAsia" w:hAnsi="Times New Roman" w:cs="Times New Roman"/>
          <w:bCs/>
          <w:sz w:val="24"/>
        </w:rPr>
        <w:t>,05</w:t>
      </w:r>
      <w:proofErr w:type="gramEnd"/>
      <w:r>
        <w:rPr>
          <w:rFonts w:ascii="Times New Roman" w:eastAsiaTheme="minorEastAsia" w:hAnsi="Times New Roman" w:cs="Times New Roman"/>
          <w:bCs/>
          <w:sz w:val="24"/>
        </w:rPr>
        <w:t xml:space="preserve"> dan derajat kebebasan (dk) = k – 1 = 6 – 1=5 adalah</w:t>
      </w:r>
      <w:r w:rsidRPr="00BF6CB3">
        <w:rPr>
          <w:rFonts w:ascii="Times New Roman" w:eastAsiaTheme="minorEastAsia" w:hAnsi="Times New Roman" w:cs="Times New Roman"/>
          <w:bCs/>
          <w:sz w:val="24"/>
        </w:rPr>
        <w:t xml:space="preserve"> </w:t>
      </w:r>
      <w:r w:rsidRPr="0091208F">
        <w:rPr>
          <w:color w:val="FF0000"/>
          <w:position w:val="-12"/>
        </w:rPr>
        <w:object w:dxaOrig="1240" w:dyaOrig="380">
          <v:shape id="_x0000_i1026" type="#_x0000_t75" style="width:62.25pt;height:18.75pt" o:ole="">
            <v:imagedata r:id="rId10" o:title=""/>
          </v:shape>
          <o:OLEObject Type="Embed" ProgID="Equation.3" ShapeID="_x0000_i1026" DrawAspect="Content" ObjectID="_1401273279" r:id="rId11"/>
        </w:object>
      </w:r>
      <w:r>
        <w:rPr>
          <w:rFonts w:ascii="Times New Roman" w:eastAsiaTheme="minorEastAsia" w:hAnsi="Times New Roman" w:cs="Times New Roman"/>
          <w:bCs/>
          <w:sz w:val="24"/>
        </w:rPr>
        <w:t xml:space="preserve">. </w:t>
      </w:r>
      <w:proofErr w:type="gramStart"/>
      <w:r>
        <w:rPr>
          <w:rFonts w:ascii="Times New Roman" w:hAnsi="Times New Roman" w:cs="Times New Roman"/>
          <w:color w:val="000000"/>
          <w:sz w:val="24"/>
          <w:szCs w:val="24"/>
        </w:rPr>
        <w:t>K</w:t>
      </w:r>
      <w:r w:rsidRPr="00035EE3">
        <w:rPr>
          <w:rFonts w:ascii="Times New Roman" w:hAnsi="Times New Roman" w:cs="Times New Roman"/>
          <w:color w:val="000000"/>
          <w:sz w:val="24"/>
          <w:szCs w:val="24"/>
        </w:rPr>
        <w:t xml:space="preserve">arena </w:t>
      </w:r>
      <w:r w:rsidRPr="000A05E8">
        <w:rPr>
          <w:rFonts w:ascii="Times New Roman" w:eastAsiaTheme="minorEastAsia" w:hAnsi="Times New Roman" w:cs="Times New Roman"/>
          <w:bCs/>
          <w:position w:val="-14"/>
          <w:sz w:val="24"/>
        </w:rPr>
        <w:object w:dxaOrig="1320" w:dyaOrig="400">
          <v:shape id="_x0000_i1027" type="#_x0000_t75" style="width:66pt;height:20.25pt" o:ole="">
            <v:imagedata r:id="rId12" o:title=""/>
          </v:shape>
          <o:OLEObject Type="Embed" ProgID="Equation.3" ShapeID="_x0000_i1027" DrawAspect="Content" ObjectID="_1401273280" r:id="rId13"/>
        </w:object>
      </w:r>
      <w:r>
        <w:rPr>
          <w:rFonts w:ascii="Times New Roman" w:eastAsiaTheme="minorEastAsia" w:hAnsi="Times New Roman" w:cs="Times New Roman"/>
          <w:bCs/>
          <w:sz w:val="24"/>
        </w:rPr>
        <w:t>maka data berdistribusi normal untuk kelas eksperimen.</w:t>
      </w:r>
      <w:proofErr w:type="gramEnd"/>
      <w:r>
        <w:rPr>
          <w:rFonts w:ascii="Times New Roman" w:eastAsiaTheme="minorEastAsia" w:hAnsi="Times New Roman" w:cs="Times New Roman"/>
          <w:bCs/>
          <w:sz w:val="24"/>
        </w:rPr>
        <w:t xml:space="preserve"> </w:t>
      </w:r>
      <w:r>
        <w:rPr>
          <w:rFonts w:ascii="Times New Roman" w:hAnsi="Times New Roman" w:cs="Times New Roman"/>
          <w:color w:val="000000"/>
          <w:sz w:val="24"/>
          <w:szCs w:val="24"/>
          <w:lang w:eastAsia="id-ID"/>
        </w:rPr>
        <w:t>S</w:t>
      </w:r>
      <w:r w:rsidRPr="00035EE3">
        <w:rPr>
          <w:rFonts w:ascii="Times New Roman" w:hAnsi="Times New Roman" w:cs="Times New Roman"/>
          <w:color w:val="000000"/>
          <w:sz w:val="24"/>
          <w:szCs w:val="24"/>
          <w:lang w:eastAsia="id-ID"/>
        </w:rPr>
        <w:t xml:space="preserve">edangkan untuk hasil belajar kelas </w:t>
      </w:r>
      <w:r>
        <w:rPr>
          <w:rFonts w:ascii="Times New Roman" w:hAnsi="Times New Roman" w:cs="Times New Roman"/>
          <w:color w:val="000000"/>
          <w:sz w:val="24"/>
          <w:szCs w:val="24"/>
          <w:lang w:eastAsia="id-ID"/>
        </w:rPr>
        <w:t xml:space="preserve">kontrol </w:t>
      </w:r>
      <w:proofErr w:type="gramStart"/>
      <w:r>
        <w:rPr>
          <w:rFonts w:ascii="Times New Roman" w:eastAsiaTheme="minorEastAsia" w:hAnsi="Times New Roman" w:cs="Times New Roman"/>
          <w:bCs/>
          <w:sz w:val="24"/>
        </w:rPr>
        <w:t>diperoleh</w:t>
      </w:r>
      <w:r w:rsidR="0091208F">
        <w:rPr>
          <w:rFonts w:ascii="Times New Roman" w:eastAsiaTheme="minorEastAsia" w:hAnsi="Times New Roman" w:cs="Times New Roman"/>
          <w:bCs/>
          <w:sz w:val="24"/>
        </w:rPr>
        <w:t xml:space="preserve"> </w:t>
      </w:r>
      <m:oMath>
        <m:sSup>
          <m:sSupPr>
            <m:ctrlPr>
              <w:rPr>
                <w:rFonts w:ascii="Cambria Math" w:eastAsiaTheme="minorEastAsia" w:hAnsi="Cambria Math" w:cs="Times New Roman"/>
                <w:bCs/>
                <w:i/>
                <w:sz w:val="24"/>
              </w:rPr>
            </m:ctrlPr>
          </m:sSupPr>
          <m:e>
            <w:proofErr w:type="gramEnd"/>
            <m:r>
              <w:rPr>
                <w:rFonts w:ascii="Cambria Math" w:eastAsiaTheme="minorEastAsia" w:hAnsi="Cambria Math" w:cs="Times New Roman"/>
                <w:sz w:val="24"/>
              </w:rPr>
              <m:t>X</m:t>
            </m:r>
          </m:e>
          <m:sup>
            <m:r>
              <w:rPr>
                <w:rFonts w:ascii="Cambria Math" w:eastAsiaTheme="minorEastAsia" w:hAnsi="Cambria Math" w:cs="Times New Roman"/>
                <w:sz w:val="24"/>
              </w:rPr>
              <m:t>2</m:t>
            </m:r>
          </m:sup>
        </m:sSup>
        <m:r>
          <w:rPr>
            <w:rFonts w:ascii="Cambria Math" w:eastAsiaTheme="minorEastAsia" w:hAnsi="Cambria Math" w:cs="Times New Roman"/>
            <w:sz w:val="24"/>
          </w:rPr>
          <m:t xml:space="preserve"> hitung=8,3294</m:t>
        </m:r>
      </m:oMath>
      <w:r w:rsidR="0091208F">
        <w:rPr>
          <w:rFonts w:ascii="Times New Roman" w:eastAsiaTheme="minorEastAsia" w:hAnsi="Times New Roman" w:cs="Times New Roman"/>
          <w:bCs/>
          <w:position w:val="-14"/>
          <w:sz w:val="24"/>
        </w:rPr>
        <w:t xml:space="preserve"> </w:t>
      </w:r>
      <w:r>
        <w:rPr>
          <w:rFonts w:ascii="Times New Roman" w:eastAsiaTheme="minorEastAsia" w:hAnsi="Times New Roman" w:cs="Times New Roman"/>
          <w:bCs/>
          <w:sz w:val="24"/>
        </w:rPr>
        <w:t xml:space="preserve">. Sedangkan nilai </w:t>
      </w:r>
      <w:r w:rsidRPr="00B25B7C">
        <w:rPr>
          <w:rFonts w:ascii="Times New Roman" w:eastAsiaTheme="minorEastAsia" w:hAnsi="Times New Roman" w:cs="Times New Roman"/>
          <w:bCs/>
          <w:position w:val="-12"/>
          <w:sz w:val="24"/>
        </w:rPr>
        <w:object w:dxaOrig="480" w:dyaOrig="380">
          <v:shape id="_x0000_i1028" type="#_x0000_t75" style="width:24pt;height:18.75pt" o:ole="">
            <v:imagedata r:id="rId8" o:title=""/>
          </v:shape>
          <o:OLEObject Type="Embed" ProgID="Equation.3" ShapeID="_x0000_i1028" DrawAspect="Content" ObjectID="_1401273281" r:id="rId14"/>
        </w:object>
      </w:r>
      <w:r>
        <w:rPr>
          <w:rFonts w:ascii="Times New Roman" w:eastAsiaTheme="minorEastAsia" w:hAnsi="Times New Roman" w:cs="Times New Roman"/>
          <w:bCs/>
          <w:sz w:val="24"/>
        </w:rPr>
        <w:t xml:space="preserve"> untuk </w:t>
      </w:r>
      <w:r>
        <w:rPr>
          <w:rFonts w:ascii="Calibri" w:eastAsiaTheme="minorEastAsia" w:hAnsi="Calibri" w:cs="Calibri"/>
          <w:bCs/>
          <w:sz w:val="24"/>
        </w:rPr>
        <w:t>α</w:t>
      </w:r>
      <w:r>
        <w:rPr>
          <w:rFonts w:ascii="Times New Roman" w:eastAsiaTheme="minorEastAsia" w:hAnsi="Times New Roman" w:cs="Times New Roman"/>
          <w:bCs/>
          <w:sz w:val="24"/>
        </w:rPr>
        <w:t xml:space="preserve"> = 0</w:t>
      </w:r>
      <w:proofErr w:type="gramStart"/>
      <w:r>
        <w:rPr>
          <w:rFonts w:ascii="Times New Roman" w:eastAsiaTheme="minorEastAsia" w:hAnsi="Times New Roman" w:cs="Times New Roman"/>
          <w:bCs/>
          <w:sz w:val="24"/>
        </w:rPr>
        <w:t>,05</w:t>
      </w:r>
      <w:proofErr w:type="gramEnd"/>
      <w:r>
        <w:rPr>
          <w:rFonts w:ascii="Times New Roman" w:eastAsiaTheme="minorEastAsia" w:hAnsi="Times New Roman" w:cs="Times New Roman"/>
          <w:bCs/>
          <w:sz w:val="24"/>
        </w:rPr>
        <w:t xml:space="preserve"> dan </w:t>
      </w:r>
      <w:r>
        <w:rPr>
          <w:rFonts w:ascii="Times New Roman" w:eastAsiaTheme="minorEastAsia" w:hAnsi="Times New Roman" w:cs="Times New Roman"/>
          <w:bCs/>
          <w:sz w:val="24"/>
        </w:rPr>
        <w:lastRenderedPageBreak/>
        <w:t xml:space="preserve">derajat kebebasan (dk) = k – 1 = </w:t>
      </w:r>
      <w:r w:rsidR="0091208F">
        <w:rPr>
          <w:rFonts w:ascii="Times New Roman" w:eastAsiaTheme="minorEastAsia" w:hAnsi="Times New Roman" w:cs="Times New Roman"/>
          <w:bCs/>
          <w:sz w:val="24"/>
        </w:rPr>
        <w:t>6</w:t>
      </w:r>
      <w:r>
        <w:rPr>
          <w:rFonts w:ascii="Times New Roman" w:eastAsiaTheme="minorEastAsia" w:hAnsi="Times New Roman" w:cs="Times New Roman"/>
          <w:bCs/>
          <w:sz w:val="24"/>
        </w:rPr>
        <w:t xml:space="preserve"> – 1=</w:t>
      </w:r>
      <w:r w:rsidR="0091208F">
        <w:rPr>
          <w:rFonts w:ascii="Times New Roman" w:eastAsiaTheme="minorEastAsia" w:hAnsi="Times New Roman" w:cs="Times New Roman"/>
          <w:bCs/>
          <w:sz w:val="24"/>
        </w:rPr>
        <w:t>5</w:t>
      </w:r>
      <w:r>
        <w:rPr>
          <w:rFonts w:ascii="Times New Roman" w:eastAsiaTheme="minorEastAsia" w:hAnsi="Times New Roman" w:cs="Times New Roman"/>
          <w:bCs/>
          <w:sz w:val="24"/>
        </w:rPr>
        <w:t xml:space="preserve"> adalah</w:t>
      </w:r>
      <w:r w:rsidRPr="00BF6CB3">
        <w:rPr>
          <w:rFonts w:ascii="Times New Roman" w:eastAsiaTheme="minorEastAsia" w:hAnsi="Times New Roman" w:cs="Times New Roman"/>
          <w:bCs/>
          <w:sz w:val="24"/>
        </w:rPr>
        <w:t xml:space="preserve"> </w:t>
      </w:r>
      <m:oMath>
        <m:sSubSup>
          <m:sSubSupPr>
            <m:ctrlPr>
              <w:rPr>
                <w:rFonts w:ascii="Cambria Math" w:eastAsiaTheme="minorEastAsia" w:hAnsi="Cambria Math" w:cs="Times New Roman"/>
                <w:bCs/>
                <w:i/>
                <w:sz w:val="24"/>
              </w:rPr>
            </m:ctrlPr>
          </m:sSubSupPr>
          <m:e>
            <m:r>
              <w:rPr>
                <w:rFonts w:ascii="Cambria Math" w:eastAsiaTheme="minorEastAsia" w:hAnsi="Cambria Math" w:cs="Times New Roman"/>
                <w:sz w:val="24"/>
              </w:rPr>
              <m:t>X</m:t>
            </m:r>
          </m:e>
          <m:sub>
            <m:r>
              <w:rPr>
                <w:rFonts w:ascii="Cambria Math" w:eastAsiaTheme="minorEastAsia" w:hAnsi="Cambria Math" w:cs="Times New Roman"/>
                <w:sz w:val="24"/>
              </w:rPr>
              <m:t>tabel</m:t>
            </m:r>
          </m:sub>
          <m:sup>
            <m:r>
              <w:rPr>
                <w:rFonts w:ascii="Cambria Math" w:eastAsiaTheme="minorEastAsia" w:hAnsi="Cambria Math" w:cs="Times New Roman"/>
                <w:sz w:val="24"/>
              </w:rPr>
              <m:t>2</m:t>
            </m:r>
          </m:sup>
        </m:sSubSup>
        <m:r>
          <w:rPr>
            <w:rFonts w:ascii="Cambria Math" w:eastAsiaTheme="minorEastAsia" w:hAnsi="Cambria Math" w:cs="Times New Roman"/>
            <w:sz w:val="24"/>
          </w:rPr>
          <m:t>=11,07</m:t>
        </m:r>
      </m:oMath>
      <w:r>
        <w:rPr>
          <w:rFonts w:ascii="Times New Roman" w:eastAsiaTheme="minorEastAsia" w:hAnsi="Times New Roman" w:cs="Times New Roman"/>
          <w:bCs/>
          <w:sz w:val="24"/>
        </w:rPr>
        <w:t xml:space="preserve"> </w:t>
      </w:r>
      <w:r w:rsidRPr="00035EE3">
        <w:rPr>
          <w:rFonts w:ascii="Times New Roman" w:hAnsi="Times New Roman" w:cs="Times New Roman"/>
          <w:color w:val="000000"/>
          <w:sz w:val="24"/>
          <w:szCs w:val="24"/>
          <w:lang w:eastAsia="id-ID"/>
        </w:rPr>
        <w:t>sehingga dapat disimpulkan bahwa data tersebut berdistribusi normal.</w:t>
      </w:r>
    </w:p>
    <w:p w:rsidR="0091208F" w:rsidRPr="00035EE3" w:rsidRDefault="0091208F" w:rsidP="0091208F">
      <w:pPr>
        <w:numPr>
          <w:ilvl w:val="0"/>
          <w:numId w:val="16"/>
        </w:numPr>
        <w:spacing w:after="0" w:line="480" w:lineRule="auto"/>
        <w:ind w:left="851" w:hanging="425"/>
        <w:jc w:val="both"/>
        <w:rPr>
          <w:rFonts w:ascii="Times New Roman" w:hAnsi="Times New Roman" w:cs="Times New Roman"/>
          <w:sz w:val="24"/>
          <w:szCs w:val="24"/>
        </w:rPr>
      </w:pPr>
      <w:r w:rsidRPr="00035EE3">
        <w:rPr>
          <w:rFonts w:ascii="Times New Roman" w:hAnsi="Times New Roman" w:cs="Times New Roman"/>
          <w:sz w:val="24"/>
          <w:szCs w:val="24"/>
        </w:rPr>
        <w:t>Uji Homogenitas</w:t>
      </w:r>
    </w:p>
    <w:p w:rsidR="0091208F" w:rsidRPr="00035EE3" w:rsidRDefault="0091208F" w:rsidP="0091208F">
      <w:pPr>
        <w:spacing w:line="480" w:lineRule="auto"/>
        <w:ind w:left="851" w:firstLine="425"/>
        <w:contextualSpacing/>
        <w:jc w:val="both"/>
        <w:rPr>
          <w:rFonts w:ascii="Times New Roman" w:hAnsi="Times New Roman" w:cs="Times New Roman"/>
          <w:sz w:val="24"/>
          <w:szCs w:val="24"/>
        </w:rPr>
      </w:pPr>
      <w:proofErr w:type="gramStart"/>
      <w:r w:rsidRPr="00035EE3">
        <w:rPr>
          <w:rFonts w:ascii="Times New Roman" w:hAnsi="Times New Roman" w:cs="Times New Roman"/>
          <w:sz w:val="24"/>
          <w:szCs w:val="24"/>
        </w:rPr>
        <w:t>Uji homogenitas digunakan untuk menguji apakah data tersebut homogen atau tidak.</w:t>
      </w:r>
      <w:proofErr w:type="gramEnd"/>
      <w:r w:rsidRPr="00035EE3">
        <w:rPr>
          <w:rFonts w:ascii="Times New Roman" w:hAnsi="Times New Roman" w:cs="Times New Roman"/>
          <w:sz w:val="24"/>
          <w:szCs w:val="24"/>
        </w:rPr>
        <w:t xml:space="preserve"> </w:t>
      </w:r>
      <w:proofErr w:type="gramStart"/>
      <w:r w:rsidRPr="00035EE3">
        <w:rPr>
          <w:rFonts w:ascii="Times New Roman" w:hAnsi="Times New Roman" w:cs="Times New Roman"/>
          <w:sz w:val="24"/>
          <w:szCs w:val="24"/>
        </w:rPr>
        <w:t>Peneliti dapat meneruskan tahap analisis jika homogenitasnya sudah terpenuhi, apabila tidak terpenuhi maka harus ada pembetulan-pembetulan metodologis.</w:t>
      </w:r>
      <w:proofErr w:type="gramEnd"/>
      <w:r w:rsidRPr="00035EE3">
        <w:rPr>
          <w:rFonts w:ascii="Times New Roman" w:hAnsi="Times New Roman" w:cs="Times New Roman"/>
          <w:sz w:val="24"/>
          <w:szCs w:val="24"/>
        </w:rPr>
        <w:t xml:space="preserve"> Adapun hasil uji homogenitas</w:t>
      </w:r>
      <w:r w:rsidR="00780396">
        <w:rPr>
          <w:rFonts w:ascii="Times New Roman" w:hAnsi="Times New Roman" w:cs="Times New Roman"/>
          <w:sz w:val="24"/>
          <w:szCs w:val="24"/>
        </w:rPr>
        <w:t xml:space="preserve"> sebagaimana </w:t>
      </w:r>
      <w:r w:rsidR="00780396" w:rsidRPr="00780396">
        <w:rPr>
          <w:rFonts w:ascii="Times New Roman" w:hAnsi="Times New Roman" w:cs="Times New Roman"/>
          <w:sz w:val="24"/>
          <w:szCs w:val="24"/>
        </w:rPr>
        <w:t>terlampir</w:t>
      </w:r>
      <w:r w:rsidRPr="00780396">
        <w:rPr>
          <w:rFonts w:ascii="Times New Roman" w:hAnsi="Times New Roman" w:cs="Times New Roman"/>
          <w:sz w:val="24"/>
          <w:szCs w:val="24"/>
        </w:rPr>
        <w:t xml:space="preserve"> </w:t>
      </w:r>
      <w:r w:rsidR="00673AC2">
        <w:rPr>
          <w:rFonts w:ascii="Times New Roman" w:hAnsi="Times New Roman" w:cs="Times New Roman"/>
          <w:sz w:val="24"/>
          <w:szCs w:val="24"/>
        </w:rPr>
        <w:t>(lampiran 14</w:t>
      </w:r>
      <w:r w:rsidRPr="00780396">
        <w:rPr>
          <w:rFonts w:ascii="Times New Roman" w:hAnsi="Times New Roman" w:cs="Times New Roman"/>
          <w:sz w:val="24"/>
          <w:szCs w:val="24"/>
        </w:rPr>
        <w:t>)</w:t>
      </w:r>
      <w:r>
        <w:rPr>
          <w:rFonts w:ascii="Times New Roman" w:hAnsi="Times New Roman" w:cs="Times New Roman"/>
          <w:sz w:val="24"/>
          <w:szCs w:val="24"/>
        </w:rPr>
        <w:t xml:space="preserve"> dapat </w:t>
      </w:r>
      <w:r w:rsidRPr="00035EE3">
        <w:rPr>
          <w:rFonts w:ascii="Times New Roman" w:hAnsi="Times New Roman" w:cs="Times New Roman"/>
          <w:sz w:val="24"/>
          <w:szCs w:val="24"/>
        </w:rPr>
        <w:t xml:space="preserve">disimpulkan bahwa data tersebut homogen, </w:t>
      </w:r>
      <w:r>
        <w:rPr>
          <w:rFonts w:ascii="Times New Roman" w:hAnsi="Times New Roman" w:cs="Times New Roman"/>
          <w:sz w:val="24"/>
          <w:szCs w:val="24"/>
        </w:rPr>
        <w:t xml:space="preserve">karena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hitung </m:t>
            </m:r>
          </m:sub>
        </m:sSub>
      </m:oMath>
      <w:r>
        <w:rPr>
          <w:rFonts w:ascii="Times New Roman" w:hAnsi="Times New Roman" w:cs="Times New Roman"/>
          <w:sz w:val="24"/>
          <w:szCs w:val="24"/>
        </w:rPr>
        <w:t xml:space="preserve">&lt;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tabel </m:t>
            </m:r>
          </m:sub>
        </m:sSub>
      </m:oMath>
      <w:r w:rsidRPr="00035EE3">
        <w:rPr>
          <w:rFonts w:ascii="Times New Roman" w:hAnsi="Times New Roman" w:cs="Times New Roman"/>
          <w:sz w:val="24"/>
          <w:szCs w:val="24"/>
        </w:rPr>
        <w:t xml:space="preserve"> </w:t>
      </w:r>
      <w:r>
        <w:rPr>
          <w:rFonts w:ascii="Times New Roman" w:hAnsi="Times New Roman" w:cs="Times New Roman"/>
          <w:sz w:val="24"/>
          <w:szCs w:val="24"/>
        </w:rPr>
        <w:t>yaitu 2,044333 &lt; 2</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xml:space="preserve"> </w:t>
      </w:r>
      <w:r w:rsidRPr="00035EE3">
        <w:rPr>
          <w:rFonts w:ascii="Times New Roman" w:hAnsi="Times New Roman" w:cs="Times New Roman"/>
          <w:sz w:val="24"/>
          <w:szCs w:val="24"/>
        </w:rPr>
        <w:t>sehingga data bisa dikatakan homogen.</w:t>
      </w:r>
    </w:p>
    <w:p w:rsidR="0091208F" w:rsidRPr="00593530" w:rsidRDefault="0091208F" w:rsidP="00053FB6">
      <w:pPr>
        <w:spacing w:line="480" w:lineRule="auto"/>
        <w:ind w:left="709" w:firstLine="567"/>
        <w:contextualSpacing/>
        <w:jc w:val="both"/>
        <w:rPr>
          <w:rFonts w:asciiTheme="majorBidi" w:hAnsiTheme="majorBidi" w:cstheme="majorBidi"/>
          <w:color w:val="000000"/>
          <w:sz w:val="24"/>
          <w:szCs w:val="24"/>
          <w:lang w:val="id-ID" w:eastAsia="id-ID"/>
        </w:rPr>
      </w:pPr>
      <w:proofErr w:type="gramStart"/>
      <w:r w:rsidRPr="00035EE3">
        <w:rPr>
          <w:rFonts w:ascii="Times New Roman" w:hAnsi="Times New Roman" w:cs="Times New Roman"/>
          <w:sz w:val="24"/>
          <w:szCs w:val="24"/>
        </w:rPr>
        <w:t xml:space="preserve">Berdasarkan data di atas, data dapat dikatakan normal dan homogen sehingga analisis data </w:t>
      </w:r>
      <w:r w:rsidRPr="00035EE3">
        <w:rPr>
          <w:rFonts w:ascii="Times New Roman" w:hAnsi="Times New Roman" w:cs="Times New Roman"/>
          <w:i/>
          <w:sz w:val="24"/>
          <w:szCs w:val="24"/>
        </w:rPr>
        <w:t xml:space="preserve">t-Test </w:t>
      </w:r>
      <w:r w:rsidRPr="00035EE3">
        <w:rPr>
          <w:rFonts w:ascii="Times New Roman" w:hAnsi="Times New Roman" w:cs="Times New Roman"/>
          <w:sz w:val="24"/>
          <w:szCs w:val="24"/>
        </w:rPr>
        <w:t>dapat digunakan.</w:t>
      </w:r>
      <w:proofErr w:type="gramEnd"/>
      <w:r w:rsidRPr="00035EE3">
        <w:rPr>
          <w:rFonts w:ascii="Times New Roman" w:hAnsi="Times New Roman" w:cs="Times New Roman"/>
          <w:sz w:val="24"/>
          <w:szCs w:val="24"/>
        </w:rPr>
        <w:t xml:space="preserve"> </w:t>
      </w:r>
      <w:proofErr w:type="gramStart"/>
      <w:r w:rsidRPr="00035EE3">
        <w:rPr>
          <w:rFonts w:ascii="Times New Roman" w:hAnsi="Times New Roman" w:cs="Times New Roman"/>
          <w:sz w:val="24"/>
          <w:szCs w:val="24"/>
        </w:rPr>
        <w:t xml:space="preserve">Hasil perhitungan uji statistik </w:t>
      </w:r>
      <w:r w:rsidRPr="00035EE3">
        <w:rPr>
          <w:rFonts w:ascii="Times New Roman" w:hAnsi="Times New Roman" w:cs="Times New Roman"/>
          <w:i/>
          <w:sz w:val="24"/>
          <w:szCs w:val="24"/>
        </w:rPr>
        <w:t>t-Test</w:t>
      </w:r>
      <w:r w:rsidRPr="00035EE3">
        <w:rPr>
          <w:rFonts w:ascii="Times New Roman" w:hAnsi="Times New Roman" w:cs="Times New Roman"/>
          <w:sz w:val="24"/>
          <w:szCs w:val="24"/>
        </w:rPr>
        <w:t xml:space="preserve"> </w:t>
      </w:r>
      <w:r w:rsidR="00780396">
        <w:rPr>
          <w:rFonts w:ascii="Times New Roman" w:hAnsi="Times New Roman" w:cs="Times New Roman"/>
          <w:sz w:val="24"/>
          <w:szCs w:val="24"/>
        </w:rPr>
        <w:t xml:space="preserve">sebagaimana terlampir </w:t>
      </w:r>
      <w:r w:rsidR="00673AC2">
        <w:rPr>
          <w:rFonts w:ascii="Times New Roman" w:hAnsi="Times New Roman" w:cs="Times New Roman"/>
          <w:sz w:val="24"/>
          <w:szCs w:val="24"/>
        </w:rPr>
        <w:t>(lampiran 15</w:t>
      </w:r>
      <w:r w:rsidRPr="0078039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E18B0">
        <w:rPr>
          <w:rFonts w:ascii="Times New Roman" w:hAnsi="Times New Roman" w:cs="Times New Roman"/>
          <w:sz w:val="24"/>
          <w:szCs w:val="24"/>
          <w:lang w:val="id-ID"/>
        </w:rPr>
        <w:t>D</w:t>
      </w:r>
      <w:r w:rsidRPr="00035EE3">
        <w:rPr>
          <w:rFonts w:ascii="Times New Roman" w:hAnsi="Times New Roman" w:cs="Times New Roman"/>
          <w:sz w:val="24"/>
          <w:szCs w:val="24"/>
        </w:rPr>
        <w:t>apat terlihat bahwa</w:t>
      </w:r>
      <w:r>
        <w:rPr>
          <w:rFonts w:ascii="Times New Roman" w:hAnsi="Times New Roman" w:cs="Times New Roman"/>
          <w:sz w:val="24"/>
          <w:szCs w:val="24"/>
        </w:rPr>
        <w:t xml:space="preserve"> prestasi</w:t>
      </w:r>
      <w:r w:rsidRPr="00035EE3">
        <w:rPr>
          <w:rFonts w:ascii="Times New Roman" w:hAnsi="Times New Roman" w:cs="Times New Roman"/>
          <w:sz w:val="24"/>
          <w:szCs w:val="24"/>
        </w:rPr>
        <w:t xml:space="preserve"> belajar siswa yang diajar dengan </w:t>
      </w:r>
      <w:r w:rsidR="00820269">
        <w:rPr>
          <w:rFonts w:ascii="Times New Roman" w:hAnsi="Times New Roman" w:cs="Times New Roman"/>
          <w:sz w:val="24"/>
          <w:szCs w:val="24"/>
        </w:rPr>
        <w:t>media audio visual dengan jumlah responden 20</w:t>
      </w:r>
      <w:r w:rsidRPr="00035EE3">
        <w:rPr>
          <w:rFonts w:ascii="Times New Roman" w:hAnsi="Times New Roman" w:cs="Times New Roman"/>
          <w:sz w:val="24"/>
          <w:szCs w:val="24"/>
        </w:rPr>
        <w:t xml:space="preserve"> siswa memiliki </w:t>
      </w:r>
      <w:r w:rsidRPr="00035EE3">
        <w:rPr>
          <w:rFonts w:ascii="Times New Roman" w:hAnsi="Times New Roman" w:cs="Times New Roman"/>
          <w:i/>
          <w:color w:val="000000"/>
          <w:sz w:val="24"/>
          <w:szCs w:val="24"/>
          <w:lang w:eastAsia="id-ID"/>
        </w:rPr>
        <w:t>Mean</w:t>
      </w:r>
      <w:r w:rsidRPr="00035EE3">
        <w:rPr>
          <w:rFonts w:ascii="Times New Roman" w:hAnsi="Times New Roman" w:cs="Times New Roman"/>
          <w:color w:val="000000"/>
          <w:sz w:val="24"/>
          <w:szCs w:val="24"/>
          <w:lang w:eastAsia="id-ID"/>
        </w:rPr>
        <w:t xml:space="preserve"> (rata-rata)</w:t>
      </w:r>
      <w:r w:rsidR="00820269">
        <w:rPr>
          <w:rFonts w:ascii="Times New Roman" w:hAnsi="Times New Roman" w:cs="Times New Roman"/>
          <w:color w:val="000000"/>
          <w:sz w:val="24"/>
          <w:szCs w:val="24"/>
          <w:lang w:eastAsia="id-ID"/>
        </w:rPr>
        <w:t xml:space="preserve"> 89,15</w:t>
      </w:r>
      <w:r w:rsidRPr="00035EE3">
        <w:rPr>
          <w:rFonts w:ascii="Times New Roman" w:hAnsi="Times New Roman" w:cs="Times New Roman"/>
          <w:sz w:val="24"/>
          <w:szCs w:val="24"/>
        </w:rPr>
        <w:t xml:space="preserve">. Sedangkan pada kelas konvensional memiliki </w:t>
      </w:r>
      <w:r w:rsidRPr="00035EE3">
        <w:rPr>
          <w:rFonts w:ascii="Times New Roman" w:hAnsi="Times New Roman" w:cs="Times New Roman"/>
          <w:i/>
          <w:color w:val="000000"/>
          <w:sz w:val="24"/>
          <w:szCs w:val="24"/>
          <w:lang w:eastAsia="id-ID"/>
        </w:rPr>
        <w:t>Mean</w:t>
      </w:r>
      <w:r w:rsidRPr="00035EE3">
        <w:rPr>
          <w:rFonts w:ascii="Times New Roman" w:hAnsi="Times New Roman" w:cs="Times New Roman"/>
          <w:color w:val="000000"/>
          <w:sz w:val="24"/>
          <w:szCs w:val="24"/>
          <w:lang w:eastAsia="id-ID"/>
        </w:rPr>
        <w:t xml:space="preserve"> </w:t>
      </w:r>
      <w:r w:rsidRPr="00BB6912">
        <w:rPr>
          <w:rFonts w:ascii="Times New Roman" w:hAnsi="Times New Roman" w:cs="Times New Roman"/>
          <w:color w:val="000000"/>
          <w:sz w:val="24"/>
          <w:szCs w:val="24"/>
          <w:lang w:val="id-ID" w:eastAsia="id-ID"/>
        </w:rPr>
        <w:t>80</w:t>
      </w:r>
      <w:proofErr w:type="gramStart"/>
      <w:r w:rsidRPr="00BB6912">
        <w:rPr>
          <w:rFonts w:ascii="Times New Roman" w:hAnsi="Times New Roman" w:cs="Times New Roman"/>
          <w:color w:val="000000"/>
          <w:sz w:val="24"/>
          <w:szCs w:val="24"/>
          <w:lang w:val="id-ID" w:eastAsia="id-ID"/>
        </w:rPr>
        <w:t>,</w:t>
      </w:r>
      <w:r w:rsidR="00A8192D">
        <w:rPr>
          <w:rFonts w:ascii="Times New Roman" w:hAnsi="Times New Roman" w:cs="Times New Roman"/>
          <w:color w:val="000000"/>
          <w:sz w:val="24"/>
          <w:szCs w:val="24"/>
          <w:lang w:eastAsia="id-ID"/>
        </w:rPr>
        <w:t>61</w:t>
      </w:r>
      <w:proofErr w:type="gramEnd"/>
      <w:r w:rsidR="00820269">
        <w:rPr>
          <w:rFonts w:ascii="Times New Roman" w:hAnsi="Times New Roman" w:cs="Times New Roman"/>
          <w:color w:val="000000"/>
          <w:sz w:val="24"/>
          <w:szCs w:val="24"/>
          <w:lang w:eastAsia="id-ID"/>
        </w:rPr>
        <w:t xml:space="preserve"> dengan responden 18</w:t>
      </w:r>
      <w:r>
        <w:rPr>
          <w:rFonts w:ascii="Times New Roman" w:hAnsi="Times New Roman" w:cs="Times New Roman"/>
          <w:color w:val="000000"/>
          <w:sz w:val="24"/>
          <w:szCs w:val="24"/>
          <w:lang w:eastAsia="id-ID"/>
        </w:rPr>
        <w:t xml:space="preserve">. </w:t>
      </w:r>
      <w:r w:rsidRPr="00593530">
        <w:rPr>
          <w:rFonts w:asciiTheme="majorBidi" w:hAnsiTheme="majorBidi" w:cstheme="majorBidi"/>
          <w:color w:val="000000"/>
          <w:sz w:val="24"/>
          <w:szCs w:val="24"/>
          <w:lang w:val="id-ID" w:eastAsia="id-ID"/>
        </w:rPr>
        <w:t xml:space="preserve">Selanjutnya pada tabel tersebut menunjukkan bahwa </w:t>
      </w:r>
      <w:r w:rsidRPr="00593530">
        <w:rPr>
          <w:rFonts w:asciiTheme="majorBidi" w:hAnsiTheme="majorBidi" w:cstheme="majorBidi"/>
          <w:i/>
          <w:color w:val="000000"/>
          <w:position w:val="-14"/>
          <w:sz w:val="24"/>
          <w:szCs w:val="24"/>
          <w:lang w:val="id-ID" w:eastAsia="id-ID"/>
        </w:rPr>
        <w:object w:dxaOrig="520" w:dyaOrig="380">
          <v:shape id="_x0000_i1029" type="#_x0000_t75" style="width:26.25pt;height:18.75pt" o:ole="">
            <v:imagedata r:id="rId15" o:title=""/>
          </v:shape>
          <o:OLEObject Type="Embed" ProgID="Equation.3" ShapeID="_x0000_i1029" DrawAspect="Content" ObjectID="_1401273282" r:id="rId16"/>
        </w:object>
      </w:r>
      <w:r w:rsidR="006E18B0">
        <w:rPr>
          <w:rFonts w:asciiTheme="majorBidi" w:hAnsiTheme="majorBidi" w:cstheme="majorBidi"/>
          <w:iCs/>
          <w:color w:val="000000"/>
          <w:position w:val="-14"/>
          <w:sz w:val="24"/>
          <w:szCs w:val="24"/>
          <w:lang w:val="id-ID" w:eastAsia="id-ID"/>
        </w:rPr>
        <w:t xml:space="preserve"> </w:t>
      </w:r>
      <w:r w:rsidR="00820269">
        <w:rPr>
          <w:rFonts w:asciiTheme="majorBidi" w:hAnsiTheme="majorBidi" w:cstheme="majorBidi"/>
          <w:color w:val="000000"/>
          <w:sz w:val="24"/>
          <w:szCs w:val="24"/>
          <w:lang w:eastAsia="id-ID"/>
        </w:rPr>
        <w:t>8,350.</w:t>
      </w:r>
      <w:r w:rsidRPr="00593530">
        <w:rPr>
          <w:rFonts w:asciiTheme="majorBidi" w:hAnsiTheme="majorBidi" w:cstheme="majorBidi"/>
          <w:color w:val="000000"/>
          <w:sz w:val="24"/>
          <w:szCs w:val="24"/>
          <w:lang w:val="id-ID" w:eastAsia="id-ID"/>
        </w:rPr>
        <w:t xml:space="preserve"> Untuk menentukan taraf signifikasi perbedaannya harus mengunakan </w:t>
      </w:r>
      <w:r w:rsidRPr="00593530">
        <w:rPr>
          <w:rFonts w:asciiTheme="majorBidi" w:hAnsiTheme="majorBidi" w:cstheme="majorBidi"/>
          <w:i/>
          <w:color w:val="000000"/>
          <w:position w:val="-12"/>
          <w:sz w:val="24"/>
          <w:szCs w:val="24"/>
          <w:lang w:val="id-ID" w:eastAsia="id-ID"/>
        </w:rPr>
        <w:object w:dxaOrig="440" w:dyaOrig="360">
          <v:shape id="_x0000_i1030" type="#_x0000_t75" style="width:21.75pt;height:18pt" o:ole="">
            <v:imagedata r:id="rId17" o:title=""/>
          </v:shape>
          <o:OLEObject Type="Embed" ProgID="Equation.3" ShapeID="_x0000_i1030" DrawAspect="Content" ObjectID="_1401273283" r:id="rId18"/>
        </w:object>
      </w:r>
      <w:r w:rsidRPr="00593530">
        <w:rPr>
          <w:rFonts w:asciiTheme="majorBidi" w:hAnsiTheme="majorBidi" w:cstheme="majorBidi"/>
          <w:color w:val="000000"/>
          <w:sz w:val="24"/>
          <w:szCs w:val="24"/>
          <w:lang w:val="id-ID" w:eastAsia="id-ID"/>
        </w:rPr>
        <w:t xml:space="preserve"> yang terdapat pada tabel nilai-nilai t. Sebelum melihat tabel nilai-nilai t terlebih dahulu menentukan derajat kebebasan (db) pada keseluruan sampel yang diteliti dengan rumus db </w:t>
      </w:r>
      <w:r w:rsidRPr="00593530">
        <w:rPr>
          <w:rFonts w:asciiTheme="majorBidi" w:hAnsiTheme="majorBidi" w:cstheme="majorBidi"/>
          <w:color w:val="000000"/>
          <w:sz w:val="24"/>
          <w:szCs w:val="24"/>
          <w:lang w:val="id-ID" w:eastAsia="id-ID"/>
        </w:rPr>
        <w:lastRenderedPageBreak/>
        <w:t xml:space="preserve">= </w:t>
      </w:r>
      <w:r w:rsidRPr="00593530">
        <w:rPr>
          <w:rFonts w:asciiTheme="majorBidi" w:hAnsiTheme="majorBidi" w:cstheme="majorBidi"/>
          <w:i/>
          <w:color w:val="000000"/>
          <w:sz w:val="24"/>
          <w:szCs w:val="24"/>
          <w:lang w:val="id-ID" w:eastAsia="id-ID"/>
        </w:rPr>
        <w:t xml:space="preserve">N </w:t>
      </w:r>
      <w:r w:rsidRPr="00593530">
        <w:rPr>
          <w:rFonts w:asciiTheme="majorBidi" w:hAnsiTheme="majorBidi" w:cstheme="majorBidi"/>
          <w:color w:val="000000"/>
          <w:sz w:val="24"/>
          <w:szCs w:val="24"/>
          <w:lang w:val="id-ID" w:eastAsia="id-ID"/>
        </w:rPr>
        <w:t xml:space="preserve">– 2. Karena jumlah sampel yang diteliti adalah </w:t>
      </w:r>
      <w:r w:rsidRPr="00593530">
        <w:rPr>
          <w:rFonts w:asciiTheme="majorBidi" w:hAnsiTheme="majorBidi" w:cstheme="majorBidi"/>
          <w:color w:val="000000"/>
          <w:sz w:val="24"/>
          <w:szCs w:val="24"/>
          <w:lang w:eastAsia="id-ID"/>
        </w:rPr>
        <w:t>38</w:t>
      </w:r>
      <w:r w:rsidRPr="00593530">
        <w:rPr>
          <w:rFonts w:asciiTheme="majorBidi" w:hAnsiTheme="majorBidi" w:cstheme="majorBidi"/>
          <w:color w:val="000000"/>
          <w:sz w:val="24"/>
          <w:szCs w:val="24"/>
          <w:lang w:val="id-ID" w:eastAsia="id-ID"/>
        </w:rPr>
        <w:t xml:space="preserve"> siswa maka db = </w:t>
      </w:r>
      <w:r w:rsidRPr="00593530">
        <w:rPr>
          <w:rFonts w:asciiTheme="majorBidi" w:hAnsiTheme="majorBidi" w:cstheme="majorBidi"/>
          <w:color w:val="000000"/>
          <w:sz w:val="24"/>
          <w:szCs w:val="24"/>
          <w:lang w:eastAsia="id-ID"/>
        </w:rPr>
        <w:t>38</w:t>
      </w:r>
      <w:r w:rsidRPr="00593530">
        <w:rPr>
          <w:rFonts w:asciiTheme="majorBidi" w:hAnsiTheme="majorBidi" w:cstheme="majorBidi"/>
          <w:color w:val="000000"/>
          <w:sz w:val="24"/>
          <w:szCs w:val="24"/>
          <w:lang w:val="id-ID" w:eastAsia="id-ID"/>
        </w:rPr>
        <w:t xml:space="preserve"> - 2 = </w:t>
      </w:r>
      <w:r w:rsidRPr="00593530">
        <w:rPr>
          <w:rFonts w:asciiTheme="majorBidi" w:hAnsiTheme="majorBidi" w:cstheme="majorBidi"/>
          <w:color w:val="000000"/>
          <w:sz w:val="24"/>
          <w:szCs w:val="24"/>
          <w:lang w:eastAsia="id-ID"/>
        </w:rPr>
        <w:t>36</w:t>
      </w:r>
      <w:r w:rsidRPr="00593530">
        <w:rPr>
          <w:rFonts w:asciiTheme="majorBidi" w:hAnsiTheme="majorBidi" w:cstheme="majorBidi"/>
          <w:color w:val="000000"/>
          <w:sz w:val="24"/>
          <w:szCs w:val="24"/>
          <w:lang w:val="id-ID" w:eastAsia="id-ID"/>
        </w:rPr>
        <w:t xml:space="preserve">. Nilai db = </w:t>
      </w:r>
      <w:r w:rsidRPr="00593530">
        <w:rPr>
          <w:rFonts w:asciiTheme="majorBidi" w:hAnsiTheme="majorBidi" w:cstheme="majorBidi"/>
          <w:color w:val="000000"/>
          <w:sz w:val="24"/>
          <w:szCs w:val="24"/>
          <w:lang w:eastAsia="id-ID"/>
        </w:rPr>
        <w:t>36</w:t>
      </w:r>
      <w:r w:rsidRPr="00593530">
        <w:rPr>
          <w:rFonts w:asciiTheme="majorBidi" w:hAnsiTheme="majorBidi" w:cstheme="majorBidi"/>
          <w:color w:val="000000"/>
          <w:sz w:val="24"/>
          <w:szCs w:val="24"/>
          <w:lang w:val="id-ID" w:eastAsia="id-ID"/>
        </w:rPr>
        <w:t xml:space="preserve"> berada diantara </w:t>
      </w:r>
      <w:r w:rsidR="00054A91">
        <w:rPr>
          <w:rFonts w:asciiTheme="majorBidi" w:hAnsiTheme="majorBidi" w:cstheme="majorBidi"/>
          <w:sz w:val="24"/>
          <w:szCs w:val="24"/>
          <w:lang w:eastAsia="id-ID"/>
        </w:rPr>
        <w:t>30</w:t>
      </w:r>
      <w:r w:rsidR="009C7CE1">
        <w:rPr>
          <w:rFonts w:asciiTheme="majorBidi" w:hAnsiTheme="majorBidi" w:cstheme="majorBidi"/>
          <w:sz w:val="24"/>
          <w:szCs w:val="24"/>
          <w:lang w:val="id-ID" w:eastAsia="id-ID"/>
        </w:rPr>
        <w:t xml:space="preserve"> dan </w:t>
      </w:r>
      <w:r w:rsidR="00054A91">
        <w:rPr>
          <w:rFonts w:asciiTheme="majorBidi" w:hAnsiTheme="majorBidi" w:cstheme="majorBidi"/>
          <w:sz w:val="24"/>
          <w:szCs w:val="24"/>
          <w:lang w:eastAsia="id-ID"/>
        </w:rPr>
        <w:t>40</w:t>
      </w:r>
      <w:r w:rsidRPr="00593530">
        <w:rPr>
          <w:rFonts w:asciiTheme="majorBidi" w:hAnsiTheme="majorBidi" w:cstheme="majorBidi"/>
          <w:color w:val="000000"/>
          <w:sz w:val="24"/>
          <w:szCs w:val="24"/>
          <w:lang w:val="id-ID" w:eastAsia="id-ID"/>
        </w:rPr>
        <w:t xml:space="preserve">. </w:t>
      </w:r>
    </w:p>
    <w:p w:rsidR="0091208F" w:rsidRPr="00593530" w:rsidRDefault="0091208F" w:rsidP="009C7CE1">
      <w:pPr>
        <w:spacing w:line="480" w:lineRule="auto"/>
        <w:ind w:left="709" w:firstLine="567"/>
        <w:contextualSpacing/>
        <w:jc w:val="both"/>
        <w:rPr>
          <w:rFonts w:asciiTheme="majorBidi" w:hAnsiTheme="majorBidi" w:cstheme="majorBidi"/>
          <w:color w:val="000000"/>
          <w:sz w:val="24"/>
          <w:szCs w:val="24"/>
          <w:lang w:val="id-ID" w:eastAsia="id-ID"/>
        </w:rPr>
      </w:pPr>
      <w:r w:rsidRPr="00593530">
        <w:rPr>
          <w:rFonts w:asciiTheme="majorBidi" w:hAnsiTheme="majorBidi" w:cstheme="majorBidi"/>
          <w:color w:val="000000"/>
          <w:sz w:val="24"/>
          <w:szCs w:val="24"/>
          <w:lang w:val="id-ID" w:eastAsia="id-ID"/>
        </w:rPr>
        <w:t xml:space="preserve">Berdasarkan nilai </w:t>
      </w:r>
      <w:r w:rsidRPr="00E56EEC">
        <w:rPr>
          <w:rFonts w:asciiTheme="majorBidi" w:hAnsiTheme="majorBidi" w:cstheme="majorBidi"/>
          <w:sz w:val="24"/>
          <w:szCs w:val="24"/>
          <w:lang w:val="id-ID" w:eastAsia="id-ID"/>
        </w:rPr>
        <w:t xml:space="preserve">db = </w:t>
      </w:r>
      <w:r w:rsidR="00053FB6">
        <w:rPr>
          <w:rFonts w:asciiTheme="majorBidi" w:hAnsiTheme="majorBidi" w:cstheme="majorBidi"/>
          <w:sz w:val="24"/>
          <w:szCs w:val="24"/>
          <w:lang w:eastAsia="id-ID"/>
        </w:rPr>
        <w:t>36</w:t>
      </w:r>
      <w:r w:rsidRPr="00593530">
        <w:rPr>
          <w:rFonts w:asciiTheme="majorBidi" w:hAnsiTheme="majorBidi" w:cstheme="majorBidi"/>
          <w:color w:val="000000"/>
          <w:sz w:val="24"/>
          <w:szCs w:val="24"/>
          <w:lang w:val="id-ID" w:eastAsia="id-ID"/>
        </w:rPr>
        <w:t xml:space="preserve">, pada taraf signifikasi 5% = 0,05 ditemukan </w:t>
      </w:r>
      <w:r w:rsidRPr="00593530">
        <w:rPr>
          <w:rFonts w:asciiTheme="majorBidi" w:hAnsiTheme="majorBidi" w:cstheme="majorBidi"/>
          <w:i/>
          <w:color w:val="000000"/>
          <w:position w:val="-12"/>
          <w:sz w:val="24"/>
          <w:szCs w:val="24"/>
          <w:lang w:val="id-ID" w:eastAsia="id-ID"/>
        </w:rPr>
        <w:object w:dxaOrig="440" w:dyaOrig="360">
          <v:shape id="_x0000_i1031" type="#_x0000_t75" style="width:21.75pt;height:18pt" o:ole="">
            <v:imagedata r:id="rId17" o:title=""/>
          </v:shape>
          <o:OLEObject Type="Embed" ProgID="Equation.3" ShapeID="_x0000_i1031" DrawAspect="Content" ObjectID="_1401273284" r:id="rId19"/>
        </w:object>
      </w:r>
      <w:r w:rsidRPr="00593530">
        <w:rPr>
          <w:rFonts w:asciiTheme="majorBidi" w:hAnsiTheme="majorBidi" w:cstheme="majorBidi"/>
          <w:color w:val="000000"/>
          <w:sz w:val="24"/>
          <w:szCs w:val="24"/>
          <w:lang w:val="id-ID" w:eastAsia="id-ID"/>
        </w:rPr>
        <w:t xml:space="preserve"> </w:t>
      </w:r>
      <w:r w:rsidR="006E18B0">
        <w:rPr>
          <w:rFonts w:asciiTheme="majorBidi" w:hAnsiTheme="majorBidi" w:cstheme="majorBidi"/>
          <w:color w:val="000000"/>
          <w:sz w:val="24"/>
          <w:szCs w:val="24"/>
          <w:lang w:val="id-ID" w:eastAsia="id-ID"/>
        </w:rPr>
        <w:t xml:space="preserve">= </w:t>
      </w:r>
      <w:r w:rsidRPr="00E56EEC">
        <w:rPr>
          <w:rFonts w:asciiTheme="majorBidi" w:hAnsiTheme="majorBidi" w:cstheme="majorBidi"/>
          <w:sz w:val="24"/>
          <w:szCs w:val="24"/>
          <w:lang w:val="id-ID" w:eastAsia="id-ID"/>
        </w:rPr>
        <w:t>2,</w:t>
      </w:r>
      <w:r>
        <w:rPr>
          <w:rFonts w:asciiTheme="majorBidi" w:hAnsiTheme="majorBidi" w:cstheme="majorBidi"/>
          <w:sz w:val="24"/>
          <w:szCs w:val="24"/>
          <w:lang w:eastAsia="id-ID"/>
        </w:rPr>
        <w:t>02</w:t>
      </w:r>
      <w:r w:rsidR="00053FB6">
        <w:rPr>
          <w:rFonts w:asciiTheme="majorBidi" w:hAnsiTheme="majorBidi" w:cstheme="majorBidi"/>
          <w:sz w:val="24"/>
          <w:szCs w:val="24"/>
          <w:lang w:eastAsia="id-ID"/>
        </w:rPr>
        <w:t>94</w:t>
      </w:r>
      <w:r w:rsidRPr="00593530">
        <w:rPr>
          <w:rFonts w:asciiTheme="majorBidi" w:hAnsiTheme="majorBidi" w:cstheme="majorBidi"/>
          <w:color w:val="000000"/>
          <w:sz w:val="24"/>
          <w:szCs w:val="24"/>
          <w:lang w:val="id-ID" w:eastAsia="id-ID"/>
        </w:rPr>
        <w:t xml:space="preserve"> berdasarkan nilai tersebut dapat dituliskan </w:t>
      </w:r>
      <w:r w:rsidRPr="00593530">
        <w:rPr>
          <w:rFonts w:asciiTheme="majorBidi" w:hAnsiTheme="majorBidi" w:cstheme="majorBidi"/>
          <w:i/>
          <w:color w:val="000000"/>
          <w:position w:val="-12"/>
          <w:sz w:val="24"/>
          <w:szCs w:val="24"/>
          <w:lang w:val="id-ID" w:eastAsia="id-ID"/>
        </w:rPr>
        <w:object w:dxaOrig="440" w:dyaOrig="360">
          <v:shape id="_x0000_i1032" type="#_x0000_t75" style="width:21.75pt;height:18pt" o:ole="">
            <v:imagedata r:id="rId17" o:title=""/>
          </v:shape>
          <o:OLEObject Type="Embed" ProgID="Equation.3" ShapeID="_x0000_i1032" DrawAspect="Content" ObjectID="_1401273285" r:id="rId20"/>
        </w:object>
      </w:r>
      <w:r w:rsidRPr="00593530">
        <w:rPr>
          <w:rFonts w:asciiTheme="majorBidi" w:hAnsiTheme="majorBidi" w:cstheme="majorBidi"/>
          <w:color w:val="000000"/>
          <w:sz w:val="24"/>
          <w:szCs w:val="24"/>
          <w:lang w:val="id-ID" w:eastAsia="id-ID"/>
        </w:rPr>
        <w:t xml:space="preserve"> ( 5% = </w:t>
      </w:r>
      <w:r w:rsidRPr="00E56EEC">
        <w:rPr>
          <w:rFonts w:asciiTheme="majorBidi" w:hAnsiTheme="majorBidi" w:cstheme="majorBidi"/>
          <w:sz w:val="24"/>
          <w:szCs w:val="24"/>
          <w:lang w:val="id-ID" w:eastAsia="id-ID"/>
        </w:rPr>
        <w:t>2,0</w:t>
      </w:r>
      <w:r>
        <w:rPr>
          <w:rFonts w:asciiTheme="majorBidi" w:hAnsiTheme="majorBidi" w:cstheme="majorBidi"/>
          <w:sz w:val="24"/>
          <w:szCs w:val="24"/>
          <w:lang w:eastAsia="id-ID"/>
        </w:rPr>
        <w:t>2</w:t>
      </w:r>
      <w:r w:rsidR="00053FB6">
        <w:rPr>
          <w:rFonts w:asciiTheme="majorBidi" w:hAnsiTheme="majorBidi" w:cstheme="majorBidi"/>
          <w:sz w:val="24"/>
          <w:szCs w:val="24"/>
          <w:lang w:eastAsia="id-ID"/>
        </w:rPr>
        <w:t>94</w:t>
      </w:r>
      <w:r w:rsidRPr="00593530">
        <w:rPr>
          <w:rFonts w:asciiTheme="majorBidi" w:hAnsiTheme="majorBidi" w:cstheme="majorBidi"/>
          <w:color w:val="000000"/>
          <w:sz w:val="24"/>
          <w:szCs w:val="24"/>
          <w:lang w:val="id-ID" w:eastAsia="id-ID"/>
        </w:rPr>
        <w:t xml:space="preserve">) &lt;  </w:t>
      </w:r>
      <w:r w:rsidRPr="00593530">
        <w:rPr>
          <w:rFonts w:asciiTheme="majorBidi" w:hAnsiTheme="majorBidi" w:cstheme="majorBidi"/>
          <w:i/>
          <w:color w:val="000000"/>
          <w:position w:val="-14"/>
          <w:sz w:val="24"/>
          <w:szCs w:val="24"/>
          <w:lang w:val="id-ID" w:eastAsia="id-ID"/>
        </w:rPr>
        <w:object w:dxaOrig="520" w:dyaOrig="380">
          <v:shape id="_x0000_i1033" type="#_x0000_t75" style="width:26.25pt;height:18.75pt" o:ole="">
            <v:imagedata r:id="rId15" o:title=""/>
          </v:shape>
          <o:OLEObject Type="Embed" ProgID="Equation.3" ShapeID="_x0000_i1033" DrawAspect="Content" ObjectID="_1401273286" r:id="rId21"/>
        </w:object>
      </w:r>
      <w:r w:rsidRPr="00593530">
        <w:rPr>
          <w:rFonts w:asciiTheme="majorBidi" w:hAnsiTheme="majorBidi" w:cstheme="majorBidi"/>
          <w:color w:val="000000"/>
          <w:sz w:val="24"/>
          <w:szCs w:val="24"/>
          <w:lang w:val="id-ID" w:eastAsia="id-ID"/>
        </w:rPr>
        <w:t xml:space="preserve"> (</w:t>
      </w:r>
      <w:r w:rsidR="009C7CE1">
        <w:rPr>
          <w:rFonts w:asciiTheme="majorBidi" w:hAnsiTheme="majorBidi" w:cstheme="majorBidi"/>
          <w:color w:val="000000"/>
          <w:sz w:val="24"/>
          <w:szCs w:val="24"/>
          <w:lang w:eastAsia="id-ID"/>
        </w:rPr>
        <w:t>8,350</w:t>
      </w:r>
      <w:r w:rsidRPr="00593530">
        <w:rPr>
          <w:rFonts w:asciiTheme="majorBidi" w:hAnsiTheme="majorBidi" w:cstheme="majorBidi"/>
          <w:color w:val="000000"/>
          <w:sz w:val="24"/>
          <w:szCs w:val="24"/>
          <w:lang w:val="id-ID" w:eastAsia="id-ID"/>
        </w:rPr>
        <w:t xml:space="preserve">). Ini berarti </w:t>
      </w:r>
      <w:r w:rsidRPr="00593530">
        <w:rPr>
          <w:rFonts w:asciiTheme="majorBidi" w:hAnsiTheme="majorBidi" w:cstheme="majorBidi"/>
          <w:i/>
          <w:color w:val="000000"/>
          <w:position w:val="-14"/>
          <w:sz w:val="24"/>
          <w:szCs w:val="24"/>
          <w:lang w:val="id-ID" w:eastAsia="id-ID"/>
        </w:rPr>
        <w:object w:dxaOrig="520" w:dyaOrig="380">
          <v:shape id="_x0000_i1034" type="#_x0000_t75" style="width:26.25pt;height:18.75pt" o:ole="">
            <v:imagedata r:id="rId15" o:title=""/>
          </v:shape>
          <o:OLEObject Type="Embed" ProgID="Equation.3" ShapeID="_x0000_i1034" DrawAspect="Content" ObjectID="_1401273287" r:id="rId22"/>
        </w:object>
      </w:r>
      <w:r w:rsidRPr="00593530">
        <w:rPr>
          <w:rFonts w:asciiTheme="majorBidi" w:hAnsiTheme="majorBidi" w:cstheme="majorBidi"/>
          <w:color w:val="000000"/>
          <w:sz w:val="24"/>
          <w:szCs w:val="24"/>
          <w:lang w:val="id-ID" w:eastAsia="id-ID"/>
        </w:rPr>
        <w:t xml:space="preserve"> lebih besar dari pada </w:t>
      </w:r>
      <w:r w:rsidRPr="00593530">
        <w:rPr>
          <w:rFonts w:asciiTheme="majorBidi" w:hAnsiTheme="majorBidi" w:cstheme="majorBidi"/>
          <w:i/>
          <w:color w:val="000000"/>
          <w:position w:val="-12"/>
          <w:sz w:val="24"/>
          <w:szCs w:val="24"/>
          <w:lang w:val="id-ID" w:eastAsia="id-ID"/>
        </w:rPr>
        <w:object w:dxaOrig="440" w:dyaOrig="360">
          <v:shape id="_x0000_i1035" type="#_x0000_t75" style="width:21.75pt;height:18pt" o:ole="">
            <v:imagedata r:id="rId17" o:title=""/>
          </v:shape>
          <o:OLEObject Type="Embed" ProgID="Equation.3" ShapeID="_x0000_i1035" DrawAspect="Content" ObjectID="_1401273288" r:id="rId23"/>
        </w:object>
      </w:r>
      <w:r w:rsidRPr="00593530">
        <w:rPr>
          <w:rFonts w:asciiTheme="majorBidi" w:hAnsiTheme="majorBidi" w:cstheme="majorBidi"/>
          <w:color w:val="000000"/>
          <w:sz w:val="24"/>
          <w:szCs w:val="24"/>
          <w:lang w:val="id-ID" w:eastAsia="id-ID"/>
        </w:rPr>
        <w:t xml:space="preserve"> dengan taraf signifikasi 5%.  </w:t>
      </w:r>
    </w:p>
    <w:p w:rsidR="0091208F" w:rsidRPr="00593530" w:rsidRDefault="0091208F" w:rsidP="009C7CE1">
      <w:pPr>
        <w:spacing w:line="480" w:lineRule="auto"/>
        <w:ind w:left="709" w:firstLine="567"/>
        <w:contextualSpacing/>
        <w:jc w:val="both"/>
        <w:rPr>
          <w:rFonts w:asciiTheme="majorBidi" w:hAnsiTheme="majorBidi" w:cstheme="majorBidi"/>
          <w:color w:val="000000"/>
          <w:sz w:val="24"/>
          <w:szCs w:val="24"/>
          <w:lang w:eastAsia="id-ID"/>
        </w:rPr>
      </w:pPr>
      <w:r w:rsidRPr="00593530">
        <w:rPr>
          <w:rFonts w:asciiTheme="majorBidi" w:hAnsiTheme="majorBidi" w:cstheme="majorBidi"/>
          <w:color w:val="000000"/>
          <w:sz w:val="24"/>
          <w:szCs w:val="24"/>
          <w:lang w:val="id-ID" w:eastAsia="id-ID"/>
        </w:rPr>
        <w:t xml:space="preserve">Berdasarkan analisis data tersebut dapat disimpulkan bahwa ada perbedaan hasil belajar antara siswa yang diajar dengan </w:t>
      </w:r>
      <w:r w:rsidRPr="00593530">
        <w:rPr>
          <w:rFonts w:asciiTheme="majorBidi" w:hAnsiTheme="majorBidi" w:cstheme="majorBidi"/>
          <w:color w:val="000000"/>
          <w:sz w:val="24"/>
          <w:szCs w:val="24"/>
          <w:lang w:eastAsia="id-ID"/>
        </w:rPr>
        <w:t>menggunakan media audio visual</w:t>
      </w:r>
      <w:r w:rsidRPr="00593530">
        <w:rPr>
          <w:rFonts w:asciiTheme="majorBidi" w:hAnsiTheme="majorBidi" w:cstheme="majorBidi"/>
          <w:color w:val="000000"/>
          <w:sz w:val="24"/>
          <w:szCs w:val="24"/>
          <w:lang w:val="id-ID" w:eastAsia="id-ID"/>
        </w:rPr>
        <w:t xml:space="preserve"> dengan siswa yang diajar dengan pembelajaran konvensional. Dengan kata lain, </w:t>
      </w:r>
      <w:r w:rsidRPr="00593530">
        <w:rPr>
          <w:rFonts w:asciiTheme="majorBidi" w:hAnsiTheme="majorBidi" w:cstheme="majorBidi"/>
          <w:color w:val="FF0000"/>
          <w:position w:val="-12"/>
          <w:sz w:val="24"/>
          <w:szCs w:val="24"/>
          <w:lang w:val="id-ID" w:eastAsia="id-ID"/>
        </w:rPr>
        <w:object w:dxaOrig="420" w:dyaOrig="360">
          <v:shape id="_x0000_i1036" type="#_x0000_t75" style="width:21pt;height:18pt" o:ole="">
            <v:imagedata r:id="rId24" o:title=""/>
          </v:shape>
          <o:OLEObject Type="Embed" ProgID="Equation.3" ShapeID="_x0000_i1036" DrawAspect="Content" ObjectID="_1401273289" r:id="rId25"/>
        </w:object>
      </w:r>
      <w:r w:rsidRPr="009C7CE1">
        <w:rPr>
          <w:rFonts w:asciiTheme="majorBidi" w:hAnsiTheme="majorBidi" w:cstheme="majorBidi"/>
          <w:sz w:val="24"/>
          <w:szCs w:val="24"/>
          <w:lang w:val="id-ID" w:eastAsia="id-ID"/>
        </w:rPr>
        <w:t>ditolak dan</w:t>
      </w:r>
      <w:r w:rsidRPr="00593530">
        <w:rPr>
          <w:rFonts w:asciiTheme="majorBidi" w:hAnsiTheme="majorBidi" w:cstheme="majorBidi"/>
          <w:color w:val="FF0000"/>
          <w:sz w:val="24"/>
          <w:szCs w:val="24"/>
          <w:lang w:val="id-ID" w:eastAsia="id-ID"/>
        </w:rPr>
        <w:t xml:space="preserve"> </w:t>
      </w:r>
      <w:r w:rsidRPr="00593530">
        <w:rPr>
          <w:rFonts w:asciiTheme="majorBidi" w:hAnsiTheme="majorBidi" w:cstheme="majorBidi"/>
          <w:color w:val="FF0000"/>
          <w:position w:val="-12"/>
          <w:sz w:val="24"/>
          <w:szCs w:val="24"/>
          <w:lang w:val="id-ID" w:eastAsia="id-ID"/>
        </w:rPr>
        <w:object w:dxaOrig="440" w:dyaOrig="360">
          <v:shape id="_x0000_i1037" type="#_x0000_t75" style="width:21.75pt;height:18pt" o:ole="">
            <v:imagedata r:id="rId26" o:title=""/>
          </v:shape>
          <o:OLEObject Type="Embed" ProgID="Equation.3" ShapeID="_x0000_i1037" DrawAspect="Content" ObjectID="_1401273290" r:id="rId27"/>
        </w:object>
      </w:r>
      <w:r w:rsidRPr="00593530">
        <w:rPr>
          <w:rFonts w:asciiTheme="majorBidi" w:hAnsiTheme="majorBidi" w:cstheme="majorBidi"/>
          <w:color w:val="000000"/>
          <w:sz w:val="24"/>
          <w:szCs w:val="24"/>
          <w:lang w:val="id-ID" w:eastAsia="id-ID"/>
        </w:rPr>
        <w:t xml:space="preserve">diterima. Sehingga dapat disimpulkan ada pengaruh </w:t>
      </w:r>
      <w:r w:rsidRPr="00593530">
        <w:rPr>
          <w:rFonts w:asciiTheme="majorBidi" w:hAnsiTheme="majorBidi" w:cstheme="majorBidi"/>
          <w:color w:val="000000"/>
          <w:sz w:val="24"/>
          <w:szCs w:val="24"/>
          <w:lang w:eastAsia="id-ID"/>
        </w:rPr>
        <w:t>media audio visual</w:t>
      </w:r>
      <w:r w:rsidRPr="00593530">
        <w:rPr>
          <w:rFonts w:asciiTheme="majorBidi" w:hAnsiTheme="majorBidi" w:cstheme="majorBidi"/>
          <w:color w:val="000000"/>
          <w:sz w:val="24"/>
          <w:szCs w:val="24"/>
          <w:lang w:val="id-ID" w:eastAsia="id-ID"/>
        </w:rPr>
        <w:t xml:space="preserve"> terhadap </w:t>
      </w:r>
      <w:r w:rsidRPr="00593530">
        <w:rPr>
          <w:rFonts w:asciiTheme="majorBidi" w:hAnsiTheme="majorBidi" w:cstheme="majorBidi"/>
          <w:color w:val="000000"/>
          <w:sz w:val="24"/>
          <w:szCs w:val="24"/>
          <w:lang w:eastAsia="id-ID"/>
        </w:rPr>
        <w:t xml:space="preserve">prestasi </w:t>
      </w:r>
      <w:r w:rsidRPr="00593530">
        <w:rPr>
          <w:rFonts w:asciiTheme="majorBidi" w:hAnsiTheme="majorBidi" w:cstheme="majorBidi"/>
          <w:color w:val="000000"/>
          <w:sz w:val="24"/>
          <w:szCs w:val="24"/>
          <w:lang w:val="id-ID" w:eastAsia="id-ID"/>
        </w:rPr>
        <w:t xml:space="preserve">belajar matematika siswa kelas VIII </w:t>
      </w:r>
      <w:r w:rsidRPr="00593530">
        <w:rPr>
          <w:rFonts w:asciiTheme="majorBidi" w:hAnsiTheme="majorBidi" w:cstheme="majorBidi"/>
          <w:color w:val="000000"/>
          <w:sz w:val="24"/>
          <w:szCs w:val="24"/>
          <w:lang w:eastAsia="id-ID"/>
        </w:rPr>
        <w:t>MTs Sultan Agung.</w:t>
      </w:r>
    </w:p>
    <w:p w:rsidR="0091208F" w:rsidRPr="00593530" w:rsidRDefault="0091208F" w:rsidP="009C7CE1">
      <w:pPr>
        <w:spacing w:line="480" w:lineRule="auto"/>
        <w:ind w:left="709" w:firstLine="567"/>
        <w:contextualSpacing/>
        <w:jc w:val="both"/>
        <w:rPr>
          <w:rFonts w:asciiTheme="majorBidi" w:hAnsiTheme="majorBidi" w:cstheme="majorBidi"/>
          <w:color w:val="000000"/>
          <w:sz w:val="24"/>
          <w:szCs w:val="24"/>
          <w:lang w:val="id-ID" w:eastAsia="id-ID"/>
        </w:rPr>
      </w:pPr>
      <w:r w:rsidRPr="00593530">
        <w:rPr>
          <w:rFonts w:asciiTheme="majorBidi" w:hAnsiTheme="majorBidi" w:cstheme="majorBidi"/>
          <w:color w:val="000000"/>
          <w:sz w:val="24"/>
          <w:szCs w:val="24"/>
          <w:lang w:val="id-ID" w:eastAsia="id-ID"/>
        </w:rPr>
        <w:t xml:space="preserve">Sedangkan untuk mengetahui besarnya pengaruh media audio visual terhadap </w:t>
      </w:r>
      <w:r w:rsidRPr="00593530">
        <w:rPr>
          <w:rFonts w:asciiTheme="majorBidi" w:hAnsiTheme="majorBidi" w:cstheme="majorBidi"/>
          <w:color w:val="000000"/>
          <w:sz w:val="24"/>
          <w:szCs w:val="24"/>
          <w:lang w:eastAsia="id-ID"/>
        </w:rPr>
        <w:t xml:space="preserve">prestasi </w:t>
      </w:r>
      <w:r w:rsidRPr="00593530">
        <w:rPr>
          <w:rFonts w:asciiTheme="majorBidi" w:hAnsiTheme="majorBidi" w:cstheme="majorBidi"/>
          <w:color w:val="000000"/>
          <w:sz w:val="24"/>
          <w:szCs w:val="24"/>
          <w:lang w:val="id-ID" w:eastAsia="id-ID"/>
        </w:rPr>
        <w:t>belajar matematika siswa kelas VIII MTs</w:t>
      </w:r>
      <w:r w:rsidRPr="00593530">
        <w:rPr>
          <w:rFonts w:asciiTheme="majorBidi" w:hAnsiTheme="majorBidi" w:cstheme="majorBidi"/>
          <w:color w:val="000000"/>
          <w:sz w:val="24"/>
          <w:szCs w:val="24"/>
          <w:lang w:eastAsia="id-ID"/>
        </w:rPr>
        <w:t xml:space="preserve"> Sultan Agung </w:t>
      </w:r>
      <w:r w:rsidRPr="00593530">
        <w:rPr>
          <w:rFonts w:asciiTheme="majorBidi" w:hAnsiTheme="majorBidi" w:cstheme="majorBidi"/>
          <w:color w:val="000000"/>
          <w:sz w:val="24"/>
          <w:szCs w:val="24"/>
          <w:lang w:val="id-ID" w:eastAsia="id-ID"/>
        </w:rPr>
        <w:t>dapat diketahui melalui perhitungan sebagai berikut:</w:t>
      </w:r>
    </w:p>
    <w:p w:rsidR="0091208F" w:rsidRPr="00593530" w:rsidRDefault="0091208F" w:rsidP="009C7CE1">
      <w:pPr>
        <w:spacing w:line="480" w:lineRule="auto"/>
        <w:ind w:left="567" w:firstLine="567"/>
        <w:contextualSpacing/>
        <w:jc w:val="both"/>
        <w:rPr>
          <w:rFonts w:asciiTheme="majorBidi" w:hAnsiTheme="majorBidi" w:cstheme="majorBidi"/>
          <w:color w:val="000000"/>
          <w:sz w:val="24"/>
          <w:szCs w:val="24"/>
          <w:lang w:val="id-ID" w:eastAsia="id-ID"/>
        </w:rPr>
      </w:pPr>
      <w:r w:rsidRPr="00593530">
        <w:rPr>
          <w:rFonts w:asciiTheme="majorBidi" w:hAnsiTheme="majorBidi" w:cstheme="majorBidi"/>
          <w:color w:val="000000"/>
          <w:position w:val="-32"/>
          <w:sz w:val="24"/>
          <w:szCs w:val="24"/>
          <w:lang w:val="id-ID" w:eastAsia="id-ID"/>
        </w:rPr>
        <w:object w:dxaOrig="1780" w:dyaOrig="760">
          <v:shape id="_x0000_i1038" type="#_x0000_t75" style="width:89.25pt;height:38.25pt" o:ole="">
            <v:imagedata r:id="rId28" o:title=""/>
          </v:shape>
          <o:OLEObject Type="Embed" ProgID="Equation.3" ShapeID="_x0000_i1038" DrawAspect="Content" ObjectID="_1401273291" r:id="rId29"/>
        </w:object>
      </w:r>
      <w:r w:rsidRPr="00593530">
        <w:rPr>
          <w:rFonts w:asciiTheme="majorBidi" w:hAnsiTheme="majorBidi" w:cstheme="majorBidi"/>
          <w:color w:val="000000"/>
          <w:sz w:val="24"/>
          <w:szCs w:val="24"/>
          <w:lang w:val="id-ID" w:eastAsia="id-ID"/>
        </w:rPr>
        <w:t>%</w:t>
      </w:r>
    </w:p>
    <w:p w:rsidR="0091208F" w:rsidRPr="00593530" w:rsidRDefault="0091208F" w:rsidP="009C7CE1">
      <w:pPr>
        <w:spacing w:line="480" w:lineRule="auto"/>
        <w:ind w:left="567" w:firstLine="567"/>
        <w:contextualSpacing/>
        <w:jc w:val="both"/>
        <w:rPr>
          <w:rFonts w:asciiTheme="majorBidi" w:hAnsiTheme="majorBidi" w:cstheme="majorBidi"/>
          <w:color w:val="000000"/>
          <w:sz w:val="24"/>
          <w:szCs w:val="24"/>
          <w:lang w:eastAsia="id-ID"/>
        </w:rPr>
      </w:pPr>
      <m:oMath>
        <m:r>
          <w:rPr>
            <w:rFonts w:ascii="Cambria Math" w:hAnsi="Cambria Math" w:cstheme="majorBidi"/>
            <w:color w:val="000000"/>
            <w:sz w:val="28"/>
            <w:szCs w:val="28"/>
            <w:lang w:val="id-ID" w:eastAsia="id-ID"/>
          </w:rPr>
          <m:t>Y</m:t>
        </m:r>
        <m:r>
          <w:rPr>
            <w:rFonts w:ascii="Cambria Math" w:hAnsiTheme="majorBidi" w:cstheme="majorBidi"/>
            <w:color w:val="000000"/>
            <w:sz w:val="28"/>
            <w:szCs w:val="28"/>
            <w:lang w:val="id-ID" w:eastAsia="id-ID"/>
          </w:rPr>
          <m:t xml:space="preserve">= </m:t>
        </m:r>
        <m:f>
          <m:fPr>
            <m:ctrlPr>
              <w:rPr>
                <w:rFonts w:ascii="Cambria Math" w:hAnsiTheme="majorBidi" w:cstheme="majorBidi"/>
                <w:i/>
                <w:color w:val="000000"/>
                <w:sz w:val="28"/>
                <w:szCs w:val="28"/>
                <w:lang w:val="id-ID" w:eastAsia="id-ID"/>
              </w:rPr>
            </m:ctrlPr>
          </m:fPr>
          <m:num>
            <m:r>
              <w:rPr>
                <w:rFonts w:ascii="Cambria Math" w:hAnsiTheme="majorBidi" w:cstheme="majorBidi"/>
                <w:color w:val="000000"/>
                <w:sz w:val="28"/>
                <w:szCs w:val="28"/>
                <w:lang w:val="id-ID" w:eastAsia="id-ID"/>
              </w:rPr>
              <m:t>89,15</m:t>
            </m:r>
            <m:r>
              <w:rPr>
                <w:rFonts w:asciiTheme="majorBidi" w:hAnsiTheme="majorBidi" w:cstheme="majorBidi"/>
                <w:color w:val="000000"/>
                <w:sz w:val="28"/>
                <w:szCs w:val="28"/>
                <w:lang w:val="id-ID" w:eastAsia="id-ID"/>
              </w:rPr>
              <m:t>-</m:t>
            </m:r>
            <m:r>
              <w:rPr>
                <w:rFonts w:ascii="Cambria Math" w:hAnsiTheme="majorBidi" w:cstheme="majorBidi"/>
                <w:color w:val="000000"/>
                <w:sz w:val="28"/>
                <w:szCs w:val="28"/>
                <w:lang w:val="id-ID" w:eastAsia="id-ID"/>
              </w:rPr>
              <m:t>80,61</m:t>
            </m:r>
          </m:num>
          <m:den>
            <m:r>
              <w:rPr>
                <w:rFonts w:ascii="Cambria Math" w:hAnsiTheme="majorBidi" w:cstheme="majorBidi"/>
                <w:color w:val="000000"/>
                <w:sz w:val="28"/>
                <w:szCs w:val="28"/>
                <w:lang w:val="id-ID" w:eastAsia="id-ID"/>
              </w:rPr>
              <m:t>80,61</m:t>
            </m:r>
          </m:den>
        </m:f>
        <m:r>
          <w:rPr>
            <w:rFonts w:ascii="Cambria Math" w:hAnsiTheme="majorBidi" w:cstheme="majorBidi"/>
            <w:color w:val="000000"/>
            <w:sz w:val="28"/>
            <w:szCs w:val="28"/>
            <w:lang w:val="id-ID" w:eastAsia="id-ID"/>
          </w:rPr>
          <m:t xml:space="preserve"> </m:t>
        </m:r>
        <m:r>
          <w:rPr>
            <w:rFonts w:ascii="Cambria Math" w:hAnsiTheme="majorBidi" w:cstheme="majorBidi"/>
            <w:color w:val="000000"/>
            <w:sz w:val="28"/>
            <w:szCs w:val="28"/>
            <w:lang w:val="id-ID" w:eastAsia="id-ID"/>
          </w:rPr>
          <m:t>×</m:t>
        </m:r>
        <m:r>
          <w:rPr>
            <w:rFonts w:ascii="Cambria Math" w:hAnsiTheme="majorBidi" w:cstheme="majorBidi"/>
            <w:color w:val="000000"/>
            <w:sz w:val="28"/>
            <w:szCs w:val="28"/>
            <w:lang w:val="id-ID" w:eastAsia="id-ID"/>
          </w:rPr>
          <m:t>100%=</m:t>
        </m:r>
      </m:oMath>
      <w:r w:rsidRPr="00593530">
        <w:rPr>
          <w:rFonts w:asciiTheme="majorBidi" w:hAnsiTheme="majorBidi" w:cstheme="majorBidi"/>
          <w:color w:val="000000"/>
          <w:sz w:val="24"/>
          <w:szCs w:val="24"/>
          <w:lang w:val="id-ID" w:eastAsia="id-ID"/>
        </w:rPr>
        <w:t xml:space="preserve">  </w:t>
      </w:r>
      <m:oMath>
        <m:f>
          <m:fPr>
            <m:ctrlPr>
              <w:rPr>
                <w:rFonts w:ascii="Cambria Math" w:hAnsiTheme="majorBidi" w:cstheme="majorBidi"/>
                <w:i/>
                <w:color w:val="000000"/>
                <w:sz w:val="28"/>
                <w:szCs w:val="28"/>
                <w:lang w:val="id-ID" w:eastAsia="id-ID"/>
              </w:rPr>
            </m:ctrlPr>
          </m:fPr>
          <m:num>
            <m:r>
              <w:rPr>
                <w:rFonts w:ascii="Cambria Math" w:hAnsiTheme="majorBidi" w:cstheme="majorBidi"/>
                <w:color w:val="000000"/>
                <w:sz w:val="28"/>
                <w:szCs w:val="28"/>
                <w:lang w:val="id-ID" w:eastAsia="id-ID"/>
              </w:rPr>
              <m:t>8,54</m:t>
            </m:r>
          </m:num>
          <m:den>
            <m:r>
              <w:rPr>
                <w:rFonts w:ascii="Cambria Math" w:hAnsiTheme="majorBidi" w:cstheme="majorBidi"/>
                <w:color w:val="000000"/>
                <w:sz w:val="28"/>
                <w:szCs w:val="28"/>
                <w:lang w:val="id-ID" w:eastAsia="id-ID"/>
              </w:rPr>
              <m:t>80,61</m:t>
            </m:r>
          </m:den>
        </m:f>
        <m:r>
          <w:rPr>
            <w:rFonts w:ascii="Cambria Math" w:hAnsiTheme="majorBidi" w:cstheme="majorBidi"/>
            <w:color w:val="000000"/>
            <w:sz w:val="28"/>
            <w:szCs w:val="28"/>
            <w:lang w:val="id-ID" w:eastAsia="id-ID"/>
          </w:rPr>
          <m:t xml:space="preserve"> </m:t>
        </m:r>
        <m:r>
          <w:rPr>
            <w:rFonts w:ascii="Cambria Math" w:hAnsiTheme="majorBidi" w:cstheme="majorBidi"/>
            <w:color w:val="000000"/>
            <w:sz w:val="28"/>
            <w:szCs w:val="28"/>
            <w:lang w:val="id-ID" w:eastAsia="id-ID"/>
          </w:rPr>
          <m:t>×</m:t>
        </m:r>
        <m:r>
          <w:rPr>
            <w:rFonts w:ascii="Cambria Math" w:hAnsiTheme="majorBidi" w:cstheme="majorBidi"/>
            <w:color w:val="000000"/>
            <w:sz w:val="28"/>
            <w:szCs w:val="28"/>
            <w:lang w:val="id-ID" w:eastAsia="id-ID"/>
          </w:rPr>
          <m:t>100%=10,66</m:t>
        </m:r>
      </m:oMath>
      <w:r w:rsidRPr="00593530">
        <w:rPr>
          <w:rFonts w:asciiTheme="majorBidi" w:eastAsiaTheme="minorEastAsia" w:hAnsiTheme="majorBidi" w:cstheme="majorBidi"/>
          <w:color w:val="000000"/>
          <w:sz w:val="24"/>
          <w:szCs w:val="24"/>
          <w:lang w:eastAsia="id-ID"/>
        </w:rPr>
        <w:t xml:space="preserve"> %</w:t>
      </w:r>
    </w:p>
    <w:p w:rsidR="0091208F" w:rsidRDefault="0091208F" w:rsidP="009C7CE1">
      <w:pPr>
        <w:spacing w:line="480" w:lineRule="auto"/>
        <w:ind w:left="709" w:firstLine="567"/>
        <w:contextualSpacing/>
        <w:jc w:val="both"/>
        <w:rPr>
          <w:rFonts w:asciiTheme="majorBidi" w:hAnsiTheme="majorBidi" w:cstheme="majorBidi"/>
          <w:color w:val="000000"/>
          <w:sz w:val="24"/>
          <w:szCs w:val="24"/>
          <w:lang w:eastAsia="id-ID"/>
        </w:rPr>
      </w:pPr>
      <w:r w:rsidRPr="00593530">
        <w:rPr>
          <w:rFonts w:asciiTheme="majorBidi" w:hAnsiTheme="majorBidi" w:cstheme="majorBidi"/>
          <w:color w:val="000000"/>
          <w:sz w:val="24"/>
          <w:szCs w:val="24"/>
          <w:lang w:val="id-ID" w:eastAsia="id-ID"/>
        </w:rPr>
        <w:t xml:space="preserve">Berdasarkan perhitungan tersebut dapat disimpulkan bahwa besarnya pengaruh </w:t>
      </w:r>
      <w:r w:rsidRPr="00593530">
        <w:rPr>
          <w:rFonts w:asciiTheme="majorBidi" w:hAnsiTheme="majorBidi" w:cstheme="majorBidi"/>
          <w:color w:val="000000"/>
          <w:sz w:val="24"/>
          <w:szCs w:val="24"/>
          <w:lang w:eastAsia="id-ID"/>
        </w:rPr>
        <w:t>media audio visual</w:t>
      </w:r>
      <w:r w:rsidRPr="00593530">
        <w:rPr>
          <w:rFonts w:asciiTheme="majorBidi" w:hAnsiTheme="majorBidi" w:cstheme="majorBidi"/>
          <w:color w:val="000000"/>
          <w:sz w:val="24"/>
          <w:szCs w:val="24"/>
          <w:lang w:val="id-ID" w:eastAsia="id-ID"/>
        </w:rPr>
        <w:t xml:space="preserve"> terhadap </w:t>
      </w:r>
      <w:r w:rsidRPr="00593530">
        <w:rPr>
          <w:rFonts w:asciiTheme="majorBidi" w:hAnsiTheme="majorBidi" w:cstheme="majorBidi"/>
          <w:color w:val="000000"/>
          <w:sz w:val="24"/>
          <w:szCs w:val="24"/>
          <w:lang w:eastAsia="id-ID"/>
        </w:rPr>
        <w:t>prestasi</w:t>
      </w:r>
      <w:r w:rsidRPr="00593530">
        <w:rPr>
          <w:rFonts w:asciiTheme="majorBidi" w:hAnsiTheme="majorBidi" w:cstheme="majorBidi"/>
          <w:color w:val="000000"/>
          <w:sz w:val="24"/>
          <w:szCs w:val="24"/>
          <w:lang w:val="id-ID" w:eastAsia="id-ID"/>
        </w:rPr>
        <w:t xml:space="preserve"> belajar matematika siswa kelas VIII MTs</w:t>
      </w:r>
      <w:r w:rsidRPr="00593530">
        <w:rPr>
          <w:rFonts w:asciiTheme="majorBidi" w:hAnsiTheme="majorBidi" w:cstheme="majorBidi"/>
          <w:color w:val="000000"/>
          <w:sz w:val="24"/>
          <w:szCs w:val="24"/>
          <w:lang w:eastAsia="id-ID"/>
        </w:rPr>
        <w:t xml:space="preserve"> Sultan Agung </w:t>
      </w:r>
      <w:r w:rsidRPr="00593530">
        <w:rPr>
          <w:rFonts w:asciiTheme="majorBidi" w:hAnsiTheme="majorBidi" w:cstheme="majorBidi"/>
          <w:color w:val="000000"/>
          <w:sz w:val="24"/>
          <w:szCs w:val="24"/>
          <w:lang w:val="id-ID" w:eastAsia="id-ID"/>
        </w:rPr>
        <w:t xml:space="preserve">adalah </w:t>
      </w:r>
      <w:r w:rsidR="009C7CE1">
        <w:rPr>
          <w:rFonts w:asciiTheme="majorBidi" w:hAnsiTheme="majorBidi" w:cstheme="majorBidi"/>
          <w:color w:val="000000"/>
          <w:sz w:val="24"/>
          <w:szCs w:val="24"/>
          <w:lang w:eastAsia="id-ID"/>
        </w:rPr>
        <w:t>10,66</w:t>
      </w:r>
      <w:r w:rsidRPr="00593530">
        <w:rPr>
          <w:rFonts w:asciiTheme="majorBidi" w:hAnsiTheme="majorBidi" w:cstheme="majorBidi"/>
          <w:color w:val="000000"/>
          <w:sz w:val="24"/>
          <w:szCs w:val="24"/>
          <w:lang w:eastAsia="id-ID"/>
        </w:rPr>
        <w:t xml:space="preserve"> </w:t>
      </w:r>
      <w:r w:rsidRPr="00593530">
        <w:rPr>
          <w:rFonts w:asciiTheme="majorBidi" w:hAnsiTheme="majorBidi" w:cstheme="majorBidi"/>
          <w:color w:val="000000"/>
          <w:sz w:val="24"/>
          <w:szCs w:val="24"/>
          <w:lang w:val="id-ID" w:eastAsia="id-ID"/>
        </w:rPr>
        <w:t>%.</w:t>
      </w:r>
    </w:p>
    <w:p w:rsidR="00BD5137" w:rsidRDefault="00BD5137" w:rsidP="009C7CE1">
      <w:pPr>
        <w:spacing w:line="480" w:lineRule="auto"/>
        <w:ind w:left="709" w:firstLine="567"/>
        <w:contextualSpacing/>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lastRenderedPageBreak/>
        <w:t xml:space="preserve">Kriteria interpretasi perbedaan prestasi belajar dengan menggunakan media audio visual dan pembelajaran konvensional dapat dilihat berdasarkan tabel berikut: </w:t>
      </w:r>
      <w:r>
        <w:rPr>
          <w:rStyle w:val="FootnoteReference"/>
          <w:rFonts w:asciiTheme="majorBidi" w:hAnsiTheme="majorBidi" w:cstheme="majorBidi"/>
          <w:color w:val="000000"/>
          <w:sz w:val="24"/>
          <w:szCs w:val="24"/>
          <w:lang w:val="id-ID" w:eastAsia="id-ID"/>
        </w:rPr>
        <w:footnoteReference w:id="3"/>
      </w:r>
    </w:p>
    <w:p w:rsidR="00BD5137" w:rsidRDefault="00BD5137" w:rsidP="00BD5137">
      <w:pPr>
        <w:spacing w:line="480" w:lineRule="auto"/>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Tabel 4.7</w:t>
      </w:r>
    </w:p>
    <w:p w:rsidR="00BD5137" w:rsidRDefault="00BD5137" w:rsidP="00BD5137">
      <w:pPr>
        <w:spacing w:line="480" w:lineRule="auto"/>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Kriteria Interpretasi</w:t>
      </w:r>
    </w:p>
    <w:tbl>
      <w:tblPr>
        <w:tblStyle w:val="TableGrid"/>
        <w:tblW w:w="0" w:type="auto"/>
        <w:tblInd w:w="1114" w:type="dxa"/>
        <w:tblLook w:val="04A0"/>
      </w:tblPr>
      <w:tblGrid>
        <w:gridCol w:w="2660"/>
        <w:gridCol w:w="2835"/>
      </w:tblGrid>
      <w:tr w:rsidR="00BD5137" w:rsidTr="00BD5137">
        <w:tc>
          <w:tcPr>
            <w:tcW w:w="2660"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Interval</w:t>
            </w:r>
          </w:p>
        </w:tc>
        <w:tc>
          <w:tcPr>
            <w:tcW w:w="2835"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Interpretasi</w:t>
            </w:r>
          </w:p>
        </w:tc>
      </w:tr>
      <w:tr w:rsidR="00BD5137" w:rsidTr="00BD5137">
        <w:tc>
          <w:tcPr>
            <w:tcW w:w="2660"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0 % - 39 %</w:t>
            </w:r>
          </w:p>
        </w:tc>
        <w:tc>
          <w:tcPr>
            <w:tcW w:w="2835"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Rendah</w:t>
            </w:r>
          </w:p>
        </w:tc>
      </w:tr>
      <w:tr w:rsidR="00BD5137" w:rsidTr="00BD5137">
        <w:tc>
          <w:tcPr>
            <w:tcW w:w="2660"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40 % - 59 %</w:t>
            </w:r>
          </w:p>
        </w:tc>
        <w:tc>
          <w:tcPr>
            <w:tcW w:w="2835"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Sedang</w:t>
            </w:r>
          </w:p>
        </w:tc>
      </w:tr>
      <w:tr w:rsidR="00BD5137" w:rsidTr="00BD5137">
        <w:tc>
          <w:tcPr>
            <w:tcW w:w="2660"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60 % - 79 %</w:t>
            </w:r>
          </w:p>
        </w:tc>
        <w:tc>
          <w:tcPr>
            <w:tcW w:w="2835"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Cukup</w:t>
            </w:r>
          </w:p>
        </w:tc>
      </w:tr>
      <w:tr w:rsidR="00BD5137" w:rsidTr="00BD5137">
        <w:tc>
          <w:tcPr>
            <w:tcW w:w="2660"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80 % - 100 %</w:t>
            </w:r>
          </w:p>
        </w:tc>
        <w:tc>
          <w:tcPr>
            <w:tcW w:w="2835" w:type="dxa"/>
          </w:tcPr>
          <w:p w:rsidR="00BD5137" w:rsidRDefault="00BD5137" w:rsidP="00BD5137">
            <w:pPr>
              <w:contextualSpacing/>
              <w:jc w:val="center"/>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Tinggi</w:t>
            </w:r>
          </w:p>
        </w:tc>
      </w:tr>
    </w:tbl>
    <w:p w:rsidR="00BD5137" w:rsidRDefault="00BD5137" w:rsidP="00BD5137">
      <w:pPr>
        <w:spacing w:line="480" w:lineRule="auto"/>
        <w:ind w:left="709" w:firstLine="567"/>
        <w:contextualSpacing/>
        <w:rPr>
          <w:rFonts w:asciiTheme="majorBidi" w:hAnsiTheme="majorBidi" w:cstheme="majorBidi"/>
          <w:color w:val="000000"/>
          <w:sz w:val="24"/>
          <w:szCs w:val="24"/>
          <w:lang w:val="id-ID" w:eastAsia="id-ID"/>
        </w:rPr>
      </w:pPr>
    </w:p>
    <w:p w:rsidR="00BD5137" w:rsidRPr="00BD5137" w:rsidRDefault="00BD5137" w:rsidP="00BD5137">
      <w:pPr>
        <w:spacing w:line="480" w:lineRule="auto"/>
        <w:ind w:left="709" w:firstLine="567"/>
        <w:contextualSpacing/>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Berdasarkan tabel interpolasi hitung 10,66 %, dilihat berada diantara interval 0 % - 39 %</w:t>
      </w:r>
      <w:r w:rsidR="00FC4ADE">
        <w:rPr>
          <w:rFonts w:asciiTheme="majorBidi" w:hAnsiTheme="majorBidi" w:cstheme="majorBidi"/>
          <w:color w:val="000000"/>
          <w:sz w:val="24"/>
          <w:szCs w:val="24"/>
          <w:lang w:val="id-ID" w:eastAsia="id-ID"/>
        </w:rPr>
        <w:t xml:space="preserve"> maka berinterpolasi rendah.</w:t>
      </w:r>
    </w:p>
    <w:p w:rsidR="009C7CE1" w:rsidRPr="009C7CE1" w:rsidRDefault="009C7CE1" w:rsidP="009C7CE1">
      <w:pPr>
        <w:pStyle w:val="ListParagraph"/>
        <w:numPr>
          <w:ilvl w:val="0"/>
          <w:numId w:val="1"/>
        </w:numPr>
        <w:tabs>
          <w:tab w:val="num" w:pos="-2694"/>
        </w:tabs>
        <w:spacing w:after="0" w:line="480" w:lineRule="auto"/>
        <w:jc w:val="both"/>
        <w:rPr>
          <w:rFonts w:asciiTheme="majorBidi" w:hAnsiTheme="majorBidi" w:cstheme="majorBidi"/>
          <w:b/>
          <w:bCs/>
          <w:sz w:val="24"/>
          <w:szCs w:val="24"/>
        </w:rPr>
      </w:pPr>
      <w:r w:rsidRPr="009C7CE1">
        <w:rPr>
          <w:rFonts w:asciiTheme="majorBidi" w:hAnsiTheme="majorBidi" w:cstheme="majorBidi"/>
          <w:b/>
          <w:bCs/>
          <w:sz w:val="24"/>
          <w:szCs w:val="24"/>
        </w:rPr>
        <w:t>Rekapitulasi dan Pembahasan Hasil Penelitian</w:t>
      </w:r>
    </w:p>
    <w:p w:rsidR="009C7CE1" w:rsidRPr="00335FE0" w:rsidRDefault="009C7CE1" w:rsidP="009C7CE1">
      <w:pPr>
        <w:pStyle w:val="ListParagraph"/>
        <w:numPr>
          <w:ilvl w:val="0"/>
          <w:numId w:val="18"/>
        </w:numPr>
        <w:spacing w:after="0" w:line="480" w:lineRule="auto"/>
        <w:ind w:left="1134" w:hanging="567"/>
        <w:jc w:val="both"/>
        <w:rPr>
          <w:rFonts w:asciiTheme="majorBidi" w:hAnsiTheme="majorBidi" w:cstheme="majorBidi"/>
          <w:bCs/>
          <w:sz w:val="24"/>
          <w:szCs w:val="24"/>
        </w:rPr>
      </w:pPr>
      <w:r w:rsidRPr="00335FE0">
        <w:rPr>
          <w:rFonts w:asciiTheme="majorBidi" w:hAnsiTheme="majorBidi" w:cstheme="majorBidi"/>
          <w:bCs/>
          <w:sz w:val="24"/>
          <w:szCs w:val="24"/>
        </w:rPr>
        <w:t>Rekapitulasi Hasil Penelitian</w:t>
      </w:r>
    </w:p>
    <w:p w:rsidR="00381287" w:rsidRDefault="006E18B0" w:rsidP="00381287">
      <w:pPr>
        <w:pStyle w:val="ListParagraph"/>
        <w:spacing w:after="0" w:line="480" w:lineRule="auto"/>
        <w:ind w:left="567" w:firstLine="567"/>
        <w:contextualSpacing w:val="0"/>
        <w:jc w:val="both"/>
        <w:rPr>
          <w:rFonts w:asciiTheme="majorBidi" w:hAnsiTheme="majorBidi" w:cstheme="majorBidi"/>
          <w:lang w:val="id-ID"/>
        </w:rPr>
      </w:pPr>
      <w:r>
        <w:rPr>
          <w:rFonts w:asciiTheme="majorBidi" w:hAnsiTheme="majorBidi" w:cstheme="majorBidi"/>
          <w:sz w:val="24"/>
          <w:szCs w:val="24"/>
          <w:lang w:val="id-ID"/>
        </w:rPr>
        <w:t>S</w:t>
      </w:r>
      <w:r w:rsidR="009C7CE1">
        <w:rPr>
          <w:rFonts w:asciiTheme="majorBidi" w:hAnsiTheme="majorBidi" w:cstheme="majorBidi"/>
          <w:sz w:val="24"/>
          <w:szCs w:val="24"/>
        </w:rPr>
        <w:t>elanjutnya adalah mendeskripsikan hasil penelitian tersebut dalam bentuk tabel yang menggambarkan perbedaan prestasi belajar yang menggunakan media audio visual</w:t>
      </w:r>
      <w:r w:rsidR="009C7CE1" w:rsidRPr="00993CDA">
        <w:rPr>
          <w:rFonts w:asciiTheme="majorBidi" w:hAnsiTheme="majorBidi" w:cstheme="majorBidi"/>
        </w:rPr>
        <w:t xml:space="preserve"> terhadap </w:t>
      </w:r>
      <w:r w:rsidR="009C7CE1">
        <w:rPr>
          <w:rFonts w:asciiTheme="majorBidi" w:hAnsiTheme="majorBidi" w:cstheme="majorBidi"/>
        </w:rPr>
        <w:t xml:space="preserve">prestai </w:t>
      </w:r>
      <w:r w:rsidR="009C7CE1" w:rsidRPr="00993CDA">
        <w:rPr>
          <w:rFonts w:asciiTheme="majorBidi" w:hAnsiTheme="majorBidi" w:cstheme="majorBidi"/>
        </w:rPr>
        <w:t xml:space="preserve">belajar </w:t>
      </w:r>
      <w:r w:rsidR="009C7CE1">
        <w:rPr>
          <w:rFonts w:asciiTheme="majorBidi" w:hAnsiTheme="majorBidi" w:cstheme="majorBidi"/>
        </w:rPr>
        <w:t>matematika si</w:t>
      </w:r>
      <w:r w:rsidR="00381287">
        <w:rPr>
          <w:rFonts w:asciiTheme="majorBidi" w:hAnsiTheme="majorBidi" w:cstheme="majorBidi"/>
        </w:rPr>
        <w:t>swa kelas VIII MTs Sultan Agun</w:t>
      </w:r>
      <w:r w:rsidR="000B7858">
        <w:rPr>
          <w:rFonts w:asciiTheme="majorBidi" w:hAnsiTheme="majorBidi" w:cstheme="majorBidi"/>
        </w:rPr>
        <w:t>g.</w:t>
      </w:r>
    </w:p>
    <w:p w:rsidR="00381287" w:rsidRDefault="00381287" w:rsidP="00381287">
      <w:pPr>
        <w:pStyle w:val="ListParagraph"/>
        <w:spacing w:after="0" w:line="480" w:lineRule="auto"/>
        <w:ind w:left="567" w:firstLine="567"/>
        <w:contextualSpacing w:val="0"/>
        <w:jc w:val="both"/>
        <w:rPr>
          <w:rFonts w:asciiTheme="majorBidi" w:hAnsiTheme="majorBidi" w:cstheme="majorBidi"/>
          <w:lang w:val="id-ID"/>
        </w:rPr>
      </w:pPr>
    </w:p>
    <w:p w:rsidR="00381287" w:rsidRDefault="00381287" w:rsidP="00381287">
      <w:pPr>
        <w:pStyle w:val="ListParagraph"/>
        <w:spacing w:after="0" w:line="480" w:lineRule="auto"/>
        <w:ind w:left="567" w:firstLine="567"/>
        <w:contextualSpacing w:val="0"/>
        <w:jc w:val="both"/>
        <w:rPr>
          <w:rFonts w:asciiTheme="majorBidi" w:hAnsiTheme="majorBidi" w:cstheme="majorBidi"/>
          <w:lang w:val="id-ID"/>
        </w:rPr>
      </w:pPr>
    </w:p>
    <w:p w:rsidR="00381287" w:rsidRDefault="00381287" w:rsidP="00381287">
      <w:pPr>
        <w:pStyle w:val="ListParagraph"/>
        <w:spacing w:after="0" w:line="480" w:lineRule="auto"/>
        <w:ind w:left="567" w:firstLine="567"/>
        <w:contextualSpacing w:val="0"/>
        <w:jc w:val="both"/>
        <w:rPr>
          <w:rFonts w:asciiTheme="majorBidi" w:hAnsiTheme="majorBidi" w:cstheme="majorBidi"/>
          <w:lang w:val="id-ID"/>
        </w:rPr>
      </w:pPr>
    </w:p>
    <w:p w:rsidR="00434B31" w:rsidRPr="00BD5137" w:rsidRDefault="00434B31" w:rsidP="00A8192D">
      <w:pPr>
        <w:spacing w:after="0" w:line="480" w:lineRule="auto"/>
        <w:jc w:val="both"/>
        <w:rPr>
          <w:rFonts w:asciiTheme="majorBidi" w:hAnsiTheme="majorBidi" w:cstheme="majorBidi"/>
          <w:lang w:val="id-ID"/>
        </w:rPr>
      </w:pPr>
    </w:p>
    <w:p w:rsidR="009C7CE1" w:rsidRPr="00381287" w:rsidRDefault="00381287" w:rsidP="009C7CE1">
      <w:pPr>
        <w:pStyle w:val="ListParagraph"/>
        <w:spacing w:after="0"/>
        <w:ind w:left="567" w:firstLine="567"/>
        <w:contextualSpacing w:val="0"/>
        <w:jc w:val="center"/>
        <w:rPr>
          <w:rFonts w:asciiTheme="majorBidi" w:hAnsiTheme="majorBidi" w:cstheme="majorBidi"/>
          <w:sz w:val="24"/>
          <w:szCs w:val="24"/>
          <w:lang w:val="id-ID"/>
        </w:rPr>
      </w:pPr>
      <w:r>
        <w:rPr>
          <w:rFonts w:asciiTheme="majorBidi" w:hAnsiTheme="majorBidi" w:cstheme="majorBidi"/>
          <w:sz w:val="24"/>
          <w:szCs w:val="24"/>
        </w:rPr>
        <w:lastRenderedPageBreak/>
        <w:t>Tabel 4.</w:t>
      </w:r>
      <w:r w:rsidR="00BD5137">
        <w:rPr>
          <w:rFonts w:asciiTheme="majorBidi" w:hAnsiTheme="majorBidi" w:cstheme="majorBidi"/>
          <w:sz w:val="24"/>
          <w:szCs w:val="24"/>
          <w:lang w:val="id-ID"/>
        </w:rPr>
        <w:t>8</w:t>
      </w:r>
    </w:p>
    <w:p w:rsidR="009C7CE1" w:rsidRPr="00381287" w:rsidRDefault="009C7CE1" w:rsidP="009C7CE1">
      <w:pPr>
        <w:pStyle w:val="ListParagraph"/>
        <w:spacing w:after="0"/>
        <w:ind w:left="851"/>
        <w:jc w:val="center"/>
        <w:rPr>
          <w:rFonts w:asciiTheme="majorBidi" w:hAnsiTheme="majorBidi" w:cstheme="majorBidi"/>
          <w:sz w:val="24"/>
          <w:szCs w:val="24"/>
        </w:rPr>
      </w:pPr>
      <w:r w:rsidRPr="00381287">
        <w:rPr>
          <w:rFonts w:asciiTheme="majorBidi" w:hAnsiTheme="majorBidi" w:cstheme="majorBidi"/>
          <w:sz w:val="24"/>
          <w:szCs w:val="24"/>
        </w:rPr>
        <w:t>Rekapitulasi Hasil Penelitian</w:t>
      </w:r>
    </w:p>
    <w:tbl>
      <w:tblPr>
        <w:tblStyle w:val="TableGrid"/>
        <w:tblW w:w="0" w:type="auto"/>
        <w:tblInd w:w="959" w:type="dxa"/>
        <w:tblLook w:val="04A0"/>
      </w:tblPr>
      <w:tblGrid>
        <w:gridCol w:w="556"/>
        <w:gridCol w:w="1451"/>
        <w:gridCol w:w="1256"/>
        <w:gridCol w:w="1327"/>
        <w:gridCol w:w="1327"/>
        <w:gridCol w:w="1451"/>
      </w:tblGrid>
      <w:tr w:rsidR="009C7CE1" w:rsidRPr="005058E1" w:rsidTr="00613613">
        <w:trPr>
          <w:trHeight w:val="499"/>
        </w:trPr>
        <w:tc>
          <w:tcPr>
            <w:tcW w:w="556"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No.</w:t>
            </w:r>
          </w:p>
        </w:tc>
        <w:tc>
          <w:tcPr>
            <w:tcW w:w="1442"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Hipotesis Penelitian</w:t>
            </w:r>
          </w:p>
        </w:tc>
        <w:tc>
          <w:tcPr>
            <w:tcW w:w="1256"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Hasil Penelitian</w:t>
            </w:r>
          </w:p>
        </w:tc>
        <w:tc>
          <w:tcPr>
            <w:tcW w:w="1327"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Kriteria Interpretasi</w:t>
            </w:r>
          </w:p>
        </w:tc>
        <w:tc>
          <w:tcPr>
            <w:tcW w:w="1327"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Interpretasi</w:t>
            </w:r>
          </w:p>
        </w:tc>
        <w:tc>
          <w:tcPr>
            <w:tcW w:w="1442" w:type="dxa"/>
            <w:vAlign w:val="center"/>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Kesimpulan</w:t>
            </w:r>
          </w:p>
        </w:tc>
      </w:tr>
      <w:tr w:rsidR="009C7CE1" w:rsidRPr="005058E1" w:rsidTr="00613613">
        <w:trPr>
          <w:trHeight w:val="5366"/>
        </w:trPr>
        <w:tc>
          <w:tcPr>
            <w:tcW w:w="556" w:type="dxa"/>
          </w:tcPr>
          <w:p w:rsidR="009C7CE1" w:rsidRPr="00993CDA" w:rsidRDefault="009C7CE1" w:rsidP="00613613">
            <w:pPr>
              <w:pStyle w:val="ListParagraph"/>
              <w:ind w:left="0"/>
              <w:jc w:val="center"/>
              <w:rPr>
                <w:rFonts w:asciiTheme="majorBidi" w:hAnsiTheme="majorBidi" w:cstheme="majorBidi"/>
              </w:rPr>
            </w:pPr>
            <w:r w:rsidRPr="00993CDA">
              <w:rPr>
                <w:rFonts w:asciiTheme="majorBidi" w:hAnsiTheme="majorBidi" w:cstheme="majorBidi"/>
              </w:rPr>
              <w:t>1.</w:t>
            </w:r>
          </w:p>
        </w:tc>
        <w:tc>
          <w:tcPr>
            <w:tcW w:w="1442" w:type="dxa"/>
          </w:tcPr>
          <w:p w:rsidR="009C7CE1" w:rsidRPr="00993CDA" w:rsidRDefault="009C7CE1" w:rsidP="009C7CE1">
            <w:pPr>
              <w:pStyle w:val="ListParagraph"/>
              <w:ind w:left="0"/>
              <w:rPr>
                <w:rFonts w:asciiTheme="majorBidi" w:hAnsiTheme="majorBidi" w:cstheme="majorBidi"/>
              </w:rPr>
            </w:pPr>
            <w:r>
              <w:rPr>
                <w:rFonts w:asciiTheme="majorBidi" w:hAnsiTheme="majorBidi" w:cstheme="majorBidi"/>
              </w:rPr>
              <w:t xml:space="preserve">Ada </w:t>
            </w:r>
            <w:r w:rsidRPr="00993CDA">
              <w:rPr>
                <w:rFonts w:asciiTheme="majorBidi" w:hAnsiTheme="majorBidi" w:cstheme="majorBidi"/>
              </w:rPr>
              <w:t xml:space="preserve">pengaruh </w:t>
            </w:r>
            <w:r>
              <w:rPr>
                <w:rFonts w:asciiTheme="majorBidi" w:hAnsiTheme="majorBidi" w:cstheme="majorBidi"/>
              </w:rPr>
              <w:t>pembelajaran menggunakan media audio visual</w:t>
            </w:r>
            <w:r w:rsidRPr="00993CDA">
              <w:rPr>
                <w:rFonts w:asciiTheme="majorBidi" w:hAnsiTheme="majorBidi" w:cstheme="majorBidi"/>
              </w:rPr>
              <w:t xml:space="preserve"> terhadap </w:t>
            </w:r>
            <w:r>
              <w:rPr>
                <w:rFonts w:asciiTheme="majorBidi" w:hAnsiTheme="majorBidi" w:cstheme="majorBidi"/>
              </w:rPr>
              <w:t>prestasi</w:t>
            </w:r>
            <w:r w:rsidRPr="00993CDA">
              <w:rPr>
                <w:rFonts w:asciiTheme="majorBidi" w:hAnsiTheme="majorBidi" w:cstheme="majorBidi"/>
              </w:rPr>
              <w:t xml:space="preserve"> belajar </w:t>
            </w:r>
            <w:r>
              <w:rPr>
                <w:rFonts w:asciiTheme="majorBidi" w:hAnsiTheme="majorBidi" w:cstheme="majorBidi"/>
              </w:rPr>
              <w:t xml:space="preserve">matematika siswa kelas VIII MTs Sultan Agung </w:t>
            </w:r>
            <w:r w:rsidRPr="00993CDA">
              <w:rPr>
                <w:rFonts w:asciiTheme="majorBidi" w:hAnsiTheme="majorBidi" w:cstheme="majorBidi"/>
              </w:rPr>
              <w:t xml:space="preserve"> </w:t>
            </w:r>
          </w:p>
        </w:tc>
        <w:tc>
          <w:tcPr>
            <w:tcW w:w="1256" w:type="dxa"/>
          </w:tcPr>
          <w:p w:rsidR="009C7CE1" w:rsidRPr="00993CDA" w:rsidRDefault="009C7CE1" w:rsidP="00613613">
            <w:pPr>
              <w:pStyle w:val="ListParagraph"/>
              <w:ind w:left="0"/>
              <w:jc w:val="center"/>
              <w:rPr>
                <w:rFonts w:asciiTheme="majorBidi" w:hAnsiTheme="majorBidi" w:cstheme="majorBidi"/>
              </w:rPr>
            </w:pPr>
            <w:r>
              <w:rPr>
                <w:rFonts w:asciiTheme="majorBidi" w:hAnsiTheme="majorBidi" w:cstheme="majorBidi"/>
              </w:rPr>
              <w:t>t</w:t>
            </w:r>
            <w:r>
              <w:rPr>
                <w:rFonts w:asciiTheme="majorBidi" w:hAnsiTheme="majorBidi" w:cstheme="majorBidi"/>
                <w:vertAlign w:val="subscript"/>
              </w:rPr>
              <w:t>hitung</w:t>
            </w:r>
            <w:r>
              <w:rPr>
                <w:rFonts w:asciiTheme="majorBidi" w:hAnsiTheme="majorBidi" w:cstheme="majorBidi"/>
              </w:rPr>
              <w:t xml:space="preserve"> = 8,350</w:t>
            </w:r>
          </w:p>
        </w:tc>
        <w:tc>
          <w:tcPr>
            <w:tcW w:w="1327" w:type="dxa"/>
          </w:tcPr>
          <w:p w:rsidR="009C7CE1" w:rsidRDefault="009C7CE1" w:rsidP="009C7CE1">
            <w:pPr>
              <w:pStyle w:val="ListParagraph"/>
              <w:ind w:left="0"/>
              <w:jc w:val="center"/>
              <w:rPr>
                <w:rFonts w:asciiTheme="majorBidi" w:hAnsiTheme="majorBidi" w:cstheme="majorBidi"/>
              </w:rPr>
            </w:pPr>
            <w:r>
              <w:rPr>
                <w:rFonts w:asciiTheme="majorBidi" w:hAnsiTheme="majorBidi" w:cstheme="majorBidi"/>
              </w:rPr>
              <w:t>t</w:t>
            </w:r>
            <w:r>
              <w:rPr>
                <w:rFonts w:asciiTheme="majorBidi" w:hAnsiTheme="majorBidi" w:cstheme="majorBidi"/>
                <w:vertAlign w:val="subscript"/>
              </w:rPr>
              <w:t>tabel</w:t>
            </w:r>
            <w:r>
              <w:rPr>
                <w:rFonts w:asciiTheme="majorBidi" w:hAnsiTheme="majorBidi" w:cstheme="majorBidi"/>
              </w:rPr>
              <w:t xml:space="preserve"> = 2,02</w:t>
            </w:r>
            <w:r w:rsidR="00053FB6">
              <w:rPr>
                <w:rFonts w:asciiTheme="majorBidi" w:hAnsiTheme="majorBidi" w:cstheme="majorBidi"/>
              </w:rPr>
              <w:t>94</w:t>
            </w:r>
          </w:p>
          <w:p w:rsidR="009C7CE1" w:rsidRDefault="009C7CE1" w:rsidP="00613613">
            <w:pPr>
              <w:pStyle w:val="ListParagraph"/>
              <w:ind w:left="0"/>
              <w:jc w:val="center"/>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taraf</w:t>
            </w:r>
            <w:proofErr w:type="gramEnd"/>
            <w:r>
              <w:rPr>
                <w:rFonts w:asciiTheme="majorBidi" w:hAnsiTheme="majorBidi" w:cstheme="majorBidi"/>
              </w:rPr>
              <w:t xml:space="preserve"> 5%)</w:t>
            </w:r>
          </w:p>
          <w:p w:rsidR="009C7CE1" w:rsidRDefault="009C7CE1" w:rsidP="00613613">
            <w:pPr>
              <w:pStyle w:val="ListParagraph"/>
              <w:ind w:left="0"/>
              <w:jc w:val="center"/>
              <w:rPr>
                <w:rFonts w:asciiTheme="majorBidi" w:hAnsiTheme="majorBidi" w:cstheme="majorBidi"/>
              </w:rPr>
            </w:pPr>
            <w:r>
              <w:rPr>
                <w:rFonts w:asciiTheme="majorBidi" w:hAnsiTheme="majorBidi" w:cstheme="majorBidi"/>
              </w:rPr>
              <w:t>Berarti signifikan</w:t>
            </w:r>
          </w:p>
          <w:p w:rsidR="009C7CE1" w:rsidRDefault="009C7CE1" w:rsidP="00613613">
            <w:pPr>
              <w:pStyle w:val="ListParagraph"/>
              <w:ind w:left="0"/>
              <w:jc w:val="center"/>
              <w:rPr>
                <w:rFonts w:asciiTheme="majorBidi" w:hAnsiTheme="majorBidi" w:cstheme="majorBidi"/>
              </w:rPr>
            </w:pPr>
          </w:p>
          <w:p w:rsidR="009C7CE1" w:rsidRDefault="009C7CE1" w:rsidP="00613613">
            <w:pPr>
              <w:pStyle w:val="ListParagraph"/>
              <w:ind w:left="0"/>
              <w:jc w:val="center"/>
              <w:rPr>
                <w:rFonts w:asciiTheme="majorBidi" w:hAnsiTheme="majorBidi" w:cstheme="majorBidi"/>
              </w:rPr>
            </w:pPr>
          </w:p>
          <w:p w:rsidR="009C7CE1" w:rsidRPr="00993CDA" w:rsidRDefault="009C7CE1" w:rsidP="00613613">
            <w:pPr>
              <w:pStyle w:val="ListParagraph"/>
              <w:ind w:left="0"/>
              <w:jc w:val="center"/>
              <w:rPr>
                <w:rFonts w:asciiTheme="majorBidi" w:hAnsiTheme="majorBidi" w:cstheme="majorBidi"/>
              </w:rPr>
            </w:pPr>
          </w:p>
        </w:tc>
        <w:tc>
          <w:tcPr>
            <w:tcW w:w="1327" w:type="dxa"/>
          </w:tcPr>
          <w:p w:rsidR="009C7CE1" w:rsidRPr="00E970B6" w:rsidRDefault="009C7CE1" w:rsidP="00613613">
            <w:pPr>
              <w:pStyle w:val="ListParagraph"/>
              <w:ind w:left="0"/>
              <w:jc w:val="center"/>
              <w:rPr>
                <w:rFonts w:asciiTheme="majorBidi" w:hAnsiTheme="majorBidi" w:cstheme="majorBidi"/>
              </w:rPr>
            </w:pPr>
            <w:r>
              <w:rPr>
                <w:rFonts w:asciiTheme="majorBidi" w:hAnsiTheme="majorBidi" w:cstheme="majorBidi"/>
              </w:rPr>
              <w:t>Hipotesis diterima</w:t>
            </w:r>
          </w:p>
        </w:tc>
        <w:tc>
          <w:tcPr>
            <w:tcW w:w="1442" w:type="dxa"/>
          </w:tcPr>
          <w:p w:rsidR="009C7CE1" w:rsidRPr="00993CDA" w:rsidRDefault="009C7CE1" w:rsidP="009C7CE1">
            <w:pPr>
              <w:pStyle w:val="ListParagraph"/>
              <w:ind w:left="0"/>
              <w:rPr>
                <w:rFonts w:asciiTheme="majorBidi" w:hAnsiTheme="majorBidi" w:cstheme="majorBidi"/>
              </w:rPr>
            </w:pPr>
            <w:r>
              <w:rPr>
                <w:rFonts w:asciiTheme="majorBidi" w:hAnsiTheme="majorBidi" w:cstheme="majorBidi"/>
              </w:rPr>
              <w:t xml:space="preserve">Ada </w:t>
            </w:r>
            <w:r w:rsidRPr="00993CDA">
              <w:rPr>
                <w:rFonts w:asciiTheme="majorBidi" w:hAnsiTheme="majorBidi" w:cstheme="majorBidi"/>
              </w:rPr>
              <w:t>pengaruh</w:t>
            </w:r>
            <w:r>
              <w:rPr>
                <w:rFonts w:asciiTheme="majorBidi" w:hAnsiTheme="majorBidi" w:cstheme="majorBidi"/>
              </w:rPr>
              <w:t xml:space="preserve"> yang </w:t>
            </w:r>
            <w:r w:rsidRPr="00993CDA">
              <w:rPr>
                <w:rFonts w:asciiTheme="majorBidi" w:hAnsiTheme="majorBidi" w:cstheme="majorBidi"/>
              </w:rPr>
              <w:t xml:space="preserve"> </w:t>
            </w:r>
            <w:r>
              <w:rPr>
                <w:rFonts w:asciiTheme="majorBidi" w:hAnsiTheme="majorBidi" w:cstheme="majorBidi"/>
              </w:rPr>
              <w:t>signifikan pada pembelajaran menggunakan media audio visual</w:t>
            </w:r>
            <w:r w:rsidRPr="00993CDA">
              <w:rPr>
                <w:rFonts w:asciiTheme="majorBidi" w:hAnsiTheme="majorBidi" w:cstheme="majorBidi"/>
              </w:rPr>
              <w:t xml:space="preserve"> terhadap </w:t>
            </w:r>
            <w:r>
              <w:rPr>
                <w:rFonts w:asciiTheme="majorBidi" w:hAnsiTheme="majorBidi" w:cstheme="majorBidi"/>
              </w:rPr>
              <w:t xml:space="preserve">prestasi </w:t>
            </w:r>
            <w:r w:rsidRPr="00993CDA">
              <w:rPr>
                <w:rFonts w:asciiTheme="majorBidi" w:hAnsiTheme="majorBidi" w:cstheme="majorBidi"/>
              </w:rPr>
              <w:t xml:space="preserve">belajar </w:t>
            </w:r>
            <w:r>
              <w:rPr>
                <w:rFonts w:asciiTheme="majorBidi" w:hAnsiTheme="majorBidi" w:cstheme="majorBidi"/>
              </w:rPr>
              <w:t xml:space="preserve">matematika siswa kelas VIII MTs Sultan Agung </w:t>
            </w:r>
            <w:r w:rsidRPr="00993CDA">
              <w:rPr>
                <w:rFonts w:asciiTheme="majorBidi" w:hAnsiTheme="majorBidi" w:cstheme="majorBidi"/>
              </w:rPr>
              <w:t xml:space="preserve"> </w:t>
            </w:r>
          </w:p>
        </w:tc>
      </w:tr>
    </w:tbl>
    <w:p w:rsidR="009C78D5" w:rsidRPr="00381287" w:rsidRDefault="009C78D5" w:rsidP="009C7CE1">
      <w:pPr>
        <w:contextualSpacing/>
        <w:jc w:val="both"/>
        <w:rPr>
          <w:rFonts w:ascii="Times New Roman" w:hAnsi="Times New Roman" w:cs="Times New Roman"/>
          <w:color w:val="000000"/>
          <w:sz w:val="24"/>
          <w:szCs w:val="24"/>
          <w:lang w:val="id-ID" w:eastAsia="id-ID"/>
        </w:rPr>
      </w:pPr>
    </w:p>
    <w:p w:rsidR="009C7CE1" w:rsidRPr="006E18B0" w:rsidRDefault="009C7CE1" w:rsidP="006E18B0">
      <w:pPr>
        <w:pStyle w:val="ListParagraph"/>
        <w:numPr>
          <w:ilvl w:val="0"/>
          <w:numId w:val="18"/>
        </w:numPr>
        <w:spacing w:after="0" w:line="480" w:lineRule="auto"/>
        <w:jc w:val="both"/>
        <w:rPr>
          <w:rFonts w:ascii="Times New Roman" w:hAnsi="Times New Roman" w:cs="Times New Roman"/>
          <w:color w:val="000000"/>
          <w:sz w:val="24"/>
          <w:szCs w:val="24"/>
          <w:lang w:eastAsia="id-ID"/>
        </w:rPr>
      </w:pPr>
      <w:r w:rsidRPr="006E18B0">
        <w:rPr>
          <w:rFonts w:ascii="Times New Roman" w:hAnsi="Times New Roman" w:cs="Times New Roman"/>
          <w:color w:val="000000"/>
          <w:sz w:val="24"/>
          <w:szCs w:val="24"/>
          <w:lang w:eastAsia="id-ID"/>
        </w:rPr>
        <w:t xml:space="preserve">Pembahasan Hasil Penelitian </w:t>
      </w:r>
    </w:p>
    <w:p w:rsidR="009C7CE1" w:rsidRDefault="009C7CE1" w:rsidP="006E18B0">
      <w:pPr>
        <w:pStyle w:val="ListParagraph"/>
        <w:spacing w:line="480" w:lineRule="auto"/>
        <w:ind w:left="567" w:firstLine="567"/>
        <w:jc w:val="both"/>
        <w:rPr>
          <w:rFonts w:ascii="Times New Roman" w:eastAsiaTheme="minorEastAsia" w:hAnsi="Times New Roman" w:cs="Times New Roman"/>
          <w:sz w:val="24"/>
        </w:rPr>
      </w:pPr>
      <w:r w:rsidRPr="00394FF7">
        <w:rPr>
          <w:rFonts w:ascii="Times New Roman" w:hAnsi="Times New Roman" w:cs="Times New Roman"/>
          <w:sz w:val="24"/>
        </w:rPr>
        <w:t xml:space="preserve">Berdasarkan penyajian data dan analisis data, </w:t>
      </w:r>
      <w:r>
        <w:rPr>
          <w:rFonts w:ascii="Times New Roman" w:hAnsi="Times New Roman" w:cs="Times New Roman"/>
          <w:sz w:val="24"/>
        </w:rPr>
        <w:t>hasilnya menunjukkan adanya perbedaan yang signifikan antara</w:t>
      </w:r>
      <w:r w:rsidR="006E18B0">
        <w:rPr>
          <w:rFonts w:ascii="Times New Roman" w:hAnsi="Times New Roman" w:cs="Times New Roman"/>
          <w:sz w:val="24"/>
          <w:lang w:val="id-ID"/>
        </w:rPr>
        <w:t xml:space="preserve"> pembelajaran dengan audio visual dan konvensional, maka</w:t>
      </w:r>
      <w:r>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 xml:space="preserve">hitung </m:t>
            </m:r>
          </m:sub>
        </m:sSub>
      </m:oMath>
      <w:r>
        <w:rPr>
          <w:rFonts w:ascii="Times New Roman" w:eastAsiaTheme="minorEastAsia" w:hAnsi="Times New Roman" w:cs="Times New Roman"/>
          <w:sz w:val="24"/>
        </w:rPr>
        <w:t xml:space="preserve">yang diperoleh dari perhitungan yaitu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 xml:space="preserve">hitung </m:t>
            </m:r>
          </m:sub>
        </m:sSub>
      </m:oMath>
      <w:r>
        <w:rPr>
          <w:rFonts w:ascii="Times New Roman" w:eastAsiaTheme="minorEastAsia" w:hAnsi="Times New Roman" w:cs="Times New Roman"/>
          <w:sz w:val="24"/>
        </w:rPr>
        <w:t xml:space="preserve">= 8,350, sedangkan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 xml:space="preserve">tabel </m:t>
            </m:r>
          </m:sub>
        </m:sSub>
      </m:oMath>
      <w:r>
        <w:rPr>
          <w:rFonts w:ascii="Times New Roman" w:eastAsiaTheme="minorEastAsia" w:hAnsi="Times New Roman" w:cs="Times New Roman"/>
          <w:sz w:val="24"/>
        </w:rPr>
        <w:t>pada taraf signifikansi 5% yaitu 2</w:t>
      </w:r>
      <w:proofErr w:type="gramStart"/>
      <w:r>
        <w:rPr>
          <w:rFonts w:ascii="Times New Roman" w:eastAsiaTheme="minorEastAsia" w:hAnsi="Times New Roman" w:cs="Times New Roman"/>
          <w:sz w:val="24"/>
        </w:rPr>
        <w:t>,02</w:t>
      </w:r>
      <w:r w:rsidR="00053FB6">
        <w:rPr>
          <w:rFonts w:ascii="Times New Roman" w:eastAsiaTheme="minorEastAsia" w:hAnsi="Times New Roman" w:cs="Times New Roman"/>
          <w:sz w:val="24"/>
        </w:rPr>
        <w:t>94</w:t>
      </w:r>
      <w:proofErr w:type="gramEnd"/>
      <w:r>
        <w:rPr>
          <w:rFonts w:ascii="Times New Roman" w:eastAsiaTheme="minorEastAsia" w:hAnsi="Times New Roman" w:cs="Times New Roman"/>
          <w:sz w:val="24"/>
        </w:rPr>
        <w:t xml:space="preserve">. </w:t>
      </w:r>
      <w:proofErr w:type="gramStart"/>
      <w:r>
        <w:rPr>
          <w:rFonts w:ascii="Times New Roman" w:eastAsiaTheme="minorEastAsia" w:hAnsi="Times New Roman" w:cs="Times New Roman"/>
          <w:sz w:val="24"/>
        </w:rPr>
        <w:t>Sehingga dapat disimpulkan bahwa ada pengaruh yang signifikan pembelajaran menggunakan media audio visual terhadap prestasi belajar matematika siswa kelas VIII MTs Sultan Agung Jabalsari Sumbergempol Tulungagung.</w:t>
      </w:r>
      <w:proofErr w:type="gramEnd"/>
      <w:r>
        <w:rPr>
          <w:rFonts w:ascii="Times New Roman" w:eastAsiaTheme="minorEastAsia" w:hAnsi="Times New Roman" w:cs="Times New Roman"/>
          <w:sz w:val="24"/>
        </w:rPr>
        <w:t xml:space="preserve"> Adapun pengaruh pembelajaran menggunakan media audio visual terhadap prestasi belajar </w:t>
      </w:r>
      <w:r>
        <w:rPr>
          <w:rFonts w:ascii="Times New Roman" w:eastAsiaTheme="minorEastAsia" w:hAnsi="Times New Roman" w:cs="Times New Roman"/>
          <w:sz w:val="24"/>
        </w:rPr>
        <w:lastRenderedPageBreak/>
        <w:t xml:space="preserve">matematika siswa kelas VIII MTs Sultan Agung Jabalsari Sumbergempol Tulungagung </w:t>
      </w:r>
      <w:proofErr w:type="gramStart"/>
      <w:r>
        <w:rPr>
          <w:rFonts w:ascii="Times New Roman" w:eastAsiaTheme="minorEastAsia" w:hAnsi="Times New Roman" w:cs="Times New Roman"/>
          <w:sz w:val="24"/>
        </w:rPr>
        <w:t>adalah  10,66</w:t>
      </w:r>
      <w:proofErr w:type="gramEnd"/>
      <w:r>
        <w:rPr>
          <w:rFonts w:ascii="Times New Roman" w:eastAsiaTheme="minorEastAsia" w:hAnsi="Times New Roman" w:cs="Times New Roman"/>
          <w:sz w:val="24"/>
        </w:rPr>
        <w:t xml:space="preserve"> %</w:t>
      </w:r>
      <w:r w:rsidR="00FC4ADE">
        <w:rPr>
          <w:rFonts w:ascii="Times New Roman" w:eastAsiaTheme="minorEastAsia" w:hAnsi="Times New Roman" w:cs="Times New Roman"/>
          <w:sz w:val="24"/>
          <w:lang w:val="id-ID"/>
        </w:rPr>
        <w:t xml:space="preserve"> (rendah)</w:t>
      </w:r>
      <w:r>
        <w:rPr>
          <w:rFonts w:ascii="Times New Roman" w:eastAsiaTheme="minorEastAsia" w:hAnsi="Times New Roman" w:cs="Times New Roman"/>
          <w:sz w:val="24"/>
        </w:rPr>
        <w:t>.</w:t>
      </w:r>
    </w:p>
    <w:p w:rsidR="009C7CE1" w:rsidRDefault="009C7CE1" w:rsidP="005F7C6D">
      <w:pPr>
        <w:pStyle w:val="ListParagraph"/>
        <w:widowControl w:val="0"/>
        <w:autoSpaceDE w:val="0"/>
        <w:autoSpaceDN w:val="0"/>
        <w:adjustRightInd w:val="0"/>
        <w:spacing w:after="0" w:line="480" w:lineRule="auto"/>
        <w:ind w:left="567" w:firstLine="567"/>
        <w:jc w:val="both"/>
        <w:rPr>
          <w:rFonts w:ascii="Times New Roman" w:hAnsi="Times New Roman" w:cs="Times New Roman"/>
          <w:color w:val="000000"/>
          <w:sz w:val="24"/>
          <w:szCs w:val="24"/>
        </w:rPr>
      </w:pPr>
      <w:proofErr w:type="gramStart"/>
      <w:r>
        <w:rPr>
          <w:rFonts w:asciiTheme="majorBidi" w:hAnsiTheme="majorBidi" w:cstheme="majorBidi"/>
          <w:sz w:val="24"/>
          <w:szCs w:val="24"/>
        </w:rPr>
        <w:t>Hasil penelitian tersebut menunjukkan bahwa pembelajaran matematika menggunakan media audio visual lebih baik daripada pembelajaran matematika konvensional.</w:t>
      </w:r>
      <w:proofErr w:type="gramEnd"/>
      <w:r>
        <w:rPr>
          <w:rFonts w:asciiTheme="majorBidi" w:hAnsiTheme="majorBidi" w:cstheme="majorBidi"/>
          <w:sz w:val="24"/>
          <w:szCs w:val="24"/>
        </w:rPr>
        <w:t xml:space="preserve"> </w:t>
      </w:r>
      <w:r w:rsidRPr="00583559">
        <w:rPr>
          <w:rFonts w:ascii="Times New Roman" w:eastAsiaTheme="minorEastAsia" w:hAnsi="Times New Roman" w:cs="Times New Roman"/>
          <w:sz w:val="24"/>
        </w:rPr>
        <w:t xml:space="preserve">Pengaruh yang timbul pada pembelajaran </w:t>
      </w:r>
      <w:r w:rsidR="005F7C6D">
        <w:rPr>
          <w:rFonts w:ascii="Times New Roman" w:eastAsiaTheme="minorEastAsia" w:hAnsi="Times New Roman" w:cs="Times New Roman"/>
          <w:sz w:val="24"/>
        </w:rPr>
        <w:t>menggunakan media audio visual</w:t>
      </w:r>
      <w:r w:rsidRPr="00583559">
        <w:rPr>
          <w:rFonts w:ascii="Times New Roman" w:eastAsiaTheme="minorEastAsia" w:hAnsi="Times New Roman" w:cs="Times New Roman"/>
          <w:sz w:val="24"/>
        </w:rPr>
        <w:t xml:space="preserve"> </w:t>
      </w:r>
      <w:r w:rsidRPr="00583559">
        <w:rPr>
          <w:rFonts w:ascii="Times New Roman" w:hAnsi="Times New Roman" w:cs="Times New Roman"/>
          <w:color w:val="000000"/>
          <w:sz w:val="24"/>
          <w:szCs w:val="24"/>
        </w:rPr>
        <w:t>yaitu menjadikan siswa menjadi lebih mampu berpartisipasi dalam pembelajaran, siswa menjadi lebih aktif secara fisik, aktif dalam berkomunikasi dalam kelompok, siswa menjadi lebih tahu inti dari pembelajaran yang mereka lakukan dengan adanya kesimpulan, siswa menjadi lebih mampu dalam menyelesaikan masalah-masalah yang berkaitan dengan materi, serta kesan senang dalam pembelajaran lebih terlihat</w:t>
      </w:r>
      <w:r>
        <w:rPr>
          <w:rFonts w:ascii="Times New Roman" w:hAnsi="Times New Roman" w:cs="Times New Roman"/>
          <w:color w:val="000000"/>
          <w:sz w:val="24"/>
          <w:szCs w:val="24"/>
        </w:rPr>
        <w:t>.</w:t>
      </w:r>
    </w:p>
    <w:p w:rsidR="006E18B0" w:rsidRPr="006E18B0" w:rsidRDefault="009C7CE1" w:rsidP="00765309">
      <w:pPr>
        <w:spacing w:after="0" w:line="444" w:lineRule="auto"/>
        <w:ind w:left="567" w:firstLine="567"/>
        <w:jc w:val="both"/>
        <w:rPr>
          <w:rFonts w:ascii="Times New Roman" w:hAnsi="Times New Roman" w:cs="Times New Roman"/>
          <w:sz w:val="24"/>
          <w:szCs w:val="24"/>
        </w:rPr>
      </w:pPr>
      <w:r w:rsidRPr="006E18B0">
        <w:rPr>
          <w:rFonts w:ascii="Times New Roman" w:hAnsi="Times New Roman" w:cs="Times New Roman"/>
          <w:color w:val="000000"/>
          <w:sz w:val="24"/>
          <w:szCs w:val="24"/>
        </w:rPr>
        <w:t xml:space="preserve">Uraian tentang proses pembelajaran tersebut sesuai dengan </w:t>
      </w:r>
      <w:proofErr w:type="gramStart"/>
      <w:r w:rsidRPr="006E18B0">
        <w:rPr>
          <w:rFonts w:ascii="Times New Roman" w:hAnsi="Times New Roman" w:cs="Times New Roman"/>
          <w:color w:val="000000"/>
          <w:sz w:val="24"/>
          <w:szCs w:val="24"/>
        </w:rPr>
        <w:t>apa</w:t>
      </w:r>
      <w:proofErr w:type="gramEnd"/>
      <w:r w:rsidRPr="006E18B0">
        <w:rPr>
          <w:rFonts w:ascii="Times New Roman" w:hAnsi="Times New Roman" w:cs="Times New Roman"/>
          <w:color w:val="000000"/>
          <w:sz w:val="24"/>
          <w:szCs w:val="24"/>
        </w:rPr>
        <w:t xml:space="preserve"> yang diungkapkan oleh</w:t>
      </w:r>
      <w:r w:rsidR="006E18B0" w:rsidRPr="006E18B0">
        <w:rPr>
          <w:rFonts w:ascii="Times New Roman" w:hAnsi="Times New Roman" w:cs="Times New Roman"/>
          <w:color w:val="000000"/>
          <w:sz w:val="24"/>
          <w:szCs w:val="24"/>
          <w:lang w:val="id-ID"/>
        </w:rPr>
        <w:t xml:space="preserve"> peneliti lain yaitu</w:t>
      </w:r>
      <w:r w:rsidR="006E18B0" w:rsidRPr="006E18B0">
        <w:rPr>
          <w:rFonts w:ascii="Times New Roman" w:hAnsi="Times New Roman" w:cs="Times New Roman"/>
          <w:sz w:val="24"/>
          <w:szCs w:val="24"/>
        </w:rPr>
        <w:t xml:space="preserve"> Umi Choiriyah, 2009. </w:t>
      </w:r>
      <w:proofErr w:type="gramStart"/>
      <w:r w:rsidR="006E18B0" w:rsidRPr="006E18B0">
        <w:rPr>
          <w:rFonts w:ascii="Times New Roman" w:hAnsi="Times New Roman" w:cs="Times New Roman"/>
          <w:i/>
          <w:iCs/>
          <w:sz w:val="24"/>
          <w:szCs w:val="24"/>
        </w:rPr>
        <w:t>Perbedaan Prestasi Belajar Matematika Antara Pembelajaran Dengan Media Audio Visual dan Pembelajaran Konvensional Pada Siswa SMPN 1 Tanggunggunung Tahun Pelajaran 2008/2009</w:t>
      </w:r>
      <w:r w:rsidR="00765309">
        <w:rPr>
          <w:rFonts w:ascii="Times New Roman" w:hAnsi="Times New Roman" w:cs="Times New Roman"/>
          <w:i/>
          <w:iCs/>
          <w:sz w:val="24"/>
          <w:szCs w:val="24"/>
          <w:lang w:val="id-ID"/>
        </w:rPr>
        <w:t>.</w:t>
      </w:r>
      <w:proofErr w:type="gramEnd"/>
      <w:r w:rsidR="00765309">
        <w:rPr>
          <w:rFonts w:ascii="Times New Roman" w:hAnsi="Times New Roman" w:cs="Times New Roman"/>
          <w:i/>
          <w:iCs/>
          <w:sz w:val="24"/>
          <w:szCs w:val="24"/>
          <w:lang w:val="id-ID"/>
        </w:rPr>
        <w:t xml:space="preserve"> </w:t>
      </w:r>
      <w:proofErr w:type="gramStart"/>
      <w:r w:rsidR="006E18B0" w:rsidRPr="006E18B0">
        <w:rPr>
          <w:rFonts w:ascii="Times New Roman" w:hAnsi="Times New Roman" w:cs="Times New Roman"/>
          <w:sz w:val="24"/>
          <w:szCs w:val="24"/>
        </w:rPr>
        <w:t>Kesimpulan dari penelitian tersebut adalah ada perbedaan prestasi belajar matematika antara siswa yang diajar dengan menggunakan media pembelajaran audio visual dan siswa yang diajar dengan menggunakan metode konvensional siswa kelas VII SMPN 1 Tanggunggunung tahun pelajaran 2008/2009.</w:t>
      </w:r>
      <w:proofErr w:type="gramEnd"/>
    </w:p>
    <w:p w:rsidR="009C7CE1" w:rsidRPr="00583559" w:rsidRDefault="009C7CE1" w:rsidP="005F7C6D">
      <w:pPr>
        <w:pStyle w:val="ListParagraph"/>
        <w:widowControl w:val="0"/>
        <w:autoSpaceDE w:val="0"/>
        <w:autoSpaceDN w:val="0"/>
        <w:adjustRightInd w:val="0"/>
        <w:spacing w:after="0" w:line="480"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5309">
        <w:rPr>
          <w:rFonts w:ascii="Times New Roman" w:hAnsi="Times New Roman" w:cs="Times New Roman"/>
          <w:color w:val="000000"/>
          <w:sz w:val="24"/>
          <w:szCs w:val="24"/>
          <w:lang w:val="id-ID"/>
        </w:rPr>
        <w:t>D</w:t>
      </w:r>
      <w:r w:rsidR="006E18B0">
        <w:rPr>
          <w:rFonts w:ascii="Times New Roman" w:hAnsi="Times New Roman" w:cs="Times New Roman"/>
          <w:color w:val="000000"/>
          <w:sz w:val="24"/>
          <w:szCs w:val="24"/>
          <w:lang w:val="id-ID"/>
        </w:rPr>
        <w:t xml:space="preserve">an juga apa yang diungkapkan oleh </w:t>
      </w:r>
      <w:r>
        <w:rPr>
          <w:rFonts w:ascii="Times New Roman" w:hAnsi="Times New Roman" w:cs="Times New Roman"/>
          <w:color w:val="000000"/>
          <w:sz w:val="24"/>
          <w:szCs w:val="24"/>
        </w:rPr>
        <w:t xml:space="preserve">Dave Meier yang menyatakan bahwa pembelajaran konvensional cenderung membuat orang menjadi tidak </w:t>
      </w:r>
      <w:r>
        <w:rPr>
          <w:rFonts w:ascii="Times New Roman" w:hAnsi="Times New Roman" w:cs="Times New Roman"/>
          <w:color w:val="000000"/>
          <w:sz w:val="24"/>
          <w:szCs w:val="24"/>
        </w:rPr>
        <w:lastRenderedPageBreak/>
        <w:t xml:space="preserve">aktif secara fisik dan belajarpun akan lambat bahkan mungkin akan berhenti sama sekali. </w:t>
      </w:r>
      <w:proofErr w:type="gramStart"/>
      <w:r>
        <w:rPr>
          <w:rFonts w:ascii="Times New Roman" w:hAnsi="Times New Roman" w:cs="Times New Roman"/>
          <w:color w:val="000000"/>
          <w:sz w:val="24"/>
          <w:szCs w:val="24"/>
        </w:rPr>
        <w:t xml:space="preserve">Sedangkan dengan menggunakan </w:t>
      </w:r>
      <w:r w:rsidR="005F7C6D">
        <w:rPr>
          <w:rFonts w:ascii="Times New Roman" w:hAnsi="Times New Roman" w:cs="Times New Roman"/>
          <w:color w:val="000000"/>
          <w:sz w:val="24"/>
          <w:szCs w:val="24"/>
        </w:rPr>
        <w:t>media audio visual</w:t>
      </w:r>
      <w:r>
        <w:rPr>
          <w:rFonts w:ascii="Times New Roman" w:hAnsi="Times New Roman" w:cs="Times New Roman"/>
          <w:color w:val="000000"/>
          <w:sz w:val="24"/>
          <w:szCs w:val="24"/>
        </w:rPr>
        <w:t xml:space="preserve"> dalam suatu pembelajaran menjadikan kegiatan belajar lebih menikmati pembelajaran serta siswa mampu menyerap materi lebih banyak.</w:t>
      </w:r>
      <w:proofErr w:type="gramEnd"/>
      <w:r>
        <w:rPr>
          <w:rFonts w:ascii="Times New Roman" w:hAnsi="Times New Roman" w:cs="Times New Roman"/>
          <w:color w:val="000000"/>
          <w:sz w:val="24"/>
          <w:szCs w:val="24"/>
        </w:rPr>
        <w:t xml:space="preserve"> </w:t>
      </w:r>
    </w:p>
    <w:p w:rsidR="009C7CE1" w:rsidRDefault="009C7CE1" w:rsidP="009C7CE1"/>
    <w:p w:rsidR="0091208F" w:rsidRPr="00593530" w:rsidRDefault="0091208F" w:rsidP="0091208F">
      <w:pPr>
        <w:spacing w:line="480" w:lineRule="auto"/>
        <w:rPr>
          <w:rFonts w:asciiTheme="majorBidi" w:hAnsiTheme="majorBidi" w:cstheme="majorBidi"/>
          <w:sz w:val="24"/>
          <w:szCs w:val="24"/>
        </w:rPr>
      </w:pPr>
    </w:p>
    <w:p w:rsidR="00F325E4" w:rsidRPr="00A8192D" w:rsidRDefault="00F325E4" w:rsidP="007C092B">
      <w:pPr>
        <w:spacing w:line="480" w:lineRule="auto"/>
        <w:rPr>
          <w:rFonts w:asciiTheme="majorBidi" w:hAnsiTheme="majorBidi" w:cstheme="majorBidi"/>
          <w:sz w:val="24"/>
          <w:szCs w:val="24"/>
        </w:rPr>
      </w:pPr>
    </w:p>
    <w:sectPr w:rsidR="00F325E4" w:rsidRPr="00A8192D" w:rsidSect="00E61E9A">
      <w:headerReference w:type="default" r:id="rId30"/>
      <w:footerReference w:type="first" r:id="rId31"/>
      <w:pgSz w:w="12240" w:h="15840" w:code="1"/>
      <w:pgMar w:top="2268" w:right="1701" w:bottom="1701" w:left="2268" w:header="720" w:footer="720" w:gutter="0"/>
      <w:pgNumType w:start="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3D" w:rsidRDefault="00AE733D" w:rsidP="00FB46BD">
      <w:pPr>
        <w:spacing w:after="0" w:line="240" w:lineRule="auto"/>
      </w:pPr>
      <w:r>
        <w:separator/>
      </w:r>
    </w:p>
  </w:endnote>
  <w:endnote w:type="continuationSeparator" w:id="1">
    <w:p w:rsidR="00AE733D" w:rsidRDefault="00AE733D" w:rsidP="00FB4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996"/>
      <w:docPartObj>
        <w:docPartGallery w:val="Page Numbers (Bottom of Page)"/>
        <w:docPartUnique/>
      </w:docPartObj>
    </w:sdtPr>
    <w:sdtContent>
      <w:p w:rsidR="00E61E9A" w:rsidRDefault="002B7D01">
        <w:pPr>
          <w:pStyle w:val="Footer"/>
          <w:jc w:val="center"/>
        </w:pPr>
        <w:fldSimple w:instr=" PAGE   \* MERGEFORMAT ">
          <w:r w:rsidR="000D3A59">
            <w:rPr>
              <w:noProof/>
            </w:rPr>
            <w:t>86</w:t>
          </w:r>
        </w:fldSimple>
      </w:p>
    </w:sdtContent>
  </w:sdt>
  <w:p w:rsidR="00E61E9A" w:rsidRDefault="00E61E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3D" w:rsidRDefault="00AE733D" w:rsidP="00FB46BD">
      <w:pPr>
        <w:spacing w:after="0" w:line="240" w:lineRule="auto"/>
      </w:pPr>
      <w:r>
        <w:separator/>
      </w:r>
    </w:p>
  </w:footnote>
  <w:footnote w:type="continuationSeparator" w:id="1">
    <w:p w:rsidR="00AE733D" w:rsidRDefault="00AE733D" w:rsidP="00FB46BD">
      <w:pPr>
        <w:spacing w:after="0" w:line="240" w:lineRule="auto"/>
      </w:pPr>
      <w:r>
        <w:continuationSeparator/>
      </w:r>
    </w:p>
  </w:footnote>
  <w:footnote w:id="2">
    <w:p w:rsidR="000D3A59" w:rsidRDefault="000D3A59" w:rsidP="000D3A59">
      <w:pPr>
        <w:pStyle w:val="FootnoteText"/>
        <w:ind w:firstLine="567"/>
        <w:jc w:val="both"/>
      </w:pPr>
      <w:r>
        <w:rPr>
          <w:rStyle w:val="FootnoteReference"/>
        </w:rPr>
        <w:footnoteRef/>
      </w:r>
      <w:r>
        <w:t xml:space="preserve"> </w:t>
      </w:r>
      <w:r w:rsidRPr="000D3A59">
        <w:rPr>
          <w:rFonts w:ascii="Times New Roman" w:hAnsi="Times New Roman" w:cs="Times New Roman"/>
        </w:rPr>
        <w:t xml:space="preserve">Riduwan, </w:t>
      </w:r>
      <w:r w:rsidRPr="000D3A59">
        <w:rPr>
          <w:rFonts w:ascii="Times New Roman" w:hAnsi="Times New Roman" w:cs="Times New Roman"/>
          <w:i/>
          <w:iCs/>
        </w:rPr>
        <w:t>Metode &amp; Teknik Menyusun Tesis,</w:t>
      </w:r>
      <w:r w:rsidRPr="000D3A59">
        <w:rPr>
          <w:rFonts w:ascii="Times New Roman" w:hAnsi="Times New Roman" w:cs="Times New Roman"/>
        </w:rPr>
        <w:t xml:space="preserve"> (Bandung:Alfabeta, 2006), hal.110</w:t>
      </w:r>
      <w:r>
        <w:t xml:space="preserve"> </w:t>
      </w:r>
    </w:p>
  </w:footnote>
  <w:footnote w:id="3">
    <w:p w:rsidR="00BD5137" w:rsidRPr="00BD5137" w:rsidRDefault="00BD5137" w:rsidP="00BD5137">
      <w:pPr>
        <w:pStyle w:val="FootnoteText"/>
        <w:ind w:firstLine="567"/>
        <w:jc w:val="right"/>
        <w:rPr>
          <w:rFonts w:ascii="Times New Roman" w:hAnsi="Times New Roman" w:cs="Times New Roman"/>
          <w:lang w:val="id-ID"/>
        </w:rPr>
      </w:pPr>
      <w:r w:rsidRPr="00BD5137">
        <w:rPr>
          <w:rStyle w:val="FootnoteReference"/>
          <w:rFonts w:ascii="Times New Roman" w:hAnsi="Times New Roman" w:cs="Times New Roman"/>
        </w:rPr>
        <w:footnoteRef/>
      </w:r>
      <w:r w:rsidRPr="00BD5137">
        <w:rPr>
          <w:rFonts w:ascii="Times New Roman" w:hAnsi="Times New Roman" w:cs="Times New Roman"/>
          <w:lang w:val="id-ID"/>
        </w:rPr>
        <w:t xml:space="preserve"> </w:t>
      </w:r>
      <w:r w:rsidRPr="00BD5137">
        <w:rPr>
          <w:rFonts w:ascii="Times New Roman" w:hAnsi="Times New Roman" w:cs="Times New Roman"/>
          <w:lang w:val="id-ID"/>
        </w:rPr>
        <w:t xml:space="preserve">Sugiyono, </w:t>
      </w:r>
      <w:r w:rsidRPr="00BD5137">
        <w:rPr>
          <w:rFonts w:ascii="Times New Roman" w:hAnsi="Times New Roman" w:cs="Times New Roman"/>
          <w:i/>
          <w:iCs/>
          <w:lang w:val="id-ID"/>
        </w:rPr>
        <w:t>Metode Penelitian Kuantitatif Kualitatif R&amp;D</w:t>
      </w:r>
      <w:r w:rsidRPr="00BD5137">
        <w:rPr>
          <w:rFonts w:ascii="Times New Roman" w:hAnsi="Times New Roman" w:cs="Times New Roman"/>
          <w:lang w:val="id-ID"/>
        </w:rPr>
        <w:t>, (Bandung:Alfabeta, 2007), hal.257</w:t>
      </w:r>
      <w:r w:rsidRPr="00BD5137">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995"/>
      <w:docPartObj>
        <w:docPartGallery w:val="Page Numbers (Top of Page)"/>
        <w:docPartUnique/>
      </w:docPartObj>
    </w:sdtPr>
    <w:sdtContent>
      <w:p w:rsidR="00E61E9A" w:rsidRDefault="002B7D01">
        <w:pPr>
          <w:pStyle w:val="Header"/>
          <w:jc w:val="right"/>
        </w:pPr>
        <w:fldSimple w:instr=" PAGE   \* MERGEFORMAT ">
          <w:r w:rsidR="000D3A59">
            <w:rPr>
              <w:noProof/>
            </w:rPr>
            <w:t>105</w:t>
          </w:r>
        </w:fldSimple>
      </w:p>
    </w:sdtContent>
  </w:sdt>
  <w:p w:rsidR="00E61E9A" w:rsidRDefault="00E61E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CEE"/>
    <w:multiLevelType w:val="hybridMultilevel"/>
    <w:tmpl w:val="DDEE962C"/>
    <w:lvl w:ilvl="0" w:tplc="AE347B90">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27014CF"/>
    <w:multiLevelType w:val="hybridMultilevel"/>
    <w:tmpl w:val="DE726E96"/>
    <w:lvl w:ilvl="0" w:tplc="0DAE4BF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8E968C1"/>
    <w:multiLevelType w:val="hybridMultilevel"/>
    <w:tmpl w:val="F7A08168"/>
    <w:lvl w:ilvl="0" w:tplc="0421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F114CC4"/>
    <w:multiLevelType w:val="hybridMultilevel"/>
    <w:tmpl w:val="4AB44D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08766C8"/>
    <w:multiLevelType w:val="hybridMultilevel"/>
    <w:tmpl w:val="6B7624CA"/>
    <w:lvl w:ilvl="0" w:tplc="E9CCDDCC">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A124617E">
      <w:start w:val="1"/>
      <w:numFmt w:val="decimal"/>
      <w:lvlText w:val="%5."/>
      <w:lvlJc w:val="left"/>
      <w:pPr>
        <w:ind w:left="4140" w:hanging="360"/>
      </w:pPr>
      <w:rPr>
        <w:rFonts w:asciiTheme="majorBidi" w:eastAsia="Calibri" w:hAnsiTheme="majorBidi" w:cstheme="majorBidi"/>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5">
    <w:nsid w:val="3303362B"/>
    <w:multiLevelType w:val="hybridMultilevel"/>
    <w:tmpl w:val="50F679AC"/>
    <w:lvl w:ilvl="0" w:tplc="A07A0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984D6D"/>
    <w:multiLevelType w:val="hybridMultilevel"/>
    <w:tmpl w:val="1F78C9E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3D452DAC"/>
    <w:multiLevelType w:val="hybridMultilevel"/>
    <w:tmpl w:val="F9804A06"/>
    <w:lvl w:ilvl="0" w:tplc="9FE0CF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35730B2"/>
    <w:multiLevelType w:val="hybridMultilevel"/>
    <w:tmpl w:val="D0365080"/>
    <w:lvl w:ilvl="0" w:tplc="04210001">
      <w:start w:val="1"/>
      <w:numFmt w:val="bullet"/>
      <w:lvlText w:val=""/>
      <w:lvlJc w:val="left"/>
      <w:pPr>
        <w:ind w:left="1800" w:hanging="360"/>
      </w:pPr>
      <w:rPr>
        <w:rFonts w:ascii="Symbol" w:hAnsi="Symbol" w:cs="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9">
    <w:nsid w:val="439600CE"/>
    <w:multiLevelType w:val="hybridMultilevel"/>
    <w:tmpl w:val="8C1A6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E55AD4"/>
    <w:multiLevelType w:val="hybridMultilevel"/>
    <w:tmpl w:val="33A82CA0"/>
    <w:lvl w:ilvl="0" w:tplc="E8F6CB7E">
      <w:start w:val="1"/>
      <w:numFmt w:val="upperLetter"/>
      <w:lvlText w:val="%1."/>
      <w:lvlJc w:val="left"/>
      <w:pPr>
        <w:tabs>
          <w:tab w:val="num" w:pos="1069"/>
        </w:tabs>
        <w:ind w:left="1069" w:hanging="360"/>
      </w:pPr>
      <w:rPr>
        <w:rFonts w:cs="Times New Roman" w:hint="default"/>
        <w:b/>
      </w:rPr>
    </w:lvl>
    <w:lvl w:ilvl="1" w:tplc="3DA65B76">
      <w:start w:val="1"/>
      <w:numFmt w:val="decimal"/>
      <w:lvlText w:val="%2."/>
      <w:lvlJc w:val="left"/>
      <w:pPr>
        <w:tabs>
          <w:tab w:val="num" w:pos="1440"/>
        </w:tabs>
        <w:ind w:left="1440" w:hanging="360"/>
      </w:pPr>
      <w:rPr>
        <w:rFonts w:cs="Times New Roman" w:hint="default"/>
        <w:b w:val="0"/>
      </w:rPr>
    </w:lvl>
    <w:lvl w:ilvl="2" w:tplc="61FEA9FA">
      <w:start w:val="1"/>
      <w:numFmt w:val="lowerLetter"/>
      <w:lvlText w:val="%3."/>
      <w:lvlJc w:val="left"/>
      <w:pPr>
        <w:tabs>
          <w:tab w:val="num" w:pos="2340"/>
        </w:tabs>
        <w:ind w:left="2340" w:hanging="360"/>
      </w:pPr>
      <w:rPr>
        <w:rFonts w:cs="Times New Roman" w:hint="default"/>
      </w:rPr>
    </w:lvl>
    <w:lvl w:ilvl="3" w:tplc="E0CC8150">
      <w:start w:val="1"/>
      <w:numFmt w:val="lowerLetter"/>
      <w:lvlText w:val="%4"/>
      <w:lvlJc w:val="left"/>
      <w:pPr>
        <w:tabs>
          <w:tab w:val="num" w:pos="-31255"/>
        </w:tabs>
        <w:ind w:left="2736" w:hanging="216"/>
      </w:pPr>
      <w:rPr>
        <w:rFonts w:cs="Times New Roman" w:hint="default"/>
      </w:rPr>
    </w:lvl>
    <w:lvl w:ilvl="4" w:tplc="66380596">
      <w:start w:val="1"/>
      <w:numFmt w:val="lowerLetter"/>
      <w:lvlText w:val="%5."/>
      <w:lvlJc w:val="left"/>
      <w:pPr>
        <w:tabs>
          <w:tab w:val="num" w:pos="3600"/>
        </w:tabs>
        <w:ind w:left="3600" w:hanging="360"/>
      </w:pPr>
      <w:rPr>
        <w:rFonts w:ascii="Times New Roman" w:eastAsia="Times New Roman" w:hAnsi="Times New Roman"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DE7562A"/>
    <w:multiLevelType w:val="hybridMultilevel"/>
    <w:tmpl w:val="DE726E96"/>
    <w:lvl w:ilvl="0" w:tplc="0DAE4BF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EB12AAB"/>
    <w:multiLevelType w:val="hybridMultilevel"/>
    <w:tmpl w:val="32D0DD84"/>
    <w:lvl w:ilvl="0" w:tplc="04210001">
      <w:start w:val="1"/>
      <w:numFmt w:val="bullet"/>
      <w:lvlText w:val=""/>
      <w:lvlJc w:val="left"/>
      <w:pPr>
        <w:ind w:left="1800" w:hanging="360"/>
      </w:pPr>
      <w:rPr>
        <w:rFonts w:ascii="Symbol" w:hAnsi="Symbol" w:cs="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13">
    <w:nsid w:val="4F286C2B"/>
    <w:multiLevelType w:val="hybridMultilevel"/>
    <w:tmpl w:val="DD9EA5D4"/>
    <w:lvl w:ilvl="0" w:tplc="4ACCDC2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DBA7371"/>
    <w:multiLevelType w:val="hybridMultilevel"/>
    <w:tmpl w:val="8ACC5160"/>
    <w:lvl w:ilvl="0" w:tplc="20F26B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3450726"/>
    <w:multiLevelType w:val="hybridMultilevel"/>
    <w:tmpl w:val="AE9074B2"/>
    <w:lvl w:ilvl="0" w:tplc="2AC2C8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66703222"/>
    <w:multiLevelType w:val="hybridMultilevel"/>
    <w:tmpl w:val="16727AE2"/>
    <w:lvl w:ilvl="0" w:tplc="04210001">
      <w:start w:val="1"/>
      <w:numFmt w:val="bullet"/>
      <w:lvlText w:val=""/>
      <w:lvlJc w:val="left"/>
      <w:pPr>
        <w:ind w:left="1800" w:hanging="360"/>
      </w:pPr>
      <w:rPr>
        <w:rFonts w:ascii="Symbol" w:hAnsi="Symbol" w:cs="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17">
    <w:nsid w:val="67241169"/>
    <w:multiLevelType w:val="hybridMultilevel"/>
    <w:tmpl w:val="BC36E1F6"/>
    <w:lvl w:ilvl="0" w:tplc="2AC2E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302946"/>
    <w:multiLevelType w:val="hybridMultilevel"/>
    <w:tmpl w:val="B3D0DC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54A6B3C"/>
    <w:multiLevelType w:val="hybridMultilevel"/>
    <w:tmpl w:val="7A50E8BC"/>
    <w:lvl w:ilvl="0" w:tplc="C4C8E6A8">
      <w:start w:val="1"/>
      <w:numFmt w:val="lowerLetter"/>
      <w:lvlText w:val="%1."/>
      <w:lvlJc w:val="left"/>
      <w:pPr>
        <w:ind w:left="720" w:hanging="360"/>
      </w:pPr>
      <w:rPr>
        <w:rFonts w:eastAsia="SimSu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B015F6"/>
    <w:multiLevelType w:val="hybridMultilevel"/>
    <w:tmpl w:val="FAE2789E"/>
    <w:lvl w:ilvl="0" w:tplc="7450A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20"/>
  </w:num>
  <w:num w:numId="4">
    <w:abstractNumId w:val="17"/>
  </w:num>
  <w:num w:numId="5">
    <w:abstractNumId w:val="6"/>
  </w:num>
  <w:num w:numId="6">
    <w:abstractNumId w:val="0"/>
  </w:num>
  <w:num w:numId="7">
    <w:abstractNumId w:val="8"/>
  </w:num>
  <w:num w:numId="8">
    <w:abstractNumId w:val="16"/>
  </w:num>
  <w:num w:numId="9">
    <w:abstractNumId w:val="12"/>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3"/>
  </w:num>
  <w:num w:numId="15">
    <w:abstractNumId w:val="7"/>
  </w:num>
  <w:num w:numId="16">
    <w:abstractNumId w:val="15"/>
  </w:num>
  <w:num w:numId="17">
    <w:abstractNumId w:val="10"/>
  </w:num>
  <w:num w:numId="18">
    <w:abstractNumId w:val="11"/>
  </w:num>
  <w:num w:numId="19">
    <w:abstractNumId w:val="1"/>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60E2"/>
    <w:rsid w:val="00005943"/>
    <w:rsid w:val="000159CC"/>
    <w:rsid w:val="00015AEB"/>
    <w:rsid w:val="00017397"/>
    <w:rsid w:val="00023BB5"/>
    <w:rsid w:val="000263E8"/>
    <w:rsid w:val="00031E0C"/>
    <w:rsid w:val="00032EF4"/>
    <w:rsid w:val="00033ECC"/>
    <w:rsid w:val="00036BA3"/>
    <w:rsid w:val="00042568"/>
    <w:rsid w:val="00053FB6"/>
    <w:rsid w:val="00054A91"/>
    <w:rsid w:val="000616A3"/>
    <w:rsid w:val="000712AB"/>
    <w:rsid w:val="00071DB8"/>
    <w:rsid w:val="000724AC"/>
    <w:rsid w:val="00080BD9"/>
    <w:rsid w:val="00082615"/>
    <w:rsid w:val="00091A8B"/>
    <w:rsid w:val="00092DC3"/>
    <w:rsid w:val="000A3B42"/>
    <w:rsid w:val="000A66BC"/>
    <w:rsid w:val="000B7858"/>
    <w:rsid w:val="000C0633"/>
    <w:rsid w:val="000C299C"/>
    <w:rsid w:val="000C2BAB"/>
    <w:rsid w:val="000C6186"/>
    <w:rsid w:val="000D3A59"/>
    <w:rsid w:val="000D424B"/>
    <w:rsid w:val="000D5137"/>
    <w:rsid w:val="000E004D"/>
    <w:rsid w:val="000E0806"/>
    <w:rsid w:val="000E0F0A"/>
    <w:rsid w:val="000F5BE3"/>
    <w:rsid w:val="0010482A"/>
    <w:rsid w:val="00106007"/>
    <w:rsid w:val="00120E79"/>
    <w:rsid w:val="001275BE"/>
    <w:rsid w:val="0013044F"/>
    <w:rsid w:val="00135AC1"/>
    <w:rsid w:val="00135D21"/>
    <w:rsid w:val="00136A54"/>
    <w:rsid w:val="0014069E"/>
    <w:rsid w:val="00145490"/>
    <w:rsid w:val="00146A86"/>
    <w:rsid w:val="00146CE5"/>
    <w:rsid w:val="00151769"/>
    <w:rsid w:val="00187C45"/>
    <w:rsid w:val="001933C2"/>
    <w:rsid w:val="00195A04"/>
    <w:rsid w:val="0019674A"/>
    <w:rsid w:val="001A6F06"/>
    <w:rsid w:val="001A7AE6"/>
    <w:rsid w:val="001A7E2D"/>
    <w:rsid w:val="001B06A2"/>
    <w:rsid w:val="001B1229"/>
    <w:rsid w:val="001B2CF1"/>
    <w:rsid w:val="001B77BF"/>
    <w:rsid w:val="001C584E"/>
    <w:rsid w:val="001D3CC2"/>
    <w:rsid w:val="001D5B60"/>
    <w:rsid w:val="001D6ED8"/>
    <w:rsid w:val="001E7518"/>
    <w:rsid w:val="001F1C26"/>
    <w:rsid w:val="001F64EF"/>
    <w:rsid w:val="001F710A"/>
    <w:rsid w:val="002021FF"/>
    <w:rsid w:val="00203807"/>
    <w:rsid w:val="00207986"/>
    <w:rsid w:val="0021288C"/>
    <w:rsid w:val="002169F2"/>
    <w:rsid w:val="00217336"/>
    <w:rsid w:val="00221234"/>
    <w:rsid w:val="0022139B"/>
    <w:rsid w:val="0022464E"/>
    <w:rsid w:val="00230F47"/>
    <w:rsid w:val="00240E3B"/>
    <w:rsid w:val="002478E0"/>
    <w:rsid w:val="00264C99"/>
    <w:rsid w:val="0027727C"/>
    <w:rsid w:val="00283CA9"/>
    <w:rsid w:val="00294339"/>
    <w:rsid w:val="002A3712"/>
    <w:rsid w:val="002A639B"/>
    <w:rsid w:val="002B471F"/>
    <w:rsid w:val="002B49C3"/>
    <w:rsid w:val="002B7D01"/>
    <w:rsid w:val="002C0CA0"/>
    <w:rsid w:val="002C3F68"/>
    <w:rsid w:val="002C5D8C"/>
    <w:rsid w:val="002C626F"/>
    <w:rsid w:val="002C68AA"/>
    <w:rsid w:val="002D206B"/>
    <w:rsid w:val="002D39F8"/>
    <w:rsid w:val="002E0152"/>
    <w:rsid w:val="002E064B"/>
    <w:rsid w:val="002E0B2B"/>
    <w:rsid w:val="002E1E11"/>
    <w:rsid w:val="002E2C0D"/>
    <w:rsid w:val="002F1A24"/>
    <w:rsid w:val="002F2329"/>
    <w:rsid w:val="002F2754"/>
    <w:rsid w:val="002F3F8E"/>
    <w:rsid w:val="002F6E81"/>
    <w:rsid w:val="002F7471"/>
    <w:rsid w:val="003017A7"/>
    <w:rsid w:val="00310136"/>
    <w:rsid w:val="003150C3"/>
    <w:rsid w:val="003250C4"/>
    <w:rsid w:val="00334928"/>
    <w:rsid w:val="0033613E"/>
    <w:rsid w:val="00352CBA"/>
    <w:rsid w:val="003539C4"/>
    <w:rsid w:val="00360733"/>
    <w:rsid w:val="00362B5E"/>
    <w:rsid w:val="0036638C"/>
    <w:rsid w:val="00372980"/>
    <w:rsid w:val="00376A99"/>
    <w:rsid w:val="00377F69"/>
    <w:rsid w:val="00381287"/>
    <w:rsid w:val="00386776"/>
    <w:rsid w:val="00386E2A"/>
    <w:rsid w:val="00392C7D"/>
    <w:rsid w:val="00396572"/>
    <w:rsid w:val="003A6DEE"/>
    <w:rsid w:val="003B3612"/>
    <w:rsid w:val="003B7CBA"/>
    <w:rsid w:val="003C093B"/>
    <w:rsid w:val="003D0D3A"/>
    <w:rsid w:val="003D215D"/>
    <w:rsid w:val="003D75E1"/>
    <w:rsid w:val="003E45D6"/>
    <w:rsid w:val="003E53A2"/>
    <w:rsid w:val="003E53A8"/>
    <w:rsid w:val="003E54B9"/>
    <w:rsid w:val="003E64D3"/>
    <w:rsid w:val="003F64B3"/>
    <w:rsid w:val="0040139B"/>
    <w:rsid w:val="00405975"/>
    <w:rsid w:val="00434B31"/>
    <w:rsid w:val="0043516A"/>
    <w:rsid w:val="004369B7"/>
    <w:rsid w:val="004418FD"/>
    <w:rsid w:val="00442A32"/>
    <w:rsid w:val="0044687F"/>
    <w:rsid w:val="00451DFB"/>
    <w:rsid w:val="00461AE0"/>
    <w:rsid w:val="00461CBA"/>
    <w:rsid w:val="00474638"/>
    <w:rsid w:val="00480C45"/>
    <w:rsid w:val="004954E5"/>
    <w:rsid w:val="004A1296"/>
    <w:rsid w:val="004A7E36"/>
    <w:rsid w:val="004B6C0A"/>
    <w:rsid w:val="004C7217"/>
    <w:rsid w:val="004C7F9D"/>
    <w:rsid w:val="004D224C"/>
    <w:rsid w:val="004E4374"/>
    <w:rsid w:val="004F27AB"/>
    <w:rsid w:val="0050579C"/>
    <w:rsid w:val="005061D3"/>
    <w:rsid w:val="005062D2"/>
    <w:rsid w:val="00510583"/>
    <w:rsid w:val="0051120F"/>
    <w:rsid w:val="0051413A"/>
    <w:rsid w:val="005149D9"/>
    <w:rsid w:val="005172A8"/>
    <w:rsid w:val="005204E0"/>
    <w:rsid w:val="00537CDF"/>
    <w:rsid w:val="00554203"/>
    <w:rsid w:val="005670D9"/>
    <w:rsid w:val="00567883"/>
    <w:rsid w:val="0058017F"/>
    <w:rsid w:val="005927B2"/>
    <w:rsid w:val="00593530"/>
    <w:rsid w:val="00597228"/>
    <w:rsid w:val="005A6FF6"/>
    <w:rsid w:val="005B06A5"/>
    <w:rsid w:val="005C5BF2"/>
    <w:rsid w:val="005E458F"/>
    <w:rsid w:val="005F0D45"/>
    <w:rsid w:val="005F287D"/>
    <w:rsid w:val="005F40BE"/>
    <w:rsid w:val="005F62E4"/>
    <w:rsid w:val="005F7C6D"/>
    <w:rsid w:val="006034C6"/>
    <w:rsid w:val="006072CA"/>
    <w:rsid w:val="0061070D"/>
    <w:rsid w:val="00612CA4"/>
    <w:rsid w:val="00613613"/>
    <w:rsid w:val="0061391E"/>
    <w:rsid w:val="00620250"/>
    <w:rsid w:val="00620AD4"/>
    <w:rsid w:val="00621F98"/>
    <w:rsid w:val="00627B3D"/>
    <w:rsid w:val="00653D71"/>
    <w:rsid w:val="006558EE"/>
    <w:rsid w:val="006620F5"/>
    <w:rsid w:val="0066303C"/>
    <w:rsid w:val="00666A7B"/>
    <w:rsid w:val="00670A15"/>
    <w:rsid w:val="00670BA1"/>
    <w:rsid w:val="00673275"/>
    <w:rsid w:val="00673AC2"/>
    <w:rsid w:val="00674486"/>
    <w:rsid w:val="00676968"/>
    <w:rsid w:val="00684674"/>
    <w:rsid w:val="00692CDD"/>
    <w:rsid w:val="00695286"/>
    <w:rsid w:val="0069582D"/>
    <w:rsid w:val="00696693"/>
    <w:rsid w:val="00696838"/>
    <w:rsid w:val="006B09CA"/>
    <w:rsid w:val="006B7E00"/>
    <w:rsid w:val="006C0FBE"/>
    <w:rsid w:val="006C33CF"/>
    <w:rsid w:val="006C499E"/>
    <w:rsid w:val="006D22EE"/>
    <w:rsid w:val="006D3231"/>
    <w:rsid w:val="006D502B"/>
    <w:rsid w:val="006E18B0"/>
    <w:rsid w:val="006E4595"/>
    <w:rsid w:val="006F4BAC"/>
    <w:rsid w:val="006F4C73"/>
    <w:rsid w:val="006F4F1B"/>
    <w:rsid w:val="007037DD"/>
    <w:rsid w:val="00707F26"/>
    <w:rsid w:val="0071021A"/>
    <w:rsid w:val="0071031A"/>
    <w:rsid w:val="00716A61"/>
    <w:rsid w:val="00720301"/>
    <w:rsid w:val="00720553"/>
    <w:rsid w:val="007217DE"/>
    <w:rsid w:val="007217FB"/>
    <w:rsid w:val="00732CEE"/>
    <w:rsid w:val="0073705D"/>
    <w:rsid w:val="007372AC"/>
    <w:rsid w:val="00745664"/>
    <w:rsid w:val="007518A0"/>
    <w:rsid w:val="0075538E"/>
    <w:rsid w:val="00763F8D"/>
    <w:rsid w:val="00765309"/>
    <w:rsid w:val="00767628"/>
    <w:rsid w:val="00780396"/>
    <w:rsid w:val="00782742"/>
    <w:rsid w:val="00783A0B"/>
    <w:rsid w:val="00783AC5"/>
    <w:rsid w:val="00791DDA"/>
    <w:rsid w:val="0079531A"/>
    <w:rsid w:val="007964D7"/>
    <w:rsid w:val="007A141E"/>
    <w:rsid w:val="007A1DD8"/>
    <w:rsid w:val="007A2444"/>
    <w:rsid w:val="007A520D"/>
    <w:rsid w:val="007A6DDA"/>
    <w:rsid w:val="007B664D"/>
    <w:rsid w:val="007C092B"/>
    <w:rsid w:val="007D2CC6"/>
    <w:rsid w:val="007E0D04"/>
    <w:rsid w:val="007E6851"/>
    <w:rsid w:val="007F31FA"/>
    <w:rsid w:val="00804FF7"/>
    <w:rsid w:val="00820269"/>
    <w:rsid w:val="00822627"/>
    <w:rsid w:val="0083459C"/>
    <w:rsid w:val="008370AA"/>
    <w:rsid w:val="0084575F"/>
    <w:rsid w:val="00845E93"/>
    <w:rsid w:val="008501F4"/>
    <w:rsid w:val="008525DF"/>
    <w:rsid w:val="00857C5A"/>
    <w:rsid w:val="00861D25"/>
    <w:rsid w:val="00865D7E"/>
    <w:rsid w:val="008705BD"/>
    <w:rsid w:val="00871290"/>
    <w:rsid w:val="00874735"/>
    <w:rsid w:val="00877AF6"/>
    <w:rsid w:val="00880CC6"/>
    <w:rsid w:val="008829E7"/>
    <w:rsid w:val="00885C29"/>
    <w:rsid w:val="008911B6"/>
    <w:rsid w:val="0089180B"/>
    <w:rsid w:val="008929BB"/>
    <w:rsid w:val="008A5D9B"/>
    <w:rsid w:val="008B43C6"/>
    <w:rsid w:val="008B6628"/>
    <w:rsid w:val="008C5F13"/>
    <w:rsid w:val="008C746B"/>
    <w:rsid w:val="008D4586"/>
    <w:rsid w:val="008D72E4"/>
    <w:rsid w:val="00902501"/>
    <w:rsid w:val="0091208F"/>
    <w:rsid w:val="00914EBB"/>
    <w:rsid w:val="00916A3B"/>
    <w:rsid w:val="00916F62"/>
    <w:rsid w:val="00917D37"/>
    <w:rsid w:val="00921E39"/>
    <w:rsid w:val="00925C10"/>
    <w:rsid w:val="00945DF2"/>
    <w:rsid w:val="009512DA"/>
    <w:rsid w:val="00956181"/>
    <w:rsid w:val="00957DF2"/>
    <w:rsid w:val="009702CA"/>
    <w:rsid w:val="00972C42"/>
    <w:rsid w:val="0098648B"/>
    <w:rsid w:val="00990F44"/>
    <w:rsid w:val="009932A5"/>
    <w:rsid w:val="009941CF"/>
    <w:rsid w:val="009951CD"/>
    <w:rsid w:val="009969FC"/>
    <w:rsid w:val="009A73E5"/>
    <w:rsid w:val="009C78D5"/>
    <w:rsid w:val="009C7CE1"/>
    <w:rsid w:val="009D3159"/>
    <w:rsid w:val="009D5792"/>
    <w:rsid w:val="009E0971"/>
    <w:rsid w:val="009E1D42"/>
    <w:rsid w:val="009E4922"/>
    <w:rsid w:val="009F547F"/>
    <w:rsid w:val="009F5C86"/>
    <w:rsid w:val="009F65ED"/>
    <w:rsid w:val="00A14B68"/>
    <w:rsid w:val="00A17BB3"/>
    <w:rsid w:val="00A22475"/>
    <w:rsid w:val="00A3132F"/>
    <w:rsid w:val="00A35042"/>
    <w:rsid w:val="00A40AC5"/>
    <w:rsid w:val="00A443AA"/>
    <w:rsid w:val="00A44C89"/>
    <w:rsid w:val="00A45945"/>
    <w:rsid w:val="00A45D1C"/>
    <w:rsid w:val="00A5313C"/>
    <w:rsid w:val="00A6467E"/>
    <w:rsid w:val="00A67472"/>
    <w:rsid w:val="00A704B3"/>
    <w:rsid w:val="00A75604"/>
    <w:rsid w:val="00A812C8"/>
    <w:rsid w:val="00A8192D"/>
    <w:rsid w:val="00A84C01"/>
    <w:rsid w:val="00AA0DE4"/>
    <w:rsid w:val="00AA60E2"/>
    <w:rsid w:val="00AB2823"/>
    <w:rsid w:val="00AC0127"/>
    <w:rsid w:val="00AD1329"/>
    <w:rsid w:val="00AD7E9F"/>
    <w:rsid w:val="00AE2404"/>
    <w:rsid w:val="00AE52C7"/>
    <w:rsid w:val="00AE6AA0"/>
    <w:rsid w:val="00AE7168"/>
    <w:rsid w:val="00AE733D"/>
    <w:rsid w:val="00AF66FF"/>
    <w:rsid w:val="00B12C3B"/>
    <w:rsid w:val="00B15EDE"/>
    <w:rsid w:val="00B22798"/>
    <w:rsid w:val="00B2390C"/>
    <w:rsid w:val="00B25BC7"/>
    <w:rsid w:val="00B3261E"/>
    <w:rsid w:val="00B37630"/>
    <w:rsid w:val="00B42EB2"/>
    <w:rsid w:val="00B5030D"/>
    <w:rsid w:val="00B505C7"/>
    <w:rsid w:val="00B5733A"/>
    <w:rsid w:val="00B64899"/>
    <w:rsid w:val="00B733F4"/>
    <w:rsid w:val="00B757E9"/>
    <w:rsid w:val="00B767E8"/>
    <w:rsid w:val="00B904B0"/>
    <w:rsid w:val="00B91AC0"/>
    <w:rsid w:val="00B947F9"/>
    <w:rsid w:val="00BA1CD4"/>
    <w:rsid w:val="00BA4B8C"/>
    <w:rsid w:val="00BA5DFC"/>
    <w:rsid w:val="00BB00EB"/>
    <w:rsid w:val="00BB0B53"/>
    <w:rsid w:val="00BC04E7"/>
    <w:rsid w:val="00BC3811"/>
    <w:rsid w:val="00BC509A"/>
    <w:rsid w:val="00BC54A6"/>
    <w:rsid w:val="00BC6CBB"/>
    <w:rsid w:val="00BD21B3"/>
    <w:rsid w:val="00BD5137"/>
    <w:rsid w:val="00BE6714"/>
    <w:rsid w:val="00BE7B96"/>
    <w:rsid w:val="00BF4B16"/>
    <w:rsid w:val="00BF50A6"/>
    <w:rsid w:val="00BF7AC3"/>
    <w:rsid w:val="00C00EDC"/>
    <w:rsid w:val="00C022A6"/>
    <w:rsid w:val="00C10CD2"/>
    <w:rsid w:val="00C115B8"/>
    <w:rsid w:val="00C14890"/>
    <w:rsid w:val="00C15227"/>
    <w:rsid w:val="00C309F5"/>
    <w:rsid w:val="00C317FB"/>
    <w:rsid w:val="00C31B59"/>
    <w:rsid w:val="00C35DBA"/>
    <w:rsid w:val="00C37359"/>
    <w:rsid w:val="00C409D2"/>
    <w:rsid w:val="00C41E53"/>
    <w:rsid w:val="00C43EF5"/>
    <w:rsid w:val="00C45287"/>
    <w:rsid w:val="00C46DF2"/>
    <w:rsid w:val="00C47B0F"/>
    <w:rsid w:val="00C53660"/>
    <w:rsid w:val="00C55555"/>
    <w:rsid w:val="00C608F5"/>
    <w:rsid w:val="00C61B6F"/>
    <w:rsid w:val="00C64BEF"/>
    <w:rsid w:val="00C66F96"/>
    <w:rsid w:val="00C733E1"/>
    <w:rsid w:val="00C815D0"/>
    <w:rsid w:val="00C82BFB"/>
    <w:rsid w:val="00C9146C"/>
    <w:rsid w:val="00C9473F"/>
    <w:rsid w:val="00CA3909"/>
    <w:rsid w:val="00CB3354"/>
    <w:rsid w:val="00CC340C"/>
    <w:rsid w:val="00CC35AE"/>
    <w:rsid w:val="00CC5903"/>
    <w:rsid w:val="00CC5FD9"/>
    <w:rsid w:val="00CD00D9"/>
    <w:rsid w:val="00CD635C"/>
    <w:rsid w:val="00CE4736"/>
    <w:rsid w:val="00CE4F3A"/>
    <w:rsid w:val="00CF1F77"/>
    <w:rsid w:val="00CF43B7"/>
    <w:rsid w:val="00CF574E"/>
    <w:rsid w:val="00D16C80"/>
    <w:rsid w:val="00D175FB"/>
    <w:rsid w:val="00D207EB"/>
    <w:rsid w:val="00D222D4"/>
    <w:rsid w:val="00D248C0"/>
    <w:rsid w:val="00D335FF"/>
    <w:rsid w:val="00D33C81"/>
    <w:rsid w:val="00D4290E"/>
    <w:rsid w:val="00D452CB"/>
    <w:rsid w:val="00D609E1"/>
    <w:rsid w:val="00D61442"/>
    <w:rsid w:val="00D6203A"/>
    <w:rsid w:val="00D62A7E"/>
    <w:rsid w:val="00D833F0"/>
    <w:rsid w:val="00D87542"/>
    <w:rsid w:val="00DB2323"/>
    <w:rsid w:val="00DC151B"/>
    <w:rsid w:val="00DC34F6"/>
    <w:rsid w:val="00DC521D"/>
    <w:rsid w:val="00DD04C8"/>
    <w:rsid w:val="00DD55C1"/>
    <w:rsid w:val="00DD6D62"/>
    <w:rsid w:val="00DE35CF"/>
    <w:rsid w:val="00DE3EE9"/>
    <w:rsid w:val="00DE69AE"/>
    <w:rsid w:val="00DF4C9F"/>
    <w:rsid w:val="00E000C0"/>
    <w:rsid w:val="00E00A32"/>
    <w:rsid w:val="00E12DD1"/>
    <w:rsid w:val="00E133D2"/>
    <w:rsid w:val="00E25C32"/>
    <w:rsid w:val="00E302D6"/>
    <w:rsid w:val="00E356A4"/>
    <w:rsid w:val="00E378DA"/>
    <w:rsid w:val="00E5101E"/>
    <w:rsid w:val="00E5613D"/>
    <w:rsid w:val="00E5636A"/>
    <w:rsid w:val="00E5670F"/>
    <w:rsid w:val="00E56EEC"/>
    <w:rsid w:val="00E613A4"/>
    <w:rsid w:val="00E61E9A"/>
    <w:rsid w:val="00E71C04"/>
    <w:rsid w:val="00E756C9"/>
    <w:rsid w:val="00E8120B"/>
    <w:rsid w:val="00E816D6"/>
    <w:rsid w:val="00E81A79"/>
    <w:rsid w:val="00E87FD0"/>
    <w:rsid w:val="00E90250"/>
    <w:rsid w:val="00E92946"/>
    <w:rsid w:val="00E9441A"/>
    <w:rsid w:val="00EA73C4"/>
    <w:rsid w:val="00EC59EC"/>
    <w:rsid w:val="00EC6768"/>
    <w:rsid w:val="00ED0158"/>
    <w:rsid w:val="00EE65EE"/>
    <w:rsid w:val="00EE72B2"/>
    <w:rsid w:val="00EF1651"/>
    <w:rsid w:val="00EF37AE"/>
    <w:rsid w:val="00EF49D7"/>
    <w:rsid w:val="00EF50DF"/>
    <w:rsid w:val="00F022A4"/>
    <w:rsid w:val="00F27054"/>
    <w:rsid w:val="00F31916"/>
    <w:rsid w:val="00F325E4"/>
    <w:rsid w:val="00F50DC5"/>
    <w:rsid w:val="00F57921"/>
    <w:rsid w:val="00F639B5"/>
    <w:rsid w:val="00F649E0"/>
    <w:rsid w:val="00F70054"/>
    <w:rsid w:val="00F83878"/>
    <w:rsid w:val="00F94FBE"/>
    <w:rsid w:val="00F95F62"/>
    <w:rsid w:val="00F9667F"/>
    <w:rsid w:val="00FA4F30"/>
    <w:rsid w:val="00FB2AD1"/>
    <w:rsid w:val="00FB46BD"/>
    <w:rsid w:val="00FC1018"/>
    <w:rsid w:val="00FC115F"/>
    <w:rsid w:val="00FC3A55"/>
    <w:rsid w:val="00FC4ADE"/>
    <w:rsid w:val="00FC5E11"/>
    <w:rsid w:val="00FD0349"/>
    <w:rsid w:val="00FD61AE"/>
    <w:rsid w:val="00FD6AC2"/>
    <w:rsid w:val="00FE1BA7"/>
    <w:rsid w:val="00FE3D76"/>
    <w:rsid w:val="00FE7D6D"/>
    <w:rsid w:val="00FF51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E2"/>
    <w:pPr>
      <w:ind w:left="720"/>
      <w:contextualSpacing/>
    </w:pPr>
  </w:style>
  <w:style w:type="paragraph" w:styleId="Header">
    <w:name w:val="header"/>
    <w:basedOn w:val="Normal"/>
    <w:link w:val="HeaderChar"/>
    <w:uiPriority w:val="99"/>
    <w:unhideWhenUsed/>
    <w:rsid w:val="00FB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BD"/>
  </w:style>
  <w:style w:type="paragraph" w:styleId="Footer">
    <w:name w:val="footer"/>
    <w:basedOn w:val="Normal"/>
    <w:link w:val="FooterChar"/>
    <w:uiPriority w:val="99"/>
    <w:unhideWhenUsed/>
    <w:rsid w:val="00FB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6BD"/>
  </w:style>
  <w:style w:type="table" w:styleId="TableGrid">
    <w:name w:val="Table Grid"/>
    <w:basedOn w:val="TableNormal"/>
    <w:uiPriority w:val="59"/>
    <w:rsid w:val="00CA39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518A0"/>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7518A0"/>
    <w:rPr>
      <w:rFonts w:ascii="Calibri" w:eastAsia="Calibri" w:hAnsi="Calibri" w:cs="Calibri"/>
      <w:sz w:val="20"/>
      <w:szCs w:val="20"/>
    </w:rPr>
  </w:style>
  <w:style w:type="character" w:styleId="FootnoteReference">
    <w:name w:val="footnote reference"/>
    <w:basedOn w:val="DefaultParagraphFont"/>
    <w:uiPriority w:val="99"/>
    <w:semiHidden/>
    <w:rsid w:val="007518A0"/>
    <w:rPr>
      <w:vertAlign w:val="superscript"/>
    </w:rPr>
  </w:style>
  <w:style w:type="paragraph" w:styleId="BalloonText">
    <w:name w:val="Balloon Text"/>
    <w:basedOn w:val="Normal"/>
    <w:link w:val="BalloonTextChar"/>
    <w:uiPriority w:val="99"/>
    <w:semiHidden/>
    <w:unhideWhenUsed/>
    <w:rsid w:val="0075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A0"/>
    <w:rPr>
      <w:rFonts w:ascii="Tahoma" w:hAnsi="Tahoma" w:cs="Tahoma"/>
      <w:sz w:val="16"/>
      <w:szCs w:val="16"/>
    </w:rPr>
  </w:style>
  <w:style w:type="character" w:styleId="PlaceholderText">
    <w:name w:val="Placeholder Text"/>
    <w:basedOn w:val="DefaultParagraphFont"/>
    <w:uiPriority w:val="99"/>
    <w:semiHidden/>
    <w:rsid w:val="00720553"/>
    <w:rPr>
      <w:color w:val="808080"/>
    </w:rPr>
  </w:style>
</w:styles>
</file>

<file path=word/webSettings.xml><?xml version="1.0" encoding="utf-8"?>
<w:webSettings xmlns:r="http://schemas.openxmlformats.org/officeDocument/2006/relationships" xmlns:w="http://schemas.openxmlformats.org/wordprocessingml/2006/main">
  <w:divs>
    <w:div w:id="11551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A8B2-6697-4287-97D5-763E091A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23</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DHANIK</dc:creator>
  <cp:lastModifiedBy>DHANIK</cp:lastModifiedBy>
  <cp:revision>44</cp:revision>
  <dcterms:created xsi:type="dcterms:W3CDTF">2012-04-27T13:03:00Z</dcterms:created>
  <dcterms:modified xsi:type="dcterms:W3CDTF">2012-06-15T06:48:00Z</dcterms:modified>
</cp:coreProperties>
</file>