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B8" w:rsidRPr="006814CF" w:rsidRDefault="006814CF" w:rsidP="006814CF">
      <w:pPr>
        <w:spacing w:after="0"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14CF">
        <w:rPr>
          <w:rFonts w:asciiTheme="majorBidi" w:hAnsiTheme="majorBidi" w:cstheme="majorBidi"/>
          <w:b/>
          <w:bCs/>
          <w:sz w:val="24"/>
          <w:szCs w:val="24"/>
        </w:rPr>
        <w:t>BAB V</w:t>
      </w:r>
    </w:p>
    <w:p w:rsidR="006814CF" w:rsidRPr="006814CF" w:rsidRDefault="006814CF" w:rsidP="006814CF">
      <w:pPr>
        <w:spacing w:after="0" w:line="9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814CF">
        <w:rPr>
          <w:rFonts w:asciiTheme="majorBidi" w:hAnsiTheme="majorBidi" w:cstheme="majorBidi"/>
          <w:b/>
          <w:bCs/>
          <w:sz w:val="24"/>
          <w:szCs w:val="24"/>
          <w:lang w:val="id-ID"/>
        </w:rPr>
        <w:t>PENUTUP</w:t>
      </w:r>
    </w:p>
    <w:p w:rsidR="006814CF" w:rsidRPr="006814CF" w:rsidRDefault="006814CF" w:rsidP="006814CF">
      <w:pPr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814CF">
        <w:rPr>
          <w:rFonts w:asciiTheme="majorBidi" w:hAnsiTheme="majorBidi" w:cstheme="majorBidi"/>
          <w:b/>
          <w:bCs/>
          <w:sz w:val="24"/>
          <w:szCs w:val="24"/>
          <w:lang w:val="id-ID"/>
        </w:rPr>
        <w:t>Kesimpulan</w:t>
      </w:r>
    </w:p>
    <w:p w:rsidR="006814CF" w:rsidRDefault="006814CF" w:rsidP="006814CF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Sebagai akhir dalam pembaha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>san skripsi ini maka akan dikemukakan kesimpulan yang diperoleh dari paparan data, temuan penelitian dan pembahasan yang diambil dari penelitian ini adalah sebagai berikut:</w:t>
      </w:r>
    </w:p>
    <w:p w:rsidR="00BD2EA4" w:rsidRDefault="00BD2EA4" w:rsidP="006814CF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paired cards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Islam (SKI). 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pre test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post test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Dari </w:t>
      </w:r>
      <w:proofErr w:type="spellStart"/>
      <w:r>
        <w:rPr>
          <w:rFonts w:asciiTheme="majorBidi" w:hAnsiTheme="majorBidi" w:cstheme="majorBidi"/>
          <w:sz w:val="24"/>
          <w:szCs w:val="24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yang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cukup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>
        <w:rPr>
          <w:rFonts w:asciiTheme="majorBidi" w:hAnsiTheme="majorBidi" w:cstheme="majorBidi"/>
          <w:sz w:val="24"/>
          <w:szCs w:val="24"/>
        </w:rPr>
        <w:t>dulu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SKL,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paired cards </w:t>
      </w:r>
      <w:proofErr w:type="spellStart"/>
      <w:proofErr w:type="gramStart"/>
      <w:r w:rsidR="007C604F"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peningkatan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604F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7C604F">
        <w:rPr>
          <w:rFonts w:asciiTheme="majorBidi" w:hAnsiTheme="majorBidi" w:cstheme="majorBidi"/>
          <w:sz w:val="24"/>
          <w:szCs w:val="24"/>
        </w:rPr>
        <w:t xml:space="preserve"> media paired cards.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946D62" w:rsidRPr="00946D62" w:rsidRDefault="00946D62" w:rsidP="00946D62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sejarah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islam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(ski) </w:t>
      </w:r>
      <w:proofErr w:type="spellStart"/>
      <w:r>
        <w:rPr>
          <w:rFonts w:asciiTheme="majorBidi" w:hAnsiTheme="majorBidi" w:cstheme="majorBidi"/>
          <w:sz w:val="24"/>
          <w:szCs w:val="24"/>
        </w:rPr>
        <w:t>nilai</w:t>
      </w:r>
      <w:r w:rsidR="005B1EE0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5B1E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EE0">
        <w:rPr>
          <w:rFonts w:asciiTheme="majorBidi" w:hAnsiTheme="majorBidi" w:cstheme="majorBidi"/>
          <w:sz w:val="24"/>
          <w:szCs w:val="24"/>
        </w:rPr>
        <w:t>dibawah</w:t>
      </w:r>
      <w:proofErr w:type="spellEnd"/>
      <w:r w:rsidR="005B1EE0">
        <w:rPr>
          <w:rFonts w:asciiTheme="majorBidi" w:hAnsiTheme="majorBidi" w:cstheme="majorBidi"/>
          <w:sz w:val="24"/>
          <w:szCs w:val="24"/>
        </w:rPr>
        <w:t xml:space="preserve"> SKL. </w:t>
      </w:r>
      <w:proofErr w:type="spellStart"/>
      <w:r w:rsidR="005B1EE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5B1EE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B1EE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5B1EE0">
        <w:rPr>
          <w:rFonts w:asciiTheme="majorBidi" w:hAnsiTheme="majorBidi" w:cstheme="majorBidi"/>
          <w:sz w:val="24"/>
          <w:szCs w:val="24"/>
        </w:rPr>
        <w:t xml:space="preserve"> pre </w:t>
      </w:r>
      <w:proofErr w:type="gramStart"/>
      <w:r w:rsidR="005B1EE0">
        <w:rPr>
          <w:rFonts w:asciiTheme="majorBidi" w:hAnsiTheme="majorBidi" w:cstheme="majorBidi"/>
          <w:sz w:val="24"/>
          <w:szCs w:val="24"/>
        </w:rPr>
        <w:t xml:space="preserve">test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siklus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1. </w:t>
      </w:r>
    </w:p>
    <w:tbl>
      <w:tblPr>
        <w:tblStyle w:val="TableGrid"/>
        <w:tblW w:w="0" w:type="auto"/>
        <w:tblInd w:w="1101" w:type="dxa"/>
        <w:tblLook w:val="04A0"/>
      </w:tblPr>
      <w:tblGrid>
        <w:gridCol w:w="570"/>
        <w:gridCol w:w="3257"/>
        <w:gridCol w:w="1701"/>
      </w:tblGrid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701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</w:p>
        </w:tc>
      </w:tr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10</w:t>
            </w:r>
          </w:p>
        </w:tc>
      </w:tr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</w:tcPr>
          <w:p w:rsidR="00946D62" w:rsidRPr="00970A77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46D62" w:rsidRPr="00044FA2" w:rsidTr="004B400A">
        <w:tc>
          <w:tcPr>
            <w:tcW w:w="570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7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ketuntasan</w:t>
            </w:r>
            <w:proofErr w:type="spellEnd"/>
          </w:p>
        </w:tc>
        <w:tc>
          <w:tcPr>
            <w:tcW w:w="1701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46D62" w:rsidRPr="00BD2EA4" w:rsidRDefault="00946D62" w:rsidP="006814CF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BD2EA4" w:rsidRDefault="005B1EE0" w:rsidP="00A97C16">
      <w:pPr>
        <w:spacing w:after="0" w:line="480" w:lineRule="auto"/>
        <w:ind w:left="360"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post test</w:t>
      </w:r>
      <w:r w:rsidR="00946D62" w:rsidRP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 w:rsidRPr="00946D62">
        <w:rPr>
          <w:rFonts w:asciiTheme="majorBidi" w:hAnsiTheme="majorBidi" w:cstheme="majorBidi"/>
          <w:bCs/>
          <w:sz w:val="24"/>
          <w:szCs w:val="24"/>
        </w:rPr>
        <w:t>siklus</w:t>
      </w:r>
      <w:proofErr w:type="spellEnd"/>
      <w:r w:rsidR="00946D62" w:rsidRPr="00946D62">
        <w:rPr>
          <w:rFonts w:asciiTheme="majorBidi" w:hAnsiTheme="majorBidi" w:cstheme="majorBidi"/>
          <w:bCs/>
          <w:sz w:val="24"/>
          <w:szCs w:val="24"/>
        </w:rPr>
        <w:t xml:space="preserve"> 1.</w:t>
      </w:r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="00946D62">
        <w:rPr>
          <w:rFonts w:asciiTheme="majorBidi" w:hAnsiTheme="majorBidi" w:cstheme="majorBidi"/>
          <w:bCs/>
          <w:sz w:val="24"/>
          <w:szCs w:val="24"/>
        </w:rPr>
        <w:t>Tapi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belum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memenuhi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SKL.</w:t>
      </w:r>
      <w:proofErr w:type="gram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 w:rsidR="00946D62"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proofErr w:type="gram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dibuktikan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masih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adanya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mempunyai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946D62">
        <w:rPr>
          <w:rFonts w:asciiTheme="majorBidi" w:hAnsiTheme="majorBidi" w:cstheme="majorBidi"/>
          <w:bCs/>
          <w:sz w:val="24"/>
          <w:szCs w:val="24"/>
        </w:rPr>
        <w:t>dibawah</w:t>
      </w:r>
      <w:proofErr w:type="spellEnd"/>
      <w:r w:rsidR="00946D62">
        <w:rPr>
          <w:rFonts w:asciiTheme="majorBidi" w:hAnsiTheme="majorBidi" w:cstheme="majorBidi"/>
          <w:bCs/>
          <w:sz w:val="24"/>
          <w:szCs w:val="24"/>
        </w:rPr>
        <w:t xml:space="preserve"> 65.</w:t>
      </w:r>
    </w:p>
    <w:tbl>
      <w:tblPr>
        <w:tblStyle w:val="TableGrid"/>
        <w:tblW w:w="0" w:type="auto"/>
        <w:tblInd w:w="1384" w:type="dxa"/>
        <w:tblLook w:val="04A0"/>
      </w:tblPr>
      <w:tblGrid>
        <w:gridCol w:w="570"/>
        <w:gridCol w:w="3258"/>
        <w:gridCol w:w="1701"/>
      </w:tblGrid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701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</w:p>
        </w:tc>
      </w:tr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946D62" w:rsidRPr="009A4B76" w:rsidRDefault="00946D62" w:rsidP="00F52F7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9</w:t>
            </w:r>
          </w:p>
        </w:tc>
      </w:tr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</w:tcPr>
          <w:p w:rsidR="00946D62" w:rsidRPr="00970A77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46D62" w:rsidRPr="00044FA2" w:rsidTr="005B1EE0">
        <w:tc>
          <w:tcPr>
            <w:tcW w:w="42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8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ketuntasan</w:t>
            </w:r>
            <w:proofErr w:type="spellEnd"/>
          </w:p>
        </w:tc>
        <w:tc>
          <w:tcPr>
            <w:tcW w:w="1701" w:type="dxa"/>
          </w:tcPr>
          <w:p w:rsidR="00946D62" w:rsidRPr="00044FA2" w:rsidRDefault="00946D62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46D62" w:rsidRDefault="00A97C16" w:rsidP="00A97C16">
      <w:pPr>
        <w:spacing w:after="0" w:line="480" w:lineRule="auto"/>
        <w:ind w:left="360"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Cs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pertemuan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2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SKL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mempunyai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65,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dilanjutkan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2.</w:t>
      </w:r>
    </w:p>
    <w:tbl>
      <w:tblPr>
        <w:tblStyle w:val="TableGrid"/>
        <w:tblW w:w="0" w:type="auto"/>
        <w:tblInd w:w="1242" w:type="dxa"/>
        <w:tblLook w:val="04A0"/>
      </w:tblPr>
      <w:tblGrid>
        <w:gridCol w:w="570"/>
        <w:gridCol w:w="3258"/>
        <w:gridCol w:w="1701"/>
      </w:tblGrid>
      <w:tr w:rsidR="00A97C16" w:rsidRPr="00044FA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701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</w:p>
        </w:tc>
      </w:tr>
      <w:tr w:rsidR="00A97C16" w:rsidRPr="0016453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seluruhnya</w:t>
            </w:r>
            <w:proofErr w:type="spellEnd"/>
          </w:p>
        </w:tc>
        <w:tc>
          <w:tcPr>
            <w:tcW w:w="1701" w:type="dxa"/>
          </w:tcPr>
          <w:p w:rsidR="00A97C16" w:rsidRPr="0016453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7C16" w:rsidRPr="0016453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A97C16" w:rsidRPr="0016453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7C16" w:rsidRPr="00044FA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tuntas</w:t>
            </w:r>
            <w:proofErr w:type="spellEnd"/>
          </w:p>
        </w:tc>
        <w:tc>
          <w:tcPr>
            <w:tcW w:w="1701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C16" w:rsidRPr="00044FA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Rata-rata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1701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97C16" w:rsidRPr="00044FA2" w:rsidTr="00A97C16">
        <w:tc>
          <w:tcPr>
            <w:tcW w:w="570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8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Persentase</w:t>
            </w:r>
            <w:proofErr w:type="spellEnd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ketuntasan</w:t>
            </w:r>
            <w:proofErr w:type="spellEnd"/>
          </w:p>
        </w:tc>
        <w:tc>
          <w:tcPr>
            <w:tcW w:w="1701" w:type="dxa"/>
          </w:tcPr>
          <w:p w:rsidR="00A97C16" w:rsidRPr="00044FA2" w:rsidRDefault="00A97C16" w:rsidP="00F52F76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A2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</w:tbl>
    <w:p w:rsidR="00A97C16" w:rsidRPr="00946D62" w:rsidRDefault="00A97C16" w:rsidP="00A97C16">
      <w:pPr>
        <w:spacing w:after="0" w:line="480" w:lineRule="auto"/>
        <w:ind w:left="360" w:firstLine="360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lastRenderedPageBreak/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2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V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berhasil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SKI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dibuktikan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hampir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nilainya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benar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semua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berarti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SKI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siklus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2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memenuhi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SKL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yaitu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diatas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65.</w:t>
      </w:r>
      <w:proofErr w:type="gramEnd"/>
    </w:p>
    <w:p w:rsidR="006814CF" w:rsidRPr="006814CF" w:rsidRDefault="006814CF" w:rsidP="006814CF">
      <w:pPr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6814CF">
        <w:rPr>
          <w:rFonts w:asciiTheme="majorBidi" w:hAnsiTheme="majorBidi" w:cstheme="majorBidi"/>
          <w:b/>
          <w:bCs/>
          <w:sz w:val="24"/>
          <w:szCs w:val="24"/>
          <w:lang w:val="id-ID"/>
        </w:rPr>
        <w:t>Saran</w:t>
      </w:r>
    </w:p>
    <w:p w:rsidR="006814CF" w:rsidRPr="00B012C9" w:rsidRDefault="006814CF" w:rsidP="00B012C9">
      <w:pPr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r w:rsidRPr="006814CF">
        <w:rPr>
          <w:rFonts w:asciiTheme="majorBidi" w:hAnsiTheme="majorBidi" w:cstheme="majorBidi"/>
          <w:sz w:val="24"/>
          <w:szCs w:val="24"/>
          <w:lang w:val="id-ID"/>
        </w:rPr>
        <w:t>Demi kemajuan dan keberhasilan</w:t>
      </w:r>
      <w:r w:rsidR="00B012C9">
        <w:rPr>
          <w:rFonts w:asciiTheme="majorBidi" w:hAnsiTheme="majorBidi" w:cstheme="majorBidi"/>
          <w:sz w:val="24"/>
          <w:szCs w:val="24"/>
          <w:lang w:val="id-ID"/>
        </w:rPr>
        <w:t xml:space="preserve"> peksanaaan proses</w:t>
      </w:r>
      <w:r w:rsidR="00B012C9">
        <w:rPr>
          <w:rFonts w:asciiTheme="majorBidi" w:hAnsiTheme="majorBidi" w:cstheme="majorBidi"/>
          <w:sz w:val="24"/>
          <w:szCs w:val="24"/>
        </w:rPr>
        <w:t xml:space="preserve"> 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>belajar mengajar dalam rangka meningkatkan kualitas pembelajaran, maka penelit</w:t>
      </w:r>
      <w:r w:rsidR="00B012C9">
        <w:rPr>
          <w:rFonts w:asciiTheme="majorBidi" w:hAnsiTheme="majorBidi" w:cstheme="majorBidi"/>
          <w:sz w:val="24"/>
          <w:szCs w:val="24"/>
          <w:lang w:val="id-ID"/>
        </w:rPr>
        <w:t>i memberi saran sebagai berikut</w:t>
      </w:r>
      <w:r w:rsidR="00B012C9">
        <w:rPr>
          <w:rFonts w:asciiTheme="majorBidi" w:hAnsiTheme="majorBidi" w:cstheme="majorBidi"/>
          <w:sz w:val="24"/>
          <w:szCs w:val="24"/>
        </w:rPr>
        <w:t>:</w:t>
      </w:r>
    </w:p>
    <w:p w:rsidR="006814CF" w:rsidRPr="006814CF" w:rsidRDefault="00C84882" w:rsidP="006814CF">
      <w:pPr>
        <w:numPr>
          <w:ilvl w:val="0"/>
          <w:numId w:val="3"/>
        </w:numPr>
        <w:tabs>
          <w:tab w:val="clear" w:pos="1800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 xml:space="preserve"> Kepala Sekolah.</w:t>
      </w:r>
    </w:p>
    <w:p w:rsidR="006814CF" w:rsidRPr="00276039" w:rsidRDefault="00276039" w:rsidP="00B012C9">
      <w:pPr>
        <w:spacing w:after="0"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Agar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diupayakan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prasarana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memadai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buku-buku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penunjang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</w:rPr>
        <w:t>juga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/media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Hal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berpengaruh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814CF" w:rsidRPr="006814CF" w:rsidRDefault="00C84882" w:rsidP="006814CF">
      <w:pPr>
        <w:numPr>
          <w:ilvl w:val="0"/>
          <w:numId w:val="3"/>
        </w:numPr>
        <w:tabs>
          <w:tab w:val="clear" w:pos="1800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B012C9">
        <w:rPr>
          <w:rFonts w:asciiTheme="majorBidi" w:hAnsiTheme="majorBidi" w:cstheme="majorBidi"/>
          <w:sz w:val="24"/>
          <w:szCs w:val="24"/>
          <w:lang w:val="id-ID"/>
        </w:rPr>
        <w:t xml:space="preserve"> Guru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Pengajar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V</w:t>
      </w:r>
    </w:p>
    <w:p w:rsidR="0082431B" w:rsidRPr="0082431B" w:rsidRDefault="00B012C9" w:rsidP="00052F61">
      <w:pPr>
        <w:spacing w:after="0"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6814CF">
        <w:rPr>
          <w:rFonts w:asciiTheme="majorBidi" w:hAnsiTheme="majorBidi" w:cstheme="majorBidi"/>
          <w:sz w:val="24"/>
          <w:szCs w:val="24"/>
          <w:lang w:val="id-ID"/>
        </w:rPr>
        <w:t xml:space="preserve">Guru pengajar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V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>henda</w:t>
      </w:r>
      <w:r>
        <w:rPr>
          <w:rFonts w:asciiTheme="majorBidi" w:hAnsiTheme="majorBidi" w:cstheme="majorBidi"/>
          <w:sz w:val="24"/>
          <w:szCs w:val="24"/>
          <w:lang w:val="id-ID"/>
        </w:rPr>
        <w:t>knya memperhatikan strategi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 xml:space="preserve">memilih metode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 xml:space="preserve">yang tepat dalam menyampaikan materi pembelajaran. Hal ini dimaksudkan agar proses pembelajaran dikelas dapat dicapai secara maksimal. </w:t>
      </w:r>
      <w:r w:rsidRPr="00B012C9">
        <w:rPr>
          <w:rFonts w:asciiTheme="majorBidi" w:hAnsiTheme="majorBidi" w:cstheme="majorBidi"/>
          <w:sz w:val="24"/>
          <w:szCs w:val="24"/>
          <w:lang w:val="id-ID"/>
        </w:rPr>
        <w:t xml:space="preserve">Untuk lebih efektif dan efisien dari segi waktu, maka dalam proses pembelajaran dengan menggunakan media </w:t>
      </w:r>
      <w:r w:rsidR="00276039">
        <w:rPr>
          <w:rFonts w:asciiTheme="majorBidi" w:hAnsiTheme="majorBidi" w:cstheme="majorBidi"/>
          <w:sz w:val="24"/>
          <w:szCs w:val="24"/>
        </w:rPr>
        <w:t>paired cards</w:t>
      </w:r>
      <w:r w:rsidRPr="00B012C9">
        <w:rPr>
          <w:rFonts w:asciiTheme="majorBidi" w:hAnsiTheme="majorBidi" w:cstheme="majorBidi"/>
          <w:sz w:val="24"/>
          <w:szCs w:val="24"/>
          <w:lang w:val="id-ID"/>
        </w:rPr>
        <w:t xml:space="preserve"> ini hendaknya guru mempersiapkan rencana pembelajaran secara baik dan memahami secara baik setiap ra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t>ngkaian (tahapan) pembelajaran.</w:t>
      </w:r>
      <w:r w:rsidR="00C84882" w:rsidRPr="00C848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Maka pembelajaran </w:t>
      </w:r>
      <w:r w:rsidR="00276039">
        <w:rPr>
          <w:rFonts w:asciiTheme="majorBidi" w:hAnsiTheme="majorBidi" w:cstheme="majorBidi"/>
          <w:sz w:val="24"/>
          <w:szCs w:val="24"/>
        </w:rPr>
        <w:t>SKI</w:t>
      </w:r>
      <w:r w:rsidR="00C84882" w:rsidRPr="00C848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melalui m</w:t>
      </w:r>
      <w:r w:rsidRPr="00C84882">
        <w:rPr>
          <w:rFonts w:asciiTheme="majorBidi" w:hAnsiTheme="majorBidi" w:cstheme="majorBidi"/>
          <w:sz w:val="24"/>
          <w:szCs w:val="24"/>
          <w:lang w:val="id-ID"/>
        </w:rPr>
        <w:t>edia</w:t>
      </w:r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276039">
        <w:rPr>
          <w:rFonts w:asciiTheme="majorBidi" w:hAnsiTheme="majorBidi" w:cstheme="majorBidi"/>
          <w:sz w:val="24"/>
          <w:szCs w:val="24"/>
        </w:rPr>
        <w:t>paired cards</w:t>
      </w:r>
      <w:r w:rsidRPr="00C8488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>dap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t xml:space="preserve">at dilaksanakan oleh semua 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lastRenderedPageBreak/>
        <w:t>guru</w:t>
      </w:r>
      <w:r w:rsidR="00C84882" w:rsidRPr="00C84882">
        <w:rPr>
          <w:rFonts w:asciiTheme="majorBidi" w:hAnsiTheme="majorBidi" w:cstheme="majorBidi"/>
          <w:sz w:val="24"/>
          <w:szCs w:val="24"/>
          <w:lang w:val="id-ID"/>
        </w:rPr>
        <w:t xml:space="preserve"> karen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t>a pembuatannya sangat mudah</w:t>
      </w:r>
      <w:r w:rsidR="00C84882" w:rsidRPr="00C84882">
        <w:rPr>
          <w:rFonts w:asciiTheme="majorBidi" w:hAnsiTheme="majorBidi" w:cstheme="majorBidi"/>
          <w:sz w:val="24"/>
          <w:szCs w:val="24"/>
          <w:lang w:val="id-ID"/>
        </w:rPr>
        <w:t>, tidak memerlukan biaya yang mahal dan penggunaannya tidak menyita waktu banyak.</w:t>
      </w:r>
    </w:p>
    <w:p w:rsidR="006814CF" w:rsidRPr="006814CF" w:rsidRDefault="00C84882" w:rsidP="006814CF">
      <w:pPr>
        <w:numPr>
          <w:ilvl w:val="0"/>
          <w:numId w:val="3"/>
        </w:numPr>
        <w:tabs>
          <w:tab w:val="clear" w:pos="1800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 xml:space="preserve"> Siswa</w:t>
      </w:r>
    </w:p>
    <w:p w:rsidR="00C84882" w:rsidRDefault="00C84882" w:rsidP="00C84882">
      <w:pPr>
        <w:spacing w:after="0"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</w:rPr>
      </w:pPr>
      <w:r w:rsidRPr="00C84882">
        <w:rPr>
          <w:rFonts w:asciiTheme="majorBidi" w:hAnsiTheme="majorBidi" w:cstheme="majorBidi"/>
          <w:sz w:val="24"/>
          <w:szCs w:val="24"/>
          <w:lang w:val="id-ID"/>
        </w:rPr>
        <w:t xml:space="preserve">Agar siswa termotivasi dalam belajar, model pembelajaran dengan menggunakan media </w:t>
      </w:r>
      <w:r w:rsidR="00276039">
        <w:rPr>
          <w:rFonts w:asciiTheme="majorBidi" w:hAnsiTheme="majorBidi" w:cstheme="majorBidi"/>
          <w:sz w:val="24"/>
          <w:szCs w:val="24"/>
        </w:rPr>
        <w:t>paired cards</w:t>
      </w:r>
      <w:r w:rsidRPr="00C84882">
        <w:rPr>
          <w:rFonts w:asciiTheme="majorBidi" w:hAnsiTheme="majorBidi" w:cstheme="majorBidi"/>
          <w:sz w:val="24"/>
          <w:szCs w:val="24"/>
          <w:lang w:val="id-ID"/>
        </w:rPr>
        <w:t xml:space="preserve"> dapat menjadikan siswa lebih bersemangat untuk belajar. </w:t>
      </w:r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>Siswa hendaknyan dapat meningkatkan belajarnya demi menc</w:t>
      </w:r>
      <w:r>
        <w:rPr>
          <w:rFonts w:asciiTheme="majorBidi" w:hAnsiTheme="majorBidi" w:cstheme="majorBidi"/>
          <w:sz w:val="24"/>
          <w:szCs w:val="24"/>
          <w:lang w:val="id-ID"/>
        </w:rPr>
        <w:t>apai prestasi yang maksimal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 xml:space="preserve">banyak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6814CF" w:rsidRPr="006814CF">
        <w:rPr>
          <w:rFonts w:asciiTheme="majorBidi" w:hAnsiTheme="majorBidi" w:cstheme="majorBidi"/>
          <w:sz w:val="24"/>
          <w:szCs w:val="24"/>
          <w:lang w:val="id-ID"/>
        </w:rPr>
        <w:t>mem</w:t>
      </w:r>
      <w:r>
        <w:rPr>
          <w:rFonts w:asciiTheme="majorBidi" w:hAnsiTheme="majorBidi" w:cstheme="majorBidi"/>
          <w:sz w:val="24"/>
          <w:szCs w:val="24"/>
          <w:lang w:val="id-ID"/>
        </w:rPr>
        <w:t>baca buku-buku ilmu pengetahuan</w:t>
      </w:r>
      <w:r w:rsidR="002760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76039">
        <w:rPr>
          <w:rFonts w:asciiTheme="majorBidi" w:hAnsiTheme="majorBidi" w:cstheme="majorBidi"/>
          <w:sz w:val="24"/>
          <w:szCs w:val="24"/>
        </w:rPr>
        <w:t>sejarah</w:t>
      </w:r>
      <w:proofErr w:type="spellEnd"/>
      <w:r w:rsidR="00276039">
        <w:rPr>
          <w:rFonts w:asciiTheme="majorBidi" w:hAnsiTheme="majorBidi" w:cstheme="majorBidi"/>
          <w:sz w:val="24"/>
          <w:szCs w:val="24"/>
        </w:rPr>
        <w:t>.</w:t>
      </w:r>
    </w:p>
    <w:p w:rsidR="006814CF" w:rsidRPr="006814CF" w:rsidRDefault="006814CF" w:rsidP="00C84882">
      <w:pPr>
        <w:numPr>
          <w:ilvl w:val="0"/>
          <w:numId w:val="3"/>
        </w:numPr>
        <w:tabs>
          <w:tab w:val="clear" w:pos="1800"/>
        </w:tabs>
        <w:spacing w:after="0" w:line="48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 w:rsidRPr="006814CF">
        <w:rPr>
          <w:rFonts w:asciiTheme="majorBidi" w:hAnsiTheme="majorBidi" w:cstheme="majorBidi"/>
          <w:sz w:val="24"/>
          <w:szCs w:val="24"/>
          <w:lang w:val="id-ID"/>
        </w:rPr>
        <w:t>Kepada Pene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t xml:space="preserve">liti </w:t>
      </w:r>
      <w:proofErr w:type="spellStart"/>
      <w:r w:rsidR="005E004A">
        <w:rPr>
          <w:rFonts w:asciiTheme="majorBidi" w:hAnsiTheme="majorBidi" w:cstheme="majorBidi"/>
          <w:sz w:val="24"/>
          <w:szCs w:val="24"/>
        </w:rPr>
        <w:t>Selanjut</w:t>
      </w:r>
      <w:r w:rsidR="00C84882">
        <w:rPr>
          <w:rFonts w:asciiTheme="majorBidi" w:hAnsiTheme="majorBidi" w:cstheme="majorBidi"/>
          <w:sz w:val="24"/>
          <w:szCs w:val="24"/>
        </w:rPr>
        <w:t>nya</w:t>
      </w:r>
      <w:proofErr w:type="spellEnd"/>
    </w:p>
    <w:p w:rsidR="006814CF" w:rsidRPr="006814CF" w:rsidRDefault="006814CF" w:rsidP="00C84882">
      <w:pPr>
        <w:spacing w:after="0"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6814CF">
        <w:rPr>
          <w:rFonts w:asciiTheme="majorBidi" w:hAnsiTheme="majorBidi" w:cstheme="majorBidi"/>
          <w:sz w:val="24"/>
          <w:szCs w:val="24"/>
          <w:lang w:val="id-ID"/>
        </w:rPr>
        <w:t>Kepada peneliti yang akan datang diharapkan agar dapat mengembangkan pengetahuan penelitian yang berkaitan dengan siswa. Hal ini dimaksudkan agar s</w:t>
      </w:r>
      <w:r w:rsidR="00C84882">
        <w:rPr>
          <w:rFonts w:asciiTheme="majorBidi" w:hAnsiTheme="majorBidi" w:cstheme="majorBidi"/>
          <w:sz w:val="24"/>
          <w:szCs w:val="24"/>
          <w:lang w:val="id-ID"/>
        </w:rPr>
        <w:t>iswa mudah memahami dan mengert</w:t>
      </w:r>
      <w:r w:rsidRPr="006814CF">
        <w:rPr>
          <w:rFonts w:asciiTheme="majorBidi" w:hAnsiTheme="majorBidi" w:cstheme="majorBidi"/>
          <w:sz w:val="24"/>
          <w:szCs w:val="24"/>
          <w:lang w:val="id-ID"/>
        </w:rPr>
        <w:t xml:space="preserve">i materi pelajaran dengan baik. Serta bagi peneliti lain hendaknya dapat dijadikan sebagai dasar </w:t>
      </w:r>
      <w:proofErr w:type="spellStart"/>
      <w:r w:rsidR="005E004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E004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E004A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5E004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E004A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Pr="006814CF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6814CF" w:rsidRPr="006814CF" w:rsidRDefault="006814CF" w:rsidP="006814CF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sectPr w:rsidR="006814CF" w:rsidRPr="006814CF" w:rsidSect="00394004">
      <w:headerReference w:type="default" r:id="rId8"/>
      <w:footerReference w:type="first" r:id="rId9"/>
      <w:pgSz w:w="12240" w:h="15840" w:code="1"/>
      <w:pgMar w:top="2275" w:right="1699" w:bottom="1699" w:left="2275" w:header="720" w:footer="720" w:gutter="0"/>
      <w:pgNumType w:start="8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928" w:rsidRDefault="00631928" w:rsidP="00276039">
      <w:pPr>
        <w:spacing w:after="0" w:line="240" w:lineRule="auto"/>
      </w:pPr>
      <w:r>
        <w:separator/>
      </w:r>
    </w:p>
  </w:endnote>
  <w:endnote w:type="continuationSeparator" w:id="1">
    <w:p w:rsidR="00631928" w:rsidRDefault="00631928" w:rsidP="0027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04461"/>
      <w:docPartObj>
        <w:docPartGallery w:val="Page Numbers (Bottom of Page)"/>
        <w:docPartUnique/>
      </w:docPartObj>
    </w:sdtPr>
    <w:sdtContent>
      <w:p w:rsidR="002406B3" w:rsidRDefault="0080161B">
        <w:pPr>
          <w:pStyle w:val="Footer"/>
          <w:jc w:val="center"/>
        </w:pPr>
        <w:fldSimple w:instr=" PAGE   \* MERGEFORMAT ">
          <w:r w:rsidR="00394004">
            <w:rPr>
              <w:noProof/>
            </w:rPr>
            <w:t>80</w:t>
          </w:r>
        </w:fldSimple>
      </w:p>
    </w:sdtContent>
  </w:sdt>
  <w:p w:rsidR="0082431B" w:rsidRDefault="008243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928" w:rsidRDefault="00631928" w:rsidP="00276039">
      <w:pPr>
        <w:spacing w:after="0" w:line="240" w:lineRule="auto"/>
      </w:pPr>
      <w:r>
        <w:separator/>
      </w:r>
    </w:p>
  </w:footnote>
  <w:footnote w:type="continuationSeparator" w:id="1">
    <w:p w:rsidR="00631928" w:rsidRDefault="00631928" w:rsidP="0027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157"/>
      <w:docPartObj>
        <w:docPartGallery w:val="Page Numbers (Top of Page)"/>
        <w:docPartUnique/>
      </w:docPartObj>
    </w:sdtPr>
    <w:sdtContent>
      <w:p w:rsidR="00394004" w:rsidRDefault="00394004">
        <w:pPr>
          <w:pStyle w:val="Header"/>
          <w:jc w:val="right"/>
        </w:pPr>
        <w:fldSimple w:instr=" PAGE   \* MERGEFORMAT ">
          <w:r>
            <w:rPr>
              <w:noProof/>
            </w:rPr>
            <w:t>81</w:t>
          </w:r>
        </w:fldSimple>
      </w:p>
    </w:sdtContent>
  </w:sdt>
  <w:p w:rsidR="0082431B" w:rsidRDefault="008243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D63"/>
    <w:multiLevelType w:val="hybridMultilevel"/>
    <w:tmpl w:val="A7F0459E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1E05614B"/>
    <w:multiLevelType w:val="hybridMultilevel"/>
    <w:tmpl w:val="79202574"/>
    <w:lvl w:ilvl="0" w:tplc="CB8C572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F1776A9"/>
    <w:multiLevelType w:val="hybridMultilevel"/>
    <w:tmpl w:val="AC0001EC"/>
    <w:lvl w:ilvl="0" w:tplc="1BB07E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4CF"/>
    <w:rsid w:val="000457BD"/>
    <w:rsid w:val="00052F61"/>
    <w:rsid w:val="00071E92"/>
    <w:rsid w:val="0009227E"/>
    <w:rsid w:val="001C08AD"/>
    <w:rsid w:val="002406B3"/>
    <w:rsid w:val="00276039"/>
    <w:rsid w:val="00394004"/>
    <w:rsid w:val="004A518E"/>
    <w:rsid w:val="004B400A"/>
    <w:rsid w:val="00526481"/>
    <w:rsid w:val="005B1EE0"/>
    <w:rsid w:val="005E004A"/>
    <w:rsid w:val="00605C50"/>
    <w:rsid w:val="00623713"/>
    <w:rsid w:val="00631928"/>
    <w:rsid w:val="006722B4"/>
    <w:rsid w:val="006814CF"/>
    <w:rsid w:val="006B6438"/>
    <w:rsid w:val="006E05FF"/>
    <w:rsid w:val="00724146"/>
    <w:rsid w:val="007C604F"/>
    <w:rsid w:val="007D7234"/>
    <w:rsid w:val="007E6287"/>
    <w:rsid w:val="007F054E"/>
    <w:rsid w:val="0080161B"/>
    <w:rsid w:val="0082431B"/>
    <w:rsid w:val="00843C0D"/>
    <w:rsid w:val="00926D0A"/>
    <w:rsid w:val="00946D62"/>
    <w:rsid w:val="00955126"/>
    <w:rsid w:val="009D33B8"/>
    <w:rsid w:val="00A3080C"/>
    <w:rsid w:val="00A52B0F"/>
    <w:rsid w:val="00A97C16"/>
    <w:rsid w:val="00AC7529"/>
    <w:rsid w:val="00B012C9"/>
    <w:rsid w:val="00B20B5D"/>
    <w:rsid w:val="00BC0A6F"/>
    <w:rsid w:val="00BD2EA4"/>
    <w:rsid w:val="00BD3EB1"/>
    <w:rsid w:val="00BD6C37"/>
    <w:rsid w:val="00C11932"/>
    <w:rsid w:val="00C3291A"/>
    <w:rsid w:val="00C47AA8"/>
    <w:rsid w:val="00C80A16"/>
    <w:rsid w:val="00C84882"/>
    <w:rsid w:val="00CC3EFF"/>
    <w:rsid w:val="00CF7B45"/>
    <w:rsid w:val="00D31B62"/>
    <w:rsid w:val="00D744B7"/>
    <w:rsid w:val="00E479E3"/>
    <w:rsid w:val="00E50936"/>
    <w:rsid w:val="00E70908"/>
    <w:rsid w:val="00F00FF9"/>
    <w:rsid w:val="00F07285"/>
    <w:rsid w:val="00F5754F"/>
    <w:rsid w:val="00F8577A"/>
    <w:rsid w:val="00FF0B17"/>
    <w:rsid w:val="00FF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039"/>
  </w:style>
  <w:style w:type="paragraph" w:styleId="Footer">
    <w:name w:val="footer"/>
    <w:basedOn w:val="Normal"/>
    <w:link w:val="FooterChar"/>
    <w:uiPriority w:val="99"/>
    <w:unhideWhenUsed/>
    <w:rsid w:val="002760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039"/>
  </w:style>
  <w:style w:type="table" w:styleId="TableGrid">
    <w:name w:val="Table Grid"/>
    <w:basedOn w:val="TableNormal"/>
    <w:uiPriority w:val="59"/>
    <w:rsid w:val="00946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95845-56DE-42FB-ABF6-071341F7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</Company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WINDOWS-XP</dc:creator>
  <cp:keywords/>
  <dc:description/>
  <cp:lastModifiedBy>TOSHIBA NETBOOK</cp:lastModifiedBy>
  <cp:revision>24</cp:revision>
  <cp:lastPrinted>2012-07-11T07:25:00Z</cp:lastPrinted>
  <dcterms:created xsi:type="dcterms:W3CDTF">2011-05-15T08:21:00Z</dcterms:created>
  <dcterms:modified xsi:type="dcterms:W3CDTF">2012-07-11T07:27:00Z</dcterms:modified>
</cp:coreProperties>
</file>