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326" w:rsidRPr="00836C77" w:rsidRDefault="006F1231" w:rsidP="00836C77">
      <w:pPr>
        <w:spacing w:line="480" w:lineRule="auto"/>
        <w:jc w:val="center"/>
        <w:rPr>
          <w:b/>
          <w:bCs/>
          <w:sz w:val="28"/>
          <w:szCs w:val="28"/>
        </w:rPr>
      </w:pPr>
      <w:r w:rsidRPr="006F1231">
        <w:rPr>
          <w:noProof/>
        </w:rPr>
        <w:pict>
          <v:shapetype id="_x0000_t202" coordsize="21600,21600" o:spt="202" path="m,l,21600r21600,l21600,xe">
            <v:stroke joinstyle="miter"/>
            <v:path gradientshapeok="t" o:connecttype="rect"/>
          </v:shapetype>
          <v:shape id="_x0000_s1026" type="#_x0000_t202" style="position:absolute;left:0;text-align:left;margin-left:369.6pt;margin-top:-87.15pt;width:45.75pt;height:32.25pt;z-index:251658240" strokecolor="white">
            <v:textbox>
              <w:txbxContent>
                <w:p w:rsidR="00A97850" w:rsidRDefault="00A97850"/>
              </w:txbxContent>
            </v:textbox>
          </v:shape>
        </w:pict>
      </w:r>
      <w:r w:rsidR="00FD1326" w:rsidRPr="00836C77">
        <w:rPr>
          <w:b/>
          <w:bCs/>
          <w:sz w:val="28"/>
          <w:szCs w:val="28"/>
        </w:rPr>
        <w:t>CHAPTER III</w:t>
      </w:r>
    </w:p>
    <w:p w:rsidR="00FD1326" w:rsidRDefault="00FD1326" w:rsidP="00836C77">
      <w:pPr>
        <w:spacing w:line="480" w:lineRule="auto"/>
        <w:ind w:left="360"/>
        <w:jc w:val="center"/>
        <w:rPr>
          <w:b/>
          <w:bCs/>
          <w:sz w:val="28"/>
          <w:szCs w:val="28"/>
        </w:rPr>
      </w:pPr>
      <w:r w:rsidRPr="00836C77">
        <w:rPr>
          <w:b/>
          <w:bCs/>
          <w:sz w:val="28"/>
          <w:szCs w:val="28"/>
        </w:rPr>
        <w:t>RESEARCH METHODS</w:t>
      </w:r>
    </w:p>
    <w:p w:rsidR="00FD1326" w:rsidRPr="00836C77" w:rsidRDefault="00FD1326" w:rsidP="00FC738A">
      <w:pPr>
        <w:spacing w:line="480" w:lineRule="auto"/>
        <w:rPr>
          <w:sz w:val="28"/>
          <w:szCs w:val="28"/>
        </w:rPr>
      </w:pPr>
    </w:p>
    <w:p w:rsidR="00FD1326" w:rsidRPr="005F202F" w:rsidRDefault="00FD1326" w:rsidP="009367A4">
      <w:pPr>
        <w:spacing w:line="480" w:lineRule="auto"/>
        <w:ind w:firstLine="720"/>
      </w:pPr>
      <w:r w:rsidRPr="00836C77">
        <w:t>Discussion of the research design, variable, data and data source</w:t>
      </w:r>
      <w:proofErr w:type="gramStart"/>
      <w:r w:rsidRPr="00836C77">
        <w:t>,  subject</w:t>
      </w:r>
      <w:proofErr w:type="gramEnd"/>
      <w:r w:rsidRPr="00836C77">
        <w:t xml:space="preserve"> of this study, research instrument, hypothesis, data collection, data analysis</w:t>
      </w:r>
      <w:r w:rsidRPr="00836C77">
        <w:rPr>
          <w:lang w:val="id-ID"/>
        </w:rPr>
        <w:t>.</w:t>
      </w:r>
    </w:p>
    <w:p w:rsidR="00FD1326" w:rsidRPr="005A55B1" w:rsidRDefault="00FD1326" w:rsidP="00F37854">
      <w:pPr>
        <w:pStyle w:val="ListParagraph"/>
        <w:numPr>
          <w:ilvl w:val="0"/>
          <w:numId w:val="10"/>
        </w:numPr>
        <w:spacing w:before="240" w:line="480" w:lineRule="auto"/>
        <w:rPr>
          <w:b/>
          <w:bCs/>
        </w:rPr>
      </w:pPr>
      <w:r>
        <w:rPr>
          <w:b/>
          <w:bCs/>
        </w:rPr>
        <w:t>Research Design</w:t>
      </w:r>
    </w:p>
    <w:p w:rsidR="00FD1326" w:rsidRDefault="00FD1326" w:rsidP="009367A4">
      <w:pPr>
        <w:spacing w:line="480" w:lineRule="auto"/>
        <w:ind w:left="45" w:firstLine="315"/>
        <w:jc w:val="both"/>
      </w:pPr>
      <w:r w:rsidRPr="00836C77">
        <w:rPr>
          <w:lang w:val="id-ID"/>
        </w:rPr>
        <w:t>Research is process that is the step combination that is done systematically and logically to get the solution of the problems or to get the ans</w:t>
      </w:r>
      <w:r>
        <w:rPr>
          <w:lang w:val="id-ID"/>
        </w:rPr>
        <w:t>wer from the certain questions</w:t>
      </w:r>
      <w:r>
        <w:t xml:space="preserve"> (</w:t>
      </w:r>
      <w:proofErr w:type="spellStart"/>
      <w:r>
        <w:t>Ary</w:t>
      </w:r>
      <w:proofErr w:type="spellEnd"/>
      <w:r>
        <w:t xml:space="preserve"> et al, 1985:22). </w:t>
      </w:r>
      <w:r w:rsidRPr="00836C77">
        <w:t>Experimental is a scientific investigation in which an investigator m</w:t>
      </w:r>
      <w:r>
        <w:t xml:space="preserve">anipulates and controls one or </w:t>
      </w:r>
      <w:r w:rsidRPr="00836C77">
        <w:t xml:space="preserve">more independent variables and observes the dependent variables or variable for variation concomitant to the manipulation </w:t>
      </w:r>
      <w:proofErr w:type="gramStart"/>
      <w:r w:rsidRPr="00836C77">
        <w:t xml:space="preserve">of </w:t>
      </w:r>
      <w:r>
        <w:t xml:space="preserve"> independent</w:t>
      </w:r>
      <w:proofErr w:type="gramEnd"/>
      <w:r>
        <w:t xml:space="preserve"> </w:t>
      </w:r>
      <w:r w:rsidRPr="009367A4">
        <w:rPr>
          <w:lang w:val="id-ID"/>
        </w:rPr>
        <w:t>variables</w:t>
      </w:r>
      <w:r>
        <w:t xml:space="preserve"> (</w:t>
      </w:r>
      <w:proofErr w:type="spellStart"/>
      <w:r>
        <w:t>Ary</w:t>
      </w:r>
      <w:proofErr w:type="spellEnd"/>
      <w:r>
        <w:t xml:space="preserve"> et al, 1985:26).</w:t>
      </w:r>
    </w:p>
    <w:p w:rsidR="00FD1326" w:rsidRDefault="00FD1326" w:rsidP="009367A4">
      <w:pPr>
        <w:spacing w:line="480" w:lineRule="auto"/>
        <w:ind w:left="45" w:firstLine="315"/>
        <w:jc w:val="both"/>
      </w:pPr>
      <w:r w:rsidRPr="00836C77">
        <w:t>This study will be conducted in an</w:t>
      </w:r>
      <w:r w:rsidRPr="00836C77">
        <w:rPr>
          <w:lang w:val="id-ID"/>
        </w:rPr>
        <w:t xml:space="preserve"> </w:t>
      </w:r>
      <w:r w:rsidRPr="00836C77">
        <w:t>Experim</w:t>
      </w:r>
      <w:r>
        <w:t xml:space="preserve">ental design using quantitative. </w:t>
      </w:r>
      <w:r w:rsidRPr="00836C77">
        <w:t xml:space="preserve">This study uses </w:t>
      </w:r>
      <w:r>
        <w:t xml:space="preserve">pre </w:t>
      </w:r>
      <w:r w:rsidRPr="00836C77">
        <w:t xml:space="preserve">experimental design. </w:t>
      </w:r>
      <w:r>
        <w:t>In this study the experimental design used is One-Group Pretest-Posttest. The One group design usually involves three steps:</w:t>
      </w:r>
    </w:p>
    <w:p w:rsidR="00FD1326" w:rsidRDefault="00FD1326" w:rsidP="00271978">
      <w:pPr>
        <w:pStyle w:val="ListParagraph"/>
        <w:numPr>
          <w:ilvl w:val="0"/>
          <w:numId w:val="11"/>
        </w:numPr>
        <w:spacing w:before="240" w:line="480" w:lineRule="auto"/>
      </w:pPr>
      <w:r>
        <w:t>Administering a pretest measuring to dependent variable</w:t>
      </w:r>
    </w:p>
    <w:p w:rsidR="00FD1326" w:rsidRDefault="00FD1326" w:rsidP="00271978">
      <w:pPr>
        <w:pStyle w:val="ListParagraph"/>
        <w:numPr>
          <w:ilvl w:val="0"/>
          <w:numId w:val="11"/>
        </w:numPr>
        <w:spacing w:before="240" w:line="480" w:lineRule="auto"/>
      </w:pPr>
      <w:r>
        <w:t>Applying the experimental treatment to the subject</w:t>
      </w:r>
    </w:p>
    <w:p w:rsidR="00FD1326" w:rsidRDefault="00FD1326" w:rsidP="00271978">
      <w:pPr>
        <w:pStyle w:val="ListParagraph"/>
        <w:numPr>
          <w:ilvl w:val="0"/>
          <w:numId w:val="11"/>
        </w:numPr>
        <w:spacing w:before="240" w:line="480" w:lineRule="auto"/>
      </w:pPr>
      <w:r>
        <w:t>Administering a posttest again measuring the dependent variable</w:t>
      </w:r>
    </w:p>
    <w:p w:rsidR="00FD1326" w:rsidRDefault="006F1231" w:rsidP="00271978">
      <w:pPr>
        <w:pStyle w:val="ListParagraph"/>
        <w:spacing w:before="240" w:line="480" w:lineRule="auto"/>
        <w:ind w:left="1440"/>
      </w:pPr>
      <w:r>
        <w:rPr>
          <w:noProof/>
        </w:rPr>
        <w:pict>
          <v:shape id="_x0000_s1027" type="#_x0000_t202" style="position:absolute;left:0;text-align:left;margin-left:178.35pt;margin-top:59.45pt;width:30.75pt;height:27pt;z-index:251659264" strokecolor="white">
            <v:textbox>
              <w:txbxContent>
                <w:p w:rsidR="00A97850" w:rsidRDefault="00B84A30" w:rsidP="009367A4">
                  <w:pPr>
                    <w:jc w:val="center"/>
                  </w:pPr>
                  <w:r>
                    <w:t>37</w:t>
                  </w:r>
                </w:p>
              </w:txbxContent>
            </v:textbox>
          </v:shape>
        </w:pict>
      </w:r>
    </w:p>
    <w:p w:rsidR="00FD1326" w:rsidRDefault="00FD1326" w:rsidP="00B84A30">
      <w:pPr>
        <w:pStyle w:val="ListParagraph"/>
        <w:spacing w:before="240" w:line="480" w:lineRule="auto"/>
        <w:ind w:left="360" w:firstLine="360"/>
      </w:pPr>
      <w:r>
        <w:lastRenderedPageBreak/>
        <w:t>This design can be summarize as follow:</w:t>
      </w:r>
    </w:p>
    <w:p w:rsidR="00FD1326" w:rsidRDefault="00FD1326" w:rsidP="00271978">
      <w:pPr>
        <w:pStyle w:val="ListParagraph"/>
        <w:spacing w:before="240" w:line="480" w:lineRule="auto"/>
        <w:ind w:left="1440"/>
      </w:pPr>
      <w:r>
        <w:t>Pretest                     Treatment                      Posttest</w:t>
      </w:r>
    </w:p>
    <w:p w:rsidR="00FD1326" w:rsidRPr="00BF25FD" w:rsidRDefault="00FD1326" w:rsidP="00271978">
      <w:pPr>
        <w:pStyle w:val="ListParagraph"/>
        <w:spacing w:before="240" w:line="480" w:lineRule="auto"/>
        <w:ind w:left="1440"/>
        <w:rPr>
          <w:vertAlign w:val="superscript"/>
        </w:rPr>
      </w:pPr>
      <w:r>
        <w:t xml:space="preserve">   Y</w:t>
      </w:r>
      <w:r>
        <w:rPr>
          <w:vertAlign w:val="superscript"/>
        </w:rPr>
        <w:t>1</w:t>
      </w:r>
      <w:r>
        <w:t xml:space="preserve">                                  X                                Y</w:t>
      </w:r>
      <w:r>
        <w:rPr>
          <w:vertAlign w:val="superscript"/>
        </w:rPr>
        <w:t>2</w:t>
      </w:r>
    </w:p>
    <w:p w:rsidR="00FD1326" w:rsidRDefault="00FD1326" w:rsidP="0094651A">
      <w:pPr>
        <w:pStyle w:val="ListParagraph"/>
        <w:spacing w:before="240" w:line="480" w:lineRule="auto"/>
        <w:ind w:left="0" w:firstLine="720"/>
      </w:pPr>
      <w:r>
        <w:t xml:space="preserve">Differences attributed to application of the experimental treatment are then determined by comparing the pretest and posttest score. The experimental is the event planned and carried out by the researcher to gather evidence relevant to the hypothesis. </w:t>
      </w:r>
      <w:r w:rsidRPr="00836C77">
        <w:t xml:space="preserve">The </w:t>
      </w:r>
      <w:r>
        <w:t>researcher conduct experimental, the researcher devotes great care to the manipulation and control of variables and to the observation and measurement of result. It is through such a research method that the researcher can obtain the most convincing of the effect that one variable has another.</w:t>
      </w:r>
    </w:p>
    <w:p w:rsidR="00FD1326" w:rsidRPr="00836C77" w:rsidRDefault="00FD1326" w:rsidP="005F202F">
      <w:pPr>
        <w:pStyle w:val="ListParagraph"/>
        <w:spacing w:before="240" w:line="720" w:lineRule="auto"/>
        <w:ind w:left="0"/>
      </w:pPr>
    </w:p>
    <w:p w:rsidR="00FD1326" w:rsidRPr="00560FCD" w:rsidRDefault="00FD1326" w:rsidP="00560FCD">
      <w:pPr>
        <w:pStyle w:val="ListParagraph"/>
        <w:numPr>
          <w:ilvl w:val="0"/>
          <w:numId w:val="10"/>
        </w:numPr>
        <w:spacing w:line="480" w:lineRule="auto"/>
        <w:rPr>
          <w:b/>
        </w:rPr>
      </w:pPr>
      <w:r>
        <w:rPr>
          <w:b/>
        </w:rPr>
        <w:t>Population and Sample</w:t>
      </w:r>
    </w:p>
    <w:p w:rsidR="00FD1326" w:rsidRPr="00836C77" w:rsidRDefault="00FD1326" w:rsidP="005A55B1">
      <w:pPr>
        <w:pStyle w:val="ListParagraph"/>
        <w:numPr>
          <w:ilvl w:val="0"/>
          <w:numId w:val="2"/>
        </w:numPr>
        <w:spacing w:line="480" w:lineRule="auto"/>
        <w:ind w:left="0" w:firstLine="0"/>
      </w:pPr>
      <w:r w:rsidRPr="00836C77">
        <w:t>Population</w:t>
      </w:r>
    </w:p>
    <w:p w:rsidR="00FD1326" w:rsidRPr="00836C77" w:rsidRDefault="00FD1326" w:rsidP="0031538D">
      <w:pPr>
        <w:spacing w:line="480" w:lineRule="auto"/>
        <w:ind w:firstLine="720"/>
        <w:jc w:val="both"/>
      </w:pPr>
      <w:r w:rsidRPr="00836C77">
        <w:t>Population is generali</w:t>
      </w:r>
      <w:r>
        <w:t>zing region consisted of the object</w:t>
      </w:r>
      <w:r w:rsidRPr="00836C77">
        <w:t xml:space="preserve"> or subject having certain characteristic and quality specified by researcher to be learned and l</w:t>
      </w:r>
      <w:r>
        <w:t>ater then pulled its conclusion (</w:t>
      </w:r>
      <w:proofErr w:type="spellStart"/>
      <w:r>
        <w:t>Sugiyono</w:t>
      </w:r>
      <w:proofErr w:type="spellEnd"/>
      <w:r>
        <w:t>, 2008:80)</w:t>
      </w:r>
    </w:p>
    <w:p w:rsidR="00FD1326" w:rsidRPr="00836C77" w:rsidRDefault="00FD1326" w:rsidP="0031538D">
      <w:pPr>
        <w:spacing w:line="480" w:lineRule="auto"/>
        <w:ind w:firstLine="720"/>
        <w:jc w:val="both"/>
      </w:pPr>
      <w:r>
        <w:t>The population of this study in</w:t>
      </w:r>
      <w:r w:rsidRPr="00836C77">
        <w:t xml:space="preserve"> the </w:t>
      </w:r>
      <w:r>
        <w:t xml:space="preserve">class VIII at MTs Al Huda Bandung </w:t>
      </w:r>
      <w:proofErr w:type="spellStart"/>
      <w:r>
        <w:t>Tulungagung</w:t>
      </w:r>
      <w:proofErr w:type="spellEnd"/>
      <w:r w:rsidRPr="00836C77">
        <w:t xml:space="preserve">, in </w:t>
      </w:r>
      <w:r>
        <w:t xml:space="preserve">which </w:t>
      </w:r>
      <w:r w:rsidR="00AC462A">
        <w:t xml:space="preserve">the total of class VIII are seventh class and </w:t>
      </w:r>
      <w:r>
        <w:t>the total of them are 234 s</w:t>
      </w:r>
      <w:r w:rsidRPr="00836C77">
        <w:t>tudents and this research just conducted in one class. I</w:t>
      </w:r>
      <w:r>
        <w:t>n this research, the researchers use</w:t>
      </w:r>
      <w:r w:rsidRPr="00836C77">
        <w:t xml:space="preserve"> one class because the researcher only wants to know in teaching </w:t>
      </w:r>
      <w:r>
        <w:t>speaking.</w:t>
      </w:r>
    </w:p>
    <w:p w:rsidR="00FD1326" w:rsidRPr="00836C77" w:rsidRDefault="00FD1326" w:rsidP="005A55B1">
      <w:pPr>
        <w:pStyle w:val="ListParagraph"/>
        <w:numPr>
          <w:ilvl w:val="0"/>
          <w:numId w:val="2"/>
        </w:numPr>
        <w:spacing w:line="480" w:lineRule="auto"/>
        <w:ind w:left="0" w:firstLine="0"/>
      </w:pPr>
      <w:r w:rsidRPr="00836C77">
        <w:lastRenderedPageBreak/>
        <w:t>Sample</w:t>
      </w:r>
    </w:p>
    <w:p w:rsidR="00FD1326" w:rsidRDefault="00FD1326" w:rsidP="0031538D">
      <w:pPr>
        <w:pStyle w:val="ListParagraph"/>
        <w:spacing w:line="480" w:lineRule="auto"/>
        <w:ind w:left="0" w:firstLine="810"/>
        <w:jc w:val="both"/>
        <w:rPr>
          <w:color w:val="000000"/>
        </w:rPr>
      </w:pPr>
      <w:r w:rsidRPr="00836C77">
        <w:rPr>
          <w:color w:val="000000"/>
        </w:rPr>
        <w:t xml:space="preserve">Sample is the part of amount and characteristic owned by the population. Sample of this research is the students of the </w:t>
      </w:r>
      <w:r>
        <w:rPr>
          <w:color w:val="000000"/>
        </w:rPr>
        <w:t>class VI</w:t>
      </w:r>
      <w:r w:rsidR="00AC462A">
        <w:rPr>
          <w:color w:val="000000"/>
        </w:rPr>
        <w:t>I</w:t>
      </w:r>
      <w:r>
        <w:rPr>
          <w:color w:val="000000"/>
        </w:rPr>
        <w:t>I-</w:t>
      </w:r>
      <w:proofErr w:type="gramStart"/>
      <w:r>
        <w:rPr>
          <w:color w:val="000000"/>
        </w:rPr>
        <w:t>E  Al</w:t>
      </w:r>
      <w:proofErr w:type="gramEnd"/>
      <w:r>
        <w:rPr>
          <w:color w:val="000000"/>
        </w:rPr>
        <w:t xml:space="preserve"> Huda Bandung </w:t>
      </w:r>
      <w:proofErr w:type="spellStart"/>
      <w:r>
        <w:rPr>
          <w:color w:val="000000"/>
        </w:rPr>
        <w:t>Tulungagung</w:t>
      </w:r>
      <w:proofErr w:type="spellEnd"/>
      <w:r>
        <w:rPr>
          <w:color w:val="000000"/>
        </w:rPr>
        <w:t xml:space="preserve">. </w:t>
      </w:r>
      <w:r w:rsidRPr="00836C77">
        <w:t xml:space="preserve">, in </w:t>
      </w:r>
      <w:r>
        <w:t xml:space="preserve">which the total of them are 38 </w:t>
      </w:r>
      <w:r w:rsidRPr="00836C77">
        <w:t>Students and this research just conducted in one class.</w:t>
      </w:r>
      <w:r>
        <w:t xml:space="preserve"> </w:t>
      </w:r>
      <w:proofErr w:type="gramStart"/>
      <w:r>
        <w:rPr>
          <w:color w:val="000000"/>
        </w:rPr>
        <w:t>Because the headmaster of this school only allowed the E-class to be the subject of this study.</w:t>
      </w:r>
      <w:proofErr w:type="gramEnd"/>
    </w:p>
    <w:p w:rsidR="00322228" w:rsidRPr="003310F8" w:rsidRDefault="00322228" w:rsidP="00322228">
      <w:pPr>
        <w:pStyle w:val="ListParagraph"/>
        <w:numPr>
          <w:ilvl w:val="0"/>
          <w:numId w:val="2"/>
        </w:numPr>
        <w:spacing w:line="480" w:lineRule="auto"/>
        <w:ind w:left="0" w:firstLine="0"/>
        <w:contextualSpacing/>
        <w:jc w:val="both"/>
      </w:pPr>
      <w:r w:rsidRPr="003310F8">
        <w:t>Sampling</w:t>
      </w:r>
    </w:p>
    <w:p w:rsidR="00322228" w:rsidRPr="003310F8" w:rsidRDefault="00322228" w:rsidP="00322228">
      <w:pPr>
        <w:pStyle w:val="ListParagraph"/>
        <w:tabs>
          <w:tab w:val="left" w:pos="709"/>
        </w:tabs>
        <w:spacing w:line="480" w:lineRule="auto"/>
        <w:ind w:left="0"/>
        <w:jc w:val="both"/>
      </w:pPr>
      <w:r w:rsidRPr="003310F8">
        <w:tab/>
        <w:t>Sampling is technique taking sample who not give opportunity for every element or population member to be chosen as sample. This technique sample of this research use purp</w:t>
      </w:r>
      <w:r w:rsidR="002811A3">
        <w:t>osive sampling. Purposive Sampling</w:t>
      </w:r>
      <w:r w:rsidRPr="003310F8">
        <w:t xml:space="preserve"> is technique sample's determination with consideration particu</w:t>
      </w:r>
      <w:r w:rsidR="00E835A1">
        <w:t>lar. This researcher chooses</w:t>
      </w:r>
      <w:r w:rsidRPr="003310F8">
        <w:t xml:space="preserve"> class VIII-E </w:t>
      </w:r>
      <w:r w:rsidR="00E835A1">
        <w:t>as a research because the</w:t>
      </w:r>
      <w:r w:rsidRPr="003310F8">
        <w:t xml:space="preserve"> class is one of good c</w:t>
      </w:r>
      <w:r w:rsidR="00E835A1">
        <w:t xml:space="preserve">lass than other class, but the student in this class still </w:t>
      </w:r>
      <w:proofErr w:type="gramStart"/>
      <w:r w:rsidRPr="003310F8">
        <w:t>any  knowledge</w:t>
      </w:r>
      <w:proofErr w:type="gramEnd"/>
      <w:r w:rsidRPr="003310F8">
        <w:t xml:space="preserve"> about English mate</w:t>
      </w:r>
      <w:r w:rsidR="00E835A1">
        <w:t>rial</w:t>
      </w:r>
      <w:r w:rsidRPr="003310F8">
        <w:t>.</w:t>
      </w:r>
    </w:p>
    <w:p w:rsidR="00322228" w:rsidRPr="00322228" w:rsidRDefault="00322228" w:rsidP="00322228">
      <w:pPr>
        <w:pStyle w:val="ListParagraph"/>
        <w:spacing w:line="480" w:lineRule="auto"/>
        <w:ind w:left="0"/>
        <w:rPr>
          <w:color w:val="000000"/>
        </w:rPr>
      </w:pPr>
    </w:p>
    <w:p w:rsidR="00FD1326" w:rsidRPr="00560FCD" w:rsidRDefault="00FD1326" w:rsidP="00560FCD">
      <w:pPr>
        <w:pStyle w:val="ListParagraph"/>
        <w:numPr>
          <w:ilvl w:val="0"/>
          <w:numId w:val="10"/>
        </w:numPr>
        <w:spacing w:before="240" w:line="480" w:lineRule="auto"/>
        <w:rPr>
          <w:b/>
        </w:rPr>
      </w:pPr>
      <w:r w:rsidRPr="00560FCD">
        <w:rPr>
          <w:b/>
        </w:rPr>
        <w:t>Variable</w:t>
      </w:r>
    </w:p>
    <w:p w:rsidR="00FD1326" w:rsidRPr="00836C77" w:rsidRDefault="00FD1326" w:rsidP="00F37854">
      <w:pPr>
        <w:spacing w:line="480" w:lineRule="auto"/>
      </w:pPr>
      <w:proofErr w:type="gramStart"/>
      <w:r w:rsidRPr="00836C77">
        <w:t>1.Variable</w:t>
      </w:r>
      <w:proofErr w:type="gramEnd"/>
    </w:p>
    <w:p w:rsidR="00FD1326" w:rsidRPr="00836C77" w:rsidRDefault="00FD1326" w:rsidP="00A56966">
      <w:pPr>
        <w:pStyle w:val="ListParagraph"/>
        <w:spacing w:line="480" w:lineRule="auto"/>
        <w:ind w:left="0" w:firstLine="720"/>
        <w:jc w:val="both"/>
        <w:rPr>
          <w:color w:val="000000"/>
        </w:rPr>
      </w:pPr>
      <w:r w:rsidRPr="00836C77">
        <w:rPr>
          <w:color w:val="000000"/>
        </w:rPr>
        <w:t>Variable is everything which is the in form of any kind of specified by researcher to be learned so that obtained in formation to the effect that the later then pulled its conclusions.</w:t>
      </w:r>
    </w:p>
    <w:p w:rsidR="00FD1326" w:rsidRPr="00836C77" w:rsidRDefault="00FD1326" w:rsidP="00A56966">
      <w:pPr>
        <w:autoSpaceDE w:val="0"/>
        <w:autoSpaceDN w:val="0"/>
        <w:adjustRightInd w:val="0"/>
        <w:spacing w:line="480" w:lineRule="auto"/>
        <w:ind w:firstLine="720"/>
        <w:jc w:val="both"/>
        <w:rPr>
          <w:color w:val="000000"/>
        </w:rPr>
      </w:pPr>
      <w:r w:rsidRPr="00836C77">
        <w:rPr>
          <w:color w:val="000000"/>
        </w:rPr>
        <w:t xml:space="preserve">According to relation of </w:t>
      </w:r>
      <w:r>
        <w:rPr>
          <w:color w:val="000000"/>
        </w:rPr>
        <w:t>between one variable with other</w:t>
      </w:r>
      <w:r w:rsidRPr="00836C77">
        <w:rPr>
          <w:color w:val="000000"/>
        </w:rPr>
        <w:t xml:space="preserve">: dissimilar hence kinds of - kinds of variable in distinguishable research </w:t>
      </w:r>
      <w:proofErr w:type="gramStart"/>
      <w:r w:rsidRPr="00836C77">
        <w:rPr>
          <w:color w:val="000000"/>
        </w:rPr>
        <w:t>become :</w:t>
      </w:r>
      <w:proofErr w:type="gramEnd"/>
      <w:r w:rsidRPr="00836C77">
        <w:rPr>
          <w:color w:val="000000"/>
        </w:rPr>
        <w:tab/>
      </w:r>
    </w:p>
    <w:p w:rsidR="00FD1326" w:rsidRPr="00836C77" w:rsidRDefault="00FD1326" w:rsidP="00A56966">
      <w:pPr>
        <w:pStyle w:val="ListParagraph"/>
        <w:numPr>
          <w:ilvl w:val="0"/>
          <w:numId w:val="6"/>
        </w:numPr>
        <w:autoSpaceDE w:val="0"/>
        <w:autoSpaceDN w:val="0"/>
        <w:adjustRightInd w:val="0"/>
        <w:spacing w:before="240" w:line="480" w:lineRule="auto"/>
        <w:ind w:left="0" w:firstLine="0"/>
        <w:jc w:val="both"/>
        <w:rPr>
          <w:color w:val="000000"/>
        </w:rPr>
      </w:pPr>
      <w:r w:rsidRPr="00836C77">
        <w:rPr>
          <w:color w:val="000000"/>
        </w:rPr>
        <w:lastRenderedPageBreak/>
        <w:t>Independent</w:t>
      </w:r>
      <w:r>
        <w:rPr>
          <w:color w:val="000000"/>
        </w:rPr>
        <w:t xml:space="preserve"> Variable</w:t>
      </w:r>
      <w:r w:rsidRPr="00836C77">
        <w:rPr>
          <w:color w:val="000000"/>
        </w:rPr>
        <w:t>: this variable often conceived o</w:t>
      </w:r>
      <w:r>
        <w:rPr>
          <w:color w:val="000000"/>
        </w:rPr>
        <w:t>f a stimulus variable</w:t>
      </w:r>
      <w:r w:rsidRPr="00836C77">
        <w:rPr>
          <w:color w:val="000000"/>
        </w:rPr>
        <w:t xml:space="preserve">, predictor, and antecedent. In </w:t>
      </w:r>
      <w:proofErr w:type="spellStart"/>
      <w:proofErr w:type="gramStart"/>
      <w:r>
        <w:rPr>
          <w:color w:val="000000"/>
        </w:rPr>
        <w:t>bahasa</w:t>
      </w:r>
      <w:proofErr w:type="spellEnd"/>
      <w:proofErr w:type="gramEnd"/>
      <w:r>
        <w:rPr>
          <w:color w:val="000000"/>
        </w:rPr>
        <w:t xml:space="preserve"> Indonesia </w:t>
      </w:r>
      <w:r w:rsidRPr="00836C77">
        <w:rPr>
          <w:color w:val="000000"/>
        </w:rPr>
        <w:t>often con</w:t>
      </w:r>
      <w:r>
        <w:rPr>
          <w:color w:val="000000"/>
        </w:rPr>
        <w:t xml:space="preserve">ceived of a free variable. Free </w:t>
      </w:r>
      <w:r w:rsidRPr="00836C77">
        <w:rPr>
          <w:color w:val="000000"/>
        </w:rPr>
        <w:t>variable represent the variable influencing or becoming its change cause or incidence variable dependen</w:t>
      </w:r>
      <w:r>
        <w:rPr>
          <w:color w:val="000000"/>
        </w:rPr>
        <w:t>t</w:t>
      </w:r>
      <w:r w:rsidRPr="00836C77">
        <w:rPr>
          <w:color w:val="000000"/>
        </w:rPr>
        <w:t xml:space="preserve"> (trussed). In this research independent variable is the use the community</w:t>
      </w:r>
      <w:r>
        <w:rPr>
          <w:color w:val="000000"/>
        </w:rPr>
        <w:t xml:space="preserve"> language learning (CLL) method (Sugiyono:2008:39)</w:t>
      </w:r>
    </w:p>
    <w:p w:rsidR="00FD1326" w:rsidRDefault="00FD1326" w:rsidP="00A32946">
      <w:pPr>
        <w:pStyle w:val="ListParagraph"/>
        <w:numPr>
          <w:ilvl w:val="0"/>
          <w:numId w:val="6"/>
        </w:numPr>
        <w:tabs>
          <w:tab w:val="left" w:pos="810"/>
        </w:tabs>
        <w:autoSpaceDE w:val="0"/>
        <w:autoSpaceDN w:val="0"/>
        <w:adjustRightInd w:val="0"/>
        <w:spacing w:before="240" w:line="480" w:lineRule="auto"/>
        <w:ind w:left="0" w:firstLine="0"/>
        <w:rPr>
          <w:color w:val="000000"/>
        </w:rPr>
      </w:pPr>
      <w:r w:rsidRPr="00836C77">
        <w:rPr>
          <w:color w:val="000000"/>
        </w:rPr>
        <w:t>Dependen</w:t>
      </w:r>
      <w:r>
        <w:rPr>
          <w:color w:val="000000"/>
        </w:rPr>
        <w:t>t</w:t>
      </w:r>
      <w:r w:rsidRPr="00836C77">
        <w:rPr>
          <w:color w:val="000000"/>
        </w:rPr>
        <w:t xml:space="preserve"> </w:t>
      </w:r>
      <w:r>
        <w:rPr>
          <w:color w:val="000000"/>
        </w:rPr>
        <w:t>Variable</w:t>
      </w:r>
      <w:r w:rsidRPr="00836C77">
        <w:rPr>
          <w:color w:val="000000"/>
        </w:rPr>
        <w:t>: oft</w:t>
      </w:r>
      <w:r>
        <w:rPr>
          <w:color w:val="000000"/>
        </w:rPr>
        <w:t>en conceived of variable output</w:t>
      </w:r>
      <w:r w:rsidRPr="00836C77">
        <w:rPr>
          <w:color w:val="000000"/>
        </w:rPr>
        <w:t>, criterion, and consequent</w:t>
      </w:r>
      <w:r>
        <w:rPr>
          <w:color w:val="000000"/>
        </w:rPr>
        <w:t xml:space="preserve">. In </w:t>
      </w:r>
      <w:proofErr w:type="spellStart"/>
      <w:proofErr w:type="gramStart"/>
      <w:r>
        <w:rPr>
          <w:color w:val="000000"/>
        </w:rPr>
        <w:t>bahasa</w:t>
      </w:r>
      <w:proofErr w:type="spellEnd"/>
      <w:proofErr w:type="gramEnd"/>
      <w:r>
        <w:rPr>
          <w:color w:val="000000"/>
        </w:rPr>
        <w:t xml:space="preserve"> I</w:t>
      </w:r>
      <w:r w:rsidRPr="00836C77">
        <w:rPr>
          <w:color w:val="000000"/>
        </w:rPr>
        <w:t>ndonesia often conceived of a variable influenced or becoming effect of, caused free variable. The depend</w:t>
      </w:r>
      <w:r>
        <w:rPr>
          <w:color w:val="000000"/>
        </w:rPr>
        <w:t>ent</w:t>
      </w:r>
      <w:r w:rsidRPr="00836C77">
        <w:rPr>
          <w:color w:val="000000"/>
        </w:rPr>
        <w:t xml:space="preserve"> variable of this research is </w:t>
      </w:r>
      <w:r>
        <w:rPr>
          <w:color w:val="000000"/>
        </w:rPr>
        <w:t>teaching speaking</w:t>
      </w:r>
      <w:r w:rsidRPr="00836C77">
        <w:rPr>
          <w:color w:val="000000"/>
        </w:rPr>
        <w:t xml:space="preserve"> </w:t>
      </w:r>
      <w:r>
        <w:rPr>
          <w:color w:val="000000"/>
        </w:rPr>
        <w:t>by using</w:t>
      </w:r>
      <w:r w:rsidRPr="00836C77">
        <w:rPr>
          <w:color w:val="000000"/>
        </w:rPr>
        <w:t xml:space="preserve"> Community Language Learning (CLL) method.</w:t>
      </w:r>
    </w:p>
    <w:p w:rsidR="00FD1326" w:rsidRPr="00836C77" w:rsidRDefault="00FD1326" w:rsidP="00A32946">
      <w:pPr>
        <w:pStyle w:val="ListParagraph"/>
        <w:tabs>
          <w:tab w:val="left" w:pos="810"/>
        </w:tabs>
        <w:autoSpaceDE w:val="0"/>
        <w:autoSpaceDN w:val="0"/>
        <w:adjustRightInd w:val="0"/>
        <w:spacing w:before="240" w:line="480" w:lineRule="auto"/>
        <w:ind w:left="0"/>
        <w:rPr>
          <w:color w:val="000000"/>
        </w:rPr>
      </w:pPr>
    </w:p>
    <w:p w:rsidR="00FD1326" w:rsidRPr="00CC39DA" w:rsidRDefault="00FD1326" w:rsidP="00560FCD">
      <w:pPr>
        <w:pStyle w:val="ListParagraph"/>
        <w:numPr>
          <w:ilvl w:val="0"/>
          <w:numId w:val="10"/>
        </w:numPr>
        <w:tabs>
          <w:tab w:val="left" w:pos="810"/>
        </w:tabs>
        <w:autoSpaceDE w:val="0"/>
        <w:autoSpaceDN w:val="0"/>
        <w:adjustRightInd w:val="0"/>
        <w:spacing w:before="240" w:line="480" w:lineRule="auto"/>
        <w:ind w:left="426" w:hanging="426"/>
        <w:rPr>
          <w:b/>
          <w:color w:val="000000"/>
        </w:rPr>
      </w:pPr>
      <w:r w:rsidRPr="00CC39DA">
        <w:rPr>
          <w:b/>
          <w:color w:val="000000"/>
        </w:rPr>
        <w:t>Data and data Source</w:t>
      </w:r>
    </w:p>
    <w:p w:rsidR="00FD1326" w:rsidRPr="00836C77" w:rsidRDefault="00FD1326" w:rsidP="00F37854">
      <w:pPr>
        <w:spacing w:line="480" w:lineRule="auto"/>
        <w:rPr>
          <w:color w:val="000000"/>
        </w:rPr>
      </w:pPr>
      <w:r w:rsidRPr="00836C77">
        <w:rPr>
          <w:color w:val="000000"/>
        </w:rPr>
        <w:tab/>
        <w:t xml:space="preserve">Data are the kinds of information researchers obtain on the subject of their </w:t>
      </w:r>
      <w:proofErr w:type="gramStart"/>
      <w:r w:rsidRPr="00836C77">
        <w:rPr>
          <w:color w:val="000000"/>
        </w:rPr>
        <w:t>research .</w:t>
      </w:r>
      <w:proofErr w:type="gramEnd"/>
      <w:r w:rsidRPr="00836C77">
        <w:rPr>
          <w:color w:val="000000"/>
        </w:rPr>
        <w:t xml:space="preserve"> In this research the researcher</w:t>
      </w:r>
      <w:r>
        <w:rPr>
          <w:color w:val="000000"/>
        </w:rPr>
        <w:t xml:space="preserve"> used primary data</w:t>
      </w:r>
      <w:r w:rsidRPr="00836C77">
        <w:rPr>
          <w:color w:val="000000"/>
        </w:rPr>
        <w:t>.</w:t>
      </w:r>
    </w:p>
    <w:p w:rsidR="00FD1326" w:rsidRPr="00836C77" w:rsidRDefault="00FD1326" w:rsidP="005A55B1">
      <w:pPr>
        <w:pStyle w:val="ListParagraph"/>
        <w:numPr>
          <w:ilvl w:val="0"/>
          <w:numId w:val="3"/>
        </w:numPr>
        <w:spacing w:line="480" w:lineRule="auto"/>
        <w:ind w:left="0" w:firstLine="0"/>
      </w:pPr>
      <w:r w:rsidRPr="00836C77">
        <w:t>Primary Data</w:t>
      </w:r>
    </w:p>
    <w:p w:rsidR="00FD1326" w:rsidRPr="00836C77" w:rsidRDefault="00FD1326" w:rsidP="00F37854">
      <w:pPr>
        <w:spacing w:line="480" w:lineRule="auto"/>
        <w:ind w:firstLine="720"/>
      </w:pPr>
      <w:r w:rsidRPr="00836C77">
        <w:t>Primary data are data collected directly by the researcher from the first subjec</w:t>
      </w:r>
      <w:r>
        <w:t>t (</w:t>
      </w:r>
      <w:proofErr w:type="spellStart"/>
      <w:r>
        <w:t>Sugiono</w:t>
      </w:r>
      <w:proofErr w:type="spellEnd"/>
      <w:r>
        <w:t>, 2006: 225)</w:t>
      </w:r>
      <w:r w:rsidR="00310C0A">
        <w:t xml:space="preserve"> </w:t>
      </w:r>
      <w:proofErr w:type="gramStart"/>
      <w:r w:rsidRPr="00836C77">
        <w:t>As</w:t>
      </w:r>
      <w:proofErr w:type="gramEnd"/>
      <w:r w:rsidRPr="00836C77">
        <w:t xml:space="preserve"> the primary in this</w:t>
      </w:r>
      <w:r>
        <w:t xml:space="preserve"> research is the result of test in the form of the students’ scores that were gotten from class VIII MTs Al Huda Bandung </w:t>
      </w:r>
      <w:proofErr w:type="spellStart"/>
      <w:r>
        <w:t>Tulungagung</w:t>
      </w:r>
      <w:proofErr w:type="spellEnd"/>
      <w:r>
        <w:t>.</w:t>
      </w:r>
    </w:p>
    <w:p w:rsidR="00FD1326" w:rsidRDefault="00FD1326" w:rsidP="005A55B1">
      <w:pPr>
        <w:pStyle w:val="ListParagraph"/>
        <w:numPr>
          <w:ilvl w:val="0"/>
          <w:numId w:val="3"/>
        </w:numPr>
        <w:spacing w:line="480" w:lineRule="auto"/>
        <w:ind w:left="0" w:firstLine="0"/>
      </w:pPr>
      <w:r>
        <w:t>Procedure of collecting data</w:t>
      </w:r>
    </w:p>
    <w:p w:rsidR="00FD1326" w:rsidRDefault="00FD1326" w:rsidP="00F37854">
      <w:pPr>
        <w:pStyle w:val="ListParagraph"/>
        <w:spacing w:line="480" w:lineRule="auto"/>
        <w:ind w:left="0"/>
      </w:pPr>
      <w:r>
        <w:t xml:space="preserve">After the researched had got permission from headmaster, the researcher was conducted on 12 may 2011 at MTs Al Huda Bandung </w:t>
      </w:r>
      <w:proofErr w:type="spellStart"/>
      <w:r>
        <w:t>Tulungagung</w:t>
      </w:r>
      <w:proofErr w:type="spellEnd"/>
      <w:r>
        <w:t>.</w:t>
      </w:r>
    </w:p>
    <w:p w:rsidR="00B84A30" w:rsidRDefault="00B84A30" w:rsidP="0092170A">
      <w:pPr>
        <w:pStyle w:val="ListParagraph"/>
        <w:spacing w:line="480" w:lineRule="auto"/>
        <w:ind w:left="0"/>
      </w:pPr>
    </w:p>
    <w:p w:rsidR="00FD1326" w:rsidRDefault="00FD1326" w:rsidP="0092170A">
      <w:pPr>
        <w:pStyle w:val="ListParagraph"/>
        <w:spacing w:line="480" w:lineRule="auto"/>
        <w:ind w:left="0"/>
      </w:pPr>
      <w:r>
        <w:lastRenderedPageBreak/>
        <w:t xml:space="preserve">The </w:t>
      </w:r>
      <w:proofErr w:type="gramStart"/>
      <w:r>
        <w:t>procedure were</w:t>
      </w:r>
      <w:proofErr w:type="gramEnd"/>
      <w:r>
        <w:t>:</w:t>
      </w:r>
    </w:p>
    <w:p w:rsidR="00FD1326" w:rsidRDefault="00FD1326" w:rsidP="000668E7">
      <w:pPr>
        <w:pStyle w:val="ListParagraph"/>
        <w:numPr>
          <w:ilvl w:val="0"/>
          <w:numId w:val="9"/>
        </w:numPr>
        <w:spacing w:line="480" w:lineRule="auto"/>
        <w:ind w:left="0" w:firstLine="0"/>
      </w:pPr>
      <w:r>
        <w:t>The researcher gives the pre – test to the students.</w:t>
      </w:r>
    </w:p>
    <w:p w:rsidR="00FD1326" w:rsidRDefault="00FD1326" w:rsidP="000668E7">
      <w:pPr>
        <w:pStyle w:val="ListParagraph"/>
        <w:numPr>
          <w:ilvl w:val="0"/>
          <w:numId w:val="9"/>
        </w:numPr>
        <w:spacing w:line="480" w:lineRule="auto"/>
        <w:ind w:left="0" w:firstLine="0"/>
      </w:pPr>
      <w:r>
        <w:t>The researcher gives treatment to the students.</w:t>
      </w:r>
    </w:p>
    <w:p w:rsidR="00FD1326" w:rsidRDefault="00FD1326" w:rsidP="00637B0C">
      <w:pPr>
        <w:pStyle w:val="ListParagraph"/>
        <w:numPr>
          <w:ilvl w:val="0"/>
          <w:numId w:val="9"/>
        </w:numPr>
        <w:spacing w:line="480" w:lineRule="auto"/>
        <w:ind w:left="0" w:firstLine="0"/>
      </w:pPr>
      <w:r>
        <w:t>The researcher gives the post – test to the students.</w:t>
      </w:r>
    </w:p>
    <w:p w:rsidR="00FD1326" w:rsidRPr="00836C77" w:rsidRDefault="00FD1326" w:rsidP="00637B0C">
      <w:pPr>
        <w:pStyle w:val="ListParagraph"/>
        <w:numPr>
          <w:ilvl w:val="0"/>
          <w:numId w:val="9"/>
        </w:numPr>
        <w:spacing w:line="480" w:lineRule="auto"/>
        <w:ind w:left="0" w:firstLine="0"/>
      </w:pPr>
      <w:r>
        <w:t>Point result of test speaking.</w:t>
      </w:r>
    </w:p>
    <w:p w:rsidR="00FD1326" w:rsidRPr="00836C77" w:rsidRDefault="00FD1326" w:rsidP="005F202F">
      <w:pPr>
        <w:spacing w:line="720" w:lineRule="auto"/>
        <w:ind w:firstLine="720"/>
      </w:pPr>
    </w:p>
    <w:p w:rsidR="00FD1326" w:rsidRPr="00836C77" w:rsidRDefault="00FD1326" w:rsidP="00560FCD">
      <w:pPr>
        <w:pStyle w:val="ListParagraph"/>
        <w:numPr>
          <w:ilvl w:val="0"/>
          <w:numId w:val="10"/>
        </w:numPr>
        <w:spacing w:line="480" w:lineRule="auto"/>
        <w:rPr>
          <w:b/>
          <w:bCs/>
        </w:rPr>
      </w:pPr>
      <w:r w:rsidRPr="00836C77">
        <w:rPr>
          <w:b/>
          <w:bCs/>
        </w:rPr>
        <w:t>Data Collection</w:t>
      </w:r>
      <w:r>
        <w:rPr>
          <w:b/>
          <w:bCs/>
        </w:rPr>
        <w:t xml:space="preserve"> method and the instrument.</w:t>
      </w:r>
    </w:p>
    <w:p w:rsidR="00FD1326" w:rsidRDefault="00FD1326" w:rsidP="002104D7">
      <w:pPr>
        <w:spacing w:line="480" w:lineRule="auto"/>
        <w:ind w:firstLine="720"/>
      </w:pPr>
      <w:r>
        <w:t xml:space="preserve">Data collecting method and instrument were needed to obtain the data in the research. The aim of the data collecting in conducting a scientific research was to get the material needed. </w:t>
      </w:r>
      <w:r w:rsidR="00360885">
        <w:t xml:space="preserve">A Test is set of stimuli presented to an individual in order to click response on the basis of which a numerical score can be assigned. According to </w:t>
      </w:r>
      <w:proofErr w:type="spellStart"/>
      <w:r w:rsidR="00360885">
        <w:t>arikunto</w:t>
      </w:r>
      <w:proofErr w:type="spellEnd"/>
      <w:r w:rsidR="00360885">
        <w:t xml:space="preserve">, </w:t>
      </w:r>
      <w:proofErr w:type="gramStart"/>
      <w:r w:rsidR="00360885">
        <w:t>“ Test</w:t>
      </w:r>
      <w:proofErr w:type="gramEnd"/>
      <w:r w:rsidR="00360885">
        <w:t xml:space="preserve"> is a series question, exercise, or other means which is used to measure the skill, knowledge of person or group. “(</w:t>
      </w:r>
      <w:proofErr w:type="spellStart"/>
      <w:r w:rsidR="00360885">
        <w:t>Arikunto</w:t>
      </w:r>
      <w:proofErr w:type="spellEnd"/>
      <w:r w:rsidR="00360885">
        <w:t>, 2006:107) .</w:t>
      </w:r>
      <w:r w:rsidRPr="00836C77">
        <w:t>The</w:t>
      </w:r>
      <w:r>
        <w:t xml:space="preserve"> instruments of this research is Administrating test. To test speaking asks the students to speak, in this case testing speaking by using Community Language Learning (CLL) method.</w:t>
      </w:r>
    </w:p>
    <w:p w:rsidR="00FD1326" w:rsidRDefault="00FD1326" w:rsidP="002104D7">
      <w:pPr>
        <w:spacing w:line="480" w:lineRule="auto"/>
        <w:ind w:firstLine="720"/>
      </w:pPr>
      <w:r>
        <w:t xml:space="preserve">In this research the </w:t>
      </w:r>
      <w:r w:rsidR="00891AA1">
        <w:t xml:space="preserve">researcher use two kind of </w:t>
      </w:r>
      <w:r>
        <w:t xml:space="preserve">test. They were pre-test and post test. Pre-test was taken before doing an experimental study or before teaching by using Community Language Learning (CLL) method. The pre-test have done on </w:t>
      </w:r>
      <w:proofErr w:type="gramStart"/>
      <w:r>
        <w:t>may</w:t>
      </w:r>
      <w:proofErr w:type="gramEnd"/>
      <w:r>
        <w:t>, 12</w:t>
      </w:r>
      <w:r>
        <w:rPr>
          <w:vertAlign w:val="superscript"/>
        </w:rPr>
        <w:t>st</w:t>
      </w:r>
      <w:r>
        <w:t xml:space="preserve"> 2011. The second was Post </w:t>
      </w:r>
      <w:proofErr w:type="gramStart"/>
      <w:r>
        <w:t>test,</w:t>
      </w:r>
      <w:proofErr w:type="gramEnd"/>
      <w:r>
        <w:t xml:space="preserve"> it was taken after doing an experimental study or after teaching by using Community Language Learning (CLL). The post-test have done on </w:t>
      </w:r>
      <w:proofErr w:type="gramStart"/>
      <w:r>
        <w:t>may</w:t>
      </w:r>
      <w:proofErr w:type="gramEnd"/>
      <w:r>
        <w:t>, 26</w:t>
      </w:r>
      <w:r>
        <w:rPr>
          <w:vertAlign w:val="superscript"/>
        </w:rPr>
        <w:t>st</w:t>
      </w:r>
      <w:r>
        <w:t xml:space="preserve"> 2011.</w:t>
      </w:r>
    </w:p>
    <w:p w:rsidR="00FD1326" w:rsidRDefault="00FD1326" w:rsidP="002104D7">
      <w:pPr>
        <w:spacing w:line="480" w:lineRule="auto"/>
        <w:ind w:firstLine="720"/>
      </w:pPr>
      <w:r>
        <w:lastRenderedPageBreak/>
        <w:t xml:space="preserve">In getting the data, in class VIII-E that becomes an experiment group the writer as teacher in this study teaches the students in three weeks. In teaching learning process for the first the teacher gives pre-test in speaking. In the second the teacher teaches speaking by using Community Language Learning (CLL) method. In the end, the teacher gives post-test to the students. The post-test in this case is speaking test in form of Community </w:t>
      </w:r>
      <w:proofErr w:type="gramStart"/>
      <w:r>
        <w:t>Language  Learning</w:t>
      </w:r>
      <w:proofErr w:type="gramEnd"/>
      <w:r>
        <w:t xml:space="preserve"> (CLL) was given by their own words. The score was taken from the pronunciation or accent, grammatical structure, vocabulary, fluency and the comprehension. </w:t>
      </w:r>
    </w:p>
    <w:p w:rsidR="00FD1326" w:rsidRDefault="00FD1326" w:rsidP="002104D7">
      <w:pPr>
        <w:spacing w:line="480" w:lineRule="auto"/>
        <w:ind w:firstLine="720"/>
      </w:pPr>
      <w:r>
        <w:t>Form of assessing speaking test.</w:t>
      </w:r>
    </w:p>
    <w:p w:rsidR="00FD1326" w:rsidRDefault="00FD1326" w:rsidP="001B2AFC">
      <w:pPr>
        <w:ind w:left="1440"/>
      </w:pPr>
      <w:r>
        <w:t xml:space="preserve">Table 3.1 of Proficiency Descriptions </w:t>
      </w:r>
      <w:proofErr w:type="gramStart"/>
      <w:r>
        <w:t>By</w:t>
      </w:r>
      <w:proofErr w:type="gramEnd"/>
      <w:r>
        <w:t xml:space="preserve"> (Hughes, 2003:131)</w:t>
      </w:r>
    </w:p>
    <w:p w:rsidR="00FD1326" w:rsidRDefault="00FD1326" w:rsidP="001B2AFC"/>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938"/>
        <w:gridCol w:w="1113"/>
        <w:gridCol w:w="5209"/>
      </w:tblGrid>
      <w:tr w:rsidR="00FD1326">
        <w:tc>
          <w:tcPr>
            <w:tcW w:w="1951" w:type="dxa"/>
          </w:tcPr>
          <w:p w:rsidR="00FD1326" w:rsidRDefault="00FD1326" w:rsidP="005278B6">
            <w:r>
              <w:t>Aspect</w:t>
            </w:r>
          </w:p>
        </w:tc>
        <w:tc>
          <w:tcPr>
            <w:tcW w:w="1134" w:type="dxa"/>
          </w:tcPr>
          <w:p w:rsidR="00FD1326" w:rsidRDefault="00FD1326" w:rsidP="005278B6">
            <w:r>
              <w:t>Score</w:t>
            </w:r>
          </w:p>
        </w:tc>
        <w:tc>
          <w:tcPr>
            <w:tcW w:w="5402" w:type="dxa"/>
          </w:tcPr>
          <w:p w:rsidR="00FD1326" w:rsidRDefault="00FD1326" w:rsidP="005278B6">
            <w:r>
              <w:t>Proficiency Description</w:t>
            </w:r>
          </w:p>
        </w:tc>
      </w:tr>
      <w:tr w:rsidR="00FD1326">
        <w:tc>
          <w:tcPr>
            <w:tcW w:w="1951" w:type="dxa"/>
          </w:tcPr>
          <w:p w:rsidR="00FD1326" w:rsidRDefault="00FD1326" w:rsidP="005278B6">
            <w:r>
              <w:t>Pronunciation</w:t>
            </w:r>
          </w:p>
        </w:tc>
        <w:tc>
          <w:tcPr>
            <w:tcW w:w="1134" w:type="dxa"/>
          </w:tcPr>
          <w:p w:rsidR="00FD1326" w:rsidRDefault="00FD1326" w:rsidP="005278B6">
            <w:r>
              <w:t>1</w:t>
            </w:r>
          </w:p>
        </w:tc>
        <w:tc>
          <w:tcPr>
            <w:tcW w:w="5402" w:type="dxa"/>
          </w:tcPr>
          <w:p w:rsidR="00FD1326" w:rsidRDefault="00FD1326" w:rsidP="005278B6">
            <w:r>
              <w:t>Pronunciation frequently unintelligible.</w:t>
            </w:r>
          </w:p>
        </w:tc>
      </w:tr>
      <w:tr w:rsidR="00FD1326">
        <w:tc>
          <w:tcPr>
            <w:tcW w:w="1951" w:type="dxa"/>
          </w:tcPr>
          <w:p w:rsidR="00FD1326" w:rsidRDefault="00FD1326" w:rsidP="005278B6"/>
        </w:tc>
        <w:tc>
          <w:tcPr>
            <w:tcW w:w="1134" w:type="dxa"/>
          </w:tcPr>
          <w:p w:rsidR="00FD1326" w:rsidRDefault="00FD1326" w:rsidP="005278B6">
            <w:r>
              <w:t>2</w:t>
            </w:r>
          </w:p>
        </w:tc>
        <w:tc>
          <w:tcPr>
            <w:tcW w:w="5402" w:type="dxa"/>
          </w:tcPr>
          <w:p w:rsidR="00FD1326" w:rsidRDefault="00FD1326" w:rsidP="005278B6">
            <w:r>
              <w:t>Frequent gross errors and a very heavy accent make understanding difficult, require frequent repetition.</w:t>
            </w:r>
          </w:p>
        </w:tc>
      </w:tr>
      <w:tr w:rsidR="00FD1326">
        <w:tc>
          <w:tcPr>
            <w:tcW w:w="1951" w:type="dxa"/>
          </w:tcPr>
          <w:p w:rsidR="00FD1326" w:rsidRDefault="00FD1326" w:rsidP="005278B6"/>
        </w:tc>
        <w:tc>
          <w:tcPr>
            <w:tcW w:w="1134" w:type="dxa"/>
          </w:tcPr>
          <w:p w:rsidR="00FD1326" w:rsidRDefault="00FD1326" w:rsidP="005278B6">
            <w:r>
              <w:t>3</w:t>
            </w:r>
          </w:p>
        </w:tc>
        <w:tc>
          <w:tcPr>
            <w:tcW w:w="5402" w:type="dxa"/>
          </w:tcPr>
          <w:p w:rsidR="00FD1326" w:rsidRDefault="00FD1326" w:rsidP="005278B6">
            <w:r>
              <w:t>“Foreign accent” requires concentrated listening, and mispronunciations lead to occasional misunderstanding and apparent errors in grammar or vocabulary.</w:t>
            </w:r>
          </w:p>
        </w:tc>
      </w:tr>
      <w:tr w:rsidR="00FD1326">
        <w:tc>
          <w:tcPr>
            <w:tcW w:w="1951" w:type="dxa"/>
          </w:tcPr>
          <w:p w:rsidR="00FD1326" w:rsidRDefault="00FD1326" w:rsidP="005278B6"/>
        </w:tc>
        <w:tc>
          <w:tcPr>
            <w:tcW w:w="1134" w:type="dxa"/>
          </w:tcPr>
          <w:p w:rsidR="00FD1326" w:rsidRDefault="00FD1326" w:rsidP="005278B6">
            <w:r>
              <w:t>4</w:t>
            </w:r>
          </w:p>
        </w:tc>
        <w:tc>
          <w:tcPr>
            <w:tcW w:w="5402" w:type="dxa"/>
          </w:tcPr>
          <w:p w:rsidR="00FD1326" w:rsidRDefault="00FD1326" w:rsidP="005278B6">
            <w:r>
              <w:t xml:space="preserve">Marked “foreign accent” and occasional mispronunciations which do not interfere with </w:t>
            </w:r>
            <w:proofErr w:type="gramStart"/>
            <w:r>
              <w:t>understanding.</w:t>
            </w:r>
            <w:proofErr w:type="gramEnd"/>
          </w:p>
        </w:tc>
      </w:tr>
      <w:tr w:rsidR="00FD1326">
        <w:tc>
          <w:tcPr>
            <w:tcW w:w="1951" w:type="dxa"/>
          </w:tcPr>
          <w:p w:rsidR="00FD1326" w:rsidRDefault="00FD1326" w:rsidP="005278B6"/>
        </w:tc>
        <w:tc>
          <w:tcPr>
            <w:tcW w:w="1134" w:type="dxa"/>
          </w:tcPr>
          <w:p w:rsidR="00FD1326" w:rsidRDefault="00FD1326" w:rsidP="005278B6">
            <w:r>
              <w:t>5</w:t>
            </w:r>
          </w:p>
        </w:tc>
        <w:tc>
          <w:tcPr>
            <w:tcW w:w="5402" w:type="dxa"/>
          </w:tcPr>
          <w:p w:rsidR="00FD1326" w:rsidRDefault="00FD1326" w:rsidP="00D031F4">
            <w:pPr>
              <w:spacing w:after="200" w:line="276" w:lineRule="auto"/>
            </w:pPr>
            <w:r>
              <w:t xml:space="preserve">No conspicuous mispronunciations, but would not be taken </w:t>
            </w:r>
            <w:proofErr w:type="gramStart"/>
            <w:r>
              <w:t>for  a</w:t>
            </w:r>
            <w:proofErr w:type="gramEnd"/>
            <w:r>
              <w:t xml:space="preserve"> native speaker. </w:t>
            </w:r>
          </w:p>
        </w:tc>
      </w:tr>
      <w:tr w:rsidR="00FD1326">
        <w:tc>
          <w:tcPr>
            <w:tcW w:w="1951" w:type="dxa"/>
          </w:tcPr>
          <w:p w:rsidR="00FD1326" w:rsidRDefault="00FD1326" w:rsidP="005278B6"/>
        </w:tc>
        <w:tc>
          <w:tcPr>
            <w:tcW w:w="1134" w:type="dxa"/>
          </w:tcPr>
          <w:p w:rsidR="00FD1326" w:rsidRDefault="00FD1326" w:rsidP="005278B6">
            <w:r>
              <w:t>6</w:t>
            </w:r>
          </w:p>
        </w:tc>
        <w:tc>
          <w:tcPr>
            <w:tcW w:w="5402" w:type="dxa"/>
          </w:tcPr>
          <w:p w:rsidR="00FD1326" w:rsidRDefault="00FD1326" w:rsidP="00D031F4">
            <w:pPr>
              <w:spacing w:after="200" w:line="276" w:lineRule="auto"/>
            </w:pPr>
            <w:r>
              <w:t>Native pronunciation, with no trace of “foreign accent.”</w:t>
            </w:r>
          </w:p>
        </w:tc>
      </w:tr>
      <w:tr w:rsidR="00FD1326">
        <w:tc>
          <w:tcPr>
            <w:tcW w:w="1951" w:type="dxa"/>
          </w:tcPr>
          <w:p w:rsidR="00FD1326" w:rsidRDefault="00FD1326" w:rsidP="005278B6">
            <w:r>
              <w:t>Grammar</w:t>
            </w:r>
          </w:p>
        </w:tc>
        <w:tc>
          <w:tcPr>
            <w:tcW w:w="1134" w:type="dxa"/>
          </w:tcPr>
          <w:p w:rsidR="00FD1326" w:rsidRDefault="00FD1326" w:rsidP="005278B6">
            <w:r>
              <w:t>1</w:t>
            </w:r>
          </w:p>
        </w:tc>
        <w:tc>
          <w:tcPr>
            <w:tcW w:w="5402" w:type="dxa"/>
          </w:tcPr>
          <w:p w:rsidR="00FD1326" w:rsidRDefault="00FD1326" w:rsidP="005278B6">
            <w:r>
              <w:t>Grammar almost entirely inaccurate except in stock phrase.</w:t>
            </w:r>
          </w:p>
        </w:tc>
      </w:tr>
      <w:tr w:rsidR="00FD1326">
        <w:tc>
          <w:tcPr>
            <w:tcW w:w="1951" w:type="dxa"/>
          </w:tcPr>
          <w:p w:rsidR="00FD1326" w:rsidRDefault="00FD1326" w:rsidP="005278B6"/>
        </w:tc>
        <w:tc>
          <w:tcPr>
            <w:tcW w:w="1134" w:type="dxa"/>
          </w:tcPr>
          <w:p w:rsidR="00FD1326" w:rsidRDefault="00FD1326" w:rsidP="005278B6">
            <w:r>
              <w:t>2</w:t>
            </w:r>
          </w:p>
        </w:tc>
        <w:tc>
          <w:tcPr>
            <w:tcW w:w="5402" w:type="dxa"/>
          </w:tcPr>
          <w:p w:rsidR="00FD1326" w:rsidRDefault="00FD1326" w:rsidP="005278B6">
            <w:r>
              <w:t>Constant errors showing control of very few major patterns and frequently preventing communication.</w:t>
            </w:r>
          </w:p>
        </w:tc>
      </w:tr>
      <w:tr w:rsidR="00FD1326">
        <w:tc>
          <w:tcPr>
            <w:tcW w:w="1951" w:type="dxa"/>
          </w:tcPr>
          <w:p w:rsidR="00FD1326" w:rsidRDefault="00FD1326" w:rsidP="005278B6"/>
        </w:tc>
        <w:tc>
          <w:tcPr>
            <w:tcW w:w="1134" w:type="dxa"/>
          </w:tcPr>
          <w:p w:rsidR="00FD1326" w:rsidRDefault="00FD1326" w:rsidP="005278B6">
            <w:r>
              <w:t>3</w:t>
            </w:r>
          </w:p>
        </w:tc>
        <w:tc>
          <w:tcPr>
            <w:tcW w:w="5402" w:type="dxa"/>
          </w:tcPr>
          <w:p w:rsidR="00FD1326" w:rsidRDefault="00FD1326" w:rsidP="005278B6">
            <w:r>
              <w:t>Frequent errors showing some major patterns uncontrolled and causing occasional irritation and misunderstanding.</w:t>
            </w:r>
          </w:p>
        </w:tc>
      </w:tr>
      <w:tr w:rsidR="00FD1326">
        <w:tc>
          <w:tcPr>
            <w:tcW w:w="1951" w:type="dxa"/>
          </w:tcPr>
          <w:p w:rsidR="00FD1326" w:rsidRDefault="00FD1326" w:rsidP="005278B6"/>
        </w:tc>
        <w:tc>
          <w:tcPr>
            <w:tcW w:w="1134" w:type="dxa"/>
          </w:tcPr>
          <w:p w:rsidR="00FD1326" w:rsidRDefault="00FD1326" w:rsidP="005278B6">
            <w:r>
              <w:t>4</w:t>
            </w:r>
          </w:p>
        </w:tc>
        <w:tc>
          <w:tcPr>
            <w:tcW w:w="5402" w:type="dxa"/>
          </w:tcPr>
          <w:p w:rsidR="00FD1326" w:rsidRDefault="00FD1326" w:rsidP="005278B6">
            <w:r>
              <w:t xml:space="preserve">Occasional errors showing imperfect control of some patterns but no weakness that causes </w:t>
            </w:r>
            <w:r>
              <w:lastRenderedPageBreak/>
              <w:t>misunderstanding.</w:t>
            </w:r>
          </w:p>
        </w:tc>
      </w:tr>
      <w:tr w:rsidR="00FD1326">
        <w:tc>
          <w:tcPr>
            <w:tcW w:w="1951" w:type="dxa"/>
          </w:tcPr>
          <w:p w:rsidR="00FD1326" w:rsidRDefault="00FD1326" w:rsidP="005278B6"/>
        </w:tc>
        <w:tc>
          <w:tcPr>
            <w:tcW w:w="1134" w:type="dxa"/>
          </w:tcPr>
          <w:p w:rsidR="00FD1326" w:rsidRDefault="00FD1326" w:rsidP="005278B6">
            <w:r>
              <w:t>5</w:t>
            </w:r>
          </w:p>
        </w:tc>
        <w:tc>
          <w:tcPr>
            <w:tcW w:w="5402" w:type="dxa"/>
          </w:tcPr>
          <w:p w:rsidR="00FD1326" w:rsidRDefault="00FD1326" w:rsidP="005278B6">
            <w:r>
              <w:t>Few errors, with no patterns of failure.</w:t>
            </w:r>
          </w:p>
        </w:tc>
      </w:tr>
      <w:tr w:rsidR="00FD1326">
        <w:tc>
          <w:tcPr>
            <w:tcW w:w="1951" w:type="dxa"/>
          </w:tcPr>
          <w:p w:rsidR="00FD1326" w:rsidRDefault="00FD1326" w:rsidP="005278B6"/>
        </w:tc>
        <w:tc>
          <w:tcPr>
            <w:tcW w:w="1134" w:type="dxa"/>
          </w:tcPr>
          <w:p w:rsidR="00FD1326" w:rsidRDefault="00FD1326" w:rsidP="005278B6">
            <w:r>
              <w:t>6</w:t>
            </w:r>
          </w:p>
        </w:tc>
        <w:tc>
          <w:tcPr>
            <w:tcW w:w="5402" w:type="dxa"/>
          </w:tcPr>
          <w:p w:rsidR="00FD1326" w:rsidRDefault="00FD1326" w:rsidP="005278B6">
            <w:r>
              <w:t>No more than two errors during the interview.</w:t>
            </w:r>
          </w:p>
        </w:tc>
      </w:tr>
      <w:tr w:rsidR="00FD1326">
        <w:tc>
          <w:tcPr>
            <w:tcW w:w="1951" w:type="dxa"/>
          </w:tcPr>
          <w:p w:rsidR="00FD1326" w:rsidRDefault="00FD1326" w:rsidP="005278B6">
            <w:r>
              <w:t>Vocabulary</w:t>
            </w:r>
          </w:p>
        </w:tc>
        <w:tc>
          <w:tcPr>
            <w:tcW w:w="1134" w:type="dxa"/>
          </w:tcPr>
          <w:p w:rsidR="00FD1326" w:rsidRDefault="00FD1326" w:rsidP="005278B6">
            <w:r>
              <w:t>1</w:t>
            </w:r>
          </w:p>
        </w:tc>
        <w:tc>
          <w:tcPr>
            <w:tcW w:w="5402" w:type="dxa"/>
          </w:tcPr>
          <w:p w:rsidR="00FD1326" w:rsidRDefault="00FD1326" w:rsidP="005278B6">
            <w:r>
              <w:t>Vocabulary inadequate for even the simplest conversation.</w:t>
            </w:r>
          </w:p>
        </w:tc>
      </w:tr>
      <w:tr w:rsidR="00FD1326">
        <w:tc>
          <w:tcPr>
            <w:tcW w:w="1951" w:type="dxa"/>
          </w:tcPr>
          <w:p w:rsidR="00FD1326" w:rsidRDefault="00FD1326" w:rsidP="005278B6"/>
        </w:tc>
        <w:tc>
          <w:tcPr>
            <w:tcW w:w="1134" w:type="dxa"/>
          </w:tcPr>
          <w:p w:rsidR="00FD1326" w:rsidRDefault="00FD1326" w:rsidP="005278B6">
            <w:r>
              <w:t>2</w:t>
            </w:r>
          </w:p>
        </w:tc>
        <w:tc>
          <w:tcPr>
            <w:tcW w:w="5402" w:type="dxa"/>
          </w:tcPr>
          <w:p w:rsidR="00FD1326" w:rsidRDefault="00FD1326" w:rsidP="005278B6">
            <w:r>
              <w:t>Vocabulary limited to basic personal and survival areas (time, food, transportation, family, etc)</w:t>
            </w:r>
          </w:p>
        </w:tc>
      </w:tr>
      <w:tr w:rsidR="00FD1326">
        <w:tc>
          <w:tcPr>
            <w:tcW w:w="1951" w:type="dxa"/>
          </w:tcPr>
          <w:p w:rsidR="00FD1326" w:rsidRDefault="00FD1326" w:rsidP="005278B6"/>
        </w:tc>
        <w:tc>
          <w:tcPr>
            <w:tcW w:w="1134" w:type="dxa"/>
          </w:tcPr>
          <w:p w:rsidR="00FD1326" w:rsidRDefault="00FD1326" w:rsidP="005278B6">
            <w:r>
              <w:t>3</w:t>
            </w:r>
          </w:p>
        </w:tc>
        <w:tc>
          <w:tcPr>
            <w:tcW w:w="5402" w:type="dxa"/>
          </w:tcPr>
          <w:p w:rsidR="00FD1326" w:rsidRDefault="00FD1326" w:rsidP="005278B6">
            <w:r>
              <w:t xml:space="preserve">Choice of </w:t>
            </w:r>
            <w:proofErr w:type="gramStart"/>
            <w:r>
              <w:t>words  sometimes</w:t>
            </w:r>
            <w:proofErr w:type="gramEnd"/>
            <w:r>
              <w:t xml:space="preserve"> inaccurate, limitations of vocabulary prevent discussion of some common professional and social topics.</w:t>
            </w:r>
          </w:p>
        </w:tc>
      </w:tr>
      <w:tr w:rsidR="00FD1326">
        <w:tc>
          <w:tcPr>
            <w:tcW w:w="1951" w:type="dxa"/>
          </w:tcPr>
          <w:p w:rsidR="00FD1326" w:rsidRDefault="00FD1326" w:rsidP="005278B6"/>
        </w:tc>
        <w:tc>
          <w:tcPr>
            <w:tcW w:w="1134" w:type="dxa"/>
          </w:tcPr>
          <w:p w:rsidR="00FD1326" w:rsidRDefault="00FD1326" w:rsidP="005278B6">
            <w:r>
              <w:t>4</w:t>
            </w:r>
          </w:p>
        </w:tc>
        <w:tc>
          <w:tcPr>
            <w:tcW w:w="5402" w:type="dxa"/>
          </w:tcPr>
          <w:p w:rsidR="00FD1326" w:rsidRDefault="00FD1326" w:rsidP="005278B6">
            <w:r>
              <w:t>Professional vocabulary adequate to discuss special interest; general vocabulary permits discussion of any non-technical subject with some circumlocutions.</w:t>
            </w:r>
          </w:p>
        </w:tc>
      </w:tr>
      <w:tr w:rsidR="00FD1326">
        <w:tc>
          <w:tcPr>
            <w:tcW w:w="1951" w:type="dxa"/>
          </w:tcPr>
          <w:p w:rsidR="00FD1326" w:rsidRDefault="00FD1326" w:rsidP="005278B6"/>
        </w:tc>
        <w:tc>
          <w:tcPr>
            <w:tcW w:w="1134" w:type="dxa"/>
          </w:tcPr>
          <w:p w:rsidR="00FD1326" w:rsidRDefault="00FD1326" w:rsidP="005278B6">
            <w:r>
              <w:t>5</w:t>
            </w:r>
          </w:p>
        </w:tc>
        <w:tc>
          <w:tcPr>
            <w:tcW w:w="5402" w:type="dxa"/>
          </w:tcPr>
          <w:p w:rsidR="00FD1326" w:rsidRDefault="00FD1326" w:rsidP="005278B6">
            <w:r>
              <w:t>Professional vocabulary broad and precise; general vocabulary adequate to cope with complex practical problems and varied social situations.</w:t>
            </w:r>
          </w:p>
        </w:tc>
      </w:tr>
      <w:tr w:rsidR="00FD1326">
        <w:tc>
          <w:tcPr>
            <w:tcW w:w="1951" w:type="dxa"/>
          </w:tcPr>
          <w:p w:rsidR="00FD1326" w:rsidRDefault="00FD1326" w:rsidP="005278B6"/>
        </w:tc>
        <w:tc>
          <w:tcPr>
            <w:tcW w:w="1134" w:type="dxa"/>
          </w:tcPr>
          <w:p w:rsidR="00FD1326" w:rsidRDefault="00FD1326" w:rsidP="005278B6">
            <w:r>
              <w:t>6</w:t>
            </w:r>
          </w:p>
        </w:tc>
        <w:tc>
          <w:tcPr>
            <w:tcW w:w="5402" w:type="dxa"/>
          </w:tcPr>
          <w:p w:rsidR="00FD1326" w:rsidRDefault="00FD1326" w:rsidP="005278B6">
            <w:r>
              <w:t>Vocabulary apparently as accurate and extensive as that of an educated native speaker.</w:t>
            </w:r>
          </w:p>
        </w:tc>
      </w:tr>
      <w:tr w:rsidR="00FD1326">
        <w:tc>
          <w:tcPr>
            <w:tcW w:w="1951" w:type="dxa"/>
          </w:tcPr>
          <w:p w:rsidR="00FD1326" w:rsidRDefault="00FD1326" w:rsidP="005278B6">
            <w:r>
              <w:t>Fluency</w:t>
            </w:r>
          </w:p>
        </w:tc>
        <w:tc>
          <w:tcPr>
            <w:tcW w:w="1134" w:type="dxa"/>
          </w:tcPr>
          <w:p w:rsidR="00FD1326" w:rsidRDefault="00FD1326" w:rsidP="005278B6">
            <w:r>
              <w:t>1</w:t>
            </w:r>
          </w:p>
        </w:tc>
        <w:tc>
          <w:tcPr>
            <w:tcW w:w="5402" w:type="dxa"/>
          </w:tcPr>
          <w:p w:rsidR="00FD1326" w:rsidRDefault="00FD1326" w:rsidP="005278B6">
            <w:r>
              <w:t>Speech is so halting and fragmentary that conversation is virtually impossible.</w:t>
            </w:r>
          </w:p>
        </w:tc>
      </w:tr>
      <w:tr w:rsidR="00FD1326">
        <w:tc>
          <w:tcPr>
            <w:tcW w:w="1951" w:type="dxa"/>
          </w:tcPr>
          <w:p w:rsidR="00FD1326" w:rsidRDefault="00FD1326" w:rsidP="005278B6"/>
        </w:tc>
        <w:tc>
          <w:tcPr>
            <w:tcW w:w="1134" w:type="dxa"/>
          </w:tcPr>
          <w:p w:rsidR="00FD1326" w:rsidRDefault="00FD1326" w:rsidP="005278B6">
            <w:r>
              <w:t>2</w:t>
            </w:r>
          </w:p>
        </w:tc>
        <w:tc>
          <w:tcPr>
            <w:tcW w:w="5402" w:type="dxa"/>
          </w:tcPr>
          <w:p w:rsidR="00FD1326" w:rsidRDefault="00FD1326" w:rsidP="005278B6">
            <w:r>
              <w:t>Speech is very slow and uneven except for short or routine sentences.</w:t>
            </w:r>
          </w:p>
        </w:tc>
      </w:tr>
      <w:tr w:rsidR="00FD1326">
        <w:tc>
          <w:tcPr>
            <w:tcW w:w="1951" w:type="dxa"/>
          </w:tcPr>
          <w:p w:rsidR="00FD1326" w:rsidRDefault="00FD1326" w:rsidP="005278B6"/>
        </w:tc>
        <w:tc>
          <w:tcPr>
            <w:tcW w:w="1134" w:type="dxa"/>
          </w:tcPr>
          <w:p w:rsidR="00FD1326" w:rsidRDefault="00FD1326" w:rsidP="005278B6">
            <w:r>
              <w:t>3</w:t>
            </w:r>
          </w:p>
        </w:tc>
        <w:tc>
          <w:tcPr>
            <w:tcW w:w="5402" w:type="dxa"/>
          </w:tcPr>
          <w:p w:rsidR="00FD1326" w:rsidRDefault="00FD1326" w:rsidP="005278B6">
            <w:r>
              <w:t>Speech is frequently hesitant and jerky; sentences may be left uncompleted.</w:t>
            </w:r>
          </w:p>
        </w:tc>
      </w:tr>
      <w:tr w:rsidR="00FD1326">
        <w:tc>
          <w:tcPr>
            <w:tcW w:w="1951" w:type="dxa"/>
          </w:tcPr>
          <w:p w:rsidR="00FD1326" w:rsidRDefault="00FD1326" w:rsidP="005278B6"/>
        </w:tc>
        <w:tc>
          <w:tcPr>
            <w:tcW w:w="1134" w:type="dxa"/>
          </w:tcPr>
          <w:p w:rsidR="00FD1326" w:rsidRDefault="00FD1326" w:rsidP="005278B6">
            <w:r>
              <w:t>4</w:t>
            </w:r>
          </w:p>
        </w:tc>
        <w:tc>
          <w:tcPr>
            <w:tcW w:w="5402" w:type="dxa"/>
          </w:tcPr>
          <w:p w:rsidR="00FD1326" w:rsidRDefault="00FD1326" w:rsidP="005278B6">
            <w:r>
              <w:t xml:space="preserve">Speech is occasionally hesitant, with some unevenness caused by rephrasing and groping for word. </w:t>
            </w:r>
          </w:p>
        </w:tc>
      </w:tr>
      <w:tr w:rsidR="00FD1326">
        <w:tc>
          <w:tcPr>
            <w:tcW w:w="1951" w:type="dxa"/>
          </w:tcPr>
          <w:p w:rsidR="00FD1326" w:rsidRDefault="00FD1326" w:rsidP="005278B6"/>
        </w:tc>
        <w:tc>
          <w:tcPr>
            <w:tcW w:w="1134" w:type="dxa"/>
          </w:tcPr>
          <w:p w:rsidR="00FD1326" w:rsidRDefault="00FD1326" w:rsidP="005278B6">
            <w:r>
              <w:t>5</w:t>
            </w:r>
          </w:p>
        </w:tc>
        <w:tc>
          <w:tcPr>
            <w:tcW w:w="5402" w:type="dxa"/>
          </w:tcPr>
          <w:p w:rsidR="00FD1326" w:rsidRDefault="00FD1326" w:rsidP="005278B6">
            <w:r>
              <w:t xml:space="preserve">Speech is effortless and smooth, but perceptively non-native in speed and evenness. </w:t>
            </w:r>
          </w:p>
        </w:tc>
      </w:tr>
      <w:tr w:rsidR="00FD1326">
        <w:tc>
          <w:tcPr>
            <w:tcW w:w="1951" w:type="dxa"/>
          </w:tcPr>
          <w:p w:rsidR="00FD1326" w:rsidRDefault="00FD1326" w:rsidP="005278B6"/>
        </w:tc>
        <w:tc>
          <w:tcPr>
            <w:tcW w:w="1134" w:type="dxa"/>
          </w:tcPr>
          <w:p w:rsidR="00FD1326" w:rsidRDefault="00FD1326" w:rsidP="005278B6">
            <w:r>
              <w:t>6</w:t>
            </w:r>
          </w:p>
        </w:tc>
        <w:tc>
          <w:tcPr>
            <w:tcW w:w="5402" w:type="dxa"/>
          </w:tcPr>
          <w:p w:rsidR="00FD1326" w:rsidRDefault="00FD1326" w:rsidP="005278B6">
            <w:r>
              <w:t>Speech on all professional topics as effortless and smooth as a native speaker’s.</w:t>
            </w:r>
          </w:p>
        </w:tc>
      </w:tr>
      <w:tr w:rsidR="00FD1326">
        <w:tc>
          <w:tcPr>
            <w:tcW w:w="1951" w:type="dxa"/>
          </w:tcPr>
          <w:p w:rsidR="00FD1326" w:rsidRDefault="00FD1326" w:rsidP="005278B6">
            <w:r>
              <w:t>Comprehension</w:t>
            </w:r>
          </w:p>
        </w:tc>
        <w:tc>
          <w:tcPr>
            <w:tcW w:w="1134" w:type="dxa"/>
          </w:tcPr>
          <w:p w:rsidR="00FD1326" w:rsidRDefault="00FD1326" w:rsidP="005278B6">
            <w:r>
              <w:t>1</w:t>
            </w:r>
          </w:p>
        </w:tc>
        <w:tc>
          <w:tcPr>
            <w:tcW w:w="5402" w:type="dxa"/>
          </w:tcPr>
          <w:p w:rsidR="00FD1326" w:rsidRDefault="00FD1326" w:rsidP="005278B6">
            <w:r>
              <w:t>Understands too little for the simplest type of conversation.</w:t>
            </w:r>
          </w:p>
        </w:tc>
      </w:tr>
      <w:tr w:rsidR="00FD1326">
        <w:tc>
          <w:tcPr>
            <w:tcW w:w="1951" w:type="dxa"/>
          </w:tcPr>
          <w:p w:rsidR="00FD1326" w:rsidRDefault="00FD1326" w:rsidP="005278B6"/>
        </w:tc>
        <w:tc>
          <w:tcPr>
            <w:tcW w:w="1134" w:type="dxa"/>
          </w:tcPr>
          <w:p w:rsidR="00FD1326" w:rsidRDefault="00FD1326" w:rsidP="005278B6">
            <w:r>
              <w:t>2</w:t>
            </w:r>
          </w:p>
        </w:tc>
        <w:tc>
          <w:tcPr>
            <w:tcW w:w="5402" w:type="dxa"/>
          </w:tcPr>
          <w:p w:rsidR="00FD1326" w:rsidRDefault="00FD1326" w:rsidP="005278B6">
            <w:r>
              <w:t>Understands only show, very simple speech on common social and touristic; requires constant repetition and rephrasing.</w:t>
            </w:r>
          </w:p>
        </w:tc>
      </w:tr>
      <w:tr w:rsidR="00FD1326">
        <w:tc>
          <w:tcPr>
            <w:tcW w:w="1951" w:type="dxa"/>
          </w:tcPr>
          <w:p w:rsidR="00FD1326" w:rsidRDefault="00FD1326" w:rsidP="005278B6"/>
        </w:tc>
        <w:tc>
          <w:tcPr>
            <w:tcW w:w="1134" w:type="dxa"/>
          </w:tcPr>
          <w:p w:rsidR="00FD1326" w:rsidRDefault="00FD1326" w:rsidP="005278B6">
            <w:r>
              <w:t>3</w:t>
            </w:r>
          </w:p>
        </w:tc>
        <w:tc>
          <w:tcPr>
            <w:tcW w:w="5402" w:type="dxa"/>
          </w:tcPr>
          <w:p w:rsidR="00FD1326" w:rsidRDefault="00FD1326" w:rsidP="005278B6">
            <w:r>
              <w:t>Understands careful, somewhat simplified speech when engaged in a dialogue, but may require considerable repetition and rephrasing.</w:t>
            </w:r>
          </w:p>
        </w:tc>
      </w:tr>
      <w:tr w:rsidR="00FD1326">
        <w:tc>
          <w:tcPr>
            <w:tcW w:w="1951" w:type="dxa"/>
          </w:tcPr>
          <w:p w:rsidR="00FD1326" w:rsidRDefault="00FD1326" w:rsidP="005278B6"/>
        </w:tc>
        <w:tc>
          <w:tcPr>
            <w:tcW w:w="1134" w:type="dxa"/>
          </w:tcPr>
          <w:p w:rsidR="00FD1326" w:rsidRDefault="00FD1326" w:rsidP="005278B6">
            <w:r>
              <w:t>4</w:t>
            </w:r>
          </w:p>
        </w:tc>
        <w:tc>
          <w:tcPr>
            <w:tcW w:w="5402" w:type="dxa"/>
          </w:tcPr>
          <w:p w:rsidR="00FD1326" w:rsidRDefault="00FD1326" w:rsidP="005278B6">
            <w:r>
              <w:t>Understands quite well normal educated speech when engaged in a dialogue, but requires occasional repetition or rephrasing.</w:t>
            </w:r>
          </w:p>
        </w:tc>
      </w:tr>
      <w:tr w:rsidR="00FD1326">
        <w:tc>
          <w:tcPr>
            <w:tcW w:w="1951" w:type="dxa"/>
          </w:tcPr>
          <w:p w:rsidR="00FD1326" w:rsidRDefault="00FD1326" w:rsidP="005278B6"/>
        </w:tc>
        <w:tc>
          <w:tcPr>
            <w:tcW w:w="1134" w:type="dxa"/>
          </w:tcPr>
          <w:p w:rsidR="00FD1326" w:rsidRDefault="00FD1326" w:rsidP="005278B6">
            <w:r>
              <w:t>5</w:t>
            </w:r>
          </w:p>
        </w:tc>
        <w:tc>
          <w:tcPr>
            <w:tcW w:w="5402" w:type="dxa"/>
          </w:tcPr>
          <w:p w:rsidR="00FD1326" w:rsidRDefault="00FD1326" w:rsidP="005278B6">
            <w:r>
              <w:t>Understands everything in normal educated conversation except for very colloquial or low-</w:t>
            </w:r>
            <w:r>
              <w:lastRenderedPageBreak/>
              <w:t>frequency items, or exceptionally rapid or slurred speech.</w:t>
            </w:r>
          </w:p>
        </w:tc>
      </w:tr>
      <w:tr w:rsidR="00FD1326">
        <w:tc>
          <w:tcPr>
            <w:tcW w:w="1951" w:type="dxa"/>
          </w:tcPr>
          <w:p w:rsidR="00FD1326" w:rsidRDefault="00FD1326" w:rsidP="005278B6"/>
        </w:tc>
        <w:tc>
          <w:tcPr>
            <w:tcW w:w="1134" w:type="dxa"/>
          </w:tcPr>
          <w:p w:rsidR="00FD1326" w:rsidRDefault="00FD1326" w:rsidP="005278B6">
            <w:r>
              <w:t>6</w:t>
            </w:r>
          </w:p>
        </w:tc>
        <w:tc>
          <w:tcPr>
            <w:tcW w:w="5402" w:type="dxa"/>
          </w:tcPr>
          <w:p w:rsidR="00FD1326" w:rsidRDefault="00FD1326" w:rsidP="005278B6">
            <w:r>
              <w:t>Understands everything in both formal and colloquial speech to be expected of an educated native speaker.</w:t>
            </w:r>
          </w:p>
        </w:tc>
      </w:tr>
    </w:tbl>
    <w:p w:rsidR="0026616D" w:rsidRDefault="0026616D" w:rsidP="00EA5240">
      <w:pPr>
        <w:pStyle w:val="ListParagraph"/>
        <w:jc w:val="center"/>
      </w:pPr>
    </w:p>
    <w:p w:rsidR="0026616D" w:rsidRDefault="0026616D" w:rsidP="00EA5240">
      <w:pPr>
        <w:pStyle w:val="ListParagraph"/>
        <w:jc w:val="center"/>
      </w:pPr>
    </w:p>
    <w:p w:rsidR="00FD1326" w:rsidRDefault="00FD1326" w:rsidP="00EA5240">
      <w:pPr>
        <w:pStyle w:val="ListParagraph"/>
        <w:jc w:val="center"/>
      </w:pPr>
      <w:r>
        <w:t>TABLE 3.2 WEIGHTING TABLE</w:t>
      </w:r>
    </w:p>
    <w:p w:rsidR="00FD1326" w:rsidRDefault="00FD1326" w:rsidP="00EA5240">
      <w:pPr>
        <w:pStyle w:val="ListParagraph"/>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36"/>
        <w:gridCol w:w="861"/>
        <w:gridCol w:w="861"/>
        <w:gridCol w:w="861"/>
        <w:gridCol w:w="862"/>
        <w:gridCol w:w="862"/>
        <w:gridCol w:w="862"/>
        <w:gridCol w:w="862"/>
      </w:tblGrid>
      <w:tr w:rsidR="00FD1326">
        <w:tc>
          <w:tcPr>
            <w:tcW w:w="1736" w:type="dxa"/>
          </w:tcPr>
          <w:p w:rsidR="00FD1326" w:rsidRDefault="00FD1326" w:rsidP="005278B6">
            <w:pPr>
              <w:pStyle w:val="ListParagraph"/>
              <w:ind w:left="0"/>
            </w:pPr>
            <w:r>
              <w:t>Aspect</w:t>
            </w:r>
          </w:p>
        </w:tc>
        <w:tc>
          <w:tcPr>
            <w:tcW w:w="861" w:type="dxa"/>
          </w:tcPr>
          <w:p w:rsidR="00FD1326" w:rsidRDefault="00FD1326" w:rsidP="005278B6">
            <w:pPr>
              <w:pStyle w:val="ListParagraph"/>
              <w:ind w:left="0"/>
              <w:jc w:val="center"/>
            </w:pPr>
            <w:r>
              <w:t>1</w:t>
            </w:r>
          </w:p>
        </w:tc>
        <w:tc>
          <w:tcPr>
            <w:tcW w:w="861" w:type="dxa"/>
          </w:tcPr>
          <w:p w:rsidR="00FD1326" w:rsidRDefault="00FD1326" w:rsidP="005278B6">
            <w:pPr>
              <w:pStyle w:val="ListParagraph"/>
              <w:ind w:left="0"/>
              <w:jc w:val="center"/>
            </w:pPr>
            <w:r>
              <w:t>2</w:t>
            </w:r>
          </w:p>
        </w:tc>
        <w:tc>
          <w:tcPr>
            <w:tcW w:w="861" w:type="dxa"/>
          </w:tcPr>
          <w:p w:rsidR="00FD1326" w:rsidRDefault="00FD1326" w:rsidP="005278B6">
            <w:pPr>
              <w:pStyle w:val="ListParagraph"/>
              <w:ind w:left="0"/>
              <w:jc w:val="center"/>
            </w:pPr>
            <w:r>
              <w:t>3</w:t>
            </w:r>
          </w:p>
        </w:tc>
        <w:tc>
          <w:tcPr>
            <w:tcW w:w="862" w:type="dxa"/>
          </w:tcPr>
          <w:p w:rsidR="00FD1326" w:rsidRDefault="00FD1326" w:rsidP="005278B6">
            <w:pPr>
              <w:pStyle w:val="ListParagraph"/>
              <w:ind w:left="0"/>
              <w:jc w:val="center"/>
            </w:pPr>
            <w:r>
              <w:t>4</w:t>
            </w:r>
          </w:p>
        </w:tc>
        <w:tc>
          <w:tcPr>
            <w:tcW w:w="862" w:type="dxa"/>
          </w:tcPr>
          <w:p w:rsidR="00FD1326" w:rsidRDefault="00FD1326" w:rsidP="005278B6">
            <w:pPr>
              <w:pStyle w:val="ListParagraph"/>
              <w:ind w:left="0"/>
              <w:jc w:val="center"/>
            </w:pPr>
            <w:r>
              <w:t>5</w:t>
            </w:r>
          </w:p>
        </w:tc>
        <w:tc>
          <w:tcPr>
            <w:tcW w:w="862" w:type="dxa"/>
          </w:tcPr>
          <w:p w:rsidR="00FD1326" w:rsidRDefault="00FD1326" w:rsidP="005278B6">
            <w:pPr>
              <w:pStyle w:val="ListParagraph"/>
              <w:ind w:left="0"/>
              <w:jc w:val="center"/>
            </w:pPr>
            <w:r>
              <w:t>6</w:t>
            </w:r>
          </w:p>
        </w:tc>
        <w:tc>
          <w:tcPr>
            <w:tcW w:w="862" w:type="dxa"/>
          </w:tcPr>
          <w:p w:rsidR="00FD1326" w:rsidRDefault="00FD1326" w:rsidP="005278B6">
            <w:pPr>
              <w:pStyle w:val="ListParagraph"/>
              <w:ind w:left="0"/>
              <w:jc w:val="center"/>
            </w:pPr>
            <w:r>
              <w:t>(A)</w:t>
            </w:r>
          </w:p>
        </w:tc>
      </w:tr>
      <w:tr w:rsidR="00FD1326">
        <w:tc>
          <w:tcPr>
            <w:tcW w:w="1736" w:type="dxa"/>
          </w:tcPr>
          <w:p w:rsidR="00FD1326" w:rsidRDefault="00FD1326" w:rsidP="005278B6">
            <w:pPr>
              <w:pStyle w:val="ListParagraph"/>
              <w:ind w:left="0"/>
            </w:pPr>
            <w:r>
              <w:t>Accent</w:t>
            </w:r>
          </w:p>
        </w:tc>
        <w:tc>
          <w:tcPr>
            <w:tcW w:w="861" w:type="dxa"/>
          </w:tcPr>
          <w:p w:rsidR="00FD1326" w:rsidRDefault="00FD1326" w:rsidP="005278B6">
            <w:pPr>
              <w:pStyle w:val="ListParagraph"/>
              <w:ind w:left="0"/>
              <w:jc w:val="center"/>
            </w:pPr>
            <w:r>
              <w:t>0</w:t>
            </w:r>
          </w:p>
        </w:tc>
        <w:tc>
          <w:tcPr>
            <w:tcW w:w="861" w:type="dxa"/>
          </w:tcPr>
          <w:p w:rsidR="00FD1326" w:rsidRDefault="00FD1326" w:rsidP="005278B6">
            <w:pPr>
              <w:pStyle w:val="ListParagraph"/>
              <w:ind w:left="0"/>
              <w:jc w:val="center"/>
            </w:pPr>
            <w:r>
              <w:t>1</w:t>
            </w:r>
          </w:p>
        </w:tc>
        <w:tc>
          <w:tcPr>
            <w:tcW w:w="861" w:type="dxa"/>
          </w:tcPr>
          <w:p w:rsidR="00FD1326" w:rsidRDefault="00FD1326" w:rsidP="005278B6">
            <w:pPr>
              <w:pStyle w:val="ListParagraph"/>
              <w:ind w:left="0"/>
              <w:jc w:val="center"/>
            </w:pPr>
            <w:r>
              <w:t>2</w:t>
            </w:r>
          </w:p>
        </w:tc>
        <w:tc>
          <w:tcPr>
            <w:tcW w:w="862" w:type="dxa"/>
          </w:tcPr>
          <w:p w:rsidR="00FD1326" w:rsidRDefault="00FD1326" w:rsidP="005278B6">
            <w:pPr>
              <w:pStyle w:val="ListParagraph"/>
              <w:ind w:left="0"/>
              <w:jc w:val="center"/>
            </w:pPr>
            <w:r>
              <w:t>2</w:t>
            </w:r>
          </w:p>
        </w:tc>
        <w:tc>
          <w:tcPr>
            <w:tcW w:w="862" w:type="dxa"/>
          </w:tcPr>
          <w:p w:rsidR="00FD1326" w:rsidRDefault="00FD1326" w:rsidP="005278B6">
            <w:pPr>
              <w:pStyle w:val="ListParagraph"/>
              <w:ind w:left="0"/>
              <w:jc w:val="center"/>
            </w:pPr>
            <w:r>
              <w:t>3</w:t>
            </w:r>
          </w:p>
        </w:tc>
        <w:tc>
          <w:tcPr>
            <w:tcW w:w="862" w:type="dxa"/>
          </w:tcPr>
          <w:p w:rsidR="00FD1326" w:rsidRDefault="00FD1326" w:rsidP="005278B6">
            <w:pPr>
              <w:pStyle w:val="ListParagraph"/>
              <w:ind w:left="0"/>
              <w:jc w:val="center"/>
            </w:pPr>
            <w:r>
              <w:t>4</w:t>
            </w:r>
          </w:p>
        </w:tc>
        <w:tc>
          <w:tcPr>
            <w:tcW w:w="862" w:type="dxa"/>
          </w:tcPr>
          <w:p w:rsidR="00FD1326" w:rsidRDefault="00FD1326" w:rsidP="005278B6">
            <w:pPr>
              <w:pStyle w:val="ListParagraph"/>
              <w:ind w:left="0"/>
            </w:pPr>
          </w:p>
        </w:tc>
      </w:tr>
      <w:tr w:rsidR="00FD1326">
        <w:tc>
          <w:tcPr>
            <w:tcW w:w="1736" w:type="dxa"/>
          </w:tcPr>
          <w:p w:rsidR="00FD1326" w:rsidRDefault="00FD1326" w:rsidP="005278B6">
            <w:pPr>
              <w:pStyle w:val="ListParagraph"/>
              <w:ind w:left="0"/>
            </w:pPr>
            <w:r>
              <w:t>Grammar</w:t>
            </w:r>
          </w:p>
        </w:tc>
        <w:tc>
          <w:tcPr>
            <w:tcW w:w="861" w:type="dxa"/>
          </w:tcPr>
          <w:p w:rsidR="00FD1326" w:rsidRDefault="00FD1326" w:rsidP="005278B6">
            <w:pPr>
              <w:pStyle w:val="ListParagraph"/>
              <w:ind w:left="0"/>
              <w:jc w:val="center"/>
            </w:pPr>
            <w:r>
              <w:t>6</w:t>
            </w:r>
          </w:p>
        </w:tc>
        <w:tc>
          <w:tcPr>
            <w:tcW w:w="861" w:type="dxa"/>
          </w:tcPr>
          <w:p w:rsidR="00FD1326" w:rsidRDefault="00FD1326" w:rsidP="005278B6">
            <w:pPr>
              <w:pStyle w:val="ListParagraph"/>
              <w:ind w:left="0"/>
              <w:jc w:val="center"/>
            </w:pPr>
            <w:r>
              <w:t>12</w:t>
            </w:r>
          </w:p>
        </w:tc>
        <w:tc>
          <w:tcPr>
            <w:tcW w:w="861" w:type="dxa"/>
          </w:tcPr>
          <w:p w:rsidR="00FD1326" w:rsidRDefault="00FD1326" w:rsidP="005278B6">
            <w:pPr>
              <w:pStyle w:val="ListParagraph"/>
              <w:ind w:left="0"/>
              <w:jc w:val="center"/>
            </w:pPr>
            <w:r>
              <w:t>18</w:t>
            </w:r>
          </w:p>
        </w:tc>
        <w:tc>
          <w:tcPr>
            <w:tcW w:w="862" w:type="dxa"/>
          </w:tcPr>
          <w:p w:rsidR="00FD1326" w:rsidRDefault="00FD1326" w:rsidP="005278B6">
            <w:pPr>
              <w:pStyle w:val="ListParagraph"/>
              <w:ind w:left="0"/>
              <w:jc w:val="center"/>
            </w:pPr>
            <w:r>
              <w:t>24</w:t>
            </w:r>
          </w:p>
        </w:tc>
        <w:tc>
          <w:tcPr>
            <w:tcW w:w="862" w:type="dxa"/>
          </w:tcPr>
          <w:p w:rsidR="00FD1326" w:rsidRDefault="00FD1326" w:rsidP="005278B6">
            <w:pPr>
              <w:pStyle w:val="ListParagraph"/>
              <w:ind w:left="0"/>
              <w:jc w:val="center"/>
            </w:pPr>
            <w:r>
              <w:t>30</w:t>
            </w:r>
          </w:p>
        </w:tc>
        <w:tc>
          <w:tcPr>
            <w:tcW w:w="862" w:type="dxa"/>
          </w:tcPr>
          <w:p w:rsidR="00FD1326" w:rsidRDefault="00FD1326" w:rsidP="005278B6">
            <w:pPr>
              <w:pStyle w:val="ListParagraph"/>
              <w:ind w:left="0"/>
              <w:jc w:val="center"/>
            </w:pPr>
            <w:r>
              <w:t>36</w:t>
            </w:r>
          </w:p>
        </w:tc>
        <w:tc>
          <w:tcPr>
            <w:tcW w:w="862" w:type="dxa"/>
          </w:tcPr>
          <w:p w:rsidR="00FD1326" w:rsidRDefault="00FD1326" w:rsidP="005278B6">
            <w:pPr>
              <w:pStyle w:val="ListParagraph"/>
              <w:ind w:left="0"/>
            </w:pPr>
          </w:p>
        </w:tc>
      </w:tr>
      <w:tr w:rsidR="00FD1326">
        <w:tc>
          <w:tcPr>
            <w:tcW w:w="1736" w:type="dxa"/>
          </w:tcPr>
          <w:p w:rsidR="00FD1326" w:rsidRDefault="00FD1326" w:rsidP="005278B6">
            <w:pPr>
              <w:pStyle w:val="ListParagraph"/>
              <w:ind w:left="0"/>
            </w:pPr>
            <w:r>
              <w:t>Vocabulary</w:t>
            </w:r>
          </w:p>
        </w:tc>
        <w:tc>
          <w:tcPr>
            <w:tcW w:w="861" w:type="dxa"/>
          </w:tcPr>
          <w:p w:rsidR="00FD1326" w:rsidRDefault="00FD1326" w:rsidP="005278B6">
            <w:pPr>
              <w:pStyle w:val="ListParagraph"/>
              <w:ind w:left="0"/>
              <w:jc w:val="center"/>
            </w:pPr>
            <w:r>
              <w:t>4</w:t>
            </w:r>
          </w:p>
        </w:tc>
        <w:tc>
          <w:tcPr>
            <w:tcW w:w="861" w:type="dxa"/>
          </w:tcPr>
          <w:p w:rsidR="00FD1326" w:rsidRDefault="00FD1326" w:rsidP="005278B6">
            <w:pPr>
              <w:pStyle w:val="ListParagraph"/>
              <w:ind w:left="0"/>
              <w:jc w:val="center"/>
            </w:pPr>
            <w:r>
              <w:t>8</w:t>
            </w:r>
          </w:p>
        </w:tc>
        <w:tc>
          <w:tcPr>
            <w:tcW w:w="861" w:type="dxa"/>
          </w:tcPr>
          <w:p w:rsidR="00FD1326" w:rsidRDefault="00FD1326" w:rsidP="005278B6">
            <w:pPr>
              <w:pStyle w:val="ListParagraph"/>
              <w:ind w:left="0"/>
              <w:jc w:val="center"/>
            </w:pPr>
            <w:r>
              <w:t>12</w:t>
            </w:r>
          </w:p>
        </w:tc>
        <w:tc>
          <w:tcPr>
            <w:tcW w:w="862" w:type="dxa"/>
          </w:tcPr>
          <w:p w:rsidR="00FD1326" w:rsidRDefault="00FD1326" w:rsidP="005278B6">
            <w:pPr>
              <w:pStyle w:val="ListParagraph"/>
              <w:ind w:left="0"/>
              <w:jc w:val="center"/>
            </w:pPr>
            <w:r>
              <w:t>16</w:t>
            </w:r>
          </w:p>
        </w:tc>
        <w:tc>
          <w:tcPr>
            <w:tcW w:w="862" w:type="dxa"/>
          </w:tcPr>
          <w:p w:rsidR="00FD1326" w:rsidRDefault="00FD1326" w:rsidP="005278B6">
            <w:pPr>
              <w:pStyle w:val="ListParagraph"/>
              <w:ind w:left="0"/>
              <w:jc w:val="center"/>
            </w:pPr>
            <w:r>
              <w:t>20</w:t>
            </w:r>
          </w:p>
        </w:tc>
        <w:tc>
          <w:tcPr>
            <w:tcW w:w="862" w:type="dxa"/>
          </w:tcPr>
          <w:p w:rsidR="00FD1326" w:rsidRDefault="00FD1326" w:rsidP="005278B6">
            <w:pPr>
              <w:pStyle w:val="ListParagraph"/>
              <w:ind w:left="0"/>
              <w:jc w:val="center"/>
            </w:pPr>
            <w:r>
              <w:t>24</w:t>
            </w:r>
          </w:p>
        </w:tc>
        <w:tc>
          <w:tcPr>
            <w:tcW w:w="862" w:type="dxa"/>
          </w:tcPr>
          <w:p w:rsidR="00FD1326" w:rsidRDefault="00FD1326" w:rsidP="005278B6">
            <w:pPr>
              <w:pStyle w:val="ListParagraph"/>
              <w:ind w:left="0"/>
            </w:pPr>
          </w:p>
        </w:tc>
      </w:tr>
      <w:tr w:rsidR="00FD1326">
        <w:tc>
          <w:tcPr>
            <w:tcW w:w="1736" w:type="dxa"/>
          </w:tcPr>
          <w:p w:rsidR="00FD1326" w:rsidRDefault="00FD1326" w:rsidP="005278B6">
            <w:pPr>
              <w:pStyle w:val="ListParagraph"/>
              <w:ind w:left="0"/>
            </w:pPr>
            <w:r>
              <w:t>Fluency</w:t>
            </w:r>
          </w:p>
        </w:tc>
        <w:tc>
          <w:tcPr>
            <w:tcW w:w="861" w:type="dxa"/>
          </w:tcPr>
          <w:p w:rsidR="00FD1326" w:rsidRDefault="00FD1326" w:rsidP="005278B6">
            <w:pPr>
              <w:pStyle w:val="ListParagraph"/>
              <w:ind w:left="0"/>
              <w:jc w:val="center"/>
            </w:pPr>
            <w:r>
              <w:t>2</w:t>
            </w:r>
          </w:p>
        </w:tc>
        <w:tc>
          <w:tcPr>
            <w:tcW w:w="861" w:type="dxa"/>
          </w:tcPr>
          <w:p w:rsidR="00FD1326" w:rsidRDefault="00FD1326" w:rsidP="005278B6">
            <w:pPr>
              <w:pStyle w:val="ListParagraph"/>
              <w:ind w:left="0"/>
              <w:jc w:val="center"/>
            </w:pPr>
            <w:r>
              <w:t>4</w:t>
            </w:r>
          </w:p>
        </w:tc>
        <w:tc>
          <w:tcPr>
            <w:tcW w:w="861" w:type="dxa"/>
          </w:tcPr>
          <w:p w:rsidR="00FD1326" w:rsidRDefault="00FD1326" w:rsidP="005278B6">
            <w:pPr>
              <w:pStyle w:val="ListParagraph"/>
              <w:ind w:left="0"/>
              <w:jc w:val="center"/>
            </w:pPr>
            <w:r>
              <w:t>6</w:t>
            </w:r>
          </w:p>
        </w:tc>
        <w:tc>
          <w:tcPr>
            <w:tcW w:w="862" w:type="dxa"/>
          </w:tcPr>
          <w:p w:rsidR="00FD1326" w:rsidRDefault="00FD1326" w:rsidP="005278B6">
            <w:pPr>
              <w:pStyle w:val="ListParagraph"/>
              <w:ind w:left="0"/>
              <w:jc w:val="center"/>
            </w:pPr>
            <w:r>
              <w:t>8</w:t>
            </w:r>
          </w:p>
        </w:tc>
        <w:tc>
          <w:tcPr>
            <w:tcW w:w="862" w:type="dxa"/>
          </w:tcPr>
          <w:p w:rsidR="00FD1326" w:rsidRDefault="00FD1326" w:rsidP="005278B6">
            <w:pPr>
              <w:pStyle w:val="ListParagraph"/>
              <w:ind w:left="0"/>
              <w:jc w:val="center"/>
            </w:pPr>
            <w:r>
              <w:t>10</w:t>
            </w:r>
          </w:p>
        </w:tc>
        <w:tc>
          <w:tcPr>
            <w:tcW w:w="862" w:type="dxa"/>
          </w:tcPr>
          <w:p w:rsidR="00FD1326" w:rsidRDefault="00FD1326" w:rsidP="005278B6">
            <w:pPr>
              <w:pStyle w:val="ListParagraph"/>
              <w:ind w:left="0"/>
              <w:jc w:val="center"/>
            </w:pPr>
            <w:r>
              <w:t>12</w:t>
            </w:r>
          </w:p>
        </w:tc>
        <w:tc>
          <w:tcPr>
            <w:tcW w:w="862" w:type="dxa"/>
          </w:tcPr>
          <w:p w:rsidR="00FD1326" w:rsidRDefault="00FD1326" w:rsidP="005278B6">
            <w:pPr>
              <w:pStyle w:val="ListParagraph"/>
              <w:ind w:left="0"/>
            </w:pPr>
          </w:p>
        </w:tc>
      </w:tr>
      <w:tr w:rsidR="00FD1326">
        <w:tc>
          <w:tcPr>
            <w:tcW w:w="1736" w:type="dxa"/>
          </w:tcPr>
          <w:p w:rsidR="00FD1326" w:rsidRDefault="00FD1326" w:rsidP="005278B6">
            <w:pPr>
              <w:pStyle w:val="ListParagraph"/>
              <w:ind w:left="0"/>
            </w:pPr>
            <w:r>
              <w:t>Comprehension</w:t>
            </w:r>
          </w:p>
        </w:tc>
        <w:tc>
          <w:tcPr>
            <w:tcW w:w="861" w:type="dxa"/>
          </w:tcPr>
          <w:p w:rsidR="00FD1326" w:rsidRDefault="00FD1326" w:rsidP="005278B6">
            <w:pPr>
              <w:pStyle w:val="ListParagraph"/>
              <w:ind w:left="0"/>
              <w:jc w:val="center"/>
            </w:pPr>
            <w:r>
              <w:t>4</w:t>
            </w:r>
          </w:p>
        </w:tc>
        <w:tc>
          <w:tcPr>
            <w:tcW w:w="861" w:type="dxa"/>
          </w:tcPr>
          <w:p w:rsidR="00FD1326" w:rsidRDefault="00FD1326" w:rsidP="005278B6">
            <w:pPr>
              <w:pStyle w:val="ListParagraph"/>
              <w:ind w:left="0"/>
              <w:jc w:val="center"/>
            </w:pPr>
            <w:r>
              <w:t>8</w:t>
            </w:r>
          </w:p>
        </w:tc>
        <w:tc>
          <w:tcPr>
            <w:tcW w:w="861" w:type="dxa"/>
          </w:tcPr>
          <w:p w:rsidR="00FD1326" w:rsidRDefault="00FD1326" w:rsidP="005278B6">
            <w:pPr>
              <w:pStyle w:val="ListParagraph"/>
              <w:ind w:left="0"/>
              <w:jc w:val="center"/>
            </w:pPr>
            <w:r>
              <w:t>12</w:t>
            </w:r>
          </w:p>
        </w:tc>
        <w:tc>
          <w:tcPr>
            <w:tcW w:w="862" w:type="dxa"/>
          </w:tcPr>
          <w:p w:rsidR="00FD1326" w:rsidRDefault="00FD1326" w:rsidP="005278B6">
            <w:pPr>
              <w:pStyle w:val="ListParagraph"/>
              <w:ind w:left="0"/>
              <w:jc w:val="center"/>
            </w:pPr>
            <w:r>
              <w:t>15</w:t>
            </w:r>
          </w:p>
        </w:tc>
        <w:tc>
          <w:tcPr>
            <w:tcW w:w="862" w:type="dxa"/>
          </w:tcPr>
          <w:p w:rsidR="00FD1326" w:rsidRDefault="00FD1326" w:rsidP="005278B6">
            <w:pPr>
              <w:pStyle w:val="ListParagraph"/>
              <w:ind w:left="0"/>
              <w:jc w:val="center"/>
            </w:pPr>
            <w:r>
              <w:t>19</w:t>
            </w:r>
          </w:p>
        </w:tc>
        <w:tc>
          <w:tcPr>
            <w:tcW w:w="862" w:type="dxa"/>
          </w:tcPr>
          <w:p w:rsidR="00FD1326" w:rsidRDefault="00FD1326" w:rsidP="005278B6">
            <w:pPr>
              <w:pStyle w:val="ListParagraph"/>
              <w:ind w:left="0"/>
              <w:jc w:val="center"/>
            </w:pPr>
            <w:r>
              <w:t>23</w:t>
            </w:r>
          </w:p>
        </w:tc>
        <w:tc>
          <w:tcPr>
            <w:tcW w:w="862" w:type="dxa"/>
          </w:tcPr>
          <w:p w:rsidR="00FD1326" w:rsidRDefault="00FD1326" w:rsidP="005278B6">
            <w:pPr>
              <w:pStyle w:val="ListParagraph"/>
              <w:ind w:left="0"/>
            </w:pPr>
          </w:p>
        </w:tc>
      </w:tr>
      <w:tr w:rsidR="00FD1326">
        <w:tc>
          <w:tcPr>
            <w:tcW w:w="1736" w:type="dxa"/>
          </w:tcPr>
          <w:p w:rsidR="00FD1326" w:rsidRDefault="00FD1326" w:rsidP="005278B6">
            <w:pPr>
              <w:pStyle w:val="ListParagraph"/>
              <w:ind w:left="0"/>
            </w:pPr>
          </w:p>
        </w:tc>
        <w:tc>
          <w:tcPr>
            <w:tcW w:w="861" w:type="dxa"/>
          </w:tcPr>
          <w:p w:rsidR="00FD1326" w:rsidRDefault="00FD1326" w:rsidP="005278B6">
            <w:pPr>
              <w:pStyle w:val="ListParagraph"/>
              <w:ind w:left="0"/>
            </w:pPr>
          </w:p>
        </w:tc>
        <w:tc>
          <w:tcPr>
            <w:tcW w:w="861" w:type="dxa"/>
          </w:tcPr>
          <w:p w:rsidR="00FD1326" w:rsidRDefault="00FD1326" w:rsidP="005278B6">
            <w:pPr>
              <w:pStyle w:val="ListParagraph"/>
              <w:ind w:left="0"/>
            </w:pPr>
          </w:p>
        </w:tc>
        <w:tc>
          <w:tcPr>
            <w:tcW w:w="861" w:type="dxa"/>
          </w:tcPr>
          <w:p w:rsidR="00FD1326" w:rsidRDefault="00FD1326" w:rsidP="005278B6">
            <w:pPr>
              <w:pStyle w:val="ListParagraph"/>
              <w:ind w:left="0"/>
            </w:pPr>
          </w:p>
        </w:tc>
        <w:tc>
          <w:tcPr>
            <w:tcW w:w="862" w:type="dxa"/>
          </w:tcPr>
          <w:p w:rsidR="00FD1326" w:rsidRDefault="00FD1326" w:rsidP="005278B6">
            <w:pPr>
              <w:pStyle w:val="ListParagraph"/>
              <w:ind w:left="0"/>
            </w:pPr>
          </w:p>
        </w:tc>
        <w:tc>
          <w:tcPr>
            <w:tcW w:w="862" w:type="dxa"/>
          </w:tcPr>
          <w:p w:rsidR="00FD1326" w:rsidRDefault="00FD1326" w:rsidP="005278B6">
            <w:pPr>
              <w:pStyle w:val="ListParagraph"/>
              <w:ind w:left="0"/>
            </w:pPr>
          </w:p>
        </w:tc>
        <w:tc>
          <w:tcPr>
            <w:tcW w:w="862" w:type="dxa"/>
          </w:tcPr>
          <w:p w:rsidR="00FD1326" w:rsidRDefault="00FD1326" w:rsidP="005278B6">
            <w:pPr>
              <w:pStyle w:val="ListParagraph"/>
              <w:ind w:left="0"/>
            </w:pPr>
            <w:r>
              <w:t>Total</w:t>
            </w:r>
          </w:p>
        </w:tc>
        <w:tc>
          <w:tcPr>
            <w:tcW w:w="862" w:type="dxa"/>
          </w:tcPr>
          <w:p w:rsidR="00FD1326" w:rsidRDefault="00FD1326" w:rsidP="005278B6">
            <w:pPr>
              <w:pStyle w:val="ListParagraph"/>
              <w:ind w:left="0"/>
            </w:pPr>
          </w:p>
        </w:tc>
      </w:tr>
    </w:tbl>
    <w:p w:rsidR="00FD1326" w:rsidRPr="00AD416E" w:rsidRDefault="00FD1326" w:rsidP="00EA5240">
      <w:pPr>
        <w:pStyle w:val="ListParagraph"/>
      </w:pPr>
    </w:p>
    <w:p w:rsidR="00FD1326" w:rsidRPr="00AD416E" w:rsidRDefault="00FD1326" w:rsidP="00EA5240">
      <w:pPr>
        <w:pStyle w:val="ListParagraph"/>
        <w:ind w:left="1440"/>
      </w:pPr>
    </w:p>
    <w:p w:rsidR="00A7111E" w:rsidRPr="00360885" w:rsidRDefault="00FD1326" w:rsidP="00360885">
      <w:pPr>
        <w:spacing w:before="240" w:line="720" w:lineRule="auto"/>
        <w:jc w:val="center"/>
        <w:rPr>
          <w:bCs/>
        </w:rPr>
      </w:pPr>
      <w:r w:rsidRPr="00EA5240">
        <w:rPr>
          <w:bCs/>
        </w:rPr>
        <w:t xml:space="preserve">Weighting table </w:t>
      </w:r>
      <w:proofErr w:type="gramStart"/>
      <w:r w:rsidRPr="00EA5240">
        <w:rPr>
          <w:bCs/>
        </w:rPr>
        <w:t>to</w:t>
      </w:r>
      <w:proofErr w:type="gramEnd"/>
      <w:r w:rsidRPr="00EA5240">
        <w:rPr>
          <w:bCs/>
        </w:rPr>
        <w:t xml:space="preserve"> easy to get result of scoring test</w:t>
      </w:r>
      <w:r w:rsidR="00360885">
        <w:rPr>
          <w:bCs/>
        </w:rPr>
        <w:t>.</w:t>
      </w:r>
    </w:p>
    <w:p w:rsidR="00A7111E" w:rsidRDefault="00A7111E" w:rsidP="00A7111E">
      <w:pPr>
        <w:pStyle w:val="ListParagraph"/>
        <w:tabs>
          <w:tab w:val="left" w:pos="709"/>
        </w:tabs>
        <w:spacing w:line="480" w:lineRule="auto"/>
        <w:ind w:left="0"/>
        <w:jc w:val="both"/>
      </w:pPr>
      <w:r>
        <w:tab/>
        <w:t xml:space="preserve">According to Donald </w:t>
      </w:r>
      <w:proofErr w:type="spellStart"/>
      <w:r>
        <w:t>ary</w:t>
      </w:r>
      <w:proofErr w:type="spellEnd"/>
      <w:r>
        <w:t xml:space="preserve">, “Research is always dependent upon measurement. There are two important </w:t>
      </w:r>
      <w:proofErr w:type="gramStart"/>
      <w:r>
        <w:t>characteristic  that</w:t>
      </w:r>
      <w:proofErr w:type="gramEnd"/>
      <w:r>
        <w:t xml:space="preserve"> every measuring instrument should possess: validity and reliability. </w:t>
      </w:r>
      <w:proofErr w:type="gramStart"/>
      <w:r>
        <w:t>(</w:t>
      </w:r>
      <w:proofErr w:type="spellStart"/>
      <w:r>
        <w:t>Ary</w:t>
      </w:r>
      <w:proofErr w:type="spellEnd"/>
      <w:r>
        <w:t>, 1985: 213).</w:t>
      </w:r>
      <w:proofErr w:type="gramEnd"/>
      <w:r>
        <w:t xml:space="preserve"> So, the </w:t>
      </w:r>
      <w:proofErr w:type="gramStart"/>
      <w:r>
        <w:t>test were</w:t>
      </w:r>
      <w:proofErr w:type="gramEnd"/>
      <w:r>
        <w:t xml:space="preserve"> constructed by the research her self using some source. Before using </w:t>
      </w:r>
      <w:proofErr w:type="gramStart"/>
      <w:r>
        <w:t>these test</w:t>
      </w:r>
      <w:proofErr w:type="gramEnd"/>
      <w:r>
        <w:t>, a tried out was in VIII-B to 20 student to find out the validity and reliability of the test.</w:t>
      </w:r>
    </w:p>
    <w:p w:rsidR="00A7111E" w:rsidRDefault="00A7111E" w:rsidP="00A7111E">
      <w:pPr>
        <w:pStyle w:val="ListParagraph"/>
        <w:numPr>
          <w:ilvl w:val="0"/>
          <w:numId w:val="15"/>
        </w:numPr>
        <w:tabs>
          <w:tab w:val="left" w:pos="709"/>
        </w:tabs>
        <w:spacing w:line="480" w:lineRule="auto"/>
        <w:jc w:val="both"/>
      </w:pPr>
      <w:r>
        <w:t>Validity</w:t>
      </w:r>
    </w:p>
    <w:p w:rsidR="00A7111E" w:rsidRDefault="00A7111E" w:rsidP="00A7111E">
      <w:pPr>
        <w:pStyle w:val="ListParagraph"/>
        <w:tabs>
          <w:tab w:val="left" w:pos="709"/>
        </w:tabs>
        <w:spacing w:line="480" w:lineRule="auto"/>
        <w:jc w:val="both"/>
      </w:pPr>
      <w:r>
        <w:t xml:space="preserve">The validity question is concerned with the extent to which an instrument measures what one thinks it is measuring. It is absolutely essential that the researcher ask this question. The question of </w:t>
      </w:r>
      <w:proofErr w:type="gramStart"/>
      <w:r>
        <w:t>an instruments</w:t>
      </w:r>
      <w:proofErr w:type="gramEnd"/>
      <w:r>
        <w:t xml:space="preserve"> validity is always specific to the particular situation and to the particular purpose for which it is being used A test that has validity in one situation may not be </w:t>
      </w:r>
      <w:r>
        <w:lastRenderedPageBreak/>
        <w:t>valid in a different situation. The types of validity are content validity. (</w:t>
      </w:r>
      <w:proofErr w:type="spellStart"/>
      <w:r>
        <w:t>Thoha</w:t>
      </w:r>
      <w:proofErr w:type="spellEnd"/>
      <w:r>
        <w:t>, 2003: 111).</w:t>
      </w:r>
    </w:p>
    <w:p w:rsidR="00A7111E" w:rsidRDefault="00A7111E" w:rsidP="00A7111E">
      <w:pPr>
        <w:pStyle w:val="ListParagraph"/>
        <w:tabs>
          <w:tab w:val="left" w:pos="709"/>
        </w:tabs>
        <w:spacing w:line="480" w:lineRule="auto"/>
        <w:jc w:val="both"/>
      </w:pPr>
      <w:r>
        <w:t xml:space="preserve">In this study, the research used one </w:t>
      </w:r>
      <w:proofErr w:type="gramStart"/>
      <w:r>
        <w:t>validity :</w:t>
      </w:r>
      <w:proofErr w:type="gramEnd"/>
    </w:p>
    <w:p w:rsidR="00A7111E" w:rsidRDefault="00A7111E" w:rsidP="00A7111E">
      <w:pPr>
        <w:pStyle w:val="ListParagraph"/>
        <w:numPr>
          <w:ilvl w:val="3"/>
          <w:numId w:val="9"/>
        </w:numPr>
        <w:tabs>
          <w:tab w:val="left" w:pos="709"/>
        </w:tabs>
        <w:spacing w:line="480" w:lineRule="auto"/>
        <w:ind w:left="0" w:firstLine="0"/>
      </w:pPr>
      <w:r>
        <w:t>Content Validity</w:t>
      </w:r>
    </w:p>
    <w:p w:rsidR="00A7111E" w:rsidRDefault="00A7111E" w:rsidP="00A7111E">
      <w:pPr>
        <w:pStyle w:val="ListParagraph"/>
        <w:tabs>
          <w:tab w:val="left" w:pos="709"/>
        </w:tabs>
        <w:spacing w:line="480" w:lineRule="auto"/>
        <w:ind w:left="0"/>
        <w:jc w:val="both"/>
        <w:rPr>
          <w:rFonts w:eastAsia="Calibri"/>
        </w:rPr>
      </w:pPr>
      <w:r>
        <w:tab/>
      </w:r>
      <w:r>
        <w:rPr>
          <w:rFonts w:eastAsia="Calibri"/>
        </w:rPr>
        <w:t xml:space="preserve">Content validity is a kind of validity which depends on careful analysis of the language being tested and of the particular test subjective. According to Gay in his book, Educational Research Competencies for analysis and Application Fourth Edition, </w:t>
      </w:r>
      <w:proofErr w:type="gramStart"/>
      <w:r>
        <w:rPr>
          <w:rFonts w:eastAsia="Calibri"/>
        </w:rPr>
        <w:t>“ Content</w:t>
      </w:r>
      <w:proofErr w:type="gramEnd"/>
      <w:r>
        <w:rPr>
          <w:rFonts w:eastAsia="Calibri"/>
        </w:rPr>
        <w:t xml:space="preserve"> validity is of prime importance for achievement test. A test score cannot accurately reflect a student’s achievement if it does not measure what the student was supposed to learn (Gay, 1992: 156</w:t>
      </w:r>
      <w:proofErr w:type="gramStart"/>
      <w:r>
        <w:rPr>
          <w:rFonts w:eastAsia="Calibri"/>
        </w:rPr>
        <w:t>) .</w:t>
      </w:r>
      <w:proofErr w:type="gramEnd"/>
      <w:r>
        <w:rPr>
          <w:rFonts w:eastAsia="Calibri"/>
        </w:rPr>
        <w:t xml:space="preserve"> A test is said to have content validity if its contents constitutes a representative sample of the language skill, structure, etc. being tested. The try out test was valid in terms of content validity because this test accord with </w:t>
      </w:r>
      <w:proofErr w:type="spellStart"/>
      <w:r>
        <w:rPr>
          <w:rFonts w:eastAsia="Calibri"/>
        </w:rPr>
        <w:t>Silabus</w:t>
      </w:r>
      <w:proofErr w:type="spellEnd"/>
      <w:r>
        <w:rPr>
          <w:rFonts w:eastAsia="Calibri"/>
        </w:rPr>
        <w:t>.</w:t>
      </w:r>
    </w:p>
    <w:p w:rsidR="00A7111E" w:rsidRDefault="00A7111E" w:rsidP="00A7111E">
      <w:pPr>
        <w:pStyle w:val="ListParagraph"/>
        <w:numPr>
          <w:ilvl w:val="0"/>
          <w:numId w:val="15"/>
        </w:numPr>
        <w:tabs>
          <w:tab w:val="left" w:pos="709"/>
        </w:tabs>
        <w:spacing w:line="480" w:lineRule="auto"/>
      </w:pPr>
      <w:r>
        <w:t>Reliability</w:t>
      </w:r>
    </w:p>
    <w:p w:rsidR="00A7111E" w:rsidRDefault="00A7111E" w:rsidP="00A7111E">
      <w:pPr>
        <w:pStyle w:val="ListParagraph"/>
        <w:tabs>
          <w:tab w:val="left" w:pos="709"/>
        </w:tabs>
        <w:spacing w:line="480" w:lineRule="auto"/>
        <w:jc w:val="both"/>
      </w:pPr>
      <w:r>
        <w:t xml:space="preserve">Reliability is necessary characteristic of any good test for it to be valid at all: a test must first be reliable as a measuring instrument. According to </w:t>
      </w:r>
      <w:proofErr w:type="spellStart"/>
      <w:r>
        <w:t>Djiwandono</w:t>
      </w:r>
      <w:proofErr w:type="spellEnd"/>
      <w:r>
        <w:t xml:space="preserve"> “The reliability of the whole test can be estimated by using Spearman – Brown Formula of Split – Half Reliability method reliability, it requires test administration only one. Once correct answer is given point 1, while in correct answer </w:t>
      </w:r>
      <w:r w:rsidR="00765B9C">
        <w:t xml:space="preserve">is given 0. </w:t>
      </w:r>
      <w:proofErr w:type="gramStart"/>
      <w:r w:rsidR="00765B9C">
        <w:t>“(</w:t>
      </w:r>
      <w:proofErr w:type="spellStart"/>
      <w:r w:rsidR="00765B9C">
        <w:t>Djiwandono</w:t>
      </w:r>
      <w:proofErr w:type="spellEnd"/>
      <w:r w:rsidR="00765B9C">
        <w:t>, 1996:</w:t>
      </w:r>
      <w:r>
        <w:t>152).</w:t>
      </w:r>
      <w:proofErr w:type="gramEnd"/>
      <w:r>
        <w:t xml:space="preserve"> Split – Half reliability method is used to oral </w:t>
      </w:r>
      <w:proofErr w:type="gramStart"/>
      <w:r>
        <w:t>test ,</w:t>
      </w:r>
      <w:proofErr w:type="gramEnd"/>
      <w:r>
        <w:t xml:space="preserve"> example for 1.</w:t>
      </w:r>
    </w:p>
    <w:p w:rsidR="00A7111E" w:rsidRDefault="0096645A" w:rsidP="00A7111E">
      <w:pPr>
        <w:pStyle w:val="ListParagraph"/>
        <w:tabs>
          <w:tab w:val="left" w:pos="709"/>
        </w:tabs>
        <w:spacing w:line="480" w:lineRule="auto"/>
      </w:pPr>
      <w:r>
        <w:t>The Formula of</w:t>
      </w:r>
      <w:r w:rsidRPr="0096645A">
        <w:t xml:space="preserve"> </w:t>
      </w:r>
      <w:r>
        <w:t xml:space="preserve">correlation Product </w:t>
      </w:r>
      <w:proofErr w:type="gramStart"/>
      <w:r>
        <w:t>Moment :</w:t>
      </w:r>
      <w:proofErr w:type="gramEnd"/>
    </w:p>
    <w:p w:rsidR="00A7111E" w:rsidRDefault="00A7111E" w:rsidP="00A7111E">
      <w:pPr>
        <w:pStyle w:val="ListParagraph"/>
        <w:tabs>
          <w:tab w:val="left" w:pos="709"/>
        </w:tabs>
        <w:spacing w:line="480" w:lineRule="auto"/>
      </w:pPr>
    </w:p>
    <w:p w:rsidR="00A7111E" w:rsidRDefault="006F1231" w:rsidP="00A7111E">
      <w:pPr>
        <w:rPr>
          <w:rFonts w:eastAsiaTheme="minorEastAsia"/>
        </w:rPr>
      </w:pPr>
      <w:r w:rsidRPr="00C97DDD">
        <w:rPr>
          <w:rFonts w:eastAsiaTheme="minorEastAsia"/>
        </w:rPr>
        <w:lastRenderedPageBreak/>
        <w:fldChar w:fldCharType="begin"/>
      </w:r>
      <w:r w:rsidR="00A7111E" w:rsidRPr="00C97DDD">
        <w:rPr>
          <w:rFonts w:eastAsiaTheme="minorEastAsia"/>
        </w:rPr>
        <w:instrText xml:space="preserve"> QUOTE </w:instrText>
      </w:r>
      <w:r w:rsidRPr="006F1231">
        <w:rPr>
          <w:rFonts w:eastAsiaTheme="minorEastAsia"/>
          <w:position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25pt;height:25.5pt" equationxml="&lt;">
            <v:imagedata r:id="rId7" o:title="" chromakey="white"/>
          </v:shape>
        </w:pict>
      </w:r>
      <w:r w:rsidR="00A7111E" w:rsidRPr="00C97DDD">
        <w:rPr>
          <w:rFonts w:eastAsiaTheme="minorEastAsia"/>
        </w:rPr>
        <w:instrText xml:space="preserve"> </w:instrText>
      </w:r>
      <w:r w:rsidRPr="00C97DDD">
        <w:rPr>
          <w:rFonts w:eastAsiaTheme="minorEastAsia"/>
        </w:rPr>
        <w:fldChar w:fldCharType="separate"/>
      </w:r>
      <w:r w:rsidRPr="006F1231">
        <w:rPr>
          <w:rFonts w:eastAsiaTheme="minorEastAsia"/>
          <w:position w:val="-18"/>
        </w:rPr>
        <w:pict>
          <v:shape id="_x0000_i1026" type="#_x0000_t75" style="width:219.75pt;height:26.25pt" equationxml="&lt;">
            <v:imagedata r:id="rId7" o:title="" chromakey="white"/>
          </v:shape>
        </w:pict>
      </w:r>
      <w:r w:rsidRPr="00C97DDD">
        <w:rPr>
          <w:rFonts w:eastAsiaTheme="minorEastAsia"/>
        </w:rPr>
        <w:fldChar w:fldCharType="end"/>
      </w:r>
    </w:p>
    <w:p w:rsidR="00A7111E" w:rsidRDefault="00A7111E" w:rsidP="00A7111E">
      <w:pPr>
        <w:rPr>
          <w:rFonts w:eastAsiaTheme="minorEastAsia"/>
        </w:rPr>
      </w:pPr>
    </w:p>
    <w:p w:rsidR="00A7111E" w:rsidRDefault="006F1231" w:rsidP="00A7111E">
      <w:pPr>
        <w:rPr>
          <w:rFonts w:eastAsiaTheme="minorEastAsia"/>
        </w:rPr>
      </w:pPr>
      <w:r w:rsidRPr="00C96732">
        <w:rPr>
          <w:rFonts w:eastAsiaTheme="minorEastAsia"/>
        </w:rPr>
        <w:fldChar w:fldCharType="begin"/>
      </w:r>
      <w:r w:rsidR="00A7111E" w:rsidRPr="00C96732">
        <w:rPr>
          <w:rFonts w:eastAsiaTheme="minorEastAsia"/>
        </w:rPr>
        <w:instrText xml:space="preserve"> QUOTE </w:instrText>
      </w:r>
      <w:r w:rsidRPr="006F1231">
        <w:rPr>
          <w:rFonts w:eastAsiaTheme="minorEastAsia"/>
          <w:position w:val="-9"/>
        </w:rPr>
        <w:pict>
          <v:shape id="_x0000_i1027" type="#_x0000_t75" style="width:36pt;height:15.75pt" equationxml="&lt;">
            <v:imagedata r:id="rId8" o:title="" chromakey="white"/>
          </v:shape>
        </w:pict>
      </w:r>
      <w:r w:rsidR="00A7111E" w:rsidRPr="00C96732">
        <w:rPr>
          <w:rFonts w:eastAsiaTheme="minorEastAsia"/>
        </w:rPr>
        <w:instrText xml:space="preserve"> </w:instrText>
      </w:r>
      <w:r w:rsidRPr="00C96732">
        <w:rPr>
          <w:rFonts w:eastAsiaTheme="minorEastAsia"/>
        </w:rPr>
        <w:fldChar w:fldCharType="separate"/>
      </w:r>
      <w:r w:rsidRPr="006F1231">
        <w:rPr>
          <w:rFonts w:eastAsiaTheme="minorEastAsia"/>
          <w:position w:val="-9"/>
        </w:rPr>
        <w:pict>
          <v:shape id="_x0000_i1028" type="#_x0000_t75" style="width:41.25pt;height:15.75pt" equationxml="&lt;">
            <v:imagedata r:id="rId8" o:title="" chromakey="white"/>
          </v:shape>
        </w:pict>
      </w:r>
      <w:r w:rsidRPr="00C96732">
        <w:rPr>
          <w:rFonts w:eastAsiaTheme="minorEastAsia"/>
        </w:rPr>
        <w:fldChar w:fldCharType="end"/>
      </w:r>
      <w:r w:rsidR="003011FF">
        <w:rPr>
          <w:rFonts w:eastAsiaTheme="minorEastAsia"/>
        </w:rPr>
        <w:t xml:space="preserve"> = </w:t>
      </w:r>
      <w:r w:rsidR="00A7111E">
        <w:rPr>
          <w:rFonts w:eastAsiaTheme="minorEastAsia"/>
        </w:rPr>
        <w:t>C</w:t>
      </w:r>
      <w:r w:rsidR="00A7111E" w:rsidRPr="00674274">
        <w:rPr>
          <w:rFonts w:eastAsiaTheme="minorEastAsia"/>
        </w:rPr>
        <w:t>oefficient correlation</w:t>
      </w:r>
    </w:p>
    <w:p w:rsidR="00A7111E" w:rsidRPr="00674274" w:rsidRDefault="00A7111E" w:rsidP="00A7111E">
      <w:pPr>
        <w:rPr>
          <w:rFonts w:eastAsiaTheme="minorEastAsia"/>
        </w:rPr>
      </w:pPr>
    </w:p>
    <w:p w:rsidR="00A7111E" w:rsidRPr="00674274" w:rsidRDefault="006F1231" w:rsidP="00A7111E">
      <w:pPr>
        <w:rPr>
          <w:rFonts w:eastAsiaTheme="minorEastAsia"/>
        </w:rPr>
      </w:pPr>
      <w:r w:rsidRPr="00C96732">
        <w:rPr>
          <w:rFonts w:eastAsiaTheme="minorEastAsia"/>
        </w:rPr>
        <w:fldChar w:fldCharType="begin"/>
      </w:r>
      <w:r w:rsidR="00A7111E" w:rsidRPr="00C96732">
        <w:rPr>
          <w:rFonts w:eastAsiaTheme="minorEastAsia"/>
        </w:rPr>
        <w:instrText xml:space="preserve"> QUOTE </w:instrText>
      </w:r>
      <w:r w:rsidRPr="006F1231">
        <w:rPr>
          <w:rFonts w:eastAsiaTheme="minorEastAsia"/>
          <w:position w:val="-6"/>
        </w:rPr>
        <w:pict>
          <v:shape id="_x0000_i1029" type="#_x0000_t75" style="width:25.5pt;height:15.75pt" equationxml="&lt;">
            <v:imagedata r:id="rId9" o:title="" chromakey="white"/>
          </v:shape>
        </w:pict>
      </w:r>
      <w:r w:rsidR="00A7111E" w:rsidRPr="00C96732">
        <w:rPr>
          <w:rFonts w:eastAsiaTheme="minorEastAsia"/>
        </w:rPr>
        <w:instrText xml:space="preserve"> </w:instrText>
      </w:r>
      <w:r w:rsidRPr="00C96732">
        <w:rPr>
          <w:rFonts w:eastAsiaTheme="minorEastAsia"/>
        </w:rPr>
        <w:fldChar w:fldCharType="separate"/>
      </w:r>
      <w:r w:rsidRPr="006F1231">
        <w:rPr>
          <w:rFonts w:eastAsiaTheme="minorEastAsia"/>
          <w:position w:val="-6"/>
        </w:rPr>
        <w:pict>
          <v:shape id="_x0000_i1030" type="#_x0000_t75" style="width:25.5pt;height:15.75pt" equationxml="&lt;">
            <v:imagedata r:id="rId9" o:title="" chromakey="white"/>
          </v:shape>
        </w:pict>
      </w:r>
      <w:r w:rsidRPr="00C96732">
        <w:rPr>
          <w:rFonts w:eastAsiaTheme="minorEastAsia"/>
        </w:rPr>
        <w:fldChar w:fldCharType="end"/>
      </w:r>
      <w:r w:rsidR="00A7111E" w:rsidRPr="00674274">
        <w:rPr>
          <w:rFonts w:eastAsiaTheme="minorEastAsia"/>
        </w:rPr>
        <w:t xml:space="preserve"> = The total of score item</w:t>
      </w:r>
    </w:p>
    <w:p w:rsidR="00A7111E" w:rsidRDefault="00A7111E" w:rsidP="00A7111E">
      <w:pPr>
        <w:rPr>
          <w:rFonts w:eastAsiaTheme="minorEastAsia"/>
        </w:rPr>
      </w:pPr>
    </w:p>
    <w:p w:rsidR="00A7111E" w:rsidRPr="00674274" w:rsidRDefault="006F1231" w:rsidP="00A7111E">
      <w:pPr>
        <w:rPr>
          <w:rFonts w:eastAsiaTheme="minorEastAsia"/>
        </w:rPr>
      </w:pPr>
      <w:r w:rsidRPr="00C96732">
        <w:rPr>
          <w:rFonts w:eastAsiaTheme="minorEastAsia"/>
        </w:rPr>
        <w:fldChar w:fldCharType="begin"/>
      </w:r>
      <w:r w:rsidR="00A7111E" w:rsidRPr="00C96732">
        <w:rPr>
          <w:rFonts w:eastAsiaTheme="minorEastAsia"/>
        </w:rPr>
        <w:instrText xml:space="preserve"> QUOTE </w:instrText>
      </w:r>
      <w:r w:rsidRPr="006F1231">
        <w:rPr>
          <w:rFonts w:eastAsiaTheme="minorEastAsia"/>
          <w:position w:val="-6"/>
        </w:rPr>
        <w:pict>
          <v:shape id="_x0000_i1031" type="#_x0000_t75" style="width:36pt;height:15.75pt" equationxml="&lt;">
            <v:imagedata r:id="rId10" o:title="" chromakey="white"/>
          </v:shape>
        </w:pict>
      </w:r>
      <w:r w:rsidR="00A7111E" w:rsidRPr="00C96732">
        <w:rPr>
          <w:rFonts w:eastAsiaTheme="minorEastAsia"/>
        </w:rPr>
        <w:instrText xml:space="preserve"> </w:instrText>
      </w:r>
      <w:r w:rsidRPr="00C96732">
        <w:rPr>
          <w:rFonts w:eastAsiaTheme="minorEastAsia"/>
        </w:rPr>
        <w:fldChar w:fldCharType="separate"/>
      </w:r>
      <w:r w:rsidRPr="006F1231">
        <w:rPr>
          <w:rFonts w:eastAsiaTheme="minorEastAsia"/>
          <w:position w:val="-6"/>
        </w:rPr>
        <w:pict>
          <v:shape id="_x0000_i1032" type="#_x0000_t75" style="width:36pt;height:15.75pt" equationxml="&lt;">
            <v:imagedata r:id="rId10" o:title="" chromakey="white"/>
          </v:shape>
        </w:pict>
      </w:r>
      <w:r w:rsidRPr="00C96732">
        <w:rPr>
          <w:rFonts w:eastAsiaTheme="minorEastAsia"/>
        </w:rPr>
        <w:fldChar w:fldCharType="end"/>
      </w:r>
      <w:r w:rsidR="00A7111E" w:rsidRPr="00674274">
        <w:rPr>
          <w:rFonts w:eastAsiaTheme="minorEastAsia"/>
        </w:rPr>
        <w:t xml:space="preserve"> The total of </w:t>
      </w:r>
      <w:r w:rsidR="003011FF">
        <w:rPr>
          <w:rFonts w:eastAsiaTheme="minorEastAsia"/>
        </w:rPr>
        <w:t xml:space="preserve">all </w:t>
      </w:r>
      <w:proofErr w:type="gramStart"/>
      <w:r w:rsidR="00A7111E" w:rsidRPr="00674274">
        <w:rPr>
          <w:rFonts w:eastAsiaTheme="minorEastAsia"/>
        </w:rPr>
        <w:t>score  (</w:t>
      </w:r>
      <w:proofErr w:type="gramEnd"/>
      <w:r w:rsidR="00A7111E" w:rsidRPr="00674274">
        <w:rPr>
          <w:rFonts w:eastAsiaTheme="minorEastAsia"/>
        </w:rPr>
        <w:t>All item)</w:t>
      </w:r>
    </w:p>
    <w:p w:rsidR="00A7111E" w:rsidRDefault="00A7111E" w:rsidP="00A7111E">
      <w:pPr>
        <w:rPr>
          <w:rFonts w:eastAsiaTheme="minorEastAsia"/>
        </w:rPr>
      </w:pPr>
    </w:p>
    <w:p w:rsidR="00A7111E" w:rsidRDefault="006F1231" w:rsidP="00A7111E">
      <w:pPr>
        <w:rPr>
          <w:rFonts w:eastAsiaTheme="minorEastAsia"/>
        </w:rPr>
      </w:pPr>
      <w:r w:rsidRPr="00C96732">
        <w:rPr>
          <w:rFonts w:eastAsiaTheme="minorEastAsia"/>
        </w:rPr>
        <w:fldChar w:fldCharType="begin"/>
      </w:r>
      <w:r w:rsidR="00A7111E" w:rsidRPr="00C96732">
        <w:rPr>
          <w:rFonts w:eastAsiaTheme="minorEastAsia"/>
        </w:rPr>
        <w:instrText xml:space="preserve"> QUOTE </w:instrText>
      </w:r>
      <w:r w:rsidRPr="006F1231">
        <w:rPr>
          <w:rFonts w:eastAsiaTheme="minorEastAsia"/>
          <w:position w:val="-6"/>
        </w:rPr>
        <w:pict>
          <v:shape id="_x0000_i1033" type="#_x0000_t75" style="width:30.75pt;height:15.75pt" equationxml="&lt;">
            <v:imagedata r:id="rId11" o:title="" chromakey="white"/>
          </v:shape>
        </w:pict>
      </w:r>
      <w:r w:rsidR="00A7111E" w:rsidRPr="00C96732">
        <w:rPr>
          <w:rFonts w:eastAsiaTheme="minorEastAsia"/>
        </w:rPr>
        <w:instrText xml:space="preserve"> </w:instrText>
      </w:r>
      <w:r w:rsidRPr="00C96732">
        <w:rPr>
          <w:rFonts w:eastAsiaTheme="minorEastAsia"/>
        </w:rPr>
        <w:fldChar w:fldCharType="separate"/>
      </w:r>
      <w:r w:rsidRPr="006F1231">
        <w:rPr>
          <w:rFonts w:eastAsiaTheme="minorEastAsia"/>
          <w:position w:val="-6"/>
        </w:rPr>
        <w:pict>
          <v:shape id="_x0000_i1034" type="#_x0000_t75" style="width:30.75pt;height:15.75pt" equationxml="&lt;">
            <v:imagedata r:id="rId11" o:title="" chromakey="white"/>
          </v:shape>
        </w:pict>
      </w:r>
      <w:r w:rsidRPr="00C96732">
        <w:rPr>
          <w:rFonts w:eastAsiaTheme="minorEastAsia"/>
        </w:rPr>
        <w:fldChar w:fldCharType="end"/>
      </w:r>
      <w:r w:rsidR="00A7111E" w:rsidRPr="00674274">
        <w:rPr>
          <w:rFonts w:eastAsiaTheme="minorEastAsia"/>
        </w:rPr>
        <w:t>The total of responden</w:t>
      </w:r>
      <w:r w:rsidR="00A7111E">
        <w:rPr>
          <w:rFonts w:eastAsiaTheme="minorEastAsia"/>
        </w:rPr>
        <w:t>t</w:t>
      </w:r>
    </w:p>
    <w:p w:rsidR="00863572" w:rsidRDefault="00863572" w:rsidP="00A7111E">
      <w:pPr>
        <w:rPr>
          <w:rFonts w:eastAsiaTheme="minorEastAsia"/>
        </w:rPr>
      </w:pPr>
    </w:p>
    <w:p w:rsidR="007650F0" w:rsidRDefault="007650F0" w:rsidP="007650F0">
      <w:pPr>
        <w:pStyle w:val="ListParagraph"/>
        <w:tabs>
          <w:tab w:val="left" w:pos="709"/>
        </w:tabs>
        <w:spacing w:line="480" w:lineRule="auto"/>
      </w:pPr>
      <w:r>
        <w:t>The Formula of Spearman – Brown:</w:t>
      </w:r>
    </w:p>
    <w:p w:rsidR="007650F0" w:rsidRDefault="007650F0" w:rsidP="00863572">
      <w:pPr>
        <w:rPr>
          <w:rFonts w:eastAsiaTheme="minorEastAsia"/>
        </w:rPr>
      </w:pPr>
    </w:p>
    <w:p w:rsidR="00863572" w:rsidRDefault="006F1231" w:rsidP="00863572">
      <w:pPr>
        <w:rPr>
          <w:rFonts w:eastAsiaTheme="minorEastAsia"/>
        </w:rPr>
      </w:pPr>
      <w:r w:rsidRPr="006F1231">
        <w:rPr>
          <w:rFonts w:eastAsiaTheme="minorEastAsia"/>
        </w:rPr>
        <w:pict>
          <v:shape id="_x0000_i1035" type="#_x0000_t75" style="width:63.75pt;height:25.5pt" equationxml="&lt;">
            <v:imagedata r:id="rId12" o:title="" chromakey="white"/>
          </v:shape>
        </w:pict>
      </w:r>
    </w:p>
    <w:p w:rsidR="0096645A" w:rsidRDefault="0096645A" w:rsidP="00863572"/>
    <w:p w:rsidR="0096645A" w:rsidRPr="006E23BD" w:rsidRDefault="0096645A" w:rsidP="0096645A">
      <w:r w:rsidRPr="00B64678">
        <w:rPr>
          <w:rFonts w:eastAsiaTheme="minorEastAsia"/>
        </w:rPr>
        <w:fldChar w:fldCharType="begin"/>
      </w:r>
      <w:r w:rsidRPr="00B64678">
        <w:rPr>
          <w:rFonts w:eastAsiaTheme="minorEastAsia"/>
        </w:rPr>
        <w:instrText xml:space="preserve"> QUOTE </w:instrText>
      </w:r>
      <w:r w:rsidRPr="00B64678">
        <w:rPr>
          <w:rFonts w:eastAsiaTheme="minorEastAsia"/>
          <w:position w:val="-5"/>
        </w:rPr>
        <w:pict>
          <v:shape id="_x0000_i1046" type="#_x0000_t75" style="width:24.7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20&quot;/&gt;&lt;w:doNotHyphenateCaps/&gt;&lt;w:drawingGridHorizontalSpacing w:val=&quot;12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836C77&quot;/&gt;&lt;wsp:rsid wsp:val=&quot;00005B39&quot;/&gt;&lt;wsp:rsid wsp:val=&quot;000060CF&quot;/&gt;&lt;wsp:rsid wsp:val=&quot;00014DB5&quot;/&gt;&lt;wsp:rsid wsp:val=&quot;0005621A&quot;/&gt;&lt;wsp:rsid wsp:val=&quot;000668E7&quot;/&gt;&lt;wsp:rsid wsp:val=&quot;00076F45&quot;/&gt;&lt;wsp:rsid wsp:val=&quot;00093F3C&quot;/&gt;&lt;wsp:rsid wsp:val=&quot;000C7CD8&quot;/&gt;&lt;wsp:rsid wsp:val=&quot;000F2EB5&quot;/&gt;&lt;wsp:rsid wsp:val=&quot;00110283&quot;/&gt;&lt;wsp:rsid wsp:val=&quot;00115B04&quot;/&gt;&lt;wsp:rsid wsp:val=&quot;00135539&quot;/&gt;&lt;wsp:rsid wsp:val=&quot;00141D61&quot;/&gt;&lt;wsp:rsid wsp:val=&quot;001438E0&quot;/&gt;&lt;wsp:rsid wsp:val=&quot;001735BD&quot;/&gt;&lt;wsp:rsid wsp:val=&quot;00177408&quot;/&gt;&lt;wsp:rsid wsp:val=&quot;001833B5&quot;/&gt;&lt;wsp:rsid wsp:val=&quot;001B2AFC&quot;/&gt;&lt;wsp:rsid wsp:val=&quot;001C184A&quot;/&gt;&lt;wsp:rsid wsp:val=&quot;001D3D1C&quot;/&gt;&lt;wsp:rsid wsp:val=&quot;001D3FE6&quot;/&gt;&lt;wsp:rsid wsp:val=&quot;001F6588&quot;/&gt;&lt;wsp:rsid wsp:val=&quot;002104D7&quot;/&gt;&lt;wsp:rsid wsp:val=&quot;00210B97&quot;/&gt;&lt;wsp:rsid wsp:val=&quot;0021282C&quot;/&gt;&lt;wsp:rsid wsp:val=&quot;0022064C&quot;/&gt;&lt;wsp:rsid wsp:val=&quot;00223A2E&quot;/&gt;&lt;wsp:rsid wsp:val=&quot;002360E3&quot;/&gt;&lt;wsp:rsid wsp:val=&quot;0025701A&quot;/&gt;&lt;wsp:rsid wsp:val=&quot;00262EFD&quot;/&gt;&lt;wsp:rsid wsp:val=&quot;00263EC2&quot;/&gt;&lt;wsp:rsid wsp:val=&quot;0026616D&quot;/&gt;&lt;wsp:rsid wsp:val=&quot;00271978&quot;/&gt;&lt;wsp:rsid wsp:val=&quot;002811A3&quot;/&gt;&lt;wsp:rsid wsp:val=&quot;002D16D8&quot;/&gt;&lt;wsp:rsid wsp:val=&quot;002D60DE&quot;/&gt;&lt;wsp:rsid wsp:val=&quot;002E7719&quot;/&gt;&lt;wsp:rsid wsp:val=&quot;003011FF&quot;/&gt;&lt;wsp:rsid wsp:val=&quot;00310C0A&quot;/&gt;&lt;wsp:rsid wsp:val=&quot;0031538D&quot;/&gt;&lt;wsp:rsid wsp:val=&quot;00321639&quot;/&gt;&lt;wsp:rsid wsp:val=&quot;00322228&quot;/&gt;&lt;wsp:rsid wsp:val=&quot;003243FD&quot;/&gt;&lt;wsp:rsid wsp:val=&quot;00331CB8&quot;/&gt;&lt;wsp:rsid wsp:val=&quot;00335E5E&quot;/&gt;&lt;wsp:rsid wsp:val=&quot;0033681B&quot;/&gt;&lt;wsp:rsid wsp:val=&quot;003401AD&quot;/&gt;&lt;wsp:rsid wsp:val=&quot;003515B6&quot;/&gt;&lt;wsp:rsid wsp:val=&quot;00360885&quot;/&gt;&lt;wsp:rsid wsp:val=&quot;003632A5&quot;/&gt;&lt;wsp:rsid wsp:val=&quot;0036454D&quot;/&gt;&lt;wsp:rsid wsp:val=&quot;00370EC4&quot;/&gt;&lt;wsp:rsid wsp:val=&quot;003714D4&quot;/&gt;&lt;wsp:rsid wsp:val=&quot;00382445&quot;/&gt;&lt;wsp:rsid wsp:val=&quot;00385966&quot;/&gt;&lt;wsp:rsid wsp:val=&quot;0038620B&quot;/&gt;&lt;wsp:rsid wsp:val=&quot;00392FC2&quot;/&gt;&lt;wsp:rsid wsp:val=&quot;003A403D&quot;/&gt;&lt;wsp:rsid wsp:val=&quot;003A76E1&quot;/&gt;&lt;wsp:rsid wsp:val=&quot;003B04D6&quot;/&gt;&lt;wsp:rsid wsp:val=&quot;003B062E&quot;/&gt;&lt;wsp:rsid wsp:val=&quot;003D1DFF&quot;/&gt;&lt;wsp:rsid wsp:val=&quot;00402163&quot;/&gt;&lt;wsp:rsid wsp:val=&quot;00421705&quot;/&gt;&lt;wsp:rsid wsp:val=&quot;00426F67&quot;/&gt;&lt;wsp:rsid wsp:val=&quot;0043521A&quot;/&gt;&lt;wsp:rsid wsp:val=&quot;00444B5E&quot;/&gt;&lt;wsp:rsid wsp:val=&quot;00446521&quot;/&gt;&lt;wsp:rsid wsp:val=&quot;00447AF9&quot;/&gt;&lt;wsp:rsid wsp:val=&quot;0045016C&quot;/&gt;&lt;wsp:rsid wsp:val=&quot;00460D5F&quot;/&gt;&lt;wsp:rsid wsp:val=&quot;00460DAA&quot;/&gt;&lt;wsp:rsid wsp:val=&quot;0046386B&quot;/&gt;&lt;wsp:rsid wsp:val=&quot;00473631&quot;/&gt;&lt;wsp:rsid wsp:val=&quot;00475D6E&quot;/&gt;&lt;wsp:rsid wsp:val=&quot;004A39FA&quot;/&gt;&lt;wsp:rsid wsp:val=&quot;004B1ED3&quot;/&gt;&lt;wsp:rsid wsp:val=&quot;004C5443&quot;/&gt;&lt;wsp:rsid wsp:val=&quot;004D04E1&quot;/&gt;&lt;wsp:rsid wsp:val=&quot;004F144D&quot;/&gt;&lt;wsp:rsid wsp:val=&quot;00514D03&quot;/&gt;&lt;wsp:rsid wsp:val=&quot;00520151&quot;/&gt;&lt;wsp:rsid wsp:val=&quot;00523B21&quot;/&gt;&lt;wsp:rsid wsp:val=&quot;005278B6&quot;/&gt;&lt;wsp:rsid wsp:val=&quot;00532326&quot;/&gt;&lt;wsp:rsid wsp:val=&quot;00532755&quot;/&gt;&lt;wsp:rsid wsp:val=&quot;005514F7&quot;/&gt;&lt;wsp:rsid wsp:val=&quot;00554EA0&quot;/&gt;&lt;wsp:rsid wsp:val=&quot;00560FCD&quot;/&gt;&lt;wsp:rsid wsp:val=&quot;00571395&quot;/&gt;&lt;wsp:rsid wsp:val=&quot;005759B4&quot;/&gt;&lt;wsp:rsid wsp:val=&quot;0058644E&quot;/&gt;&lt;wsp:rsid wsp:val=&quot;00592ABE&quot;/&gt;&lt;wsp:rsid wsp:val=&quot;005A0B8C&quot;/&gt;&lt;wsp:rsid wsp:val=&quot;005A55B1&quot;/&gt;&lt;wsp:rsid wsp:val=&quot;005B2E6A&quot;/&gt;&lt;wsp:rsid wsp:val=&quot;005B6221&quot;/&gt;&lt;wsp:rsid wsp:val=&quot;005C00C6&quot;/&gt;&lt;wsp:rsid wsp:val=&quot;005E0EED&quot;/&gt;&lt;wsp:rsid wsp:val=&quot;005E3860&quot;/&gt;&lt;wsp:rsid wsp:val=&quot;005E4ADC&quot;/&gt;&lt;wsp:rsid wsp:val=&quot;005F202F&quot;/&gt;&lt;wsp:rsid wsp:val=&quot;005F5A96&quot;/&gt;&lt;wsp:rsid wsp:val=&quot;006235FF&quot;/&gt;&lt;wsp:rsid wsp:val=&quot;00636A26&quot;/&gt;&lt;wsp:rsid wsp:val=&quot;00637B0C&quot;/&gt;&lt;wsp:rsid wsp:val=&quot;00640DC8&quot;/&gt;&lt;wsp:rsid wsp:val=&quot;006558C7&quot;/&gt;&lt;wsp:rsid wsp:val=&quot;00666560&quot;/&gt;&lt;wsp:rsid wsp:val=&quot;00667234&quot;/&gt;&lt;wsp:rsid wsp:val=&quot;006716A2&quot;/&gt;&lt;wsp:rsid wsp:val=&quot;00682FFE&quot;/&gt;&lt;wsp:rsid wsp:val=&quot;00683F69&quot;/&gt;&lt;wsp:rsid wsp:val=&quot;00692878&quot;/&gt;&lt;wsp:rsid wsp:val=&quot;006C6011&quot;/&gt;&lt;wsp:rsid wsp:val=&quot;006E1C1E&quot;/&gt;&lt;wsp:rsid wsp:val=&quot;006E481A&quot;/&gt;&lt;wsp:rsid wsp:val=&quot;006E5536&quot;/&gt;&lt;wsp:rsid wsp:val=&quot;006E62B7&quot;/&gt;&lt;wsp:rsid wsp:val=&quot;00714279&quot;/&gt;&lt;wsp:rsid wsp:val=&quot;00744510&quot;/&gt;&lt;wsp:rsid wsp:val=&quot;00752A17&quot;/&gt;&lt;wsp:rsid wsp:val=&quot;00753F6F&quot;/&gt;&lt;wsp:rsid wsp:val=&quot;007578C6&quot;/&gt;&lt;wsp:rsid wsp:val=&quot;0076367B&quot;/&gt;&lt;wsp:rsid wsp:val=&quot;00765B9C&quot;/&gt;&lt;wsp:rsid wsp:val=&quot;00773B28&quot;/&gt;&lt;wsp:rsid wsp:val=&quot;00776E32&quot;/&gt;&lt;wsp:rsid wsp:val=&quot;00790704&quot;/&gt;&lt;wsp:rsid wsp:val=&quot;0079242F&quot;/&gt;&lt;wsp:rsid wsp:val=&quot;007C51FA&quot;/&gt;&lt;wsp:rsid wsp:val=&quot;007F6A57&quot;/&gt;&lt;wsp:rsid wsp:val=&quot;00806923&quot;/&gt;&lt;wsp:rsid wsp:val=&quot;00810068&quot;/&gt;&lt;wsp:rsid wsp:val=&quot;00815CF9&quot;/&gt;&lt;wsp:rsid wsp:val=&quot;008166CA&quot;/&gt;&lt;wsp:rsid wsp:val=&quot;008177CB&quot;/&gt;&lt;wsp:rsid wsp:val=&quot;00823E70&quot;/&gt;&lt;wsp:rsid wsp:val=&quot;00836C77&quot;/&gt;&lt;wsp:rsid wsp:val=&quot;00837295&quot;/&gt;&lt;wsp:rsid wsp:val=&quot;00843361&quot;/&gt;&lt;wsp:rsid wsp:val=&quot;00863572&quot;/&gt;&lt;wsp:rsid wsp:val=&quot;00880EE9&quot;/&gt;&lt;wsp:rsid wsp:val=&quot;00887D03&quot;/&gt;&lt;wsp:rsid wsp:val=&quot;0089319C&quot;/&gt;&lt;wsp:rsid wsp:val=&quot;00896847&quot;/&gt;&lt;wsp:rsid wsp:val=&quot;008A7948&quot;/&gt;&lt;wsp:rsid wsp:val=&quot;008B3EE8&quot;/&gt;&lt;wsp:rsid wsp:val=&quot;008B7D45&quot;/&gt;&lt;wsp:rsid wsp:val=&quot;008C0353&quot;/&gt;&lt;wsp:rsid wsp:val=&quot;008E0A91&quot;/&gt;&lt;wsp:rsid wsp:val=&quot;008E0CE4&quot;/&gt;&lt;wsp:rsid wsp:val=&quot;008E4459&quot;/&gt;&lt;wsp:rsid wsp:val=&quot;008F5FBA&quot;/&gt;&lt;wsp:rsid wsp:val=&quot;009041F0&quot;/&gt;&lt;wsp:rsid wsp:val=&quot;009118CE&quot;/&gt;&lt;wsp:rsid wsp:val=&quot;0092170A&quot;/&gt;&lt;wsp:rsid wsp:val=&quot;00930F22&quot;/&gt;&lt;wsp:rsid wsp:val=&quot;009367A4&quot;/&gt;&lt;wsp:rsid wsp:val=&quot;00937132&quot;/&gt;&lt;wsp:rsid wsp:val=&quot;0094651A&quot;/&gt;&lt;wsp:rsid wsp:val=&quot;00950969&quot;/&gt;&lt;wsp:rsid wsp:val=&quot;009578F0&quot;/&gt;&lt;wsp:rsid wsp:val=&quot;0098096B&quot;/&gt;&lt;wsp:rsid wsp:val=&quot;00985FC7&quot;/&gt;&lt;wsp:rsid wsp:val=&quot;009E18EB&quot;/&gt;&lt;wsp:rsid wsp:val=&quot;00A0261A&quot;/&gt;&lt;wsp:rsid wsp:val=&quot;00A102DA&quot;/&gt;&lt;wsp:rsid wsp:val=&quot;00A14DDF&quot;/&gt;&lt;wsp:rsid wsp:val=&quot;00A23744&quot;/&gt;&lt;wsp:rsid wsp:val=&quot;00A328A6&quot;/&gt;&lt;wsp:rsid wsp:val=&quot;00A32946&quot;/&gt;&lt;wsp:rsid wsp:val=&quot;00A340A6&quot;/&gt;&lt;wsp:rsid wsp:val=&quot;00A47D50&quot;/&gt;&lt;wsp:rsid wsp:val=&quot;00A50326&quot;/&gt;&lt;wsp:rsid wsp:val=&quot;00A56966&quot;/&gt;&lt;wsp:rsid wsp:val=&quot;00A6595B&quot;/&gt;&lt;wsp:rsid wsp:val=&quot;00A7111E&quot;/&gt;&lt;wsp:rsid wsp:val=&quot;00A97850&quot;/&gt;&lt;wsp:rsid wsp:val=&quot;00AB4125&quot;/&gt;&lt;wsp:rsid wsp:val=&quot;00AC462A&quot;/&gt;&lt;wsp:rsid wsp:val=&quot;00AD416E&quot;/&gt;&lt;wsp:rsid wsp:val=&quot;00AD6E3A&quot;/&gt;&lt;wsp:rsid wsp:val=&quot;00AE23D1&quot;/&gt;&lt;wsp:rsid wsp:val=&quot;00AE3849&quot;/&gt;&lt;wsp:rsid wsp:val=&quot;00AE3C81&quot;/&gt;&lt;wsp:rsid wsp:val=&quot;00AE70DE&quot;/&gt;&lt;wsp:rsid wsp:val=&quot;00AF493F&quot;/&gt;&lt;wsp:rsid wsp:val=&quot;00B0072C&quot;/&gt;&lt;wsp:rsid wsp:val=&quot;00B20212&quot;/&gt;&lt;wsp:rsid wsp:val=&quot;00B21A44&quot;/&gt;&lt;wsp:rsid wsp:val=&quot;00B35EEF&quot;/&gt;&lt;wsp:rsid wsp:val=&quot;00B60F86&quot;/&gt;&lt;wsp:rsid wsp:val=&quot;00B64678&quot;/&gt;&lt;wsp:rsid wsp:val=&quot;00B656F2&quot;/&gt;&lt;wsp:rsid wsp:val=&quot;00B84A30&quot;/&gt;&lt;wsp:rsid wsp:val=&quot;00B97C49&quot;/&gt;&lt;wsp:rsid wsp:val=&quot;00BA307B&quot;/&gt;&lt;wsp:rsid wsp:val=&quot;00BA7101&quot;/&gt;&lt;wsp:rsid wsp:val=&quot;00BB6B36&quot;/&gt;&lt;wsp:rsid wsp:val=&quot;00BC2D50&quot;/&gt;&lt;wsp:rsid wsp:val=&quot;00BE0434&quot;/&gt;&lt;wsp:rsid wsp:val=&quot;00BF0CD7&quot;/&gt;&lt;wsp:rsid wsp:val=&quot;00BF25FD&quot;/&gt;&lt;wsp:rsid wsp:val=&quot;00BF260F&quot;/&gt;&lt;wsp:rsid wsp:val=&quot;00C0005E&quot;/&gt;&lt;wsp:rsid wsp:val=&quot;00C0708A&quot;/&gt;&lt;wsp:rsid wsp:val=&quot;00C424CA&quot;/&gt;&lt;wsp:rsid wsp:val=&quot;00C61C2E&quot;/&gt;&lt;wsp:rsid wsp:val=&quot;00C875B1&quot;/&gt;&lt;wsp:rsid wsp:val=&quot;00C96732&quot;/&gt;&lt;wsp:rsid wsp:val=&quot;00C967F2&quot;/&gt;&lt;wsp:rsid wsp:val=&quot;00C97DDD&quot;/&gt;&lt;wsp:rsid wsp:val=&quot;00CA7985&quot;/&gt;&lt;wsp:rsid wsp:val=&quot;00CC39DA&quot;/&gt;&lt;wsp:rsid wsp:val=&quot;00CD089A&quot;/&gt;&lt;wsp:rsid wsp:val=&quot;00CE0396&quot;/&gt;&lt;wsp:rsid wsp:val=&quot;00CE341D&quot;/&gt;&lt;wsp:rsid wsp:val=&quot;00CF1D70&quot;/&gt;&lt;wsp:rsid wsp:val=&quot;00CF2122&quot;/&gt;&lt;wsp:rsid wsp:val=&quot;00D00D0F&quot;/&gt;&lt;wsp:rsid wsp:val=&quot;00D031F4&quot;/&gt;&lt;wsp:rsid wsp:val=&quot;00D10638&quot;/&gt;&lt;wsp:rsid wsp:val=&quot;00D23FEB&quot;/&gt;&lt;wsp:rsid wsp:val=&quot;00D329CB&quot;/&gt;&lt;wsp:rsid wsp:val=&quot;00D572FE&quot;/&gt;&lt;wsp:rsid wsp:val=&quot;00D859D8&quot;/&gt;&lt;wsp:rsid wsp:val=&quot;00DA3368&quot;/&gt;&lt;wsp:rsid wsp:val=&quot;00DA371C&quot;/&gt;&lt;wsp:rsid wsp:val=&quot;00DB6DA9&quot;/&gt;&lt;wsp:rsid wsp:val=&quot;00DC7C95&quot;/&gt;&lt;wsp:rsid wsp:val=&quot;00DD27DB&quot;/&gt;&lt;wsp:rsid wsp:val=&quot;00DD3349&quot;/&gt;&lt;wsp:rsid wsp:val=&quot;00DE4008&quot;/&gt;&lt;wsp:rsid wsp:val=&quot;00DF2F4D&quot;/&gt;&lt;wsp:rsid wsp:val=&quot;00E45FE0&quot;/&gt;&lt;wsp:rsid wsp:val=&quot;00E47B6A&quot;/&gt;&lt;wsp:rsid wsp:val=&quot;00E614CA&quot;/&gt;&lt;wsp:rsid wsp:val=&quot;00E835A1&quot;/&gt;&lt;wsp:rsid wsp:val=&quot;00E87A16&quot;/&gt;&lt;wsp:rsid wsp:val=&quot;00EA5240&quot;/&gt;&lt;wsp:rsid wsp:val=&quot;00EA57D1&quot;/&gt;&lt;wsp:rsid wsp:val=&quot;00EC7D7E&quot;/&gt;&lt;wsp:rsid wsp:val=&quot;00EE3D18&quot;/&gt;&lt;wsp:rsid wsp:val=&quot;00F1169F&quot;/&gt;&lt;wsp:rsid wsp:val=&quot;00F1247A&quot;/&gt;&lt;wsp:rsid wsp:val=&quot;00F232CD&quot;/&gt;&lt;wsp:rsid wsp:val=&quot;00F37854&quot;/&gt;&lt;wsp:rsid wsp:val=&quot;00F448CA&quot;/&gt;&lt;wsp:rsid wsp:val=&quot;00F45C3E&quot;/&gt;&lt;wsp:rsid wsp:val=&quot;00F518A0&quot;/&gt;&lt;wsp:rsid wsp:val=&quot;00F52497&quot;/&gt;&lt;wsp:rsid wsp:val=&quot;00F54C1A&quot;/&gt;&lt;wsp:rsid wsp:val=&quot;00F55858&quot;/&gt;&lt;wsp:rsid wsp:val=&quot;00F61D81&quot;/&gt;&lt;wsp:rsid wsp:val=&quot;00F649F8&quot;/&gt;&lt;wsp:rsid wsp:val=&quot;00F6657B&quot;/&gt;&lt;wsp:rsid wsp:val=&quot;00F67E7A&quot;/&gt;&lt;wsp:rsid wsp:val=&quot;00FA1504&quot;/&gt;&lt;wsp:rsid wsp:val=&quot;00FC738A&quot;/&gt;&lt;wsp:rsid wsp:val=&quot;00FD1326&quot;/&gt;&lt;wsp:rsid wsp:val=&quot;00FF5E17&quot;/&gt;&lt;/wsp:rsids&gt;&lt;/w:docPr&gt;&lt;w:body&gt;&lt;w:p wsp:rsidR=&quot;00000000&quot; wsp:rsidRDefault=&quot;009E18EB&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r &lt;/m:t&gt;&lt;/m:r&gt;&lt;/m:e&gt;&lt;m:sub&gt;&lt;m:r&gt;&lt;w:rPr&gt;&lt;w:rFonts w:ascii=&quot;Cambria Math&quot; w:h-ansi=&quot;Cambria Math&quot;/&gt;&lt;wx:font wx:val=&quot;Cambria Math&quot;/&gt;&lt;w:i/&gt;&lt;/w:rPr&gt;&lt;m:t&gt;1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B64678">
        <w:rPr>
          <w:rFonts w:eastAsiaTheme="minorEastAsia"/>
        </w:rPr>
        <w:instrText xml:space="preserve"> </w:instrText>
      </w:r>
      <w:r w:rsidRPr="00B64678">
        <w:rPr>
          <w:rFonts w:eastAsiaTheme="minorEastAsia"/>
        </w:rPr>
        <w:fldChar w:fldCharType="separate"/>
      </w:r>
      <w:r w:rsidRPr="00B64678">
        <w:rPr>
          <w:rFonts w:eastAsiaTheme="minorEastAsia"/>
          <w:position w:val="-5"/>
        </w:rPr>
        <w:pict>
          <v:shape id="_x0000_i1047" type="#_x0000_t75" style="width:24.75pt;height:12.75pt" equationxml="&lt;?xml version=&quot;1.0&quot; encoding=&quot;UTF-8&quot; standalone=&quot;yes&quot;?&gt;&#10;&lt;?mso-application progid=&quot;Word.Document&quot;?&gt;&#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efaultTabStop w:val=&quot;720&quot;/&gt;&lt;w:doNotHyphenateCaps/&gt;&lt;w:drawingGridHorizontalSpacing w:val=&quot;120&quot;/&gt;&lt;w:displayHorizontalDrawingGridEvery w:val=&quot;2&quot;/&gt;&lt;w:punctuationKerning/&gt;&lt;w:characterSpacingControl w:val=&quot;DontCompress&quot;/&gt;&lt;w:optimizeForBrowser/&gt;&lt;w:validateAgainstSchema w:val=&quot;off&quot;/&gt;&lt;w:saveInvalidXML w:val=&quot;off&quot;/&gt;&lt;w:ignoreMixedContent w:val=&quot;off&quot;/&gt;&lt;w:alwaysShowPlaceholderText w:val=&quot;off&quot;/&gt;&lt;w:doNotUnderlineInvalidXML/&gt;&lt;w:compat&gt;&lt;w:breakWrappedTables/&gt;&lt;w:snapToGridInCell/&gt;&lt;w:wrapTextWithPunct/&gt;&lt;w:useAsianBreakRules/&gt;&lt;w:dontGrowAutofit/&gt;&lt;/w:compat&gt;&lt;wsp:rsids&gt;&lt;wsp:rsidRoot wsp:val=&quot;00836C77&quot;/&gt;&lt;wsp:rsid wsp:val=&quot;00005B39&quot;/&gt;&lt;wsp:rsid wsp:val=&quot;000060CF&quot;/&gt;&lt;wsp:rsid wsp:val=&quot;00014DB5&quot;/&gt;&lt;wsp:rsid wsp:val=&quot;0005621A&quot;/&gt;&lt;wsp:rsid wsp:val=&quot;000668E7&quot;/&gt;&lt;wsp:rsid wsp:val=&quot;00076F45&quot;/&gt;&lt;wsp:rsid wsp:val=&quot;00093F3C&quot;/&gt;&lt;wsp:rsid wsp:val=&quot;000C7CD8&quot;/&gt;&lt;wsp:rsid wsp:val=&quot;000F2EB5&quot;/&gt;&lt;wsp:rsid wsp:val=&quot;00110283&quot;/&gt;&lt;wsp:rsid wsp:val=&quot;00115B04&quot;/&gt;&lt;wsp:rsid wsp:val=&quot;00135539&quot;/&gt;&lt;wsp:rsid wsp:val=&quot;00141D61&quot;/&gt;&lt;wsp:rsid wsp:val=&quot;001438E0&quot;/&gt;&lt;wsp:rsid wsp:val=&quot;001735BD&quot;/&gt;&lt;wsp:rsid wsp:val=&quot;00177408&quot;/&gt;&lt;wsp:rsid wsp:val=&quot;001833B5&quot;/&gt;&lt;wsp:rsid wsp:val=&quot;001B2AFC&quot;/&gt;&lt;wsp:rsid wsp:val=&quot;001C184A&quot;/&gt;&lt;wsp:rsid wsp:val=&quot;001D3D1C&quot;/&gt;&lt;wsp:rsid wsp:val=&quot;001D3FE6&quot;/&gt;&lt;wsp:rsid wsp:val=&quot;001F6588&quot;/&gt;&lt;wsp:rsid wsp:val=&quot;002104D7&quot;/&gt;&lt;wsp:rsid wsp:val=&quot;00210B97&quot;/&gt;&lt;wsp:rsid wsp:val=&quot;0021282C&quot;/&gt;&lt;wsp:rsid wsp:val=&quot;0022064C&quot;/&gt;&lt;wsp:rsid wsp:val=&quot;00223A2E&quot;/&gt;&lt;wsp:rsid wsp:val=&quot;002360E3&quot;/&gt;&lt;wsp:rsid wsp:val=&quot;0025701A&quot;/&gt;&lt;wsp:rsid wsp:val=&quot;00262EFD&quot;/&gt;&lt;wsp:rsid wsp:val=&quot;00263EC2&quot;/&gt;&lt;wsp:rsid wsp:val=&quot;0026616D&quot;/&gt;&lt;wsp:rsid wsp:val=&quot;00271978&quot;/&gt;&lt;wsp:rsid wsp:val=&quot;002811A3&quot;/&gt;&lt;wsp:rsid wsp:val=&quot;002D16D8&quot;/&gt;&lt;wsp:rsid wsp:val=&quot;002D60DE&quot;/&gt;&lt;wsp:rsid wsp:val=&quot;002E7719&quot;/&gt;&lt;wsp:rsid wsp:val=&quot;003011FF&quot;/&gt;&lt;wsp:rsid wsp:val=&quot;00310C0A&quot;/&gt;&lt;wsp:rsid wsp:val=&quot;0031538D&quot;/&gt;&lt;wsp:rsid wsp:val=&quot;00321639&quot;/&gt;&lt;wsp:rsid wsp:val=&quot;00322228&quot;/&gt;&lt;wsp:rsid wsp:val=&quot;003243FD&quot;/&gt;&lt;wsp:rsid wsp:val=&quot;00331CB8&quot;/&gt;&lt;wsp:rsid wsp:val=&quot;00335E5E&quot;/&gt;&lt;wsp:rsid wsp:val=&quot;0033681B&quot;/&gt;&lt;wsp:rsid wsp:val=&quot;003401AD&quot;/&gt;&lt;wsp:rsid wsp:val=&quot;003515B6&quot;/&gt;&lt;wsp:rsid wsp:val=&quot;00360885&quot;/&gt;&lt;wsp:rsid wsp:val=&quot;003632A5&quot;/&gt;&lt;wsp:rsid wsp:val=&quot;0036454D&quot;/&gt;&lt;wsp:rsid wsp:val=&quot;00370EC4&quot;/&gt;&lt;wsp:rsid wsp:val=&quot;003714D4&quot;/&gt;&lt;wsp:rsid wsp:val=&quot;00382445&quot;/&gt;&lt;wsp:rsid wsp:val=&quot;00385966&quot;/&gt;&lt;wsp:rsid wsp:val=&quot;0038620B&quot;/&gt;&lt;wsp:rsid wsp:val=&quot;00392FC2&quot;/&gt;&lt;wsp:rsid wsp:val=&quot;003A403D&quot;/&gt;&lt;wsp:rsid wsp:val=&quot;003A76E1&quot;/&gt;&lt;wsp:rsid wsp:val=&quot;003B04D6&quot;/&gt;&lt;wsp:rsid wsp:val=&quot;003B062E&quot;/&gt;&lt;wsp:rsid wsp:val=&quot;003D1DFF&quot;/&gt;&lt;wsp:rsid wsp:val=&quot;00402163&quot;/&gt;&lt;wsp:rsid wsp:val=&quot;00421705&quot;/&gt;&lt;wsp:rsid wsp:val=&quot;00426F67&quot;/&gt;&lt;wsp:rsid wsp:val=&quot;0043521A&quot;/&gt;&lt;wsp:rsid wsp:val=&quot;00444B5E&quot;/&gt;&lt;wsp:rsid wsp:val=&quot;00446521&quot;/&gt;&lt;wsp:rsid wsp:val=&quot;00447AF9&quot;/&gt;&lt;wsp:rsid wsp:val=&quot;0045016C&quot;/&gt;&lt;wsp:rsid wsp:val=&quot;00460D5F&quot;/&gt;&lt;wsp:rsid wsp:val=&quot;00460DAA&quot;/&gt;&lt;wsp:rsid wsp:val=&quot;0046386B&quot;/&gt;&lt;wsp:rsid wsp:val=&quot;00473631&quot;/&gt;&lt;wsp:rsid wsp:val=&quot;00475D6E&quot;/&gt;&lt;wsp:rsid wsp:val=&quot;004A39FA&quot;/&gt;&lt;wsp:rsid wsp:val=&quot;004B1ED3&quot;/&gt;&lt;wsp:rsid wsp:val=&quot;004C5443&quot;/&gt;&lt;wsp:rsid wsp:val=&quot;004D04E1&quot;/&gt;&lt;wsp:rsid wsp:val=&quot;004F144D&quot;/&gt;&lt;wsp:rsid wsp:val=&quot;00514D03&quot;/&gt;&lt;wsp:rsid wsp:val=&quot;00520151&quot;/&gt;&lt;wsp:rsid wsp:val=&quot;00523B21&quot;/&gt;&lt;wsp:rsid wsp:val=&quot;005278B6&quot;/&gt;&lt;wsp:rsid wsp:val=&quot;00532326&quot;/&gt;&lt;wsp:rsid wsp:val=&quot;00532755&quot;/&gt;&lt;wsp:rsid wsp:val=&quot;005514F7&quot;/&gt;&lt;wsp:rsid wsp:val=&quot;00554EA0&quot;/&gt;&lt;wsp:rsid wsp:val=&quot;00560FCD&quot;/&gt;&lt;wsp:rsid wsp:val=&quot;00571395&quot;/&gt;&lt;wsp:rsid wsp:val=&quot;005759B4&quot;/&gt;&lt;wsp:rsid wsp:val=&quot;0058644E&quot;/&gt;&lt;wsp:rsid wsp:val=&quot;00592ABE&quot;/&gt;&lt;wsp:rsid wsp:val=&quot;005A0B8C&quot;/&gt;&lt;wsp:rsid wsp:val=&quot;005A55B1&quot;/&gt;&lt;wsp:rsid wsp:val=&quot;005B2E6A&quot;/&gt;&lt;wsp:rsid wsp:val=&quot;005B6221&quot;/&gt;&lt;wsp:rsid wsp:val=&quot;005C00C6&quot;/&gt;&lt;wsp:rsid wsp:val=&quot;005E0EED&quot;/&gt;&lt;wsp:rsid wsp:val=&quot;005E3860&quot;/&gt;&lt;wsp:rsid wsp:val=&quot;005E4ADC&quot;/&gt;&lt;wsp:rsid wsp:val=&quot;005F202F&quot;/&gt;&lt;wsp:rsid wsp:val=&quot;005F5A96&quot;/&gt;&lt;wsp:rsid wsp:val=&quot;006235FF&quot;/&gt;&lt;wsp:rsid wsp:val=&quot;00636A26&quot;/&gt;&lt;wsp:rsid wsp:val=&quot;00637B0C&quot;/&gt;&lt;wsp:rsid wsp:val=&quot;00640DC8&quot;/&gt;&lt;wsp:rsid wsp:val=&quot;006558C7&quot;/&gt;&lt;wsp:rsid wsp:val=&quot;00666560&quot;/&gt;&lt;wsp:rsid wsp:val=&quot;00667234&quot;/&gt;&lt;wsp:rsid wsp:val=&quot;006716A2&quot;/&gt;&lt;wsp:rsid wsp:val=&quot;00682FFE&quot;/&gt;&lt;wsp:rsid wsp:val=&quot;00683F69&quot;/&gt;&lt;wsp:rsid wsp:val=&quot;00692878&quot;/&gt;&lt;wsp:rsid wsp:val=&quot;006C6011&quot;/&gt;&lt;wsp:rsid wsp:val=&quot;006E1C1E&quot;/&gt;&lt;wsp:rsid wsp:val=&quot;006E481A&quot;/&gt;&lt;wsp:rsid wsp:val=&quot;006E5536&quot;/&gt;&lt;wsp:rsid wsp:val=&quot;006E62B7&quot;/&gt;&lt;wsp:rsid wsp:val=&quot;00714279&quot;/&gt;&lt;wsp:rsid wsp:val=&quot;00744510&quot;/&gt;&lt;wsp:rsid wsp:val=&quot;00752A17&quot;/&gt;&lt;wsp:rsid wsp:val=&quot;00753F6F&quot;/&gt;&lt;wsp:rsid wsp:val=&quot;007578C6&quot;/&gt;&lt;wsp:rsid wsp:val=&quot;0076367B&quot;/&gt;&lt;wsp:rsid wsp:val=&quot;00765B9C&quot;/&gt;&lt;wsp:rsid wsp:val=&quot;00773B28&quot;/&gt;&lt;wsp:rsid wsp:val=&quot;00776E32&quot;/&gt;&lt;wsp:rsid wsp:val=&quot;00790704&quot;/&gt;&lt;wsp:rsid wsp:val=&quot;0079242F&quot;/&gt;&lt;wsp:rsid wsp:val=&quot;007C51FA&quot;/&gt;&lt;wsp:rsid wsp:val=&quot;007F6A57&quot;/&gt;&lt;wsp:rsid wsp:val=&quot;00806923&quot;/&gt;&lt;wsp:rsid wsp:val=&quot;00810068&quot;/&gt;&lt;wsp:rsid wsp:val=&quot;00815CF9&quot;/&gt;&lt;wsp:rsid wsp:val=&quot;008166CA&quot;/&gt;&lt;wsp:rsid wsp:val=&quot;008177CB&quot;/&gt;&lt;wsp:rsid wsp:val=&quot;00823E70&quot;/&gt;&lt;wsp:rsid wsp:val=&quot;00836C77&quot;/&gt;&lt;wsp:rsid wsp:val=&quot;00837295&quot;/&gt;&lt;wsp:rsid wsp:val=&quot;00843361&quot;/&gt;&lt;wsp:rsid wsp:val=&quot;00863572&quot;/&gt;&lt;wsp:rsid wsp:val=&quot;00880EE9&quot;/&gt;&lt;wsp:rsid wsp:val=&quot;00887D03&quot;/&gt;&lt;wsp:rsid wsp:val=&quot;0089319C&quot;/&gt;&lt;wsp:rsid wsp:val=&quot;00896847&quot;/&gt;&lt;wsp:rsid wsp:val=&quot;008A7948&quot;/&gt;&lt;wsp:rsid wsp:val=&quot;008B3EE8&quot;/&gt;&lt;wsp:rsid wsp:val=&quot;008B7D45&quot;/&gt;&lt;wsp:rsid wsp:val=&quot;008C0353&quot;/&gt;&lt;wsp:rsid wsp:val=&quot;008E0A91&quot;/&gt;&lt;wsp:rsid wsp:val=&quot;008E0CE4&quot;/&gt;&lt;wsp:rsid wsp:val=&quot;008E4459&quot;/&gt;&lt;wsp:rsid wsp:val=&quot;008F5FBA&quot;/&gt;&lt;wsp:rsid wsp:val=&quot;009041F0&quot;/&gt;&lt;wsp:rsid wsp:val=&quot;009118CE&quot;/&gt;&lt;wsp:rsid wsp:val=&quot;0092170A&quot;/&gt;&lt;wsp:rsid wsp:val=&quot;00930F22&quot;/&gt;&lt;wsp:rsid wsp:val=&quot;009367A4&quot;/&gt;&lt;wsp:rsid wsp:val=&quot;00937132&quot;/&gt;&lt;wsp:rsid wsp:val=&quot;0094651A&quot;/&gt;&lt;wsp:rsid wsp:val=&quot;00950969&quot;/&gt;&lt;wsp:rsid wsp:val=&quot;009578F0&quot;/&gt;&lt;wsp:rsid wsp:val=&quot;0098096B&quot;/&gt;&lt;wsp:rsid wsp:val=&quot;00985FC7&quot;/&gt;&lt;wsp:rsid wsp:val=&quot;009E18EB&quot;/&gt;&lt;wsp:rsid wsp:val=&quot;00A0261A&quot;/&gt;&lt;wsp:rsid wsp:val=&quot;00A102DA&quot;/&gt;&lt;wsp:rsid wsp:val=&quot;00A14DDF&quot;/&gt;&lt;wsp:rsid wsp:val=&quot;00A23744&quot;/&gt;&lt;wsp:rsid wsp:val=&quot;00A328A6&quot;/&gt;&lt;wsp:rsid wsp:val=&quot;00A32946&quot;/&gt;&lt;wsp:rsid wsp:val=&quot;00A340A6&quot;/&gt;&lt;wsp:rsid wsp:val=&quot;00A47D50&quot;/&gt;&lt;wsp:rsid wsp:val=&quot;00A50326&quot;/&gt;&lt;wsp:rsid wsp:val=&quot;00A56966&quot;/&gt;&lt;wsp:rsid wsp:val=&quot;00A6595B&quot;/&gt;&lt;wsp:rsid wsp:val=&quot;00A7111E&quot;/&gt;&lt;wsp:rsid wsp:val=&quot;00A97850&quot;/&gt;&lt;wsp:rsid wsp:val=&quot;00AB4125&quot;/&gt;&lt;wsp:rsid wsp:val=&quot;00AC462A&quot;/&gt;&lt;wsp:rsid wsp:val=&quot;00AD416E&quot;/&gt;&lt;wsp:rsid wsp:val=&quot;00AD6E3A&quot;/&gt;&lt;wsp:rsid wsp:val=&quot;00AE23D1&quot;/&gt;&lt;wsp:rsid wsp:val=&quot;00AE3849&quot;/&gt;&lt;wsp:rsid wsp:val=&quot;00AE3C81&quot;/&gt;&lt;wsp:rsid wsp:val=&quot;00AE70DE&quot;/&gt;&lt;wsp:rsid wsp:val=&quot;00AF493F&quot;/&gt;&lt;wsp:rsid wsp:val=&quot;00B0072C&quot;/&gt;&lt;wsp:rsid wsp:val=&quot;00B20212&quot;/&gt;&lt;wsp:rsid wsp:val=&quot;00B21A44&quot;/&gt;&lt;wsp:rsid wsp:val=&quot;00B35EEF&quot;/&gt;&lt;wsp:rsid wsp:val=&quot;00B60F86&quot;/&gt;&lt;wsp:rsid wsp:val=&quot;00B64678&quot;/&gt;&lt;wsp:rsid wsp:val=&quot;00B656F2&quot;/&gt;&lt;wsp:rsid wsp:val=&quot;00B84A30&quot;/&gt;&lt;wsp:rsid wsp:val=&quot;00B97C49&quot;/&gt;&lt;wsp:rsid wsp:val=&quot;00BA307B&quot;/&gt;&lt;wsp:rsid wsp:val=&quot;00BA7101&quot;/&gt;&lt;wsp:rsid wsp:val=&quot;00BB6B36&quot;/&gt;&lt;wsp:rsid wsp:val=&quot;00BC2D50&quot;/&gt;&lt;wsp:rsid wsp:val=&quot;00BE0434&quot;/&gt;&lt;wsp:rsid wsp:val=&quot;00BF0CD7&quot;/&gt;&lt;wsp:rsid wsp:val=&quot;00BF25FD&quot;/&gt;&lt;wsp:rsid wsp:val=&quot;00BF260F&quot;/&gt;&lt;wsp:rsid wsp:val=&quot;00C0005E&quot;/&gt;&lt;wsp:rsid wsp:val=&quot;00C0708A&quot;/&gt;&lt;wsp:rsid wsp:val=&quot;00C424CA&quot;/&gt;&lt;wsp:rsid wsp:val=&quot;00C61C2E&quot;/&gt;&lt;wsp:rsid wsp:val=&quot;00C875B1&quot;/&gt;&lt;wsp:rsid wsp:val=&quot;00C96732&quot;/&gt;&lt;wsp:rsid wsp:val=&quot;00C967F2&quot;/&gt;&lt;wsp:rsid wsp:val=&quot;00C97DDD&quot;/&gt;&lt;wsp:rsid wsp:val=&quot;00CA7985&quot;/&gt;&lt;wsp:rsid wsp:val=&quot;00CC39DA&quot;/&gt;&lt;wsp:rsid wsp:val=&quot;00CD089A&quot;/&gt;&lt;wsp:rsid wsp:val=&quot;00CE0396&quot;/&gt;&lt;wsp:rsid wsp:val=&quot;00CE341D&quot;/&gt;&lt;wsp:rsid wsp:val=&quot;00CF1D70&quot;/&gt;&lt;wsp:rsid wsp:val=&quot;00CF2122&quot;/&gt;&lt;wsp:rsid wsp:val=&quot;00D00D0F&quot;/&gt;&lt;wsp:rsid wsp:val=&quot;00D031F4&quot;/&gt;&lt;wsp:rsid wsp:val=&quot;00D10638&quot;/&gt;&lt;wsp:rsid wsp:val=&quot;00D23FEB&quot;/&gt;&lt;wsp:rsid wsp:val=&quot;00D329CB&quot;/&gt;&lt;wsp:rsid wsp:val=&quot;00D572FE&quot;/&gt;&lt;wsp:rsid wsp:val=&quot;00D859D8&quot;/&gt;&lt;wsp:rsid wsp:val=&quot;00DA3368&quot;/&gt;&lt;wsp:rsid wsp:val=&quot;00DA371C&quot;/&gt;&lt;wsp:rsid wsp:val=&quot;00DB6DA9&quot;/&gt;&lt;wsp:rsid wsp:val=&quot;00DC7C95&quot;/&gt;&lt;wsp:rsid wsp:val=&quot;00DD27DB&quot;/&gt;&lt;wsp:rsid wsp:val=&quot;00DD3349&quot;/&gt;&lt;wsp:rsid wsp:val=&quot;00DE4008&quot;/&gt;&lt;wsp:rsid wsp:val=&quot;00DF2F4D&quot;/&gt;&lt;wsp:rsid wsp:val=&quot;00E45FE0&quot;/&gt;&lt;wsp:rsid wsp:val=&quot;00E47B6A&quot;/&gt;&lt;wsp:rsid wsp:val=&quot;00E614CA&quot;/&gt;&lt;wsp:rsid wsp:val=&quot;00E835A1&quot;/&gt;&lt;wsp:rsid wsp:val=&quot;00E87A16&quot;/&gt;&lt;wsp:rsid wsp:val=&quot;00EA5240&quot;/&gt;&lt;wsp:rsid wsp:val=&quot;00EA57D1&quot;/&gt;&lt;wsp:rsid wsp:val=&quot;00EC7D7E&quot;/&gt;&lt;wsp:rsid wsp:val=&quot;00EE3D18&quot;/&gt;&lt;wsp:rsid wsp:val=&quot;00F1169F&quot;/&gt;&lt;wsp:rsid wsp:val=&quot;00F1247A&quot;/&gt;&lt;wsp:rsid wsp:val=&quot;00F232CD&quot;/&gt;&lt;wsp:rsid wsp:val=&quot;00F37854&quot;/&gt;&lt;wsp:rsid wsp:val=&quot;00F448CA&quot;/&gt;&lt;wsp:rsid wsp:val=&quot;00F45C3E&quot;/&gt;&lt;wsp:rsid wsp:val=&quot;00F518A0&quot;/&gt;&lt;wsp:rsid wsp:val=&quot;00F52497&quot;/&gt;&lt;wsp:rsid wsp:val=&quot;00F54C1A&quot;/&gt;&lt;wsp:rsid wsp:val=&quot;00F55858&quot;/&gt;&lt;wsp:rsid wsp:val=&quot;00F61D81&quot;/&gt;&lt;wsp:rsid wsp:val=&quot;00F649F8&quot;/&gt;&lt;wsp:rsid wsp:val=&quot;00F6657B&quot;/&gt;&lt;wsp:rsid wsp:val=&quot;00F67E7A&quot;/&gt;&lt;wsp:rsid wsp:val=&quot;00FA1504&quot;/&gt;&lt;wsp:rsid wsp:val=&quot;00FC738A&quot;/&gt;&lt;wsp:rsid wsp:val=&quot;00FD1326&quot;/&gt;&lt;wsp:rsid wsp:val=&quot;00FF5E17&quot;/&gt;&lt;/wsp:rsids&gt;&lt;/w:docPr&gt;&lt;w:body&gt;&lt;w:p wsp:rsidR=&quot;00000000&quot; wsp:rsidRDefault=&quot;009E18EB&quot;&gt;&lt;m:oMathPara&gt;&lt;m:oMath&gt;&lt;m:sSub&gt;&lt;m:sSubPr&gt;&lt;m:ctrlPr&gt;&lt;w:rPr&gt;&lt;w:rFonts w:ascii=&quot;Cambria Math&quot; w:fareast=&quot;Calibri&quot; w:h-ansi=&quot;Cambria Math&quot; w:cs=&quot;Times New Roman&quot;/&gt;&lt;wx:font wx:val=&quot;Cambria Math&quot;/&gt;&lt;w:i/&gt;&lt;w:sz w:val=&quot;22&quot;/&gt;&lt;w:sz-cs w:val=&quot;22&quot;/&gt;&lt;/w:rPr&gt;&lt;/m:ctrlPr&gt;&lt;/m:sSubPr&gt;&lt;m:e&gt;&lt;m:r&gt;&lt;w:rPr&gt;&lt;w:rFonts w:ascii=&quot;Cambria Math&quot; w:h-ansi=&quot;Cambria Math&quot;/&gt;&lt;wx:font wx:val=&quot;Cambria Math&quot;/&gt;&lt;w:i/&gt;&lt;/w:rPr&gt;&lt;m:t&gt;r &lt;/m:t&gt;&lt;/m:r&gt;&lt;/m:e&gt;&lt;m:sub&gt;&lt;m:r&gt;&lt;w:rPr&gt;&lt;w:rFonts w:ascii=&quot;Cambria Math&quot; w:h-ansi=&quot;Cambria Math&quot;/&gt;&lt;wx:font wx:val=&quot;Cambria Math&quot;/&gt;&lt;w:i/&gt;&lt;/w:rPr&gt;&lt;m:t&gt;11=&lt;/m:t&gt;&lt;/m:r&gt;&lt;/m:sub&gt;&lt;/m:sSub&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body&gt;&lt;/w:wordDocument&gt;">
            <v:imagedata r:id="rId13" o:title="" chromakey="white"/>
          </v:shape>
        </w:pict>
      </w:r>
      <w:r w:rsidRPr="00B64678">
        <w:rPr>
          <w:rFonts w:eastAsiaTheme="minorEastAsia"/>
        </w:rPr>
        <w:fldChar w:fldCharType="end"/>
      </w:r>
      <w:r>
        <w:rPr>
          <w:rFonts w:eastAsiaTheme="minorEastAsia"/>
        </w:rPr>
        <w:t xml:space="preserve"> </w:t>
      </w:r>
      <w:proofErr w:type="gramStart"/>
      <w:r w:rsidRPr="006E23BD">
        <w:rPr>
          <w:rFonts w:eastAsiaTheme="minorEastAsia"/>
        </w:rPr>
        <w:t>reliabilities</w:t>
      </w:r>
      <w:proofErr w:type="gramEnd"/>
      <w:r w:rsidRPr="006E23BD">
        <w:rPr>
          <w:rFonts w:eastAsiaTheme="minorEastAsia"/>
        </w:rPr>
        <w:t xml:space="preserve"> of all </w:t>
      </w:r>
      <w:proofErr w:type="spellStart"/>
      <w:r w:rsidRPr="006E23BD">
        <w:rPr>
          <w:rFonts w:eastAsiaTheme="minorEastAsia"/>
        </w:rPr>
        <w:t>tes</w:t>
      </w:r>
      <w:proofErr w:type="spellEnd"/>
      <w:r w:rsidRPr="006E23BD">
        <w:rPr>
          <w:rFonts w:eastAsiaTheme="minorEastAsia"/>
        </w:rPr>
        <w:t xml:space="preserve">. </w:t>
      </w:r>
    </w:p>
    <w:p w:rsidR="00A7111E" w:rsidRDefault="00A7111E" w:rsidP="00A7111E">
      <w:pPr>
        <w:rPr>
          <w:rFonts w:eastAsiaTheme="minorEastAsia"/>
        </w:rPr>
      </w:pPr>
    </w:p>
    <w:p w:rsidR="00A7111E" w:rsidRDefault="00A7111E" w:rsidP="00A7111E">
      <w:pPr>
        <w:rPr>
          <w:rFonts w:eastAsiaTheme="minorEastAsia"/>
        </w:rPr>
      </w:pPr>
    </w:p>
    <w:p w:rsidR="00A7111E" w:rsidRDefault="00A7111E" w:rsidP="00A7111E">
      <w:pPr>
        <w:tabs>
          <w:tab w:val="left" w:pos="709"/>
        </w:tabs>
        <w:spacing w:line="360" w:lineRule="auto"/>
        <w:jc w:val="both"/>
        <w:rPr>
          <w:rFonts w:eastAsiaTheme="minorEastAsia"/>
        </w:rPr>
      </w:pPr>
      <w:r>
        <w:rPr>
          <w:rFonts w:eastAsiaTheme="minorEastAsia"/>
        </w:rPr>
        <w:tab/>
        <w:t xml:space="preserve">The result of the reliable test was </w:t>
      </w:r>
      <w:proofErr w:type="gramStart"/>
      <w:r>
        <w:rPr>
          <w:rFonts w:eastAsiaTheme="minorEastAsia"/>
        </w:rPr>
        <w:t>reliable,</w:t>
      </w:r>
      <w:proofErr w:type="gramEnd"/>
      <w:r>
        <w:rPr>
          <w:rFonts w:eastAsiaTheme="minorEastAsia"/>
        </w:rPr>
        <w:t xml:space="preserve"> It’s means that the result show that half of test. Thus, to show all of the reliable of test we must use the formula </w:t>
      </w:r>
      <w:proofErr w:type="spellStart"/>
      <w:r>
        <w:rPr>
          <w:rFonts w:eastAsiaTheme="minorEastAsia"/>
        </w:rPr>
        <w:t>Sperman</w:t>
      </w:r>
      <w:proofErr w:type="spellEnd"/>
      <w:r>
        <w:rPr>
          <w:rFonts w:eastAsiaTheme="minorEastAsia"/>
        </w:rPr>
        <w:t xml:space="preserve"> Brown.</w:t>
      </w:r>
    </w:p>
    <w:p w:rsidR="00A7111E" w:rsidRDefault="00A7111E" w:rsidP="00A7111E">
      <w:pPr>
        <w:tabs>
          <w:tab w:val="left" w:pos="709"/>
        </w:tabs>
        <w:spacing w:line="360" w:lineRule="auto"/>
        <w:jc w:val="both"/>
        <w:rPr>
          <w:rFonts w:eastAsiaTheme="minorEastAsia"/>
        </w:rPr>
      </w:pPr>
      <w:r>
        <w:rPr>
          <w:rFonts w:eastAsiaTheme="minorEastAsia"/>
        </w:rPr>
        <w:tab/>
        <w:t xml:space="preserve">In the practice and fact, the reliability was find more then absolute reliability by coefficient of correlation under 1.00, like 0.98, 0.80, 0.57, 0.41 etc. </w:t>
      </w:r>
    </w:p>
    <w:p w:rsidR="00A7111E" w:rsidRDefault="00A7111E" w:rsidP="00A7111E">
      <w:pPr>
        <w:tabs>
          <w:tab w:val="left" w:pos="709"/>
        </w:tabs>
        <w:spacing w:line="360" w:lineRule="auto"/>
        <w:jc w:val="both"/>
        <w:rPr>
          <w:rFonts w:eastAsiaTheme="minorEastAsia"/>
        </w:rPr>
      </w:pPr>
      <w:r>
        <w:rPr>
          <w:rFonts w:eastAsiaTheme="minorEastAsia"/>
        </w:rPr>
        <w:tab/>
        <w:t>Based on coefficient of correlation, the class of reliability test can show in the criteria of coefficient of correlation as follow:</w:t>
      </w:r>
    </w:p>
    <w:p w:rsidR="00A7111E" w:rsidRDefault="00A7111E" w:rsidP="00A7111E">
      <w:pPr>
        <w:tabs>
          <w:tab w:val="left" w:pos="709"/>
        </w:tabs>
        <w:spacing w:line="360" w:lineRule="auto"/>
        <w:jc w:val="center"/>
        <w:rPr>
          <w:rFonts w:eastAsiaTheme="minorEastAsia"/>
        </w:rPr>
      </w:pPr>
    </w:p>
    <w:p w:rsidR="00A7111E" w:rsidRDefault="00A7111E" w:rsidP="00A7111E">
      <w:pPr>
        <w:tabs>
          <w:tab w:val="left" w:pos="709"/>
        </w:tabs>
        <w:jc w:val="center"/>
        <w:rPr>
          <w:rFonts w:eastAsiaTheme="minorEastAsia"/>
        </w:rPr>
      </w:pPr>
      <w:proofErr w:type="gramStart"/>
      <w:r>
        <w:rPr>
          <w:rFonts w:eastAsiaTheme="minorEastAsia"/>
        </w:rPr>
        <w:t>Table.</w:t>
      </w:r>
      <w:proofErr w:type="gramEnd"/>
      <w:r>
        <w:rPr>
          <w:rFonts w:eastAsiaTheme="minorEastAsia"/>
        </w:rPr>
        <w:t xml:space="preserve"> 3.1</w:t>
      </w:r>
    </w:p>
    <w:p w:rsidR="00A7111E" w:rsidRDefault="00A7111E" w:rsidP="00A7111E">
      <w:pPr>
        <w:tabs>
          <w:tab w:val="left" w:pos="709"/>
        </w:tabs>
        <w:jc w:val="center"/>
        <w:rPr>
          <w:rFonts w:eastAsiaTheme="minorEastAsia"/>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48"/>
        <w:gridCol w:w="3372"/>
      </w:tblGrid>
      <w:tr w:rsidR="00A7111E" w:rsidTr="0080527E">
        <w:trPr>
          <w:trHeight w:val="1500"/>
        </w:trPr>
        <w:tc>
          <w:tcPr>
            <w:tcW w:w="3348" w:type="dxa"/>
          </w:tcPr>
          <w:p w:rsidR="00A7111E" w:rsidRDefault="00A7111E" w:rsidP="0080527E">
            <w:pPr>
              <w:tabs>
                <w:tab w:val="left" w:pos="709"/>
              </w:tabs>
            </w:pPr>
            <w:r>
              <w:t>(+0.90) – (+1.00)</w:t>
            </w:r>
          </w:p>
          <w:p w:rsidR="00A7111E" w:rsidRDefault="00A7111E" w:rsidP="0080527E">
            <w:pPr>
              <w:tabs>
                <w:tab w:val="left" w:pos="709"/>
              </w:tabs>
            </w:pPr>
            <w:r>
              <w:t>(+0.85) – (+1.89)</w:t>
            </w:r>
          </w:p>
          <w:p w:rsidR="00A7111E" w:rsidRDefault="00A7111E" w:rsidP="0080527E">
            <w:pPr>
              <w:tabs>
                <w:tab w:val="left" w:pos="709"/>
              </w:tabs>
            </w:pPr>
            <w:r>
              <w:t>(+0.80) – (+1.84)</w:t>
            </w:r>
          </w:p>
          <w:p w:rsidR="00A7111E" w:rsidRDefault="00A7111E" w:rsidP="0080527E">
            <w:pPr>
              <w:tabs>
                <w:tab w:val="left" w:pos="709"/>
              </w:tabs>
            </w:pPr>
            <w:r>
              <w:t>(+0.70) – (+1.79)</w:t>
            </w:r>
          </w:p>
          <w:p w:rsidR="00A7111E" w:rsidRDefault="00A7111E" w:rsidP="0080527E">
            <w:pPr>
              <w:tabs>
                <w:tab w:val="left" w:pos="1170"/>
                <w:tab w:val="center" w:pos="1739"/>
                <w:tab w:val="right" w:pos="3479"/>
              </w:tabs>
            </w:pPr>
            <w:r>
              <w:t>Less Than (+0.90)</w:t>
            </w:r>
          </w:p>
        </w:tc>
        <w:tc>
          <w:tcPr>
            <w:tcW w:w="3372" w:type="dxa"/>
          </w:tcPr>
          <w:p w:rsidR="00A7111E" w:rsidRDefault="00A7111E" w:rsidP="0080527E">
            <w:pPr>
              <w:tabs>
                <w:tab w:val="left" w:pos="709"/>
              </w:tabs>
            </w:pPr>
            <w:r>
              <w:t>Excellent Reliability</w:t>
            </w:r>
          </w:p>
          <w:p w:rsidR="00A7111E" w:rsidRDefault="00A7111E" w:rsidP="0080527E">
            <w:pPr>
              <w:tabs>
                <w:tab w:val="left" w:pos="709"/>
              </w:tabs>
            </w:pPr>
            <w:r>
              <w:t>Very Good Reliability</w:t>
            </w:r>
          </w:p>
          <w:p w:rsidR="00A7111E" w:rsidRDefault="00A7111E" w:rsidP="0080527E">
            <w:pPr>
              <w:tabs>
                <w:tab w:val="left" w:pos="709"/>
              </w:tabs>
            </w:pPr>
            <w:r>
              <w:t>Good Reliability</w:t>
            </w:r>
          </w:p>
          <w:p w:rsidR="00A7111E" w:rsidRDefault="00A7111E" w:rsidP="0080527E">
            <w:pPr>
              <w:tabs>
                <w:tab w:val="left" w:pos="709"/>
              </w:tabs>
            </w:pPr>
            <w:r>
              <w:t>Fair Reliability</w:t>
            </w:r>
          </w:p>
          <w:p w:rsidR="00A7111E" w:rsidRDefault="00A7111E" w:rsidP="0080527E">
            <w:pPr>
              <w:tabs>
                <w:tab w:val="left" w:pos="709"/>
              </w:tabs>
            </w:pPr>
            <w:r>
              <w:t>Poor Reliability</w:t>
            </w:r>
          </w:p>
        </w:tc>
      </w:tr>
    </w:tbl>
    <w:p w:rsidR="00A7111E" w:rsidRPr="0085029A" w:rsidRDefault="00A7111E" w:rsidP="00A7111E">
      <w:pPr>
        <w:tabs>
          <w:tab w:val="left" w:pos="709"/>
        </w:tabs>
      </w:pPr>
    </w:p>
    <w:p w:rsidR="00A7111E" w:rsidRPr="00EA5240" w:rsidRDefault="00A7111E" w:rsidP="00A7111E">
      <w:pPr>
        <w:spacing w:before="240" w:line="720" w:lineRule="auto"/>
        <w:rPr>
          <w:bCs/>
        </w:rPr>
      </w:pPr>
    </w:p>
    <w:p w:rsidR="0096645A" w:rsidRDefault="0096645A" w:rsidP="0096645A">
      <w:pPr>
        <w:pStyle w:val="ListParagraph"/>
        <w:spacing w:before="240" w:line="480" w:lineRule="auto"/>
        <w:ind w:left="405"/>
        <w:rPr>
          <w:b/>
          <w:bCs/>
        </w:rPr>
      </w:pPr>
    </w:p>
    <w:p w:rsidR="00FD1326" w:rsidRPr="00560FCD" w:rsidRDefault="00FD1326" w:rsidP="00560FCD">
      <w:pPr>
        <w:pStyle w:val="ListParagraph"/>
        <w:numPr>
          <w:ilvl w:val="0"/>
          <w:numId w:val="14"/>
        </w:numPr>
        <w:spacing w:before="240" w:line="480" w:lineRule="auto"/>
        <w:rPr>
          <w:b/>
          <w:bCs/>
        </w:rPr>
      </w:pPr>
      <w:r w:rsidRPr="00560FCD">
        <w:rPr>
          <w:b/>
          <w:bCs/>
        </w:rPr>
        <w:lastRenderedPageBreak/>
        <w:t>Technique of Data Analysis</w:t>
      </w:r>
    </w:p>
    <w:p w:rsidR="00FD1326" w:rsidRPr="00836C77" w:rsidRDefault="00FD1326" w:rsidP="00F37854">
      <w:pPr>
        <w:spacing w:line="480" w:lineRule="auto"/>
        <w:ind w:firstLine="720"/>
      </w:pPr>
      <w:r>
        <w:t>Technique of data analysis was the way data were analysis by the research. The technique of data analysis in this research was quantitative data analysis and will analyze statistically by using T-test.</w:t>
      </w:r>
      <w:r w:rsidR="00CD089A">
        <w:t xml:space="preserve"> </w:t>
      </w:r>
      <w:proofErr w:type="gramStart"/>
      <w:r w:rsidR="00CD089A">
        <w:t>The res</w:t>
      </w:r>
      <w:r w:rsidR="006716A2">
        <w:t>earcher using T-test because in Pre-Test and Post-Test design using this formula.</w:t>
      </w:r>
      <w:proofErr w:type="gramEnd"/>
    </w:p>
    <w:p w:rsidR="00B21A44" w:rsidRPr="003310F8" w:rsidRDefault="00FD1326" w:rsidP="00B21A44">
      <w:pPr>
        <w:pStyle w:val="ListParagraph"/>
        <w:tabs>
          <w:tab w:val="left" w:pos="709"/>
        </w:tabs>
        <w:spacing w:line="480" w:lineRule="auto"/>
        <w:ind w:left="0"/>
        <w:jc w:val="both"/>
      </w:pPr>
      <w:r>
        <w:tab/>
      </w:r>
      <w:r w:rsidR="00CD089A">
        <w:t xml:space="preserve">The formula of </w:t>
      </w:r>
      <w:r w:rsidR="006716A2">
        <w:t xml:space="preserve">T-test </w:t>
      </w:r>
      <w:r w:rsidR="00B21A44" w:rsidRPr="003310F8">
        <w:t xml:space="preserve">one group </w:t>
      </w:r>
      <w:r w:rsidR="006716A2">
        <w:t xml:space="preserve">Pre-Test and Post-Test design </w:t>
      </w:r>
      <w:r w:rsidR="00B21A44" w:rsidRPr="003310F8">
        <w:t>as follows: (</w:t>
      </w:r>
      <w:proofErr w:type="spellStart"/>
      <w:r w:rsidR="00B21A44" w:rsidRPr="003310F8">
        <w:t>Arikunto</w:t>
      </w:r>
      <w:proofErr w:type="spellEnd"/>
      <w:r w:rsidR="00B21A44" w:rsidRPr="003310F8">
        <w:t>,</w:t>
      </w:r>
      <w:r w:rsidR="006716A2">
        <w:t xml:space="preserve"> </w:t>
      </w:r>
      <w:proofErr w:type="gramStart"/>
      <w:r w:rsidR="00B21A44" w:rsidRPr="003310F8">
        <w:t>2002 :</w:t>
      </w:r>
      <w:proofErr w:type="gramEnd"/>
      <w:r w:rsidR="00B21A44" w:rsidRPr="003310F8">
        <w:t xml:space="preserve"> 275)</w:t>
      </w:r>
    </w:p>
    <w:p w:rsidR="00B21A44" w:rsidRPr="003310F8" w:rsidRDefault="00B21A44" w:rsidP="00B21A44">
      <w:pPr>
        <w:spacing w:line="480" w:lineRule="auto"/>
        <w:jc w:val="both"/>
      </w:pPr>
    </w:p>
    <w:p w:rsidR="00B21A44" w:rsidRPr="003310F8" w:rsidRDefault="00B21A44" w:rsidP="00B21A44">
      <w:pPr>
        <w:spacing w:line="480" w:lineRule="auto"/>
        <w:jc w:val="both"/>
      </w:pPr>
      <w:r w:rsidRPr="003310F8">
        <w:t xml:space="preserve"> t = </w:t>
      </w:r>
      <w:r w:rsidR="006F1231" w:rsidRPr="00B21A44">
        <w:fldChar w:fldCharType="begin"/>
      </w:r>
      <w:r w:rsidRPr="00B21A44">
        <w:instrText xml:space="preserve"> QUOTE </w:instrText>
      </w:r>
      <w:r w:rsidR="006F1231" w:rsidRPr="006F1231">
        <w:rPr>
          <w:position w:val="-66"/>
        </w:rPr>
        <w:pict>
          <v:shape id="_x0000_i1036" type="#_x0000_t75" style="width:41.25pt;height:51.75pt" equationxml="&lt;">
            <v:imagedata r:id="rId14" o:title="" chromakey="white"/>
          </v:shape>
        </w:pict>
      </w:r>
      <w:r w:rsidRPr="00B21A44">
        <w:instrText xml:space="preserve"> </w:instrText>
      </w:r>
      <w:r w:rsidR="006F1231" w:rsidRPr="00B21A44">
        <w:fldChar w:fldCharType="separate"/>
      </w:r>
      <w:r w:rsidR="006F1231" w:rsidRPr="006F1231">
        <w:rPr>
          <w:position w:val="-66"/>
        </w:rPr>
        <w:pict>
          <v:shape id="_x0000_i1037" type="#_x0000_t75" style="width:1in;height:58.5pt" equationxml="&lt;">
            <v:imagedata r:id="rId14" o:title="" chromakey="white"/>
          </v:shape>
        </w:pict>
      </w:r>
      <w:r w:rsidR="006F1231" w:rsidRPr="00B21A44">
        <w:fldChar w:fldCharType="end"/>
      </w:r>
    </w:p>
    <w:p w:rsidR="00B21A44" w:rsidRPr="003310F8" w:rsidRDefault="00B21A44" w:rsidP="00B21A44">
      <w:pPr>
        <w:spacing w:line="480" w:lineRule="auto"/>
        <w:jc w:val="both"/>
      </w:pPr>
    </w:p>
    <w:p w:rsidR="00B21A44" w:rsidRPr="003310F8" w:rsidRDefault="00B21A44" w:rsidP="00B21A44">
      <w:pPr>
        <w:spacing w:line="480" w:lineRule="auto"/>
        <w:jc w:val="both"/>
      </w:pPr>
      <w:proofErr w:type="gramStart"/>
      <w:r w:rsidRPr="003310F8">
        <w:t>Notes ;</w:t>
      </w:r>
      <w:proofErr w:type="gramEnd"/>
    </w:p>
    <w:p w:rsidR="00B21A44" w:rsidRPr="003310F8" w:rsidRDefault="00B21A44" w:rsidP="00B21A44">
      <w:pPr>
        <w:spacing w:line="480" w:lineRule="auto"/>
        <w:jc w:val="both"/>
      </w:pPr>
      <w:proofErr w:type="spellStart"/>
      <w:proofErr w:type="gramStart"/>
      <w:r w:rsidRPr="003310F8">
        <w:t>Md</w:t>
      </w:r>
      <w:proofErr w:type="spellEnd"/>
      <w:r w:rsidRPr="003310F8">
        <w:t xml:space="preserve"> :</w:t>
      </w:r>
      <w:proofErr w:type="gramEnd"/>
      <w:r w:rsidRPr="003310F8">
        <w:t xml:space="preserve"> Mean of the different between pretest and post test </w:t>
      </w:r>
    </w:p>
    <w:p w:rsidR="00B21A44" w:rsidRPr="003310F8" w:rsidRDefault="00B21A44" w:rsidP="00B21A44">
      <w:pPr>
        <w:spacing w:line="480" w:lineRule="auto"/>
        <w:jc w:val="both"/>
      </w:pPr>
      <w:proofErr w:type="spellStart"/>
      <w:proofErr w:type="gramStart"/>
      <w:r w:rsidRPr="003310F8">
        <w:t>Xd</w:t>
      </w:r>
      <w:proofErr w:type="spellEnd"/>
      <w:proofErr w:type="gramEnd"/>
      <w:r w:rsidRPr="003310F8">
        <w:t>: Deviation of every subject (d-</w:t>
      </w:r>
      <w:proofErr w:type="spellStart"/>
      <w:r w:rsidRPr="003310F8">
        <w:t>Md</w:t>
      </w:r>
      <w:proofErr w:type="spellEnd"/>
      <w:r w:rsidRPr="003310F8">
        <w:t>)</w:t>
      </w:r>
    </w:p>
    <w:p w:rsidR="00B21A44" w:rsidRPr="003310F8" w:rsidRDefault="006F1231" w:rsidP="00B21A44">
      <w:pPr>
        <w:spacing w:line="480" w:lineRule="auto"/>
        <w:jc w:val="both"/>
      </w:pPr>
      <w:r w:rsidRPr="00B21A44">
        <w:fldChar w:fldCharType="begin"/>
      </w:r>
      <w:r w:rsidR="00B21A44" w:rsidRPr="00B21A44">
        <w:instrText xml:space="preserve"> QUOTE </w:instrText>
      </w:r>
      <w:r w:rsidRPr="006F1231">
        <w:rPr>
          <w:position w:val="-6"/>
        </w:rPr>
        <w:pict>
          <v:shape id="_x0000_i1038" type="#_x0000_t75" style="width:20.25pt;height:15.75pt" equationxml="&lt;">
            <v:imagedata r:id="rId15" o:title="" chromakey="white"/>
          </v:shape>
        </w:pict>
      </w:r>
      <w:r w:rsidR="00B21A44" w:rsidRPr="00B21A44">
        <w:instrText xml:space="preserve"> </w:instrText>
      </w:r>
      <w:r w:rsidRPr="00B21A44">
        <w:fldChar w:fldCharType="separate"/>
      </w:r>
      <w:r w:rsidRPr="006F1231">
        <w:rPr>
          <w:position w:val="-6"/>
        </w:rPr>
        <w:pict>
          <v:shape id="_x0000_i1039" type="#_x0000_t75" style="width:20.25pt;height:15.75pt" equationxml="&lt;">
            <v:imagedata r:id="rId15" o:title="" chromakey="white"/>
          </v:shape>
        </w:pict>
      </w:r>
      <w:r w:rsidRPr="00B21A44">
        <w:fldChar w:fldCharType="end"/>
      </w:r>
      <w:r w:rsidR="00B21A44" w:rsidRPr="003310F8">
        <w:t>d = Total of square deviation</w:t>
      </w:r>
    </w:p>
    <w:p w:rsidR="00B21A44" w:rsidRPr="003310F8" w:rsidRDefault="00B21A44" w:rsidP="00B21A44">
      <w:pPr>
        <w:spacing w:line="480" w:lineRule="auto"/>
        <w:jc w:val="both"/>
      </w:pPr>
      <w:r w:rsidRPr="003310F8">
        <w:t>N = Subject on the Sample</w:t>
      </w:r>
    </w:p>
    <w:p w:rsidR="00B21A44" w:rsidRPr="003310F8" w:rsidRDefault="00B21A44" w:rsidP="00B21A44">
      <w:pPr>
        <w:spacing w:line="480" w:lineRule="auto"/>
        <w:jc w:val="both"/>
      </w:pPr>
      <w:r w:rsidRPr="003310F8">
        <w:t xml:space="preserve">D – </w:t>
      </w:r>
      <w:proofErr w:type="gramStart"/>
      <w:r w:rsidRPr="003310F8">
        <w:t>b</w:t>
      </w:r>
      <w:proofErr w:type="gramEnd"/>
      <w:r w:rsidRPr="003310F8">
        <w:t xml:space="preserve"> = N -1</w:t>
      </w:r>
    </w:p>
    <w:p w:rsidR="00B21A44" w:rsidRPr="003310F8" w:rsidRDefault="00B21A44" w:rsidP="00B21A44">
      <w:pPr>
        <w:spacing w:line="480" w:lineRule="auto"/>
        <w:jc w:val="both"/>
      </w:pPr>
    </w:p>
    <w:p w:rsidR="006E5536" w:rsidRPr="0085029A" w:rsidRDefault="0026616D" w:rsidP="00A7111E">
      <w:pPr>
        <w:pStyle w:val="ListParagraph"/>
        <w:tabs>
          <w:tab w:val="left" w:pos="709"/>
        </w:tabs>
        <w:spacing w:line="480" w:lineRule="auto"/>
        <w:ind w:left="0"/>
      </w:pPr>
      <w:r>
        <w:t xml:space="preserve"> </w:t>
      </w:r>
    </w:p>
    <w:p w:rsidR="004F144D" w:rsidRPr="009118CE" w:rsidRDefault="004F144D" w:rsidP="006E5536">
      <w:pPr>
        <w:pStyle w:val="ListParagraph"/>
        <w:tabs>
          <w:tab w:val="left" w:pos="709"/>
        </w:tabs>
        <w:spacing w:line="480" w:lineRule="auto"/>
      </w:pPr>
    </w:p>
    <w:sectPr w:rsidR="004F144D" w:rsidRPr="009118CE" w:rsidSect="00B84A30">
      <w:headerReference w:type="default" r:id="rId16"/>
      <w:pgSz w:w="11907" w:h="16839" w:code="9"/>
      <w:pgMar w:top="2268" w:right="1701" w:bottom="1701" w:left="2268" w:header="720" w:footer="720" w:gutter="0"/>
      <w:pgNumType w:start="37"/>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7850" w:rsidRDefault="00A97850" w:rsidP="00836C77">
      <w:r>
        <w:separator/>
      </w:r>
    </w:p>
  </w:endnote>
  <w:endnote w:type="continuationSeparator" w:id="1">
    <w:p w:rsidR="00A97850" w:rsidRDefault="00A97850" w:rsidP="00836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7850" w:rsidRDefault="00A97850" w:rsidP="00836C77">
      <w:r>
        <w:separator/>
      </w:r>
    </w:p>
  </w:footnote>
  <w:footnote w:type="continuationSeparator" w:id="1">
    <w:p w:rsidR="00A97850" w:rsidRDefault="00A97850" w:rsidP="00836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850" w:rsidRDefault="006F1231">
    <w:pPr>
      <w:pStyle w:val="Header"/>
      <w:jc w:val="right"/>
    </w:pPr>
    <w:fldSimple w:instr=" PAGE   \* MERGEFORMAT ">
      <w:r w:rsidR="007650F0">
        <w:rPr>
          <w:noProof/>
        </w:rPr>
        <w:t>46</w:t>
      </w:r>
    </w:fldSimple>
  </w:p>
  <w:p w:rsidR="00A97850" w:rsidRDefault="00A978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56138F"/>
    <w:multiLevelType w:val="hybridMultilevel"/>
    <w:tmpl w:val="770C8836"/>
    <w:lvl w:ilvl="0" w:tplc="088AD7B2">
      <w:start w:val="1"/>
      <w:numFmt w:val="lowerLetter"/>
      <w:lvlText w:val="%1."/>
      <w:lvlJc w:val="left"/>
      <w:pPr>
        <w:ind w:left="144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20047991"/>
    <w:multiLevelType w:val="hybridMultilevel"/>
    <w:tmpl w:val="429E33E4"/>
    <w:lvl w:ilvl="0" w:tplc="1374A562">
      <w:start w:val="1"/>
      <w:numFmt w:val="upperLetter"/>
      <w:lvlText w:val="%1."/>
      <w:lvlJc w:val="left"/>
      <w:pPr>
        <w:ind w:left="405" w:hanging="360"/>
      </w:pPr>
      <w:rPr>
        <w:rFonts w:cs="Times New Roman" w:hint="default"/>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start w:val="1"/>
      <w:numFmt w:val="decimal"/>
      <w:lvlText w:val="%4."/>
      <w:lvlJc w:val="left"/>
      <w:pPr>
        <w:ind w:left="2565" w:hanging="360"/>
      </w:pPr>
      <w:rPr>
        <w:rFonts w:cs="Times New Roman"/>
      </w:rPr>
    </w:lvl>
    <w:lvl w:ilvl="4" w:tplc="04090019">
      <w:start w:val="1"/>
      <w:numFmt w:val="lowerLetter"/>
      <w:lvlText w:val="%5."/>
      <w:lvlJc w:val="left"/>
      <w:pPr>
        <w:ind w:left="3285" w:hanging="360"/>
      </w:pPr>
      <w:rPr>
        <w:rFonts w:cs="Times New Roman"/>
      </w:rPr>
    </w:lvl>
    <w:lvl w:ilvl="5" w:tplc="0409001B">
      <w:start w:val="1"/>
      <w:numFmt w:val="lowerRoman"/>
      <w:lvlText w:val="%6."/>
      <w:lvlJc w:val="right"/>
      <w:pPr>
        <w:ind w:left="4005" w:hanging="180"/>
      </w:pPr>
      <w:rPr>
        <w:rFonts w:cs="Times New Roman"/>
      </w:rPr>
    </w:lvl>
    <w:lvl w:ilvl="6" w:tplc="0409000F">
      <w:start w:val="1"/>
      <w:numFmt w:val="decimal"/>
      <w:lvlText w:val="%7."/>
      <w:lvlJc w:val="left"/>
      <w:pPr>
        <w:ind w:left="4725" w:hanging="360"/>
      </w:pPr>
      <w:rPr>
        <w:rFonts w:cs="Times New Roman"/>
      </w:rPr>
    </w:lvl>
    <w:lvl w:ilvl="7" w:tplc="04090019">
      <w:start w:val="1"/>
      <w:numFmt w:val="lowerLetter"/>
      <w:lvlText w:val="%8."/>
      <w:lvlJc w:val="left"/>
      <w:pPr>
        <w:ind w:left="5445" w:hanging="360"/>
      </w:pPr>
      <w:rPr>
        <w:rFonts w:cs="Times New Roman"/>
      </w:rPr>
    </w:lvl>
    <w:lvl w:ilvl="8" w:tplc="0409001B">
      <w:start w:val="1"/>
      <w:numFmt w:val="lowerRoman"/>
      <w:lvlText w:val="%9."/>
      <w:lvlJc w:val="right"/>
      <w:pPr>
        <w:ind w:left="6165" w:hanging="180"/>
      </w:pPr>
      <w:rPr>
        <w:rFonts w:cs="Times New Roman"/>
      </w:rPr>
    </w:lvl>
  </w:abstractNum>
  <w:abstractNum w:abstractNumId="2">
    <w:nsid w:val="21992371"/>
    <w:multiLevelType w:val="hybridMultilevel"/>
    <w:tmpl w:val="56BE52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6402AC"/>
    <w:multiLevelType w:val="hybridMultilevel"/>
    <w:tmpl w:val="D8142CA6"/>
    <w:lvl w:ilvl="0" w:tplc="6BB8E50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4">
    <w:nsid w:val="269F610F"/>
    <w:multiLevelType w:val="hybridMultilevel"/>
    <w:tmpl w:val="FACCF72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9973192"/>
    <w:multiLevelType w:val="hybridMultilevel"/>
    <w:tmpl w:val="1840B482"/>
    <w:lvl w:ilvl="0" w:tplc="EE96B7C2">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nsid w:val="2D14155D"/>
    <w:multiLevelType w:val="hybridMultilevel"/>
    <w:tmpl w:val="C5CA7B74"/>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A3A7220"/>
    <w:multiLevelType w:val="hybridMultilevel"/>
    <w:tmpl w:val="377E5AE8"/>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CAC5EAB"/>
    <w:multiLevelType w:val="hybridMultilevel"/>
    <w:tmpl w:val="26387F3A"/>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498839A8"/>
    <w:multiLevelType w:val="hybridMultilevel"/>
    <w:tmpl w:val="32065684"/>
    <w:lvl w:ilvl="0" w:tplc="0409000F">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0">
    <w:nsid w:val="49B01D87"/>
    <w:multiLevelType w:val="hybridMultilevel"/>
    <w:tmpl w:val="1CD20864"/>
    <w:lvl w:ilvl="0" w:tplc="E36C34E8">
      <w:start w:val="6"/>
      <w:numFmt w:val="upperLetter"/>
      <w:lvlText w:val="%1."/>
      <w:lvlJc w:val="left"/>
      <w:pPr>
        <w:ind w:left="405" w:hanging="360"/>
      </w:pPr>
      <w:rPr>
        <w:rFonts w:cs="Times New Roman" w:hint="default"/>
      </w:rPr>
    </w:lvl>
    <w:lvl w:ilvl="1" w:tplc="04090019">
      <w:start w:val="1"/>
      <w:numFmt w:val="lowerLetter"/>
      <w:lvlText w:val="%2."/>
      <w:lvlJc w:val="left"/>
      <w:pPr>
        <w:ind w:left="1125" w:hanging="360"/>
      </w:pPr>
      <w:rPr>
        <w:rFonts w:cs="Times New Roman"/>
      </w:rPr>
    </w:lvl>
    <w:lvl w:ilvl="2" w:tplc="0409001B">
      <w:start w:val="1"/>
      <w:numFmt w:val="lowerRoman"/>
      <w:lvlText w:val="%3."/>
      <w:lvlJc w:val="right"/>
      <w:pPr>
        <w:ind w:left="1845" w:hanging="180"/>
      </w:pPr>
      <w:rPr>
        <w:rFonts w:cs="Times New Roman"/>
      </w:rPr>
    </w:lvl>
    <w:lvl w:ilvl="3" w:tplc="0409000F">
      <w:start w:val="1"/>
      <w:numFmt w:val="decimal"/>
      <w:lvlText w:val="%4."/>
      <w:lvlJc w:val="left"/>
      <w:pPr>
        <w:ind w:left="2565" w:hanging="360"/>
      </w:pPr>
      <w:rPr>
        <w:rFonts w:cs="Times New Roman"/>
      </w:rPr>
    </w:lvl>
    <w:lvl w:ilvl="4" w:tplc="04090019">
      <w:start w:val="1"/>
      <w:numFmt w:val="lowerLetter"/>
      <w:lvlText w:val="%5."/>
      <w:lvlJc w:val="left"/>
      <w:pPr>
        <w:ind w:left="3285" w:hanging="360"/>
      </w:pPr>
      <w:rPr>
        <w:rFonts w:cs="Times New Roman"/>
      </w:rPr>
    </w:lvl>
    <w:lvl w:ilvl="5" w:tplc="0409001B">
      <w:start w:val="1"/>
      <w:numFmt w:val="lowerRoman"/>
      <w:lvlText w:val="%6."/>
      <w:lvlJc w:val="right"/>
      <w:pPr>
        <w:ind w:left="4005" w:hanging="180"/>
      </w:pPr>
      <w:rPr>
        <w:rFonts w:cs="Times New Roman"/>
      </w:rPr>
    </w:lvl>
    <w:lvl w:ilvl="6" w:tplc="0409000F">
      <w:start w:val="1"/>
      <w:numFmt w:val="decimal"/>
      <w:lvlText w:val="%7."/>
      <w:lvlJc w:val="left"/>
      <w:pPr>
        <w:ind w:left="4725" w:hanging="360"/>
      </w:pPr>
      <w:rPr>
        <w:rFonts w:cs="Times New Roman"/>
      </w:rPr>
    </w:lvl>
    <w:lvl w:ilvl="7" w:tplc="04090019">
      <w:start w:val="1"/>
      <w:numFmt w:val="lowerLetter"/>
      <w:lvlText w:val="%8."/>
      <w:lvlJc w:val="left"/>
      <w:pPr>
        <w:ind w:left="5445" w:hanging="360"/>
      </w:pPr>
      <w:rPr>
        <w:rFonts w:cs="Times New Roman"/>
      </w:rPr>
    </w:lvl>
    <w:lvl w:ilvl="8" w:tplc="0409001B">
      <w:start w:val="1"/>
      <w:numFmt w:val="lowerRoman"/>
      <w:lvlText w:val="%9."/>
      <w:lvlJc w:val="right"/>
      <w:pPr>
        <w:ind w:left="6165" w:hanging="180"/>
      </w:pPr>
      <w:rPr>
        <w:rFonts w:cs="Times New Roman"/>
      </w:rPr>
    </w:lvl>
  </w:abstractNum>
  <w:abstractNum w:abstractNumId="11">
    <w:nsid w:val="53DE31E7"/>
    <w:multiLevelType w:val="hybridMultilevel"/>
    <w:tmpl w:val="2098E352"/>
    <w:lvl w:ilvl="0" w:tplc="5210B7A0">
      <w:start w:val="1"/>
      <w:numFmt w:val="lowerLetter"/>
      <w:lvlText w:val="%1."/>
      <w:lvlJc w:val="left"/>
      <w:pPr>
        <w:ind w:left="1260" w:hanging="360"/>
      </w:pPr>
      <w:rPr>
        <w:rFonts w:cs="Times New Roman" w:hint="default"/>
      </w:rPr>
    </w:lvl>
    <w:lvl w:ilvl="1" w:tplc="04090019">
      <w:start w:val="1"/>
      <w:numFmt w:val="lowerLetter"/>
      <w:lvlText w:val="%2."/>
      <w:lvlJc w:val="left"/>
      <w:pPr>
        <w:ind w:left="1980" w:hanging="360"/>
      </w:pPr>
      <w:rPr>
        <w:rFonts w:cs="Times New Roman"/>
      </w:rPr>
    </w:lvl>
    <w:lvl w:ilvl="2" w:tplc="0409001B">
      <w:start w:val="1"/>
      <w:numFmt w:val="lowerRoman"/>
      <w:lvlText w:val="%3."/>
      <w:lvlJc w:val="right"/>
      <w:pPr>
        <w:ind w:left="2700" w:hanging="180"/>
      </w:pPr>
      <w:rPr>
        <w:rFonts w:cs="Times New Roman"/>
      </w:rPr>
    </w:lvl>
    <w:lvl w:ilvl="3" w:tplc="0409000F">
      <w:start w:val="1"/>
      <w:numFmt w:val="decimal"/>
      <w:lvlText w:val="%4."/>
      <w:lvlJc w:val="left"/>
      <w:pPr>
        <w:ind w:left="3420" w:hanging="360"/>
      </w:pPr>
      <w:rPr>
        <w:rFonts w:cs="Times New Roman"/>
      </w:rPr>
    </w:lvl>
    <w:lvl w:ilvl="4" w:tplc="04090019">
      <w:start w:val="1"/>
      <w:numFmt w:val="lowerLetter"/>
      <w:lvlText w:val="%5."/>
      <w:lvlJc w:val="left"/>
      <w:pPr>
        <w:ind w:left="4140" w:hanging="360"/>
      </w:pPr>
      <w:rPr>
        <w:rFonts w:cs="Times New Roman"/>
      </w:rPr>
    </w:lvl>
    <w:lvl w:ilvl="5" w:tplc="0409001B">
      <w:start w:val="1"/>
      <w:numFmt w:val="lowerRoman"/>
      <w:lvlText w:val="%6."/>
      <w:lvlJc w:val="right"/>
      <w:pPr>
        <w:ind w:left="4860" w:hanging="180"/>
      </w:pPr>
      <w:rPr>
        <w:rFonts w:cs="Times New Roman"/>
      </w:rPr>
    </w:lvl>
    <w:lvl w:ilvl="6" w:tplc="0409000F">
      <w:start w:val="1"/>
      <w:numFmt w:val="decimal"/>
      <w:lvlText w:val="%7."/>
      <w:lvlJc w:val="left"/>
      <w:pPr>
        <w:ind w:left="5580" w:hanging="360"/>
      </w:pPr>
      <w:rPr>
        <w:rFonts w:cs="Times New Roman"/>
      </w:rPr>
    </w:lvl>
    <w:lvl w:ilvl="7" w:tplc="04090019">
      <w:start w:val="1"/>
      <w:numFmt w:val="lowerLetter"/>
      <w:lvlText w:val="%8."/>
      <w:lvlJc w:val="left"/>
      <w:pPr>
        <w:ind w:left="6300" w:hanging="360"/>
      </w:pPr>
      <w:rPr>
        <w:rFonts w:cs="Times New Roman"/>
      </w:rPr>
    </w:lvl>
    <w:lvl w:ilvl="8" w:tplc="0409001B">
      <w:start w:val="1"/>
      <w:numFmt w:val="lowerRoman"/>
      <w:lvlText w:val="%9."/>
      <w:lvlJc w:val="right"/>
      <w:pPr>
        <w:ind w:left="7020" w:hanging="180"/>
      </w:pPr>
      <w:rPr>
        <w:rFonts w:cs="Times New Roman"/>
      </w:rPr>
    </w:lvl>
  </w:abstractNum>
  <w:abstractNum w:abstractNumId="12">
    <w:nsid w:val="5F075A5A"/>
    <w:multiLevelType w:val="hybridMultilevel"/>
    <w:tmpl w:val="5DD08EE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3">
    <w:nsid w:val="5F895EED"/>
    <w:multiLevelType w:val="hybridMultilevel"/>
    <w:tmpl w:val="E6D63BE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4">
    <w:nsid w:val="625A6F8B"/>
    <w:multiLevelType w:val="hybridMultilevel"/>
    <w:tmpl w:val="D29A0038"/>
    <w:lvl w:ilvl="0" w:tplc="0409000F">
      <w:start w:val="1"/>
      <w:numFmt w:val="decimal"/>
      <w:lvlText w:val="%1."/>
      <w:lvlJc w:val="left"/>
      <w:pPr>
        <w:ind w:left="990" w:hanging="360"/>
      </w:p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num>
  <w:num w:numId="2">
    <w:abstractNumId w:val="14"/>
  </w:num>
  <w:num w:numId="3">
    <w:abstractNumId w:val="5"/>
  </w:num>
  <w:num w:numId="4">
    <w:abstractNumId w:val="3"/>
  </w:num>
  <w:num w:numId="5">
    <w:abstractNumId w:val="0"/>
  </w:num>
  <w:num w:numId="6">
    <w:abstractNumId w:val="11"/>
  </w:num>
  <w:num w:numId="7">
    <w:abstractNumId w:val="13"/>
  </w:num>
  <w:num w:numId="8">
    <w:abstractNumId w:val="8"/>
  </w:num>
  <w:num w:numId="9">
    <w:abstractNumId w:val="12"/>
  </w:num>
  <w:num w:numId="10">
    <w:abstractNumId w:val="1"/>
  </w:num>
  <w:num w:numId="11">
    <w:abstractNumId w:val="9"/>
  </w:num>
  <w:num w:numId="12">
    <w:abstractNumId w:val="6"/>
  </w:num>
  <w:num w:numId="13">
    <w:abstractNumId w:val="7"/>
  </w:num>
  <w:num w:numId="14">
    <w:abstractNumId w:val="10"/>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6C77"/>
    <w:rsid w:val="000060CF"/>
    <w:rsid w:val="00014DB5"/>
    <w:rsid w:val="0005621A"/>
    <w:rsid w:val="000668E7"/>
    <w:rsid w:val="000C7CD8"/>
    <w:rsid w:val="000F2EB5"/>
    <w:rsid w:val="00110283"/>
    <w:rsid w:val="00115B04"/>
    <w:rsid w:val="00135539"/>
    <w:rsid w:val="00141D61"/>
    <w:rsid w:val="001438E0"/>
    <w:rsid w:val="001735BD"/>
    <w:rsid w:val="00177408"/>
    <w:rsid w:val="001833B5"/>
    <w:rsid w:val="001B2AFC"/>
    <w:rsid w:val="001C184A"/>
    <w:rsid w:val="001D3D1C"/>
    <w:rsid w:val="001D3FE6"/>
    <w:rsid w:val="001F6588"/>
    <w:rsid w:val="002104D7"/>
    <w:rsid w:val="00210B97"/>
    <w:rsid w:val="0021282C"/>
    <w:rsid w:val="0022064C"/>
    <w:rsid w:val="00223A2E"/>
    <w:rsid w:val="002360E3"/>
    <w:rsid w:val="0025701A"/>
    <w:rsid w:val="00262EFD"/>
    <w:rsid w:val="00263EC2"/>
    <w:rsid w:val="0026616D"/>
    <w:rsid w:val="00271978"/>
    <w:rsid w:val="002811A3"/>
    <w:rsid w:val="002D16D8"/>
    <w:rsid w:val="002D60DE"/>
    <w:rsid w:val="002E7719"/>
    <w:rsid w:val="003011FF"/>
    <w:rsid w:val="00310C0A"/>
    <w:rsid w:val="0031538D"/>
    <w:rsid w:val="00321639"/>
    <w:rsid w:val="00322228"/>
    <w:rsid w:val="003243FD"/>
    <w:rsid w:val="00331CB8"/>
    <w:rsid w:val="00335E5E"/>
    <w:rsid w:val="0033681B"/>
    <w:rsid w:val="00360885"/>
    <w:rsid w:val="003632A5"/>
    <w:rsid w:val="0036454D"/>
    <w:rsid w:val="00370EC4"/>
    <w:rsid w:val="003714D4"/>
    <w:rsid w:val="00382445"/>
    <w:rsid w:val="00385966"/>
    <w:rsid w:val="0038620B"/>
    <w:rsid w:val="00392FC2"/>
    <w:rsid w:val="003A403D"/>
    <w:rsid w:val="003A76E1"/>
    <w:rsid w:val="003B04D6"/>
    <w:rsid w:val="003B062E"/>
    <w:rsid w:val="003D1DFF"/>
    <w:rsid w:val="00402163"/>
    <w:rsid w:val="00421705"/>
    <w:rsid w:val="00426F67"/>
    <w:rsid w:val="0043521A"/>
    <w:rsid w:val="00444B5E"/>
    <w:rsid w:val="00446521"/>
    <w:rsid w:val="00447AF9"/>
    <w:rsid w:val="0045016C"/>
    <w:rsid w:val="00460D5F"/>
    <w:rsid w:val="00460DAA"/>
    <w:rsid w:val="0046386B"/>
    <w:rsid w:val="00473631"/>
    <w:rsid w:val="00475D6E"/>
    <w:rsid w:val="004A39FA"/>
    <w:rsid w:val="004C5443"/>
    <w:rsid w:val="004F144D"/>
    <w:rsid w:val="00514D03"/>
    <w:rsid w:val="00520151"/>
    <w:rsid w:val="00523B21"/>
    <w:rsid w:val="005278B6"/>
    <w:rsid w:val="00532326"/>
    <w:rsid w:val="00532755"/>
    <w:rsid w:val="005514F7"/>
    <w:rsid w:val="00554EA0"/>
    <w:rsid w:val="00560FCD"/>
    <w:rsid w:val="00571395"/>
    <w:rsid w:val="0058644E"/>
    <w:rsid w:val="00592ABE"/>
    <w:rsid w:val="005A55B1"/>
    <w:rsid w:val="005B2E6A"/>
    <w:rsid w:val="005B6221"/>
    <w:rsid w:val="005C00C6"/>
    <w:rsid w:val="005E0EED"/>
    <w:rsid w:val="005E3860"/>
    <w:rsid w:val="005E4ADC"/>
    <w:rsid w:val="005F202F"/>
    <w:rsid w:val="005F5A96"/>
    <w:rsid w:val="006235FF"/>
    <w:rsid w:val="00636A26"/>
    <w:rsid w:val="00637B0C"/>
    <w:rsid w:val="00640DC8"/>
    <w:rsid w:val="006558C7"/>
    <w:rsid w:val="00666560"/>
    <w:rsid w:val="00667234"/>
    <w:rsid w:val="006716A2"/>
    <w:rsid w:val="00682FFE"/>
    <w:rsid w:val="00683F69"/>
    <w:rsid w:val="00692878"/>
    <w:rsid w:val="006C6011"/>
    <w:rsid w:val="006E1C1E"/>
    <w:rsid w:val="006E481A"/>
    <w:rsid w:val="006E5536"/>
    <w:rsid w:val="006E62B7"/>
    <w:rsid w:val="006F1231"/>
    <w:rsid w:val="00714279"/>
    <w:rsid w:val="00744510"/>
    <w:rsid w:val="00752A17"/>
    <w:rsid w:val="00753F6F"/>
    <w:rsid w:val="007578C6"/>
    <w:rsid w:val="0076367B"/>
    <w:rsid w:val="007650F0"/>
    <w:rsid w:val="00765B9C"/>
    <w:rsid w:val="00773B28"/>
    <w:rsid w:val="00776E32"/>
    <w:rsid w:val="00790704"/>
    <w:rsid w:val="0079242F"/>
    <w:rsid w:val="007C51FA"/>
    <w:rsid w:val="007D6EE5"/>
    <w:rsid w:val="00806923"/>
    <w:rsid w:val="00810068"/>
    <w:rsid w:val="00815CF9"/>
    <w:rsid w:val="008166CA"/>
    <w:rsid w:val="008177CB"/>
    <w:rsid w:val="00823E70"/>
    <w:rsid w:val="00836C77"/>
    <w:rsid w:val="00837295"/>
    <w:rsid w:val="00843361"/>
    <w:rsid w:val="00852E42"/>
    <w:rsid w:val="00863572"/>
    <w:rsid w:val="00880EE9"/>
    <w:rsid w:val="00887D03"/>
    <w:rsid w:val="00891AA1"/>
    <w:rsid w:val="0089319C"/>
    <w:rsid w:val="00896847"/>
    <w:rsid w:val="008A7948"/>
    <w:rsid w:val="008B3EE8"/>
    <w:rsid w:val="008B7D45"/>
    <w:rsid w:val="008C0353"/>
    <w:rsid w:val="008E0A91"/>
    <w:rsid w:val="008E0CE4"/>
    <w:rsid w:val="008E4459"/>
    <w:rsid w:val="008F5FBA"/>
    <w:rsid w:val="009041F0"/>
    <w:rsid w:val="009118CE"/>
    <w:rsid w:val="0092170A"/>
    <w:rsid w:val="00930F22"/>
    <w:rsid w:val="009367A4"/>
    <w:rsid w:val="0094651A"/>
    <w:rsid w:val="00950969"/>
    <w:rsid w:val="009578F0"/>
    <w:rsid w:val="0096645A"/>
    <w:rsid w:val="0098096B"/>
    <w:rsid w:val="00985FC7"/>
    <w:rsid w:val="00A0261A"/>
    <w:rsid w:val="00A102DA"/>
    <w:rsid w:val="00A14DDF"/>
    <w:rsid w:val="00A23744"/>
    <w:rsid w:val="00A328A6"/>
    <w:rsid w:val="00A32946"/>
    <w:rsid w:val="00A340A6"/>
    <w:rsid w:val="00A47D50"/>
    <w:rsid w:val="00A56966"/>
    <w:rsid w:val="00A6595B"/>
    <w:rsid w:val="00A7111E"/>
    <w:rsid w:val="00A97850"/>
    <w:rsid w:val="00AB4125"/>
    <w:rsid w:val="00AC462A"/>
    <w:rsid w:val="00AD416E"/>
    <w:rsid w:val="00AD6E3A"/>
    <w:rsid w:val="00AE23D1"/>
    <w:rsid w:val="00AE3849"/>
    <w:rsid w:val="00AE3C81"/>
    <w:rsid w:val="00AE70DE"/>
    <w:rsid w:val="00AF493F"/>
    <w:rsid w:val="00B0072C"/>
    <w:rsid w:val="00B20212"/>
    <w:rsid w:val="00B21A44"/>
    <w:rsid w:val="00B35EEF"/>
    <w:rsid w:val="00B60F86"/>
    <w:rsid w:val="00B656F2"/>
    <w:rsid w:val="00B84A30"/>
    <w:rsid w:val="00B97C49"/>
    <w:rsid w:val="00BA307B"/>
    <w:rsid w:val="00BA7101"/>
    <w:rsid w:val="00BB6B36"/>
    <w:rsid w:val="00BC2D50"/>
    <w:rsid w:val="00BE0434"/>
    <w:rsid w:val="00BF0CD7"/>
    <w:rsid w:val="00BF25FD"/>
    <w:rsid w:val="00BF260F"/>
    <w:rsid w:val="00C0005E"/>
    <w:rsid w:val="00C0708A"/>
    <w:rsid w:val="00C424CA"/>
    <w:rsid w:val="00C61C2E"/>
    <w:rsid w:val="00C875B1"/>
    <w:rsid w:val="00C96732"/>
    <w:rsid w:val="00C967F2"/>
    <w:rsid w:val="00C97DDD"/>
    <w:rsid w:val="00CA7985"/>
    <w:rsid w:val="00CC39DA"/>
    <w:rsid w:val="00CD089A"/>
    <w:rsid w:val="00CE0396"/>
    <w:rsid w:val="00CE341D"/>
    <w:rsid w:val="00CF1D70"/>
    <w:rsid w:val="00CF2122"/>
    <w:rsid w:val="00D00D0F"/>
    <w:rsid w:val="00D031F4"/>
    <w:rsid w:val="00D10638"/>
    <w:rsid w:val="00D23FEB"/>
    <w:rsid w:val="00D329CB"/>
    <w:rsid w:val="00D572FE"/>
    <w:rsid w:val="00D71069"/>
    <w:rsid w:val="00DA371C"/>
    <w:rsid w:val="00DC7C95"/>
    <w:rsid w:val="00DD27DB"/>
    <w:rsid w:val="00DD3349"/>
    <w:rsid w:val="00DF2F4D"/>
    <w:rsid w:val="00E45FE0"/>
    <w:rsid w:val="00E47B6A"/>
    <w:rsid w:val="00E835A1"/>
    <w:rsid w:val="00E87A16"/>
    <w:rsid w:val="00EA5240"/>
    <w:rsid w:val="00EA57D1"/>
    <w:rsid w:val="00EC7D7E"/>
    <w:rsid w:val="00EE3D18"/>
    <w:rsid w:val="00F1169F"/>
    <w:rsid w:val="00F1247A"/>
    <w:rsid w:val="00F232CD"/>
    <w:rsid w:val="00F37854"/>
    <w:rsid w:val="00F448CA"/>
    <w:rsid w:val="00F45C3E"/>
    <w:rsid w:val="00F518A0"/>
    <w:rsid w:val="00F52497"/>
    <w:rsid w:val="00F54C1A"/>
    <w:rsid w:val="00F55858"/>
    <w:rsid w:val="00F61D81"/>
    <w:rsid w:val="00F649F8"/>
    <w:rsid w:val="00F6657B"/>
    <w:rsid w:val="00F67E7A"/>
    <w:rsid w:val="00FA1504"/>
    <w:rsid w:val="00FC738A"/>
    <w:rsid w:val="00FD1326"/>
    <w:rsid w:val="00FF5E1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C77"/>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6C77"/>
    <w:pPr>
      <w:ind w:left="720"/>
    </w:pPr>
  </w:style>
  <w:style w:type="paragraph" w:styleId="FootnoteText">
    <w:name w:val="footnote text"/>
    <w:basedOn w:val="Normal"/>
    <w:link w:val="FootnoteTextChar"/>
    <w:uiPriority w:val="99"/>
    <w:semiHidden/>
    <w:rsid w:val="00836C77"/>
    <w:rPr>
      <w:sz w:val="20"/>
      <w:szCs w:val="20"/>
    </w:rPr>
  </w:style>
  <w:style w:type="character" w:customStyle="1" w:styleId="FootnoteTextChar">
    <w:name w:val="Footnote Text Char"/>
    <w:basedOn w:val="DefaultParagraphFont"/>
    <w:link w:val="FootnoteText"/>
    <w:uiPriority w:val="99"/>
    <w:semiHidden/>
    <w:locked/>
    <w:rsid w:val="00836C77"/>
    <w:rPr>
      <w:rFonts w:ascii="Times New Roman" w:hAnsi="Times New Roman" w:cs="Times New Roman"/>
      <w:sz w:val="20"/>
      <w:szCs w:val="20"/>
    </w:rPr>
  </w:style>
  <w:style w:type="character" w:styleId="FootnoteReference">
    <w:name w:val="footnote reference"/>
    <w:basedOn w:val="DefaultParagraphFont"/>
    <w:uiPriority w:val="99"/>
    <w:semiHidden/>
    <w:rsid w:val="00836C77"/>
    <w:rPr>
      <w:rFonts w:cs="Times New Roman"/>
      <w:vertAlign w:val="superscript"/>
    </w:rPr>
  </w:style>
  <w:style w:type="paragraph" w:styleId="BalloonText">
    <w:name w:val="Balloon Text"/>
    <w:basedOn w:val="Normal"/>
    <w:link w:val="BalloonTextChar"/>
    <w:uiPriority w:val="99"/>
    <w:semiHidden/>
    <w:rsid w:val="00836C7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36C77"/>
    <w:rPr>
      <w:rFonts w:ascii="Tahoma" w:hAnsi="Tahoma" w:cs="Tahoma"/>
      <w:sz w:val="16"/>
      <w:szCs w:val="16"/>
    </w:rPr>
  </w:style>
  <w:style w:type="character" w:styleId="PlaceholderText">
    <w:name w:val="Placeholder Text"/>
    <w:basedOn w:val="DefaultParagraphFont"/>
    <w:uiPriority w:val="99"/>
    <w:semiHidden/>
    <w:rsid w:val="00EE3D18"/>
    <w:rPr>
      <w:rFonts w:cs="Times New Roman"/>
      <w:color w:val="808080"/>
    </w:rPr>
  </w:style>
  <w:style w:type="table" w:styleId="TableGrid">
    <w:name w:val="Table Grid"/>
    <w:basedOn w:val="TableNormal"/>
    <w:uiPriority w:val="59"/>
    <w:rsid w:val="001B2AF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F448CA"/>
    <w:pPr>
      <w:tabs>
        <w:tab w:val="center" w:pos="4680"/>
        <w:tab w:val="right" w:pos="9360"/>
      </w:tabs>
    </w:pPr>
  </w:style>
  <w:style w:type="character" w:customStyle="1" w:styleId="HeaderChar">
    <w:name w:val="Header Char"/>
    <w:basedOn w:val="DefaultParagraphFont"/>
    <w:link w:val="Header"/>
    <w:uiPriority w:val="99"/>
    <w:locked/>
    <w:rsid w:val="00F448CA"/>
    <w:rPr>
      <w:rFonts w:ascii="Times New Roman" w:hAnsi="Times New Roman" w:cs="Times New Roman"/>
      <w:sz w:val="24"/>
      <w:szCs w:val="24"/>
    </w:rPr>
  </w:style>
  <w:style w:type="paragraph" w:styleId="Footer">
    <w:name w:val="footer"/>
    <w:basedOn w:val="Normal"/>
    <w:link w:val="FooterChar"/>
    <w:uiPriority w:val="99"/>
    <w:semiHidden/>
    <w:rsid w:val="00F448CA"/>
    <w:pPr>
      <w:tabs>
        <w:tab w:val="center" w:pos="4680"/>
        <w:tab w:val="right" w:pos="9360"/>
      </w:tabs>
    </w:pPr>
  </w:style>
  <w:style w:type="character" w:customStyle="1" w:styleId="FooterChar">
    <w:name w:val="Footer Char"/>
    <w:basedOn w:val="DefaultParagraphFont"/>
    <w:link w:val="Footer"/>
    <w:uiPriority w:val="99"/>
    <w:semiHidden/>
    <w:locked/>
    <w:rsid w:val="00F448C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1417</TotalTime>
  <Pages>11</Pages>
  <Words>2161</Words>
  <Characters>11862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KROV</Company>
  <LinksUpToDate>false</LinksUpToDate>
  <CharactersWithSpaces>13996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269</cp:revision>
  <cp:lastPrinted>2011-08-02T10:29:00Z</cp:lastPrinted>
  <dcterms:created xsi:type="dcterms:W3CDTF">2011-05-04T04:03:00Z</dcterms:created>
  <dcterms:modified xsi:type="dcterms:W3CDTF">2011-08-11T17:21:00Z</dcterms:modified>
</cp:coreProperties>
</file>