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03C" w:rsidRPr="00393BC2" w:rsidRDefault="00706F42" w:rsidP="00124B92">
      <w:pPr>
        <w:ind w:right="-23"/>
        <w:jc w:val="center"/>
        <w:rPr>
          <w:rFonts w:asciiTheme="majorBidi" w:hAnsiTheme="majorBidi" w:cstheme="majorBidi"/>
          <w:b/>
          <w:bCs/>
          <w:sz w:val="28"/>
          <w:szCs w:val="28"/>
        </w:rPr>
      </w:pPr>
      <w:r w:rsidRPr="00393BC2">
        <w:rPr>
          <w:rFonts w:asciiTheme="majorBidi" w:hAnsiTheme="majorBidi" w:cstheme="majorBidi"/>
          <w:b/>
          <w:bCs/>
          <w:sz w:val="28"/>
          <w:szCs w:val="28"/>
        </w:rPr>
        <w:t>BAB II</w:t>
      </w:r>
    </w:p>
    <w:p w:rsidR="00DB003C" w:rsidRPr="00393BC2" w:rsidRDefault="00DB003C" w:rsidP="00DB003C">
      <w:pPr>
        <w:jc w:val="center"/>
        <w:rPr>
          <w:rFonts w:asciiTheme="majorBidi" w:hAnsiTheme="majorBidi" w:cstheme="majorBidi"/>
          <w:b/>
          <w:bCs/>
          <w:sz w:val="28"/>
          <w:szCs w:val="28"/>
        </w:rPr>
      </w:pPr>
      <w:r w:rsidRPr="00393BC2">
        <w:rPr>
          <w:rFonts w:asciiTheme="majorBidi" w:hAnsiTheme="majorBidi" w:cstheme="majorBidi"/>
          <w:b/>
          <w:bCs/>
          <w:sz w:val="28"/>
          <w:szCs w:val="28"/>
        </w:rPr>
        <w:t>KAJIAN PUSTAKA</w:t>
      </w:r>
    </w:p>
    <w:p w:rsidR="00DB003C" w:rsidRPr="00393BC2" w:rsidRDefault="00DB003C" w:rsidP="00DB003C">
      <w:pPr>
        <w:rPr>
          <w:rFonts w:asciiTheme="majorBidi" w:hAnsiTheme="majorBidi" w:cstheme="majorBidi"/>
          <w:sz w:val="24"/>
          <w:szCs w:val="24"/>
        </w:rPr>
      </w:pPr>
    </w:p>
    <w:p w:rsidR="00DB003C" w:rsidRPr="00393BC2" w:rsidRDefault="0060358F" w:rsidP="00EC0C3E">
      <w:pPr>
        <w:pStyle w:val="ListParagraph"/>
        <w:numPr>
          <w:ilvl w:val="0"/>
          <w:numId w:val="1"/>
        </w:numPr>
        <w:ind w:left="426" w:hanging="426"/>
        <w:rPr>
          <w:rFonts w:asciiTheme="majorBidi" w:hAnsiTheme="majorBidi" w:cstheme="majorBidi"/>
          <w:b/>
          <w:bCs/>
          <w:sz w:val="24"/>
          <w:szCs w:val="24"/>
        </w:rPr>
      </w:pPr>
      <w:r w:rsidRPr="00393BC2">
        <w:rPr>
          <w:rFonts w:asciiTheme="majorBidi" w:hAnsiTheme="majorBidi" w:cstheme="majorBidi"/>
          <w:b/>
          <w:bCs/>
          <w:sz w:val="24"/>
          <w:szCs w:val="24"/>
        </w:rPr>
        <w:t>Pengertian</w:t>
      </w:r>
      <w:r w:rsidR="00797027" w:rsidRPr="00393BC2">
        <w:rPr>
          <w:rFonts w:asciiTheme="majorBidi" w:hAnsiTheme="majorBidi" w:cstheme="majorBidi"/>
          <w:b/>
          <w:bCs/>
          <w:sz w:val="24"/>
          <w:szCs w:val="24"/>
        </w:rPr>
        <w:t xml:space="preserve"> Hasil Belajar</w:t>
      </w:r>
    </w:p>
    <w:p w:rsidR="0064548F" w:rsidRPr="00393BC2" w:rsidRDefault="0064548F" w:rsidP="0064548F">
      <w:pPr>
        <w:pStyle w:val="ListParagraph"/>
        <w:rPr>
          <w:rFonts w:asciiTheme="majorBidi" w:hAnsiTheme="majorBidi" w:cstheme="majorBidi"/>
          <w:b/>
          <w:bCs/>
          <w:sz w:val="24"/>
          <w:szCs w:val="24"/>
        </w:rPr>
      </w:pPr>
    </w:p>
    <w:p w:rsidR="00514F4E" w:rsidRPr="00393BC2" w:rsidRDefault="001B0251" w:rsidP="00B30AF5">
      <w:pPr>
        <w:pStyle w:val="ListParagraph"/>
        <w:spacing w:after="0" w:line="480" w:lineRule="auto"/>
        <w:ind w:left="426" w:firstLine="567"/>
        <w:jc w:val="both"/>
        <w:rPr>
          <w:rFonts w:asciiTheme="majorBidi" w:hAnsiTheme="majorBidi" w:cstheme="majorBidi"/>
          <w:sz w:val="24"/>
          <w:szCs w:val="24"/>
        </w:rPr>
      </w:pPr>
      <w:r w:rsidRPr="00393BC2">
        <w:rPr>
          <w:rFonts w:asciiTheme="majorBidi" w:hAnsiTheme="majorBidi" w:cstheme="majorBidi"/>
          <w:sz w:val="24"/>
          <w:szCs w:val="24"/>
        </w:rPr>
        <w:t xml:space="preserve"> </w:t>
      </w:r>
      <w:r w:rsidR="00514F4E" w:rsidRPr="00393BC2">
        <w:rPr>
          <w:rFonts w:asciiTheme="majorBidi" w:hAnsiTheme="majorBidi" w:cstheme="majorBidi"/>
          <w:sz w:val="24"/>
          <w:szCs w:val="24"/>
        </w:rPr>
        <w:t>Pendidikan merupakan kunci kemajuan dan kes</w:t>
      </w:r>
      <w:r w:rsidR="00555C29" w:rsidRPr="00393BC2">
        <w:rPr>
          <w:rFonts w:asciiTheme="majorBidi" w:hAnsiTheme="majorBidi" w:cstheme="majorBidi"/>
          <w:sz w:val="24"/>
          <w:szCs w:val="24"/>
        </w:rPr>
        <w:t xml:space="preserve">uksesan masa depan suatu bangsa dan </w:t>
      </w:r>
      <w:r w:rsidR="00514F4E" w:rsidRPr="00393BC2">
        <w:rPr>
          <w:rFonts w:asciiTheme="majorBidi" w:hAnsiTheme="majorBidi" w:cstheme="majorBidi"/>
          <w:sz w:val="24"/>
          <w:szCs w:val="24"/>
        </w:rPr>
        <w:t>pembimbingan seseorang ke</w:t>
      </w:r>
      <w:r w:rsidR="00F92582" w:rsidRPr="00393BC2">
        <w:rPr>
          <w:rFonts w:asciiTheme="majorBidi" w:hAnsiTheme="majorBidi" w:cstheme="majorBidi"/>
          <w:sz w:val="24"/>
          <w:szCs w:val="24"/>
        </w:rPr>
        <w:t xml:space="preserve"> </w:t>
      </w:r>
      <w:r w:rsidR="00514F4E" w:rsidRPr="00393BC2">
        <w:rPr>
          <w:rFonts w:asciiTheme="majorBidi" w:hAnsiTheme="majorBidi" w:cstheme="majorBidi"/>
          <w:sz w:val="24"/>
          <w:szCs w:val="24"/>
        </w:rPr>
        <w:t>arah dewasa,</w:t>
      </w:r>
      <w:r w:rsidR="00B30AF5" w:rsidRPr="00393BC2">
        <w:rPr>
          <w:rFonts w:asciiTheme="majorBidi" w:hAnsiTheme="majorBidi" w:cstheme="majorBidi"/>
          <w:sz w:val="24"/>
          <w:szCs w:val="24"/>
        </w:rPr>
        <w:t xml:space="preserve"> </w:t>
      </w:r>
      <w:r w:rsidR="00514F4E" w:rsidRPr="00393BC2">
        <w:rPr>
          <w:rFonts w:asciiTheme="majorBidi" w:hAnsiTheme="majorBidi" w:cstheme="majorBidi"/>
          <w:sz w:val="24"/>
          <w:szCs w:val="24"/>
        </w:rPr>
        <w:t>baik secara biologis,</w:t>
      </w:r>
      <w:r w:rsidR="00B30AF5" w:rsidRPr="00393BC2">
        <w:rPr>
          <w:rFonts w:asciiTheme="majorBidi" w:hAnsiTheme="majorBidi" w:cstheme="majorBidi"/>
          <w:sz w:val="24"/>
          <w:szCs w:val="24"/>
        </w:rPr>
        <w:t xml:space="preserve"> </w:t>
      </w:r>
      <w:r w:rsidR="00514F4E" w:rsidRPr="00393BC2">
        <w:rPr>
          <w:rFonts w:asciiTheme="majorBidi" w:hAnsiTheme="majorBidi" w:cstheme="majorBidi"/>
          <w:sz w:val="24"/>
          <w:szCs w:val="24"/>
        </w:rPr>
        <w:t>ekonomis,</w:t>
      </w:r>
      <w:r w:rsidR="00B30AF5" w:rsidRPr="00393BC2">
        <w:rPr>
          <w:rFonts w:asciiTheme="majorBidi" w:hAnsiTheme="majorBidi" w:cstheme="majorBidi"/>
          <w:sz w:val="24"/>
          <w:szCs w:val="24"/>
        </w:rPr>
        <w:t xml:space="preserve"> </w:t>
      </w:r>
      <w:r w:rsidR="00514F4E" w:rsidRPr="00393BC2">
        <w:rPr>
          <w:rFonts w:asciiTheme="majorBidi" w:hAnsiTheme="majorBidi" w:cstheme="majorBidi"/>
          <w:sz w:val="24"/>
          <w:szCs w:val="24"/>
        </w:rPr>
        <w:t>maupun secara sosiologis.</w:t>
      </w:r>
      <w:r w:rsidR="00B30AF5" w:rsidRPr="00393BC2">
        <w:rPr>
          <w:rFonts w:asciiTheme="majorBidi" w:hAnsiTheme="majorBidi" w:cstheme="majorBidi"/>
          <w:sz w:val="24"/>
          <w:szCs w:val="24"/>
        </w:rPr>
        <w:t xml:space="preserve"> </w:t>
      </w:r>
      <w:r w:rsidR="00514F4E" w:rsidRPr="00393BC2">
        <w:rPr>
          <w:rFonts w:asciiTheme="majorBidi" w:hAnsiTheme="majorBidi" w:cstheme="majorBidi"/>
          <w:sz w:val="24"/>
          <w:szCs w:val="24"/>
        </w:rPr>
        <w:t xml:space="preserve">Seseorang </w:t>
      </w:r>
      <w:r w:rsidR="00F92582" w:rsidRPr="00393BC2">
        <w:rPr>
          <w:rFonts w:asciiTheme="majorBidi" w:hAnsiTheme="majorBidi" w:cstheme="majorBidi"/>
          <w:sz w:val="24"/>
          <w:szCs w:val="24"/>
        </w:rPr>
        <w:t>yang dewasa harus memiliki</w:t>
      </w:r>
      <w:r w:rsidR="00514F4E" w:rsidRPr="00393BC2">
        <w:rPr>
          <w:rFonts w:asciiTheme="majorBidi" w:hAnsiTheme="majorBidi" w:cstheme="majorBidi"/>
          <w:sz w:val="24"/>
          <w:szCs w:val="24"/>
        </w:rPr>
        <w:t xml:space="preserve"> </w:t>
      </w:r>
      <w:r w:rsidR="00514F4E" w:rsidRPr="00393BC2">
        <w:rPr>
          <w:rFonts w:asciiTheme="majorBidi" w:hAnsiTheme="majorBidi" w:cstheme="majorBidi"/>
          <w:i/>
          <w:iCs/>
          <w:sz w:val="24"/>
          <w:szCs w:val="24"/>
        </w:rPr>
        <w:t>life</w:t>
      </w:r>
      <w:r w:rsidR="00F92582" w:rsidRPr="00393BC2">
        <w:rPr>
          <w:rFonts w:asciiTheme="majorBidi" w:hAnsiTheme="majorBidi" w:cstheme="majorBidi"/>
          <w:i/>
          <w:iCs/>
          <w:sz w:val="24"/>
          <w:szCs w:val="24"/>
        </w:rPr>
        <w:t xml:space="preserve"> skill</w:t>
      </w:r>
      <w:r w:rsidR="00514F4E" w:rsidRPr="00393BC2">
        <w:rPr>
          <w:rFonts w:asciiTheme="majorBidi" w:hAnsiTheme="majorBidi" w:cstheme="majorBidi"/>
          <w:sz w:val="24"/>
          <w:szCs w:val="24"/>
        </w:rPr>
        <w:t xml:space="preserve"> atau kecakapan hidup,</w:t>
      </w:r>
      <w:r w:rsidR="00B30AF5" w:rsidRPr="00393BC2">
        <w:rPr>
          <w:rFonts w:asciiTheme="majorBidi" w:hAnsiTheme="majorBidi" w:cstheme="majorBidi"/>
          <w:sz w:val="24"/>
          <w:szCs w:val="24"/>
        </w:rPr>
        <w:t xml:space="preserve"> </w:t>
      </w:r>
      <w:r w:rsidR="00514F4E" w:rsidRPr="00393BC2">
        <w:rPr>
          <w:rFonts w:asciiTheme="majorBidi" w:hAnsiTheme="majorBidi" w:cstheme="majorBidi"/>
          <w:sz w:val="24"/>
          <w:szCs w:val="24"/>
        </w:rPr>
        <w:t>sehingga tidak menjadi beban bagi orang lain.</w:t>
      </w:r>
      <w:r w:rsidR="00B30AF5" w:rsidRPr="00393BC2">
        <w:rPr>
          <w:rFonts w:asciiTheme="majorBidi" w:hAnsiTheme="majorBidi" w:cstheme="majorBidi"/>
          <w:sz w:val="24"/>
          <w:szCs w:val="24"/>
        </w:rPr>
        <w:t xml:space="preserve"> </w:t>
      </w:r>
      <w:r w:rsidR="00514F4E" w:rsidRPr="00393BC2">
        <w:rPr>
          <w:rFonts w:asciiTheme="majorBidi" w:hAnsiTheme="majorBidi" w:cstheme="majorBidi"/>
          <w:sz w:val="24"/>
          <w:szCs w:val="24"/>
        </w:rPr>
        <w:t>Dia harus mempunyai kepribadian yang mandiri sehingga setiap tantangan,</w:t>
      </w:r>
      <w:r w:rsidR="00B30AF5" w:rsidRPr="00393BC2">
        <w:rPr>
          <w:rFonts w:asciiTheme="majorBidi" w:hAnsiTheme="majorBidi" w:cstheme="majorBidi"/>
          <w:sz w:val="24"/>
          <w:szCs w:val="24"/>
        </w:rPr>
        <w:t xml:space="preserve"> </w:t>
      </w:r>
      <w:r w:rsidR="00514F4E" w:rsidRPr="00393BC2">
        <w:rPr>
          <w:rFonts w:asciiTheme="majorBidi" w:hAnsiTheme="majorBidi" w:cstheme="majorBidi"/>
          <w:sz w:val="24"/>
          <w:szCs w:val="24"/>
        </w:rPr>
        <w:t>rintangan dan persoalan dapat diterima dengan tenang,</w:t>
      </w:r>
      <w:r w:rsidR="00B30AF5" w:rsidRPr="00393BC2">
        <w:rPr>
          <w:rFonts w:asciiTheme="majorBidi" w:hAnsiTheme="majorBidi" w:cstheme="majorBidi"/>
          <w:sz w:val="24"/>
          <w:szCs w:val="24"/>
        </w:rPr>
        <w:t xml:space="preserve"> </w:t>
      </w:r>
      <w:r w:rsidR="00514F4E" w:rsidRPr="00393BC2">
        <w:rPr>
          <w:rFonts w:asciiTheme="majorBidi" w:hAnsiTheme="majorBidi" w:cstheme="majorBidi"/>
          <w:sz w:val="24"/>
          <w:szCs w:val="24"/>
        </w:rPr>
        <w:t xml:space="preserve">kemudian dihadapi dengan cermat dan memecahkannya dengan bijaksana. </w:t>
      </w:r>
    </w:p>
    <w:p w:rsidR="00514F4E" w:rsidRPr="00393BC2" w:rsidRDefault="00514F4E" w:rsidP="00B30AF5">
      <w:pPr>
        <w:pStyle w:val="ListParagraph"/>
        <w:numPr>
          <w:ilvl w:val="0"/>
          <w:numId w:val="18"/>
        </w:numPr>
        <w:spacing w:after="0" w:line="480" w:lineRule="auto"/>
        <w:jc w:val="both"/>
        <w:rPr>
          <w:rFonts w:asciiTheme="majorBidi" w:hAnsiTheme="majorBidi" w:cstheme="majorBidi"/>
          <w:sz w:val="24"/>
          <w:szCs w:val="24"/>
        </w:rPr>
      </w:pPr>
      <w:r w:rsidRPr="00393BC2">
        <w:rPr>
          <w:rFonts w:asciiTheme="majorBidi" w:hAnsiTheme="majorBidi" w:cstheme="majorBidi"/>
          <w:sz w:val="24"/>
          <w:szCs w:val="24"/>
        </w:rPr>
        <w:t>Hakikat Belajar Mengajar</w:t>
      </w:r>
    </w:p>
    <w:p w:rsidR="00514F4E" w:rsidRPr="00393BC2" w:rsidRDefault="00797027" w:rsidP="00797027">
      <w:pPr>
        <w:pStyle w:val="ListParagraph"/>
        <w:spacing w:after="0" w:line="480" w:lineRule="auto"/>
        <w:ind w:left="426" w:firstLine="567"/>
        <w:jc w:val="both"/>
        <w:rPr>
          <w:rFonts w:asciiTheme="majorBidi" w:hAnsiTheme="majorBidi" w:cstheme="majorBidi"/>
          <w:sz w:val="24"/>
          <w:szCs w:val="24"/>
        </w:rPr>
      </w:pPr>
      <w:r w:rsidRPr="00393BC2">
        <w:rPr>
          <w:rFonts w:asciiTheme="majorBidi" w:hAnsiTheme="majorBidi" w:cstheme="majorBidi"/>
          <w:sz w:val="24"/>
          <w:szCs w:val="24"/>
        </w:rPr>
        <w:t>Menurut</w:t>
      </w:r>
      <w:r w:rsidR="00514F4E" w:rsidRPr="00393BC2">
        <w:rPr>
          <w:rFonts w:asciiTheme="majorBidi" w:hAnsiTheme="majorBidi" w:cstheme="majorBidi"/>
          <w:sz w:val="24"/>
          <w:szCs w:val="24"/>
        </w:rPr>
        <w:t xml:space="preserve"> Abu Ahmadi </w:t>
      </w:r>
      <w:r w:rsidRPr="00393BC2">
        <w:rPr>
          <w:rFonts w:asciiTheme="majorBidi" w:hAnsiTheme="majorBidi" w:cstheme="majorBidi"/>
          <w:sz w:val="24"/>
          <w:szCs w:val="24"/>
        </w:rPr>
        <w:t xml:space="preserve">sebagai mana di kutip Zainal Aqib </w:t>
      </w:r>
      <w:r w:rsidR="00514F4E" w:rsidRPr="00393BC2">
        <w:rPr>
          <w:rFonts w:asciiTheme="majorBidi" w:hAnsiTheme="majorBidi" w:cstheme="majorBidi"/>
          <w:sz w:val="24"/>
          <w:szCs w:val="24"/>
        </w:rPr>
        <w:t>hakekat belajar mengajar adalah sebagai berikut:</w:t>
      </w:r>
    </w:p>
    <w:p w:rsidR="00514F4E" w:rsidRPr="00393BC2" w:rsidRDefault="00514F4E" w:rsidP="00797027">
      <w:pPr>
        <w:pStyle w:val="ListParagraph"/>
        <w:tabs>
          <w:tab w:val="left" w:pos="426"/>
        </w:tabs>
        <w:spacing w:after="0" w:line="240" w:lineRule="auto"/>
        <w:ind w:left="993"/>
        <w:jc w:val="both"/>
        <w:rPr>
          <w:rFonts w:asciiTheme="majorBidi" w:hAnsiTheme="majorBidi" w:cstheme="majorBidi"/>
          <w:sz w:val="24"/>
          <w:szCs w:val="24"/>
        </w:rPr>
      </w:pPr>
      <w:r w:rsidRPr="00393BC2">
        <w:rPr>
          <w:rFonts w:asciiTheme="majorBidi" w:hAnsiTheme="majorBidi" w:cstheme="majorBidi"/>
          <w:sz w:val="24"/>
          <w:szCs w:val="24"/>
        </w:rPr>
        <w:t>Hakekat belajar adalah usaha sadar untuk menguasai ilmu,</w:t>
      </w:r>
      <w:r w:rsidR="00B30AF5" w:rsidRPr="00393BC2">
        <w:rPr>
          <w:rFonts w:asciiTheme="majorBidi" w:hAnsiTheme="majorBidi" w:cstheme="majorBidi"/>
          <w:sz w:val="24"/>
          <w:szCs w:val="24"/>
        </w:rPr>
        <w:t xml:space="preserve"> </w:t>
      </w:r>
      <w:r w:rsidRPr="00393BC2">
        <w:rPr>
          <w:rFonts w:asciiTheme="majorBidi" w:hAnsiTheme="majorBidi" w:cstheme="majorBidi"/>
          <w:sz w:val="24"/>
          <w:szCs w:val="24"/>
        </w:rPr>
        <w:t>untuk dapat menerapkan pengetahuan,</w:t>
      </w:r>
      <w:r w:rsidR="00B30AF5" w:rsidRPr="00393BC2">
        <w:rPr>
          <w:rFonts w:asciiTheme="majorBidi" w:hAnsiTheme="majorBidi" w:cstheme="majorBidi"/>
          <w:sz w:val="24"/>
          <w:szCs w:val="24"/>
        </w:rPr>
        <w:t xml:space="preserve"> </w:t>
      </w:r>
      <w:r w:rsidRPr="00393BC2">
        <w:rPr>
          <w:rFonts w:asciiTheme="majorBidi" w:hAnsiTheme="majorBidi" w:cstheme="majorBidi"/>
          <w:sz w:val="24"/>
          <w:szCs w:val="24"/>
        </w:rPr>
        <w:t>untuk dapat melaksanakan suatu pekerjaan dengan baik.</w:t>
      </w:r>
      <w:r w:rsidR="00B30AF5" w:rsidRPr="00393BC2">
        <w:rPr>
          <w:rFonts w:asciiTheme="majorBidi" w:hAnsiTheme="majorBidi" w:cstheme="majorBidi"/>
          <w:sz w:val="24"/>
          <w:szCs w:val="24"/>
        </w:rPr>
        <w:t xml:space="preserve"> </w:t>
      </w:r>
      <w:r w:rsidRPr="00393BC2">
        <w:rPr>
          <w:rFonts w:asciiTheme="majorBidi" w:hAnsiTheme="majorBidi" w:cstheme="majorBidi"/>
          <w:sz w:val="24"/>
          <w:szCs w:val="24"/>
        </w:rPr>
        <w:t>Sedangkan mengajar itu ada beberapa jenis,yaitu: a) Pengetahuan dan kebudayaan kepada anak, b) menyampaikan kebudayaan dan pengetahuan</w:t>
      </w:r>
      <w:r w:rsidR="009012C6" w:rsidRPr="00393BC2">
        <w:rPr>
          <w:rFonts w:asciiTheme="majorBidi" w:hAnsiTheme="majorBidi" w:cstheme="majorBidi"/>
          <w:sz w:val="24"/>
          <w:szCs w:val="24"/>
        </w:rPr>
        <w:t xml:space="preserve"> </w:t>
      </w:r>
      <w:r w:rsidRPr="00393BC2">
        <w:rPr>
          <w:rFonts w:asciiTheme="majorBidi" w:hAnsiTheme="majorBidi" w:cstheme="majorBidi"/>
          <w:sz w:val="24"/>
          <w:szCs w:val="24"/>
        </w:rPr>
        <w:t xml:space="preserve">kepada anak, c) Suatu aktifitas mengatur lingkungan </w:t>
      </w:r>
      <w:r w:rsidR="00F92582" w:rsidRPr="00393BC2">
        <w:rPr>
          <w:rFonts w:asciiTheme="majorBidi" w:hAnsiTheme="majorBidi" w:cstheme="majorBidi"/>
          <w:sz w:val="24"/>
          <w:szCs w:val="24"/>
        </w:rPr>
        <w:t xml:space="preserve">   </w:t>
      </w:r>
      <w:r w:rsidRPr="00393BC2">
        <w:rPr>
          <w:rFonts w:asciiTheme="majorBidi" w:hAnsiTheme="majorBidi" w:cstheme="majorBidi"/>
          <w:sz w:val="24"/>
          <w:szCs w:val="24"/>
        </w:rPr>
        <w:t xml:space="preserve">sebaik-baiknya dan menghubungkan dengan anak didik sehingga terjadi proses belajar. </w:t>
      </w:r>
      <w:r w:rsidRPr="00393BC2">
        <w:rPr>
          <w:rStyle w:val="FootnoteReference"/>
          <w:rFonts w:asciiTheme="majorBidi" w:hAnsiTheme="majorBidi" w:cstheme="majorBidi"/>
          <w:sz w:val="24"/>
          <w:szCs w:val="24"/>
        </w:rPr>
        <w:footnoteReference w:id="2"/>
      </w:r>
    </w:p>
    <w:p w:rsidR="00B640E8" w:rsidRPr="00393BC2" w:rsidRDefault="00B640E8" w:rsidP="00797027">
      <w:pPr>
        <w:pStyle w:val="ListParagraph"/>
        <w:tabs>
          <w:tab w:val="left" w:pos="426"/>
        </w:tabs>
        <w:spacing w:after="0" w:line="240" w:lineRule="auto"/>
        <w:ind w:left="993"/>
        <w:jc w:val="both"/>
        <w:rPr>
          <w:rFonts w:asciiTheme="majorBidi" w:hAnsiTheme="majorBidi" w:cstheme="majorBidi"/>
          <w:sz w:val="24"/>
          <w:szCs w:val="24"/>
        </w:rPr>
      </w:pPr>
    </w:p>
    <w:p w:rsidR="00B640E8" w:rsidRPr="00393BC2" w:rsidRDefault="00B640E8" w:rsidP="00B640E8">
      <w:pPr>
        <w:pStyle w:val="ListParagraph"/>
        <w:tabs>
          <w:tab w:val="left" w:pos="426"/>
        </w:tabs>
        <w:spacing w:after="0" w:line="480" w:lineRule="auto"/>
        <w:ind w:left="426" w:firstLine="567"/>
        <w:jc w:val="both"/>
        <w:rPr>
          <w:rFonts w:asciiTheme="majorBidi" w:hAnsiTheme="majorBidi" w:cstheme="majorBidi"/>
          <w:sz w:val="24"/>
          <w:szCs w:val="24"/>
        </w:rPr>
      </w:pPr>
      <w:r w:rsidRPr="00393BC2">
        <w:rPr>
          <w:rFonts w:asciiTheme="majorBidi" w:hAnsiTheme="majorBidi" w:cstheme="majorBidi"/>
          <w:sz w:val="24"/>
          <w:szCs w:val="24"/>
        </w:rPr>
        <w:t xml:space="preserve">Menurut Syaiful Bahri Djamarah, hakikat belajar mengajar adalah proses perubahan perilaku berkat pengalaman dan latihan. Artinya, tujuan kegiatan </w:t>
      </w:r>
      <w:r w:rsidRPr="00393BC2">
        <w:rPr>
          <w:rFonts w:asciiTheme="majorBidi" w:hAnsiTheme="majorBidi" w:cstheme="majorBidi"/>
          <w:sz w:val="24"/>
          <w:szCs w:val="24"/>
        </w:rPr>
        <w:lastRenderedPageBreak/>
        <w:t>adalah perubahan tingkah laku, baik yang menyangkut pengetahuan, keterampilan maupun sikap, bahakan meliputi segenap aspek organisme atau pribadi.</w:t>
      </w:r>
      <w:r w:rsidRPr="00393BC2">
        <w:rPr>
          <w:rStyle w:val="FootnoteReference"/>
          <w:rFonts w:asciiTheme="majorBidi" w:hAnsiTheme="majorBidi" w:cstheme="majorBidi"/>
          <w:sz w:val="24"/>
          <w:szCs w:val="24"/>
        </w:rPr>
        <w:footnoteReference w:id="3"/>
      </w:r>
    </w:p>
    <w:p w:rsidR="00514F4E" w:rsidRPr="00393BC2" w:rsidRDefault="00514F4E" w:rsidP="00B30AF5">
      <w:pPr>
        <w:pStyle w:val="ListParagraph"/>
        <w:spacing w:after="0" w:line="480" w:lineRule="auto"/>
        <w:ind w:left="426" w:firstLine="567"/>
        <w:jc w:val="both"/>
        <w:rPr>
          <w:rFonts w:asciiTheme="majorBidi" w:hAnsiTheme="majorBidi" w:cstheme="majorBidi"/>
          <w:sz w:val="24"/>
          <w:szCs w:val="24"/>
        </w:rPr>
      </w:pPr>
      <w:r w:rsidRPr="00393BC2">
        <w:rPr>
          <w:rFonts w:asciiTheme="majorBidi" w:hAnsiTheme="majorBidi" w:cstheme="majorBidi"/>
          <w:sz w:val="24"/>
          <w:szCs w:val="24"/>
        </w:rPr>
        <w:t>Jadi belajar mengajar merupakan suatu komponen yang saling terkait dan selalu berhubungan dalam suatu proses menuju perubahan pengetahuan,</w:t>
      </w:r>
      <w:r w:rsidR="00B30AF5" w:rsidRPr="00393BC2">
        <w:rPr>
          <w:rFonts w:asciiTheme="majorBidi" w:hAnsiTheme="majorBidi" w:cstheme="majorBidi"/>
          <w:sz w:val="24"/>
          <w:szCs w:val="24"/>
        </w:rPr>
        <w:t xml:space="preserve"> </w:t>
      </w:r>
      <w:r w:rsidRPr="00393BC2">
        <w:rPr>
          <w:rFonts w:asciiTheme="majorBidi" w:hAnsiTheme="majorBidi" w:cstheme="majorBidi"/>
          <w:sz w:val="24"/>
          <w:szCs w:val="24"/>
        </w:rPr>
        <w:t>perubahan p</w:t>
      </w:r>
      <w:r w:rsidR="00797027" w:rsidRPr="00393BC2">
        <w:rPr>
          <w:rFonts w:asciiTheme="majorBidi" w:hAnsiTheme="majorBidi" w:cstheme="majorBidi"/>
          <w:sz w:val="24"/>
          <w:szCs w:val="24"/>
        </w:rPr>
        <w:t>e</w:t>
      </w:r>
      <w:r w:rsidRPr="00393BC2">
        <w:rPr>
          <w:rFonts w:asciiTheme="majorBidi" w:hAnsiTheme="majorBidi" w:cstheme="majorBidi"/>
          <w:sz w:val="24"/>
          <w:szCs w:val="24"/>
        </w:rPr>
        <w:t>rilaku,</w:t>
      </w:r>
      <w:r w:rsidR="00B30AF5" w:rsidRPr="00393BC2">
        <w:rPr>
          <w:rFonts w:asciiTheme="majorBidi" w:hAnsiTheme="majorBidi" w:cstheme="majorBidi"/>
          <w:sz w:val="24"/>
          <w:szCs w:val="24"/>
        </w:rPr>
        <w:t xml:space="preserve"> </w:t>
      </w:r>
      <w:r w:rsidRPr="00393BC2">
        <w:rPr>
          <w:rFonts w:asciiTheme="majorBidi" w:hAnsiTheme="majorBidi" w:cstheme="majorBidi"/>
          <w:sz w:val="24"/>
          <w:szCs w:val="24"/>
        </w:rPr>
        <w:t>perubahan ketrampilan dan dapat menguasai,</w:t>
      </w:r>
      <w:r w:rsidR="00B30AF5" w:rsidRPr="00393BC2">
        <w:rPr>
          <w:rFonts w:asciiTheme="majorBidi" w:hAnsiTheme="majorBidi" w:cstheme="majorBidi"/>
          <w:sz w:val="24"/>
          <w:szCs w:val="24"/>
        </w:rPr>
        <w:t xml:space="preserve"> </w:t>
      </w:r>
      <w:r w:rsidRPr="00393BC2">
        <w:rPr>
          <w:rFonts w:asciiTheme="majorBidi" w:hAnsiTheme="majorBidi" w:cstheme="majorBidi"/>
          <w:sz w:val="24"/>
          <w:szCs w:val="24"/>
        </w:rPr>
        <w:t xml:space="preserve">mengatasi persoalan hidup dengan baik dan mandiri. </w:t>
      </w:r>
    </w:p>
    <w:p w:rsidR="00514F4E" w:rsidRPr="00393BC2" w:rsidRDefault="00514F4E" w:rsidP="00B30AF5">
      <w:pPr>
        <w:pStyle w:val="ListParagraph"/>
        <w:numPr>
          <w:ilvl w:val="0"/>
          <w:numId w:val="18"/>
        </w:numPr>
        <w:spacing w:after="0" w:line="480" w:lineRule="auto"/>
        <w:jc w:val="both"/>
        <w:rPr>
          <w:rFonts w:asciiTheme="majorBidi" w:hAnsiTheme="majorBidi" w:cstheme="majorBidi"/>
          <w:sz w:val="24"/>
          <w:szCs w:val="24"/>
        </w:rPr>
      </w:pPr>
      <w:r w:rsidRPr="00393BC2">
        <w:rPr>
          <w:rFonts w:asciiTheme="majorBidi" w:hAnsiTheme="majorBidi" w:cstheme="majorBidi"/>
          <w:sz w:val="24"/>
          <w:szCs w:val="24"/>
        </w:rPr>
        <w:t>Proses belajar mengajar</w:t>
      </w:r>
    </w:p>
    <w:p w:rsidR="00514F4E" w:rsidRPr="00393BC2" w:rsidRDefault="00514F4E" w:rsidP="00B30AF5">
      <w:pPr>
        <w:pStyle w:val="ListParagraph"/>
        <w:spacing w:after="0" w:line="480" w:lineRule="auto"/>
        <w:ind w:left="426" w:firstLine="567"/>
        <w:jc w:val="both"/>
        <w:rPr>
          <w:rFonts w:asciiTheme="majorBidi" w:hAnsiTheme="majorBidi" w:cstheme="majorBidi"/>
          <w:sz w:val="24"/>
          <w:szCs w:val="24"/>
        </w:rPr>
      </w:pPr>
      <w:r w:rsidRPr="00393BC2">
        <w:rPr>
          <w:rFonts w:asciiTheme="majorBidi" w:hAnsiTheme="majorBidi" w:cstheme="majorBidi"/>
          <w:sz w:val="24"/>
          <w:szCs w:val="24"/>
        </w:rPr>
        <w:t>Dalam suatu proses pembelajaran/belajar mengajar selalu ada guru dan siswa.</w:t>
      </w:r>
      <w:r w:rsidR="00B30AF5" w:rsidRPr="00393BC2">
        <w:rPr>
          <w:rFonts w:asciiTheme="majorBidi" w:hAnsiTheme="majorBidi" w:cstheme="majorBidi"/>
          <w:sz w:val="24"/>
          <w:szCs w:val="24"/>
        </w:rPr>
        <w:t xml:space="preserve"> S</w:t>
      </w:r>
      <w:r w:rsidRPr="00393BC2">
        <w:rPr>
          <w:rFonts w:asciiTheme="majorBidi" w:hAnsiTheme="majorBidi" w:cstheme="majorBidi"/>
          <w:sz w:val="24"/>
          <w:szCs w:val="24"/>
        </w:rPr>
        <w:t>uatu proses tidak akan dapat disebut belajar mengajar apabila salah satunya tidak ada.</w:t>
      </w:r>
      <w:r w:rsidR="00AC5B5B" w:rsidRPr="00393BC2">
        <w:rPr>
          <w:rFonts w:asciiTheme="majorBidi" w:hAnsiTheme="majorBidi" w:cstheme="majorBidi"/>
          <w:sz w:val="24"/>
          <w:szCs w:val="24"/>
        </w:rPr>
        <w:t xml:space="preserve"> </w:t>
      </w:r>
      <w:r w:rsidRPr="00393BC2">
        <w:rPr>
          <w:rFonts w:asciiTheme="majorBidi" w:hAnsiTheme="majorBidi" w:cstheme="majorBidi"/>
          <w:sz w:val="24"/>
          <w:szCs w:val="24"/>
        </w:rPr>
        <w:t>Selain kedua hal tersebut</w:t>
      </w:r>
      <w:r w:rsidR="00797027" w:rsidRPr="00393BC2">
        <w:rPr>
          <w:rFonts w:asciiTheme="majorBidi" w:hAnsiTheme="majorBidi" w:cstheme="majorBidi"/>
          <w:sz w:val="24"/>
          <w:szCs w:val="24"/>
        </w:rPr>
        <w:t>,</w:t>
      </w:r>
      <w:r w:rsidRPr="00393BC2">
        <w:rPr>
          <w:rFonts w:asciiTheme="majorBidi" w:hAnsiTheme="majorBidi" w:cstheme="majorBidi"/>
          <w:sz w:val="24"/>
          <w:szCs w:val="24"/>
        </w:rPr>
        <w:t xml:space="preserve"> hal penting lainnya adalah materi pembelajaran yang akan disampaikan guna menambah ilmu pengetahuan bagi siswa </w:t>
      </w:r>
      <w:r w:rsidR="00AC5B5B" w:rsidRPr="00393BC2">
        <w:rPr>
          <w:rFonts w:asciiTheme="majorBidi" w:hAnsiTheme="majorBidi" w:cstheme="majorBidi"/>
          <w:sz w:val="24"/>
          <w:szCs w:val="24"/>
        </w:rPr>
        <w:t>dan juga bagi guru itu sendiri. S</w:t>
      </w:r>
      <w:r w:rsidRPr="00393BC2">
        <w:rPr>
          <w:rFonts w:asciiTheme="majorBidi" w:hAnsiTheme="majorBidi" w:cstheme="majorBidi"/>
          <w:sz w:val="24"/>
          <w:szCs w:val="24"/>
        </w:rPr>
        <w:t>ecara umum tujuan belajar mengajar adalah untuk mengubah pengetahuan peserta didik,</w:t>
      </w:r>
      <w:r w:rsidR="00AC5B5B" w:rsidRPr="00393BC2">
        <w:rPr>
          <w:rFonts w:asciiTheme="majorBidi" w:hAnsiTheme="majorBidi" w:cstheme="majorBidi"/>
          <w:sz w:val="24"/>
          <w:szCs w:val="24"/>
        </w:rPr>
        <w:t xml:space="preserve"> </w:t>
      </w:r>
      <w:r w:rsidRPr="00393BC2">
        <w:rPr>
          <w:rFonts w:asciiTheme="majorBidi" w:hAnsiTheme="majorBidi" w:cstheme="majorBidi"/>
          <w:sz w:val="24"/>
          <w:szCs w:val="24"/>
        </w:rPr>
        <w:t>mengubah kepribadian,</w:t>
      </w:r>
      <w:r w:rsidR="00AC5B5B" w:rsidRPr="00393BC2">
        <w:rPr>
          <w:rFonts w:asciiTheme="majorBidi" w:hAnsiTheme="majorBidi" w:cstheme="majorBidi"/>
          <w:sz w:val="24"/>
          <w:szCs w:val="24"/>
        </w:rPr>
        <w:t xml:space="preserve"> </w:t>
      </w:r>
      <w:r w:rsidRPr="00393BC2">
        <w:rPr>
          <w:rFonts w:asciiTheme="majorBidi" w:hAnsiTheme="majorBidi" w:cstheme="majorBidi"/>
          <w:sz w:val="24"/>
          <w:szCs w:val="24"/>
        </w:rPr>
        <w:t>mengubah ketrampilan</w:t>
      </w:r>
      <w:r w:rsidR="00797027" w:rsidRPr="00393BC2">
        <w:rPr>
          <w:rFonts w:asciiTheme="majorBidi" w:hAnsiTheme="majorBidi" w:cstheme="majorBidi"/>
          <w:sz w:val="24"/>
          <w:szCs w:val="24"/>
        </w:rPr>
        <w:t>,</w:t>
      </w:r>
      <w:r w:rsidRPr="00393BC2">
        <w:rPr>
          <w:rFonts w:asciiTheme="majorBidi" w:hAnsiTheme="majorBidi" w:cstheme="majorBidi"/>
          <w:sz w:val="24"/>
          <w:szCs w:val="24"/>
        </w:rPr>
        <w:t xml:space="preserve"> dan untuk membentuk peserta didik.</w:t>
      </w:r>
      <w:r w:rsidR="00AC5B5B" w:rsidRPr="00393BC2">
        <w:rPr>
          <w:rFonts w:asciiTheme="majorBidi" w:hAnsiTheme="majorBidi" w:cstheme="majorBidi"/>
          <w:sz w:val="24"/>
          <w:szCs w:val="24"/>
        </w:rPr>
        <w:t xml:space="preserve"> </w:t>
      </w:r>
      <w:r w:rsidRPr="00393BC2">
        <w:rPr>
          <w:rFonts w:asciiTheme="majorBidi" w:hAnsiTheme="majorBidi" w:cstheme="majorBidi"/>
          <w:sz w:val="24"/>
          <w:szCs w:val="24"/>
        </w:rPr>
        <w:t>Jadi dalam</w:t>
      </w:r>
      <w:r w:rsidR="00797027" w:rsidRPr="00393BC2">
        <w:rPr>
          <w:rFonts w:asciiTheme="majorBidi" w:hAnsiTheme="majorBidi" w:cstheme="majorBidi"/>
          <w:sz w:val="24"/>
          <w:szCs w:val="24"/>
        </w:rPr>
        <w:t xml:space="preserve"> pendidikan harus ada perubahan.</w:t>
      </w:r>
      <w:r w:rsidR="00AC5B5B" w:rsidRPr="00393BC2">
        <w:rPr>
          <w:rFonts w:asciiTheme="majorBidi" w:hAnsiTheme="majorBidi" w:cstheme="majorBidi"/>
          <w:sz w:val="24"/>
          <w:szCs w:val="24"/>
        </w:rPr>
        <w:t xml:space="preserve"> </w:t>
      </w:r>
      <w:r w:rsidR="00797027" w:rsidRPr="00393BC2">
        <w:rPr>
          <w:rFonts w:asciiTheme="majorBidi" w:hAnsiTheme="majorBidi" w:cstheme="majorBidi"/>
          <w:sz w:val="24"/>
          <w:szCs w:val="24"/>
        </w:rPr>
        <w:t>K</w:t>
      </w:r>
      <w:r w:rsidRPr="00393BC2">
        <w:rPr>
          <w:rFonts w:asciiTheme="majorBidi" w:hAnsiTheme="majorBidi" w:cstheme="majorBidi"/>
          <w:sz w:val="24"/>
          <w:szCs w:val="24"/>
        </w:rPr>
        <w:t xml:space="preserve">alau tidak ada perubahan maka kegiatan belajar mengajar itu tidak berhasil. </w:t>
      </w:r>
      <w:r w:rsidRPr="00393BC2">
        <w:rPr>
          <w:rStyle w:val="FootnoteReference"/>
          <w:rFonts w:asciiTheme="majorBidi" w:hAnsiTheme="majorBidi" w:cstheme="majorBidi"/>
          <w:sz w:val="24"/>
          <w:szCs w:val="24"/>
        </w:rPr>
        <w:footnoteReference w:id="4"/>
      </w:r>
    </w:p>
    <w:p w:rsidR="00DB003C" w:rsidRPr="00393BC2" w:rsidRDefault="001B0251" w:rsidP="00E23686">
      <w:pPr>
        <w:pStyle w:val="ListParagraph"/>
        <w:spacing w:line="480" w:lineRule="auto"/>
        <w:ind w:left="426" w:firstLine="567"/>
        <w:jc w:val="both"/>
        <w:rPr>
          <w:rFonts w:asciiTheme="majorBidi" w:hAnsiTheme="majorBidi" w:cstheme="majorBidi"/>
          <w:sz w:val="24"/>
          <w:szCs w:val="24"/>
        </w:rPr>
      </w:pPr>
      <w:r w:rsidRPr="00393BC2">
        <w:rPr>
          <w:rFonts w:asciiTheme="majorBidi" w:hAnsiTheme="majorBidi" w:cstheme="majorBidi"/>
          <w:sz w:val="24"/>
          <w:szCs w:val="24"/>
        </w:rPr>
        <w:t xml:space="preserve"> </w:t>
      </w:r>
      <w:r w:rsidR="00DB003C" w:rsidRPr="00393BC2">
        <w:rPr>
          <w:rFonts w:asciiTheme="majorBidi" w:hAnsiTheme="majorBidi" w:cstheme="majorBidi"/>
          <w:sz w:val="24"/>
          <w:szCs w:val="24"/>
        </w:rPr>
        <w:t>Perubahan</w:t>
      </w:r>
      <w:r w:rsidR="00706F42" w:rsidRPr="00393BC2">
        <w:rPr>
          <w:rFonts w:asciiTheme="majorBidi" w:hAnsiTheme="majorBidi" w:cstheme="majorBidi"/>
          <w:sz w:val="24"/>
          <w:szCs w:val="24"/>
        </w:rPr>
        <w:t xml:space="preserve"> </w:t>
      </w:r>
      <w:r w:rsidR="00DB003C" w:rsidRPr="00393BC2">
        <w:rPr>
          <w:rFonts w:asciiTheme="majorBidi" w:hAnsiTheme="majorBidi" w:cstheme="majorBidi"/>
          <w:sz w:val="24"/>
          <w:szCs w:val="24"/>
        </w:rPr>
        <w:t>seseorang yang asalnya tidak tahu me</w:t>
      </w:r>
      <w:r w:rsidR="00706F42" w:rsidRPr="00393BC2">
        <w:rPr>
          <w:rFonts w:asciiTheme="majorBidi" w:hAnsiTheme="majorBidi" w:cstheme="majorBidi"/>
          <w:sz w:val="24"/>
          <w:szCs w:val="24"/>
        </w:rPr>
        <w:t xml:space="preserve">njadi tahu merupakan hasil dari </w:t>
      </w:r>
      <w:r w:rsidR="00DB003C" w:rsidRPr="00393BC2">
        <w:rPr>
          <w:rFonts w:asciiTheme="majorBidi" w:hAnsiTheme="majorBidi" w:cstheme="majorBidi"/>
          <w:sz w:val="24"/>
          <w:szCs w:val="24"/>
        </w:rPr>
        <w:t xml:space="preserve">proses belajar. Akan tetapi tidak semua perubahan yang terjadi dalam </w:t>
      </w:r>
      <w:r w:rsidR="00DB003C" w:rsidRPr="00393BC2">
        <w:rPr>
          <w:rFonts w:asciiTheme="majorBidi" w:hAnsiTheme="majorBidi" w:cstheme="majorBidi"/>
          <w:sz w:val="24"/>
          <w:szCs w:val="24"/>
        </w:rPr>
        <w:lastRenderedPageBreak/>
        <w:t>diri seseorang merupakan hasil proses belajar</w:t>
      </w:r>
      <w:r w:rsidR="00706F42" w:rsidRPr="00393BC2">
        <w:rPr>
          <w:rFonts w:asciiTheme="majorBidi" w:hAnsiTheme="majorBidi" w:cstheme="majorBidi"/>
          <w:sz w:val="24"/>
          <w:szCs w:val="24"/>
        </w:rPr>
        <w:t>, yang perlu di garis bawahi bahwa perubahan hasil belajar diperoleh karena individu yang bersangkutan berusaha untuk belajar.</w:t>
      </w:r>
      <w:r w:rsidR="00B14B9F" w:rsidRPr="00393BC2">
        <w:rPr>
          <w:rFonts w:asciiTheme="majorBidi" w:hAnsiTheme="majorBidi" w:cstheme="majorBidi"/>
          <w:sz w:val="24"/>
          <w:szCs w:val="24"/>
        </w:rPr>
        <w:t xml:space="preserve"> Dari uraian tersebut dapat di identifikasikan ciri-ciri kegiatan belajar yaitu:</w:t>
      </w:r>
    </w:p>
    <w:p w:rsidR="00B14B9F" w:rsidRPr="00393BC2" w:rsidRDefault="00797027" w:rsidP="00EC0C3E">
      <w:pPr>
        <w:pStyle w:val="ListParagraph"/>
        <w:numPr>
          <w:ilvl w:val="0"/>
          <w:numId w:val="7"/>
        </w:numPr>
        <w:tabs>
          <w:tab w:val="left" w:pos="1418"/>
        </w:tabs>
        <w:spacing w:line="480" w:lineRule="auto"/>
        <w:jc w:val="both"/>
        <w:rPr>
          <w:rFonts w:asciiTheme="majorBidi" w:hAnsiTheme="majorBidi" w:cstheme="majorBidi"/>
          <w:sz w:val="24"/>
          <w:szCs w:val="24"/>
        </w:rPr>
      </w:pPr>
      <w:r w:rsidRPr="00393BC2">
        <w:rPr>
          <w:rFonts w:asciiTheme="majorBidi" w:hAnsiTheme="majorBidi" w:cstheme="majorBidi"/>
          <w:sz w:val="24"/>
          <w:szCs w:val="24"/>
        </w:rPr>
        <w:t>Belajar adalah aktiv</w:t>
      </w:r>
      <w:r w:rsidR="00B14B9F" w:rsidRPr="00393BC2">
        <w:rPr>
          <w:rFonts w:asciiTheme="majorBidi" w:hAnsiTheme="majorBidi" w:cstheme="majorBidi"/>
          <w:sz w:val="24"/>
          <w:szCs w:val="24"/>
        </w:rPr>
        <w:t xml:space="preserve">itas yang dapat menghasilkan perubahan dalam diri </w:t>
      </w:r>
      <w:r w:rsidR="001B0251" w:rsidRPr="00393BC2">
        <w:rPr>
          <w:rFonts w:asciiTheme="majorBidi" w:hAnsiTheme="majorBidi" w:cstheme="majorBidi"/>
          <w:sz w:val="24"/>
          <w:szCs w:val="24"/>
        </w:rPr>
        <w:t xml:space="preserve"> </w:t>
      </w:r>
      <w:r w:rsidR="00B14B9F" w:rsidRPr="00393BC2">
        <w:rPr>
          <w:rFonts w:asciiTheme="majorBidi" w:hAnsiTheme="majorBidi" w:cstheme="majorBidi"/>
          <w:sz w:val="24"/>
          <w:szCs w:val="24"/>
        </w:rPr>
        <w:t>seseorang,</w:t>
      </w:r>
      <w:r w:rsidRPr="00393BC2">
        <w:rPr>
          <w:rFonts w:asciiTheme="majorBidi" w:hAnsiTheme="majorBidi" w:cstheme="majorBidi"/>
          <w:sz w:val="24"/>
          <w:szCs w:val="24"/>
        </w:rPr>
        <w:t xml:space="preserve"> </w:t>
      </w:r>
      <w:r w:rsidR="00B14B9F" w:rsidRPr="00393BC2">
        <w:rPr>
          <w:rFonts w:asciiTheme="majorBidi" w:hAnsiTheme="majorBidi" w:cstheme="majorBidi"/>
          <w:sz w:val="24"/>
          <w:szCs w:val="24"/>
        </w:rPr>
        <w:t>baik secara aktual maupun potensial.</w:t>
      </w:r>
    </w:p>
    <w:p w:rsidR="00B14B9F" w:rsidRPr="00393BC2" w:rsidRDefault="00514F4E" w:rsidP="00EC0C3E">
      <w:pPr>
        <w:pStyle w:val="ListParagraph"/>
        <w:numPr>
          <w:ilvl w:val="0"/>
          <w:numId w:val="7"/>
        </w:numPr>
        <w:tabs>
          <w:tab w:val="left" w:pos="567"/>
        </w:tabs>
        <w:spacing w:line="480" w:lineRule="auto"/>
        <w:jc w:val="both"/>
        <w:rPr>
          <w:rFonts w:asciiTheme="majorBidi" w:hAnsiTheme="majorBidi" w:cstheme="majorBidi"/>
          <w:sz w:val="24"/>
          <w:szCs w:val="24"/>
        </w:rPr>
      </w:pPr>
      <w:r w:rsidRPr="00393BC2">
        <w:rPr>
          <w:rFonts w:asciiTheme="majorBidi" w:hAnsiTheme="majorBidi" w:cstheme="majorBidi"/>
          <w:sz w:val="24"/>
          <w:szCs w:val="24"/>
        </w:rPr>
        <w:t xml:space="preserve">  </w:t>
      </w:r>
      <w:r w:rsidR="00797027" w:rsidRPr="00393BC2">
        <w:rPr>
          <w:rFonts w:asciiTheme="majorBidi" w:hAnsiTheme="majorBidi" w:cstheme="majorBidi"/>
          <w:sz w:val="24"/>
          <w:szCs w:val="24"/>
        </w:rPr>
        <w:t>Perubahan yang di</w:t>
      </w:r>
      <w:r w:rsidR="00B14B9F" w:rsidRPr="00393BC2">
        <w:rPr>
          <w:rFonts w:asciiTheme="majorBidi" w:hAnsiTheme="majorBidi" w:cstheme="majorBidi"/>
          <w:sz w:val="24"/>
          <w:szCs w:val="24"/>
        </w:rPr>
        <w:t>dapat sesungguhnya adalah kemampuan yang baru dan di tempuh dalam jangka waktu yang lama.</w:t>
      </w:r>
    </w:p>
    <w:p w:rsidR="004D001D" w:rsidRPr="00393BC2" w:rsidRDefault="00514F4E" w:rsidP="00EC0C3E">
      <w:pPr>
        <w:pStyle w:val="ListParagraph"/>
        <w:numPr>
          <w:ilvl w:val="0"/>
          <w:numId w:val="7"/>
        </w:numPr>
        <w:tabs>
          <w:tab w:val="left" w:pos="567"/>
        </w:tabs>
        <w:spacing w:line="480" w:lineRule="auto"/>
        <w:jc w:val="both"/>
        <w:rPr>
          <w:rFonts w:asciiTheme="majorBidi" w:hAnsiTheme="majorBidi" w:cstheme="majorBidi"/>
          <w:sz w:val="24"/>
          <w:szCs w:val="24"/>
        </w:rPr>
      </w:pPr>
      <w:r w:rsidRPr="00393BC2">
        <w:rPr>
          <w:rFonts w:asciiTheme="majorBidi" w:hAnsiTheme="majorBidi" w:cstheme="majorBidi"/>
          <w:sz w:val="24"/>
          <w:szCs w:val="24"/>
        </w:rPr>
        <w:t xml:space="preserve">  </w:t>
      </w:r>
      <w:r w:rsidR="004D001D" w:rsidRPr="00393BC2">
        <w:rPr>
          <w:rFonts w:asciiTheme="majorBidi" w:hAnsiTheme="majorBidi" w:cstheme="majorBidi"/>
          <w:sz w:val="24"/>
          <w:szCs w:val="24"/>
        </w:rPr>
        <w:t>Perub</w:t>
      </w:r>
      <w:r w:rsidR="005154D2" w:rsidRPr="00393BC2">
        <w:rPr>
          <w:rFonts w:asciiTheme="majorBidi" w:hAnsiTheme="majorBidi" w:cstheme="majorBidi"/>
          <w:sz w:val="24"/>
          <w:szCs w:val="24"/>
        </w:rPr>
        <w:t>ahan terjadi karena adanya usah</w:t>
      </w:r>
      <w:r w:rsidR="004D001D" w:rsidRPr="00393BC2">
        <w:rPr>
          <w:rFonts w:asciiTheme="majorBidi" w:hAnsiTheme="majorBidi" w:cstheme="majorBidi"/>
          <w:sz w:val="24"/>
          <w:szCs w:val="24"/>
        </w:rPr>
        <w:t>a</w:t>
      </w:r>
      <w:r w:rsidR="005154D2" w:rsidRPr="00393BC2">
        <w:rPr>
          <w:rFonts w:asciiTheme="majorBidi" w:hAnsiTheme="majorBidi" w:cstheme="majorBidi"/>
          <w:sz w:val="24"/>
          <w:szCs w:val="24"/>
        </w:rPr>
        <w:t xml:space="preserve"> </w:t>
      </w:r>
      <w:r w:rsidR="004D001D" w:rsidRPr="00393BC2">
        <w:rPr>
          <w:rFonts w:asciiTheme="majorBidi" w:hAnsiTheme="majorBidi" w:cstheme="majorBidi"/>
          <w:sz w:val="24"/>
          <w:szCs w:val="24"/>
        </w:rPr>
        <w:t>dari dalam setiap individu.</w:t>
      </w:r>
      <w:r w:rsidR="00503D00" w:rsidRPr="00393BC2">
        <w:rPr>
          <w:rStyle w:val="FootnoteReference"/>
          <w:rFonts w:asciiTheme="majorBidi" w:hAnsiTheme="majorBidi" w:cstheme="majorBidi"/>
          <w:sz w:val="24"/>
          <w:szCs w:val="24"/>
        </w:rPr>
        <w:footnoteReference w:id="5"/>
      </w:r>
    </w:p>
    <w:p w:rsidR="00915F89" w:rsidRPr="00393BC2" w:rsidRDefault="00797027" w:rsidP="00F92582">
      <w:pPr>
        <w:spacing w:after="0" w:line="480" w:lineRule="auto"/>
        <w:ind w:left="425" w:firstLine="567"/>
        <w:jc w:val="both"/>
        <w:rPr>
          <w:rFonts w:asciiTheme="majorBidi" w:hAnsiTheme="majorBidi" w:cstheme="majorBidi"/>
          <w:sz w:val="24"/>
          <w:szCs w:val="24"/>
        </w:rPr>
      </w:pPr>
      <w:r w:rsidRPr="00393BC2">
        <w:rPr>
          <w:rFonts w:asciiTheme="majorBidi" w:hAnsiTheme="majorBidi" w:cstheme="majorBidi"/>
          <w:sz w:val="24"/>
          <w:szCs w:val="24"/>
        </w:rPr>
        <w:t xml:space="preserve">Gagne </w:t>
      </w:r>
      <w:r w:rsidR="004D001D" w:rsidRPr="00393BC2">
        <w:rPr>
          <w:rFonts w:asciiTheme="majorBidi" w:hAnsiTheme="majorBidi" w:cstheme="majorBidi"/>
          <w:sz w:val="24"/>
          <w:szCs w:val="24"/>
        </w:rPr>
        <w:t xml:space="preserve"> mendefinisikan </w:t>
      </w:r>
      <w:r w:rsidR="00F92582" w:rsidRPr="00393BC2">
        <w:rPr>
          <w:rFonts w:asciiTheme="majorBidi" w:hAnsiTheme="majorBidi" w:cstheme="majorBidi"/>
          <w:sz w:val="24"/>
          <w:szCs w:val="24"/>
        </w:rPr>
        <w:t xml:space="preserve"> </w:t>
      </w:r>
      <w:r w:rsidR="004D001D" w:rsidRPr="00393BC2">
        <w:rPr>
          <w:rFonts w:asciiTheme="majorBidi" w:hAnsiTheme="majorBidi" w:cstheme="majorBidi"/>
          <w:sz w:val="24"/>
          <w:szCs w:val="24"/>
        </w:rPr>
        <w:t>belajar</w:t>
      </w:r>
      <w:r w:rsidR="00F92582" w:rsidRPr="00393BC2">
        <w:rPr>
          <w:rFonts w:asciiTheme="majorBidi" w:hAnsiTheme="majorBidi" w:cstheme="majorBidi"/>
          <w:sz w:val="24"/>
          <w:szCs w:val="24"/>
        </w:rPr>
        <w:t xml:space="preserve">  </w:t>
      </w:r>
      <w:r w:rsidR="004D001D" w:rsidRPr="00393BC2">
        <w:rPr>
          <w:rFonts w:asciiTheme="majorBidi" w:hAnsiTheme="majorBidi" w:cstheme="majorBidi"/>
          <w:sz w:val="24"/>
          <w:szCs w:val="24"/>
        </w:rPr>
        <w:t>suatu</w:t>
      </w:r>
      <w:r w:rsidR="00F92582" w:rsidRPr="00393BC2">
        <w:rPr>
          <w:rFonts w:asciiTheme="majorBidi" w:hAnsiTheme="majorBidi" w:cstheme="majorBidi"/>
          <w:sz w:val="24"/>
          <w:szCs w:val="24"/>
        </w:rPr>
        <w:t xml:space="preserve">  </w:t>
      </w:r>
      <w:r w:rsidR="004D001D" w:rsidRPr="00393BC2">
        <w:rPr>
          <w:rFonts w:asciiTheme="majorBidi" w:hAnsiTheme="majorBidi" w:cstheme="majorBidi"/>
          <w:sz w:val="24"/>
          <w:szCs w:val="24"/>
        </w:rPr>
        <w:t>proses</w:t>
      </w:r>
      <w:r w:rsidR="00F92582" w:rsidRPr="00393BC2">
        <w:rPr>
          <w:rFonts w:asciiTheme="majorBidi" w:hAnsiTheme="majorBidi" w:cstheme="majorBidi"/>
          <w:sz w:val="24"/>
          <w:szCs w:val="24"/>
        </w:rPr>
        <w:t xml:space="preserve"> </w:t>
      </w:r>
      <w:r w:rsidR="004D001D" w:rsidRPr="00393BC2">
        <w:rPr>
          <w:rFonts w:asciiTheme="majorBidi" w:hAnsiTheme="majorBidi" w:cstheme="majorBidi"/>
          <w:sz w:val="24"/>
          <w:szCs w:val="24"/>
        </w:rPr>
        <w:t xml:space="preserve"> perubahan</w:t>
      </w:r>
      <w:r w:rsidR="00F92582" w:rsidRPr="00393BC2">
        <w:rPr>
          <w:rFonts w:asciiTheme="majorBidi" w:hAnsiTheme="majorBidi" w:cstheme="majorBidi"/>
          <w:sz w:val="24"/>
          <w:szCs w:val="24"/>
        </w:rPr>
        <w:t xml:space="preserve">  </w:t>
      </w:r>
      <w:r w:rsidR="004D001D" w:rsidRPr="00393BC2">
        <w:rPr>
          <w:rFonts w:asciiTheme="majorBidi" w:hAnsiTheme="majorBidi" w:cstheme="majorBidi"/>
          <w:sz w:val="24"/>
          <w:szCs w:val="24"/>
        </w:rPr>
        <w:t xml:space="preserve">tingkah laku yang </w:t>
      </w:r>
      <w:r w:rsidR="00F92582" w:rsidRPr="00393BC2">
        <w:rPr>
          <w:rFonts w:asciiTheme="majorBidi" w:hAnsiTheme="majorBidi" w:cstheme="majorBidi"/>
          <w:sz w:val="24"/>
          <w:szCs w:val="24"/>
        </w:rPr>
        <w:t xml:space="preserve"> </w:t>
      </w:r>
      <w:r w:rsidR="004D001D" w:rsidRPr="00393BC2">
        <w:rPr>
          <w:rFonts w:asciiTheme="majorBidi" w:hAnsiTheme="majorBidi" w:cstheme="majorBidi"/>
          <w:sz w:val="24"/>
          <w:szCs w:val="24"/>
        </w:rPr>
        <w:t>meliputi</w:t>
      </w:r>
      <w:r w:rsidR="00F92582" w:rsidRPr="00393BC2">
        <w:rPr>
          <w:rFonts w:asciiTheme="majorBidi" w:hAnsiTheme="majorBidi" w:cstheme="majorBidi"/>
          <w:sz w:val="24"/>
          <w:szCs w:val="24"/>
        </w:rPr>
        <w:t xml:space="preserve"> </w:t>
      </w:r>
      <w:r w:rsidR="004D001D" w:rsidRPr="00393BC2">
        <w:rPr>
          <w:rFonts w:asciiTheme="majorBidi" w:hAnsiTheme="majorBidi" w:cstheme="majorBidi"/>
          <w:sz w:val="24"/>
          <w:szCs w:val="24"/>
        </w:rPr>
        <w:t xml:space="preserve"> perubahan</w:t>
      </w:r>
      <w:r w:rsidR="00F92582" w:rsidRPr="00393BC2">
        <w:rPr>
          <w:rFonts w:asciiTheme="majorBidi" w:hAnsiTheme="majorBidi" w:cstheme="majorBidi"/>
          <w:sz w:val="24"/>
          <w:szCs w:val="24"/>
        </w:rPr>
        <w:t xml:space="preserve"> </w:t>
      </w:r>
      <w:r w:rsidR="004D001D" w:rsidRPr="00393BC2">
        <w:rPr>
          <w:rFonts w:asciiTheme="majorBidi" w:hAnsiTheme="majorBidi" w:cstheme="majorBidi"/>
          <w:sz w:val="24"/>
          <w:szCs w:val="24"/>
        </w:rPr>
        <w:t xml:space="preserve"> kecenderungan manusia seperti sikap, minat, atau nilai dan perubahan kemampuan yakni peningkatan </w:t>
      </w:r>
      <w:r w:rsidR="00F92582" w:rsidRPr="00393BC2">
        <w:rPr>
          <w:rFonts w:asciiTheme="majorBidi" w:hAnsiTheme="majorBidi" w:cstheme="majorBidi"/>
          <w:sz w:val="24"/>
          <w:szCs w:val="24"/>
        </w:rPr>
        <w:t xml:space="preserve">kemampuan untuk melakukan </w:t>
      </w:r>
      <w:r w:rsidR="00915F89" w:rsidRPr="00393BC2">
        <w:rPr>
          <w:rFonts w:asciiTheme="majorBidi" w:hAnsiTheme="majorBidi" w:cstheme="majorBidi"/>
          <w:sz w:val="24"/>
          <w:szCs w:val="24"/>
        </w:rPr>
        <w:t>berbagai</w:t>
      </w:r>
      <w:r w:rsidR="00F92582" w:rsidRPr="00393BC2">
        <w:rPr>
          <w:rFonts w:asciiTheme="majorBidi" w:hAnsiTheme="majorBidi" w:cstheme="majorBidi"/>
          <w:sz w:val="24"/>
          <w:szCs w:val="24"/>
        </w:rPr>
        <w:t xml:space="preserve"> </w:t>
      </w:r>
      <w:r w:rsidR="00915F89" w:rsidRPr="00393BC2">
        <w:rPr>
          <w:rFonts w:asciiTheme="majorBidi" w:hAnsiTheme="majorBidi" w:cstheme="majorBidi"/>
          <w:sz w:val="24"/>
          <w:szCs w:val="24"/>
        </w:rPr>
        <w:t xml:space="preserve"> jenis kinerja.</w:t>
      </w:r>
    </w:p>
    <w:p w:rsidR="00915F89" w:rsidRPr="00393BC2" w:rsidRDefault="00F92582" w:rsidP="00F92582">
      <w:pPr>
        <w:spacing w:after="0" w:line="480" w:lineRule="auto"/>
        <w:ind w:left="425" w:firstLine="567"/>
        <w:jc w:val="both"/>
        <w:rPr>
          <w:rFonts w:asciiTheme="majorBidi" w:hAnsiTheme="majorBidi" w:cstheme="majorBidi"/>
          <w:sz w:val="24"/>
          <w:szCs w:val="24"/>
        </w:rPr>
      </w:pPr>
      <w:r w:rsidRPr="00393BC2">
        <w:rPr>
          <w:rFonts w:asciiTheme="majorBidi" w:hAnsiTheme="majorBidi" w:cstheme="majorBidi"/>
          <w:sz w:val="24"/>
          <w:szCs w:val="24"/>
        </w:rPr>
        <w:t>Pembelajaran dapat di</w:t>
      </w:r>
      <w:r w:rsidR="00915F89" w:rsidRPr="00393BC2">
        <w:rPr>
          <w:rFonts w:asciiTheme="majorBidi" w:hAnsiTheme="majorBidi" w:cstheme="majorBidi"/>
          <w:sz w:val="24"/>
          <w:szCs w:val="24"/>
        </w:rPr>
        <w:t>definisikan sebagai suatu sistem atau proses membelajarkan</w:t>
      </w:r>
      <w:r w:rsidRPr="00393BC2">
        <w:rPr>
          <w:rFonts w:asciiTheme="majorBidi" w:hAnsiTheme="majorBidi" w:cstheme="majorBidi"/>
          <w:sz w:val="24"/>
          <w:szCs w:val="24"/>
        </w:rPr>
        <w:t xml:space="preserve"> </w:t>
      </w:r>
      <w:r w:rsidR="00915F89" w:rsidRPr="00393BC2">
        <w:rPr>
          <w:rFonts w:asciiTheme="majorBidi" w:hAnsiTheme="majorBidi" w:cstheme="majorBidi"/>
          <w:sz w:val="24"/>
          <w:szCs w:val="24"/>
        </w:rPr>
        <w:t xml:space="preserve"> subjek didik atau</w:t>
      </w:r>
      <w:r w:rsidRPr="00393BC2">
        <w:rPr>
          <w:rFonts w:asciiTheme="majorBidi" w:hAnsiTheme="majorBidi" w:cstheme="majorBidi"/>
          <w:sz w:val="24"/>
          <w:szCs w:val="24"/>
        </w:rPr>
        <w:t xml:space="preserve"> </w:t>
      </w:r>
      <w:r w:rsidR="00915F89" w:rsidRPr="00393BC2">
        <w:rPr>
          <w:rFonts w:asciiTheme="majorBidi" w:hAnsiTheme="majorBidi" w:cstheme="majorBidi"/>
          <w:sz w:val="24"/>
          <w:szCs w:val="24"/>
        </w:rPr>
        <w:t xml:space="preserve"> pembelajar yang di rencanakan atau di desain, di</w:t>
      </w:r>
      <w:r w:rsidRPr="00393BC2">
        <w:rPr>
          <w:rFonts w:asciiTheme="majorBidi" w:hAnsiTheme="majorBidi" w:cstheme="majorBidi"/>
          <w:sz w:val="24"/>
          <w:szCs w:val="24"/>
        </w:rPr>
        <w:t>laksanakan, dan di</w:t>
      </w:r>
      <w:r w:rsidR="00915F89" w:rsidRPr="00393BC2">
        <w:rPr>
          <w:rFonts w:asciiTheme="majorBidi" w:hAnsiTheme="majorBidi" w:cstheme="majorBidi"/>
          <w:sz w:val="24"/>
          <w:szCs w:val="24"/>
        </w:rPr>
        <w:t>evaluasi secara sistematis agar subjek didik atau pembelajar dapat mencapai tujuan-tujuan pembelajaran secara efektif dan efisien.</w:t>
      </w:r>
      <w:r w:rsidR="00B574E0" w:rsidRPr="00393BC2">
        <w:rPr>
          <w:rStyle w:val="FootnoteReference"/>
          <w:rFonts w:asciiTheme="majorBidi" w:hAnsiTheme="majorBidi" w:cstheme="majorBidi"/>
          <w:sz w:val="24"/>
          <w:szCs w:val="24"/>
        </w:rPr>
        <w:footnoteReference w:id="6"/>
      </w:r>
    </w:p>
    <w:p w:rsidR="004D001D" w:rsidRPr="00393BC2" w:rsidRDefault="001B0251" w:rsidP="00085A8A">
      <w:pPr>
        <w:spacing w:after="0" w:line="480" w:lineRule="auto"/>
        <w:ind w:left="425" w:firstLine="567"/>
        <w:jc w:val="both"/>
        <w:rPr>
          <w:rFonts w:asciiTheme="majorBidi" w:hAnsiTheme="majorBidi" w:cstheme="majorBidi"/>
          <w:sz w:val="24"/>
          <w:szCs w:val="24"/>
        </w:rPr>
      </w:pPr>
      <w:r w:rsidRPr="00393BC2">
        <w:rPr>
          <w:rFonts w:asciiTheme="majorBidi" w:hAnsiTheme="majorBidi" w:cstheme="majorBidi"/>
          <w:sz w:val="24"/>
          <w:szCs w:val="24"/>
        </w:rPr>
        <w:lastRenderedPageBreak/>
        <w:t>Hasil belajar adalah kemampuan yang di peroleh siswa setelah melalui kegiatan kegiatan belajar.</w:t>
      </w:r>
      <w:r w:rsidRPr="00393BC2">
        <w:rPr>
          <w:rStyle w:val="FootnoteReference"/>
          <w:rFonts w:asciiTheme="majorBidi" w:hAnsiTheme="majorBidi" w:cstheme="majorBidi"/>
          <w:sz w:val="24"/>
          <w:szCs w:val="24"/>
        </w:rPr>
        <w:footnoteReference w:id="7"/>
      </w:r>
      <w:r w:rsidR="0046723E" w:rsidRPr="00393BC2">
        <w:rPr>
          <w:rFonts w:asciiTheme="majorBidi" w:hAnsiTheme="majorBidi" w:cstheme="majorBidi"/>
          <w:sz w:val="24"/>
          <w:szCs w:val="24"/>
        </w:rPr>
        <w:t xml:space="preserve"> </w:t>
      </w:r>
      <w:r w:rsidR="00C72878" w:rsidRPr="00393BC2">
        <w:rPr>
          <w:rFonts w:asciiTheme="majorBidi" w:hAnsiTheme="majorBidi" w:cstheme="majorBidi"/>
          <w:sz w:val="24"/>
          <w:szCs w:val="24"/>
        </w:rPr>
        <w:t>Menurut Aristo Rahadi</w:t>
      </w:r>
      <w:r w:rsidR="004D001D" w:rsidRPr="00393BC2">
        <w:rPr>
          <w:rFonts w:asciiTheme="majorBidi" w:hAnsiTheme="majorBidi" w:cstheme="majorBidi"/>
          <w:sz w:val="24"/>
          <w:szCs w:val="24"/>
        </w:rPr>
        <w:t xml:space="preserve">, yang disebut dengan hasil belajar ialah hasil dari kegiatan belajar yang berupa perubahan perilaku yang relatif permanen dalam diri orang (siswa) yang belajar. Tentu saja perubahan yang diharapkan adalah perubahan kearah positif. Jadi sebagai pertanda bahwa seseorang telah melakukan proses belajar adalah terjadinya perubahan perilaku pada diri orang (siswa) tersebut. </w:t>
      </w:r>
      <w:r w:rsidR="0046723E" w:rsidRPr="00393BC2">
        <w:rPr>
          <w:rFonts w:asciiTheme="majorBidi" w:hAnsiTheme="majorBidi" w:cstheme="majorBidi"/>
          <w:sz w:val="24"/>
          <w:szCs w:val="24"/>
        </w:rPr>
        <w:t xml:space="preserve">Perubahan tersebut dapat berupa: </w:t>
      </w:r>
      <w:r w:rsidR="004D001D" w:rsidRPr="00393BC2">
        <w:rPr>
          <w:rFonts w:asciiTheme="majorBidi" w:hAnsiTheme="majorBidi" w:cstheme="majorBidi"/>
          <w:sz w:val="24"/>
          <w:szCs w:val="24"/>
        </w:rPr>
        <w:t>dari tidak tahu menjadi tahu, dari tidak bisa menjadi terampil, dan pembohong menjadi jujur</w:t>
      </w:r>
      <w:r w:rsidR="00503D00" w:rsidRPr="00393BC2">
        <w:rPr>
          <w:rFonts w:asciiTheme="majorBidi" w:hAnsiTheme="majorBidi" w:cstheme="majorBidi"/>
          <w:sz w:val="24"/>
          <w:szCs w:val="24"/>
        </w:rPr>
        <w:t>.</w:t>
      </w:r>
      <w:r w:rsidR="00503D00" w:rsidRPr="00393BC2">
        <w:rPr>
          <w:rStyle w:val="FootnoteReference"/>
          <w:rFonts w:asciiTheme="majorBidi" w:hAnsiTheme="majorBidi" w:cstheme="majorBidi"/>
          <w:sz w:val="24"/>
          <w:szCs w:val="24"/>
        </w:rPr>
        <w:footnoteReference w:id="8"/>
      </w:r>
    </w:p>
    <w:p w:rsidR="004D001D" w:rsidRPr="00393BC2" w:rsidRDefault="004D001D" w:rsidP="00085A8A">
      <w:pPr>
        <w:pStyle w:val="NormalWeb"/>
        <w:spacing w:before="0" w:beforeAutospacing="0" w:after="0" w:afterAutospacing="0" w:line="480" w:lineRule="auto"/>
        <w:ind w:left="425" w:firstLine="567"/>
        <w:jc w:val="both"/>
        <w:rPr>
          <w:rFonts w:asciiTheme="majorBidi" w:hAnsiTheme="majorBidi" w:cstheme="majorBidi"/>
          <w:color w:val="666666"/>
        </w:rPr>
      </w:pPr>
      <w:r w:rsidRPr="00393BC2">
        <w:rPr>
          <w:rFonts w:asciiTheme="majorBidi" w:hAnsiTheme="majorBidi" w:cstheme="majorBidi"/>
          <w:lang w:val="id-ID"/>
        </w:rPr>
        <w:t>S</w:t>
      </w:r>
      <w:r w:rsidR="009935E7" w:rsidRPr="00393BC2">
        <w:rPr>
          <w:rFonts w:asciiTheme="majorBidi" w:hAnsiTheme="majorBidi" w:cstheme="majorBidi"/>
          <w:lang w:val="id-ID"/>
        </w:rPr>
        <w:t>umadi Surya Subrata</w:t>
      </w:r>
      <w:r w:rsidR="009935E7" w:rsidRPr="00393BC2">
        <w:rPr>
          <w:rFonts w:asciiTheme="majorBidi" w:hAnsiTheme="majorBidi" w:cstheme="majorBidi"/>
        </w:rPr>
        <w:t xml:space="preserve"> </w:t>
      </w:r>
      <w:r w:rsidRPr="00393BC2">
        <w:rPr>
          <w:rFonts w:asciiTheme="majorBidi" w:hAnsiTheme="majorBidi" w:cstheme="majorBidi"/>
          <w:lang w:val="id-ID"/>
        </w:rPr>
        <w:t xml:space="preserve">memberikan penjelasan tambahan bahwa yang disebut dengan hasil belajar ialah suatu hasil yang diperoleh oleh siswa setelah proses belajar itu pada saat evaluasi adalah untuk mengetahui sudah sejauh mana kemajuan anak didik itu. </w:t>
      </w:r>
      <w:r w:rsidRPr="00393BC2">
        <w:rPr>
          <w:rFonts w:asciiTheme="majorBidi" w:hAnsiTheme="majorBidi" w:cstheme="majorBidi"/>
        </w:rPr>
        <w:t>Belajar merupakan proses dalam diri individu yang berinteraksi dengan lingkungan untuk mendapatkan perubahan dalam per</w:t>
      </w:r>
      <w:r w:rsidR="009935E7" w:rsidRPr="00393BC2">
        <w:rPr>
          <w:rFonts w:asciiTheme="majorBidi" w:hAnsiTheme="majorBidi" w:cstheme="majorBidi"/>
        </w:rPr>
        <w:t xml:space="preserve">ilakunya. Menurut Winkel </w:t>
      </w:r>
      <w:r w:rsidRPr="00393BC2">
        <w:rPr>
          <w:rFonts w:asciiTheme="majorBidi" w:hAnsiTheme="majorBidi" w:cstheme="majorBidi"/>
        </w:rPr>
        <w:t>belajar adalah aktivitas mental/psikis yang berlangsung dalam interaksi aktif dengan lingkungan yang menghasilkan perubahan-perubahan dalam penget</w:t>
      </w:r>
      <w:r w:rsidRPr="00393BC2">
        <w:rPr>
          <w:rFonts w:asciiTheme="majorBidi" w:hAnsiTheme="majorBidi" w:cstheme="majorBidi"/>
          <w:lang w:val="id-ID"/>
        </w:rPr>
        <w:t>a</w:t>
      </w:r>
      <w:r w:rsidRPr="00393BC2">
        <w:rPr>
          <w:rFonts w:asciiTheme="majorBidi" w:hAnsiTheme="majorBidi" w:cstheme="majorBidi"/>
        </w:rPr>
        <w:t>huan, ketrampilan dan sikap.</w:t>
      </w:r>
      <w:r w:rsidRPr="00393BC2">
        <w:rPr>
          <w:rStyle w:val="FootnoteReference"/>
          <w:rFonts w:asciiTheme="majorBidi" w:hAnsiTheme="majorBidi" w:cstheme="majorBidi"/>
        </w:rPr>
        <w:footnoteReference w:id="9"/>
      </w:r>
      <w:r w:rsidRPr="00393BC2">
        <w:rPr>
          <w:rFonts w:asciiTheme="majorBidi" w:hAnsiTheme="majorBidi" w:cstheme="majorBidi"/>
        </w:rPr>
        <w:t xml:space="preserve"> Hasil belajar</w:t>
      </w:r>
      <w:r w:rsidR="00B01AA6" w:rsidRPr="00393BC2">
        <w:rPr>
          <w:rFonts w:asciiTheme="majorBidi" w:hAnsiTheme="majorBidi" w:cstheme="majorBidi"/>
        </w:rPr>
        <w:t xml:space="preserve">, </w:t>
      </w:r>
      <w:r w:rsidRPr="00393BC2">
        <w:rPr>
          <w:rFonts w:asciiTheme="majorBidi" w:hAnsiTheme="majorBidi" w:cstheme="majorBidi"/>
        </w:rPr>
        <w:t xml:space="preserve"> menurut Sudjana adalah hasil yang diperoleh berupa kesan-kesan yang mengakibatkan  perubahaan dalam diri individu sebagai hasil dari aktivitas dalam </w:t>
      </w:r>
      <w:r w:rsidRPr="00393BC2">
        <w:rPr>
          <w:rFonts w:asciiTheme="majorBidi" w:hAnsiTheme="majorBidi" w:cstheme="majorBidi"/>
        </w:rPr>
        <w:lastRenderedPageBreak/>
        <w:t>belajar.</w:t>
      </w:r>
      <w:r w:rsidRPr="00393BC2">
        <w:rPr>
          <w:rFonts w:asciiTheme="majorBidi" w:hAnsiTheme="majorBidi" w:cstheme="majorBidi"/>
          <w:vertAlign w:val="superscript"/>
        </w:rPr>
        <w:footnoteReference w:id="10"/>
      </w:r>
      <w:r w:rsidRPr="00393BC2">
        <w:rPr>
          <w:rFonts w:asciiTheme="majorBidi" w:hAnsiTheme="majorBidi" w:cstheme="majorBidi"/>
        </w:rPr>
        <w:t xml:space="preserve"> Perubahan dalam tingkah laku tersebut merupakan indikator yang dijadikan pedoman untuk mengetahui kemajuan individu dalam segala hal yang diperoleh di sekolah.</w:t>
      </w:r>
    </w:p>
    <w:p w:rsidR="004D001D" w:rsidRPr="00393BC2" w:rsidRDefault="004D001D" w:rsidP="00085A8A">
      <w:pPr>
        <w:pStyle w:val="ListParagraph"/>
        <w:spacing w:after="0" w:line="480" w:lineRule="auto"/>
        <w:ind w:left="425" w:firstLine="567"/>
        <w:jc w:val="both"/>
        <w:rPr>
          <w:rFonts w:asciiTheme="majorBidi" w:hAnsiTheme="majorBidi" w:cstheme="majorBidi"/>
          <w:sz w:val="24"/>
          <w:szCs w:val="24"/>
        </w:rPr>
      </w:pPr>
      <w:r w:rsidRPr="00393BC2">
        <w:rPr>
          <w:rFonts w:asciiTheme="majorBidi" w:hAnsiTheme="majorBidi" w:cstheme="majorBidi"/>
          <w:sz w:val="24"/>
          <w:szCs w:val="24"/>
        </w:rPr>
        <w:t xml:space="preserve">Proses belajar merupakan proses yang unik dan kompleks. Keunikan itu disebabkan karena hasil belajar hanya terjadi pada individu yang belajar, tidak pada orang lain dan setiap individu menampilkan perilaku belajar yang berbeda. Perbedaan penampilan itu disebabkan karena setiap individu mempunyai karakteristik individualnya yang khas, seperti minat </w:t>
      </w:r>
      <w:r w:rsidR="00B01AA6" w:rsidRPr="00393BC2">
        <w:rPr>
          <w:rFonts w:asciiTheme="majorBidi" w:hAnsiTheme="majorBidi" w:cstheme="majorBidi"/>
          <w:sz w:val="24"/>
          <w:szCs w:val="24"/>
        </w:rPr>
        <w:t xml:space="preserve">, intelegensi, perhatian, bakat, </w:t>
      </w:r>
      <w:r w:rsidRPr="00393BC2">
        <w:rPr>
          <w:rFonts w:asciiTheme="majorBidi" w:hAnsiTheme="majorBidi" w:cstheme="majorBidi"/>
          <w:sz w:val="24"/>
          <w:szCs w:val="24"/>
        </w:rPr>
        <w:t>dan sebagainya. Setiap manusia mempunyai cara yang khas untuk mengusahakan proses belajar terjadi dalam dirinya. Individu yang berbeda dapat melakukan proses belajar dengan kemampuan yang berbeda dalam aspek kognitif, afektif dan psikomotorik.</w:t>
      </w:r>
      <w:r w:rsidRPr="00393BC2">
        <w:rPr>
          <w:rStyle w:val="FootnoteReference"/>
          <w:rFonts w:asciiTheme="majorBidi" w:hAnsiTheme="majorBidi" w:cstheme="majorBidi"/>
          <w:sz w:val="24"/>
          <w:szCs w:val="24"/>
        </w:rPr>
        <w:footnoteReference w:id="11"/>
      </w:r>
      <w:r w:rsidRPr="00393BC2">
        <w:rPr>
          <w:rFonts w:asciiTheme="majorBidi" w:hAnsiTheme="majorBidi" w:cstheme="majorBidi"/>
          <w:sz w:val="24"/>
          <w:szCs w:val="24"/>
        </w:rPr>
        <w:t xml:space="preserve">  </w:t>
      </w:r>
    </w:p>
    <w:p w:rsidR="00DB5E1F" w:rsidRDefault="004D001D" w:rsidP="00DB5E1F">
      <w:pPr>
        <w:pStyle w:val="NoSpacing"/>
        <w:spacing w:line="480" w:lineRule="auto"/>
        <w:ind w:left="425" w:firstLine="567"/>
        <w:jc w:val="both"/>
        <w:rPr>
          <w:rFonts w:asciiTheme="majorBidi" w:hAnsiTheme="majorBidi" w:cstheme="majorBidi"/>
        </w:rPr>
      </w:pPr>
      <w:r w:rsidRPr="00393BC2">
        <w:rPr>
          <w:rFonts w:asciiTheme="majorBidi" w:hAnsiTheme="majorBidi" w:cstheme="majorBidi"/>
        </w:rPr>
        <w:t>Siswa dikatakan belajar berarti menggunakan kemampuan kognitif, afektif</w:t>
      </w:r>
      <w:r w:rsidR="00B01AA6" w:rsidRPr="00393BC2">
        <w:rPr>
          <w:rFonts w:asciiTheme="majorBidi" w:hAnsiTheme="majorBidi" w:cstheme="majorBidi"/>
        </w:rPr>
        <w:t xml:space="preserve">, </w:t>
      </w:r>
      <w:r w:rsidRPr="00393BC2">
        <w:rPr>
          <w:rFonts w:asciiTheme="majorBidi" w:hAnsiTheme="majorBidi" w:cstheme="majorBidi"/>
        </w:rPr>
        <w:t xml:space="preserve"> dan psikomotorik dengan baik terhadap lingkungannya. Dalam proses hasil belajar menurut taksonomi pembelajaran Benyamin S. Bloom menyatakan bahwa pembelajaran meliputi 3 aspek</w:t>
      </w:r>
      <w:r w:rsidR="00B01AA6" w:rsidRPr="00393BC2">
        <w:rPr>
          <w:rFonts w:asciiTheme="majorBidi" w:hAnsiTheme="majorBidi" w:cstheme="majorBidi"/>
        </w:rPr>
        <w:t>,</w:t>
      </w:r>
      <w:r w:rsidRPr="00393BC2">
        <w:rPr>
          <w:rFonts w:asciiTheme="majorBidi" w:hAnsiTheme="majorBidi" w:cstheme="majorBidi"/>
        </w:rPr>
        <w:t xml:space="preserve"> yaitu:</w:t>
      </w:r>
      <w:r w:rsidRPr="00393BC2">
        <w:rPr>
          <w:rStyle w:val="FootnoteReference"/>
          <w:rFonts w:asciiTheme="majorBidi" w:hAnsiTheme="majorBidi" w:cstheme="majorBidi"/>
        </w:rPr>
        <w:footnoteReference w:id="12"/>
      </w:r>
    </w:p>
    <w:p w:rsidR="00DB5E1F" w:rsidRDefault="00DB5E1F" w:rsidP="00DB5E1F">
      <w:pPr>
        <w:pStyle w:val="NoSpacing"/>
        <w:spacing w:line="480" w:lineRule="auto"/>
        <w:ind w:left="425" w:firstLine="567"/>
        <w:jc w:val="both"/>
        <w:rPr>
          <w:rFonts w:asciiTheme="majorBidi" w:hAnsiTheme="majorBidi" w:cstheme="majorBidi"/>
        </w:rPr>
      </w:pPr>
    </w:p>
    <w:p w:rsidR="00DB5E1F" w:rsidRDefault="00DB5E1F" w:rsidP="00DB5E1F">
      <w:pPr>
        <w:pStyle w:val="NoSpacing"/>
        <w:spacing w:line="480" w:lineRule="auto"/>
        <w:ind w:left="425" w:firstLine="567"/>
        <w:jc w:val="both"/>
        <w:rPr>
          <w:rFonts w:asciiTheme="majorBidi" w:hAnsiTheme="majorBidi" w:cstheme="majorBidi"/>
        </w:rPr>
      </w:pPr>
    </w:p>
    <w:p w:rsidR="00DB5E1F" w:rsidRPr="00393BC2" w:rsidRDefault="00DB5E1F" w:rsidP="00DB5E1F">
      <w:pPr>
        <w:pStyle w:val="NoSpacing"/>
        <w:spacing w:line="480" w:lineRule="auto"/>
        <w:ind w:left="425" w:firstLine="567"/>
        <w:jc w:val="both"/>
        <w:rPr>
          <w:rFonts w:asciiTheme="majorBidi" w:hAnsiTheme="majorBidi" w:cstheme="majorBidi"/>
        </w:rPr>
      </w:pPr>
    </w:p>
    <w:p w:rsidR="0046723E" w:rsidRPr="00393BC2" w:rsidRDefault="004D001D" w:rsidP="00EC0C3E">
      <w:pPr>
        <w:pStyle w:val="NoSpacing"/>
        <w:numPr>
          <w:ilvl w:val="0"/>
          <w:numId w:val="8"/>
        </w:numPr>
        <w:spacing w:line="480" w:lineRule="auto"/>
        <w:jc w:val="both"/>
        <w:rPr>
          <w:rFonts w:asciiTheme="majorBidi" w:hAnsiTheme="majorBidi" w:cstheme="majorBidi"/>
        </w:rPr>
      </w:pPr>
      <w:r w:rsidRPr="00393BC2">
        <w:rPr>
          <w:rFonts w:asciiTheme="majorBidi" w:hAnsiTheme="majorBidi" w:cstheme="majorBidi"/>
        </w:rPr>
        <w:lastRenderedPageBreak/>
        <w:t>Aspek Kognitif</w:t>
      </w:r>
    </w:p>
    <w:p w:rsidR="004D001D" w:rsidRPr="00393BC2" w:rsidRDefault="004D001D" w:rsidP="002A608A">
      <w:pPr>
        <w:pStyle w:val="NoSpacing"/>
        <w:numPr>
          <w:ilvl w:val="0"/>
          <w:numId w:val="9"/>
        </w:numPr>
        <w:spacing w:line="480" w:lineRule="auto"/>
        <w:ind w:left="1134" w:hanging="425"/>
        <w:jc w:val="both"/>
        <w:rPr>
          <w:rFonts w:asciiTheme="majorBidi" w:hAnsiTheme="majorBidi" w:cstheme="majorBidi"/>
        </w:rPr>
      </w:pPr>
      <w:r w:rsidRPr="00393BC2">
        <w:rPr>
          <w:rFonts w:asciiTheme="majorBidi" w:hAnsiTheme="majorBidi" w:cstheme="majorBidi"/>
        </w:rPr>
        <w:t xml:space="preserve">Pengetahuan, yaitu tingkat kemampuan yang harus dikuasai siswa untuk mengenal </w:t>
      </w:r>
      <w:r w:rsidRPr="00393BC2">
        <w:rPr>
          <w:rFonts w:asciiTheme="majorBidi" w:hAnsiTheme="majorBidi" w:cstheme="majorBidi"/>
          <w:i/>
          <w:iCs/>
        </w:rPr>
        <w:t>(recognition)</w:t>
      </w:r>
      <w:r w:rsidRPr="00393BC2">
        <w:rPr>
          <w:rFonts w:asciiTheme="majorBidi" w:hAnsiTheme="majorBidi" w:cstheme="majorBidi"/>
        </w:rPr>
        <w:t xml:space="preserve"> dan</w:t>
      </w:r>
      <w:r w:rsidR="00B01AA6" w:rsidRPr="00393BC2">
        <w:rPr>
          <w:rFonts w:asciiTheme="majorBidi" w:hAnsiTheme="majorBidi" w:cstheme="majorBidi"/>
        </w:rPr>
        <w:t xml:space="preserve">  </w:t>
      </w:r>
      <w:r w:rsidRPr="00393BC2">
        <w:rPr>
          <w:rFonts w:asciiTheme="majorBidi" w:hAnsiTheme="majorBidi" w:cstheme="majorBidi"/>
        </w:rPr>
        <w:t>mengingat</w:t>
      </w:r>
      <w:r w:rsidR="00B01AA6" w:rsidRPr="00393BC2">
        <w:rPr>
          <w:rFonts w:asciiTheme="majorBidi" w:hAnsiTheme="majorBidi" w:cstheme="majorBidi"/>
        </w:rPr>
        <w:t xml:space="preserve">  </w:t>
      </w:r>
      <w:r w:rsidRPr="00393BC2">
        <w:rPr>
          <w:rFonts w:asciiTheme="majorBidi" w:hAnsiTheme="majorBidi" w:cstheme="majorBidi"/>
        </w:rPr>
        <w:t xml:space="preserve">kembali </w:t>
      </w:r>
      <w:r w:rsidRPr="00393BC2">
        <w:rPr>
          <w:rFonts w:asciiTheme="majorBidi" w:hAnsiTheme="majorBidi" w:cstheme="majorBidi"/>
          <w:i/>
          <w:iCs/>
        </w:rPr>
        <w:t>(recall)</w:t>
      </w:r>
      <w:r w:rsidRPr="00393BC2">
        <w:rPr>
          <w:rFonts w:asciiTheme="majorBidi" w:hAnsiTheme="majorBidi" w:cstheme="majorBidi"/>
        </w:rPr>
        <w:t xml:space="preserve"> konsep, fakta</w:t>
      </w:r>
      <w:r w:rsidR="00B01AA6" w:rsidRPr="00393BC2">
        <w:rPr>
          <w:rFonts w:asciiTheme="majorBidi" w:hAnsiTheme="majorBidi" w:cstheme="majorBidi"/>
        </w:rPr>
        <w:t>,</w:t>
      </w:r>
      <w:r w:rsidRPr="00393BC2">
        <w:rPr>
          <w:rFonts w:asciiTheme="majorBidi" w:hAnsiTheme="majorBidi" w:cstheme="majorBidi"/>
        </w:rPr>
        <w:t xml:space="preserve"> dan infor</w:t>
      </w:r>
      <w:r w:rsidRPr="00393BC2">
        <w:rPr>
          <w:rFonts w:asciiTheme="majorBidi" w:hAnsiTheme="majorBidi" w:cstheme="majorBidi"/>
          <w:lang w:val="id-ID"/>
        </w:rPr>
        <w:t>m</w:t>
      </w:r>
      <w:r w:rsidRPr="00393BC2">
        <w:rPr>
          <w:rFonts w:asciiTheme="majorBidi" w:hAnsiTheme="majorBidi" w:cstheme="majorBidi"/>
        </w:rPr>
        <w:t>asi.</w:t>
      </w:r>
    </w:p>
    <w:p w:rsidR="004D001D" w:rsidRPr="00393BC2" w:rsidRDefault="004D001D" w:rsidP="002A608A">
      <w:pPr>
        <w:pStyle w:val="NoSpacing"/>
        <w:numPr>
          <w:ilvl w:val="0"/>
          <w:numId w:val="9"/>
        </w:numPr>
        <w:spacing w:line="480" w:lineRule="auto"/>
        <w:ind w:left="1134" w:hanging="425"/>
        <w:jc w:val="both"/>
        <w:rPr>
          <w:rFonts w:asciiTheme="majorBidi" w:hAnsiTheme="majorBidi" w:cstheme="majorBidi"/>
        </w:rPr>
      </w:pPr>
      <w:r w:rsidRPr="00393BC2">
        <w:rPr>
          <w:rFonts w:asciiTheme="majorBidi" w:hAnsiTheme="majorBidi" w:cstheme="majorBidi"/>
        </w:rPr>
        <w:t>Pemahaman, yaitu tingkat kemampuan yang diharapkan agar dik</w:t>
      </w:r>
      <w:r w:rsidR="00B01AA6" w:rsidRPr="00393BC2">
        <w:rPr>
          <w:rFonts w:asciiTheme="majorBidi" w:hAnsiTheme="majorBidi" w:cstheme="majorBidi"/>
        </w:rPr>
        <w:t xml:space="preserve">uasai siswa untuk memahami atau </w:t>
      </w:r>
      <w:r w:rsidRPr="00393BC2">
        <w:rPr>
          <w:rFonts w:asciiTheme="majorBidi" w:hAnsiTheme="majorBidi" w:cstheme="majorBidi"/>
        </w:rPr>
        <w:t>menangkap makna dan fakta dari bahan yang dipelajari. Tingkat ini lebih sulit dari</w:t>
      </w:r>
      <w:r w:rsidRPr="00393BC2">
        <w:rPr>
          <w:rFonts w:asciiTheme="majorBidi" w:hAnsiTheme="majorBidi" w:cstheme="majorBidi"/>
          <w:lang w:val="id-ID"/>
        </w:rPr>
        <w:t xml:space="preserve"> </w:t>
      </w:r>
      <w:r w:rsidRPr="00393BC2">
        <w:rPr>
          <w:rFonts w:asciiTheme="majorBidi" w:hAnsiTheme="majorBidi" w:cstheme="majorBidi"/>
        </w:rPr>
        <w:t>pada pengetahuan, karena memerlukan pemikiran.</w:t>
      </w:r>
    </w:p>
    <w:p w:rsidR="004D001D" w:rsidRPr="00393BC2" w:rsidRDefault="004D001D" w:rsidP="002A608A">
      <w:pPr>
        <w:pStyle w:val="NoSpacing"/>
        <w:numPr>
          <w:ilvl w:val="0"/>
          <w:numId w:val="9"/>
        </w:numPr>
        <w:spacing w:line="480" w:lineRule="auto"/>
        <w:ind w:left="1134" w:hanging="425"/>
        <w:jc w:val="both"/>
        <w:rPr>
          <w:rFonts w:asciiTheme="majorBidi" w:hAnsiTheme="majorBidi" w:cstheme="majorBidi"/>
        </w:rPr>
      </w:pPr>
      <w:r w:rsidRPr="00393BC2">
        <w:rPr>
          <w:rFonts w:asciiTheme="majorBidi" w:hAnsiTheme="majorBidi" w:cstheme="majorBidi"/>
        </w:rPr>
        <w:t>Penerapan, yaitu kemampuan yang dituntut agar yang bersangkutan mampu menerapkan atau menggunakan apa yang telah diketahui dan dipahami dalam situasi baru.</w:t>
      </w:r>
    </w:p>
    <w:p w:rsidR="004D001D" w:rsidRPr="00393BC2" w:rsidRDefault="004D001D" w:rsidP="002A608A">
      <w:pPr>
        <w:pStyle w:val="NoSpacing"/>
        <w:numPr>
          <w:ilvl w:val="0"/>
          <w:numId w:val="9"/>
        </w:numPr>
        <w:spacing w:line="480" w:lineRule="auto"/>
        <w:ind w:left="1134" w:hanging="425"/>
        <w:jc w:val="both"/>
        <w:rPr>
          <w:rFonts w:asciiTheme="majorBidi" w:hAnsiTheme="majorBidi" w:cstheme="majorBidi"/>
        </w:rPr>
      </w:pPr>
      <w:r w:rsidRPr="00393BC2">
        <w:rPr>
          <w:rFonts w:asciiTheme="majorBidi" w:hAnsiTheme="majorBidi" w:cstheme="majorBidi"/>
        </w:rPr>
        <w:t xml:space="preserve">Analisa, yaitu kemampuan untuk menguraikan atau merinci sesuatu </w:t>
      </w:r>
      <w:r w:rsidR="00B01AA6" w:rsidRPr="00393BC2">
        <w:rPr>
          <w:rFonts w:asciiTheme="majorBidi" w:hAnsiTheme="majorBidi" w:cstheme="majorBidi"/>
        </w:rPr>
        <w:t xml:space="preserve"> </w:t>
      </w:r>
      <w:r w:rsidRPr="00393BC2">
        <w:rPr>
          <w:rFonts w:asciiTheme="majorBidi" w:hAnsiTheme="majorBidi" w:cstheme="majorBidi"/>
        </w:rPr>
        <w:t>ke</w:t>
      </w:r>
      <w:r w:rsidR="00B01AA6" w:rsidRPr="00393BC2">
        <w:rPr>
          <w:rFonts w:asciiTheme="majorBidi" w:hAnsiTheme="majorBidi" w:cstheme="majorBidi"/>
        </w:rPr>
        <w:t xml:space="preserve"> </w:t>
      </w:r>
      <w:r w:rsidRPr="00393BC2">
        <w:rPr>
          <w:rFonts w:asciiTheme="majorBidi" w:hAnsiTheme="majorBidi" w:cstheme="majorBidi"/>
        </w:rPr>
        <w:t>dalam unsur-unsurnya, sehingga struktur keseluruhan dapat dipahami dengan sebaik-baiknya.</w:t>
      </w:r>
    </w:p>
    <w:p w:rsidR="004D001D" w:rsidRPr="00393BC2" w:rsidRDefault="004D001D" w:rsidP="002A608A">
      <w:pPr>
        <w:pStyle w:val="NoSpacing"/>
        <w:numPr>
          <w:ilvl w:val="0"/>
          <w:numId w:val="9"/>
        </w:numPr>
        <w:spacing w:line="480" w:lineRule="auto"/>
        <w:ind w:left="1134" w:hanging="425"/>
        <w:jc w:val="both"/>
        <w:rPr>
          <w:rFonts w:asciiTheme="majorBidi" w:hAnsiTheme="majorBidi" w:cstheme="majorBidi"/>
        </w:rPr>
      </w:pPr>
      <w:r w:rsidRPr="00393BC2">
        <w:rPr>
          <w:rFonts w:asciiTheme="majorBidi" w:hAnsiTheme="majorBidi" w:cstheme="majorBidi"/>
        </w:rPr>
        <w:t>Sintesa, yaitu kemampuan untuk membentuk atau menyatukan unsur-unsur menjadi suatu bentuk yang menyeluruh.</w:t>
      </w:r>
    </w:p>
    <w:p w:rsidR="0046723E" w:rsidRDefault="002A608A" w:rsidP="002A608A">
      <w:pPr>
        <w:pStyle w:val="NoSpacing"/>
        <w:numPr>
          <w:ilvl w:val="0"/>
          <w:numId w:val="9"/>
        </w:numPr>
        <w:spacing w:line="480" w:lineRule="auto"/>
        <w:ind w:left="1134" w:hanging="425"/>
        <w:jc w:val="both"/>
        <w:rPr>
          <w:rFonts w:asciiTheme="majorBidi" w:hAnsiTheme="majorBidi" w:cstheme="majorBidi"/>
        </w:rPr>
      </w:pPr>
      <w:r w:rsidRPr="00393BC2">
        <w:rPr>
          <w:rFonts w:asciiTheme="majorBidi" w:hAnsiTheme="majorBidi" w:cstheme="majorBidi"/>
        </w:rPr>
        <w:t xml:space="preserve">Evaluasi, </w:t>
      </w:r>
      <w:r w:rsidR="004D001D" w:rsidRPr="00393BC2">
        <w:rPr>
          <w:rFonts w:asciiTheme="majorBidi" w:hAnsiTheme="majorBidi" w:cstheme="majorBidi"/>
        </w:rPr>
        <w:t>yaitu kemampuan untuk membentuk pendapat yang mengandung penilaian atas suatu pernyataan, konsep, situasi, dan sebagainya berdasarkan suatu kriteria tertentu. Dan kegiatan ini bisa dilihat dari segi tujuan, gagasan, cara bekerjanya, cara pemecahannya dan sebagainya.</w:t>
      </w:r>
    </w:p>
    <w:p w:rsidR="00DB5E1F" w:rsidRPr="00393BC2" w:rsidRDefault="00DB5E1F" w:rsidP="00DB5E1F">
      <w:pPr>
        <w:pStyle w:val="NoSpacing"/>
        <w:spacing w:line="480" w:lineRule="auto"/>
        <w:ind w:left="1134"/>
        <w:jc w:val="both"/>
        <w:rPr>
          <w:rFonts w:asciiTheme="majorBidi" w:hAnsiTheme="majorBidi" w:cstheme="majorBidi"/>
        </w:rPr>
      </w:pPr>
    </w:p>
    <w:p w:rsidR="004D001D" w:rsidRPr="00393BC2" w:rsidRDefault="004D001D" w:rsidP="00EC0C3E">
      <w:pPr>
        <w:pStyle w:val="NoSpacing"/>
        <w:numPr>
          <w:ilvl w:val="0"/>
          <w:numId w:val="8"/>
        </w:numPr>
        <w:spacing w:line="480" w:lineRule="auto"/>
        <w:jc w:val="both"/>
        <w:rPr>
          <w:rFonts w:asciiTheme="majorBidi" w:hAnsiTheme="majorBidi" w:cstheme="majorBidi"/>
        </w:rPr>
      </w:pPr>
      <w:r w:rsidRPr="00393BC2">
        <w:rPr>
          <w:rFonts w:asciiTheme="majorBidi" w:hAnsiTheme="majorBidi" w:cstheme="majorBidi"/>
        </w:rPr>
        <w:lastRenderedPageBreak/>
        <w:t>Aspek Afektif</w:t>
      </w:r>
    </w:p>
    <w:p w:rsidR="004D001D" w:rsidRPr="00393BC2" w:rsidRDefault="004D001D" w:rsidP="002A608A">
      <w:pPr>
        <w:pStyle w:val="NoSpacing"/>
        <w:numPr>
          <w:ilvl w:val="0"/>
          <w:numId w:val="10"/>
        </w:numPr>
        <w:spacing w:line="480" w:lineRule="auto"/>
        <w:ind w:left="1134" w:hanging="425"/>
        <w:jc w:val="both"/>
        <w:rPr>
          <w:rFonts w:asciiTheme="majorBidi" w:hAnsiTheme="majorBidi" w:cstheme="majorBidi"/>
        </w:rPr>
      </w:pPr>
      <w:r w:rsidRPr="00393BC2">
        <w:rPr>
          <w:rFonts w:asciiTheme="majorBidi" w:hAnsiTheme="majorBidi" w:cstheme="majorBidi"/>
        </w:rPr>
        <w:t>Penerimaan, yaitu kepekaan terhadap suatu perangsang dan kesediaan untuk memperhatikannya, seperti buku pelajaran, penjelasan guru.</w:t>
      </w:r>
    </w:p>
    <w:p w:rsidR="004D001D" w:rsidRPr="00393BC2" w:rsidRDefault="004D001D" w:rsidP="002A608A">
      <w:pPr>
        <w:pStyle w:val="NoSpacing"/>
        <w:numPr>
          <w:ilvl w:val="0"/>
          <w:numId w:val="10"/>
        </w:numPr>
        <w:spacing w:line="480" w:lineRule="auto"/>
        <w:ind w:left="1134" w:hanging="425"/>
        <w:jc w:val="both"/>
        <w:rPr>
          <w:rFonts w:asciiTheme="majorBidi" w:hAnsiTheme="majorBidi" w:cstheme="majorBidi"/>
        </w:rPr>
      </w:pPr>
      <w:r w:rsidRPr="00393BC2">
        <w:rPr>
          <w:rFonts w:asciiTheme="majorBidi" w:hAnsiTheme="majorBidi" w:cstheme="majorBidi"/>
        </w:rPr>
        <w:t xml:space="preserve">Merespon </w:t>
      </w:r>
      <w:r w:rsidRPr="00393BC2">
        <w:rPr>
          <w:rFonts w:asciiTheme="majorBidi" w:hAnsiTheme="majorBidi" w:cstheme="majorBidi"/>
          <w:i/>
          <w:iCs/>
        </w:rPr>
        <w:t>(responding)</w:t>
      </w:r>
      <w:r w:rsidRPr="00393BC2">
        <w:rPr>
          <w:rFonts w:asciiTheme="majorBidi" w:hAnsiTheme="majorBidi" w:cstheme="majorBidi"/>
        </w:rPr>
        <w:t>, yaitu kerelaan untuk memperlihatkan reaksi terhadap norma tertentu; menunjukkan kesediaan dan kerelaan untuk merespon: dan merasa puas dalam merespon.</w:t>
      </w:r>
    </w:p>
    <w:p w:rsidR="004D001D" w:rsidRPr="00393BC2" w:rsidRDefault="004D001D" w:rsidP="002A608A">
      <w:pPr>
        <w:pStyle w:val="NoSpacing"/>
        <w:numPr>
          <w:ilvl w:val="0"/>
          <w:numId w:val="10"/>
        </w:numPr>
        <w:spacing w:line="480" w:lineRule="auto"/>
        <w:ind w:left="1134" w:hanging="425"/>
        <w:jc w:val="both"/>
        <w:rPr>
          <w:rFonts w:asciiTheme="majorBidi" w:hAnsiTheme="majorBidi" w:cstheme="majorBidi"/>
        </w:rPr>
      </w:pPr>
      <w:r w:rsidRPr="00393BC2">
        <w:rPr>
          <w:rFonts w:asciiTheme="majorBidi" w:hAnsiTheme="majorBidi" w:cstheme="majorBidi"/>
        </w:rPr>
        <w:t>Penilaian, yaitu mencakup kemampuan untuk memberikan penilaian terhadap sesuatu dan membawa diri sesuai dengan penilaian itu.</w:t>
      </w:r>
    </w:p>
    <w:p w:rsidR="004D001D" w:rsidRPr="00393BC2" w:rsidRDefault="004D001D" w:rsidP="002A608A">
      <w:pPr>
        <w:pStyle w:val="NoSpacing"/>
        <w:numPr>
          <w:ilvl w:val="0"/>
          <w:numId w:val="10"/>
        </w:numPr>
        <w:spacing w:line="480" w:lineRule="auto"/>
        <w:ind w:left="1134" w:hanging="425"/>
        <w:jc w:val="both"/>
        <w:rPr>
          <w:rFonts w:asciiTheme="majorBidi" w:hAnsiTheme="majorBidi" w:cstheme="majorBidi"/>
        </w:rPr>
      </w:pPr>
      <w:r w:rsidRPr="00393BC2">
        <w:rPr>
          <w:rFonts w:asciiTheme="majorBidi" w:hAnsiTheme="majorBidi" w:cstheme="majorBidi"/>
        </w:rPr>
        <w:t>Organisasi, yaitu mencakup kemampuan untuk membentuk suatu konsep tentang suatu nilai sebagai pedoman dalam kehidupan dan  menyusun suatu sistem nilai.</w:t>
      </w:r>
    </w:p>
    <w:p w:rsidR="004D001D" w:rsidRPr="00393BC2" w:rsidRDefault="004D001D" w:rsidP="002A608A">
      <w:pPr>
        <w:pStyle w:val="NoSpacing"/>
        <w:numPr>
          <w:ilvl w:val="0"/>
          <w:numId w:val="10"/>
        </w:numPr>
        <w:spacing w:line="480" w:lineRule="auto"/>
        <w:ind w:left="1134" w:hanging="425"/>
        <w:jc w:val="both"/>
        <w:rPr>
          <w:rFonts w:asciiTheme="majorBidi" w:hAnsiTheme="majorBidi" w:cstheme="majorBidi"/>
        </w:rPr>
      </w:pPr>
      <w:r w:rsidRPr="00393BC2">
        <w:rPr>
          <w:rFonts w:asciiTheme="majorBidi" w:hAnsiTheme="majorBidi" w:cstheme="majorBidi"/>
        </w:rPr>
        <w:t>Karakteristik menurut suatu nilai atau komplek nilai (pembentukan pola hidup), yaitu mencakup kemampuan untuk menghayati dan mewujudkan nilai-nilai dalam kehidupannya sedemikian rupa sehingga menjadi milik pribadinya dan menjadi bagian dari pribadinya.</w:t>
      </w:r>
    </w:p>
    <w:p w:rsidR="004D001D" w:rsidRPr="00393BC2" w:rsidRDefault="004D001D" w:rsidP="00EC0C3E">
      <w:pPr>
        <w:pStyle w:val="NoSpacing"/>
        <w:numPr>
          <w:ilvl w:val="0"/>
          <w:numId w:val="8"/>
        </w:numPr>
        <w:spacing w:line="480" w:lineRule="auto"/>
        <w:jc w:val="both"/>
        <w:rPr>
          <w:rFonts w:asciiTheme="majorBidi" w:hAnsiTheme="majorBidi" w:cstheme="majorBidi"/>
        </w:rPr>
      </w:pPr>
      <w:r w:rsidRPr="00393BC2">
        <w:rPr>
          <w:rFonts w:asciiTheme="majorBidi" w:hAnsiTheme="majorBidi" w:cstheme="majorBidi"/>
        </w:rPr>
        <w:t>Aspek Psikomotorik</w:t>
      </w:r>
    </w:p>
    <w:p w:rsidR="004D001D" w:rsidRPr="00393BC2" w:rsidRDefault="004D001D" w:rsidP="002A608A">
      <w:pPr>
        <w:pStyle w:val="NoSpacing"/>
        <w:numPr>
          <w:ilvl w:val="0"/>
          <w:numId w:val="11"/>
        </w:numPr>
        <w:spacing w:line="480" w:lineRule="auto"/>
        <w:ind w:left="1134" w:hanging="425"/>
        <w:jc w:val="both"/>
        <w:rPr>
          <w:rFonts w:asciiTheme="majorBidi" w:hAnsiTheme="majorBidi" w:cstheme="majorBidi"/>
        </w:rPr>
      </w:pPr>
      <w:r w:rsidRPr="00393BC2">
        <w:rPr>
          <w:rFonts w:asciiTheme="majorBidi" w:hAnsiTheme="majorBidi" w:cstheme="majorBidi"/>
        </w:rPr>
        <w:t>Persepsi, yaitu mencakup kemampuan untuk membedakan secara tepat dua perangsang atau lebih, berdasarkan ciri-ciri fisik yang khas dari masing-masing perangsang tersebut.</w:t>
      </w:r>
    </w:p>
    <w:p w:rsidR="004D001D" w:rsidRPr="00393BC2" w:rsidRDefault="004D001D" w:rsidP="002A608A">
      <w:pPr>
        <w:pStyle w:val="NoSpacing"/>
        <w:numPr>
          <w:ilvl w:val="0"/>
          <w:numId w:val="11"/>
        </w:numPr>
        <w:spacing w:line="480" w:lineRule="auto"/>
        <w:ind w:left="1134" w:hanging="425"/>
        <w:jc w:val="both"/>
        <w:rPr>
          <w:rFonts w:asciiTheme="majorBidi" w:hAnsiTheme="majorBidi" w:cstheme="majorBidi"/>
        </w:rPr>
      </w:pPr>
      <w:r w:rsidRPr="00393BC2">
        <w:rPr>
          <w:rFonts w:asciiTheme="majorBidi" w:hAnsiTheme="majorBidi" w:cstheme="majorBidi"/>
        </w:rPr>
        <w:t>Kesiapan, yaitu mencakup kemampuan untuk menempatkan dirinya dalam memulai suatu g</w:t>
      </w:r>
      <w:r w:rsidRPr="00393BC2">
        <w:rPr>
          <w:rFonts w:asciiTheme="majorBidi" w:hAnsiTheme="majorBidi" w:cstheme="majorBidi"/>
          <w:lang w:val="id-ID"/>
        </w:rPr>
        <w:t>e</w:t>
      </w:r>
      <w:r w:rsidRPr="00393BC2">
        <w:rPr>
          <w:rFonts w:asciiTheme="majorBidi" w:hAnsiTheme="majorBidi" w:cstheme="majorBidi"/>
        </w:rPr>
        <w:t>rakan atau serangkaian gerakan, baik secara jasmani atau mental.</w:t>
      </w:r>
    </w:p>
    <w:p w:rsidR="004D001D" w:rsidRPr="00393BC2" w:rsidRDefault="004D001D" w:rsidP="002A608A">
      <w:pPr>
        <w:pStyle w:val="NoSpacing"/>
        <w:numPr>
          <w:ilvl w:val="0"/>
          <w:numId w:val="11"/>
        </w:numPr>
        <w:spacing w:line="480" w:lineRule="auto"/>
        <w:ind w:left="1134" w:hanging="425"/>
        <w:jc w:val="both"/>
        <w:rPr>
          <w:rFonts w:asciiTheme="majorBidi" w:hAnsiTheme="majorBidi" w:cstheme="majorBidi"/>
        </w:rPr>
      </w:pPr>
      <w:r w:rsidRPr="00393BC2">
        <w:rPr>
          <w:rFonts w:asciiTheme="majorBidi" w:hAnsiTheme="majorBidi" w:cstheme="majorBidi"/>
        </w:rPr>
        <w:lastRenderedPageBreak/>
        <w:t>Gerakan yang terbimbing, yaitu mencakup kemampuan menirukan serangkaian gerakan yang dicontohkan. Kemampuan ini dinyatakan dalam menggerakkan anggota badan menurut contoh yang diperlihatkan atau diperdengarkan.</w:t>
      </w:r>
    </w:p>
    <w:p w:rsidR="004D001D" w:rsidRPr="00393BC2" w:rsidRDefault="004D001D" w:rsidP="002A608A">
      <w:pPr>
        <w:pStyle w:val="NoSpacing"/>
        <w:numPr>
          <w:ilvl w:val="0"/>
          <w:numId w:val="11"/>
        </w:numPr>
        <w:spacing w:line="480" w:lineRule="auto"/>
        <w:ind w:left="1134" w:hanging="425"/>
        <w:jc w:val="both"/>
        <w:rPr>
          <w:rFonts w:asciiTheme="majorBidi" w:hAnsiTheme="majorBidi" w:cstheme="majorBidi"/>
        </w:rPr>
      </w:pPr>
      <w:r w:rsidRPr="00393BC2">
        <w:rPr>
          <w:rFonts w:asciiTheme="majorBidi" w:hAnsiTheme="majorBidi" w:cstheme="majorBidi"/>
        </w:rPr>
        <w:t>Gerakan yang terbiasa, ya</w:t>
      </w:r>
      <w:r w:rsidR="00D622EF" w:rsidRPr="00393BC2">
        <w:rPr>
          <w:rFonts w:asciiTheme="majorBidi" w:hAnsiTheme="majorBidi" w:cstheme="majorBidi"/>
        </w:rPr>
        <w:t>i</w:t>
      </w:r>
      <w:r w:rsidRPr="00393BC2">
        <w:rPr>
          <w:rFonts w:asciiTheme="majorBidi" w:hAnsiTheme="majorBidi" w:cstheme="majorBidi"/>
        </w:rPr>
        <w:t>tu mencakup kemampuan untu</w:t>
      </w:r>
      <w:r w:rsidRPr="00393BC2">
        <w:rPr>
          <w:rFonts w:asciiTheme="majorBidi" w:hAnsiTheme="majorBidi" w:cstheme="majorBidi"/>
          <w:lang w:val="id-ID"/>
        </w:rPr>
        <w:t>k</w:t>
      </w:r>
      <w:r w:rsidRPr="00393BC2">
        <w:rPr>
          <w:rFonts w:asciiTheme="majorBidi" w:hAnsiTheme="majorBidi" w:cstheme="majorBidi"/>
        </w:rPr>
        <w:t xml:space="preserve"> melakukan serangkaian gerakan dengan lancar, tanpa memperhatikan lagi contoh yang pernah diberikan, karena sudah terlatih secukupnya.</w:t>
      </w:r>
    </w:p>
    <w:p w:rsidR="004D001D" w:rsidRPr="00393BC2" w:rsidRDefault="004D001D" w:rsidP="002A608A">
      <w:pPr>
        <w:pStyle w:val="NoSpacing"/>
        <w:numPr>
          <w:ilvl w:val="0"/>
          <w:numId w:val="11"/>
        </w:numPr>
        <w:spacing w:line="480" w:lineRule="auto"/>
        <w:ind w:left="1134" w:hanging="425"/>
        <w:jc w:val="both"/>
        <w:rPr>
          <w:rFonts w:asciiTheme="majorBidi" w:hAnsiTheme="majorBidi" w:cstheme="majorBidi"/>
        </w:rPr>
      </w:pPr>
      <w:r w:rsidRPr="00393BC2">
        <w:rPr>
          <w:rFonts w:asciiTheme="majorBidi" w:hAnsiTheme="majorBidi" w:cstheme="majorBidi"/>
        </w:rPr>
        <w:t>Gerakan yang kompleks, yaitu mencakup kemampuan suatu ketrampilan, yang terdiri dari beberapa komponen dengan lancar, tepat dan efisien.</w:t>
      </w:r>
    </w:p>
    <w:p w:rsidR="004D001D" w:rsidRPr="00393BC2" w:rsidRDefault="004D001D" w:rsidP="002A608A">
      <w:pPr>
        <w:pStyle w:val="NoSpacing"/>
        <w:numPr>
          <w:ilvl w:val="0"/>
          <w:numId w:val="11"/>
        </w:numPr>
        <w:spacing w:line="480" w:lineRule="auto"/>
        <w:ind w:left="1134" w:hanging="425"/>
        <w:jc w:val="both"/>
        <w:rPr>
          <w:rFonts w:asciiTheme="majorBidi" w:hAnsiTheme="majorBidi" w:cstheme="majorBidi"/>
        </w:rPr>
      </w:pPr>
      <w:r w:rsidRPr="00393BC2">
        <w:rPr>
          <w:rFonts w:asciiTheme="majorBidi" w:hAnsiTheme="majorBidi" w:cstheme="majorBidi"/>
        </w:rPr>
        <w:t>Penyesuaian pola gerakan, yaitu mencakup kemampuan untuk mengad</w:t>
      </w:r>
      <w:r w:rsidR="002A608A" w:rsidRPr="00393BC2">
        <w:rPr>
          <w:rFonts w:asciiTheme="majorBidi" w:hAnsiTheme="majorBidi" w:cstheme="majorBidi"/>
        </w:rPr>
        <w:t xml:space="preserve">akan perubahan dan menyesuaikan </w:t>
      </w:r>
      <w:r w:rsidRPr="00393BC2">
        <w:rPr>
          <w:rFonts w:asciiTheme="majorBidi" w:hAnsiTheme="majorBidi" w:cstheme="majorBidi"/>
        </w:rPr>
        <w:t>pola gerakan dengan kondisi setempat atau dengan persyaratan khusus yang berlaku.</w:t>
      </w:r>
    </w:p>
    <w:p w:rsidR="004D001D" w:rsidRPr="00393BC2" w:rsidRDefault="004D001D" w:rsidP="002A608A">
      <w:pPr>
        <w:pStyle w:val="NoSpacing"/>
        <w:numPr>
          <w:ilvl w:val="0"/>
          <w:numId w:val="11"/>
        </w:numPr>
        <w:spacing w:line="480" w:lineRule="auto"/>
        <w:ind w:left="1134" w:hanging="425"/>
        <w:jc w:val="both"/>
        <w:rPr>
          <w:rFonts w:asciiTheme="majorBidi" w:hAnsiTheme="majorBidi" w:cstheme="majorBidi"/>
        </w:rPr>
      </w:pPr>
      <w:r w:rsidRPr="00393BC2">
        <w:rPr>
          <w:rFonts w:asciiTheme="majorBidi" w:hAnsiTheme="majorBidi" w:cstheme="majorBidi"/>
        </w:rPr>
        <w:t xml:space="preserve">Kreatifitas, yaitu mencakup kemampuan untuk melahirkan pola-pola gerakan yang baru, yang sepenuhnya berdasarkan prakarsa sendiri.  </w:t>
      </w:r>
    </w:p>
    <w:p w:rsidR="004D001D" w:rsidRPr="00393BC2" w:rsidRDefault="004D001D" w:rsidP="00080079">
      <w:pPr>
        <w:pStyle w:val="ListParagraph"/>
        <w:spacing w:line="480" w:lineRule="auto"/>
        <w:ind w:left="426" w:firstLine="567"/>
        <w:jc w:val="both"/>
        <w:rPr>
          <w:rFonts w:asciiTheme="majorBidi" w:hAnsiTheme="majorBidi" w:cstheme="majorBidi"/>
          <w:sz w:val="24"/>
          <w:szCs w:val="24"/>
        </w:rPr>
      </w:pPr>
      <w:r w:rsidRPr="00393BC2">
        <w:rPr>
          <w:rFonts w:asciiTheme="majorBidi" w:hAnsiTheme="majorBidi" w:cstheme="majorBidi"/>
          <w:sz w:val="24"/>
          <w:szCs w:val="24"/>
        </w:rPr>
        <w:t>Hasil belajar merupakan hasil dari suatu proses interaksi tindak belajar dan tindak mengajar. Hasil belajar juga merupakan puncak dari proses belajar.</w:t>
      </w:r>
      <w:r w:rsidRPr="00393BC2">
        <w:rPr>
          <w:rStyle w:val="FootnoteReference"/>
          <w:rFonts w:asciiTheme="majorBidi" w:hAnsiTheme="majorBidi" w:cstheme="majorBidi"/>
          <w:sz w:val="24"/>
          <w:szCs w:val="24"/>
        </w:rPr>
        <w:footnoteReference w:id="13"/>
      </w:r>
      <w:r w:rsidRPr="00393BC2">
        <w:rPr>
          <w:rFonts w:asciiTheme="majorBidi" w:hAnsiTheme="majorBidi" w:cstheme="majorBidi"/>
          <w:sz w:val="24"/>
          <w:szCs w:val="24"/>
        </w:rPr>
        <w:t xml:space="preserve"> Hasil belajar meliputi aspek pembentukan watak seorang siswa.</w:t>
      </w:r>
      <w:r w:rsidRPr="00393BC2">
        <w:rPr>
          <w:rFonts w:asciiTheme="majorBidi" w:hAnsiTheme="majorBidi" w:cstheme="majorBidi"/>
          <w:sz w:val="24"/>
          <w:szCs w:val="24"/>
          <w:vertAlign w:val="superscript"/>
        </w:rPr>
        <w:footnoteReference w:id="14"/>
      </w:r>
      <w:r w:rsidR="00085A8A" w:rsidRPr="00393BC2">
        <w:rPr>
          <w:rFonts w:asciiTheme="majorBidi" w:hAnsiTheme="majorBidi" w:cstheme="majorBidi"/>
          <w:sz w:val="24"/>
          <w:szCs w:val="24"/>
        </w:rPr>
        <w:t xml:space="preserve"> Dengan demikian hasil belajar </w:t>
      </w:r>
      <w:r w:rsidR="00AC5B5B" w:rsidRPr="00393BC2">
        <w:rPr>
          <w:rFonts w:asciiTheme="majorBidi" w:hAnsiTheme="majorBidi" w:cstheme="majorBidi"/>
          <w:sz w:val="24"/>
          <w:szCs w:val="24"/>
        </w:rPr>
        <w:t>Fiqih</w:t>
      </w:r>
      <w:r w:rsidRPr="00393BC2">
        <w:rPr>
          <w:rFonts w:asciiTheme="majorBidi" w:hAnsiTheme="majorBidi" w:cstheme="majorBidi"/>
          <w:sz w:val="24"/>
          <w:szCs w:val="24"/>
        </w:rPr>
        <w:t xml:space="preserve"> tampak sebagai terjadinya perubahan tingkah laku pada diri siswa yang dapat diamati dalam bentuk perubahan sikap dan </w:t>
      </w:r>
      <w:r w:rsidRPr="00393BC2">
        <w:rPr>
          <w:rFonts w:asciiTheme="majorBidi" w:hAnsiTheme="majorBidi" w:cstheme="majorBidi"/>
          <w:sz w:val="24"/>
          <w:szCs w:val="24"/>
        </w:rPr>
        <w:lastRenderedPageBreak/>
        <w:t>ketrampilan. Perubahan tersebut dapat juga diartikan sebagai terjadinya peningkatan dan pengembangan yang lebih baik dari sebelumnya.</w:t>
      </w:r>
    </w:p>
    <w:p w:rsidR="004D001D" w:rsidRPr="00393BC2" w:rsidRDefault="004D001D" w:rsidP="002B4B27">
      <w:pPr>
        <w:pStyle w:val="ListParagraph"/>
        <w:spacing w:after="0" w:line="480" w:lineRule="auto"/>
        <w:ind w:left="425" w:firstLine="567"/>
        <w:jc w:val="both"/>
        <w:rPr>
          <w:rFonts w:asciiTheme="majorBidi" w:hAnsiTheme="majorBidi" w:cstheme="majorBidi"/>
          <w:sz w:val="24"/>
          <w:szCs w:val="24"/>
        </w:rPr>
      </w:pPr>
      <w:r w:rsidRPr="00393BC2">
        <w:rPr>
          <w:rFonts w:asciiTheme="majorBidi" w:hAnsiTheme="majorBidi" w:cstheme="majorBidi"/>
          <w:sz w:val="24"/>
          <w:szCs w:val="24"/>
        </w:rPr>
        <w:t>Hasil belajar digunakan untuk mengukur sejauh mana tujuan-tujuan pembelajaran dapat dicapai atau dikuasai siswa setelah menempuh kegiatan pembelajaran. Peranan hasil belajar sangat penting karena dengan adanya hasil belajar dapat mengetahui ketercapaian pembelajaran yang telah dilakukan siswa. Hasil belajar berkaitan dengan pencapaian dalam memperoleh kemampuan sesuai dengan tujuan khusus yang direncanakan. Dengan demikian, tugas utama guru dalam kegiatan ini adalah merancang instrumen yang dapat mengembangkan data tentang keberhasilan siswa mencapai tujuan pembelajaran.</w:t>
      </w:r>
      <w:r w:rsidRPr="00393BC2">
        <w:rPr>
          <w:rStyle w:val="FootnoteReference"/>
          <w:rFonts w:asciiTheme="majorBidi" w:hAnsiTheme="majorBidi" w:cstheme="majorBidi"/>
          <w:sz w:val="24"/>
          <w:szCs w:val="24"/>
        </w:rPr>
        <w:footnoteReference w:id="15"/>
      </w:r>
    </w:p>
    <w:p w:rsidR="004D001D" w:rsidRPr="00393BC2" w:rsidRDefault="004D001D" w:rsidP="002B4B27">
      <w:pPr>
        <w:pStyle w:val="ListParagraph"/>
        <w:spacing w:after="0" w:line="480" w:lineRule="auto"/>
        <w:ind w:left="425" w:firstLine="567"/>
        <w:jc w:val="both"/>
        <w:rPr>
          <w:rFonts w:asciiTheme="majorBidi" w:hAnsiTheme="majorBidi" w:cstheme="majorBidi"/>
          <w:sz w:val="24"/>
          <w:szCs w:val="24"/>
        </w:rPr>
      </w:pPr>
      <w:r w:rsidRPr="00393BC2">
        <w:rPr>
          <w:rFonts w:asciiTheme="majorBidi" w:hAnsiTheme="majorBidi" w:cstheme="majorBidi"/>
          <w:sz w:val="24"/>
          <w:szCs w:val="24"/>
        </w:rPr>
        <w:t>Hasil belajar perlu diukur. Pengukuran hasil belajar apabila dilihat dari hasil yang dicapai, mempunyai kelemahan lebih-lebih apabila dibandingkan dengan pengukuran lain. Namun demikian, dalam kegiatan penilaian, pengukuran mutlak perlu dilakukan. Hal ini dimaksudkan agar hasil penilaian aktif dan komutatif.</w:t>
      </w:r>
      <w:r w:rsidRPr="00393BC2">
        <w:rPr>
          <w:rFonts w:asciiTheme="majorBidi" w:hAnsiTheme="majorBidi" w:cstheme="majorBidi"/>
          <w:sz w:val="24"/>
          <w:szCs w:val="24"/>
          <w:vertAlign w:val="superscript"/>
        </w:rPr>
        <w:footnoteReference w:id="16"/>
      </w:r>
    </w:p>
    <w:p w:rsidR="004D001D" w:rsidRPr="00393BC2" w:rsidRDefault="004D001D" w:rsidP="002B4B27">
      <w:pPr>
        <w:spacing w:after="0" w:line="480" w:lineRule="auto"/>
        <w:ind w:left="425" w:firstLine="567"/>
        <w:jc w:val="both"/>
        <w:rPr>
          <w:rFonts w:asciiTheme="majorBidi" w:hAnsiTheme="majorBidi" w:cstheme="majorBidi"/>
          <w:sz w:val="24"/>
          <w:szCs w:val="24"/>
        </w:rPr>
      </w:pPr>
      <w:r w:rsidRPr="00393BC2">
        <w:rPr>
          <w:rFonts w:asciiTheme="majorBidi" w:hAnsiTheme="majorBidi" w:cstheme="majorBidi"/>
          <w:sz w:val="24"/>
          <w:szCs w:val="24"/>
        </w:rPr>
        <w:lastRenderedPageBreak/>
        <w:t>Hasil belajar yang dicapai siswa dipengaruhi oleh dua faktor utama yaitu faktor dari dalam diri siswa dan faktor yang datang dari luar diri siswa atau faktor lingkungan.</w:t>
      </w:r>
      <w:r w:rsidRPr="00393BC2">
        <w:rPr>
          <w:rStyle w:val="FootnoteReference"/>
          <w:rFonts w:asciiTheme="majorBidi" w:hAnsiTheme="majorBidi" w:cstheme="majorBidi"/>
          <w:sz w:val="24"/>
          <w:szCs w:val="24"/>
        </w:rPr>
        <w:footnoteReference w:id="17"/>
      </w:r>
    </w:p>
    <w:p w:rsidR="004D001D" w:rsidRPr="00393BC2" w:rsidRDefault="004D001D" w:rsidP="00EC0C3E">
      <w:pPr>
        <w:pStyle w:val="ListParagraph"/>
        <w:numPr>
          <w:ilvl w:val="0"/>
          <w:numId w:val="12"/>
        </w:numPr>
        <w:spacing w:after="0" w:line="480" w:lineRule="auto"/>
        <w:jc w:val="both"/>
        <w:rPr>
          <w:rFonts w:asciiTheme="majorBidi" w:hAnsiTheme="majorBidi" w:cstheme="majorBidi"/>
          <w:sz w:val="24"/>
          <w:szCs w:val="24"/>
        </w:rPr>
      </w:pPr>
      <w:r w:rsidRPr="00393BC2">
        <w:rPr>
          <w:rFonts w:asciiTheme="majorBidi" w:hAnsiTheme="majorBidi" w:cstheme="majorBidi"/>
          <w:sz w:val="24"/>
          <w:szCs w:val="24"/>
        </w:rPr>
        <w:t>Faktor dari dalam diri siswa</w:t>
      </w:r>
    </w:p>
    <w:p w:rsidR="004D001D" w:rsidRPr="00393BC2" w:rsidRDefault="004D001D" w:rsidP="00555C29">
      <w:pPr>
        <w:spacing w:after="0" w:line="480" w:lineRule="auto"/>
        <w:ind w:left="425" w:firstLine="567"/>
        <w:jc w:val="both"/>
        <w:rPr>
          <w:rFonts w:asciiTheme="majorBidi" w:hAnsiTheme="majorBidi" w:cstheme="majorBidi"/>
          <w:sz w:val="24"/>
          <w:szCs w:val="24"/>
        </w:rPr>
      </w:pPr>
      <w:r w:rsidRPr="00393BC2">
        <w:rPr>
          <w:rFonts w:asciiTheme="majorBidi" w:hAnsiTheme="majorBidi" w:cstheme="majorBidi"/>
          <w:sz w:val="24"/>
          <w:szCs w:val="24"/>
        </w:rPr>
        <w:t>Faktor dari dalam diri siswa terutama kemampuan yang dimilikinya. Faktor kemampuan siswa besar sekali pengaruhnya terhadap hasil belajar yang dicapai siswa. Sebagaimana yang diungkapkan Clark bahwa hasil belajar siswa di</w:t>
      </w:r>
      <w:r w:rsidR="00B01AA6" w:rsidRPr="00393BC2">
        <w:rPr>
          <w:rFonts w:asciiTheme="majorBidi" w:hAnsiTheme="majorBidi" w:cstheme="majorBidi"/>
          <w:sz w:val="24"/>
          <w:szCs w:val="24"/>
        </w:rPr>
        <w:t xml:space="preserve"> </w:t>
      </w:r>
      <w:r w:rsidRPr="00393BC2">
        <w:rPr>
          <w:rFonts w:asciiTheme="majorBidi" w:hAnsiTheme="majorBidi" w:cstheme="majorBidi"/>
          <w:sz w:val="24"/>
          <w:szCs w:val="24"/>
        </w:rPr>
        <w:t xml:space="preserve">sekolah 70% dipengaruhi oleh lingkungan. </w:t>
      </w:r>
    </w:p>
    <w:p w:rsidR="004D001D" w:rsidRPr="00393BC2" w:rsidRDefault="004D001D" w:rsidP="00080079">
      <w:pPr>
        <w:spacing w:line="480" w:lineRule="auto"/>
        <w:ind w:left="426" w:firstLine="567"/>
        <w:jc w:val="both"/>
        <w:rPr>
          <w:rFonts w:asciiTheme="majorBidi" w:hAnsiTheme="majorBidi" w:cstheme="majorBidi"/>
          <w:sz w:val="24"/>
          <w:szCs w:val="24"/>
        </w:rPr>
      </w:pPr>
      <w:r w:rsidRPr="00393BC2">
        <w:rPr>
          <w:rFonts w:asciiTheme="majorBidi" w:hAnsiTheme="majorBidi" w:cstheme="majorBidi"/>
          <w:sz w:val="24"/>
          <w:szCs w:val="24"/>
        </w:rPr>
        <w:t>Disamping faktor kemampuan yang dimiliki siswa, ada juga faktor lain yang sangat berpengaruh, seperti motivasi belajar, sikap dan kebiasaan belajar, ketekunan, sosial ekonomi dan faktor fisik maupun psikis.</w:t>
      </w:r>
    </w:p>
    <w:p w:rsidR="004D001D" w:rsidRPr="00393BC2" w:rsidRDefault="004D001D" w:rsidP="00EC0C3E">
      <w:pPr>
        <w:pStyle w:val="ListParagraph"/>
        <w:numPr>
          <w:ilvl w:val="0"/>
          <w:numId w:val="12"/>
        </w:numPr>
        <w:spacing w:after="0" w:line="480" w:lineRule="auto"/>
        <w:jc w:val="both"/>
        <w:rPr>
          <w:rFonts w:asciiTheme="majorBidi" w:hAnsiTheme="majorBidi" w:cstheme="majorBidi"/>
          <w:sz w:val="24"/>
          <w:szCs w:val="24"/>
        </w:rPr>
      </w:pPr>
      <w:r w:rsidRPr="00393BC2">
        <w:rPr>
          <w:rFonts w:asciiTheme="majorBidi" w:hAnsiTheme="majorBidi" w:cstheme="majorBidi"/>
          <w:sz w:val="24"/>
          <w:szCs w:val="24"/>
        </w:rPr>
        <w:t>Faktor lingkungan</w:t>
      </w:r>
    </w:p>
    <w:p w:rsidR="004D001D" w:rsidRPr="00393BC2" w:rsidRDefault="004D001D" w:rsidP="002B4B27">
      <w:pPr>
        <w:spacing w:after="0" w:line="480" w:lineRule="auto"/>
        <w:ind w:left="425" w:firstLine="567"/>
        <w:jc w:val="both"/>
        <w:rPr>
          <w:rFonts w:asciiTheme="majorBidi" w:hAnsiTheme="majorBidi" w:cstheme="majorBidi"/>
          <w:sz w:val="24"/>
          <w:szCs w:val="24"/>
        </w:rPr>
      </w:pPr>
      <w:r w:rsidRPr="00393BC2">
        <w:rPr>
          <w:rFonts w:asciiTheme="majorBidi" w:hAnsiTheme="majorBidi" w:cstheme="majorBidi"/>
          <w:sz w:val="24"/>
          <w:szCs w:val="24"/>
        </w:rPr>
        <w:t>Faktor lingkungan inilah yang kemudian menunjukkan bahwa ada faktor-faktor lain diluar diri siswa yang dapat menentukan atau mempengaruhi hasil belajar yang dicapai siswa. Salah satu faktor lingkungan yang paling dominan mempengaruhi hasil belajar siswa disekolah adalah kualitas pengajaran. Kualitas pengajaran yang dimaksud adalah tinggi rendahnya atau efektif tidaknya proses belajar mengajar dalam mencapai tujuan pengajaran.</w:t>
      </w:r>
      <w:r w:rsidRPr="00393BC2">
        <w:rPr>
          <w:rStyle w:val="FootnoteReference"/>
          <w:rFonts w:asciiTheme="majorBidi" w:hAnsiTheme="majorBidi" w:cstheme="majorBidi"/>
          <w:sz w:val="24"/>
          <w:szCs w:val="24"/>
        </w:rPr>
        <w:footnoteReference w:id="18"/>
      </w:r>
    </w:p>
    <w:p w:rsidR="004D001D" w:rsidRPr="00393BC2" w:rsidRDefault="004D001D" w:rsidP="002B4B27">
      <w:pPr>
        <w:spacing w:after="0" w:line="480" w:lineRule="auto"/>
        <w:ind w:left="425" w:firstLine="567"/>
        <w:jc w:val="both"/>
        <w:rPr>
          <w:rFonts w:asciiTheme="majorBidi" w:hAnsiTheme="majorBidi" w:cstheme="majorBidi"/>
          <w:sz w:val="24"/>
          <w:szCs w:val="24"/>
        </w:rPr>
      </w:pPr>
      <w:r w:rsidRPr="00393BC2">
        <w:rPr>
          <w:rFonts w:asciiTheme="majorBidi" w:hAnsiTheme="majorBidi" w:cstheme="majorBidi"/>
          <w:sz w:val="24"/>
          <w:szCs w:val="24"/>
        </w:rPr>
        <w:lastRenderedPageBreak/>
        <w:t>Carol berpendapat bahwa hasil belajar yang dicapai siswa dipengaruhi oleh lima faktor, yaitu: (a) bakat pelajar, (b) waktu yang tersedia, (c) waktu yang dperlukan siswa untuk menjelaskan pelajaran, (d) kualitas pengajaran, dan (e) kemampuan individu. Kelima faktor di atas pada dasarnya berkenaan dengan kemampuan individu dan lingkungan. Didalam kualitas pengajaran ada tiga unsur yang sangat penting, yaitu: kompetensi guru, karakteristik kelas, dan karakteristik sekolah.</w:t>
      </w:r>
      <w:r w:rsidRPr="00393BC2">
        <w:rPr>
          <w:rStyle w:val="FootnoteReference"/>
          <w:rFonts w:asciiTheme="majorBidi" w:hAnsiTheme="majorBidi" w:cstheme="majorBidi"/>
          <w:sz w:val="24"/>
          <w:szCs w:val="24"/>
        </w:rPr>
        <w:footnoteReference w:id="19"/>
      </w:r>
      <w:r w:rsidRPr="00393BC2">
        <w:rPr>
          <w:rFonts w:asciiTheme="majorBidi" w:hAnsiTheme="majorBidi" w:cstheme="majorBidi"/>
          <w:sz w:val="24"/>
          <w:szCs w:val="24"/>
        </w:rPr>
        <w:t xml:space="preserve"> </w:t>
      </w:r>
    </w:p>
    <w:p w:rsidR="004D001D" w:rsidRPr="00393BC2" w:rsidRDefault="004D001D" w:rsidP="00EC0C3E">
      <w:pPr>
        <w:pStyle w:val="ListParagraph"/>
        <w:numPr>
          <w:ilvl w:val="0"/>
          <w:numId w:val="13"/>
        </w:numPr>
        <w:spacing w:after="0" w:line="480" w:lineRule="auto"/>
        <w:jc w:val="both"/>
        <w:rPr>
          <w:rFonts w:asciiTheme="majorBidi" w:hAnsiTheme="majorBidi" w:cstheme="majorBidi"/>
          <w:sz w:val="24"/>
          <w:szCs w:val="24"/>
        </w:rPr>
      </w:pPr>
      <w:r w:rsidRPr="00393BC2">
        <w:rPr>
          <w:rFonts w:asciiTheme="majorBidi" w:hAnsiTheme="majorBidi" w:cstheme="majorBidi"/>
          <w:sz w:val="24"/>
          <w:szCs w:val="24"/>
        </w:rPr>
        <w:t>Kompetensi guru artinya kemampuan dasar yang dimiliki guru baik dalam bidang kognitif (intelektual) seperti penguasaan bahan, bidang sikap seperti mencintai profesinya, dan bidang perilaku seperti ketrampilan mengajar, menilai hasil belajar dan lain-lain.</w:t>
      </w:r>
    </w:p>
    <w:p w:rsidR="004D001D" w:rsidRPr="00393BC2" w:rsidRDefault="004D001D" w:rsidP="00EC0C3E">
      <w:pPr>
        <w:pStyle w:val="ListParagraph"/>
        <w:numPr>
          <w:ilvl w:val="0"/>
          <w:numId w:val="13"/>
        </w:numPr>
        <w:spacing w:after="0" w:line="480" w:lineRule="auto"/>
        <w:jc w:val="both"/>
        <w:rPr>
          <w:rFonts w:asciiTheme="majorBidi" w:hAnsiTheme="majorBidi" w:cstheme="majorBidi"/>
          <w:sz w:val="24"/>
          <w:szCs w:val="24"/>
        </w:rPr>
      </w:pPr>
      <w:r w:rsidRPr="00393BC2">
        <w:rPr>
          <w:rFonts w:asciiTheme="majorBidi" w:hAnsiTheme="majorBidi" w:cstheme="majorBidi"/>
          <w:sz w:val="24"/>
          <w:szCs w:val="24"/>
        </w:rPr>
        <w:t xml:space="preserve">Karakteristik kelas, dijelaskan melalui tiga variabel, antara lain: (a) besar kecilnya kelas, dimana semakin besar jumlah siswa yang harus dilayani guru dalam satu kelas, semakin rendah kualitas pengajaran. Oleh sebab itu standart rasio kelas 1:40, yang artinya seorang guru maksimal melayani 40 siswa, (b) suasana belajar, suasana belajar yang demokratis akan memberi peluang mencapai hasil belajar yang kaku dan disiplin ketat, serta otoritas pada guru, (c) fasilitas dan sumber belajar yang tersedia. Didalam menyediakan berbagai fasilitas dan sumber belajar seperti buku pelajaran dan alat peraga akan sangat </w:t>
      </w:r>
      <w:r w:rsidRPr="00393BC2">
        <w:rPr>
          <w:rFonts w:asciiTheme="majorBidi" w:hAnsiTheme="majorBidi" w:cstheme="majorBidi"/>
          <w:sz w:val="24"/>
          <w:szCs w:val="24"/>
        </w:rPr>
        <w:lastRenderedPageBreak/>
        <w:t>menunjang kualitas pengajaran sehingga hasil belajar dapat dicapai secara optimal.</w:t>
      </w:r>
    </w:p>
    <w:p w:rsidR="0046723E" w:rsidRPr="00393BC2" w:rsidRDefault="004D001D" w:rsidP="00B01AA6">
      <w:pPr>
        <w:pStyle w:val="ListParagraph"/>
        <w:numPr>
          <w:ilvl w:val="0"/>
          <w:numId w:val="13"/>
        </w:numPr>
        <w:spacing w:after="0" w:line="480" w:lineRule="auto"/>
        <w:jc w:val="both"/>
        <w:rPr>
          <w:rFonts w:asciiTheme="majorBidi" w:hAnsiTheme="majorBidi" w:cstheme="majorBidi"/>
          <w:sz w:val="24"/>
          <w:szCs w:val="24"/>
        </w:rPr>
      </w:pPr>
      <w:r w:rsidRPr="00393BC2">
        <w:rPr>
          <w:rFonts w:asciiTheme="majorBidi" w:hAnsiTheme="majorBidi" w:cstheme="majorBidi"/>
          <w:sz w:val="24"/>
          <w:szCs w:val="24"/>
        </w:rPr>
        <w:t>Karakteristik sekolah, berkaitan dengan disiplin sekolah, perpustakaan yang ada disekolah, letak geografis sekolah, lingkungan sekolah, estetika yang berarti sekolah memberikan perasaan nyaman dan kepuasan belajar yang bersih, rapi dan teratur.</w:t>
      </w:r>
    </w:p>
    <w:p w:rsidR="004D001D" w:rsidRPr="00393BC2" w:rsidRDefault="004D001D" w:rsidP="002B4B27">
      <w:pPr>
        <w:pStyle w:val="ListParagraph"/>
        <w:spacing w:after="0" w:line="480" w:lineRule="auto"/>
        <w:ind w:left="425" w:firstLine="567"/>
        <w:jc w:val="both"/>
        <w:rPr>
          <w:rFonts w:asciiTheme="majorBidi" w:hAnsiTheme="majorBidi" w:cstheme="majorBidi"/>
          <w:i/>
          <w:iCs/>
          <w:sz w:val="24"/>
          <w:szCs w:val="24"/>
        </w:rPr>
      </w:pPr>
      <w:r w:rsidRPr="00393BC2">
        <w:rPr>
          <w:rFonts w:asciiTheme="majorBidi" w:hAnsiTheme="majorBidi" w:cstheme="majorBidi"/>
          <w:sz w:val="24"/>
          <w:szCs w:val="24"/>
        </w:rPr>
        <w:t>Suatu hasil belajar tersebut pada umumnya dituangkan ke dalam skor atau angka yang menunjukkan semakin tinggi nilainya semakin tinggi pula tingkat keberhasilannya dalam proses belajar. Begitu pula sebaliknya semakin rendah nilainya menunjukkan kurang keberhasilannya dalam proses belajar yang ia lakukan. Dan untuk mengetahui sebarapa jauh pencapaian tersebut dipergunakan alat berupa tes hasil belajar  yang biasa diken</w:t>
      </w:r>
      <w:r w:rsidR="00B01AA6" w:rsidRPr="00393BC2">
        <w:rPr>
          <w:rFonts w:asciiTheme="majorBidi" w:hAnsiTheme="majorBidi" w:cstheme="majorBidi"/>
          <w:sz w:val="24"/>
          <w:szCs w:val="24"/>
        </w:rPr>
        <w:t xml:space="preserve">al dengan tes pencapaian </w:t>
      </w:r>
      <w:r w:rsidR="00B01AA6" w:rsidRPr="00393BC2">
        <w:rPr>
          <w:rFonts w:asciiTheme="majorBidi" w:hAnsiTheme="majorBidi" w:cstheme="majorBidi"/>
          <w:i/>
          <w:iCs/>
          <w:sz w:val="24"/>
          <w:szCs w:val="24"/>
        </w:rPr>
        <w:t>(achieve</w:t>
      </w:r>
      <w:r w:rsidRPr="00393BC2">
        <w:rPr>
          <w:rFonts w:asciiTheme="majorBidi" w:hAnsiTheme="majorBidi" w:cstheme="majorBidi"/>
          <w:i/>
          <w:iCs/>
          <w:sz w:val="24"/>
          <w:szCs w:val="24"/>
        </w:rPr>
        <w:t xml:space="preserve">ment test).  </w:t>
      </w:r>
    </w:p>
    <w:p w:rsidR="00E21855" w:rsidRPr="00393BC2" w:rsidRDefault="004D001D" w:rsidP="002B4B27">
      <w:pPr>
        <w:pStyle w:val="ListParagraph"/>
        <w:spacing w:after="0" w:line="480" w:lineRule="auto"/>
        <w:ind w:left="425" w:firstLine="567"/>
        <w:jc w:val="both"/>
        <w:rPr>
          <w:rFonts w:asciiTheme="majorBidi" w:hAnsiTheme="majorBidi" w:cstheme="majorBidi"/>
          <w:sz w:val="24"/>
          <w:szCs w:val="24"/>
        </w:rPr>
      </w:pPr>
      <w:r w:rsidRPr="00393BC2">
        <w:rPr>
          <w:rFonts w:asciiTheme="majorBidi" w:hAnsiTheme="majorBidi" w:cstheme="majorBidi"/>
          <w:sz w:val="24"/>
          <w:szCs w:val="24"/>
        </w:rPr>
        <w:t>Yang menjadi petunjuk bahwa suatu proses belajar mengajar dianggap</w:t>
      </w:r>
      <w:r w:rsidR="00AC5B5B" w:rsidRPr="00393BC2">
        <w:rPr>
          <w:rFonts w:asciiTheme="majorBidi" w:hAnsiTheme="majorBidi" w:cstheme="majorBidi"/>
          <w:sz w:val="24"/>
          <w:szCs w:val="24"/>
        </w:rPr>
        <w:t xml:space="preserve"> berhasil adalah</w:t>
      </w:r>
      <w:r w:rsidRPr="00393BC2">
        <w:rPr>
          <w:rFonts w:asciiTheme="majorBidi" w:hAnsiTheme="majorBidi" w:cstheme="majorBidi"/>
          <w:sz w:val="24"/>
          <w:szCs w:val="24"/>
        </w:rPr>
        <w:t>:</w:t>
      </w:r>
      <w:r w:rsidR="00B01AA6" w:rsidRPr="00393BC2">
        <w:rPr>
          <w:rFonts w:asciiTheme="majorBidi" w:hAnsiTheme="majorBidi" w:cstheme="majorBidi"/>
          <w:sz w:val="24"/>
          <w:szCs w:val="24"/>
        </w:rPr>
        <w:t xml:space="preserve"> </w:t>
      </w:r>
      <w:r w:rsidRPr="00393BC2">
        <w:rPr>
          <w:rFonts w:asciiTheme="majorBidi" w:hAnsiTheme="majorBidi" w:cstheme="majorBidi"/>
          <w:sz w:val="24"/>
          <w:szCs w:val="24"/>
        </w:rPr>
        <w:t>Daya serap terhadap bahan pengajaran yang diajarkan mencapai prestasi tinggi, baik s</w:t>
      </w:r>
      <w:r w:rsidR="00124B92" w:rsidRPr="00393BC2">
        <w:rPr>
          <w:rFonts w:asciiTheme="majorBidi" w:hAnsiTheme="majorBidi" w:cstheme="majorBidi"/>
          <w:sz w:val="24"/>
          <w:szCs w:val="24"/>
        </w:rPr>
        <w:t>ecara individual maupun kelompok.</w:t>
      </w:r>
    </w:p>
    <w:p w:rsidR="00B01AA6" w:rsidRPr="00393BC2" w:rsidRDefault="00B01AA6" w:rsidP="00B01AA6">
      <w:pPr>
        <w:pStyle w:val="ListParagraph"/>
        <w:spacing w:line="480" w:lineRule="auto"/>
        <w:ind w:left="426" w:firstLine="567"/>
        <w:jc w:val="both"/>
        <w:rPr>
          <w:rFonts w:asciiTheme="majorBidi" w:hAnsiTheme="majorBidi" w:cstheme="majorBidi"/>
          <w:sz w:val="24"/>
          <w:szCs w:val="24"/>
        </w:rPr>
      </w:pPr>
    </w:p>
    <w:p w:rsidR="00124B92" w:rsidRPr="00393BC2" w:rsidRDefault="00124B92" w:rsidP="00EC0C3E">
      <w:pPr>
        <w:pStyle w:val="ListParagraph"/>
        <w:numPr>
          <w:ilvl w:val="0"/>
          <w:numId w:val="1"/>
        </w:numPr>
        <w:spacing w:after="0" w:line="480" w:lineRule="auto"/>
        <w:ind w:left="426" w:hanging="426"/>
        <w:jc w:val="both"/>
        <w:rPr>
          <w:rFonts w:asciiTheme="majorBidi" w:hAnsiTheme="majorBidi" w:cstheme="majorBidi"/>
          <w:b/>
          <w:bCs/>
          <w:sz w:val="24"/>
          <w:szCs w:val="24"/>
        </w:rPr>
      </w:pPr>
      <w:r w:rsidRPr="00393BC2">
        <w:rPr>
          <w:rFonts w:asciiTheme="majorBidi" w:hAnsiTheme="majorBidi" w:cstheme="majorBidi"/>
          <w:b/>
          <w:bCs/>
          <w:sz w:val="24"/>
          <w:szCs w:val="24"/>
        </w:rPr>
        <w:t>Metode Demonstrasi</w:t>
      </w:r>
    </w:p>
    <w:p w:rsidR="004C3E77" w:rsidRPr="00393BC2" w:rsidRDefault="00124B92" w:rsidP="003E04FD">
      <w:pPr>
        <w:pStyle w:val="ListParagraph"/>
        <w:spacing w:after="0" w:line="480" w:lineRule="auto"/>
        <w:ind w:left="426" w:firstLine="709"/>
        <w:jc w:val="lowKashida"/>
        <w:rPr>
          <w:rFonts w:asciiTheme="majorBidi" w:hAnsiTheme="majorBidi" w:cstheme="majorBidi"/>
          <w:sz w:val="24"/>
          <w:szCs w:val="24"/>
        </w:rPr>
      </w:pPr>
      <w:r w:rsidRPr="00393BC2">
        <w:rPr>
          <w:rFonts w:asciiTheme="majorBidi" w:hAnsiTheme="majorBidi" w:cstheme="majorBidi"/>
          <w:sz w:val="24"/>
          <w:szCs w:val="24"/>
        </w:rPr>
        <w:t>Metode demonstrasi merupakan metode pembelajaran yang dilakukan dalam bentuk pertunjukan.</w:t>
      </w:r>
      <w:r w:rsidRPr="00393BC2">
        <w:rPr>
          <w:rStyle w:val="FootnoteReference"/>
          <w:rFonts w:asciiTheme="majorBidi" w:hAnsiTheme="majorBidi" w:cstheme="majorBidi"/>
          <w:sz w:val="24"/>
          <w:szCs w:val="24"/>
        </w:rPr>
        <w:footnoteReference w:id="20"/>
      </w:r>
      <w:r w:rsidRPr="00393BC2">
        <w:rPr>
          <w:rFonts w:asciiTheme="majorBidi" w:hAnsiTheme="majorBidi" w:cstheme="majorBidi"/>
          <w:sz w:val="24"/>
          <w:szCs w:val="24"/>
        </w:rPr>
        <w:t xml:space="preserve"> </w:t>
      </w:r>
      <w:r w:rsidR="00B01AA6" w:rsidRPr="00393BC2">
        <w:rPr>
          <w:rFonts w:asciiTheme="majorBidi" w:hAnsiTheme="majorBidi" w:cstheme="majorBidi"/>
          <w:sz w:val="24"/>
          <w:szCs w:val="24"/>
        </w:rPr>
        <w:t>Pertunjukan yang di</w:t>
      </w:r>
      <w:r w:rsidR="00FD1210" w:rsidRPr="00393BC2">
        <w:rPr>
          <w:rFonts w:asciiTheme="majorBidi" w:hAnsiTheme="majorBidi" w:cstheme="majorBidi"/>
          <w:sz w:val="24"/>
          <w:szCs w:val="24"/>
        </w:rPr>
        <w:t xml:space="preserve">maksudkan dalam pengertian </w:t>
      </w:r>
      <w:r w:rsidR="00FD1210" w:rsidRPr="00393BC2">
        <w:rPr>
          <w:rFonts w:asciiTheme="majorBidi" w:hAnsiTheme="majorBidi" w:cstheme="majorBidi"/>
          <w:sz w:val="24"/>
          <w:szCs w:val="24"/>
        </w:rPr>
        <w:lastRenderedPageBreak/>
        <w:t xml:space="preserve">lebih mengarah pada aktivitas memperlihatkan kepada siswa tentang hal yang di pelajarinya. </w:t>
      </w:r>
      <w:r w:rsidR="004E46ED" w:rsidRPr="00393BC2">
        <w:rPr>
          <w:rFonts w:asciiTheme="majorBidi" w:hAnsiTheme="majorBidi" w:cstheme="majorBidi"/>
          <w:sz w:val="24"/>
          <w:szCs w:val="24"/>
        </w:rPr>
        <w:t xml:space="preserve">Metode demonstrasi sangat bermanfaat dalam pembelajaran materi yang bersifat proseduran atau materi yang merupakan suatu petunjuk. Suatu penjelasan yang sangat sulit akan menjadi lebih mudah jika di sajikan dengan menggunakan contoh-contoh konkrit. Dengan </w:t>
      </w:r>
      <w:r w:rsidR="00D54941" w:rsidRPr="00393BC2">
        <w:rPr>
          <w:rFonts w:asciiTheme="majorBidi" w:hAnsiTheme="majorBidi" w:cstheme="majorBidi"/>
          <w:sz w:val="24"/>
          <w:szCs w:val="24"/>
        </w:rPr>
        <w:t>menggunakan contoh konkri</w:t>
      </w:r>
      <w:r w:rsidR="004E46ED" w:rsidRPr="00393BC2">
        <w:rPr>
          <w:rFonts w:asciiTheme="majorBidi" w:hAnsiTheme="majorBidi" w:cstheme="majorBidi"/>
          <w:sz w:val="24"/>
          <w:szCs w:val="24"/>
        </w:rPr>
        <w:t xml:space="preserve">t ini </w:t>
      </w:r>
      <w:r w:rsidR="00D54941" w:rsidRPr="00393BC2">
        <w:rPr>
          <w:rFonts w:asciiTheme="majorBidi" w:hAnsiTheme="majorBidi" w:cstheme="majorBidi"/>
          <w:sz w:val="24"/>
          <w:szCs w:val="24"/>
        </w:rPr>
        <w:t xml:space="preserve">siswa dapat langsung mengamati dan menirukan apa yang di demonstrasikan. </w:t>
      </w:r>
    </w:p>
    <w:p w:rsidR="004C3E77" w:rsidRPr="00393BC2" w:rsidRDefault="00D54941" w:rsidP="009935E7">
      <w:pPr>
        <w:pStyle w:val="ListParagraph"/>
        <w:spacing w:after="0" w:line="480" w:lineRule="auto"/>
        <w:ind w:left="426" w:firstLine="709"/>
        <w:jc w:val="lowKashida"/>
        <w:rPr>
          <w:rFonts w:asciiTheme="majorBidi" w:hAnsiTheme="majorBidi" w:cstheme="majorBidi"/>
          <w:sz w:val="24"/>
          <w:szCs w:val="24"/>
        </w:rPr>
      </w:pPr>
      <w:r w:rsidRPr="00393BC2">
        <w:rPr>
          <w:rFonts w:asciiTheme="majorBidi" w:hAnsiTheme="majorBidi" w:cstheme="majorBidi"/>
          <w:sz w:val="24"/>
          <w:szCs w:val="24"/>
        </w:rPr>
        <w:t>Melalui metode demonstrasi guru memperlihatkan suatu proses, peristiwa, atau cara kerja suatu alat kepada peserta didik. Demonstrasi dapat dilakukan dengan berbagai cara, dari yang sekedar memberikan pengetahuan yang sudah di terima begitu saja oleh peserta didik, sampai pada cara agar peserta didik dapat memecahakan suatu masalah.</w:t>
      </w:r>
      <w:r w:rsidRPr="00393BC2">
        <w:rPr>
          <w:rStyle w:val="FootnoteReference"/>
          <w:rFonts w:asciiTheme="majorBidi" w:hAnsiTheme="majorBidi" w:cstheme="majorBidi"/>
          <w:sz w:val="24"/>
          <w:szCs w:val="24"/>
        </w:rPr>
        <w:footnoteReference w:id="21"/>
      </w:r>
    </w:p>
    <w:p w:rsidR="004C3E77" w:rsidRPr="00393BC2" w:rsidRDefault="004C3E77" w:rsidP="003E04FD">
      <w:pPr>
        <w:pStyle w:val="ListParagraph"/>
        <w:spacing w:after="0" w:line="480" w:lineRule="auto"/>
        <w:ind w:left="426" w:firstLine="709"/>
        <w:jc w:val="lowKashida"/>
        <w:rPr>
          <w:rFonts w:asciiTheme="majorBidi" w:hAnsiTheme="majorBidi" w:cstheme="majorBidi"/>
          <w:sz w:val="24"/>
          <w:szCs w:val="24"/>
        </w:rPr>
      </w:pPr>
      <w:r w:rsidRPr="00393BC2">
        <w:rPr>
          <w:rFonts w:asciiTheme="majorBidi" w:hAnsiTheme="majorBidi" w:cstheme="majorBidi"/>
          <w:sz w:val="24"/>
          <w:szCs w:val="24"/>
        </w:rPr>
        <w:t xml:space="preserve">Metode demonstrasi sebagai </w:t>
      </w:r>
      <w:r w:rsidR="00020B2B" w:rsidRPr="00393BC2">
        <w:rPr>
          <w:rFonts w:asciiTheme="majorBidi" w:hAnsiTheme="majorBidi" w:cstheme="majorBidi"/>
          <w:sz w:val="24"/>
          <w:szCs w:val="24"/>
        </w:rPr>
        <w:t>meto</w:t>
      </w:r>
      <w:r w:rsidRPr="00393BC2">
        <w:rPr>
          <w:rFonts w:asciiTheme="majorBidi" w:hAnsiTheme="majorBidi" w:cstheme="majorBidi"/>
          <w:sz w:val="24"/>
          <w:szCs w:val="24"/>
        </w:rPr>
        <w:t>d</w:t>
      </w:r>
      <w:r w:rsidR="00020B2B" w:rsidRPr="00393BC2">
        <w:rPr>
          <w:rFonts w:asciiTheme="majorBidi" w:hAnsiTheme="majorBidi" w:cstheme="majorBidi"/>
          <w:sz w:val="24"/>
          <w:szCs w:val="24"/>
        </w:rPr>
        <w:t>e</w:t>
      </w:r>
      <w:r w:rsidRPr="00393BC2">
        <w:rPr>
          <w:rFonts w:asciiTheme="majorBidi" w:hAnsiTheme="majorBidi" w:cstheme="majorBidi"/>
          <w:sz w:val="24"/>
          <w:szCs w:val="24"/>
        </w:rPr>
        <w:t xml:space="preserve"> mengajar merupakan </w:t>
      </w:r>
      <w:r w:rsidR="00B01AA6" w:rsidRPr="00393BC2">
        <w:rPr>
          <w:rFonts w:asciiTheme="majorBidi" w:hAnsiTheme="majorBidi" w:cstheme="majorBidi"/>
          <w:sz w:val="24"/>
          <w:szCs w:val="24"/>
        </w:rPr>
        <w:t>cara mengajar yang mampu</w:t>
      </w:r>
      <w:r w:rsidR="00020B2B" w:rsidRPr="00393BC2">
        <w:rPr>
          <w:rFonts w:asciiTheme="majorBidi" w:hAnsiTheme="majorBidi" w:cstheme="majorBidi"/>
          <w:sz w:val="24"/>
          <w:szCs w:val="24"/>
        </w:rPr>
        <w:t xml:space="preserve"> memperlihatkan kepada seluruh siswa suatu benda asli, benda</w:t>
      </w:r>
      <w:r w:rsidR="004D7304" w:rsidRPr="00393BC2">
        <w:rPr>
          <w:rFonts w:asciiTheme="majorBidi" w:hAnsiTheme="majorBidi" w:cstheme="majorBidi"/>
          <w:sz w:val="24"/>
          <w:szCs w:val="24"/>
        </w:rPr>
        <w:t>,</w:t>
      </w:r>
      <w:r w:rsidR="00020B2B" w:rsidRPr="00393BC2">
        <w:rPr>
          <w:rFonts w:asciiTheme="majorBidi" w:hAnsiTheme="majorBidi" w:cstheme="majorBidi"/>
          <w:sz w:val="24"/>
          <w:szCs w:val="24"/>
        </w:rPr>
        <w:t xml:space="preserve"> tiruan, atau suatu proses.</w:t>
      </w:r>
      <w:r w:rsidR="00020B2B" w:rsidRPr="00393BC2">
        <w:rPr>
          <w:rStyle w:val="FootnoteReference"/>
          <w:rFonts w:asciiTheme="majorBidi" w:hAnsiTheme="majorBidi" w:cstheme="majorBidi"/>
          <w:sz w:val="24"/>
          <w:szCs w:val="24"/>
        </w:rPr>
        <w:footnoteReference w:id="22"/>
      </w:r>
      <w:r w:rsidR="00020B2B" w:rsidRPr="00393BC2">
        <w:rPr>
          <w:rFonts w:asciiTheme="majorBidi" w:hAnsiTheme="majorBidi" w:cstheme="majorBidi"/>
          <w:sz w:val="24"/>
          <w:szCs w:val="24"/>
        </w:rPr>
        <w:t xml:space="preserve"> Dengan demonstrasi proses penerimaan siswa terhadap pelajaran akan lebih berkesan secara mendalam, sehingga membentuk pengertian dengan baik dan sempurna. Juga siswa dapat mengamati dan memperhatikan pada apa yang diperlihatkan guru selama pelajaran berlangsung.</w:t>
      </w:r>
      <w:r w:rsidR="004D7304" w:rsidRPr="00393BC2">
        <w:rPr>
          <w:rFonts w:asciiTheme="majorBidi" w:hAnsiTheme="majorBidi" w:cstheme="majorBidi"/>
          <w:sz w:val="24"/>
          <w:szCs w:val="24"/>
        </w:rPr>
        <w:t xml:space="preserve"> Adapun penggunaan teknik demonstrasi mempunyai tujuan agar siswa mampu memahami tentang cara mengatur atau menyusun sesuatu.</w:t>
      </w:r>
      <w:r w:rsidR="004D7304" w:rsidRPr="00393BC2">
        <w:rPr>
          <w:rStyle w:val="FootnoteReference"/>
          <w:rFonts w:asciiTheme="majorBidi" w:hAnsiTheme="majorBidi" w:cstheme="majorBidi"/>
          <w:sz w:val="24"/>
          <w:szCs w:val="24"/>
        </w:rPr>
        <w:footnoteReference w:id="23"/>
      </w:r>
      <w:r w:rsidR="00B01AA6" w:rsidRPr="00393BC2">
        <w:rPr>
          <w:rFonts w:asciiTheme="majorBidi" w:hAnsiTheme="majorBidi" w:cstheme="majorBidi"/>
          <w:sz w:val="24"/>
          <w:szCs w:val="24"/>
        </w:rPr>
        <w:t xml:space="preserve"> D</w:t>
      </w:r>
      <w:r w:rsidR="000B4377" w:rsidRPr="00393BC2">
        <w:rPr>
          <w:rFonts w:asciiTheme="majorBidi" w:hAnsiTheme="majorBidi" w:cstheme="majorBidi"/>
          <w:sz w:val="24"/>
          <w:szCs w:val="24"/>
        </w:rPr>
        <w:t xml:space="preserve">alam </w:t>
      </w:r>
      <w:r w:rsidR="000B4377" w:rsidRPr="00393BC2">
        <w:rPr>
          <w:rFonts w:asciiTheme="majorBidi" w:hAnsiTheme="majorBidi" w:cstheme="majorBidi"/>
          <w:sz w:val="24"/>
          <w:szCs w:val="24"/>
        </w:rPr>
        <w:lastRenderedPageBreak/>
        <w:t>menggunakan metode ini sebaiknya di lakukan pada tempat dan situasi yang sesungguhnya serta disertai dengan keberanian siswa untuk mencoba.</w:t>
      </w:r>
    </w:p>
    <w:p w:rsidR="000B4377" w:rsidRPr="00393BC2" w:rsidRDefault="000B4377" w:rsidP="003E04FD">
      <w:pPr>
        <w:pStyle w:val="ListParagraph"/>
        <w:spacing w:after="0" w:line="480" w:lineRule="auto"/>
        <w:ind w:left="426" w:firstLine="709"/>
        <w:jc w:val="lowKashida"/>
        <w:rPr>
          <w:rFonts w:asciiTheme="majorBidi" w:hAnsiTheme="majorBidi" w:cstheme="majorBidi"/>
          <w:sz w:val="24"/>
          <w:szCs w:val="24"/>
        </w:rPr>
      </w:pPr>
      <w:r w:rsidRPr="00393BC2">
        <w:rPr>
          <w:rFonts w:asciiTheme="majorBidi" w:hAnsiTheme="majorBidi" w:cstheme="majorBidi"/>
          <w:sz w:val="24"/>
          <w:szCs w:val="24"/>
        </w:rPr>
        <w:t>Langkah-langkah dalam menggunakan metode demonstrasi adalah sebagai berikut:</w:t>
      </w:r>
    </w:p>
    <w:p w:rsidR="00637304" w:rsidRPr="00393BC2" w:rsidRDefault="00637304" w:rsidP="0072047B">
      <w:pPr>
        <w:pStyle w:val="ListParagraph"/>
        <w:numPr>
          <w:ilvl w:val="0"/>
          <w:numId w:val="20"/>
        </w:numPr>
        <w:spacing w:after="0" w:line="480" w:lineRule="auto"/>
        <w:jc w:val="lowKashida"/>
        <w:rPr>
          <w:rFonts w:asciiTheme="majorBidi" w:hAnsiTheme="majorBidi" w:cstheme="majorBidi"/>
          <w:sz w:val="24"/>
          <w:szCs w:val="24"/>
        </w:rPr>
      </w:pPr>
      <w:r w:rsidRPr="00393BC2">
        <w:rPr>
          <w:rFonts w:asciiTheme="majorBidi" w:hAnsiTheme="majorBidi" w:cstheme="majorBidi"/>
          <w:sz w:val="24"/>
          <w:szCs w:val="24"/>
        </w:rPr>
        <w:t>Merumuskan dengan jelas kecakapa</w:t>
      </w:r>
      <w:r w:rsidR="00B01AA6" w:rsidRPr="00393BC2">
        <w:rPr>
          <w:rFonts w:asciiTheme="majorBidi" w:hAnsiTheme="majorBidi" w:cstheme="majorBidi"/>
          <w:sz w:val="24"/>
          <w:szCs w:val="24"/>
        </w:rPr>
        <w:t>n atau keterampilan apa yang di</w:t>
      </w:r>
      <w:r w:rsidRPr="00393BC2">
        <w:rPr>
          <w:rFonts w:asciiTheme="majorBidi" w:hAnsiTheme="majorBidi" w:cstheme="majorBidi"/>
          <w:sz w:val="24"/>
          <w:szCs w:val="24"/>
        </w:rPr>
        <w:t>peroleh setelah demonstrasi dilakukan.</w:t>
      </w:r>
    </w:p>
    <w:p w:rsidR="00637304" w:rsidRPr="00393BC2" w:rsidRDefault="00637304" w:rsidP="0072047B">
      <w:pPr>
        <w:pStyle w:val="ListParagraph"/>
        <w:numPr>
          <w:ilvl w:val="0"/>
          <w:numId w:val="20"/>
        </w:numPr>
        <w:spacing w:after="0" w:line="480" w:lineRule="auto"/>
        <w:jc w:val="lowKashida"/>
        <w:rPr>
          <w:rFonts w:asciiTheme="majorBidi" w:hAnsiTheme="majorBidi" w:cstheme="majorBidi"/>
          <w:sz w:val="24"/>
          <w:szCs w:val="24"/>
        </w:rPr>
      </w:pPr>
      <w:r w:rsidRPr="00393BC2">
        <w:rPr>
          <w:rFonts w:asciiTheme="majorBidi" w:hAnsiTheme="majorBidi" w:cstheme="majorBidi"/>
          <w:sz w:val="24"/>
          <w:szCs w:val="24"/>
        </w:rPr>
        <w:t>Menentukan peralatan yang digunakan, kemudian dicoba dahulu agar dalam pelaksanaan demonstrasi tidak mengalami kegagalan.</w:t>
      </w:r>
    </w:p>
    <w:p w:rsidR="00637304" w:rsidRPr="00393BC2" w:rsidRDefault="00637304" w:rsidP="0072047B">
      <w:pPr>
        <w:pStyle w:val="ListParagraph"/>
        <w:numPr>
          <w:ilvl w:val="0"/>
          <w:numId w:val="20"/>
        </w:numPr>
        <w:spacing w:after="0" w:line="480" w:lineRule="auto"/>
        <w:jc w:val="lowKashida"/>
        <w:rPr>
          <w:rFonts w:asciiTheme="majorBidi" w:hAnsiTheme="majorBidi" w:cstheme="majorBidi"/>
          <w:sz w:val="24"/>
          <w:szCs w:val="24"/>
        </w:rPr>
      </w:pPr>
      <w:r w:rsidRPr="00393BC2">
        <w:rPr>
          <w:rFonts w:asciiTheme="majorBidi" w:hAnsiTheme="majorBidi" w:cstheme="majorBidi"/>
          <w:sz w:val="24"/>
          <w:szCs w:val="24"/>
        </w:rPr>
        <w:t>Menentukan lama pelaksanaan demonstrasi,</w:t>
      </w:r>
    </w:p>
    <w:p w:rsidR="00637304" w:rsidRPr="00393BC2" w:rsidRDefault="00637304" w:rsidP="0072047B">
      <w:pPr>
        <w:pStyle w:val="ListParagraph"/>
        <w:numPr>
          <w:ilvl w:val="0"/>
          <w:numId w:val="20"/>
        </w:numPr>
        <w:spacing w:after="0" w:line="480" w:lineRule="auto"/>
        <w:jc w:val="lowKashida"/>
        <w:rPr>
          <w:rFonts w:asciiTheme="majorBidi" w:hAnsiTheme="majorBidi" w:cstheme="majorBidi"/>
          <w:sz w:val="24"/>
          <w:szCs w:val="24"/>
        </w:rPr>
      </w:pPr>
      <w:r w:rsidRPr="00393BC2">
        <w:rPr>
          <w:rFonts w:asciiTheme="majorBidi" w:hAnsiTheme="majorBidi" w:cstheme="majorBidi"/>
          <w:sz w:val="24"/>
          <w:szCs w:val="24"/>
        </w:rPr>
        <w:t>Memberikan kesempatan pada siswa untuk memberi komentar pada saat maupun sesudah demonstrasi.</w:t>
      </w:r>
    </w:p>
    <w:p w:rsidR="00637304" w:rsidRPr="00393BC2" w:rsidRDefault="00637304" w:rsidP="0072047B">
      <w:pPr>
        <w:pStyle w:val="ListParagraph"/>
        <w:numPr>
          <w:ilvl w:val="0"/>
          <w:numId w:val="20"/>
        </w:numPr>
        <w:spacing w:after="0" w:line="480" w:lineRule="auto"/>
        <w:jc w:val="lowKashida"/>
        <w:rPr>
          <w:rFonts w:asciiTheme="majorBidi" w:hAnsiTheme="majorBidi" w:cstheme="majorBidi"/>
          <w:sz w:val="24"/>
          <w:szCs w:val="24"/>
        </w:rPr>
      </w:pPr>
      <w:r w:rsidRPr="00393BC2">
        <w:rPr>
          <w:rFonts w:asciiTheme="majorBidi" w:hAnsiTheme="majorBidi" w:cstheme="majorBidi"/>
          <w:sz w:val="24"/>
          <w:szCs w:val="24"/>
        </w:rPr>
        <w:t>Meminta kepada siswa untuk mencatat hal-hal yang dianggap perlu.</w:t>
      </w:r>
    </w:p>
    <w:p w:rsidR="00CC4D27" w:rsidRPr="00393BC2" w:rsidRDefault="005E1D14" w:rsidP="00CC4D27">
      <w:pPr>
        <w:pStyle w:val="ListParagraph"/>
        <w:numPr>
          <w:ilvl w:val="0"/>
          <w:numId w:val="20"/>
        </w:numPr>
        <w:spacing w:after="0" w:line="480" w:lineRule="auto"/>
        <w:jc w:val="lowKashida"/>
        <w:rPr>
          <w:rFonts w:asciiTheme="majorBidi" w:hAnsiTheme="majorBidi" w:cstheme="majorBidi"/>
          <w:sz w:val="24"/>
          <w:szCs w:val="24"/>
        </w:rPr>
      </w:pPr>
      <w:r w:rsidRPr="00393BC2">
        <w:rPr>
          <w:rFonts w:asciiTheme="majorBidi" w:hAnsiTheme="majorBidi" w:cstheme="majorBidi"/>
          <w:sz w:val="24"/>
          <w:szCs w:val="24"/>
        </w:rPr>
        <w:t>Menetapkan rencana untuk menilai kemajuan siswa.</w:t>
      </w:r>
      <w:r w:rsidR="001F2A1D" w:rsidRPr="00393BC2">
        <w:rPr>
          <w:rStyle w:val="FootnoteReference"/>
          <w:rFonts w:asciiTheme="majorBidi" w:hAnsiTheme="majorBidi" w:cstheme="majorBidi"/>
          <w:sz w:val="24"/>
          <w:szCs w:val="24"/>
        </w:rPr>
        <w:footnoteReference w:id="24"/>
      </w:r>
    </w:p>
    <w:p w:rsidR="00287567" w:rsidRPr="00393BC2" w:rsidRDefault="005E1D14" w:rsidP="003E04FD">
      <w:pPr>
        <w:spacing w:after="0" w:line="480" w:lineRule="auto"/>
        <w:ind w:left="426" w:firstLine="567"/>
        <w:jc w:val="lowKashida"/>
        <w:rPr>
          <w:rFonts w:asciiTheme="majorBidi" w:hAnsiTheme="majorBidi" w:cstheme="majorBidi"/>
          <w:sz w:val="24"/>
          <w:szCs w:val="24"/>
        </w:rPr>
      </w:pPr>
      <w:r w:rsidRPr="00393BC2">
        <w:rPr>
          <w:rFonts w:asciiTheme="majorBidi" w:hAnsiTheme="majorBidi" w:cstheme="majorBidi"/>
          <w:sz w:val="24"/>
          <w:szCs w:val="24"/>
        </w:rPr>
        <w:t>Setelah</w:t>
      </w:r>
      <w:r w:rsidR="00B34D61" w:rsidRPr="00393BC2">
        <w:rPr>
          <w:rFonts w:asciiTheme="majorBidi" w:hAnsiTheme="majorBidi" w:cstheme="majorBidi"/>
          <w:sz w:val="24"/>
          <w:szCs w:val="24"/>
        </w:rPr>
        <w:t xml:space="preserve">  perencanaan </w:t>
      </w:r>
      <w:r w:rsidRPr="00393BC2">
        <w:rPr>
          <w:rFonts w:asciiTheme="majorBidi" w:hAnsiTheme="majorBidi" w:cstheme="majorBidi"/>
          <w:sz w:val="24"/>
          <w:szCs w:val="24"/>
        </w:rPr>
        <w:t>tersusun  sebaiknya diadakan  uji  coba  terlebih  dahulu  agar  penerapannya  dapat  dilaksanakan dengan efektif dan tercapai tujuan belajar</w:t>
      </w:r>
      <w:r w:rsidR="00287567" w:rsidRPr="00393BC2">
        <w:rPr>
          <w:rFonts w:asciiTheme="majorBidi" w:hAnsiTheme="majorBidi" w:cstheme="majorBidi"/>
          <w:sz w:val="24"/>
          <w:szCs w:val="24"/>
        </w:rPr>
        <w:t xml:space="preserve"> mengajar yang telah ditentukan</w:t>
      </w:r>
      <w:r w:rsidR="00B34D61" w:rsidRPr="00393BC2">
        <w:rPr>
          <w:rFonts w:asciiTheme="majorBidi" w:hAnsiTheme="majorBidi" w:cstheme="majorBidi"/>
          <w:sz w:val="24"/>
          <w:szCs w:val="24"/>
        </w:rPr>
        <w:t>.</w:t>
      </w:r>
      <w:r w:rsidR="00287567" w:rsidRPr="00393BC2">
        <w:rPr>
          <w:rFonts w:asciiTheme="majorBidi" w:hAnsiTheme="majorBidi" w:cstheme="majorBidi"/>
          <w:sz w:val="24"/>
          <w:szCs w:val="24"/>
        </w:rPr>
        <w:t xml:space="preserve"> </w:t>
      </w:r>
      <w:r w:rsidR="00B34D61" w:rsidRPr="00393BC2">
        <w:rPr>
          <w:rFonts w:asciiTheme="majorBidi" w:hAnsiTheme="majorBidi" w:cstheme="majorBidi"/>
          <w:sz w:val="24"/>
          <w:szCs w:val="24"/>
        </w:rPr>
        <w:t>D</w:t>
      </w:r>
      <w:r w:rsidRPr="00393BC2">
        <w:rPr>
          <w:rFonts w:asciiTheme="majorBidi" w:hAnsiTheme="majorBidi" w:cstheme="majorBidi"/>
          <w:sz w:val="24"/>
          <w:szCs w:val="24"/>
        </w:rPr>
        <w:t>engan mengadakan  uji  coba</w:t>
      </w:r>
      <w:r w:rsidR="00B34D61" w:rsidRPr="00393BC2">
        <w:rPr>
          <w:rFonts w:asciiTheme="majorBidi" w:hAnsiTheme="majorBidi" w:cstheme="majorBidi"/>
          <w:sz w:val="24"/>
          <w:szCs w:val="24"/>
        </w:rPr>
        <w:t xml:space="preserve">, </w:t>
      </w:r>
      <w:r w:rsidRPr="00393BC2">
        <w:rPr>
          <w:rFonts w:asciiTheme="majorBidi" w:hAnsiTheme="majorBidi" w:cstheme="majorBidi"/>
          <w:sz w:val="24"/>
          <w:szCs w:val="24"/>
        </w:rPr>
        <w:t xml:space="preserve">  dapat  diketahui  kekurangan  dan  kesalahan praktek  s</w:t>
      </w:r>
      <w:r w:rsidR="00B34D61" w:rsidRPr="00393BC2">
        <w:rPr>
          <w:rFonts w:asciiTheme="majorBidi" w:hAnsiTheme="majorBidi" w:cstheme="majorBidi"/>
          <w:sz w:val="24"/>
          <w:szCs w:val="24"/>
        </w:rPr>
        <w:t xml:space="preserve">ecara  lebih  dini  dan  masih ada </w:t>
      </w:r>
      <w:r w:rsidRPr="00393BC2">
        <w:rPr>
          <w:rFonts w:asciiTheme="majorBidi" w:hAnsiTheme="majorBidi" w:cstheme="majorBidi"/>
          <w:sz w:val="24"/>
          <w:szCs w:val="24"/>
        </w:rPr>
        <w:t>peluang  untuk  memperbaiki  dan menyempurnakannya. Langkah selanjutnya dari metode ini adalah realisasinya</w:t>
      </w:r>
      <w:r w:rsidR="0072047B" w:rsidRPr="00393BC2">
        <w:rPr>
          <w:rFonts w:asciiTheme="majorBidi" w:hAnsiTheme="majorBidi" w:cstheme="majorBidi"/>
          <w:sz w:val="24"/>
          <w:szCs w:val="24"/>
        </w:rPr>
        <w:t>,</w:t>
      </w:r>
      <w:r w:rsidRPr="00393BC2">
        <w:rPr>
          <w:rFonts w:asciiTheme="majorBidi" w:hAnsiTheme="majorBidi" w:cstheme="majorBidi"/>
          <w:sz w:val="24"/>
          <w:szCs w:val="24"/>
        </w:rPr>
        <w:t xml:space="preserve"> yaitu saat guru  memperagakan  atau  mempertunjukkan  suatu  proses  atau  cara melakukan sesua</w:t>
      </w:r>
      <w:r w:rsidR="00B01AA6" w:rsidRPr="00393BC2">
        <w:rPr>
          <w:rFonts w:asciiTheme="majorBidi" w:hAnsiTheme="majorBidi" w:cstheme="majorBidi"/>
          <w:sz w:val="24"/>
          <w:szCs w:val="24"/>
        </w:rPr>
        <w:t>tu sesuai materi yang diajarkan, k</w:t>
      </w:r>
      <w:r w:rsidRPr="00393BC2">
        <w:rPr>
          <w:rFonts w:asciiTheme="majorBidi" w:hAnsiTheme="majorBidi" w:cstheme="majorBidi"/>
          <w:sz w:val="24"/>
          <w:szCs w:val="24"/>
        </w:rPr>
        <w:t xml:space="preserve">emudian siswa disuruh untuk mengikuti atau </w:t>
      </w:r>
      <w:r w:rsidRPr="00393BC2">
        <w:rPr>
          <w:rFonts w:asciiTheme="majorBidi" w:hAnsiTheme="majorBidi" w:cstheme="majorBidi"/>
          <w:sz w:val="24"/>
          <w:szCs w:val="24"/>
        </w:rPr>
        <w:lastRenderedPageBreak/>
        <w:t xml:space="preserve">mempertunjukkan kembali </w:t>
      </w:r>
      <w:r w:rsidR="00AC5B5B" w:rsidRPr="00393BC2">
        <w:rPr>
          <w:rFonts w:asciiTheme="majorBidi" w:hAnsiTheme="majorBidi" w:cstheme="majorBidi"/>
          <w:sz w:val="24"/>
          <w:szCs w:val="24"/>
        </w:rPr>
        <w:t xml:space="preserve">apa yang telah dilakukan guru. Dengan demikian </w:t>
      </w:r>
      <w:r w:rsidRPr="00393BC2">
        <w:rPr>
          <w:rFonts w:asciiTheme="majorBidi" w:hAnsiTheme="majorBidi" w:cstheme="majorBidi"/>
          <w:sz w:val="24"/>
          <w:szCs w:val="24"/>
        </w:rPr>
        <w:t xml:space="preserve">unsur-unsur  manusiawi  siswa  </w:t>
      </w:r>
      <w:r w:rsidR="00AC5B5B" w:rsidRPr="00393BC2">
        <w:rPr>
          <w:rFonts w:asciiTheme="majorBidi" w:hAnsiTheme="majorBidi" w:cstheme="majorBidi"/>
          <w:sz w:val="24"/>
          <w:szCs w:val="24"/>
        </w:rPr>
        <w:t xml:space="preserve">dapat  dilibatkan baik  emosi, intelegensi, </w:t>
      </w:r>
      <w:r w:rsidRPr="00393BC2">
        <w:rPr>
          <w:rFonts w:asciiTheme="majorBidi" w:hAnsiTheme="majorBidi" w:cstheme="majorBidi"/>
          <w:sz w:val="24"/>
          <w:szCs w:val="24"/>
        </w:rPr>
        <w:t>tingkah</w:t>
      </w:r>
      <w:r w:rsidR="0072047B" w:rsidRPr="00393BC2">
        <w:rPr>
          <w:rFonts w:asciiTheme="majorBidi" w:hAnsiTheme="majorBidi" w:cstheme="majorBidi"/>
          <w:sz w:val="24"/>
          <w:szCs w:val="24"/>
        </w:rPr>
        <w:t xml:space="preserve"> laku serta indera </w:t>
      </w:r>
      <w:r w:rsidR="00B01AA6" w:rsidRPr="00393BC2">
        <w:rPr>
          <w:rFonts w:asciiTheme="majorBidi" w:hAnsiTheme="majorBidi" w:cstheme="majorBidi"/>
          <w:sz w:val="24"/>
          <w:szCs w:val="24"/>
        </w:rPr>
        <w:t>mereka.</w:t>
      </w:r>
      <w:r w:rsidR="00AC5B5B" w:rsidRPr="00393BC2">
        <w:rPr>
          <w:rFonts w:asciiTheme="majorBidi" w:hAnsiTheme="majorBidi" w:cstheme="majorBidi"/>
          <w:sz w:val="24"/>
          <w:szCs w:val="24"/>
        </w:rPr>
        <w:t xml:space="preserve"> </w:t>
      </w:r>
      <w:r w:rsidR="00B01AA6" w:rsidRPr="00393BC2">
        <w:rPr>
          <w:rFonts w:asciiTheme="majorBidi" w:hAnsiTheme="majorBidi" w:cstheme="majorBidi"/>
          <w:sz w:val="24"/>
          <w:szCs w:val="24"/>
        </w:rPr>
        <w:t>P</w:t>
      </w:r>
      <w:r w:rsidRPr="00393BC2">
        <w:rPr>
          <w:rFonts w:asciiTheme="majorBidi" w:hAnsiTheme="majorBidi" w:cstheme="majorBidi"/>
          <w:sz w:val="24"/>
          <w:szCs w:val="24"/>
        </w:rPr>
        <w:t xml:space="preserve">engalaman </w:t>
      </w:r>
      <w:r w:rsidR="00AC5B5B" w:rsidRPr="00393BC2">
        <w:rPr>
          <w:rFonts w:asciiTheme="majorBidi" w:hAnsiTheme="majorBidi" w:cstheme="majorBidi"/>
          <w:sz w:val="24"/>
          <w:szCs w:val="24"/>
        </w:rPr>
        <w:t>l</w:t>
      </w:r>
      <w:r w:rsidRPr="00393BC2">
        <w:rPr>
          <w:rFonts w:asciiTheme="majorBidi" w:hAnsiTheme="majorBidi" w:cstheme="majorBidi"/>
          <w:sz w:val="24"/>
          <w:szCs w:val="24"/>
        </w:rPr>
        <w:t xml:space="preserve">angsung  itu memperjelas </w:t>
      </w:r>
      <w:r w:rsidR="0072047B" w:rsidRPr="00393BC2">
        <w:rPr>
          <w:rFonts w:asciiTheme="majorBidi" w:hAnsiTheme="majorBidi" w:cstheme="majorBidi"/>
          <w:sz w:val="24"/>
          <w:szCs w:val="24"/>
        </w:rPr>
        <w:t xml:space="preserve">pengertian yang ditangkapnya, </w:t>
      </w:r>
      <w:r w:rsidRPr="00393BC2">
        <w:rPr>
          <w:rFonts w:asciiTheme="majorBidi" w:hAnsiTheme="majorBidi" w:cstheme="majorBidi"/>
          <w:sz w:val="24"/>
          <w:szCs w:val="24"/>
        </w:rPr>
        <w:t xml:space="preserve"> memperkuat </w:t>
      </w:r>
      <w:r w:rsidR="00287567" w:rsidRPr="00393BC2">
        <w:rPr>
          <w:rFonts w:asciiTheme="majorBidi" w:hAnsiTheme="majorBidi" w:cstheme="majorBidi"/>
          <w:sz w:val="24"/>
          <w:szCs w:val="24"/>
        </w:rPr>
        <w:t xml:space="preserve">daya </w:t>
      </w:r>
      <w:r w:rsidRPr="00393BC2">
        <w:rPr>
          <w:rFonts w:asciiTheme="majorBidi" w:hAnsiTheme="majorBidi" w:cstheme="majorBidi"/>
          <w:sz w:val="24"/>
          <w:szCs w:val="24"/>
        </w:rPr>
        <w:t>ingatnya</w:t>
      </w:r>
      <w:r w:rsidR="0072047B" w:rsidRPr="00393BC2">
        <w:rPr>
          <w:rFonts w:asciiTheme="majorBidi" w:hAnsiTheme="majorBidi" w:cstheme="majorBidi"/>
          <w:sz w:val="24"/>
          <w:szCs w:val="24"/>
        </w:rPr>
        <w:t xml:space="preserve">, dan </w:t>
      </w:r>
      <w:r w:rsidRPr="00393BC2">
        <w:rPr>
          <w:rFonts w:asciiTheme="majorBidi" w:hAnsiTheme="majorBidi" w:cstheme="majorBidi"/>
          <w:sz w:val="24"/>
          <w:szCs w:val="24"/>
        </w:rPr>
        <w:t xml:space="preserve"> men</w:t>
      </w:r>
      <w:r w:rsidR="00AC5B5B" w:rsidRPr="00393BC2">
        <w:rPr>
          <w:rFonts w:asciiTheme="majorBidi" w:hAnsiTheme="majorBidi" w:cstheme="majorBidi"/>
          <w:sz w:val="24"/>
          <w:szCs w:val="24"/>
        </w:rPr>
        <w:t xml:space="preserve">getahui apa yang dipelajarinya. </w:t>
      </w:r>
      <w:r w:rsidRPr="00393BC2">
        <w:rPr>
          <w:rFonts w:asciiTheme="majorBidi" w:hAnsiTheme="majorBidi" w:cstheme="majorBidi"/>
          <w:sz w:val="24"/>
          <w:szCs w:val="24"/>
        </w:rPr>
        <w:t>Untuk mengetahui sejauhmana hasil yang dicapai dari penggunaan metode  demonstrasi  tersebut  diadakan  evaluasi  dengan  cara  menyuruh murid  mendemonstrasikan  apa  yang  telah  didemonstrasikan  atau dipraktekkan guru.</w:t>
      </w:r>
    </w:p>
    <w:p w:rsidR="00D21DBD" w:rsidRPr="00393BC2" w:rsidRDefault="00287567" w:rsidP="0072047B">
      <w:pPr>
        <w:spacing w:after="0" w:line="480" w:lineRule="auto"/>
        <w:ind w:left="426" w:firstLine="567"/>
        <w:jc w:val="lowKashida"/>
        <w:rPr>
          <w:rFonts w:asciiTheme="majorBidi" w:hAnsiTheme="majorBidi" w:cstheme="majorBidi"/>
          <w:sz w:val="24"/>
          <w:szCs w:val="24"/>
        </w:rPr>
      </w:pPr>
      <w:r w:rsidRPr="00393BC2">
        <w:rPr>
          <w:rFonts w:asciiTheme="majorBidi" w:hAnsiTheme="majorBidi" w:cstheme="majorBidi"/>
          <w:sz w:val="24"/>
          <w:szCs w:val="24"/>
        </w:rPr>
        <w:t>Pada  hakikatnya,  semua metode  itu  baik.  Tidak  ada  yang  paling baik dan paling efektif, karena hal itu tergantung kepada penempatan dan penggunaan  metode  terhadap  materi  yang  sedang  dibahas.  Yang  pal</w:t>
      </w:r>
      <w:r w:rsidR="00AC5B5B" w:rsidRPr="00393BC2">
        <w:rPr>
          <w:rFonts w:asciiTheme="majorBidi" w:hAnsiTheme="majorBidi" w:cstheme="majorBidi"/>
          <w:sz w:val="24"/>
          <w:szCs w:val="24"/>
        </w:rPr>
        <w:t xml:space="preserve">ing penting,  guru  mengetahui kelebihan dan kekurangan metode-metode tersebut. Metode demonstrasi </w:t>
      </w:r>
      <w:r w:rsidRPr="00393BC2">
        <w:rPr>
          <w:rFonts w:asciiTheme="majorBidi" w:hAnsiTheme="majorBidi" w:cstheme="majorBidi"/>
          <w:sz w:val="24"/>
          <w:szCs w:val="24"/>
        </w:rPr>
        <w:t>ini tepat dig</w:t>
      </w:r>
      <w:r w:rsidR="00AC5B5B" w:rsidRPr="00393BC2">
        <w:rPr>
          <w:rFonts w:asciiTheme="majorBidi" w:hAnsiTheme="majorBidi" w:cstheme="majorBidi"/>
          <w:sz w:val="24"/>
          <w:szCs w:val="24"/>
        </w:rPr>
        <w:t>unakan apabila bertujuan untuk:</w:t>
      </w:r>
      <w:r w:rsidR="00891AC2" w:rsidRPr="00393BC2">
        <w:rPr>
          <w:rFonts w:asciiTheme="majorBidi" w:hAnsiTheme="majorBidi" w:cstheme="majorBidi"/>
          <w:sz w:val="24"/>
          <w:szCs w:val="24"/>
        </w:rPr>
        <w:t xml:space="preserve"> </w:t>
      </w:r>
      <w:r w:rsidR="00B01AA6" w:rsidRPr="00393BC2">
        <w:rPr>
          <w:rFonts w:asciiTheme="majorBidi" w:hAnsiTheme="majorBidi" w:cstheme="majorBidi"/>
          <w:sz w:val="24"/>
          <w:szCs w:val="24"/>
        </w:rPr>
        <w:t>m</w:t>
      </w:r>
      <w:r w:rsidRPr="00393BC2">
        <w:rPr>
          <w:rFonts w:asciiTheme="majorBidi" w:hAnsiTheme="majorBidi" w:cstheme="majorBidi"/>
          <w:sz w:val="24"/>
          <w:szCs w:val="24"/>
        </w:rPr>
        <w:t>emberikan  keterampi</w:t>
      </w:r>
      <w:r w:rsidR="00891AC2" w:rsidRPr="00393BC2">
        <w:rPr>
          <w:rFonts w:asciiTheme="majorBidi" w:hAnsiTheme="majorBidi" w:cstheme="majorBidi"/>
          <w:sz w:val="24"/>
          <w:szCs w:val="24"/>
        </w:rPr>
        <w:t xml:space="preserve">lan  tertentu, memudahkan </w:t>
      </w:r>
      <w:r w:rsidRPr="00393BC2">
        <w:rPr>
          <w:rFonts w:asciiTheme="majorBidi" w:hAnsiTheme="majorBidi" w:cstheme="majorBidi"/>
          <w:sz w:val="24"/>
          <w:szCs w:val="24"/>
        </w:rPr>
        <w:t>berbagai  jenis penjelas</w:t>
      </w:r>
      <w:r w:rsidR="00891AC2" w:rsidRPr="00393BC2">
        <w:rPr>
          <w:rFonts w:asciiTheme="majorBidi" w:hAnsiTheme="majorBidi" w:cstheme="majorBidi"/>
          <w:sz w:val="24"/>
          <w:szCs w:val="24"/>
        </w:rPr>
        <w:t xml:space="preserve">an </w:t>
      </w:r>
      <w:r w:rsidRPr="00393BC2">
        <w:rPr>
          <w:rFonts w:asciiTheme="majorBidi" w:hAnsiTheme="majorBidi" w:cstheme="majorBidi"/>
          <w:sz w:val="24"/>
          <w:szCs w:val="24"/>
        </w:rPr>
        <w:t xml:space="preserve">sebab penggunaan </w:t>
      </w:r>
      <w:r w:rsidR="00891AC2" w:rsidRPr="00393BC2">
        <w:rPr>
          <w:rFonts w:asciiTheme="majorBidi" w:hAnsiTheme="majorBidi" w:cstheme="majorBidi"/>
          <w:sz w:val="24"/>
          <w:szCs w:val="24"/>
        </w:rPr>
        <w:t xml:space="preserve">bahasa lebih terbatas, </w:t>
      </w:r>
      <w:r w:rsidR="00CC4D27" w:rsidRPr="00393BC2">
        <w:rPr>
          <w:rFonts w:asciiTheme="majorBidi" w:hAnsiTheme="majorBidi" w:cstheme="majorBidi"/>
          <w:sz w:val="24"/>
          <w:szCs w:val="24"/>
        </w:rPr>
        <w:t>menghindari kata-kata atau ceramah</w:t>
      </w:r>
      <w:r w:rsidRPr="00393BC2">
        <w:rPr>
          <w:rFonts w:asciiTheme="majorBidi" w:hAnsiTheme="majorBidi" w:cstheme="majorBidi"/>
          <w:sz w:val="24"/>
          <w:szCs w:val="24"/>
        </w:rPr>
        <w:t>, membantu anak dalam memahami dengan jelas jalannya suatu proses dengan penuh perhatian sebab lebih menarik.</w:t>
      </w:r>
    </w:p>
    <w:p w:rsidR="0072047B" w:rsidRPr="00393BC2" w:rsidRDefault="0072047B" w:rsidP="009935E7">
      <w:pPr>
        <w:spacing w:after="0" w:line="480" w:lineRule="auto"/>
        <w:jc w:val="lowKashida"/>
        <w:rPr>
          <w:rFonts w:asciiTheme="majorBidi" w:hAnsiTheme="majorBidi" w:cstheme="majorBidi"/>
          <w:sz w:val="24"/>
          <w:szCs w:val="24"/>
        </w:rPr>
      </w:pPr>
    </w:p>
    <w:p w:rsidR="00D21DBD" w:rsidRPr="00393BC2" w:rsidRDefault="00287567" w:rsidP="0072047B">
      <w:pPr>
        <w:pStyle w:val="ListParagraph"/>
        <w:numPr>
          <w:ilvl w:val="0"/>
          <w:numId w:val="19"/>
        </w:numPr>
        <w:spacing w:after="0" w:line="480" w:lineRule="auto"/>
        <w:jc w:val="lowKashida"/>
        <w:rPr>
          <w:rFonts w:asciiTheme="majorBidi" w:hAnsiTheme="majorBidi" w:cstheme="majorBidi"/>
          <w:b/>
          <w:bCs/>
          <w:sz w:val="24"/>
          <w:szCs w:val="24"/>
        </w:rPr>
      </w:pPr>
      <w:r w:rsidRPr="00393BC2">
        <w:rPr>
          <w:rFonts w:asciiTheme="majorBidi" w:hAnsiTheme="majorBidi" w:cstheme="majorBidi"/>
          <w:b/>
          <w:bCs/>
          <w:sz w:val="24"/>
          <w:szCs w:val="24"/>
        </w:rPr>
        <w:t xml:space="preserve">Kelebihan  dan  Kekurangan  Metode  Demonstrasi  Dalam  Proses Belajar Mengajar </w:t>
      </w:r>
    </w:p>
    <w:p w:rsidR="00287567" w:rsidRPr="00393BC2" w:rsidRDefault="003E04FD" w:rsidP="0058790F">
      <w:pPr>
        <w:pStyle w:val="ListParagraph"/>
        <w:tabs>
          <w:tab w:val="left" w:pos="567"/>
        </w:tabs>
        <w:spacing w:after="0" w:line="480" w:lineRule="auto"/>
        <w:ind w:left="709" w:firstLine="567"/>
        <w:jc w:val="lowKashida"/>
        <w:rPr>
          <w:rFonts w:asciiTheme="majorBidi" w:hAnsiTheme="majorBidi" w:cstheme="majorBidi"/>
          <w:sz w:val="24"/>
          <w:szCs w:val="24"/>
        </w:rPr>
      </w:pPr>
      <w:r w:rsidRPr="00393BC2">
        <w:rPr>
          <w:rFonts w:asciiTheme="majorBidi" w:hAnsiTheme="majorBidi" w:cstheme="majorBidi"/>
          <w:sz w:val="24"/>
          <w:szCs w:val="24"/>
        </w:rPr>
        <w:lastRenderedPageBreak/>
        <w:t xml:space="preserve"> </w:t>
      </w:r>
      <w:r w:rsidR="005154D2" w:rsidRPr="00393BC2">
        <w:rPr>
          <w:rFonts w:asciiTheme="majorBidi" w:hAnsiTheme="majorBidi" w:cstheme="majorBidi"/>
          <w:sz w:val="24"/>
          <w:szCs w:val="24"/>
        </w:rPr>
        <w:t xml:space="preserve">Penggunaan  metode  demonstrasi  dalam  proses  belajar-mengajar </w:t>
      </w:r>
      <w:r w:rsidR="0058790F" w:rsidRPr="00393BC2">
        <w:rPr>
          <w:rFonts w:asciiTheme="majorBidi" w:hAnsiTheme="majorBidi" w:cstheme="majorBidi"/>
          <w:sz w:val="24"/>
          <w:szCs w:val="24"/>
        </w:rPr>
        <w:t xml:space="preserve"> </w:t>
      </w:r>
      <w:r w:rsidR="005154D2" w:rsidRPr="00393BC2">
        <w:rPr>
          <w:rFonts w:asciiTheme="majorBidi" w:hAnsiTheme="majorBidi" w:cstheme="majorBidi"/>
          <w:sz w:val="24"/>
          <w:szCs w:val="24"/>
        </w:rPr>
        <w:t>memiliki  arti  penting.  Banyak  keuntungan  psikologis-pedagogis  yang dapat diraih dengan menggunakan metode demonstrasi,</w:t>
      </w:r>
      <w:r w:rsidR="00354814" w:rsidRPr="00393BC2">
        <w:rPr>
          <w:rStyle w:val="FootnoteReference"/>
          <w:rFonts w:asciiTheme="majorBidi" w:hAnsiTheme="majorBidi" w:cstheme="majorBidi"/>
          <w:sz w:val="24"/>
          <w:szCs w:val="24"/>
        </w:rPr>
        <w:footnoteReference w:id="25"/>
      </w:r>
      <w:r w:rsidR="005154D2" w:rsidRPr="00393BC2">
        <w:rPr>
          <w:rFonts w:asciiTheme="majorBidi" w:hAnsiTheme="majorBidi" w:cstheme="majorBidi"/>
          <w:sz w:val="24"/>
          <w:szCs w:val="24"/>
        </w:rPr>
        <w:t xml:space="preserve"> antara lain:</w:t>
      </w:r>
    </w:p>
    <w:p w:rsidR="004B7998" w:rsidRPr="00393BC2" w:rsidRDefault="00287567" w:rsidP="001F2A1D">
      <w:pPr>
        <w:pStyle w:val="ListParagraph"/>
        <w:numPr>
          <w:ilvl w:val="0"/>
          <w:numId w:val="21"/>
        </w:numPr>
        <w:spacing w:after="0" w:line="480" w:lineRule="auto"/>
        <w:jc w:val="lowKashida"/>
        <w:rPr>
          <w:rFonts w:asciiTheme="majorBidi" w:hAnsiTheme="majorBidi" w:cstheme="majorBidi"/>
          <w:sz w:val="24"/>
          <w:szCs w:val="24"/>
        </w:rPr>
      </w:pPr>
      <w:r w:rsidRPr="00393BC2">
        <w:rPr>
          <w:rFonts w:asciiTheme="majorBidi" w:hAnsiTheme="majorBidi" w:cstheme="majorBidi"/>
          <w:sz w:val="24"/>
          <w:szCs w:val="24"/>
        </w:rPr>
        <w:t>Perhatian siswa lebih dipusatkan.</w:t>
      </w:r>
    </w:p>
    <w:p w:rsidR="00287567" w:rsidRPr="00393BC2" w:rsidRDefault="00287567" w:rsidP="0058790F">
      <w:pPr>
        <w:pStyle w:val="ListParagraph"/>
        <w:numPr>
          <w:ilvl w:val="0"/>
          <w:numId w:val="21"/>
        </w:numPr>
        <w:spacing w:after="0" w:line="480" w:lineRule="auto"/>
        <w:jc w:val="lowKashida"/>
        <w:rPr>
          <w:rFonts w:asciiTheme="majorBidi" w:hAnsiTheme="majorBidi" w:cstheme="majorBidi"/>
          <w:sz w:val="24"/>
          <w:szCs w:val="24"/>
        </w:rPr>
      </w:pPr>
      <w:r w:rsidRPr="00393BC2">
        <w:rPr>
          <w:rFonts w:asciiTheme="majorBidi" w:hAnsiTheme="majorBidi" w:cstheme="majorBidi"/>
          <w:sz w:val="24"/>
          <w:szCs w:val="24"/>
        </w:rPr>
        <w:t>Proses b</w:t>
      </w:r>
      <w:r w:rsidR="00891AC2" w:rsidRPr="00393BC2">
        <w:rPr>
          <w:rFonts w:asciiTheme="majorBidi" w:hAnsiTheme="majorBidi" w:cstheme="majorBidi"/>
          <w:sz w:val="24"/>
          <w:szCs w:val="24"/>
        </w:rPr>
        <w:t xml:space="preserve">elajar siswa lebih terarah pada </w:t>
      </w:r>
      <w:r w:rsidRPr="00393BC2">
        <w:rPr>
          <w:rFonts w:asciiTheme="majorBidi" w:hAnsiTheme="majorBidi" w:cstheme="majorBidi"/>
          <w:sz w:val="24"/>
          <w:szCs w:val="24"/>
        </w:rPr>
        <w:t xml:space="preserve">materi yang sedang </w:t>
      </w:r>
      <w:r w:rsidR="004B7998" w:rsidRPr="00393BC2">
        <w:rPr>
          <w:rFonts w:asciiTheme="majorBidi" w:hAnsiTheme="majorBidi" w:cstheme="majorBidi"/>
          <w:sz w:val="24"/>
          <w:szCs w:val="24"/>
        </w:rPr>
        <w:t xml:space="preserve">      </w:t>
      </w:r>
      <w:r w:rsidRPr="00393BC2">
        <w:rPr>
          <w:rFonts w:asciiTheme="majorBidi" w:hAnsiTheme="majorBidi" w:cstheme="majorBidi"/>
          <w:sz w:val="24"/>
          <w:szCs w:val="24"/>
        </w:rPr>
        <w:t xml:space="preserve">dipelajari. </w:t>
      </w:r>
    </w:p>
    <w:p w:rsidR="0058790F" w:rsidRPr="00393BC2" w:rsidRDefault="00287567" w:rsidP="009935E7">
      <w:pPr>
        <w:pStyle w:val="ListParagraph"/>
        <w:numPr>
          <w:ilvl w:val="0"/>
          <w:numId w:val="21"/>
        </w:numPr>
        <w:spacing w:after="0" w:line="480" w:lineRule="auto"/>
        <w:jc w:val="lowKashida"/>
        <w:rPr>
          <w:rFonts w:asciiTheme="majorBidi" w:hAnsiTheme="majorBidi" w:cstheme="majorBidi"/>
          <w:sz w:val="24"/>
          <w:szCs w:val="24"/>
        </w:rPr>
      </w:pPr>
      <w:r w:rsidRPr="00393BC2">
        <w:rPr>
          <w:rFonts w:asciiTheme="majorBidi" w:hAnsiTheme="majorBidi" w:cstheme="majorBidi"/>
          <w:sz w:val="24"/>
          <w:szCs w:val="24"/>
        </w:rPr>
        <w:t>Pengalaman  dan  kesan  sebagai  hasil  pembelajaran  lebih  melekat dalam diri siswa.</w:t>
      </w:r>
    </w:p>
    <w:p w:rsidR="00287567" w:rsidRPr="00393BC2" w:rsidRDefault="00287567" w:rsidP="009935E7">
      <w:pPr>
        <w:spacing w:after="0" w:line="480" w:lineRule="auto"/>
        <w:ind w:firstLine="1276"/>
        <w:jc w:val="lowKashida"/>
        <w:rPr>
          <w:rFonts w:asciiTheme="majorBidi" w:hAnsiTheme="majorBidi" w:cstheme="majorBidi"/>
          <w:sz w:val="24"/>
          <w:szCs w:val="24"/>
        </w:rPr>
      </w:pPr>
      <w:r w:rsidRPr="00393BC2">
        <w:rPr>
          <w:rFonts w:asciiTheme="majorBidi" w:hAnsiTheme="majorBidi" w:cstheme="majorBidi"/>
          <w:sz w:val="24"/>
          <w:szCs w:val="24"/>
        </w:rPr>
        <w:t xml:space="preserve">Kekurangan metode demonstrasi : </w:t>
      </w:r>
    </w:p>
    <w:p w:rsidR="00287567" w:rsidRPr="00393BC2" w:rsidRDefault="00287567" w:rsidP="0058790F">
      <w:pPr>
        <w:pStyle w:val="ListParagraph"/>
        <w:numPr>
          <w:ilvl w:val="0"/>
          <w:numId w:val="22"/>
        </w:numPr>
        <w:spacing w:after="0" w:line="480" w:lineRule="auto"/>
        <w:jc w:val="lowKashida"/>
        <w:rPr>
          <w:rFonts w:asciiTheme="majorBidi" w:hAnsiTheme="majorBidi" w:cstheme="majorBidi"/>
          <w:sz w:val="24"/>
          <w:szCs w:val="24"/>
        </w:rPr>
      </w:pPr>
      <w:r w:rsidRPr="00393BC2">
        <w:rPr>
          <w:rFonts w:asciiTheme="majorBidi" w:hAnsiTheme="majorBidi" w:cstheme="majorBidi"/>
          <w:sz w:val="24"/>
          <w:szCs w:val="24"/>
        </w:rPr>
        <w:t>Dalam pelaksanaannya, metode demonstrasi memerlukan waktu</w:t>
      </w:r>
      <w:r w:rsidR="004B7998" w:rsidRPr="00393BC2">
        <w:rPr>
          <w:rFonts w:asciiTheme="majorBidi" w:hAnsiTheme="majorBidi" w:cstheme="majorBidi"/>
          <w:sz w:val="24"/>
          <w:szCs w:val="24"/>
        </w:rPr>
        <w:t xml:space="preserve"> </w:t>
      </w:r>
      <w:r w:rsidRPr="00393BC2">
        <w:rPr>
          <w:rFonts w:asciiTheme="majorBidi" w:hAnsiTheme="majorBidi" w:cstheme="majorBidi"/>
          <w:sz w:val="24"/>
          <w:szCs w:val="24"/>
        </w:rPr>
        <w:t>persiapan yang matang, sehingga memerlukan waktu yang ba</w:t>
      </w:r>
      <w:r w:rsidR="004B7998" w:rsidRPr="00393BC2">
        <w:rPr>
          <w:rFonts w:asciiTheme="majorBidi" w:hAnsiTheme="majorBidi" w:cstheme="majorBidi"/>
          <w:sz w:val="24"/>
          <w:szCs w:val="24"/>
        </w:rPr>
        <w:t>n</w:t>
      </w:r>
      <w:r w:rsidRPr="00393BC2">
        <w:rPr>
          <w:rFonts w:asciiTheme="majorBidi" w:hAnsiTheme="majorBidi" w:cstheme="majorBidi"/>
          <w:sz w:val="24"/>
          <w:szCs w:val="24"/>
        </w:rPr>
        <w:t xml:space="preserve">yak. </w:t>
      </w:r>
    </w:p>
    <w:p w:rsidR="00287567" w:rsidRPr="00393BC2" w:rsidRDefault="00891AC2" w:rsidP="0058790F">
      <w:pPr>
        <w:pStyle w:val="ListParagraph"/>
        <w:numPr>
          <w:ilvl w:val="0"/>
          <w:numId w:val="22"/>
        </w:numPr>
        <w:spacing w:after="0" w:line="480" w:lineRule="auto"/>
        <w:jc w:val="lowKashida"/>
        <w:rPr>
          <w:rFonts w:asciiTheme="majorBidi" w:hAnsiTheme="majorBidi" w:cstheme="majorBidi"/>
          <w:sz w:val="24"/>
          <w:szCs w:val="24"/>
        </w:rPr>
      </w:pPr>
      <w:r w:rsidRPr="00393BC2">
        <w:rPr>
          <w:rFonts w:asciiTheme="majorBidi" w:hAnsiTheme="majorBidi" w:cstheme="majorBidi"/>
          <w:sz w:val="24"/>
          <w:szCs w:val="24"/>
        </w:rPr>
        <w:t xml:space="preserve">Demonstrasi dalam </w:t>
      </w:r>
      <w:r w:rsidR="00287567" w:rsidRPr="00393BC2">
        <w:rPr>
          <w:rFonts w:asciiTheme="majorBidi" w:hAnsiTheme="majorBidi" w:cstheme="majorBidi"/>
          <w:sz w:val="24"/>
          <w:szCs w:val="24"/>
        </w:rPr>
        <w:t>p</w:t>
      </w:r>
      <w:r w:rsidRPr="00393BC2">
        <w:rPr>
          <w:rFonts w:asciiTheme="majorBidi" w:hAnsiTheme="majorBidi" w:cstheme="majorBidi"/>
          <w:sz w:val="24"/>
          <w:szCs w:val="24"/>
        </w:rPr>
        <w:t xml:space="preserve">elaksanaannya banyak menyita </w:t>
      </w:r>
      <w:r w:rsidR="00287567" w:rsidRPr="00393BC2">
        <w:rPr>
          <w:rFonts w:asciiTheme="majorBidi" w:hAnsiTheme="majorBidi" w:cstheme="majorBidi"/>
          <w:sz w:val="24"/>
          <w:szCs w:val="24"/>
        </w:rPr>
        <w:t>biaya</w:t>
      </w:r>
      <w:r w:rsidR="004B7998" w:rsidRPr="00393BC2">
        <w:rPr>
          <w:rFonts w:asciiTheme="majorBidi" w:hAnsiTheme="majorBidi" w:cstheme="majorBidi"/>
          <w:sz w:val="24"/>
          <w:szCs w:val="24"/>
        </w:rPr>
        <w:t xml:space="preserve"> dan </w:t>
      </w:r>
      <w:r w:rsidRPr="00393BC2">
        <w:rPr>
          <w:rFonts w:asciiTheme="majorBidi" w:hAnsiTheme="majorBidi" w:cstheme="majorBidi"/>
          <w:sz w:val="24"/>
          <w:szCs w:val="24"/>
        </w:rPr>
        <w:t xml:space="preserve">tenaga </w:t>
      </w:r>
      <w:r w:rsidR="00287567" w:rsidRPr="00393BC2">
        <w:rPr>
          <w:rFonts w:asciiTheme="majorBidi" w:hAnsiTheme="majorBidi" w:cstheme="majorBidi"/>
          <w:sz w:val="24"/>
          <w:szCs w:val="24"/>
        </w:rPr>
        <w:t xml:space="preserve">(jika memakai alat yang mahal). </w:t>
      </w:r>
    </w:p>
    <w:p w:rsidR="00287567" w:rsidRPr="00393BC2" w:rsidRDefault="00287567" w:rsidP="0058790F">
      <w:pPr>
        <w:pStyle w:val="ListParagraph"/>
        <w:numPr>
          <w:ilvl w:val="0"/>
          <w:numId w:val="22"/>
        </w:numPr>
        <w:spacing w:after="0" w:line="480" w:lineRule="auto"/>
        <w:jc w:val="lowKashida"/>
        <w:rPr>
          <w:rFonts w:asciiTheme="majorBidi" w:hAnsiTheme="majorBidi" w:cstheme="majorBidi"/>
          <w:sz w:val="24"/>
          <w:szCs w:val="24"/>
        </w:rPr>
      </w:pPr>
      <w:r w:rsidRPr="00393BC2">
        <w:rPr>
          <w:rFonts w:asciiTheme="majorBidi" w:hAnsiTheme="majorBidi" w:cstheme="majorBidi"/>
          <w:sz w:val="24"/>
          <w:szCs w:val="24"/>
        </w:rPr>
        <w:t xml:space="preserve">Tidak semua hal dapat didemonstrasikan di dalam kelas. </w:t>
      </w:r>
    </w:p>
    <w:p w:rsidR="00627044" w:rsidRPr="00393BC2" w:rsidRDefault="00287567" w:rsidP="002A608A">
      <w:pPr>
        <w:pStyle w:val="ListParagraph"/>
        <w:numPr>
          <w:ilvl w:val="0"/>
          <w:numId w:val="22"/>
        </w:numPr>
        <w:spacing w:after="0" w:line="480" w:lineRule="auto"/>
        <w:jc w:val="lowKashida"/>
        <w:rPr>
          <w:rFonts w:asciiTheme="majorBidi" w:hAnsiTheme="majorBidi" w:cstheme="majorBidi"/>
          <w:sz w:val="24"/>
          <w:szCs w:val="24"/>
        </w:rPr>
      </w:pPr>
      <w:r w:rsidRPr="00393BC2">
        <w:rPr>
          <w:rFonts w:asciiTheme="majorBidi" w:hAnsiTheme="majorBidi" w:cstheme="majorBidi"/>
          <w:sz w:val="24"/>
          <w:szCs w:val="24"/>
        </w:rPr>
        <w:t>Metode demonstrasi menjadi tidak efektif jika siswa tidak</w:t>
      </w:r>
      <w:r w:rsidR="002A608A" w:rsidRPr="00393BC2">
        <w:rPr>
          <w:rFonts w:asciiTheme="majorBidi" w:hAnsiTheme="majorBidi" w:cstheme="majorBidi"/>
          <w:sz w:val="24"/>
          <w:szCs w:val="24"/>
        </w:rPr>
        <w:t xml:space="preserve"> turut aktif dan  suasana gaduh.</w:t>
      </w:r>
    </w:p>
    <w:p w:rsidR="009012C6" w:rsidRPr="00393BC2" w:rsidRDefault="009012C6" w:rsidP="002A608A">
      <w:pPr>
        <w:spacing w:after="0" w:line="480" w:lineRule="auto"/>
        <w:jc w:val="lowKashida"/>
        <w:rPr>
          <w:rFonts w:asciiTheme="majorBidi" w:hAnsiTheme="majorBidi" w:cstheme="majorBidi"/>
          <w:sz w:val="24"/>
          <w:szCs w:val="24"/>
        </w:rPr>
      </w:pPr>
    </w:p>
    <w:p w:rsidR="005154D2" w:rsidRPr="00393BC2" w:rsidRDefault="005154D2" w:rsidP="0058790F">
      <w:pPr>
        <w:pStyle w:val="ListParagraph"/>
        <w:numPr>
          <w:ilvl w:val="0"/>
          <w:numId w:val="19"/>
        </w:numPr>
        <w:spacing w:after="0" w:line="480" w:lineRule="auto"/>
        <w:jc w:val="lowKashida"/>
        <w:rPr>
          <w:rFonts w:asciiTheme="majorBidi" w:hAnsiTheme="majorBidi" w:cstheme="majorBidi"/>
          <w:b/>
          <w:bCs/>
          <w:sz w:val="24"/>
          <w:szCs w:val="24"/>
        </w:rPr>
      </w:pPr>
      <w:r w:rsidRPr="00393BC2">
        <w:rPr>
          <w:rFonts w:asciiTheme="majorBidi" w:hAnsiTheme="majorBidi" w:cstheme="majorBidi"/>
          <w:b/>
          <w:bCs/>
          <w:sz w:val="24"/>
          <w:szCs w:val="24"/>
        </w:rPr>
        <w:t xml:space="preserve">Yang Perlu </w:t>
      </w:r>
      <w:r w:rsidR="00AA0AB9" w:rsidRPr="00393BC2">
        <w:rPr>
          <w:rFonts w:asciiTheme="majorBidi" w:hAnsiTheme="majorBidi" w:cstheme="majorBidi"/>
          <w:b/>
          <w:bCs/>
          <w:sz w:val="24"/>
          <w:szCs w:val="24"/>
        </w:rPr>
        <w:t>Diperhatikan Selama Demonstrasi</w:t>
      </w:r>
    </w:p>
    <w:p w:rsidR="005154D2" w:rsidRPr="00393BC2" w:rsidRDefault="002A608A" w:rsidP="00891AC2">
      <w:pPr>
        <w:spacing w:after="0" w:line="480" w:lineRule="auto"/>
        <w:ind w:left="709" w:firstLine="567"/>
        <w:jc w:val="lowKashida"/>
        <w:rPr>
          <w:rFonts w:asciiTheme="majorBidi" w:hAnsiTheme="majorBidi" w:cstheme="majorBidi"/>
          <w:sz w:val="24"/>
          <w:szCs w:val="24"/>
        </w:rPr>
      </w:pPr>
      <w:r w:rsidRPr="00393BC2">
        <w:rPr>
          <w:rFonts w:asciiTheme="majorBidi" w:hAnsiTheme="majorBidi" w:cstheme="majorBidi"/>
          <w:sz w:val="24"/>
          <w:szCs w:val="24"/>
        </w:rPr>
        <w:t>Trowbridge</w:t>
      </w:r>
      <w:r w:rsidR="005154D2" w:rsidRPr="00393BC2">
        <w:rPr>
          <w:rFonts w:asciiTheme="majorBidi" w:hAnsiTheme="majorBidi" w:cstheme="majorBidi"/>
          <w:sz w:val="24"/>
          <w:szCs w:val="24"/>
        </w:rPr>
        <w:t xml:space="preserve"> secara rinci menekankan </w:t>
      </w:r>
      <w:r w:rsidR="00187A66" w:rsidRPr="00393BC2">
        <w:rPr>
          <w:rFonts w:asciiTheme="majorBidi" w:hAnsiTheme="majorBidi" w:cstheme="majorBidi"/>
          <w:sz w:val="24"/>
          <w:szCs w:val="24"/>
        </w:rPr>
        <w:t>apa yang perlu diperhatikan selama guru melakukan demonstrasi, yaitu:</w:t>
      </w:r>
    </w:p>
    <w:p w:rsidR="00187A66" w:rsidRPr="00393BC2" w:rsidRDefault="00187A66" w:rsidP="0058790F">
      <w:pPr>
        <w:pStyle w:val="ListParagraph"/>
        <w:numPr>
          <w:ilvl w:val="0"/>
          <w:numId w:val="23"/>
        </w:numPr>
        <w:spacing w:after="0" w:line="480" w:lineRule="auto"/>
        <w:jc w:val="lowKashida"/>
        <w:rPr>
          <w:rFonts w:asciiTheme="majorBidi" w:hAnsiTheme="majorBidi" w:cstheme="majorBidi"/>
          <w:sz w:val="24"/>
          <w:szCs w:val="24"/>
        </w:rPr>
      </w:pPr>
      <w:r w:rsidRPr="00393BC2">
        <w:rPr>
          <w:rFonts w:asciiTheme="majorBidi" w:hAnsiTheme="majorBidi" w:cstheme="majorBidi"/>
          <w:sz w:val="24"/>
          <w:szCs w:val="24"/>
        </w:rPr>
        <w:lastRenderedPageBreak/>
        <w:t>Demonstrasi supaya sungguh jelas dapat dilihat siwa. Bila siswa terlebih yang duduk di belakang tidak melihat, mereka diminta maju ke depan.</w:t>
      </w:r>
    </w:p>
    <w:p w:rsidR="00187A66" w:rsidRPr="00393BC2" w:rsidRDefault="00187A66" w:rsidP="0058790F">
      <w:pPr>
        <w:pStyle w:val="ListParagraph"/>
        <w:numPr>
          <w:ilvl w:val="0"/>
          <w:numId w:val="23"/>
        </w:numPr>
        <w:spacing w:after="0" w:line="480" w:lineRule="auto"/>
        <w:jc w:val="lowKashida"/>
        <w:rPr>
          <w:rFonts w:asciiTheme="majorBidi" w:hAnsiTheme="majorBidi" w:cstheme="majorBidi"/>
          <w:sz w:val="24"/>
          <w:szCs w:val="24"/>
        </w:rPr>
      </w:pPr>
      <w:r w:rsidRPr="00393BC2">
        <w:rPr>
          <w:rFonts w:asciiTheme="majorBidi" w:hAnsiTheme="majorBidi" w:cstheme="majorBidi"/>
          <w:sz w:val="24"/>
          <w:szCs w:val="24"/>
        </w:rPr>
        <w:t>Berbicara yang keras sehingga siswa dapat mendengar apa yang dikatakan guru.</w:t>
      </w:r>
    </w:p>
    <w:p w:rsidR="00187A66" w:rsidRPr="00393BC2" w:rsidRDefault="00187A66" w:rsidP="0058790F">
      <w:pPr>
        <w:pStyle w:val="ListParagraph"/>
        <w:numPr>
          <w:ilvl w:val="0"/>
          <w:numId w:val="23"/>
        </w:numPr>
        <w:spacing w:after="0" w:line="480" w:lineRule="auto"/>
        <w:jc w:val="lowKashida"/>
        <w:rPr>
          <w:rFonts w:asciiTheme="majorBidi" w:hAnsiTheme="majorBidi" w:cstheme="majorBidi"/>
          <w:sz w:val="24"/>
          <w:szCs w:val="24"/>
        </w:rPr>
      </w:pPr>
      <w:r w:rsidRPr="00393BC2">
        <w:rPr>
          <w:rFonts w:asciiTheme="majorBidi" w:hAnsiTheme="majorBidi" w:cstheme="majorBidi"/>
          <w:sz w:val="24"/>
          <w:szCs w:val="24"/>
        </w:rPr>
        <w:t>Melibatkan siswa dalam proses, misalnya ikut mengamati, mencatat hasil, dll.</w:t>
      </w:r>
    </w:p>
    <w:p w:rsidR="00187A66" w:rsidRPr="00393BC2" w:rsidRDefault="00187A66" w:rsidP="0058790F">
      <w:pPr>
        <w:pStyle w:val="ListParagraph"/>
        <w:numPr>
          <w:ilvl w:val="0"/>
          <w:numId w:val="23"/>
        </w:numPr>
        <w:spacing w:after="0" w:line="480" w:lineRule="auto"/>
        <w:jc w:val="lowKashida"/>
        <w:rPr>
          <w:rFonts w:asciiTheme="majorBidi" w:hAnsiTheme="majorBidi" w:cstheme="majorBidi"/>
          <w:sz w:val="24"/>
          <w:szCs w:val="24"/>
        </w:rPr>
      </w:pPr>
      <w:r w:rsidRPr="00393BC2">
        <w:rPr>
          <w:rFonts w:asciiTheme="majorBidi" w:hAnsiTheme="majorBidi" w:cstheme="majorBidi"/>
          <w:sz w:val="24"/>
          <w:szCs w:val="24"/>
        </w:rPr>
        <w:t>Memulai dengan pertanyaan awal.</w:t>
      </w:r>
    </w:p>
    <w:p w:rsidR="00187A66" w:rsidRPr="00393BC2" w:rsidRDefault="00187A66" w:rsidP="0058790F">
      <w:pPr>
        <w:pStyle w:val="ListParagraph"/>
        <w:numPr>
          <w:ilvl w:val="0"/>
          <w:numId w:val="23"/>
        </w:numPr>
        <w:spacing w:after="0" w:line="480" w:lineRule="auto"/>
        <w:jc w:val="lowKashida"/>
        <w:rPr>
          <w:rFonts w:asciiTheme="majorBidi" w:hAnsiTheme="majorBidi" w:cstheme="majorBidi"/>
          <w:sz w:val="24"/>
          <w:szCs w:val="24"/>
        </w:rPr>
      </w:pPr>
      <w:r w:rsidRPr="00393BC2">
        <w:rPr>
          <w:rFonts w:asciiTheme="majorBidi" w:hAnsiTheme="majorBidi" w:cstheme="majorBidi"/>
          <w:sz w:val="24"/>
          <w:szCs w:val="24"/>
        </w:rPr>
        <w:t>Menjelaskan apa yang dilakukan, tujuannya, dan prosesnya.</w:t>
      </w:r>
    </w:p>
    <w:p w:rsidR="00187A66" w:rsidRPr="00393BC2" w:rsidRDefault="00187A66" w:rsidP="0058790F">
      <w:pPr>
        <w:pStyle w:val="ListParagraph"/>
        <w:numPr>
          <w:ilvl w:val="0"/>
          <w:numId w:val="23"/>
        </w:numPr>
        <w:spacing w:after="0" w:line="480" w:lineRule="auto"/>
        <w:jc w:val="lowKashida"/>
        <w:rPr>
          <w:rFonts w:asciiTheme="majorBidi" w:hAnsiTheme="majorBidi" w:cstheme="majorBidi"/>
          <w:sz w:val="24"/>
          <w:szCs w:val="24"/>
        </w:rPr>
      </w:pPr>
      <w:r w:rsidRPr="00393BC2">
        <w:rPr>
          <w:rFonts w:asciiTheme="majorBidi" w:hAnsiTheme="majorBidi" w:cstheme="majorBidi"/>
          <w:sz w:val="24"/>
          <w:szCs w:val="24"/>
        </w:rPr>
        <w:t>Bila bertanya pada siswa, beri waktu mereka untuk berpikir dulu.</w:t>
      </w:r>
    </w:p>
    <w:p w:rsidR="00187A66" w:rsidRPr="00393BC2" w:rsidRDefault="00187A66" w:rsidP="0058790F">
      <w:pPr>
        <w:pStyle w:val="ListParagraph"/>
        <w:numPr>
          <w:ilvl w:val="0"/>
          <w:numId w:val="23"/>
        </w:numPr>
        <w:spacing w:after="0" w:line="480" w:lineRule="auto"/>
        <w:jc w:val="lowKashida"/>
        <w:rPr>
          <w:rFonts w:asciiTheme="majorBidi" w:hAnsiTheme="majorBidi" w:cstheme="majorBidi"/>
          <w:sz w:val="24"/>
          <w:szCs w:val="24"/>
        </w:rPr>
      </w:pPr>
      <w:r w:rsidRPr="00393BC2">
        <w:rPr>
          <w:rFonts w:asciiTheme="majorBidi" w:hAnsiTheme="majorBidi" w:cstheme="majorBidi"/>
          <w:sz w:val="24"/>
          <w:szCs w:val="24"/>
        </w:rPr>
        <w:t>Menggunakan papan tulis untuk menulis tujuan dari demo itu sehingga siswa menjadi jelas dan dapat berfikir secara terfokus.</w:t>
      </w:r>
    </w:p>
    <w:p w:rsidR="00187A66" w:rsidRPr="00393BC2" w:rsidRDefault="00187A66" w:rsidP="0058790F">
      <w:pPr>
        <w:pStyle w:val="ListParagraph"/>
        <w:numPr>
          <w:ilvl w:val="0"/>
          <w:numId w:val="23"/>
        </w:numPr>
        <w:spacing w:after="0" w:line="480" w:lineRule="auto"/>
        <w:jc w:val="lowKashida"/>
        <w:rPr>
          <w:rFonts w:asciiTheme="majorBidi" w:hAnsiTheme="majorBidi" w:cstheme="majorBidi"/>
          <w:sz w:val="24"/>
          <w:szCs w:val="24"/>
        </w:rPr>
      </w:pPr>
      <w:r w:rsidRPr="00393BC2">
        <w:rPr>
          <w:rFonts w:asciiTheme="majorBidi" w:hAnsiTheme="majorBidi" w:cstheme="majorBidi"/>
          <w:sz w:val="24"/>
          <w:szCs w:val="24"/>
        </w:rPr>
        <w:t>Dalam mengambil kesimpulan, biarkan siswa menyimpulkan lebih dulu.</w:t>
      </w:r>
    </w:p>
    <w:p w:rsidR="00187A66" w:rsidRPr="00393BC2" w:rsidRDefault="00187A66" w:rsidP="0058790F">
      <w:pPr>
        <w:pStyle w:val="ListParagraph"/>
        <w:numPr>
          <w:ilvl w:val="0"/>
          <w:numId w:val="23"/>
        </w:numPr>
        <w:spacing w:after="0" w:line="480" w:lineRule="auto"/>
        <w:jc w:val="lowKashida"/>
        <w:rPr>
          <w:rFonts w:asciiTheme="majorBidi" w:hAnsiTheme="majorBidi" w:cstheme="majorBidi"/>
          <w:sz w:val="24"/>
          <w:szCs w:val="24"/>
        </w:rPr>
      </w:pPr>
      <w:r w:rsidRPr="00393BC2">
        <w:rPr>
          <w:rFonts w:asciiTheme="majorBidi" w:hAnsiTheme="majorBidi" w:cstheme="majorBidi"/>
          <w:sz w:val="24"/>
          <w:szCs w:val="24"/>
        </w:rPr>
        <w:t>Kadang demon</w:t>
      </w:r>
      <w:r w:rsidR="00616D71" w:rsidRPr="00393BC2">
        <w:rPr>
          <w:rFonts w:asciiTheme="majorBidi" w:hAnsiTheme="majorBidi" w:cstheme="majorBidi"/>
          <w:sz w:val="24"/>
          <w:szCs w:val="24"/>
        </w:rPr>
        <w:t>strasi perlu di</w:t>
      </w:r>
      <w:r w:rsidRPr="00393BC2">
        <w:rPr>
          <w:rFonts w:asciiTheme="majorBidi" w:hAnsiTheme="majorBidi" w:cstheme="majorBidi"/>
          <w:sz w:val="24"/>
          <w:szCs w:val="24"/>
        </w:rPr>
        <w:t>ulang beberapa kali agar siswa menjadi jelas.</w:t>
      </w:r>
    </w:p>
    <w:p w:rsidR="00187A66" w:rsidRPr="00393BC2" w:rsidRDefault="00627044" w:rsidP="0058790F">
      <w:pPr>
        <w:pStyle w:val="ListParagraph"/>
        <w:numPr>
          <w:ilvl w:val="0"/>
          <w:numId w:val="23"/>
        </w:numPr>
        <w:spacing w:after="0" w:line="480" w:lineRule="auto"/>
        <w:jc w:val="lowKashida"/>
        <w:rPr>
          <w:rFonts w:asciiTheme="majorBidi" w:hAnsiTheme="majorBidi" w:cstheme="majorBidi"/>
          <w:sz w:val="24"/>
          <w:szCs w:val="24"/>
        </w:rPr>
      </w:pPr>
      <w:r w:rsidRPr="00393BC2">
        <w:rPr>
          <w:rFonts w:asciiTheme="majorBidi" w:hAnsiTheme="majorBidi" w:cstheme="majorBidi"/>
          <w:sz w:val="24"/>
          <w:szCs w:val="24"/>
        </w:rPr>
        <w:t>Dalam pelaksanaan perlu bertaha</w:t>
      </w:r>
      <w:r w:rsidR="009935E7" w:rsidRPr="00393BC2">
        <w:rPr>
          <w:rFonts w:asciiTheme="majorBidi" w:hAnsiTheme="majorBidi" w:cstheme="majorBidi"/>
          <w:sz w:val="24"/>
          <w:szCs w:val="24"/>
        </w:rPr>
        <w:t xml:space="preserve">p </w:t>
      </w:r>
      <w:r w:rsidRPr="00393BC2">
        <w:rPr>
          <w:rFonts w:asciiTheme="majorBidi" w:hAnsiTheme="majorBidi" w:cstheme="majorBidi"/>
          <w:i/>
          <w:iCs/>
          <w:sz w:val="24"/>
          <w:szCs w:val="24"/>
        </w:rPr>
        <w:t>(step by step)</w:t>
      </w:r>
      <w:r w:rsidR="009935E7" w:rsidRPr="00393BC2">
        <w:rPr>
          <w:rFonts w:asciiTheme="majorBidi" w:hAnsiTheme="majorBidi" w:cstheme="majorBidi"/>
          <w:sz w:val="24"/>
          <w:szCs w:val="24"/>
        </w:rPr>
        <w:t xml:space="preserve">, </w:t>
      </w:r>
      <w:r w:rsidRPr="00393BC2">
        <w:rPr>
          <w:rFonts w:asciiTheme="majorBidi" w:hAnsiTheme="majorBidi" w:cstheme="majorBidi"/>
          <w:sz w:val="24"/>
          <w:szCs w:val="24"/>
        </w:rPr>
        <w:t>jangan loncat-loncat agar siswa dapat menangkap.</w:t>
      </w:r>
      <w:r w:rsidRPr="00393BC2">
        <w:rPr>
          <w:rStyle w:val="FootnoteReference"/>
          <w:rFonts w:asciiTheme="majorBidi" w:hAnsiTheme="majorBidi" w:cstheme="majorBidi"/>
          <w:sz w:val="24"/>
          <w:szCs w:val="24"/>
        </w:rPr>
        <w:footnoteReference w:id="26"/>
      </w:r>
    </w:p>
    <w:p w:rsidR="000C45B7" w:rsidRPr="00393BC2" w:rsidRDefault="000C45B7" w:rsidP="000C45B7">
      <w:pPr>
        <w:spacing w:after="0" w:line="480" w:lineRule="auto"/>
        <w:jc w:val="lowKashida"/>
        <w:rPr>
          <w:rFonts w:asciiTheme="majorBidi" w:hAnsiTheme="majorBidi" w:cstheme="majorBidi"/>
          <w:sz w:val="24"/>
          <w:szCs w:val="24"/>
        </w:rPr>
      </w:pPr>
    </w:p>
    <w:p w:rsidR="000C45B7" w:rsidRPr="00393BC2" w:rsidRDefault="000C45B7" w:rsidP="0058790F">
      <w:pPr>
        <w:pStyle w:val="ListParagraph"/>
        <w:numPr>
          <w:ilvl w:val="0"/>
          <w:numId w:val="19"/>
        </w:numPr>
        <w:spacing w:after="0" w:line="480" w:lineRule="auto"/>
        <w:jc w:val="lowKashida"/>
        <w:rPr>
          <w:rFonts w:asciiTheme="majorBidi" w:hAnsiTheme="majorBidi" w:cstheme="majorBidi"/>
          <w:sz w:val="24"/>
          <w:szCs w:val="24"/>
        </w:rPr>
      </w:pPr>
      <w:r w:rsidRPr="00393BC2">
        <w:rPr>
          <w:rFonts w:asciiTheme="majorBidi" w:hAnsiTheme="majorBidi" w:cstheme="majorBidi"/>
          <w:b/>
          <w:bCs/>
          <w:sz w:val="24"/>
          <w:szCs w:val="24"/>
        </w:rPr>
        <w:t>Beberapa Model Demonstrasi</w:t>
      </w:r>
    </w:p>
    <w:p w:rsidR="000C45B7" w:rsidRPr="00393BC2" w:rsidRDefault="00383FED" w:rsidP="00891AC2">
      <w:pPr>
        <w:spacing w:after="0" w:line="480" w:lineRule="auto"/>
        <w:ind w:left="720" w:firstLine="556"/>
        <w:jc w:val="lowKashida"/>
        <w:rPr>
          <w:rFonts w:asciiTheme="majorBidi" w:hAnsiTheme="majorBidi" w:cstheme="majorBidi"/>
          <w:sz w:val="24"/>
          <w:szCs w:val="24"/>
        </w:rPr>
      </w:pPr>
      <w:r w:rsidRPr="00393BC2">
        <w:rPr>
          <w:rFonts w:asciiTheme="majorBidi" w:hAnsiTheme="majorBidi" w:cstheme="majorBidi"/>
          <w:sz w:val="24"/>
          <w:szCs w:val="24"/>
        </w:rPr>
        <w:t>Berdasarkan siapa yang melaku</w:t>
      </w:r>
      <w:r w:rsidR="00B01AA6" w:rsidRPr="00393BC2">
        <w:rPr>
          <w:rFonts w:asciiTheme="majorBidi" w:hAnsiTheme="majorBidi" w:cstheme="majorBidi"/>
          <w:sz w:val="24"/>
          <w:szCs w:val="24"/>
        </w:rPr>
        <w:t xml:space="preserve">kan secara aktif </w:t>
      </w:r>
      <w:r w:rsidR="000C45B7" w:rsidRPr="00393BC2">
        <w:rPr>
          <w:rFonts w:asciiTheme="majorBidi" w:hAnsiTheme="majorBidi" w:cstheme="majorBidi"/>
          <w:sz w:val="24"/>
          <w:szCs w:val="24"/>
        </w:rPr>
        <w:t>berdemonstrasi, apakah guru ata</w:t>
      </w:r>
      <w:r w:rsidR="00B01AA6" w:rsidRPr="00393BC2">
        <w:rPr>
          <w:rFonts w:asciiTheme="majorBidi" w:hAnsiTheme="majorBidi" w:cstheme="majorBidi"/>
          <w:sz w:val="24"/>
          <w:szCs w:val="24"/>
        </w:rPr>
        <w:t xml:space="preserve">u siswa, dapatlah dikelompokkan </w:t>
      </w:r>
      <w:r w:rsidR="000C45B7" w:rsidRPr="00393BC2">
        <w:rPr>
          <w:rFonts w:asciiTheme="majorBidi" w:hAnsiTheme="majorBidi" w:cstheme="majorBidi"/>
          <w:sz w:val="24"/>
          <w:szCs w:val="24"/>
        </w:rPr>
        <w:t>beberapa model demonstrasi, yaitu:</w:t>
      </w:r>
    </w:p>
    <w:p w:rsidR="000C45B7" w:rsidRPr="00393BC2" w:rsidRDefault="000C45B7" w:rsidP="00800291">
      <w:pPr>
        <w:pStyle w:val="ListParagraph"/>
        <w:numPr>
          <w:ilvl w:val="0"/>
          <w:numId w:val="4"/>
        </w:numPr>
        <w:spacing w:after="0" w:line="480" w:lineRule="auto"/>
        <w:ind w:left="1134" w:hanging="425"/>
        <w:jc w:val="lowKashida"/>
        <w:rPr>
          <w:rFonts w:asciiTheme="majorBidi" w:hAnsiTheme="majorBidi" w:cstheme="majorBidi"/>
          <w:sz w:val="24"/>
          <w:szCs w:val="24"/>
        </w:rPr>
      </w:pPr>
      <w:r w:rsidRPr="00393BC2">
        <w:rPr>
          <w:rFonts w:asciiTheme="majorBidi" w:hAnsiTheme="majorBidi" w:cstheme="majorBidi"/>
          <w:sz w:val="24"/>
          <w:szCs w:val="24"/>
        </w:rPr>
        <w:lastRenderedPageBreak/>
        <w:t>Guru yang demonstrasi sendiri dan siswa hanya mengamati atau melihat dari jauh. Di</w:t>
      </w:r>
      <w:r w:rsidR="00616D71" w:rsidRPr="00393BC2">
        <w:rPr>
          <w:rFonts w:asciiTheme="majorBidi" w:hAnsiTheme="majorBidi" w:cstheme="majorBidi"/>
          <w:sz w:val="24"/>
          <w:szCs w:val="24"/>
        </w:rPr>
        <w:t xml:space="preserve"> </w:t>
      </w:r>
      <w:r w:rsidRPr="00393BC2">
        <w:rPr>
          <w:rFonts w:asciiTheme="majorBidi" w:hAnsiTheme="majorBidi" w:cstheme="majorBidi"/>
          <w:sz w:val="24"/>
          <w:szCs w:val="24"/>
        </w:rPr>
        <w:t>sini  siswa kurang partisipan.</w:t>
      </w:r>
    </w:p>
    <w:p w:rsidR="000C45B7" w:rsidRPr="00393BC2" w:rsidRDefault="000C45B7" w:rsidP="00800291">
      <w:pPr>
        <w:pStyle w:val="ListParagraph"/>
        <w:numPr>
          <w:ilvl w:val="0"/>
          <w:numId w:val="4"/>
        </w:numPr>
        <w:spacing w:after="0" w:line="480" w:lineRule="auto"/>
        <w:ind w:left="1134" w:hanging="425"/>
        <w:jc w:val="lowKashida"/>
        <w:rPr>
          <w:rFonts w:asciiTheme="majorBidi" w:hAnsiTheme="majorBidi" w:cstheme="majorBidi"/>
          <w:sz w:val="24"/>
          <w:szCs w:val="24"/>
        </w:rPr>
      </w:pPr>
      <w:r w:rsidRPr="00393BC2">
        <w:rPr>
          <w:rFonts w:asciiTheme="majorBidi" w:hAnsiTheme="majorBidi" w:cstheme="majorBidi"/>
          <w:sz w:val="24"/>
          <w:szCs w:val="24"/>
        </w:rPr>
        <w:t xml:space="preserve">Demonstrasi dilakukan oleh guru dan siswa bersama. Siswa ikut aktif melakukan </w:t>
      </w:r>
      <w:r w:rsidR="007105A6" w:rsidRPr="00393BC2">
        <w:rPr>
          <w:rFonts w:asciiTheme="majorBidi" w:hAnsiTheme="majorBidi" w:cstheme="majorBidi"/>
          <w:sz w:val="24"/>
          <w:szCs w:val="24"/>
        </w:rPr>
        <w:t>demo bersama guru. Misalnya ikut mengukur, mengamati, mengumpulkan dat</w:t>
      </w:r>
      <w:r w:rsidR="00616D71" w:rsidRPr="00393BC2">
        <w:rPr>
          <w:rFonts w:asciiTheme="majorBidi" w:hAnsiTheme="majorBidi" w:cstheme="majorBidi"/>
          <w:sz w:val="24"/>
          <w:szCs w:val="24"/>
        </w:rPr>
        <w:t>a, menjawab, menunjukkan alatnya,</w:t>
      </w:r>
      <w:r w:rsidR="007105A6" w:rsidRPr="00393BC2">
        <w:rPr>
          <w:rFonts w:asciiTheme="majorBidi" w:hAnsiTheme="majorBidi" w:cstheme="majorBidi"/>
          <w:sz w:val="24"/>
          <w:szCs w:val="24"/>
        </w:rPr>
        <w:t xml:space="preserve"> dll.</w:t>
      </w:r>
    </w:p>
    <w:p w:rsidR="007105A6" w:rsidRPr="00393BC2" w:rsidRDefault="007105A6" w:rsidP="00800291">
      <w:pPr>
        <w:pStyle w:val="ListParagraph"/>
        <w:numPr>
          <w:ilvl w:val="0"/>
          <w:numId w:val="4"/>
        </w:numPr>
        <w:spacing w:after="0" w:line="480" w:lineRule="auto"/>
        <w:ind w:left="1134" w:hanging="425"/>
        <w:jc w:val="lowKashida"/>
        <w:rPr>
          <w:rFonts w:asciiTheme="majorBidi" w:hAnsiTheme="majorBidi" w:cstheme="majorBidi"/>
          <w:sz w:val="24"/>
          <w:szCs w:val="24"/>
        </w:rPr>
      </w:pPr>
      <w:r w:rsidRPr="00393BC2">
        <w:rPr>
          <w:rFonts w:asciiTheme="majorBidi" w:hAnsiTheme="majorBidi" w:cstheme="majorBidi"/>
          <w:sz w:val="24"/>
          <w:szCs w:val="24"/>
        </w:rPr>
        <w:t>Dilakukan oleh sekelompok siswa yang telah ditunjuk sebelumnya sehingga dapat mempersiapkannya dengan baik.</w:t>
      </w:r>
    </w:p>
    <w:p w:rsidR="007105A6" w:rsidRPr="00393BC2" w:rsidRDefault="007105A6" w:rsidP="00800291">
      <w:pPr>
        <w:pStyle w:val="ListParagraph"/>
        <w:numPr>
          <w:ilvl w:val="0"/>
          <w:numId w:val="4"/>
        </w:numPr>
        <w:spacing w:after="0" w:line="480" w:lineRule="auto"/>
        <w:ind w:left="1134" w:hanging="425"/>
        <w:jc w:val="lowKashida"/>
        <w:rPr>
          <w:rFonts w:asciiTheme="majorBidi" w:hAnsiTheme="majorBidi" w:cstheme="majorBidi"/>
          <w:sz w:val="24"/>
          <w:szCs w:val="24"/>
        </w:rPr>
      </w:pPr>
      <w:r w:rsidRPr="00393BC2">
        <w:rPr>
          <w:rFonts w:asciiTheme="majorBidi" w:hAnsiTheme="majorBidi" w:cstheme="majorBidi"/>
          <w:sz w:val="24"/>
          <w:szCs w:val="24"/>
        </w:rPr>
        <w:t>Dilakukan oleh seorang siswa. Siswa yang telah ditunjuk atau yang menawarkan diri dapat melakuk</w:t>
      </w:r>
      <w:r w:rsidR="00616D71" w:rsidRPr="00393BC2">
        <w:rPr>
          <w:rFonts w:asciiTheme="majorBidi" w:hAnsiTheme="majorBidi" w:cstheme="majorBidi"/>
          <w:sz w:val="24"/>
          <w:szCs w:val="24"/>
        </w:rPr>
        <w:t>an demonstrasi di depan kelas. Sebaiknya sebelum</w:t>
      </w:r>
      <w:r w:rsidRPr="00393BC2">
        <w:rPr>
          <w:rFonts w:asciiTheme="majorBidi" w:hAnsiTheme="majorBidi" w:cstheme="majorBidi"/>
          <w:sz w:val="24"/>
          <w:szCs w:val="24"/>
        </w:rPr>
        <w:t xml:space="preserve"> </w:t>
      </w:r>
      <w:r w:rsidR="00616D71" w:rsidRPr="00393BC2">
        <w:rPr>
          <w:rFonts w:asciiTheme="majorBidi" w:hAnsiTheme="majorBidi" w:cstheme="majorBidi"/>
          <w:sz w:val="24"/>
          <w:szCs w:val="24"/>
        </w:rPr>
        <w:t xml:space="preserve">demonstrasi, guru </w:t>
      </w:r>
      <w:r w:rsidRPr="00393BC2">
        <w:rPr>
          <w:rFonts w:asciiTheme="majorBidi" w:hAnsiTheme="majorBidi" w:cstheme="majorBidi"/>
          <w:sz w:val="24"/>
          <w:szCs w:val="24"/>
        </w:rPr>
        <w:t>membantu dalam persiapan sehingga demonstrasinya lancar.</w:t>
      </w:r>
    </w:p>
    <w:p w:rsidR="007105A6" w:rsidRPr="00393BC2" w:rsidRDefault="00616D71" w:rsidP="00800291">
      <w:pPr>
        <w:pStyle w:val="ListParagraph"/>
        <w:numPr>
          <w:ilvl w:val="0"/>
          <w:numId w:val="4"/>
        </w:numPr>
        <w:spacing w:after="0" w:line="480" w:lineRule="auto"/>
        <w:ind w:left="1134" w:hanging="425"/>
        <w:jc w:val="lowKashida"/>
        <w:rPr>
          <w:rFonts w:asciiTheme="majorBidi" w:hAnsiTheme="majorBidi" w:cstheme="majorBidi"/>
          <w:sz w:val="24"/>
          <w:szCs w:val="24"/>
        </w:rPr>
      </w:pPr>
      <w:r w:rsidRPr="00393BC2">
        <w:rPr>
          <w:rFonts w:asciiTheme="majorBidi" w:hAnsiTheme="majorBidi" w:cstheme="majorBidi"/>
          <w:sz w:val="24"/>
          <w:szCs w:val="24"/>
        </w:rPr>
        <w:t xml:space="preserve">Dilakukan oleh tamu yang diundang. Kadang ada tamu atau </w:t>
      </w:r>
      <w:r w:rsidR="007105A6" w:rsidRPr="00393BC2">
        <w:rPr>
          <w:rFonts w:asciiTheme="majorBidi" w:hAnsiTheme="majorBidi" w:cstheme="majorBidi"/>
          <w:sz w:val="24"/>
          <w:szCs w:val="24"/>
        </w:rPr>
        <w:t>seorang ahli yang datang ke sekolah dan mereka diminta demonstrasi tentang suatu alat atau topik tertentu.</w:t>
      </w:r>
      <w:r w:rsidR="007105A6" w:rsidRPr="00393BC2">
        <w:rPr>
          <w:rStyle w:val="FootnoteReference"/>
          <w:rFonts w:asciiTheme="majorBidi" w:hAnsiTheme="majorBidi" w:cstheme="majorBidi"/>
          <w:sz w:val="24"/>
          <w:szCs w:val="24"/>
        </w:rPr>
        <w:footnoteReference w:id="27"/>
      </w:r>
    </w:p>
    <w:p w:rsidR="00CC4D27" w:rsidRPr="00393BC2" w:rsidRDefault="00CC4D27" w:rsidP="00CC4D27">
      <w:pPr>
        <w:pStyle w:val="ListParagraph"/>
        <w:spacing w:after="0" w:line="480" w:lineRule="auto"/>
        <w:ind w:left="1134"/>
        <w:jc w:val="lowKashida"/>
        <w:rPr>
          <w:rFonts w:asciiTheme="majorBidi" w:hAnsiTheme="majorBidi" w:cstheme="majorBidi"/>
          <w:sz w:val="24"/>
          <w:szCs w:val="24"/>
        </w:rPr>
      </w:pPr>
    </w:p>
    <w:p w:rsidR="007105A6" w:rsidRPr="00393BC2" w:rsidRDefault="00502B59" w:rsidP="00EC0C3E">
      <w:pPr>
        <w:pStyle w:val="ListParagraph"/>
        <w:numPr>
          <w:ilvl w:val="0"/>
          <w:numId w:val="1"/>
        </w:numPr>
        <w:spacing w:after="0" w:line="480" w:lineRule="auto"/>
        <w:ind w:left="426" w:hanging="426"/>
        <w:jc w:val="lowKashida"/>
        <w:rPr>
          <w:rFonts w:asciiTheme="majorBidi" w:hAnsiTheme="majorBidi" w:cstheme="majorBidi"/>
          <w:sz w:val="24"/>
          <w:szCs w:val="24"/>
        </w:rPr>
      </w:pPr>
      <w:r w:rsidRPr="00393BC2">
        <w:rPr>
          <w:rFonts w:asciiTheme="majorBidi" w:hAnsiTheme="majorBidi" w:cstheme="majorBidi"/>
          <w:b/>
          <w:bCs/>
          <w:sz w:val="24"/>
          <w:szCs w:val="24"/>
        </w:rPr>
        <w:t>Pengertian Fiqih</w:t>
      </w:r>
    </w:p>
    <w:p w:rsidR="00421741" w:rsidRPr="00393BC2" w:rsidRDefault="00616D71" w:rsidP="00183FDC">
      <w:pPr>
        <w:spacing w:after="0" w:line="480" w:lineRule="auto"/>
        <w:ind w:left="426" w:firstLine="567"/>
        <w:jc w:val="both"/>
        <w:rPr>
          <w:rFonts w:asciiTheme="majorBidi" w:hAnsiTheme="majorBidi" w:cstheme="majorBidi"/>
          <w:kern w:val="24"/>
          <w:sz w:val="24"/>
          <w:szCs w:val="24"/>
        </w:rPr>
      </w:pPr>
      <w:r w:rsidRPr="00393BC2">
        <w:rPr>
          <w:rFonts w:asciiTheme="majorBidi" w:hAnsiTheme="majorBidi" w:cstheme="majorBidi"/>
          <w:kern w:val="24"/>
          <w:sz w:val="24"/>
          <w:szCs w:val="24"/>
        </w:rPr>
        <w:t>Fiqih d</w:t>
      </w:r>
      <w:r w:rsidR="00421741" w:rsidRPr="00393BC2">
        <w:rPr>
          <w:rFonts w:asciiTheme="majorBidi" w:hAnsiTheme="majorBidi" w:cstheme="majorBidi"/>
          <w:kern w:val="24"/>
          <w:sz w:val="24"/>
          <w:szCs w:val="24"/>
        </w:rPr>
        <w:t>i dalam bahasa Arab, “ditulis fiqh atau kadang-kadang fekih setelah diindonesiakan, artinya paham atau pengertian”.</w:t>
      </w:r>
      <w:r w:rsidR="00421741" w:rsidRPr="00393BC2">
        <w:rPr>
          <w:rStyle w:val="FootnoteReference"/>
          <w:rFonts w:asciiTheme="majorBidi" w:hAnsiTheme="majorBidi" w:cstheme="majorBidi"/>
          <w:kern w:val="24"/>
          <w:sz w:val="24"/>
          <w:szCs w:val="24"/>
        </w:rPr>
        <w:footnoteReference w:id="28"/>
      </w:r>
      <w:r w:rsidR="00421741" w:rsidRPr="00393BC2">
        <w:rPr>
          <w:rFonts w:asciiTheme="majorBidi" w:hAnsiTheme="majorBidi" w:cstheme="majorBidi"/>
          <w:kern w:val="24"/>
          <w:sz w:val="24"/>
          <w:szCs w:val="24"/>
        </w:rPr>
        <w:t xml:space="preserve"> Kemudian “secara harfiah, kata fiqih berarti paham yang mendalam”.</w:t>
      </w:r>
      <w:r w:rsidR="00421741" w:rsidRPr="00393BC2">
        <w:rPr>
          <w:rStyle w:val="FootnoteReference"/>
          <w:rFonts w:asciiTheme="majorBidi" w:hAnsiTheme="majorBidi" w:cstheme="majorBidi"/>
          <w:kern w:val="24"/>
          <w:sz w:val="24"/>
          <w:szCs w:val="24"/>
        </w:rPr>
        <w:t xml:space="preserve"> </w:t>
      </w:r>
      <w:r w:rsidR="00421741" w:rsidRPr="00393BC2">
        <w:rPr>
          <w:rStyle w:val="FootnoteReference"/>
          <w:rFonts w:asciiTheme="majorBidi" w:hAnsiTheme="majorBidi" w:cstheme="majorBidi"/>
          <w:kern w:val="24"/>
          <w:sz w:val="24"/>
          <w:szCs w:val="24"/>
        </w:rPr>
        <w:footnoteReference w:id="29"/>
      </w:r>
      <w:r w:rsidR="00421741" w:rsidRPr="00393BC2">
        <w:rPr>
          <w:rFonts w:asciiTheme="majorBidi" w:hAnsiTheme="majorBidi" w:cstheme="majorBidi"/>
          <w:kern w:val="24"/>
          <w:sz w:val="24"/>
          <w:szCs w:val="24"/>
        </w:rPr>
        <w:t xml:space="preserve">Jadi kata fiqih berarti suatu paham </w:t>
      </w:r>
      <w:r w:rsidR="00421741" w:rsidRPr="00393BC2">
        <w:rPr>
          <w:rFonts w:asciiTheme="majorBidi" w:hAnsiTheme="majorBidi" w:cstheme="majorBidi"/>
          <w:kern w:val="24"/>
          <w:sz w:val="24"/>
          <w:szCs w:val="24"/>
        </w:rPr>
        <w:lastRenderedPageBreak/>
        <w:t>yang berisi tentang ilmu lahir dan batin manusia dari keadaan lahir sampai pada jiwanya yang dibahas secara mendalam. Al-Qur’an juga menyebutkan bahwa fiqih mempunyai “bentuk kata kerja (fi’il) sebanyak 20 kali, dan dalam penggunaannya, kata fiqih berarti memahami”.</w:t>
      </w:r>
      <w:r w:rsidR="00421741" w:rsidRPr="00393BC2">
        <w:rPr>
          <w:rStyle w:val="FootnoteReference"/>
          <w:rFonts w:asciiTheme="majorBidi" w:hAnsiTheme="majorBidi" w:cstheme="majorBidi"/>
          <w:kern w:val="24"/>
          <w:sz w:val="24"/>
          <w:szCs w:val="24"/>
        </w:rPr>
        <w:t xml:space="preserve"> </w:t>
      </w:r>
      <w:r w:rsidR="00421741" w:rsidRPr="00393BC2">
        <w:rPr>
          <w:rStyle w:val="FootnoteReference"/>
          <w:rFonts w:asciiTheme="majorBidi" w:hAnsiTheme="majorBidi" w:cstheme="majorBidi"/>
          <w:kern w:val="24"/>
          <w:sz w:val="24"/>
          <w:szCs w:val="24"/>
        </w:rPr>
        <w:footnoteReference w:id="30"/>
      </w:r>
      <w:r w:rsidR="00421741" w:rsidRPr="00393BC2">
        <w:rPr>
          <w:rFonts w:asciiTheme="majorBidi" w:hAnsiTheme="majorBidi" w:cstheme="majorBidi"/>
          <w:kern w:val="24"/>
          <w:sz w:val="24"/>
          <w:szCs w:val="24"/>
        </w:rPr>
        <w:t xml:space="preserve"> </w:t>
      </w:r>
    </w:p>
    <w:p w:rsidR="00421741" w:rsidRPr="00393BC2" w:rsidRDefault="00421741" w:rsidP="00616D71">
      <w:pPr>
        <w:spacing w:after="0" w:line="480" w:lineRule="auto"/>
        <w:ind w:left="426" w:firstLine="567"/>
        <w:jc w:val="both"/>
        <w:rPr>
          <w:rFonts w:asciiTheme="majorBidi" w:hAnsiTheme="majorBidi" w:cstheme="majorBidi"/>
          <w:kern w:val="24"/>
          <w:sz w:val="24"/>
          <w:szCs w:val="24"/>
        </w:rPr>
      </w:pPr>
      <w:r w:rsidRPr="00393BC2">
        <w:rPr>
          <w:rFonts w:asciiTheme="majorBidi" w:hAnsiTheme="majorBidi" w:cstheme="majorBidi"/>
          <w:kern w:val="24"/>
          <w:sz w:val="24"/>
          <w:szCs w:val="24"/>
        </w:rPr>
        <w:t>Fiqih Secara istilah, memiliki beberapa pengertian di</w:t>
      </w:r>
      <w:r w:rsidR="00616D71" w:rsidRPr="00393BC2">
        <w:rPr>
          <w:rFonts w:asciiTheme="majorBidi" w:hAnsiTheme="majorBidi" w:cstheme="majorBidi"/>
          <w:kern w:val="24"/>
          <w:sz w:val="24"/>
          <w:szCs w:val="24"/>
        </w:rPr>
        <w:t xml:space="preserve"> kalangan para ahli hukum I</w:t>
      </w:r>
      <w:r w:rsidRPr="00393BC2">
        <w:rPr>
          <w:rFonts w:asciiTheme="majorBidi" w:hAnsiTheme="majorBidi" w:cstheme="majorBidi"/>
          <w:kern w:val="24"/>
          <w:sz w:val="24"/>
          <w:szCs w:val="24"/>
        </w:rPr>
        <w:t>slam</w:t>
      </w:r>
      <w:r w:rsidR="00616D71" w:rsidRPr="00393BC2">
        <w:rPr>
          <w:rFonts w:asciiTheme="majorBidi" w:hAnsiTheme="majorBidi" w:cstheme="majorBidi"/>
          <w:kern w:val="24"/>
          <w:sz w:val="24"/>
          <w:szCs w:val="24"/>
        </w:rPr>
        <w:t>. M</w:t>
      </w:r>
      <w:r w:rsidR="00800291" w:rsidRPr="00393BC2">
        <w:rPr>
          <w:rFonts w:asciiTheme="majorBidi" w:hAnsiTheme="majorBidi" w:cstheme="majorBidi"/>
          <w:kern w:val="24"/>
          <w:sz w:val="24"/>
          <w:szCs w:val="24"/>
        </w:rPr>
        <w:t xml:space="preserve">enurut  </w:t>
      </w:r>
      <w:r w:rsidRPr="00393BC2">
        <w:rPr>
          <w:rFonts w:asciiTheme="majorBidi" w:hAnsiTheme="majorBidi" w:cstheme="majorBidi"/>
          <w:kern w:val="24"/>
          <w:sz w:val="24"/>
          <w:szCs w:val="24"/>
        </w:rPr>
        <w:t xml:space="preserve">Al-Qardlawi, </w:t>
      </w:r>
      <w:r w:rsidR="00800291" w:rsidRPr="00393BC2">
        <w:rPr>
          <w:rFonts w:asciiTheme="majorBidi" w:hAnsiTheme="majorBidi" w:cstheme="majorBidi"/>
          <w:kern w:val="24"/>
          <w:sz w:val="24"/>
          <w:szCs w:val="24"/>
        </w:rPr>
        <w:t>“</w:t>
      </w:r>
      <w:r w:rsidRPr="00393BC2">
        <w:rPr>
          <w:rFonts w:asciiTheme="majorBidi" w:hAnsiTheme="majorBidi" w:cstheme="majorBidi"/>
          <w:kern w:val="24"/>
          <w:sz w:val="24"/>
          <w:szCs w:val="24"/>
        </w:rPr>
        <w:t>fiqih adalah pengetahuan tentang hukum-hukum syari’ah yang bersifat praktis yang digali dari dalil-dalil yang rinci”.</w:t>
      </w:r>
      <w:r w:rsidRPr="00393BC2">
        <w:rPr>
          <w:rStyle w:val="FootnoteReference"/>
          <w:rFonts w:asciiTheme="majorBidi" w:hAnsiTheme="majorBidi" w:cstheme="majorBidi"/>
          <w:kern w:val="24"/>
          <w:sz w:val="24"/>
          <w:szCs w:val="24"/>
        </w:rPr>
        <w:t xml:space="preserve"> </w:t>
      </w:r>
      <w:r w:rsidRPr="00393BC2">
        <w:rPr>
          <w:rStyle w:val="FootnoteReference"/>
          <w:rFonts w:asciiTheme="majorBidi" w:hAnsiTheme="majorBidi" w:cstheme="majorBidi"/>
          <w:kern w:val="24"/>
          <w:sz w:val="24"/>
          <w:szCs w:val="24"/>
        </w:rPr>
        <w:footnoteReference w:id="31"/>
      </w:r>
      <w:r w:rsidRPr="00393BC2">
        <w:rPr>
          <w:rFonts w:asciiTheme="majorBidi" w:hAnsiTheme="majorBidi" w:cstheme="majorBidi"/>
          <w:kern w:val="24"/>
          <w:sz w:val="24"/>
          <w:szCs w:val="24"/>
        </w:rPr>
        <w:t xml:space="preserve"> Sedangkan</w:t>
      </w:r>
      <w:r w:rsidR="00800291" w:rsidRPr="00393BC2">
        <w:rPr>
          <w:rFonts w:asciiTheme="majorBidi" w:hAnsiTheme="majorBidi" w:cstheme="majorBidi"/>
          <w:kern w:val="24"/>
          <w:sz w:val="24"/>
          <w:szCs w:val="24"/>
        </w:rPr>
        <w:t xml:space="preserve"> menurut  </w:t>
      </w:r>
      <w:r w:rsidRPr="00393BC2">
        <w:rPr>
          <w:rFonts w:asciiTheme="majorBidi" w:hAnsiTheme="majorBidi" w:cstheme="majorBidi"/>
          <w:kern w:val="24"/>
          <w:sz w:val="24"/>
          <w:szCs w:val="24"/>
        </w:rPr>
        <w:t xml:space="preserve">Al-Jurjani, </w:t>
      </w:r>
      <w:r w:rsidR="00800291" w:rsidRPr="00393BC2">
        <w:rPr>
          <w:rFonts w:asciiTheme="majorBidi" w:hAnsiTheme="majorBidi" w:cstheme="majorBidi"/>
          <w:kern w:val="24"/>
          <w:sz w:val="24"/>
          <w:szCs w:val="24"/>
        </w:rPr>
        <w:t>“</w:t>
      </w:r>
      <w:r w:rsidRPr="00393BC2">
        <w:rPr>
          <w:rFonts w:asciiTheme="majorBidi" w:hAnsiTheme="majorBidi" w:cstheme="majorBidi"/>
          <w:kern w:val="24"/>
          <w:sz w:val="24"/>
          <w:szCs w:val="24"/>
        </w:rPr>
        <w:t>fiqih adalah ilmu yang digali melalui penalaran atau ijtihad”.</w:t>
      </w:r>
      <w:r w:rsidRPr="00393BC2">
        <w:rPr>
          <w:rStyle w:val="FootnoteReference"/>
          <w:rFonts w:asciiTheme="majorBidi" w:hAnsiTheme="majorBidi" w:cstheme="majorBidi"/>
          <w:kern w:val="24"/>
          <w:sz w:val="24"/>
          <w:szCs w:val="24"/>
        </w:rPr>
        <w:t xml:space="preserve"> </w:t>
      </w:r>
      <w:r w:rsidRPr="00393BC2">
        <w:rPr>
          <w:rStyle w:val="FootnoteReference"/>
          <w:rFonts w:asciiTheme="majorBidi" w:hAnsiTheme="majorBidi" w:cstheme="majorBidi"/>
          <w:kern w:val="24"/>
          <w:sz w:val="24"/>
          <w:szCs w:val="24"/>
        </w:rPr>
        <w:footnoteReference w:id="32"/>
      </w:r>
      <w:r w:rsidR="00800291" w:rsidRPr="00393BC2">
        <w:rPr>
          <w:rFonts w:asciiTheme="majorBidi" w:hAnsiTheme="majorBidi" w:cstheme="majorBidi"/>
          <w:kern w:val="24"/>
          <w:sz w:val="24"/>
          <w:szCs w:val="24"/>
        </w:rPr>
        <w:t xml:space="preserve"> Jadi, </w:t>
      </w:r>
      <w:r w:rsidR="00616D71" w:rsidRPr="00393BC2">
        <w:rPr>
          <w:rFonts w:asciiTheme="majorBidi" w:hAnsiTheme="majorBidi" w:cstheme="majorBidi"/>
          <w:kern w:val="24"/>
          <w:sz w:val="24"/>
          <w:szCs w:val="24"/>
        </w:rPr>
        <w:t>fi</w:t>
      </w:r>
      <w:r w:rsidRPr="00393BC2">
        <w:rPr>
          <w:rFonts w:asciiTheme="majorBidi" w:hAnsiTheme="majorBidi" w:cstheme="majorBidi"/>
          <w:kern w:val="24"/>
          <w:sz w:val="24"/>
          <w:szCs w:val="24"/>
        </w:rPr>
        <w:t xml:space="preserve">qih merupakan ilmu yang mempelajari tentang </w:t>
      </w:r>
      <w:r w:rsidRPr="00393BC2">
        <w:rPr>
          <w:rFonts w:asciiTheme="majorBidi" w:hAnsiTheme="majorBidi" w:cstheme="majorBidi"/>
          <w:sz w:val="24"/>
          <w:szCs w:val="24"/>
        </w:rPr>
        <w:t>suatu bidang ilmu dalam syariat Islam yang secara khusus membahas persoalan hukum yang mengatur berbagai aspek kehidupan manusia, baik kehidupan pribadi, bermasyarakat maupun kehidupan manusia dengan Tuhannya.</w:t>
      </w:r>
    </w:p>
    <w:p w:rsidR="0029010B" w:rsidRPr="006D2162" w:rsidRDefault="00421741" w:rsidP="006D2162">
      <w:pPr>
        <w:spacing w:after="0" w:line="480" w:lineRule="auto"/>
        <w:ind w:left="426" w:firstLine="567"/>
        <w:jc w:val="both"/>
        <w:rPr>
          <w:rFonts w:asciiTheme="majorBidi" w:hAnsiTheme="majorBidi" w:cstheme="majorBidi"/>
          <w:kern w:val="24"/>
          <w:sz w:val="24"/>
          <w:szCs w:val="24"/>
        </w:rPr>
      </w:pPr>
      <w:r w:rsidRPr="00393BC2">
        <w:rPr>
          <w:rFonts w:asciiTheme="majorBidi" w:hAnsiTheme="majorBidi" w:cstheme="majorBidi"/>
          <w:kern w:val="24"/>
          <w:sz w:val="24"/>
          <w:szCs w:val="24"/>
        </w:rPr>
        <w:t>Ilmu fiqih sangat mempengaruhi dalam kehidupan manusia sehari-hari, karena fiqih paling banyak membentuk karakter dan</w:t>
      </w:r>
      <w:r w:rsidR="00B01AA6" w:rsidRPr="00393BC2">
        <w:rPr>
          <w:rFonts w:asciiTheme="majorBidi" w:hAnsiTheme="majorBidi" w:cstheme="majorBidi"/>
          <w:kern w:val="24"/>
          <w:sz w:val="24"/>
          <w:szCs w:val="24"/>
        </w:rPr>
        <w:t xml:space="preserve"> cara hidup manusia yang menuju </w:t>
      </w:r>
      <w:r w:rsidRPr="00393BC2">
        <w:rPr>
          <w:rFonts w:asciiTheme="majorBidi" w:hAnsiTheme="majorBidi" w:cstheme="majorBidi"/>
          <w:kern w:val="24"/>
          <w:sz w:val="24"/>
          <w:szCs w:val="24"/>
        </w:rPr>
        <w:t>ke arah</w:t>
      </w:r>
      <w:r w:rsidR="00B01AA6" w:rsidRPr="00393BC2">
        <w:rPr>
          <w:rFonts w:asciiTheme="majorBidi" w:hAnsiTheme="majorBidi" w:cstheme="majorBidi"/>
          <w:kern w:val="24"/>
          <w:sz w:val="24"/>
          <w:szCs w:val="24"/>
        </w:rPr>
        <w:t xml:space="preserve"> </w:t>
      </w:r>
      <w:r w:rsidRPr="00393BC2">
        <w:rPr>
          <w:rFonts w:asciiTheme="majorBidi" w:hAnsiTheme="majorBidi" w:cstheme="majorBidi"/>
          <w:kern w:val="24"/>
          <w:sz w:val="24"/>
          <w:szCs w:val="24"/>
        </w:rPr>
        <w:t xml:space="preserve"> kebaikan, s</w:t>
      </w:r>
      <w:r w:rsidR="00616D71" w:rsidRPr="00393BC2">
        <w:rPr>
          <w:rFonts w:asciiTheme="majorBidi" w:hAnsiTheme="majorBidi" w:cstheme="majorBidi"/>
          <w:kern w:val="24"/>
          <w:sz w:val="24"/>
          <w:szCs w:val="24"/>
        </w:rPr>
        <w:t xml:space="preserve">eperti yang dinyatakankan oleh </w:t>
      </w:r>
      <w:r w:rsidRPr="00393BC2">
        <w:rPr>
          <w:rFonts w:asciiTheme="majorBidi" w:hAnsiTheme="majorBidi" w:cstheme="majorBidi"/>
          <w:kern w:val="24"/>
          <w:sz w:val="24"/>
          <w:szCs w:val="24"/>
        </w:rPr>
        <w:t>M.H. Hooker</w:t>
      </w:r>
      <w:r w:rsidR="00616D71" w:rsidRPr="00393BC2">
        <w:rPr>
          <w:rFonts w:asciiTheme="majorBidi" w:hAnsiTheme="majorBidi" w:cstheme="majorBidi"/>
          <w:kern w:val="24"/>
          <w:sz w:val="24"/>
          <w:szCs w:val="24"/>
        </w:rPr>
        <w:t>,</w:t>
      </w:r>
      <w:r w:rsidRPr="00393BC2">
        <w:rPr>
          <w:rFonts w:asciiTheme="majorBidi" w:hAnsiTheme="majorBidi" w:cstheme="majorBidi"/>
          <w:kern w:val="24"/>
          <w:sz w:val="24"/>
          <w:szCs w:val="24"/>
        </w:rPr>
        <w:t xml:space="preserve"> bahwa </w:t>
      </w:r>
      <w:r w:rsidR="00616D71" w:rsidRPr="00393BC2">
        <w:rPr>
          <w:rFonts w:asciiTheme="majorBidi" w:hAnsiTheme="majorBidi" w:cstheme="majorBidi"/>
          <w:kern w:val="24"/>
          <w:sz w:val="24"/>
          <w:szCs w:val="24"/>
        </w:rPr>
        <w:t>“</w:t>
      </w:r>
      <w:r w:rsidRPr="00393BC2">
        <w:rPr>
          <w:rFonts w:asciiTheme="majorBidi" w:hAnsiTheme="majorBidi" w:cstheme="majorBidi"/>
          <w:kern w:val="24"/>
          <w:sz w:val="24"/>
          <w:szCs w:val="24"/>
        </w:rPr>
        <w:t xml:space="preserve">fiqih memang memiliki posisi dan peranan yang cukup penting dalam </w:t>
      </w:r>
      <w:r w:rsidR="00B01AA6" w:rsidRPr="00393BC2">
        <w:rPr>
          <w:rFonts w:asciiTheme="majorBidi" w:hAnsiTheme="majorBidi" w:cstheme="majorBidi"/>
          <w:kern w:val="24"/>
          <w:sz w:val="24"/>
          <w:szCs w:val="24"/>
        </w:rPr>
        <w:t xml:space="preserve"> </w:t>
      </w:r>
      <w:r w:rsidRPr="00393BC2">
        <w:rPr>
          <w:rFonts w:asciiTheme="majorBidi" w:hAnsiTheme="majorBidi" w:cstheme="majorBidi"/>
          <w:kern w:val="24"/>
          <w:sz w:val="24"/>
          <w:szCs w:val="24"/>
        </w:rPr>
        <w:t>kehidupan umat islam”.</w:t>
      </w:r>
      <w:r w:rsidRPr="00393BC2">
        <w:rPr>
          <w:rStyle w:val="FootnoteReference"/>
          <w:rFonts w:asciiTheme="majorBidi" w:hAnsiTheme="majorBidi" w:cstheme="majorBidi"/>
          <w:kern w:val="24"/>
          <w:sz w:val="24"/>
          <w:szCs w:val="24"/>
        </w:rPr>
        <w:footnoteReference w:id="33"/>
      </w:r>
    </w:p>
    <w:p w:rsidR="0029010B" w:rsidRDefault="0029010B" w:rsidP="00183FDC">
      <w:pPr>
        <w:spacing w:after="0" w:line="480" w:lineRule="auto"/>
        <w:ind w:left="426" w:firstLine="567"/>
        <w:jc w:val="both"/>
        <w:rPr>
          <w:rFonts w:asciiTheme="majorBidi" w:hAnsiTheme="majorBidi" w:cstheme="majorBidi"/>
          <w:sz w:val="24"/>
          <w:szCs w:val="24"/>
        </w:rPr>
      </w:pPr>
    </w:p>
    <w:p w:rsidR="00A77798" w:rsidRPr="00393BC2" w:rsidRDefault="00A77798" w:rsidP="0029010B">
      <w:pPr>
        <w:spacing w:after="0" w:line="480" w:lineRule="auto"/>
        <w:ind w:left="426"/>
        <w:jc w:val="both"/>
        <w:rPr>
          <w:rFonts w:asciiTheme="majorBidi" w:hAnsiTheme="majorBidi" w:cstheme="majorBidi"/>
          <w:kern w:val="24"/>
          <w:sz w:val="24"/>
          <w:szCs w:val="24"/>
        </w:rPr>
      </w:pPr>
      <w:r w:rsidRPr="00393BC2">
        <w:rPr>
          <w:rFonts w:asciiTheme="majorBidi" w:hAnsiTheme="majorBidi" w:cstheme="majorBidi"/>
          <w:sz w:val="24"/>
          <w:szCs w:val="24"/>
        </w:rPr>
        <w:lastRenderedPageBreak/>
        <w:t>hukum Islam yang diperoleh melalui dalil di Al-Qur’an dan Sunnah. Selain itu fiqih merupakan ilmu yang juga membahas hukum syar’iyyah dan hubungannya dengan kehidupan manusia sehari-hari, baik itu dalam ibadah maupun dalam muamalah.</w:t>
      </w:r>
      <w:r w:rsidR="00B6690D" w:rsidRPr="00393BC2">
        <w:rPr>
          <w:rStyle w:val="FootnoteReference"/>
          <w:rFonts w:asciiTheme="majorBidi" w:hAnsiTheme="majorBidi" w:cstheme="majorBidi"/>
          <w:sz w:val="24"/>
          <w:szCs w:val="24"/>
        </w:rPr>
        <w:footnoteReference w:id="34"/>
      </w:r>
    </w:p>
    <w:p w:rsidR="00A77798" w:rsidRPr="00393BC2" w:rsidRDefault="00A77798" w:rsidP="00B6690D">
      <w:pPr>
        <w:pStyle w:val="NormalWeb"/>
        <w:ind w:left="426"/>
        <w:jc w:val="both"/>
        <w:rPr>
          <w:rFonts w:asciiTheme="majorBidi" w:hAnsiTheme="majorBidi" w:cstheme="majorBidi"/>
        </w:rPr>
      </w:pPr>
      <w:r w:rsidRPr="00393BC2">
        <w:rPr>
          <w:rFonts w:asciiTheme="majorBidi" w:hAnsiTheme="majorBidi" w:cstheme="majorBidi"/>
        </w:rPr>
        <w:t>Fiqih Secara istilah mengandung dua arti:</w:t>
      </w:r>
    </w:p>
    <w:p w:rsidR="0029010B" w:rsidRDefault="00A77798" w:rsidP="0029010B">
      <w:pPr>
        <w:pStyle w:val="NormalWeb"/>
        <w:spacing w:before="0" w:beforeAutospacing="0" w:after="0" w:afterAutospacing="0" w:line="480" w:lineRule="auto"/>
        <w:ind w:left="426" w:firstLine="567"/>
        <w:jc w:val="both"/>
        <w:rPr>
          <w:rFonts w:asciiTheme="majorBidi" w:hAnsiTheme="majorBidi" w:cstheme="majorBidi"/>
        </w:rPr>
      </w:pPr>
      <w:r w:rsidRPr="00393BC2">
        <w:rPr>
          <w:rFonts w:asciiTheme="majorBidi" w:hAnsiTheme="majorBidi" w:cstheme="majorBidi"/>
        </w:rPr>
        <w:t>Pengetahuan tentang hukum-hukum syari’at yang berkaitan dengan perbuatan dan perkataan mukallaf (mereka yang sudah terbebani menjalankan syari’at agama), yang diambil dari dalil-dalilnya yang bersifat terperinci, berupa nash-nash al Qur’an dan As sunnah serta yang bercabang darinya yang berupa ijma’ dan ijtihad.</w:t>
      </w:r>
      <w:r w:rsidR="0029010B">
        <w:rPr>
          <w:rStyle w:val="FootnoteReference"/>
          <w:rFonts w:asciiTheme="majorBidi" w:hAnsiTheme="majorBidi" w:cstheme="majorBidi"/>
        </w:rPr>
        <w:footnoteReference w:id="35"/>
      </w:r>
    </w:p>
    <w:p w:rsidR="0029010B" w:rsidRDefault="00D95595" w:rsidP="0029010B">
      <w:pPr>
        <w:pStyle w:val="NormalWeb"/>
        <w:spacing w:before="0" w:beforeAutospacing="0" w:after="0" w:afterAutospacing="0" w:line="480" w:lineRule="auto"/>
        <w:ind w:left="426" w:firstLine="567"/>
        <w:jc w:val="both"/>
        <w:rPr>
          <w:rFonts w:asciiTheme="majorBidi" w:hAnsiTheme="majorBidi" w:cstheme="majorBidi"/>
        </w:rPr>
      </w:pPr>
      <w:r w:rsidRPr="00393BC2">
        <w:rPr>
          <w:rFonts w:asciiTheme="majorBidi" w:hAnsiTheme="majorBidi" w:cstheme="majorBidi"/>
        </w:rPr>
        <w:t xml:space="preserve">Hukum-hukum </w:t>
      </w:r>
      <w:r w:rsidR="00E8448E" w:rsidRPr="00393BC2">
        <w:rPr>
          <w:rFonts w:asciiTheme="majorBidi" w:hAnsiTheme="majorBidi" w:cstheme="majorBidi"/>
        </w:rPr>
        <w:t>itu sendiri.</w:t>
      </w:r>
      <w:r w:rsidR="000C0FA5" w:rsidRPr="00393BC2">
        <w:rPr>
          <w:rFonts w:asciiTheme="majorBidi" w:hAnsiTheme="majorBidi" w:cstheme="majorBidi"/>
        </w:rPr>
        <w:t xml:space="preserve"> </w:t>
      </w:r>
      <w:r w:rsidR="00A77798" w:rsidRPr="00393BC2">
        <w:rPr>
          <w:rFonts w:asciiTheme="majorBidi" w:hAnsiTheme="majorBidi" w:cstheme="majorBidi"/>
        </w:rPr>
        <w:t>Jadi perbedaan antara kedua definisi tersebut bahwa yang pertama di gunakan untuk mengetahui hukum-hukum (Seperti seseorang ingin mengetahui apakah suatu perbuatan itu wajib atau sunnah, haram atau makruh, ataukah mubah, ditinjau dari dalil-dalil yang ada), sedangkan yang kedua adalah untuk hukum-hukum syari’at itu sendiri (Yaitu hukum apa saja yang terkandung dalam shalat, zakat, puasa, haji, dan lainnya berupa syarat-syarat, rukun –rukun, kewajiban-kewajiban, atau sunnah-sunnahnya).</w:t>
      </w:r>
      <w:r w:rsidR="0029010B">
        <w:rPr>
          <w:rStyle w:val="FootnoteReference"/>
          <w:rFonts w:asciiTheme="majorBidi" w:hAnsiTheme="majorBidi" w:cstheme="majorBidi"/>
        </w:rPr>
        <w:footnoteReference w:id="36"/>
      </w:r>
    </w:p>
    <w:p w:rsidR="0029010B" w:rsidRDefault="0029010B" w:rsidP="0029010B">
      <w:pPr>
        <w:spacing w:after="0" w:line="480" w:lineRule="auto"/>
        <w:jc w:val="both"/>
        <w:rPr>
          <w:rFonts w:asciiTheme="majorBidi" w:eastAsia="Times New Roman" w:hAnsiTheme="majorBidi" w:cstheme="majorBidi"/>
          <w:sz w:val="24"/>
          <w:szCs w:val="24"/>
        </w:rPr>
      </w:pPr>
    </w:p>
    <w:p w:rsidR="00ED5516" w:rsidRDefault="00ED5516" w:rsidP="0029010B">
      <w:pPr>
        <w:spacing w:after="0" w:line="480" w:lineRule="auto"/>
        <w:jc w:val="both"/>
        <w:rPr>
          <w:rFonts w:asciiTheme="majorBidi" w:eastAsia="Times New Roman" w:hAnsiTheme="majorBidi" w:cstheme="majorBidi"/>
          <w:sz w:val="24"/>
          <w:szCs w:val="24"/>
        </w:rPr>
      </w:pPr>
    </w:p>
    <w:p w:rsidR="0029010B" w:rsidRPr="00393BC2" w:rsidRDefault="0029010B" w:rsidP="0029010B">
      <w:pPr>
        <w:pStyle w:val="NormalWeb"/>
        <w:tabs>
          <w:tab w:val="left" w:pos="426"/>
        </w:tabs>
        <w:spacing w:before="0" w:beforeAutospacing="0" w:after="200" w:afterAutospacing="0" w:line="480" w:lineRule="auto"/>
        <w:jc w:val="both"/>
        <w:rPr>
          <w:rFonts w:asciiTheme="majorBidi" w:hAnsiTheme="majorBidi" w:cstheme="majorBidi"/>
          <w:b/>
          <w:bCs/>
        </w:rPr>
      </w:pPr>
      <w:r w:rsidRPr="0009071F">
        <w:rPr>
          <w:rFonts w:asciiTheme="majorBidi" w:hAnsiTheme="majorBidi" w:cstheme="majorBidi"/>
          <w:b/>
          <w:bCs/>
        </w:rPr>
        <w:lastRenderedPageBreak/>
        <w:t>D.</w:t>
      </w:r>
      <w:r w:rsidRPr="00393BC2">
        <w:rPr>
          <w:rFonts w:asciiTheme="majorBidi" w:hAnsiTheme="majorBidi" w:cstheme="majorBidi"/>
        </w:rPr>
        <w:t xml:space="preserve">  </w:t>
      </w:r>
      <w:r w:rsidRPr="00393BC2">
        <w:rPr>
          <w:rFonts w:asciiTheme="majorBidi" w:hAnsiTheme="majorBidi" w:cstheme="majorBidi"/>
          <w:b/>
          <w:bCs/>
        </w:rPr>
        <w:t>Implementasi Metode Demonstrasi dalam Pembelajaran Fiqih</w:t>
      </w:r>
    </w:p>
    <w:p w:rsidR="0029010B" w:rsidRPr="00393BC2" w:rsidRDefault="0029010B" w:rsidP="0029010B">
      <w:pPr>
        <w:pStyle w:val="ListParagraph"/>
        <w:spacing w:line="480" w:lineRule="auto"/>
        <w:ind w:left="426" w:firstLine="567"/>
        <w:jc w:val="both"/>
        <w:rPr>
          <w:rFonts w:asciiTheme="majorBidi" w:hAnsiTheme="majorBidi" w:cstheme="majorBidi"/>
          <w:sz w:val="24"/>
          <w:szCs w:val="24"/>
        </w:rPr>
      </w:pPr>
      <w:r w:rsidRPr="00393BC2">
        <w:rPr>
          <w:rFonts w:asciiTheme="majorBidi" w:hAnsiTheme="majorBidi" w:cstheme="majorBidi"/>
          <w:sz w:val="24"/>
          <w:szCs w:val="24"/>
        </w:rPr>
        <w:t>Setiap  orang  yang  berbuat  dan  bertindak  dengan  sadar,  seperti  seorang pendidik,  tentu menggunakan metode  atau  cara  tertentu  untuk mencapai  tujuan yang  diinginkan.  Oleh  karena  itu,  berhasil  atau  tidak  suatu  perbuatan  banyak bergantung  kepada metode  yang  digunakan. Untuk  dapat menggunakan metode yang baik, seorang pendidik harus mempunyai pengetahuan tentang kebaikan dan keburukan metode tersebut. Selain  harus  menguasai  materi,  seorang  pendidik  juga  harus  dapat menempatkan  metode  sesuai  dengan  materi  pelajaran  agar  maksud  dan  tujuan tercapai, seperti materi pelajaran fiqih yang banyak membahas  tentang  hukum  yang  mangatur  pola  hubungan  manusia  dengan Tuhannya, manusia dengan manusia, dan manusia dengan lingkungan. Untuk  itu  seorang pendidik  dituntut agar dapat menggunakan metode yang tepat dalam memberikan pemahaman se</w:t>
      </w:r>
      <w:r>
        <w:rPr>
          <w:rFonts w:asciiTheme="majorBidi" w:hAnsiTheme="majorBidi" w:cstheme="majorBidi"/>
          <w:sz w:val="24"/>
          <w:szCs w:val="24"/>
        </w:rPr>
        <w:t>rta pengalaman bagi anak didik.</w:t>
      </w:r>
      <w:r>
        <w:rPr>
          <w:rStyle w:val="FootnoteReference"/>
          <w:rFonts w:asciiTheme="majorBidi" w:hAnsiTheme="majorBidi" w:cstheme="majorBidi"/>
          <w:sz w:val="24"/>
          <w:szCs w:val="24"/>
        </w:rPr>
        <w:footnoteReference w:id="37"/>
      </w:r>
    </w:p>
    <w:p w:rsidR="0029010B" w:rsidRPr="00F42162" w:rsidRDefault="0029010B" w:rsidP="0029010B">
      <w:pPr>
        <w:pStyle w:val="ListParagraph"/>
        <w:spacing w:after="0" w:line="480" w:lineRule="auto"/>
        <w:ind w:left="425" w:firstLine="567"/>
        <w:jc w:val="both"/>
        <w:rPr>
          <w:rFonts w:asciiTheme="majorBidi" w:hAnsiTheme="majorBidi" w:cstheme="majorBidi"/>
          <w:sz w:val="24"/>
          <w:szCs w:val="24"/>
        </w:rPr>
      </w:pPr>
      <w:r w:rsidRPr="00393BC2">
        <w:rPr>
          <w:rFonts w:asciiTheme="majorBidi" w:hAnsiTheme="majorBidi" w:cstheme="majorBidi"/>
          <w:sz w:val="24"/>
          <w:szCs w:val="24"/>
        </w:rPr>
        <w:t xml:space="preserve">Penerapan metode demonstrasi pada mata pelajaran fiqih, secara umum menurut analisis peneliti sebelum melaksanakan kegiatan belajar mengajar dikelas, pendidik dalam hal ini guru  memerlukan beberapa hal/tahapan-tahapan, agar  proses belajar mengajar bisa lancar dan dapat menghasilkan tujuan pembelajaran yang akan dicapai atau ditetapkan  secara optimal sesuai dengan </w:t>
      </w:r>
      <w:r w:rsidRPr="00393BC2">
        <w:rPr>
          <w:rFonts w:asciiTheme="majorBidi" w:hAnsiTheme="majorBidi" w:cstheme="majorBidi"/>
          <w:sz w:val="24"/>
          <w:szCs w:val="24"/>
        </w:rPr>
        <w:lastRenderedPageBreak/>
        <w:t>yang diharapkan. Tahapan-tahapan yang harus dilaksanakan adalah sebagai berikut:</w:t>
      </w:r>
    </w:p>
    <w:p w:rsidR="0029010B" w:rsidRPr="00393BC2" w:rsidRDefault="0029010B" w:rsidP="0029010B">
      <w:pPr>
        <w:pStyle w:val="ListParagraph"/>
        <w:numPr>
          <w:ilvl w:val="0"/>
          <w:numId w:val="27"/>
        </w:numPr>
        <w:spacing w:after="0" w:line="480" w:lineRule="auto"/>
        <w:ind w:left="851" w:hanging="425"/>
        <w:jc w:val="both"/>
        <w:rPr>
          <w:rFonts w:asciiTheme="majorBidi" w:hAnsiTheme="majorBidi" w:cstheme="majorBidi"/>
          <w:sz w:val="24"/>
          <w:szCs w:val="24"/>
        </w:rPr>
      </w:pPr>
      <w:r w:rsidRPr="00393BC2">
        <w:rPr>
          <w:rFonts w:asciiTheme="majorBidi" w:hAnsiTheme="majorBidi" w:cstheme="majorBidi"/>
          <w:sz w:val="24"/>
          <w:szCs w:val="24"/>
        </w:rPr>
        <w:t>Perencanaan pembelajaran</w:t>
      </w:r>
    </w:p>
    <w:p w:rsidR="0029010B" w:rsidRPr="00393BC2" w:rsidRDefault="0029010B" w:rsidP="0029010B">
      <w:pPr>
        <w:pStyle w:val="ListParagraph"/>
        <w:spacing w:line="480" w:lineRule="auto"/>
        <w:ind w:left="851" w:firstLine="567"/>
        <w:jc w:val="both"/>
        <w:rPr>
          <w:rFonts w:asciiTheme="majorBidi" w:hAnsiTheme="majorBidi" w:cstheme="majorBidi"/>
          <w:sz w:val="24"/>
          <w:szCs w:val="24"/>
        </w:rPr>
      </w:pPr>
      <w:r w:rsidRPr="00393BC2">
        <w:rPr>
          <w:rFonts w:asciiTheme="majorBidi" w:hAnsiTheme="majorBidi" w:cstheme="majorBidi"/>
          <w:sz w:val="24"/>
          <w:szCs w:val="24"/>
        </w:rPr>
        <w:t>Perencanaan adalah Menyusun atau menyiapkan keperluan-keperluan yang dibutuhkan sebelum mengajar dan mendesain/merancang kegiatan belajar mengajar (KBM) secara maksimal sesuai dengan tujuan dan  pencapaian belajar yang telah ditetapkan dalam tiap kali tatap muka atau pertemuan.</w:t>
      </w:r>
    </w:p>
    <w:p w:rsidR="0029010B" w:rsidRPr="00393BC2" w:rsidRDefault="0029010B" w:rsidP="0029010B">
      <w:pPr>
        <w:pStyle w:val="ListParagraph"/>
        <w:numPr>
          <w:ilvl w:val="0"/>
          <w:numId w:val="27"/>
        </w:numPr>
        <w:spacing w:line="480" w:lineRule="auto"/>
        <w:ind w:left="851" w:hanging="425"/>
        <w:jc w:val="both"/>
        <w:rPr>
          <w:rFonts w:asciiTheme="majorBidi" w:hAnsiTheme="majorBidi" w:cstheme="majorBidi"/>
          <w:sz w:val="24"/>
          <w:szCs w:val="24"/>
        </w:rPr>
      </w:pPr>
      <w:r w:rsidRPr="00393BC2">
        <w:rPr>
          <w:rFonts w:asciiTheme="majorBidi" w:hAnsiTheme="majorBidi" w:cstheme="majorBidi"/>
          <w:sz w:val="24"/>
          <w:szCs w:val="24"/>
        </w:rPr>
        <w:t>Pelaksanaan pembelajaran</w:t>
      </w:r>
    </w:p>
    <w:p w:rsidR="0029010B" w:rsidRPr="00393BC2" w:rsidRDefault="0029010B" w:rsidP="0029010B">
      <w:pPr>
        <w:pStyle w:val="ListParagraph"/>
        <w:spacing w:line="480" w:lineRule="auto"/>
        <w:ind w:left="851" w:firstLine="567"/>
        <w:jc w:val="both"/>
        <w:rPr>
          <w:rFonts w:asciiTheme="majorBidi" w:hAnsiTheme="majorBidi" w:cstheme="majorBidi"/>
          <w:sz w:val="24"/>
          <w:szCs w:val="24"/>
        </w:rPr>
      </w:pPr>
      <w:r w:rsidRPr="00393BC2">
        <w:rPr>
          <w:rFonts w:asciiTheme="majorBidi" w:hAnsiTheme="majorBidi" w:cstheme="majorBidi"/>
          <w:sz w:val="24"/>
          <w:szCs w:val="24"/>
        </w:rPr>
        <w:t>Dalam penelitian ini proses pelaksanaan pembelajaran metode demonstrasi meliputi:</w:t>
      </w:r>
      <w:r>
        <w:rPr>
          <w:rStyle w:val="FootnoteReference"/>
          <w:rFonts w:asciiTheme="majorBidi" w:hAnsiTheme="majorBidi" w:cstheme="majorBidi"/>
          <w:sz w:val="24"/>
          <w:szCs w:val="24"/>
        </w:rPr>
        <w:footnoteReference w:id="38"/>
      </w:r>
    </w:p>
    <w:p w:rsidR="0029010B" w:rsidRPr="00393BC2" w:rsidRDefault="0029010B" w:rsidP="0029010B">
      <w:pPr>
        <w:pStyle w:val="ListParagraph"/>
        <w:numPr>
          <w:ilvl w:val="0"/>
          <w:numId w:val="28"/>
        </w:numPr>
        <w:spacing w:after="0" w:line="480" w:lineRule="auto"/>
        <w:ind w:left="1276" w:hanging="425"/>
        <w:jc w:val="both"/>
        <w:rPr>
          <w:rFonts w:asciiTheme="majorBidi" w:hAnsiTheme="majorBidi" w:cstheme="majorBidi"/>
          <w:sz w:val="24"/>
          <w:szCs w:val="24"/>
        </w:rPr>
      </w:pPr>
      <w:r w:rsidRPr="00393BC2">
        <w:rPr>
          <w:rFonts w:asciiTheme="majorBidi" w:hAnsiTheme="majorBidi" w:cstheme="majorBidi"/>
          <w:sz w:val="24"/>
          <w:szCs w:val="24"/>
        </w:rPr>
        <w:t>Pre Tes (Tes awal)</w:t>
      </w:r>
    </w:p>
    <w:p w:rsidR="0029010B" w:rsidRPr="00393BC2" w:rsidRDefault="0029010B" w:rsidP="0029010B">
      <w:pPr>
        <w:pStyle w:val="ListParagraph"/>
        <w:spacing w:line="480" w:lineRule="auto"/>
        <w:ind w:left="851" w:firstLine="567"/>
        <w:jc w:val="both"/>
        <w:rPr>
          <w:rFonts w:asciiTheme="majorBidi" w:hAnsiTheme="majorBidi" w:cstheme="majorBidi"/>
          <w:sz w:val="24"/>
          <w:szCs w:val="24"/>
        </w:rPr>
      </w:pPr>
      <w:r w:rsidRPr="00393BC2">
        <w:rPr>
          <w:rFonts w:asciiTheme="majorBidi" w:hAnsiTheme="majorBidi" w:cstheme="majorBidi"/>
          <w:sz w:val="24"/>
          <w:szCs w:val="24"/>
        </w:rPr>
        <w:t>Pre tes ini memiliki banyak kegunaan dalam menjajaki proses pembelajaran yang akan dilaksanakan. Oleh karena itu pre tes memegang peranan penting dalam proses pembelajaran. Fungsi pre test antara lain dikemukakan sebagai berikut:</w:t>
      </w:r>
    </w:p>
    <w:p w:rsidR="0029010B" w:rsidRPr="00393BC2" w:rsidRDefault="0029010B" w:rsidP="0029010B">
      <w:pPr>
        <w:pStyle w:val="ListParagraph"/>
        <w:numPr>
          <w:ilvl w:val="0"/>
          <w:numId w:val="29"/>
        </w:numPr>
        <w:spacing w:after="0" w:line="480" w:lineRule="auto"/>
        <w:ind w:left="1276" w:hanging="425"/>
        <w:jc w:val="both"/>
        <w:rPr>
          <w:rFonts w:asciiTheme="majorBidi" w:hAnsiTheme="majorBidi" w:cstheme="majorBidi"/>
          <w:sz w:val="24"/>
          <w:szCs w:val="24"/>
        </w:rPr>
      </w:pPr>
      <w:r w:rsidRPr="00393BC2">
        <w:rPr>
          <w:rFonts w:asciiTheme="majorBidi" w:hAnsiTheme="majorBidi" w:cstheme="majorBidi"/>
          <w:sz w:val="24"/>
          <w:szCs w:val="24"/>
        </w:rPr>
        <w:t>Untuk menyiapkan siswa dalam proses pembelajaran, karena dengan pre tes maka pikiran mereka akan terfokus pada soal-soal yang harus mereka jawab.</w:t>
      </w:r>
    </w:p>
    <w:p w:rsidR="0029010B" w:rsidRPr="00393BC2" w:rsidRDefault="0029010B" w:rsidP="0029010B">
      <w:pPr>
        <w:pStyle w:val="ListParagraph"/>
        <w:numPr>
          <w:ilvl w:val="0"/>
          <w:numId w:val="29"/>
        </w:numPr>
        <w:spacing w:after="0" w:line="480" w:lineRule="auto"/>
        <w:ind w:left="1276" w:hanging="425"/>
        <w:jc w:val="both"/>
        <w:rPr>
          <w:rFonts w:asciiTheme="majorBidi" w:hAnsiTheme="majorBidi" w:cstheme="majorBidi"/>
          <w:sz w:val="24"/>
          <w:szCs w:val="24"/>
        </w:rPr>
      </w:pPr>
      <w:r w:rsidRPr="00393BC2">
        <w:rPr>
          <w:rFonts w:asciiTheme="majorBidi" w:hAnsiTheme="majorBidi" w:cstheme="majorBidi"/>
          <w:sz w:val="24"/>
          <w:szCs w:val="24"/>
        </w:rPr>
        <w:lastRenderedPageBreak/>
        <w:t>Untuk mengetahui tingkat kemajuan siwa, sehubungan dengan proses pembelajaran yang dilakukan. Hal ini dapat dilakukan dengan membandingkan hasil pre tes dengan pos tes.</w:t>
      </w:r>
    </w:p>
    <w:p w:rsidR="0029010B" w:rsidRPr="00393BC2" w:rsidRDefault="0029010B" w:rsidP="0029010B">
      <w:pPr>
        <w:pStyle w:val="ListParagraph"/>
        <w:numPr>
          <w:ilvl w:val="0"/>
          <w:numId w:val="29"/>
        </w:numPr>
        <w:spacing w:after="0" w:line="480" w:lineRule="auto"/>
        <w:ind w:left="1276" w:hanging="425"/>
        <w:jc w:val="both"/>
        <w:rPr>
          <w:rFonts w:asciiTheme="majorBidi" w:hAnsiTheme="majorBidi" w:cstheme="majorBidi"/>
          <w:sz w:val="24"/>
          <w:szCs w:val="24"/>
        </w:rPr>
      </w:pPr>
      <w:r w:rsidRPr="00393BC2">
        <w:rPr>
          <w:rFonts w:asciiTheme="majorBidi" w:hAnsiTheme="majorBidi" w:cstheme="majorBidi"/>
          <w:sz w:val="24"/>
          <w:szCs w:val="24"/>
        </w:rPr>
        <w:t>Untuk mengetahui kemampuan awal yang telah dimiliki siswa mengenai bahan ajar yang akan dijadikan topik dalam proses pembelajaran.</w:t>
      </w:r>
    </w:p>
    <w:p w:rsidR="0029010B" w:rsidRPr="00393BC2" w:rsidRDefault="0029010B" w:rsidP="0029010B">
      <w:pPr>
        <w:pStyle w:val="ListParagraph"/>
        <w:numPr>
          <w:ilvl w:val="0"/>
          <w:numId w:val="29"/>
        </w:numPr>
        <w:spacing w:after="0" w:line="480" w:lineRule="auto"/>
        <w:ind w:left="1276" w:hanging="425"/>
        <w:jc w:val="both"/>
        <w:rPr>
          <w:rFonts w:asciiTheme="majorBidi" w:hAnsiTheme="majorBidi" w:cstheme="majorBidi"/>
          <w:sz w:val="24"/>
          <w:szCs w:val="24"/>
        </w:rPr>
      </w:pPr>
      <w:r w:rsidRPr="00393BC2">
        <w:rPr>
          <w:rFonts w:asciiTheme="majorBidi" w:hAnsiTheme="majorBidi" w:cstheme="majorBidi"/>
          <w:sz w:val="24"/>
          <w:szCs w:val="24"/>
        </w:rPr>
        <w:t xml:space="preserve">Untuk mengetahui darimana seharusnya proses pembelajaran dimulai, tujuan-tujuan yang telah dikuasai siswa dan tujuan-tujuan yang perlu mendapat penekanan dan perhatian khusus. </w:t>
      </w:r>
    </w:p>
    <w:p w:rsidR="0029010B" w:rsidRPr="00393BC2" w:rsidRDefault="0029010B" w:rsidP="0029010B">
      <w:pPr>
        <w:pStyle w:val="ListParagraph"/>
        <w:numPr>
          <w:ilvl w:val="0"/>
          <w:numId w:val="28"/>
        </w:numPr>
        <w:spacing w:after="0" w:line="480" w:lineRule="auto"/>
        <w:ind w:left="1276" w:hanging="425"/>
        <w:jc w:val="both"/>
        <w:rPr>
          <w:rFonts w:asciiTheme="majorBidi" w:hAnsiTheme="majorBidi" w:cstheme="majorBidi"/>
          <w:sz w:val="24"/>
          <w:szCs w:val="24"/>
        </w:rPr>
      </w:pPr>
      <w:r w:rsidRPr="00393BC2">
        <w:rPr>
          <w:rFonts w:asciiTheme="majorBidi" w:hAnsiTheme="majorBidi" w:cstheme="majorBidi"/>
          <w:sz w:val="24"/>
          <w:szCs w:val="24"/>
        </w:rPr>
        <w:t xml:space="preserve"> Proses</w:t>
      </w:r>
    </w:p>
    <w:p w:rsidR="0029010B" w:rsidRPr="00393BC2" w:rsidRDefault="0029010B" w:rsidP="0029010B">
      <w:pPr>
        <w:pStyle w:val="ListParagraph"/>
        <w:spacing w:line="480" w:lineRule="auto"/>
        <w:ind w:left="851" w:firstLine="709"/>
        <w:jc w:val="both"/>
        <w:rPr>
          <w:rFonts w:asciiTheme="majorBidi" w:hAnsiTheme="majorBidi" w:cstheme="majorBidi"/>
          <w:sz w:val="24"/>
          <w:szCs w:val="24"/>
        </w:rPr>
      </w:pPr>
      <w:r w:rsidRPr="00393BC2">
        <w:rPr>
          <w:rFonts w:asciiTheme="majorBidi" w:hAnsiTheme="majorBidi" w:cstheme="majorBidi"/>
          <w:sz w:val="24"/>
          <w:szCs w:val="24"/>
        </w:rPr>
        <w:t>Proses disini dimaksudkan sebagai kegiatan inti dari pelaksanaan proses pembelajaran, yakni bagaimana tujuan-tujuan belajar direalisasikan melalui modul. Proses pembelajaran perlu dilakukan dengan tenang dan menyenangkan, hal tersebut tentu saja menurut aktifitas  dan kreatifitas guru dalam menciptakan lingkungan yang kondusif.</w:t>
      </w:r>
      <w:r>
        <w:rPr>
          <w:rStyle w:val="FootnoteReference"/>
          <w:rFonts w:asciiTheme="majorBidi" w:hAnsiTheme="majorBidi" w:cstheme="majorBidi"/>
          <w:sz w:val="24"/>
          <w:szCs w:val="24"/>
        </w:rPr>
        <w:footnoteReference w:id="39"/>
      </w:r>
      <w:r w:rsidRPr="00393BC2">
        <w:rPr>
          <w:rFonts w:asciiTheme="majorBidi" w:hAnsiTheme="majorBidi" w:cstheme="majorBidi"/>
          <w:sz w:val="24"/>
          <w:szCs w:val="24"/>
        </w:rPr>
        <w:t xml:space="preserve"> Proses pembelajaran dikatakan efektif apabila seluruh peserta didik terlibat secara aktif, baik mental, fisik maupun sosialnya. Untuk memenuhi tuntutan tersebut diatas perlu dikembangkan pengalaman belajar yang kondusif untuk membentuk manusia yang berkualitas tinggi, baik mental, moral maupun fisik. Hal ini berarti kalau tujuan bersifat afektif psikomotorik, tidak cukup hanya diajarkan dengan modul, atau sumber yang mengandung nilai kognitif. </w:t>
      </w:r>
      <w:r w:rsidRPr="00393BC2">
        <w:rPr>
          <w:rFonts w:asciiTheme="majorBidi" w:hAnsiTheme="majorBidi" w:cstheme="majorBidi"/>
          <w:sz w:val="24"/>
          <w:szCs w:val="24"/>
        </w:rPr>
        <w:lastRenderedPageBreak/>
        <w:t xml:space="preserve">Namun perlu penghayatan yang disertai nilai-nilai kognitif, afektif, yang dimanifestasikan kedalam perilaku </w:t>
      </w:r>
      <w:r w:rsidRPr="00393BC2">
        <w:rPr>
          <w:rFonts w:asciiTheme="majorBidi" w:hAnsiTheme="majorBidi" w:cstheme="majorBidi"/>
          <w:i/>
          <w:sz w:val="24"/>
          <w:szCs w:val="24"/>
        </w:rPr>
        <w:t>(behavioral skill</w:t>
      </w:r>
      <w:r w:rsidRPr="00393BC2">
        <w:rPr>
          <w:rFonts w:asciiTheme="majorBidi" w:hAnsiTheme="majorBidi" w:cstheme="majorBidi"/>
          <w:sz w:val="24"/>
          <w:szCs w:val="24"/>
        </w:rPr>
        <w:t xml:space="preserve">) sehari-hari. </w:t>
      </w:r>
    </w:p>
    <w:p w:rsidR="0029010B" w:rsidRPr="00393BC2" w:rsidRDefault="0029010B" w:rsidP="0029010B">
      <w:pPr>
        <w:pStyle w:val="ListParagraph"/>
        <w:spacing w:after="0" w:line="480" w:lineRule="auto"/>
        <w:ind w:firstLine="131"/>
        <w:jc w:val="both"/>
        <w:rPr>
          <w:rFonts w:asciiTheme="majorBidi" w:hAnsiTheme="majorBidi" w:cstheme="majorBidi"/>
          <w:sz w:val="24"/>
          <w:szCs w:val="24"/>
        </w:rPr>
      </w:pPr>
      <w:r w:rsidRPr="00393BC2">
        <w:rPr>
          <w:rFonts w:asciiTheme="majorBidi" w:hAnsiTheme="majorBidi" w:cstheme="majorBidi"/>
          <w:sz w:val="24"/>
          <w:szCs w:val="24"/>
        </w:rPr>
        <w:t>c.  Post tes</w:t>
      </w:r>
    </w:p>
    <w:p w:rsidR="0029010B" w:rsidRPr="00393BC2" w:rsidRDefault="0029010B" w:rsidP="0029010B">
      <w:pPr>
        <w:pStyle w:val="ListParagraph"/>
        <w:spacing w:line="480" w:lineRule="auto"/>
        <w:ind w:left="851" w:firstLine="709"/>
        <w:jc w:val="both"/>
        <w:rPr>
          <w:rFonts w:asciiTheme="majorBidi" w:hAnsiTheme="majorBidi" w:cstheme="majorBidi"/>
          <w:sz w:val="24"/>
          <w:szCs w:val="24"/>
        </w:rPr>
      </w:pPr>
      <w:r w:rsidRPr="00393BC2">
        <w:rPr>
          <w:rFonts w:asciiTheme="majorBidi" w:hAnsiTheme="majorBidi" w:cstheme="majorBidi"/>
          <w:sz w:val="24"/>
          <w:szCs w:val="24"/>
        </w:rPr>
        <w:t>Pada umumnya pelaksanaan pembelajaran diakhiri dengan post tes. Sama halnya dengan pre tes, post tes juga memiliki banyak kegunaan, terutama dalam melihat keberhasilan pembelajaran.</w:t>
      </w:r>
      <w:r>
        <w:rPr>
          <w:rStyle w:val="FootnoteReference"/>
          <w:rFonts w:asciiTheme="majorBidi" w:hAnsiTheme="majorBidi" w:cstheme="majorBidi"/>
          <w:sz w:val="24"/>
          <w:szCs w:val="24"/>
        </w:rPr>
        <w:footnoteReference w:id="40"/>
      </w:r>
      <w:r w:rsidRPr="00393BC2">
        <w:rPr>
          <w:rFonts w:asciiTheme="majorBidi" w:hAnsiTheme="majorBidi" w:cstheme="majorBidi"/>
          <w:sz w:val="24"/>
          <w:szCs w:val="24"/>
        </w:rPr>
        <w:t xml:space="preserve"> Fungsi post tes antara lain dapat dikemukakan sebagai berikut:</w:t>
      </w:r>
    </w:p>
    <w:p w:rsidR="0029010B" w:rsidRPr="00393BC2" w:rsidRDefault="0029010B" w:rsidP="0029010B">
      <w:pPr>
        <w:pStyle w:val="ListParagraph"/>
        <w:numPr>
          <w:ilvl w:val="0"/>
          <w:numId w:val="26"/>
        </w:numPr>
        <w:spacing w:after="0" w:line="480" w:lineRule="auto"/>
        <w:ind w:left="1276" w:hanging="425"/>
        <w:jc w:val="both"/>
        <w:rPr>
          <w:rFonts w:asciiTheme="majorBidi" w:hAnsiTheme="majorBidi" w:cstheme="majorBidi"/>
          <w:sz w:val="24"/>
          <w:szCs w:val="24"/>
        </w:rPr>
      </w:pPr>
      <w:r w:rsidRPr="00393BC2">
        <w:rPr>
          <w:rFonts w:asciiTheme="majorBidi" w:hAnsiTheme="majorBidi" w:cstheme="majorBidi"/>
          <w:sz w:val="24"/>
          <w:szCs w:val="24"/>
        </w:rPr>
        <w:t>Untuk mengetahui tingkat penguasaan siswa terhadap kompetensi yang telah ditentukan, baik secara individu maupun kelompok. Hal ini dapat diketahui dengan membandingkan antara hasil pre tes dan post tes.</w:t>
      </w:r>
    </w:p>
    <w:p w:rsidR="0029010B" w:rsidRPr="00393BC2" w:rsidRDefault="0029010B" w:rsidP="0029010B">
      <w:pPr>
        <w:pStyle w:val="ListParagraph"/>
        <w:numPr>
          <w:ilvl w:val="0"/>
          <w:numId w:val="26"/>
        </w:numPr>
        <w:spacing w:after="0" w:line="480" w:lineRule="auto"/>
        <w:ind w:left="1276" w:hanging="425"/>
        <w:jc w:val="both"/>
        <w:rPr>
          <w:rFonts w:asciiTheme="majorBidi" w:hAnsiTheme="majorBidi" w:cstheme="majorBidi"/>
          <w:sz w:val="24"/>
          <w:szCs w:val="24"/>
        </w:rPr>
      </w:pPr>
      <w:r w:rsidRPr="00393BC2">
        <w:rPr>
          <w:rFonts w:asciiTheme="majorBidi" w:hAnsiTheme="majorBidi" w:cstheme="majorBidi"/>
          <w:sz w:val="24"/>
          <w:szCs w:val="24"/>
        </w:rPr>
        <w:t>Untuk mengetahui kompetensi dan tujuan-tujuan yang dapat dikuasai oleh peserta didik, serta kompetensi dan tujuan-tujuan yang belum dikuasainya. Sehubungan dengan kompetensi dan tujuan yang belum dikuasai ini, apabila sebagian besar belum menguasainya maka perlu dilakukan pembelajaran kembali (</w:t>
      </w:r>
      <w:r w:rsidRPr="00393BC2">
        <w:rPr>
          <w:rFonts w:asciiTheme="majorBidi" w:hAnsiTheme="majorBidi" w:cstheme="majorBidi"/>
          <w:i/>
          <w:sz w:val="24"/>
          <w:szCs w:val="24"/>
        </w:rPr>
        <w:t>remedial teaching</w:t>
      </w:r>
      <w:r w:rsidRPr="00393BC2">
        <w:rPr>
          <w:rFonts w:asciiTheme="majorBidi" w:hAnsiTheme="majorBidi" w:cstheme="majorBidi"/>
          <w:sz w:val="24"/>
          <w:szCs w:val="24"/>
        </w:rPr>
        <w:t>).</w:t>
      </w:r>
    </w:p>
    <w:p w:rsidR="0029010B" w:rsidRPr="00393BC2" w:rsidRDefault="0029010B" w:rsidP="0029010B">
      <w:pPr>
        <w:pStyle w:val="ListParagraph"/>
        <w:numPr>
          <w:ilvl w:val="0"/>
          <w:numId w:val="26"/>
        </w:numPr>
        <w:spacing w:after="0" w:line="480" w:lineRule="auto"/>
        <w:ind w:left="1276" w:hanging="425"/>
        <w:jc w:val="both"/>
        <w:rPr>
          <w:rFonts w:asciiTheme="majorBidi" w:hAnsiTheme="majorBidi" w:cstheme="majorBidi"/>
          <w:sz w:val="24"/>
          <w:szCs w:val="24"/>
        </w:rPr>
      </w:pPr>
      <w:r w:rsidRPr="00393BC2">
        <w:rPr>
          <w:rFonts w:asciiTheme="majorBidi" w:hAnsiTheme="majorBidi" w:cstheme="majorBidi"/>
          <w:sz w:val="24"/>
          <w:szCs w:val="24"/>
        </w:rPr>
        <w:t>Untuk mengetahui para peserta didik yang perlu mengikuti kegiatan remedial, dan peserta didik yang perlu mengikuti kegiatan pengayaan serta untuk mengetahui tingkat kesulitan dalam mengerjakan modul (kesulitan belajar).</w:t>
      </w:r>
    </w:p>
    <w:p w:rsidR="0029010B" w:rsidRPr="00393BC2" w:rsidRDefault="0029010B" w:rsidP="0029010B">
      <w:pPr>
        <w:pStyle w:val="ListParagraph"/>
        <w:numPr>
          <w:ilvl w:val="0"/>
          <w:numId w:val="26"/>
        </w:numPr>
        <w:spacing w:after="0" w:line="480" w:lineRule="auto"/>
        <w:ind w:left="1276" w:hanging="425"/>
        <w:jc w:val="both"/>
        <w:rPr>
          <w:rFonts w:asciiTheme="majorBidi" w:hAnsiTheme="majorBidi" w:cstheme="majorBidi"/>
          <w:sz w:val="24"/>
          <w:szCs w:val="24"/>
        </w:rPr>
      </w:pPr>
      <w:r w:rsidRPr="00393BC2">
        <w:rPr>
          <w:rFonts w:asciiTheme="majorBidi" w:hAnsiTheme="majorBidi" w:cstheme="majorBidi"/>
          <w:sz w:val="24"/>
          <w:szCs w:val="24"/>
        </w:rPr>
        <w:lastRenderedPageBreak/>
        <w:t>Sebagai bahan acuan untuk melakukan perbaikan terhadap komponen-komponen modul, dan proses pembelajaran yang telah dilaksanakan, baik terhadap perencanaan, pelaksanaan maupun evaluasi.</w:t>
      </w:r>
    </w:p>
    <w:p w:rsidR="0029010B" w:rsidRPr="00393BC2" w:rsidRDefault="0029010B" w:rsidP="0029010B">
      <w:pPr>
        <w:pStyle w:val="ListParagraph"/>
        <w:numPr>
          <w:ilvl w:val="0"/>
          <w:numId w:val="27"/>
        </w:numPr>
        <w:spacing w:after="0" w:line="480" w:lineRule="auto"/>
        <w:ind w:left="851" w:hanging="425"/>
        <w:jc w:val="both"/>
        <w:rPr>
          <w:rFonts w:asciiTheme="majorBidi" w:hAnsiTheme="majorBidi" w:cstheme="majorBidi"/>
          <w:sz w:val="24"/>
          <w:szCs w:val="24"/>
        </w:rPr>
      </w:pPr>
      <w:r w:rsidRPr="00393BC2">
        <w:rPr>
          <w:rFonts w:asciiTheme="majorBidi" w:hAnsiTheme="majorBidi" w:cstheme="majorBidi"/>
          <w:sz w:val="24"/>
          <w:szCs w:val="24"/>
        </w:rPr>
        <w:t xml:space="preserve">Evaluasi Hasil Belajar </w:t>
      </w:r>
    </w:p>
    <w:p w:rsidR="0029010B" w:rsidRPr="00393BC2" w:rsidRDefault="0029010B" w:rsidP="0029010B">
      <w:pPr>
        <w:pStyle w:val="ListParagraph"/>
        <w:spacing w:line="480" w:lineRule="auto"/>
        <w:ind w:left="851" w:firstLine="567"/>
        <w:jc w:val="both"/>
        <w:rPr>
          <w:rFonts w:asciiTheme="majorBidi" w:hAnsiTheme="majorBidi" w:cstheme="majorBidi"/>
          <w:sz w:val="24"/>
          <w:szCs w:val="24"/>
        </w:rPr>
      </w:pPr>
      <w:r w:rsidRPr="00393BC2">
        <w:rPr>
          <w:rFonts w:asciiTheme="majorBidi" w:hAnsiTheme="majorBidi" w:cstheme="majorBidi"/>
          <w:sz w:val="24"/>
          <w:szCs w:val="24"/>
        </w:rPr>
        <w:t>Pada hakikatnya Evaluasi merupakan sebagian dari program pendidikan. Karena pendidikan merupakan suatu proses, dengan sendirinya evaluasi harus dilakukan berdasakan prinsip kontinuitas.</w:t>
      </w:r>
      <w:r>
        <w:rPr>
          <w:rStyle w:val="FootnoteReference"/>
          <w:rFonts w:asciiTheme="majorBidi" w:hAnsiTheme="majorBidi" w:cstheme="majorBidi"/>
          <w:sz w:val="24"/>
          <w:szCs w:val="24"/>
        </w:rPr>
        <w:footnoteReference w:id="41"/>
      </w:r>
      <w:r w:rsidRPr="00393BC2">
        <w:rPr>
          <w:rFonts w:asciiTheme="majorBidi" w:hAnsiTheme="majorBidi" w:cstheme="majorBidi"/>
          <w:sz w:val="24"/>
          <w:szCs w:val="24"/>
        </w:rPr>
        <w:t xml:space="preserve"> Kita menyadari bahwa setiap usaha dibidang pendidikan maupun di bidang lain mempunyai suatu tujuan yang harus dikejar. Untuk mengetahui seberapa jauh kita mengantarkan anak kepada tujuan yang harus kita kejar perlu kita mengadakan evaluasi.</w:t>
      </w:r>
      <w:r w:rsidRPr="00393BC2">
        <w:rPr>
          <w:rFonts w:asciiTheme="majorBidi" w:hAnsiTheme="majorBidi" w:cstheme="majorBidi"/>
          <w:i/>
          <w:sz w:val="24"/>
          <w:szCs w:val="24"/>
        </w:rPr>
        <w:t xml:space="preserve"> </w:t>
      </w:r>
      <w:r w:rsidRPr="00393BC2">
        <w:rPr>
          <w:rFonts w:asciiTheme="majorBidi" w:hAnsiTheme="majorBidi" w:cstheme="majorBidi"/>
          <w:sz w:val="24"/>
          <w:szCs w:val="24"/>
        </w:rPr>
        <w:t xml:space="preserve">Didalam pendidikan kita perlu mengukur kemampuan </w:t>
      </w:r>
      <w:r w:rsidRPr="00393BC2">
        <w:rPr>
          <w:rFonts w:asciiTheme="majorBidi" w:hAnsiTheme="majorBidi" w:cstheme="majorBidi"/>
          <w:i/>
          <w:sz w:val="24"/>
          <w:szCs w:val="24"/>
        </w:rPr>
        <w:t>intelektual</w:t>
      </w:r>
      <w:r w:rsidRPr="00393BC2">
        <w:rPr>
          <w:rFonts w:asciiTheme="majorBidi" w:hAnsiTheme="majorBidi" w:cstheme="majorBidi"/>
          <w:sz w:val="24"/>
          <w:szCs w:val="24"/>
        </w:rPr>
        <w:t xml:space="preserve"> anak, kita perlu mengukur </w:t>
      </w:r>
      <w:r w:rsidRPr="00393BC2">
        <w:rPr>
          <w:rFonts w:asciiTheme="majorBidi" w:hAnsiTheme="majorBidi" w:cstheme="majorBidi"/>
          <w:iCs/>
          <w:sz w:val="24"/>
          <w:szCs w:val="24"/>
        </w:rPr>
        <w:t>pengetahuan</w:t>
      </w:r>
      <w:r w:rsidRPr="00393BC2">
        <w:rPr>
          <w:rFonts w:asciiTheme="majorBidi" w:hAnsiTheme="majorBidi" w:cstheme="majorBidi"/>
          <w:i/>
          <w:sz w:val="24"/>
          <w:szCs w:val="24"/>
        </w:rPr>
        <w:t xml:space="preserve"> </w:t>
      </w:r>
      <w:r w:rsidRPr="00393BC2">
        <w:rPr>
          <w:rFonts w:asciiTheme="majorBidi" w:hAnsiTheme="majorBidi" w:cstheme="majorBidi"/>
          <w:sz w:val="24"/>
          <w:szCs w:val="24"/>
        </w:rPr>
        <w:t>yang dimiliki</w:t>
      </w:r>
      <w:r w:rsidRPr="00393BC2">
        <w:rPr>
          <w:rFonts w:asciiTheme="majorBidi" w:hAnsiTheme="majorBidi" w:cstheme="majorBidi"/>
          <w:i/>
          <w:sz w:val="24"/>
          <w:szCs w:val="24"/>
        </w:rPr>
        <w:t xml:space="preserve"> </w:t>
      </w:r>
      <w:r w:rsidRPr="00393BC2">
        <w:rPr>
          <w:rFonts w:asciiTheme="majorBidi" w:hAnsiTheme="majorBidi" w:cstheme="majorBidi"/>
          <w:sz w:val="24"/>
          <w:szCs w:val="24"/>
        </w:rPr>
        <w:t xml:space="preserve">anak-anak setelah melalui proses belajar tertentu, kita perlu mengukur bakat bawaan anak-anak, kita perlu mengukur perkembangan </w:t>
      </w:r>
      <w:r w:rsidRPr="00393BC2">
        <w:rPr>
          <w:rFonts w:asciiTheme="majorBidi" w:hAnsiTheme="majorBidi" w:cstheme="majorBidi"/>
          <w:iCs/>
          <w:sz w:val="24"/>
          <w:szCs w:val="24"/>
        </w:rPr>
        <w:t xml:space="preserve">ketrampilan </w:t>
      </w:r>
      <w:r w:rsidRPr="00393BC2">
        <w:rPr>
          <w:rFonts w:asciiTheme="majorBidi" w:hAnsiTheme="majorBidi" w:cstheme="majorBidi"/>
          <w:sz w:val="24"/>
          <w:szCs w:val="24"/>
        </w:rPr>
        <w:t>sebagai akibat belajar. Hal-hal tersebut dapat kita ketahui dengan mengadakan evaluasi.</w:t>
      </w:r>
    </w:p>
    <w:p w:rsidR="0029010B" w:rsidRPr="00393BC2" w:rsidRDefault="0029010B" w:rsidP="0029010B">
      <w:pPr>
        <w:pStyle w:val="ListParagraph"/>
        <w:spacing w:after="0" w:line="480" w:lineRule="auto"/>
        <w:ind w:left="851" w:firstLine="567"/>
        <w:jc w:val="both"/>
        <w:rPr>
          <w:rFonts w:asciiTheme="majorBidi" w:hAnsiTheme="majorBidi" w:cstheme="majorBidi"/>
          <w:sz w:val="24"/>
          <w:szCs w:val="24"/>
        </w:rPr>
      </w:pPr>
      <w:r w:rsidRPr="00393BC2">
        <w:rPr>
          <w:rFonts w:asciiTheme="majorBidi" w:hAnsiTheme="majorBidi" w:cstheme="majorBidi"/>
          <w:sz w:val="24"/>
          <w:szCs w:val="24"/>
        </w:rPr>
        <w:t>Evaluasi tidak hanya untuk mengukur pengetahuan, kecerdasan, bakat bawaan, dan ketrampilan saja, tetapi mempunyai fungsi yang lebih luas dalam pendidikan.</w:t>
      </w:r>
      <w:r>
        <w:rPr>
          <w:rStyle w:val="FootnoteReference"/>
          <w:rFonts w:asciiTheme="majorBidi" w:hAnsiTheme="majorBidi" w:cstheme="majorBidi"/>
          <w:sz w:val="24"/>
          <w:szCs w:val="24"/>
        </w:rPr>
        <w:footnoteReference w:id="42"/>
      </w:r>
      <w:r w:rsidRPr="00393BC2">
        <w:rPr>
          <w:rFonts w:asciiTheme="majorBidi" w:hAnsiTheme="majorBidi" w:cstheme="majorBidi"/>
          <w:sz w:val="24"/>
          <w:szCs w:val="24"/>
        </w:rPr>
        <w:t xml:space="preserve"> Tujuan evaluasi yang utama bukanlah menentukan manakah anak yang pandai, manakah anak yang bodoh dan kemudian “ditamatkan riwayatnya” dari proses belajar sedangkan anak yang pandai </w:t>
      </w:r>
      <w:r w:rsidRPr="00393BC2">
        <w:rPr>
          <w:rFonts w:asciiTheme="majorBidi" w:hAnsiTheme="majorBidi" w:cstheme="majorBidi"/>
          <w:sz w:val="24"/>
          <w:szCs w:val="24"/>
        </w:rPr>
        <w:lastRenderedPageBreak/>
        <w:t>mendapatkan pujian. Perlu kita sadari bahwa evaluasi mempunyai tujuan untuk mendorong anak giat belajar.</w:t>
      </w:r>
      <w:r w:rsidRPr="00393BC2">
        <w:rPr>
          <w:rStyle w:val="FootnoteReference"/>
          <w:rFonts w:asciiTheme="majorBidi" w:hAnsiTheme="majorBidi" w:cstheme="majorBidi"/>
          <w:sz w:val="24"/>
          <w:szCs w:val="24"/>
        </w:rPr>
        <w:footnoteReference w:id="43"/>
      </w:r>
    </w:p>
    <w:p w:rsidR="0029010B" w:rsidRPr="00393BC2" w:rsidRDefault="0029010B" w:rsidP="0029010B">
      <w:pPr>
        <w:spacing w:after="0" w:line="480" w:lineRule="auto"/>
        <w:ind w:left="851" w:firstLine="567"/>
        <w:jc w:val="both"/>
        <w:rPr>
          <w:rFonts w:asciiTheme="majorBidi" w:hAnsiTheme="majorBidi" w:cstheme="majorBidi"/>
          <w:sz w:val="24"/>
          <w:szCs w:val="24"/>
        </w:rPr>
      </w:pPr>
      <w:r w:rsidRPr="00393BC2">
        <w:rPr>
          <w:rFonts w:asciiTheme="majorBidi" w:eastAsia="Times New Roman" w:hAnsiTheme="majorBidi" w:cstheme="majorBidi"/>
          <w:sz w:val="24"/>
          <w:szCs w:val="24"/>
        </w:rPr>
        <w:t>Penerapan metode demonstrasi dalam kegiatan belajar mengajar merupakan respon yang baik terhadap perkembangan sistem pendidikan  di Indonesia   khususnya dalam pembelajaran fiqih, yang merupakan mata pelajaran penting sekaligus pendukung bagi mata pelajaran lainnya.</w:t>
      </w:r>
      <w:r w:rsidRPr="00393BC2">
        <w:rPr>
          <w:rFonts w:asciiTheme="majorBidi" w:hAnsiTheme="majorBidi" w:cstheme="majorBidi"/>
          <w:sz w:val="24"/>
          <w:szCs w:val="24"/>
        </w:rPr>
        <w:t xml:space="preserve"> Melalui materi  fiqih  ini diharapkan  dapat memberi  pengetahuan  tentang  hukum Islam. Begitu  pula dalam  pelajaran  fiqih, dengan  menggunakan  metode demonstrasi diharapkan  proses  belajar-mengajar  berjalan  dengan efektif dan siswa memiliki kesadaran akan fungsi dan kedudukannya sebagai orang Islam. </w:t>
      </w:r>
    </w:p>
    <w:p w:rsidR="0029010B" w:rsidRPr="00393BC2" w:rsidRDefault="0029010B" w:rsidP="0029010B">
      <w:pPr>
        <w:spacing w:after="0" w:line="480" w:lineRule="auto"/>
        <w:ind w:left="851" w:firstLine="567"/>
        <w:jc w:val="both"/>
        <w:rPr>
          <w:rFonts w:asciiTheme="majorBidi" w:eastAsia="Times New Roman" w:hAnsiTheme="majorBidi" w:cstheme="majorBidi"/>
          <w:sz w:val="24"/>
          <w:szCs w:val="24"/>
        </w:rPr>
      </w:pPr>
      <w:r w:rsidRPr="00393BC2">
        <w:rPr>
          <w:rFonts w:asciiTheme="majorBidi" w:eastAsia="Times New Roman" w:hAnsiTheme="majorBidi" w:cstheme="majorBidi"/>
          <w:sz w:val="24"/>
          <w:szCs w:val="24"/>
        </w:rPr>
        <w:t>Dari  keterangan diatas  menunjukkan bahwa metode dalam kegiatan belajar  mengajar  khususnya  pembelajaran fiqih adalah  faktor  yang penting, sehingga  metode demonstrasi  dapat   digunakan   dalam menyampaikan materi fiqih, karena pada hakikatnya siswa lebih menyukai suatu pembelajaran yang menyenangkan atau melalui aktifitas-aktifitas dalam kelas.</w:t>
      </w:r>
    </w:p>
    <w:p w:rsidR="0029010B" w:rsidRDefault="0029010B" w:rsidP="0029010B"/>
    <w:p w:rsidR="0029010B" w:rsidRPr="00393BC2" w:rsidRDefault="0029010B" w:rsidP="00F766EE">
      <w:pPr>
        <w:spacing w:after="0" w:line="480" w:lineRule="auto"/>
        <w:ind w:left="851" w:firstLine="567"/>
        <w:jc w:val="both"/>
        <w:rPr>
          <w:rFonts w:asciiTheme="majorBidi" w:eastAsia="Times New Roman" w:hAnsiTheme="majorBidi" w:cstheme="majorBidi"/>
          <w:sz w:val="24"/>
          <w:szCs w:val="24"/>
        </w:rPr>
      </w:pPr>
    </w:p>
    <w:p w:rsidR="00994C7B" w:rsidRPr="00393BC2" w:rsidRDefault="00994C7B" w:rsidP="00994C7B">
      <w:pPr>
        <w:rPr>
          <w:rFonts w:asciiTheme="majorBidi" w:hAnsiTheme="majorBidi" w:cstheme="majorBidi"/>
          <w:sz w:val="24"/>
          <w:szCs w:val="24"/>
        </w:rPr>
      </w:pPr>
    </w:p>
    <w:sectPr w:rsidR="00994C7B" w:rsidRPr="00393BC2" w:rsidSect="00C519FB">
      <w:headerReference w:type="default" r:id="rId8"/>
      <w:footerReference w:type="first" r:id="rId9"/>
      <w:pgSz w:w="12240" w:h="15840" w:code="1"/>
      <w:pgMar w:top="2268" w:right="1701" w:bottom="1701" w:left="2268" w:header="709" w:footer="709" w:gutter="0"/>
      <w:pgNumType w:start="1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1F8" w:rsidRDefault="008D61F8" w:rsidP="004D001D">
      <w:pPr>
        <w:spacing w:after="0" w:line="240" w:lineRule="auto"/>
      </w:pPr>
      <w:r>
        <w:separator/>
      </w:r>
    </w:p>
  </w:endnote>
  <w:endnote w:type="continuationSeparator" w:id="1">
    <w:p w:rsidR="008D61F8" w:rsidRDefault="008D61F8" w:rsidP="004D00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78423833"/>
      <w:docPartObj>
        <w:docPartGallery w:val="Page Numbers (Bottom of Page)"/>
        <w:docPartUnique/>
      </w:docPartObj>
    </w:sdtPr>
    <w:sdtContent>
      <w:p w:rsidR="009012C6" w:rsidRPr="009012C6" w:rsidRDefault="000341DD">
        <w:pPr>
          <w:pStyle w:val="Footer"/>
          <w:jc w:val="center"/>
          <w:rPr>
            <w:rFonts w:asciiTheme="majorBidi" w:hAnsiTheme="majorBidi" w:cstheme="majorBidi"/>
            <w:sz w:val="24"/>
            <w:szCs w:val="24"/>
          </w:rPr>
        </w:pPr>
        <w:r w:rsidRPr="009012C6">
          <w:rPr>
            <w:rFonts w:asciiTheme="majorBidi" w:hAnsiTheme="majorBidi" w:cstheme="majorBidi"/>
            <w:sz w:val="24"/>
            <w:szCs w:val="24"/>
          </w:rPr>
          <w:fldChar w:fldCharType="begin"/>
        </w:r>
        <w:r w:rsidR="009012C6" w:rsidRPr="009012C6">
          <w:rPr>
            <w:rFonts w:asciiTheme="majorBidi" w:hAnsiTheme="majorBidi" w:cstheme="majorBidi"/>
            <w:sz w:val="24"/>
            <w:szCs w:val="24"/>
          </w:rPr>
          <w:instrText xml:space="preserve"> PAGE   \* MERGEFORMAT </w:instrText>
        </w:r>
        <w:r w:rsidRPr="009012C6">
          <w:rPr>
            <w:rFonts w:asciiTheme="majorBidi" w:hAnsiTheme="majorBidi" w:cstheme="majorBidi"/>
            <w:sz w:val="24"/>
            <w:szCs w:val="24"/>
          </w:rPr>
          <w:fldChar w:fldCharType="separate"/>
        </w:r>
        <w:r w:rsidR="00ED5516">
          <w:rPr>
            <w:rFonts w:asciiTheme="majorBidi" w:hAnsiTheme="majorBidi" w:cstheme="majorBidi"/>
            <w:noProof/>
            <w:sz w:val="24"/>
            <w:szCs w:val="24"/>
          </w:rPr>
          <w:t>11</w:t>
        </w:r>
        <w:r w:rsidRPr="009012C6">
          <w:rPr>
            <w:rFonts w:asciiTheme="majorBidi" w:hAnsiTheme="majorBidi" w:cstheme="majorBidi"/>
            <w:sz w:val="24"/>
            <w:szCs w:val="24"/>
          </w:rPr>
          <w:fldChar w:fldCharType="end"/>
        </w:r>
      </w:p>
    </w:sdtContent>
  </w:sdt>
  <w:p w:rsidR="009012C6" w:rsidRPr="009012C6" w:rsidRDefault="009012C6">
    <w:pPr>
      <w:pStyle w:val="Footer"/>
      <w:rPr>
        <w:rFonts w:asciiTheme="majorBidi" w:hAnsiTheme="majorBidi" w:cstheme="majorBid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1F8" w:rsidRDefault="008D61F8" w:rsidP="004D001D">
      <w:pPr>
        <w:spacing w:after="0" w:line="240" w:lineRule="auto"/>
      </w:pPr>
      <w:r>
        <w:separator/>
      </w:r>
    </w:p>
  </w:footnote>
  <w:footnote w:type="continuationSeparator" w:id="1">
    <w:p w:rsidR="008D61F8" w:rsidRDefault="008D61F8" w:rsidP="004D001D">
      <w:pPr>
        <w:spacing w:after="0" w:line="240" w:lineRule="auto"/>
      </w:pPr>
      <w:r>
        <w:continuationSeparator/>
      </w:r>
    </w:p>
  </w:footnote>
  <w:footnote w:id="2">
    <w:p w:rsidR="00514F4E" w:rsidRDefault="000975CE" w:rsidP="00555C29">
      <w:pPr>
        <w:tabs>
          <w:tab w:val="left" w:pos="567"/>
        </w:tabs>
        <w:spacing w:line="240" w:lineRule="auto"/>
      </w:pPr>
      <w:r>
        <w:rPr>
          <w:rFonts w:ascii="Times New Roman" w:hAnsi="Times New Roman"/>
          <w:sz w:val="20"/>
          <w:szCs w:val="20"/>
        </w:rPr>
        <w:tab/>
      </w:r>
      <w:r w:rsidR="00514F4E">
        <w:rPr>
          <w:rStyle w:val="FootnoteReference"/>
          <w:rFonts w:cs="Arial"/>
        </w:rPr>
        <w:footnoteRef/>
      </w:r>
      <w:r w:rsidR="00E21855">
        <w:rPr>
          <w:rFonts w:ascii="Times New Roman" w:hAnsi="Times New Roman"/>
          <w:sz w:val="20"/>
          <w:szCs w:val="20"/>
        </w:rPr>
        <w:t xml:space="preserve">Zainal Aqib, </w:t>
      </w:r>
      <w:r w:rsidR="00514F4E" w:rsidRPr="00E21855">
        <w:rPr>
          <w:rFonts w:ascii="Times New Roman" w:hAnsi="Times New Roman"/>
          <w:i/>
          <w:sz w:val="20"/>
          <w:szCs w:val="20"/>
        </w:rPr>
        <w:t>Penelitian Tindakan Kelas Untuk Guru SD,SLB dan TK</w:t>
      </w:r>
      <w:r w:rsidR="00E21855">
        <w:rPr>
          <w:rFonts w:ascii="Times New Roman" w:hAnsi="Times New Roman"/>
          <w:i/>
          <w:sz w:val="20"/>
          <w:szCs w:val="20"/>
        </w:rPr>
        <w:t xml:space="preserve">, </w:t>
      </w:r>
      <w:r w:rsidR="00E21855">
        <w:rPr>
          <w:rFonts w:ascii="Times New Roman" w:hAnsi="Times New Roman"/>
          <w:iCs/>
          <w:sz w:val="20"/>
          <w:szCs w:val="20"/>
        </w:rPr>
        <w:t>(</w:t>
      </w:r>
      <w:r w:rsidR="00E21855">
        <w:rPr>
          <w:rFonts w:ascii="Times New Roman" w:hAnsi="Times New Roman"/>
          <w:sz w:val="20"/>
          <w:szCs w:val="20"/>
        </w:rPr>
        <w:t xml:space="preserve">Bandung: yrama Widya, 2007), hal. </w:t>
      </w:r>
      <w:r w:rsidR="00514F4E" w:rsidRPr="00B500D6">
        <w:rPr>
          <w:rFonts w:ascii="Times New Roman" w:hAnsi="Times New Roman"/>
          <w:sz w:val="20"/>
          <w:szCs w:val="20"/>
        </w:rPr>
        <w:t>18</w:t>
      </w:r>
      <w:r w:rsidR="00514F4E" w:rsidRPr="00B500D6">
        <w:rPr>
          <w:rFonts w:ascii="Times New Roman" w:hAnsi="Times New Roman"/>
          <w:sz w:val="24"/>
          <w:szCs w:val="24"/>
        </w:rPr>
        <w:t xml:space="preserve"> </w:t>
      </w:r>
    </w:p>
  </w:footnote>
  <w:footnote w:id="3">
    <w:p w:rsidR="00B640E8" w:rsidRPr="00B640E8" w:rsidRDefault="00B640E8" w:rsidP="00666CF8">
      <w:pPr>
        <w:pStyle w:val="FootnoteText"/>
        <w:spacing w:line="360" w:lineRule="auto"/>
        <w:ind w:firstLine="709"/>
        <w:rPr>
          <w:rFonts w:asciiTheme="majorBidi" w:hAnsiTheme="majorBidi" w:cstheme="majorBidi"/>
          <w:lang w:val="en-US"/>
        </w:rPr>
      </w:pPr>
      <w:r w:rsidRPr="00B640E8">
        <w:rPr>
          <w:rStyle w:val="FootnoteReference"/>
          <w:rFonts w:asciiTheme="majorBidi" w:hAnsiTheme="majorBidi" w:cstheme="majorBidi"/>
        </w:rPr>
        <w:footnoteRef/>
      </w:r>
      <w:r w:rsidRPr="00B640E8">
        <w:rPr>
          <w:rFonts w:asciiTheme="majorBidi" w:hAnsiTheme="majorBidi" w:cstheme="majorBidi"/>
        </w:rPr>
        <w:t xml:space="preserve"> </w:t>
      </w:r>
      <w:r>
        <w:rPr>
          <w:rFonts w:asciiTheme="majorBidi" w:hAnsiTheme="majorBidi" w:cstheme="majorBidi"/>
          <w:lang w:val="en-US"/>
        </w:rPr>
        <w:t>D</w:t>
      </w:r>
      <w:r w:rsidRPr="00B640E8">
        <w:rPr>
          <w:rFonts w:asciiTheme="majorBidi" w:hAnsiTheme="majorBidi" w:cstheme="majorBidi"/>
          <w:lang w:val="en-US"/>
        </w:rPr>
        <w:t xml:space="preserve">jamarah, </w:t>
      </w:r>
      <w:r w:rsidR="00393BC2">
        <w:rPr>
          <w:rFonts w:asciiTheme="majorBidi" w:hAnsiTheme="majorBidi" w:cstheme="majorBidi"/>
          <w:i/>
          <w:iCs/>
          <w:lang w:val="en-US"/>
        </w:rPr>
        <w:t>Strategi Belajar...</w:t>
      </w:r>
      <w:r w:rsidR="00C72878">
        <w:rPr>
          <w:rFonts w:asciiTheme="majorBidi" w:hAnsiTheme="majorBidi" w:cstheme="majorBidi"/>
          <w:i/>
          <w:iCs/>
          <w:lang w:val="en-US"/>
        </w:rPr>
        <w:t xml:space="preserve">, </w:t>
      </w:r>
      <w:r w:rsidRPr="00B640E8">
        <w:rPr>
          <w:rFonts w:asciiTheme="majorBidi" w:hAnsiTheme="majorBidi" w:cstheme="majorBidi"/>
          <w:lang w:val="en-US"/>
        </w:rPr>
        <w:t>hal. 10</w:t>
      </w:r>
    </w:p>
  </w:footnote>
  <w:footnote w:id="4">
    <w:p w:rsidR="00514F4E" w:rsidRPr="00D42A67" w:rsidRDefault="00514F4E" w:rsidP="00393BC2">
      <w:pPr>
        <w:pStyle w:val="FootnoteText"/>
        <w:spacing w:line="360" w:lineRule="auto"/>
        <w:ind w:firstLine="709"/>
        <w:rPr>
          <w:lang w:val="en-US"/>
        </w:rPr>
      </w:pPr>
      <w:r>
        <w:rPr>
          <w:rStyle w:val="FootnoteReference"/>
          <w:rFonts w:cs="Arial"/>
        </w:rPr>
        <w:footnoteRef/>
      </w:r>
      <w:r>
        <w:t xml:space="preserve"> </w:t>
      </w:r>
      <w:r w:rsidRPr="00B500D6">
        <w:rPr>
          <w:rFonts w:ascii="Times New Roman" w:hAnsi="Times New Roman"/>
        </w:rPr>
        <w:t>Arikunto, Suharsimi ,</w:t>
      </w:r>
      <w:r w:rsidR="00393BC2">
        <w:rPr>
          <w:rFonts w:ascii="Times New Roman" w:hAnsi="Times New Roman"/>
          <w:lang w:val="en-US"/>
        </w:rPr>
        <w:t>et, al.</w:t>
      </w:r>
      <w:r w:rsidR="00D42A67">
        <w:rPr>
          <w:rFonts w:ascii="Times New Roman" w:hAnsi="Times New Roman"/>
          <w:lang w:val="en-US"/>
        </w:rPr>
        <w:t xml:space="preserve">, </w:t>
      </w:r>
      <w:r w:rsidRPr="00D42A67">
        <w:rPr>
          <w:rFonts w:ascii="Times New Roman" w:hAnsi="Times New Roman"/>
          <w:i/>
        </w:rPr>
        <w:t>Penelitian Tindakan Kelas</w:t>
      </w:r>
      <w:r w:rsidR="00D42A67">
        <w:rPr>
          <w:rFonts w:ascii="Times New Roman" w:hAnsi="Times New Roman"/>
          <w:i/>
          <w:lang w:val="en-US"/>
        </w:rPr>
        <w:t xml:space="preserve">, </w:t>
      </w:r>
      <w:r w:rsidR="00D42A67">
        <w:rPr>
          <w:rFonts w:ascii="Times New Roman" w:hAnsi="Times New Roman"/>
          <w:iCs/>
          <w:lang w:val="en-US"/>
        </w:rPr>
        <w:t>(</w:t>
      </w:r>
      <w:r w:rsidRPr="00D42A67">
        <w:rPr>
          <w:rFonts w:ascii="Times New Roman" w:hAnsi="Times New Roman"/>
          <w:iCs/>
        </w:rPr>
        <w:t>Jakarta</w:t>
      </w:r>
      <w:r w:rsidRPr="00B500D6">
        <w:rPr>
          <w:rFonts w:ascii="Times New Roman" w:hAnsi="Times New Roman"/>
        </w:rPr>
        <w:t>:</w:t>
      </w:r>
      <w:r w:rsidR="00D42A67">
        <w:rPr>
          <w:rFonts w:ascii="Times New Roman" w:hAnsi="Times New Roman"/>
          <w:lang w:val="en-US"/>
        </w:rPr>
        <w:t xml:space="preserve"> </w:t>
      </w:r>
      <w:r w:rsidRPr="00B500D6">
        <w:rPr>
          <w:rFonts w:ascii="Times New Roman" w:hAnsi="Times New Roman"/>
        </w:rPr>
        <w:t>Bumi Aksara</w:t>
      </w:r>
      <w:r w:rsidR="00D42A67">
        <w:rPr>
          <w:rFonts w:ascii="Times New Roman" w:hAnsi="Times New Roman"/>
          <w:lang w:val="en-US"/>
        </w:rPr>
        <w:t xml:space="preserve">, 2009), hal.29  </w:t>
      </w:r>
    </w:p>
  </w:footnote>
  <w:footnote w:id="5">
    <w:p w:rsidR="00503D00" w:rsidRPr="00503D00" w:rsidRDefault="00503D00" w:rsidP="00503D00">
      <w:pPr>
        <w:pStyle w:val="FootnoteText"/>
        <w:spacing w:line="360" w:lineRule="auto"/>
        <w:ind w:right="-873" w:firstLine="709"/>
        <w:rPr>
          <w:rFonts w:asciiTheme="majorBidi" w:hAnsiTheme="majorBidi" w:cstheme="majorBidi"/>
          <w:lang w:val="en-US"/>
        </w:rPr>
      </w:pPr>
      <w:r>
        <w:rPr>
          <w:rStyle w:val="FootnoteReference"/>
        </w:rPr>
        <w:footnoteRef/>
      </w:r>
      <w:r w:rsidRPr="00B574E0">
        <w:rPr>
          <w:rFonts w:asciiTheme="majorBidi" w:hAnsiTheme="majorBidi" w:cstheme="majorBidi"/>
          <w:lang w:val="en-US"/>
        </w:rPr>
        <w:t xml:space="preserve">Kokom Komalasari, </w:t>
      </w:r>
      <w:r w:rsidRPr="00B574E0">
        <w:rPr>
          <w:rFonts w:asciiTheme="majorBidi" w:hAnsiTheme="majorBidi" w:cstheme="majorBidi"/>
          <w:i/>
          <w:iCs/>
          <w:lang w:val="en-US"/>
        </w:rPr>
        <w:t xml:space="preserve">Pembelajaran Kontekstual, </w:t>
      </w:r>
      <w:r w:rsidRPr="00B574E0">
        <w:rPr>
          <w:rFonts w:asciiTheme="majorBidi" w:hAnsiTheme="majorBidi" w:cstheme="majorBidi"/>
          <w:lang w:val="en-US"/>
        </w:rPr>
        <w:t>(Bandung: Refika Aditama,</w:t>
      </w:r>
      <w:r>
        <w:rPr>
          <w:rFonts w:asciiTheme="majorBidi" w:hAnsiTheme="majorBidi" w:cstheme="majorBidi"/>
          <w:lang w:val="en-US"/>
        </w:rPr>
        <w:t xml:space="preserve"> </w:t>
      </w:r>
      <w:r w:rsidRPr="00B574E0">
        <w:rPr>
          <w:rFonts w:asciiTheme="majorBidi" w:hAnsiTheme="majorBidi" w:cstheme="majorBidi"/>
          <w:lang w:val="en-US"/>
        </w:rPr>
        <w:t>2010), hal. 2</w:t>
      </w:r>
    </w:p>
  </w:footnote>
  <w:footnote w:id="6">
    <w:p w:rsidR="00B574E0" w:rsidRPr="00503D00" w:rsidRDefault="00B574E0" w:rsidP="003A2748">
      <w:pPr>
        <w:pStyle w:val="FootnoteText"/>
        <w:spacing w:line="360" w:lineRule="auto"/>
        <w:ind w:right="-873" w:firstLine="709"/>
        <w:rPr>
          <w:rFonts w:asciiTheme="majorBidi" w:hAnsiTheme="majorBidi" w:cstheme="majorBidi"/>
          <w:i/>
          <w:iCs/>
          <w:lang w:val="en-US"/>
        </w:rPr>
      </w:pPr>
      <w:r>
        <w:rPr>
          <w:rStyle w:val="FootnoteReference"/>
        </w:rPr>
        <w:footnoteRef/>
      </w:r>
      <w:r w:rsidR="00503D00">
        <w:rPr>
          <w:rFonts w:asciiTheme="majorBidi" w:hAnsiTheme="majorBidi" w:cstheme="majorBidi"/>
          <w:i/>
          <w:iCs/>
          <w:lang w:val="en-US"/>
        </w:rPr>
        <w:t>Ibid.</w:t>
      </w:r>
    </w:p>
  </w:footnote>
  <w:footnote w:id="7">
    <w:p w:rsidR="001B0251" w:rsidRPr="001B0251" w:rsidRDefault="001B0251" w:rsidP="00555C29">
      <w:pPr>
        <w:pStyle w:val="FootnoteText"/>
        <w:ind w:firstLine="709"/>
        <w:rPr>
          <w:rFonts w:asciiTheme="majorBidi" w:hAnsiTheme="majorBidi" w:cstheme="majorBidi"/>
          <w:lang w:val="en-US"/>
        </w:rPr>
      </w:pPr>
      <w:r w:rsidRPr="001B0251">
        <w:rPr>
          <w:rStyle w:val="FootnoteReference"/>
          <w:rFonts w:asciiTheme="majorBidi" w:hAnsiTheme="majorBidi" w:cstheme="majorBidi"/>
        </w:rPr>
        <w:footnoteRef/>
      </w:r>
      <w:r w:rsidRPr="001B0251">
        <w:rPr>
          <w:rFonts w:asciiTheme="majorBidi" w:hAnsiTheme="majorBidi" w:cstheme="majorBidi"/>
          <w:lang w:val="en-US"/>
        </w:rPr>
        <w:t xml:space="preserve">Nashar, </w:t>
      </w:r>
      <w:r w:rsidRPr="001B0251">
        <w:rPr>
          <w:rFonts w:asciiTheme="majorBidi" w:hAnsiTheme="majorBidi" w:cstheme="majorBidi"/>
          <w:i/>
          <w:iCs/>
          <w:lang w:val="en-US"/>
        </w:rPr>
        <w:t xml:space="preserve">Peranan Motivasi dan Kemampuan Awal dalam Kegiatan Pembelajaran, </w:t>
      </w:r>
      <w:r w:rsidRPr="001B0251">
        <w:rPr>
          <w:rFonts w:asciiTheme="majorBidi" w:hAnsiTheme="majorBidi" w:cstheme="majorBidi"/>
          <w:lang w:val="en-US"/>
        </w:rPr>
        <w:t>(Jakarta: Delia Press, 2004), hal.77</w:t>
      </w:r>
      <w:r w:rsidRPr="001B0251">
        <w:rPr>
          <w:rFonts w:asciiTheme="majorBidi" w:hAnsiTheme="majorBidi" w:cstheme="majorBidi"/>
        </w:rPr>
        <w:t xml:space="preserve"> </w:t>
      </w:r>
      <w:r w:rsidRPr="001B0251">
        <w:rPr>
          <w:rFonts w:asciiTheme="majorBidi" w:hAnsiTheme="majorBidi" w:cstheme="majorBidi"/>
          <w:lang w:val="en-US"/>
        </w:rPr>
        <w:tab/>
      </w:r>
    </w:p>
  </w:footnote>
  <w:footnote w:id="8">
    <w:p w:rsidR="00503D00" w:rsidRPr="00503D00" w:rsidRDefault="00503D00" w:rsidP="00666CF8">
      <w:pPr>
        <w:pStyle w:val="FootnoteText"/>
        <w:spacing w:line="360" w:lineRule="auto"/>
        <w:ind w:firstLine="709"/>
        <w:rPr>
          <w:rFonts w:asciiTheme="majorBidi" w:hAnsiTheme="majorBidi" w:cstheme="majorBidi"/>
          <w:lang w:val="en-US"/>
        </w:rPr>
      </w:pPr>
      <w:r w:rsidRPr="00503D00">
        <w:rPr>
          <w:rStyle w:val="FootnoteReference"/>
          <w:rFonts w:asciiTheme="majorBidi" w:hAnsiTheme="majorBidi" w:cstheme="majorBidi"/>
        </w:rPr>
        <w:footnoteRef/>
      </w:r>
      <w:r w:rsidRPr="00503D00">
        <w:rPr>
          <w:rFonts w:asciiTheme="majorBidi" w:hAnsiTheme="majorBidi" w:cstheme="majorBidi"/>
          <w:lang w:val="en-US"/>
        </w:rPr>
        <w:t xml:space="preserve">  J.J. Hasibuan, </w:t>
      </w:r>
      <w:r w:rsidRPr="00503D00">
        <w:rPr>
          <w:rFonts w:asciiTheme="majorBidi" w:hAnsiTheme="majorBidi" w:cstheme="majorBidi"/>
          <w:i/>
          <w:iCs/>
          <w:lang w:val="en-US"/>
        </w:rPr>
        <w:t xml:space="preserve">Proses Belajar Mengajar, </w:t>
      </w:r>
      <w:r w:rsidRPr="00503D00">
        <w:rPr>
          <w:rFonts w:asciiTheme="majorBidi" w:hAnsiTheme="majorBidi" w:cstheme="majorBidi"/>
          <w:lang w:val="en-US"/>
        </w:rPr>
        <w:t>(Bandung: Remaja Rosdakarya, 2010), hal. 5</w:t>
      </w:r>
    </w:p>
  </w:footnote>
  <w:footnote w:id="9">
    <w:p w:rsidR="004D001D" w:rsidRPr="00C342B8" w:rsidRDefault="004D001D" w:rsidP="00666CF8">
      <w:pPr>
        <w:pStyle w:val="FootnoteText"/>
        <w:spacing w:line="360" w:lineRule="auto"/>
        <w:ind w:firstLine="720"/>
        <w:jc w:val="both"/>
        <w:rPr>
          <w:rFonts w:ascii="Times New Roman" w:hAnsi="Times New Roman" w:cs="Times New Roman"/>
        </w:rPr>
      </w:pPr>
      <w:r w:rsidRPr="00C342B8">
        <w:rPr>
          <w:rStyle w:val="FootnoteReference"/>
          <w:rFonts w:ascii="Times New Roman" w:hAnsi="Times New Roman" w:cs="Times New Roman"/>
        </w:rPr>
        <w:footnoteRef/>
      </w:r>
      <w:r w:rsidRPr="00C342B8">
        <w:rPr>
          <w:rFonts w:ascii="Times New Roman" w:hAnsi="Times New Roman" w:cs="Times New Roman"/>
        </w:rPr>
        <w:t xml:space="preserve"> Purwanto, </w:t>
      </w:r>
      <w:r w:rsidRPr="00C342B8">
        <w:rPr>
          <w:rFonts w:ascii="Times New Roman" w:hAnsi="Times New Roman" w:cs="Times New Roman"/>
          <w:i/>
        </w:rPr>
        <w:t>Evaluasi Hasil Belajar,</w:t>
      </w:r>
      <w:r w:rsidRPr="00C342B8">
        <w:rPr>
          <w:rFonts w:ascii="Times New Roman" w:hAnsi="Times New Roman" w:cs="Times New Roman"/>
        </w:rPr>
        <w:t xml:space="preserve"> (Yogyakarta: Pustaka Pelajar, 2009), hal. 39</w:t>
      </w:r>
    </w:p>
  </w:footnote>
  <w:footnote w:id="10">
    <w:p w:rsidR="004D001D" w:rsidRDefault="004D001D" w:rsidP="00666CF8">
      <w:pPr>
        <w:pStyle w:val="FootnoteText"/>
        <w:ind w:firstLine="720"/>
        <w:jc w:val="both"/>
      </w:pPr>
      <w:r w:rsidRPr="00C342B8">
        <w:rPr>
          <w:rStyle w:val="FootnoteReference"/>
          <w:rFonts w:ascii="Times New Roman" w:hAnsi="Times New Roman" w:cs="Times New Roman"/>
        </w:rPr>
        <w:footnoteRef/>
      </w:r>
      <w:r w:rsidRPr="00C342B8">
        <w:rPr>
          <w:rFonts w:ascii="Times New Roman" w:hAnsi="Times New Roman" w:cs="Times New Roman"/>
        </w:rPr>
        <w:t xml:space="preserve"> Nana Sudjana, </w:t>
      </w:r>
      <w:r w:rsidRPr="00C342B8">
        <w:rPr>
          <w:rFonts w:ascii="Times New Roman" w:hAnsi="Times New Roman" w:cs="Times New Roman"/>
          <w:i/>
        </w:rPr>
        <w:t xml:space="preserve">Penilaian Hasil Proses Belajar Mengajar, </w:t>
      </w:r>
      <w:r w:rsidRPr="00C342B8">
        <w:rPr>
          <w:rFonts w:ascii="Times New Roman" w:hAnsi="Times New Roman" w:cs="Times New Roman"/>
        </w:rPr>
        <w:t>(Bandung: Remaja Rosdakarya, 1995), hal. 3</w:t>
      </w:r>
    </w:p>
  </w:footnote>
  <w:footnote w:id="11">
    <w:p w:rsidR="004D001D" w:rsidRPr="00C342B8" w:rsidRDefault="004D001D" w:rsidP="003A2748">
      <w:pPr>
        <w:pStyle w:val="FootnoteText"/>
        <w:spacing w:line="360" w:lineRule="auto"/>
        <w:ind w:firstLine="720"/>
        <w:jc w:val="both"/>
        <w:rPr>
          <w:rFonts w:ascii="Times New Roman" w:hAnsi="Times New Roman" w:cs="Times New Roman"/>
        </w:rPr>
      </w:pPr>
      <w:r w:rsidRPr="00C342B8">
        <w:rPr>
          <w:rStyle w:val="FootnoteReference"/>
          <w:rFonts w:ascii="Times New Roman" w:hAnsi="Times New Roman" w:cs="Times New Roman"/>
        </w:rPr>
        <w:footnoteRef/>
      </w:r>
      <w:r w:rsidRPr="00C342B8">
        <w:rPr>
          <w:rFonts w:ascii="Times New Roman" w:hAnsi="Times New Roman" w:cs="Times New Roman"/>
        </w:rPr>
        <w:t xml:space="preserve"> Purwanto, </w:t>
      </w:r>
      <w:r w:rsidRPr="00C342B8">
        <w:rPr>
          <w:rFonts w:ascii="Times New Roman" w:hAnsi="Times New Roman" w:cs="Times New Roman"/>
          <w:i/>
        </w:rPr>
        <w:t>Evaluasi Hasil Belajar,</w:t>
      </w:r>
      <w:r w:rsidR="00421741">
        <w:rPr>
          <w:rFonts w:ascii="Times New Roman" w:hAnsi="Times New Roman" w:cs="Times New Roman"/>
        </w:rPr>
        <w:t xml:space="preserve"> …</w:t>
      </w:r>
      <w:r w:rsidRPr="00C342B8">
        <w:rPr>
          <w:rFonts w:ascii="Times New Roman" w:hAnsi="Times New Roman" w:cs="Times New Roman"/>
        </w:rPr>
        <w:t>hal. 43</w:t>
      </w:r>
    </w:p>
  </w:footnote>
  <w:footnote w:id="12">
    <w:p w:rsidR="004D001D" w:rsidRPr="00124B92" w:rsidRDefault="004D001D" w:rsidP="003A2748">
      <w:pPr>
        <w:pStyle w:val="FootnoteText"/>
        <w:spacing w:line="360" w:lineRule="auto"/>
        <w:ind w:firstLine="720"/>
        <w:rPr>
          <w:lang w:val="en-US"/>
        </w:rPr>
      </w:pPr>
      <w:r w:rsidRPr="00C342B8">
        <w:rPr>
          <w:rStyle w:val="FootnoteReference"/>
          <w:rFonts w:ascii="Times New Roman" w:hAnsi="Times New Roman" w:cs="Times New Roman"/>
        </w:rPr>
        <w:footnoteRef/>
      </w:r>
      <w:r w:rsidRPr="00C342B8">
        <w:rPr>
          <w:rFonts w:ascii="Times New Roman" w:hAnsi="Times New Roman" w:cs="Times New Roman"/>
        </w:rPr>
        <w:t xml:space="preserve"> </w:t>
      </w:r>
      <w:r w:rsidR="005E132F" w:rsidRPr="005E132F">
        <w:rPr>
          <w:rFonts w:asciiTheme="majorBidi" w:hAnsiTheme="majorBidi" w:cstheme="majorBidi"/>
          <w:i/>
          <w:u w:val="single"/>
        </w:rPr>
        <w:t>http:// ldkfkui.wordpress.com</w:t>
      </w:r>
      <w:r w:rsidR="005E132F" w:rsidRPr="005E132F">
        <w:rPr>
          <w:rFonts w:asciiTheme="majorBidi" w:hAnsiTheme="majorBidi" w:cstheme="majorBidi"/>
          <w:i/>
          <w:u w:val="single"/>
          <w:lang w:val="en-US"/>
        </w:rPr>
        <w:t>/penilaian hasil belajar/,</w:t>
      </w:r>
      <w:r w:rsidR="005E132F" w:rsidRPr="005E132F">
        <w:rPr>
          <w:rFonts w:ascii="Times New Roman" w:hAnsi="Times New Roman" w:cs="Times New Roman"/>
          <w:i/>
        </w:rPr>
        <w:t xml:space="preserve"> </w:t>
      </w:r>
      <w:r w:rsidR="00124B92">
        <w:rPr>
          <w:rFonts w:ascii="Times New Roman" w:hAnsi="Times New Roman" w:cs="Times New Roman"/>
        </w:rPr>
        <w:t xml:space="preserve"> diakses tanggal 27 </w:t>
      </w:r>
      <w:r w:rsidR="00124B92">
        <w:rPr>
          <w:rFonts w:ascii="Times New Roman" w:hAnsi="Times New Roman" w:cs="Times New Roman"/>
          <w:lang w:val="en-US"/>
        </w:rPr>
        <w:t>Maret</w:t>
      </w:r>
      <w:r w:rsidR="00124B92">
        <w:rPr>
          <w:rFonts w:ascii="Times New Roman" w:hAnsi="Times New Roman" w:cs="Times New Roman"/>
        </w:rPr>
        <w:t xml:space="preserve"> 201</w:t>
      </w:r>
      <w:r w:rsidR="00124B92">
        <w:rPr>
          <w:rFonts w:ascii="Times New Roman" w:hAnsi="Times New Roman" w:cs="Times New Roman"/>
          <w:lang w:val="en-US"/>
        </w:rPr>
        <w:t>2</w:t>
      </w:r>
    </w:p>
  </w:footnote>
  <w:footnote w:id="13">
    <w:p w:rsidR="004D001D" w:rsidRPr="00C342B8" w:rsidRDefault="004D001D" w:rsidP="00666CF8">
      <w:pPr>
        <w:pStyle w:val="FootnoteText"/>
        <w:spacing w:line="360" w:lineRule="auto"/>
        <w:ind w:firstLine="720"/>
        <w:jc w:val="both"/>
        <w:rPr>
          <w:rFonts w:ascii="Times New Roman" w:hAnsi="Times New Roman" w:cs="Times New Roman"/>
        </w:rPr>
      </w:pPr>
      <w:r w:rsidRPr="00C342B8">
        <w:rPr>
          <w:rStyle w:val="FootnoteReference"/>
          <w:rFonts w:ascii="Times New Roman" w:hAnsi="Times New Roman" w:cs="Times New Roman"/>
        </w:rPr>
        <w:footnoteRef/>
      </w:r>
      <w:r w:rsidRPr="00C342B8">
        <w:rPr>
          <w:rFonts w:ascii="Times New Roman" w:hAnsi="Times New Roman" w:cs="Times New Roman"/>
        </w:rPr>
        <w:t xml:space="preserve"> Dimyati dan Mudjiono, </w:t>
      </w:r>
      <w:r w:rsidRPr="00C342B8">
        <w:rPr>
          <w:rFonts w:ascii="Times New Roman" w:hAnsi="Times New Roman" w:cs="Times New Roman"/>
          <w:i/>
        </w:rPr>
        <w:t xml:space="preserve">Belajar dan </w:t>
      </w:r>
      <w:r w:rsidR="002A608A">
        <w:rPr>
          <w:rFonts w:ascii="Times New Roman" w:hAnsi="Times New Roman" w:cs="Times New Roman"/>
          <w:i/>
        </w:rPr>
        <w:t>Pembelajar</w:t>
      </w:r>
      <w:r w:rsidR="002A608A">
        <w:rPr>
          <w:rFonts w:ascii="Times New Roman" w:hAnsi="Times New Roman" w:cs="Times New Roman"/>
          <w:i/>
          <w:lang w:val="en-US"/>
        </w:rPr>
        <w:t xml:space="preserve">an, </w:t>
      </w:r>
      <w:r w:rsidRPr="00C342B8">
        <w:rPr>
          <w:rFonts w:ascii="Times New Roman" w:hAnsi="Times New Roman" w:cs="Times New Roman"/>
        </w:rPr>
        <w:t xml:space="preserve">(Jakarta: Rineka Cipta, 2006), hal. 3 </w:t>
      </w:r>
    </w:p>
  </w:footnote>
  <w:footnote w:id="14">
    <w:p w:rsidR="004D001D" w:rsidRPr="00C342B8" w:rsidRDefault="004D001D" w:rsidP="00666CF8">
      <w:pPr>
        <w:pStyle w:val="FootnoteText"/>
        <w:ind w:firstLine="720"/>
        <w:jc w:val="both"/>
        <w:rPr>
          <w:rFonts w:ascii="Times New Roman" w:hAnsi="Times New Roman" w:cs="Times New Roman"/>
        </w:rPr>
      </w:pPr>
      <w:r w:rsidRPr="00C342B8">
        <w:rPr>
          <w:rStyle w:val="FootnoteReference"/>
          <w:rFonts w:ascii="Times New Roman" w:hAnsi="Times New Roman" w:cs="Times New Roman"/>
        </w:rPr>
        <w:footnoteRef/>
      </w:r>
      <w:r w:rsidR="003B707C">
        <w:rPr>
          <w:rFonts w:ascii="Times New Roman" w:hAnsi="Times New Roman" w:cs="Times New Roman"/>
        </w:rPr>
        <w:t xml:space="preserve"> Jahja Umar, et</w:t>
      </w:r>
      <w:r w:rsidR="003B707C">
        <w:rPr>
          <w:rFonts w:ascii="Times New Roman" w:hAnsi="Times New Roman" w:cs="Times New Roman"/>
          <w:lang w:val="en-US"/>
        </w:rPr>
        <w:t xml:space="preserve">. al., </w:t>
      </w:r>
      <w:r w:rsidRPr="00C342B8">
        <w:rPr>
          <w:rFonts w:ascii="Times New Roman" w:hAnsi="Times New Roman" w:cs="Times New Roman"/>
          <w:i/>
        </w:rPr>
        <w:t>Pe</w:t>
      </w:r>
      <w:r w:rsidR="002A608A">
        <w:rPr>
          <w:rFonts w:ascii="Times New Roman" w:hAnsi="Times New Roman" w:cs="Times New Roman"/>
          <w:i/>
        </w:rPr>
        <w:t>nilaian dan pengujian Pendidik</w:t>
      </w:r>
      <w:r w:rsidR="002A608A">
        <w:rPr>
          <w:rFonts w:ascii="Times New Roman" w:hAnsi="Times New Roman" w:cs="Times New Roman"/>
          <w:i/>
          <w:lang w:val="en-US"/>
        </w:rPr>
        <w:t>an,</w:t>
      </w:r>
      <w:r w:rsidRPr="00C342B8">
        <w:rPr>
          <w:rFonts w:ascii="Times New Roman" w:hAnsi="Times New Roman" w:cs="Times New Roman"/>
        </w:rPr>
        <w:t xml:space="preserve"> (Jakarta: Balitbang Dikbud, 2002) , hal. 7 </w:t>
      </w:r>
    </w:p>
  </w:footnote>
  <w:footnote w:id="15">
    <w:p w:rsidR="004D001D" w:rsidRPr="00C342B8" w:rsidRDefault="004D001D" w:rsidP="00666CF8">
      <w:pPr>
        <w:pStyle w:val="FootnoteText"/>
        <w:ind w:firstLine="720"/>
        <w:jc w:val="both"/>
        <w:rPr>
          <w:rFonts w:ascii="Times New Roman" w:hAnsi="Times New Roman" w:cs="Times New Roman"/>
        </w:rPr>
      </w:pPr>
      <w:r w:rsidRPr="00C342B8">
        <w:rPr>
          <w:rStyle w:val="FootnoteReference"/>
          <w:rFonts w:ascii="Times New Roman" w:hAnsi="Times New Roman" w:cs="Times New Roman"/>
        </w:rPr>
        <w:footnoteRef/>
      </w:r>
      <w:r w:rsidRPr="00C342B8">
        <w:rPr>
          <w:rFonts w:ascii="Times New Roman" w:hAnsi="Times New Roman" w:cs="Times New Roman"/>
        </w:rPr>
        <w:t xml:space="preserve"> Wina Sanjaya, </w:t>
      </w:r>
      <w:r w:rsidRPr="00C342B8">
        <w:rPr>
          <w:rFonts w:ascii="Times New Roman" w:hAnsi="Times New Roman" w:cs="Times New Roman"/>
          <w:i/>
        </w:rPr>
        <w:t>Perencanaan dan Desain Sistem Pembelaja</w:t>
      </w:r>
      <w:r w:rsidR="003B707C">
        <w:rPr>
          <w:rFonts w:ascii="Times New Roman" w:hAnsi="Times New Roman" w:cs="Times New Roman"/>
          <w:i/>
        </w:rPr>
        <w:t>ra</w:t>
      </w:r>
      <w:r w:rsidR="003B707C">
        <w:rPr>
          <w:rFonts w:ascii="Times New Roman" w:hAnsi="Times New Roman" w:cs="Times New Roman"/>
          <w:i/>
          <w:lang w:val="en-US"/>
        </w:rPr>
        <w:t xml:space="preserve">n, </w:t>
      </w:r>
      <w:r w:rsidR="003B707C">
        <w:rPr>
          <w:rFonts w:ascii="Times New Roman" w:hAnsi="Times New Roman" w:cs="Times New Roman"/>
          <w:iCs/>
          <w:lang w:val="en-US"/>
        </w:rPr>
        <w:t xml:space="preserve">(Jakarta: Kencana, 2009), </w:t>
      </w:r>
      <w:r w:rsidRPr="00C342B8">
        <w:rPr>
          <w:rFonts w:ascii="Times New Roman" w:hAnsi="Times New Roman" w:cs="Times New Roman"/>
        </w:rPr>
        <w:t xml:space="preserve"> hal. 13</w:t>
      </w:r>
    </w:p>
  </w:footnote>
  <w:footnote w:id="16">
    <w:p w:rsidR="004D001D" w:rsidRPr="00C342B8" w:rsidRDefault="004D001D" w:rsidP="00666CF8">
      <w:pPr>
        <w:pStyle w:val="FootnoteText"/>
        <w:ind w:firstLine="720"/>
        <w:jc w:val="both"/>
        <w:rPr>
          <w:rFonts w:ascii="Times New Roman" w:hAnsi="Times New Roman" w:cs="Times New Roman"/>
        </w:rPr>
      </w:pPr>
      <w:r w:rsidRPr="00C342B8">
        <w:rPr>
          <w:rStyle w:val="FootnoteReference"/>
          <w:rFonts w:ascii="Times New Roman" w:hAnsi="Times New Roman" w:cs="Times New Roman"/>
        </w:rPr>
        <w:footnoteRef/>
      </w:r>
      <w:r w:rsidR="00124B92">
        <w:rPr>
          <w:rFonts w:ascii="Times New Roman" w:hAnsi="Times New Roman" w:cs="Times New Roman"/>
        </w:rPr>
        <w:t xml:space="preserve"> Edy Purwanto,</w:t>
      </w:r>
      <w:r w:rsidR="00124B92">
        <w:rPr>
          <w:rFonts w:ascii="Times New Roman" w:hAnsi="Times New Roman" w:cs="Times New Roman"/>
          <w:lang w:val="en-US"/>
        </w:rPr>
        <w:t xml:space="preserve"> </w:t>
      </w:r>
      <w:r w:rsidRPr="00C342B8">
        <w:rPr>
          <w:rFonts w:ascii="Times New Roman" w:hAnsi="Times New Roman" w:cs="Times New Roman"/>
          <w:i/>
        </w:rPr>
        <w:t>Evaluasi Proses dan Hasil Belajar dalam Pembelajaran</w:t>
      </w:r>
      <w:r w:rsidRPr="00C342B8">
        <w:rPr>
          <w:rFonts w:ascii="Times New Roman" w:hAnsi="Times New Roman" w:cs="Times New Roman"/>
        </w:rPr>
        <w:t xml:space="preserve">. </w:t>
      </w:r>
      <w:r w:rsidR="00FD1210">
        <w:rPr>
          <w:rFonts w:ascii="Times New Roman" w:hAnsi="Times New Roman" w:cs="Times New Roman"/>
          <w:lang w:val="en-US"/>
        </w:rPr>
        <w:t>(</w:t>
      </w:r>
      <w:r w:rsidRPr="00C342B8">
        <w:rPr>
          <w:rFonts w:ascii="Times New Roman" w:hAnsi="Times New Roman" w:cs="Times New Roman"/>
        </w:rPr>
        <w:t>Malang: UM Press, 2005</w:t>
      </w:r>
      <w:r w:rsidR="00FD1210">
        <w:rPr>
          <w:rFonts w:ascii="Times New Roman" w:hAnsi="Times New Roman" w:cs="Times New Roman"/>
          <w:lang w:val="en-US"/>
        </w:rPr>
        <w:t>)</w:t>
      </w:r>
      <w:r w:rsidRPr="00C342B8">
        <w:rPr>
          <w:rFonts w:ascii="Times New Roman" w:hAnsi="Times New Roman" w:cs="Times New Roman"/>
        </w:rPr>
        <w:t xml:space="preserve">, hal. 7 </w:t>
      </w:r>
    </w:p>
  </w:footnote>
  <w:footnote w:id="17">
    <w:p w:rsidR="004D001D" w:rsidRPr="00C342B8" w:rsidRDefault="004D001D" w:rsidP="00666CF8">
      <w:pPr>
        <w:pStyle w:val="FootnoteText"/>
        <w:ind w:firstLine="720"/>
        <w:jc w:val="both"/>
        <w:rPr>
          <w:rFonts w:ascii="Times New Roman" w:hAnsi="Times New Roman" w:cs="Times New Roman"/>
        </w:rPr>
      </w:pPr>
      <w:r w:rsidRPr="00C342B8">
        <w:rPr>
          <w:rStyle w:val="FootnoteReference"/>
          <w:rFonts w:ascii="Times New Roman" w:hAnsi="Times New Roman" w:cs="Times New Roman"/>
        </w:rPr>
        <w:footnoteRef/>
      </w:r>
      <w:r w:rsidRPr="00C342B8">
        <w:rPr>
          <w:rFonts w:ascii="Times New Roman" w:hAnsi="Times New Roman" w:cs="Times New Roman"/>
        </w:rPr>
        <w:t xml:space="preserve"> Nana Sudjana, </w:t>
      </w:r>
      <w:r w:rsidRPr="00C342B8">
        <w:rPr>
          <w:rFonts w:ascii="Times New Roman" w:hAnsi="Times New Roman" w:cs="Times New Roman"/>
          <w:i/>
        </w:rPr>
        <w:t>Dasar-dasar Proses Belajar Mengajar</w:t>
      </w:r>
      <w:r w:rsidRPr="00C342B8">
        <w:rPr>
          <w:rFonts w:ascii="Times New Roman" w:hAnsi="Times New Roman" w:cs="Times New Roman"/>
        </w:rPr>
        <w:t>,</w:t>
      </w:r>
      <w:r w:rsidRPr="00C342B8">
        <w:rPr>
          <w:rFonts w:ascii="Times New Roman" w:hAnsi="Times New Roman" w:cs="Times New Roman"/>
          <w:lang w:val="sv-SE"/>
        </w:rPr>
        <w:t xml:space="preserve"> (Bandung: Sinar Baru Al</w:t>
      </w:r>
      <w:r w:rsidR="003B707C">
        <w:rPr>
          <w:rFonts w:ascii="Times New Roman" w:hAnsi="Times New Roman" w:cs="Times New Roman"/>
          <w:lang w:val="sv-SE"/>
        </w:rPr>
        <w:t>ge</w:t>
      </w:r>
      <w:r w:rsidRPr="00C342B8">
        <w:rPr>
          <w:rFonts w:ascii="Times New Roman" w:hAnsi="Times New Roman" w:cs="Times New Roman"/>
          <w:lang w:val="sv-SE"/>
        </w:rPr>
        <w:t>sindo,</w:t>
      </w:r>
      <w:r w:rsidR="00FD1210">
        <w:rPr>
          <w:rFonts w:ascii="Times New Roman" w:hAnsi="Times New Roman" w:cs="Times New Roman"/>
          <w:lang w:val="sv-SE"/>
        </w:rPr>
        <w:t xml:space="preserve"> </w:t>
      </w:r>
      <w:r w:rsidRPr="00C342B8">
        <w:rPr>
          <w:rFonts w:ascii="Times New Roman" w:hAnsi="Times New Roman" w:cs="Times New Roman"/>
          <w:lang w:val="sv-SE"/>
        </w:rPr>
        <w:t xml:space="preserve">2005), </w:t>
      </w:r>
      <w:r w:rsidRPr="00C342B8">
        <w:rPr>
          <w:rFonts w:ascii="Times New Roman" w:hAnsi="Times New Roman" w:cs="Times New Roman"/>
        </w:rPr>
        <w:t>hal</w:t>
      </w:r>
      <w:r w:rsidR="00FD1210">
        <w:rPr>
          <w:rFonts w:ascii="Times New Roman" w:hAnsi="Times New Roman" w:cs="Times New Roman"/>
          <w:lang w:val="en-US"/>
        </w:rPr>
        <w:t>.</w:t>
      </w:r>
      <w:r w:rsidRPr="00C342B8">
        <w:rPr>
          <w:rFonts w:ascii="Times New Roman" w:hAnsi="Times New Roman" w:cs="Times New Roman"/>
        </w:rPr>
        <w:t xml:space="preserve"> 39</w:t>
      </w:r>
    </w:p>
  </w:footnote>
  <w:footnote w:id="18">
    <w:p w:rsidR="004D001D" w:rsidRPr="00FD5123" w:rsidRDefault="004D001D" w:rsidP="003A2748">
      <w:pPr>
        <w:pStyle w:val="FootnoteText"/>
        <w:spacing w:line="360" w:lineRule="auto"/>
        <w:ind w:firstLine="720"/>
        <w:jc w:val="both"/>
        <w:rPr>
          <w:rFonts w:ascii="Times New Roman" w:hAnsi="Times New Roman" w:cs="Times New Roman"/>
          <w:lang w:val="en-US"/>
        </w:rPr>
      </w:pPr>
      <w:r w:rsidRPr="00C342B8">
        <w:rPr>
          <w:rStyle w:val="FootnoteReference"/>
          <w:rFonts w:ascii="Times New Roman" w:hAnsi="Times New Roman" w:cs="Times New Roman"/>
        </w:rPr>
        <w:footnoteRef/>
      </w:r>
      <w:r w:rsidRPr="00C342B8">
        <w:rPr>
          <w:rFonts w:ascii="Times New Roman" w:hAnsi="Times New Roman" w:cs="Times New Roman"/>
        </w:rPr>
        <w:t xml:space="preserve"> </w:t>
      </w:r>
      <w:r w:rsidRPr="00C342B8">
        <w:rPr>
          <w:rFonts w:ascii="Times New Roman" w:hAnsi="Times New Roman" w:cs="Times New Roman"/>
          <w:i/>
        </w:rPr>
        <w:t>Ibid</w:t>
      </w:r>
      <w:r w:rsidR="00FD5123">
        <w:rPr>
          <w:rFonts w:ascii="Times New Roman" w:hAnsi="Times New Roman" w:cs="Times New Roman"/>
          <w:i/>
          <w:lang w:val="en-US"/>
        </w:rPr>
        <w:t>.</w:t>
      </w:r>
    </w:p>
  </w:footnote>
  <w:footnote w:id="19">
    <w:p w:rsidR="004D001D" w:rsidRDefault="004D001D" w:rsidP="003A2748">
      <w:pPr>
        <w:pStyle w:val="FootnoteText"/>
        <w:spacing w:line="360" w:lineRule="auto"/>
        <w:ind w:firstLine="720"/>
        <w:jc w:val="both"/>
      </w:pPr>
      <w:r w:rsidRPr="00C342B8">
        <w:rPr>
          <w:rStyle w:val="FootnoteReference"/>
          <w:rFonts w:ascii="Times New Roman" w:hAnsi="Times New Roman" w:cs="Times New Roman"/>
        </w:rPr>
        <w:footnoteRef/>
      </w:r>
      <w:r w:rsidRPr="00C342B8">
        <w:rPr>
          <w:rFonts w:ascii="Times New Roman" w:hAnsi="Times New Roman" w:cs="Times New Roman"/>
        </w:rPr>
        <w:t xml:space="preserve"> </w:t>
      </w:r>
      <w:r w:rsidR="00FD5123">
        <w:rPr>
          <w:rFonts w:ascii="Times New Roman" w:hAnsi="Times New Roman" w:cs="Times New Roman"/>
          <w:i/>
        </w:rPr>
        <w:t>Ibid</w:t>
      </w:r>
      <w:r w:rsidR="00FD5123">
        <w:rPr>
          <w:rFonts w:ascii="Times New Roman" w:hAnsi="Times New Roman" w:cs="Times New Roman"/>
          <w:i/>
          <w:lang w:val="en-US"/>
        </w:rPr>
        <w:t>.</w:t>
      </w:r>
      <w:r w:rsidRPr="00C342B8">
        <w:rPr>
          <w:rFonts w:ascii="Times New Roman" w:hAnsi="Times New Roman" w:cs="Times New Roman"/>
        </w:rPr>
        <w:t>,hal</w:t>
      </w:r>
      <w:r w:rsidR="00FD1210">
        <w:rPr>
          <w:rFonts w:ascii="Times New Roman" w:hAnsi="Times New Roman" w:cs="Times New Roman"/>
          <w:lang w:val="en-US"/>
        </w:rPr>
        <w:t>.</w:t>
      </w:r>
      <w:r w:rsidRPr="00C342B8">
        <w:rPr>
          <w:rFonts w:ascii="Times New Roman" w:hAnsi="Times New Roman" w:cs="Times New Roman"/>
        </w:rPr>
        <w:t xml:space="preserve"> 43</w:t>
      </w:r>
    </w:p>
  </w:footnote>
  <w:footnote w:id="20">
    <w:p w:rsidR="00124B92" w:rsidRPr="00FD1210" w:rsidRDefault="00124B92" w:rsidP="00666CF8">
      <w:pPr>
        <w:pStyle w:val="FootnoteText"/>
        <w:ind w:firstLine="720"/>
        <w:rPr>
          <w:rFonts w:asciiTheme="majorBidi" w:hAnsiTheme="majorBidi" w:cstheme="majorBidi"/>
          <w:i/>
          <w:iCs/>
          <w:lang w:val="en-US"/>
        </w:rPr>
      </w:pPr>
      <w:r w:rsidRPr="00FD1210">
        <w:rPr>
          <w:rStyle w:val="FootnoteReference"/>
          <w:rFonts w:asciiTheme="majorBidi" w:hAnsiTheme="majorBidi" w:cstheme="majorBidi"/>
        </w:rPr>
        <w:footnoteRef/>
      </w:r>
      <w:r w:rsidRPr="00FD1210">
        <w:rPr>
          <w:rFonts w:asciiTheme="majorBidi" w:hAnsiTheme="majorBidi" w:cstheme="majorBidi"/>
        </w:rPr>
        <w:t xml:space="preserve"> </w:t>
      </w:r>
      <w:r w:rsidR="00B01AA6">
        <w:rPr>
          <w:rFonts w:asciiTheme="majorBidi" w:hAnsiTheme="majorBidi" w:cstheme="majorBidi"/>
          <w:lang w:val="en-US"/>
        </w:rPr>
        <w:t>Imam S</w:t>
      </w:r>
      <w:r w:rsidRPr="00FD1210">
        <w:rPr>
          <w:rFonts w:asciiTheme="majorBidi" w:hAnsiTheme="majorBidi" w:cstheme="majorBidi"/>
          <w:lang w:val="en-US"/>
        </w:rPr>
        <w:t xml:space="preserve">uyitno, </w:t>
      </w:r>
      <w:r w:rsidRPr="00FD1210">
        <w:rPr>
          <w:rFonts w:asciiTheme="majorBidi" w:hAnsiTheme="majorBidi" w:cstheme="majorBidi"/>
          <w:i/>
          <w:iCs/>
          <w:lang w:val="en-US"/>
        </w:rPr>
        <w:t xml:space="preserve">Memahami Tindakan pembelajaran, </w:t>
      </w:r>
      <w:r w:rsidRPr="00FD1210">
        <w:rPr>
          <w:rFonts w:asciiTheme="majorBidi" w:hAnsiTheme="majorBidi" w:cstheme="majorBidi"/>
          <w:lang w:val="en-US"/>
        </w:rPr>
        <w:t>(</w:t>
      </w:r>
      <w:r w:rsidR="00FD1210" w:rsidRPr="00FD1210">
        <w:rPr>
          <w:rFonts w:asciiTheme="majorBidi" w:hAnsiTheme="majorBidi" w:cstheme="majorBidi"/>
          <w:lang w:val="en-US"/>
        </w:rPr>
        <w:t>Bandung: Refika Aditama, 2011)</w:t>
      </w:r>
      <w:r w:rsidR="00FD1210">
        <w:rPr>
          <w:rFonts w:asciiTheme="majorBidi" w:hAnsiTheme="majorBidi" w:cstheme="majorBidi"/>
          <w:lang w:val="en-US"/>
        </w:rPr>
        <w:t>,</w:t>
      </w:r>
      <w:r w:rsidR="00FD1210" w:rsidRPr="00FD1210">
        <w:rPr>
          <w:rFonts w:asciiTheme="majorBidi" w:hAnsiTheme="majorBidi" w:cstheme="majorBidi"/>
          <w:lang w:val="en-US"/>
        </w:rPr>
        <w:t xml:space="preserve"> hal. 29</w:t>
      </w:r>
      <w:r w:rsidRPr="00FD1210">
        <w:rPr>
          <w:rFonts w:asciiTheme="majorBidi" w:hAnsiTheme="majorBidi" w:cstheme="majorBidi"/>
          <w:i/>
          <w:iCs/>
          <w:lang w:val="en-US"/>
        </w:rPr>
        <w:t xml:space="preserve"> </w:t>
      </w:r>
    </w:p>
  </w:footnote>
  <w:footnote w:id="21">
    <w:p w:rsidR="00D54941" w:rsidRPr="004C3E77" w:rsidRDefault="00D54941" w:rsidP="003A2748">
      <w:pPr>
        <w:pStyle w:val="FootnoteText"/>
        <w:spacing w:line="360" w:lineRule="auto"/>
        <w:ind w:firstLine="720"/>
        <w:rPr>
          <w:rFonts w:asciiTheme="majorBidi" w:hAnsiTheme="majorBidi" w:cstheme="majorBidi"/>
          <w:lang w:val="en-US"/>
        </w:rPr>
      </w:pPr>
      <w:r w:rsidRPr="004C3E77">
        <w:rPr>
          <w:rStyle w:val="FootnoteReference"/>
          <w:rFonts w:asciiTheme="majorBidi" w:hAnsiTheme="majorBidi" w:cstheme="majorBidi"/>
        </w:rPr>
        <w:footnoteRef/>
      </w:r>
      <w:r w:rsidR="0046723E">
        <w:rPr>
          <w:rFonts w:asciiTheme="majorBidi" w:hAnsiTheme="majorBidi" w:cstheme="majorBidi"/>
          <w:lang w:val="en-US"/>
        </w:rPr>
        <w:t>E.</w:t>
      </w:r>
      <w:r w:rsidR="004C3E77" w:rsidRPr="004C3E77">
        <w:rPr>
          <w:rFonts w:asciiTheme="majorBidi" w:hAnsiTheme="majorBidi" w:cstheme="majorBidi"/>
          <w:lang w:val="en-US"/>
        </w:rPr>
        <w:t>Mulyasa</w:t>
      </w:r>
      <w:r w:rsidR="004C3E77" w:rsidRPr="004C3E77">
        <w:rPr>
          <w:rFonts w:asciiTheme="majorBidi" w:hAnsiTheme="majorBidi" w:cstheme="majorBidi"/>
          <w:i/>
          <w:iCs/>
          <w:lang w:val="en-US"/>
        </w:rPr>
        <w:t>, Menjadi Guru Profesional,</w:t>
      </w:r>
      <w:r w:rsidR="004C3E77" w:rsidRPr="004C3E77">
        <w:rPr>
          <w:rFonts w:asciiTheme="majorBidi" w:hAnsiTheme="majorBidi" w:cstheme="majorBidi"/>
          <w:lang w:val="en-US"/>
        </w:rPr>
        <w:t xml:space="preserve"> </w:t>
      </w:r>
      <w:r w:rsidR="004C3E77">
        <w:rPr>
          <w:rFonts w:asciiTheme="majorBidi" w:hAnsiTheme="majorBidi" w:cstheme="majorBidi"/>
          <w:lang w:val="en-US"/>
        </w:rPr>
        <w:t>(Bandung: Remaja Rosdakarya, 2008), hal.107</w:t>
      </w:r>
    </w:p>
  </w:footnote>
  <w:footnote w:id="22">
    <w:p w:rsidR="00020B2B" w:rsidRPr="004D7304" w:rsidRDefault="00020B2B" w:rsidP="00B30AF5">
      <w:pPr>
        <w:pStyle w:val="FootnoteText"/>
        <w:spacing w:line="360" w:lineRule="auto"/>
        <w:ind w:firstLine="709"/>
        <w:rPr>
          <w:rFonts w:asciiTheme="majorBidi" w:hAnsiTheme="majorBidi" w:cstheme="majorBidi"/>
          <w:lang w:val="en-US"/>
        </w:rPr>
      </w:pPr>
      <w:r w:rsidRPr="004D7304">
        <w:rPr>
          <w:rStyle w:val="FootnoteReference"/>
          <w:rFonts w:asciiTheme="majorBidi" w:hAnsiTheme="majorBidi" w:cstheme="majorBidi"/>
        </w:rPr>
        <w:footnoteRef/>
      </w:r>
      <w:r w:rsidR="004D7304" w:rsidRPr="004D7304">
        <w:rPr>
          <w:rFonts w:asciiTheme="majorBidi" w:hAnsiTheme="majorBidi" w:cstheme="majorBidi"/>
          <w:lang w:val="en-US"/>
        </w:rPr>
        <w:t xml:space="preserve">Suwarna, et.al., </w:t>
      </w:r>
      <w:r w:rsidR="004D7304" w:rsidRPr="004D7304">
        <w:rPr>
          <w:rFonts w:asciiTheme="majorBidi" w:hAnsiTheme="majorBidi" w:cstheme="majorBidi"/>
          <w:i/>
          <w:iCs/>
          <w:lang w:val="en-US"/>
        </w:rPr>
        <w:t xml:space="preserve">Pengajaran Mikro, </w:t>
      </w:r>
      <w:r w:rsidR="004D7304" w:rsidRPr="004D7304">
        <w:rPr>
          <w:rFonts w:asciiTheme="majorBidi" w:hAnsiTheme="majorBidi" w:cstheme="majorBidi"/>
          <w:lang w:val="en-US"/>
        </w:rPr>
        <w:t>(Yogyakarta: Tiara Wacana, 2005), hal. 111</w:t>
      </w:r>
      <w:r w:rsidRPr="004D7304">
        <w:rPr>
          <w:rFonts w:asciiTheme="majorBidi" w:hAnsiTheme="majorBidi" w:cstheme="majorBidi"/>
        </w:rPr>
        <w:t xml:space="preserve"> </w:t>
      </w:r>
    </w:p>
  </w:footnote>
  <w:footnote w:id="23">
    <w:p w:rsidR="004D7304" w:rsidRPr="004D7304" w:rsidRDefault="004D7304" w:rsidP="00B30AF5">
      <w:pPr>
        <w:pStyle w:val="FootnoteText"/>
        <w:spacing w:line="360" w:lineRule="auto"/>
        <w:ind w:firstLine="709"/>
        <w:rPr>
          <w:rFonts w:asciiTheme="majorBidi" w:hAnsiTheme="majorBidi" w:cstheme="majorBidi"/>
          <w:lang w:val="en-US"/>
        </w:rPr>
      </w:pPr>
      <w:r w:rsidRPr="004D7304">
        <w:rPr>
          <w:rStyle w:val="FootnoteReference"/>
          <w:rFonts w:asciiTheme="majorBidi" w:hAnsiTheme="majorBidi" w:cstheme="majorBidi"/>
        </w:rPr>
        <w:footnoteRef/>
      </w:r>
      <w:r w:rsidRPr="004D7304">
        <w:rPr>
          <w:rFonts w:asciiTheme="majorBidi" w:hAnsiTheme="majorBidi" w:cstheme="majorBidi"/>
          <w:lang w:val="en-US"/>
        </w:rPr>
        <w:t xml:space="preserve">Roestiyah N.K., </w:t>
      </w:r>
      <w:r w:rsidRPr="004D7304">
        <w:rPr>
          <w:rFonts w:asciiTheme="majorBidi" w:hAnsiTheme="majorBidi" w:cstheme="majorBidi"/>
          <w:i/>
          <w:iCs/>
          <w:lang w:val="en-US"/>
        </w:rPr>
        <w:t xml:space="preserve">Strategi Belajar Mengajar, </w:t>
      </w:r>
      <w:r w:rsidRPr="004D7304">
        <w:rPr>
          <w:rFonts w:asciiTheme="majorBidi" w:hAnsiTheme="majorBidi" w:cstheme="majorBidi"/>
          <w:lang w:val="en-US"/>
        </w:rPr>
        <w:t>(Jakarta: Rineka Cipta, 2008), hal. 83</w:t>
      </w:r>
    </w:p>
  </w:footnote>
  <w:footnote w:id="24">
    <w:p w:rsidR="001F2A1D" w:rsidRPr="001F2A1D" w:rsidRDefault="001F2A1D" w:rsidP="001F2A1D">
      <w:pPr>
        <w:pStyle w:val="FootnoteText"/>
        <w:ind w:firstLine="709"/>
        <w:rPr>
          <w:rFonts w:asciiTheme="majorBidi" w:hAnsiTheme="majorBidi" w:cstheme="majorBidi"/>
        </w:rPr>
      </w:pPr>
      <w:r w:rsidRPr="001F2A1D">
        <w:rPr>
          <w:rStyle w:val="FootnoteReference"/>
          <w:rFonts w:asciiTheme="majorBidi" w:hAnsiTheme="majorBidi" w:cstheme="majorBidi"/>
        </w:rPr>
        <w:footnoteRef/>
      </w:r>
      <w:r w:rsidRPr="001F2A1D">
        <w:rPr>
          <w:rFonts w:asciiTheme="majorBidi" w:hAnsiTheme="majorBidi" w:cstheme="majorBidi"/>
          <w:lang w:val="en-US"/>
        </w:rPr>
        <w:t xml:space="preserve">Suwarna, </w:t>
      </w:r>
      <w:r w:rsidRPr="001F2A1D">
        <w:rPr>
          <w:rFonts w:asciiTheme="majorBidi" w:hAnsiTheme="majorBidi" w:cstheme="majorBidi"/>
          <w:i/>
          <w:iCs/>
          <w:lang w:val="en-US"/>
        </w:rPr>
        <w:t>Pengajaran Mikro</w:t>
      </w:r>
      <w:r w:rsidRPr="001F2A1D">
        <w:rPr>
          <w:rFonts w:asciiTheme="majorBidi" w:hAnsiTheme="majorBidi" w:cstheme="majorBidi"/>
          <w:lang w:val="en-US"/>
        </w:rPr>
        <w:t>. . ., ha</w:t>
      </w:r>
      <w:r>
        <w:rPr>
          <w:rFonts w:asciiTheme="majorBidi" w:hAnsiTheme="majorBidi" w:cstheme="majorBidi"/>
          <w:lang w:val="en-US"/>
        </w:rPr>
        <w:t xml:space="preserve">l. </w:t>
      </w:r>
      <w:r w:rsidRPr="001F2A1D">
        <w:rPr>
          <w:rFonts w:asciiTheme="majorBidi" w:hAnsiTheme="majorBidi" w:cstheme="majorBidi"/>
          <w:lang w:val="en-US"/>
        </w:rPr>
        <w:t>112</w:t>
      </w:r>
      <w:r w:rsidRPr="001F2A1D">
        <w:rPr>
          <w:rFonts w:asciiTheme="majorBidi" w:hAnsiTheme="majorBidi" w:cstheme="majorBidi"/>
        </w:rPr>
        <w:t xml:space="preserve"> </w:t>
      </w:r>
    </w:p>
  </w:footnote>
  <w:footnote w:id="25">
    <w:p w:rsidR="00354814" w:rsidRPr="003A2748" w:rsidRDefault="00354814" w:rsidP="003A2748">
      <w:pPr>
        <w:pStyle w:val="FootnoteText"/>
        <w:spacing w:line="360" w:lineRule="auto"/>
        <w:ind w:firstLine="720"/>
        <w:rPr>
          <w:rFonts w:asciiTheme="majorBidi" w:hAnsiTheme="majorBidi" w:cstheme="majorBidi"/>
          <w:lang w:val="en-US"/>
        </w:rPr>
      </w:pPr>
      <w:r w:rsidRPr="003A2748">
        <w:rPr>
          <w:rStyle w:val="FootnoteReference"/>
          <w:rFonts w:asciiTheme="majorBidi" w:hAnsiTheme="majorBidi" w:cstheme="majorBidi"/>
        </w:rPr>
        <w:footnoteRef/>
      </w:r>
      <w:r w:rsidRPr="003A2748">
        <w:rPr>
          <w:rFonts w:asciiTheme="majorBidi" w:hAnsiTheme="majorBidi" w:cstheme="majorBidi"/>
        </w:rPr>
        <w:t xml:space="preserve"> </w:t>
      </w:r>
      <w:r w:rsidRPr="003A2748">
        <w:rPr>
          <w:rFonts w:asciiTheme="majorBidi" w:hAnsiTheme="majorBidi" w:cstheme="majorBidi"/>
          <w:lang w:val="en-US"/>
        </w:rPr>
        <w:t xml:space="preserve">Djamarah, </w:t>
      </w:r>
      <w:r w:rsidR="00F2664A">
        <w:rPr>
          <w:rFonts w:asciiTheme="majorBidi" w:hAnsiTheme="majorBidi" w:cstheme="majorBidi"/>
          <w:i/>
          <w:iCs/>
          <w:lang w:val="en-US"/>
        </w:rPr>
        <w:t>Strategi Belajar Mengajar</w:t>
      </w:r>
      <w:r w:rsidR="00421741">
        <w:rPr>
          <w:rFonts w:asciiTheme="majorBidi" w:hAnsiTheme="majorBidi" w:cstheme="majorBidi"/>
          <w:i/>
          <w:iCs/>
          <w:lang w:val="en-US"/>
        </w:rPr>
        <w:t xml:space="preserve"> </w:t>
      </w:r>
      <w:r w:rsidR="00B30AF5">
        <w:rPr>
          <w:rFonts w:asciiTheme="majorBidi" w:hAnsiTheme="majorBidi" w:cstheme="majorBidi"/>
          <w:i/>
          <w:iCs/>
          <w:lang w:val="en-US"/>
        </w:rPr>
        <w:t>. . .</w:t>
      </w:r>
      <w:r w:rsidR="00F2664A">
        <w:rPr>
          <w:rFonts w:asciiTheme="majorBidi" w:hAnsiTheme="majorBidi" w:cstheme="majorBidi"/>
          <w:lang w:val="en-US"/>
        </w:rPr>
        <w:t xml:space="preserve">, </w:t>
      </w:r>
      <w:r w:rsidRPr="003A2748">
        <w:rPr>
          <w:rFonts w:asciiTheme="majorBidi" w:hAnsiTheme="majorBidi" w:cstheme="majorBidi"/>
          <w:lang w:val="en-US"/>
        </w:rPr>
        <w:t>hal. 91</w:t>
      </w:r>
    </w:p>
  </w:footnote>
  <w:footnote w:id="26">
    <w:p w:rsidR="00627044" w:rsidRPr="00627044" w:rsidRDefault="00627044" w:rsidP="00666CF8">
      <w:pPr>
        <w:pStyle w:val="FootnoteText"/>
        <w:ind w:firstLine="720"/>
        <w:rPr>
          <w:rFonts w:asciiTheme="majorBidi" w:hAnsiTheme="majorBidi" w:cstheme="majorBidi"/>
          <w:lang w:val="en-US"/>
        </w:rPr>
      </w:pPr>
      <w:r w:rsidRPr="00627044">
        <w:rPr>
          <w:rStyle w:val="FootnoteReference"/>
          <w:rFonts w:asciiTheme="majorBidi" w:hAnsiTheme="majorBidi" w:cstheme="majorBidi"/>
        </w:rPr>
        <w:footnoteRef/>
      </w:r>
      <w:r w:rsidRPr="00627044">
        <w:rPr>
          <w:rFonts w:asciiTheme="majorBidi" w:hAnsiTheme="majorBidi" w:cstheme="majorBidi"/>
          <w:lang w:val="en-US"/>
        </w:rPr>
        <w:t xml:space="preserve">Paul Suparno, </w:t>
      </w:r>
      <w:r>
        <w:rPr>
          <w:rFonts w:asciiTheme="majorBidi" w:hAnsiTheme="majorBidi" w:cstheme="majorBidi"/>
          <w:i/>
          <w:iCs/>
          <w:lang w:val="en-US"/>
        </w:rPr>
        <w:t>Metodologi Pembelajaran F</w:t>
      </w:r>
      <w:r w:rsidRPr="00627044">
        <w:rPr>
          <w:rFonts w:asciiTheme="majorBidi" w:hAnsiTheme="majorBidi" w:cstheme="majorBidi"/>
          <w:i/>
          <w:iCs/>
          <w:lang w:val="en-US"/>
        </w:rPr>
        <w:t xml:space="preserve">isika, </w:t>
      </w:r>
      <w:r w:rsidRPr="00627044">
        <w:rPr>
          <w:rFonts w:asciiTheme="majorBidi" w:hAnsiTheme="majorBidi" w:cstheme="majorBidi"/>
          <w:lang w:val="en-US"/>
        </w:rPr>
        <w:t>(Yogyakarta: Universitas Sanata Dharma, 2007), hal. 144</w:t>
      </w:r>
    </w:p>
  </w:footnote>
  <w:footnote w:id="27">
    <w:p w:rsidR="007105A6" w:rsidRPr="007105A6" w:rsidRDefault="007105A6" w:rsidP="003A2748">
      <w:pPr>
        <w:pStyle w:val="FootnoteText"/>
        <w:spacing w:line="360" w:lineRule="auto"/>
        <w:ind w:firstLine="720"/>
        <w:rPr>
          <w:rFonts w:asciiTheme="majorBidi" w:hAnsiTheme="majorBidi" w:cstheme="majorBidi"/>
          <w:lang w:val="en-US"/>
        </w:rPr>
      </w:pPr>
      <w:r w:rsidRPr="007105A6">
        <w:rPr>
          <w:rStyle w:val="FootnoteReference"/>
          <w:rFonts w:asciiTheme="majorBidi" w:hAnsiTheme="majorBidi" w:cstheme="majorBidi"/>
        </w:rPr>
        <w:footnoteRef/>
      </w:r>
      <w:r w:rsidRPr="007105A6">
        <w:rPr>
          <w:rFonts w:asciiTheme="majorBidi" w:hAnsiTheme="majorBidi" w:cstheme="majorBidi"/>
        </w:rPr>
        <w:t xml:space="preserve"> </w:t>
      </w:r>
      <w:r w:rsidRPr="007105A6">
        <w:rPr>
          <w:rFonts w:asciiTheme="majorBidi" w:hAnsiTheme="majorBidi" w:cstheme="majorBidi"/>
          <w:i/>
          <w:iCs/>
          <w:lang w:val="en-US"/>
        </w:rPr>
        <w:t xml:space="preserve">Ibid. . ., </w:t>
      </w:r>
      <w:r w:rsidRPr="007105A6">
        <w:rPr>
          <w:rFonts w:asciiTheme="majorBidi" w:hAnsiTheme="majorBidi" w:cstheme="majorBidi"/>
          <w:lang w:val="en-US"/>
        </w:rPr>
        <w:t>hal. 145</w:t>
      </w:r>
    </w:p>
  </w:footnote>
  <w:footnote w:id="28">
    <w:p w:rsidR="00421741" w:rsidRPr="00AE1D84" w:rsidRDefault="00421741" w:rsidP="00AE1D84">
      <w:pPr>
        <w:pStyle w:val="FootnoteText"/>
        <w:spacing w:line="360" w:lineRule="auto"/>
        <w:ind w:firstLine="720"/>
        <w:rPr>
          <w:rFonts w:asciiTheme="majorBidi" w:hAnsiTheme="majorBidi" w:cstheme="majorBidi"/>
        </w:rPr>
      </w:pPr>
      <w:r w:rsidRPr="00AE1D84">
        <w:rPr>
          <w:rStyle w:val="FootnoteReference"/>
          <w:rFonts w:asciiTheme="majorBidi" w:hAnsiTheme="majorBidi" w:cstheme="majorBidi"/>
        </w:rPr>
        <w:footnoteRef/>
      </w:r>
      <w:r w:rsidR="00AE1D84" w:rsidRPr="00AE1D84">
        <w:rPr>
          <w:rFonts w:asciiTheme="majorBidi" w:hAnsiTheme="majorBidi" w:cstheme="majorBidi"/>
          <w:lang w:val="en-US"/>
        </w:rPr>
        <w:t>Daud</w:t>
      </w:r>
      <w:r w:rsidRPr="00AE1D84">
        <w:rPr>
          <w:rFonts w:asciiTheme="majorBidi" w:hAnsiTheme="majorBidi" w:cstheme="majorBidi"/>
        </w:rPr>
        <w:t xml:space="preserve"> Ali, </w:t>
      </w:r>
      <w:r w:rsidRPr="00AE1D84">
        <w:rPr>
          <w:rFonts w:asciiTheme="majorBidi" w:hAnsiTheme="majorBidi" w:cstheme="majorBidi"/>
          <w:i/>
        </w:rPr>
        <w:t>Hukum Islam</w:t>
      </w:r>
      <w:r w:rsidR="00AE1D84" w:rsidRPr="00AE1D84">
        <w:rPr>
          <w:rFonts w:asciiTheme="majorBidi" w:hAnsiTheme="majorBidi" w:cstheme="majorBidi"/>
          <w:i/>
          <w:lang w:val="en-US"/>
        </w:rPr>
        <w:t>. . .</w:t>
      </w:r>
      <w:r w:rsidRPr="00AE1D84">
        <w:rPr>
          <w:rFonts w:asciiTheme="majorBidi" w:hAnsiTheme="majorBidi" w:cstheme="majorBidi"/>
        </w:rPr>
        <w:t>, hal. 48</w:t>
      </w:r>
    </w:p>
  </w:footnote>
  <w:footnote w:id="29">
    <w:p w:rsidR="00421741" w:rsidRDefault="00421741" w:rsidP="00F2664A">
      <w:pPr>
        <w:pStyle w:val="FootnoteText"/>
        <w:spacing w:line="360" w:lineRule="auto"/>
        <w:ind w:firstLine="720"/>
      </w:pPr>
      <w:r w:rsidRPr="00566F46">
        <w:rPr>
          <w:rStyle w:val="FootnoteReference"/>
          <w:rFonts w:ascii="Times New Roman" w:hAnsi="Times New Roman"/>
        </w:rPr>
        <w:footnoteRef/>
      </w:r>
      <w:r w:rsidRPr="00566F46">
        <w:rPr>
          <w:rFonts w:ascii="Times New Roman" w:hAnsi="Times New Roman" w:cs="Times New Roman"/>
        </w:rPr>
        <w:t xml:space="preserve"> </w:t>
      </w:r>
      <w:r w:rsidRPr="00A0220E">
        <w:rPr>
          <w:rFonts w:ascii="Times New Roman" w:hAnsi="Times New Roman" w:cs="Times New Roman"/>
        </w:rPr>
        <w:t xml:space="preserve">Moh. Dahlan, </w:t>
      </w:r>
      <w:r w:rsidRPr="00A0220E">
        <w:rPr>
          <w:rFonts w:ascii="Times New Roman" w:hAnsi="Times New Roman" w:cs="Times New Roman"/>
          <w:i/>
        </w:rPr>
        <w:t>Epistimologi Hukum Islam</w:t>
      </w:r>
      <w:r w:rsidRPr="00A0220E">
        <w:rPr>
          <w:rFonts w:ascii="Times New Roman" w:hAnsi="Times New Roman" w:cs="Times New Roman"/>
        </w:rPr>
        <w:t>, (Yogyakarta: Pustaka Pelajar,</w:t>
      </w:r>
      <w:r w:rsidR="00183FDC">
        <w:rPr>
          <w:rFonts w:ascii="Times New Roman" w:hAnsi="Times New Roman" w:cs="Times New Roman"/>
          <w:lang w:val="en-US"/>
        </w:rPr>
        <w:t xml:space="preserve"> </w:t>
      </w:r>
      <w:r w:rsidRPr="00A0220E">
        <w:rPr>
          <w:rFonts w:ascii="Times New Roman" w:hAnsi="Times New Roman" w:cs="Times New Roman"/>
        </w:rPr>
        <w:t>2009), hal. 88</w:t>
      </w:r>
    </w:p>
  </w:footnote>
  <w:footnote w:id="30">
    <w:p w:rsidR="00421741" w:rsidRDefault="00421741" w:rsidP="00F2664A">
      <w:pPr>
        <w:pStyle w:val="FootnoteText"/>
        <w:spacing w:line="360" w:lineRule="auto"/>
        <w:ind w:firstLine="720"/>
      </w:pPr>
      <w:r>
        <w:rPr>
          <w:rStyle w:val="FootnoteReference"/>
        </w:rPr>
        <w:footnoteRef/>
      </w:r>
      <w:r>
        <w:t xml:space="preserve"> </w:t>
      </w:r>
      <w:r w:rsidRPr="000B7CDC">
        <w:rPr>
          <w:rFonts w:ascii="Times New Roman" w:hAnsi="Times New Roman" w:cs="Times New Roman"/>
        </w:rPr>
        <w:t xml:space="preserve">Ngainun Naim, </w:t>
      </w:r>
      <w:r>
        <w:rPr>
          <w:rFonts w:ascii="Times New Roman" w:hAnsi="Times New Roman" w:cs="Times New Roman"/>
          <w:i/>
        </w:rPr>
        <w:t xml:space="preserve">Sejarah Pemikiran Hukum Islam, </w:t>
      </w:r>
      <w:r>
        <w:rPr>
          <w:rFonts w:ascii="Times New Roman" w:hAnsi="Times New Roman" w:cs="Times New Roman"/>
        </w:rPr>
        <w:t>(Surabaya: eLkaf,</w:t>
      </w:r>
      <w:r w:rsidR="00183FDC">
        <w:rPr>
          <w:rFonts w:ascii="Times New Roman" w:hAnsi="Times New Roman" w:cs="Times New Roman"/>
          <w:lang w:val="en-US"/>
        </w:rPr>
        <w:t xml:space="preserve"> </w:t>
      </w:r>
      <w:r>
        <w:rPr>
          <w:rFonts w:ascii="Times New Roman" w:hAnsi="Times New Roman" w:cs="Times New Roman"/>
        </w:rPr>
        <w:t>2006),</w:t>
      </w:r>
      <w:r w:rsidR="00183FDC">
        <w:rPr>
          <w:rFonts w:ascii="Times New Roman" w:hAnsi="Times New Roman" w:cs="Times New Roman"/>
          <w:lang w:val="en-US"/>
        </w:rPr>
        <w:t xml:space="preserve"> </w:t>
      </w:r>
      <w:r>
        <w:rPr>
          <w:rFonts w:ascii="Times New Roman" w:hAnsi="Times New Roman" w:cs="Times New Roman"/>
        </w:rPr>
        <w:t>hal. 1</w:t>
      </w:r>
    </w:p>
  </w:footnote>
  <w:footnote w:id="31">
    <w:p w:rsidR="00421741" w:rsidRDefault="00421741" w:rsidP="00F2664A">
      <w:pPr>
        <w:pStyle w:val="FootnoteText"/>
        <w:spacing w:line="360" w:lineRule="auto"/>
        <w:ind w:firstLine="720"/>
      </w:pPr>
      <w:r w:rsidRPr="00A0220E">
        <w:rPr>
          <w:rStyle w:val="FootnoteReference"/>
          <w:rFonts w:ascii="Times New Roman" w:hAnsi="Times New Roman"/>
        </w:rPr>
        <w:footnoteRef/>
      </w:r>
      <w:r w:rsidRPr="00A0220E">
        <w:rPr>
          <w:rFonts w:ascii="Times New Roman" w:hAnsi="Times New Roman" w:cs="Times New Roman"/>
        </w:rPr>
        <w:t xml:space="preserve"> Moh. Dahlan, </w:t>
      </w:r>
      <w:r w:rsidRPr="00A0220E">
        <w:rPr>
          <w:rFonts w:ascii="Times New Roman" w:hAnsi="Times New Roman" w:cs="Times New Roman"/>
          <w:i/>
        </w:rPr>
        <w:t>Epistimologi</w:t>
      </w:r>
      <w:r>
        <w:rPr>
          <w:rFonts w:ascii="Times New Roman" w:hAnsi="Times New Roman" w:cs="Times New Roman"/>
        </w:rPr>
        <w:t xml:space="preserve">…, </w:t>
      </w:r>
      <w:r w:rsidRPr="00A0220E">
        <w:rPr>
          <w:rFonts w:ascii="Times New Roman" w:hAnsi="Times New Roman" w:cs="Times New Roman"/>
        </w:rPr>
        <w:t>hal. 89</w:t>
      </w:r>
    </w:p>
  </w:footnote>
  <w:footnote w:id="32">
    <w:p w:rsidR="00421741" w:rsidRDefault="00421741" w:rsidP="00F2664A">
      <w:pPr>
        <w:pStyle w:val="FootnoteText"/>
        <w:spacing w:line="360" w:lineRule="auto"/>
        <w:ind w:firstLine="720"/>
      </w:pPr>
      <w:r w:rsidRPr="00A0220E">
        <w:rPr>
          <w:rStyle w:val="FootnoteReference"/>
          <w:rFonts w:ascii="Times New Roman" w:hAnsi="Times New Roman"/>
        </w:rPr>
        <w:footnoteRef/>
      </w:r>
      <w:r w:rsidRPr="00A0220E">
        <w:rPr>
          <w:rFonts w:ascii="Times New Roman" w:hAnsi="Times New Roman" w:cs="Times New Roman"/>
        </w:rPr>
        <w:t xml:space="preserve"> </w:t>
      </w:r>
      <w:r w:rsidRPr="00A0220E">
        <w:rPr>
          <w:rFonts w:ascii="Times New Roman" w:hAnsi="Times New Roman" w:cs="Times New Roman"/>
          <w:i/>
        </w:rPr>
        <w:t>Ibid</w:t>
      </w:r>
      <w:r w:rsidRPr="00A0220E">
        <w:rPr>
          <w:rFonts w:ascii="Times New Roman" w:hAnsi="Times New Roman" w:cs="Times New Roman"/>
        </w:rPr>
        <w:t>., hal</w:t>
      </w:r>
      <w:r>
        <w:rPr>
          <w:rFonts w:ascii="Times New Roman" w:hAnsi="Times New Roman" w:cs="Times New Roman"/>
        </w:rPr>
        <w:t>.</w:t>
      </w:r>
      <w:r w:rsidRPr="00A0220E">
        <w:rPr>
          <w:rFonts w:ascii="Times New Roman" w:hAnsi="Times New Roman" w:cs="Times New Roman"/>
        </w:rPr>
        <w:t xml:space="preserve"> 90</w:t>
      </w:r>
    </w:p>
  </w:footnote>
  <w:footnote w:id="33">
    <w:p w:rsidR="00421741" w:rsidRDefault="00421741" w:rsidP="00666CF8">
      <w:pPr>
        <w:pStyle w:val="FootnoteText"/>
        <w:spacing w:line="360" w:lineRule="auto"/>
        <w:ind w:firstLine="720"/>
      </w:pPr>
      <w:r w:rsidRPr="00210E02">
        <w:rPr>
          <w:rStyle w:val="FootnoteReference"/>
          <w:rFonts w:ascii="Times New Roman" w:hAnsi="Times New Roman"/>
        </w:rPr>
        <w:footnoteRef/>
      </w:r>
      <w:r w:rsidRPr="00210E02">
        <w:rPr>
          <w:rFonts w:ascii="Times New Roman" w:hAnsi="Times New Roman" w:cs="Times New Roman"/>
        </w:rPr>
        <w:t xml:space="preserve">Ngainun Naim, </w:t>
      </w:r>
      <w:r w:rsidRPr="00210E02">
        <w:rPr>
          <w:rFonts w:ascii="Times New Roman" w:hAnsi="Times New Roman" w:cs="Times New Roman"/>
          <w:i/>
        </w:rPr>
        <w:t>Sejarah Pemikiran</w:t>
      </w:r>
      <w:r>
        <w:rPr>
          <w:rFonts w:ascii="Times New Roman" w:hAnsi="Times New Roman" w:cs="Times New Roman"/>
        </w:rPr>
        <w:t>…,</w:t>
      </w:r>
      <w:r w:rsidRPr="00210E02">
        <w:rPr>
          <w:rFonts w:ascii="Times New Roman" w:hAnsi="Times New Roman" w:cs="Times New Roman"/>
        </w:rPr>
        <w:t>hal. 4</w:t>
      </w:r>
    </w:p>
  </w:footnote>
  <w:footnote w:id="34">
    <w:p w:rsidR="00B6690D" w:rsidRPr="003A2748" w:rsidRDefault="00B6690D" w:rsidP="00ED5516">
      <w:pPr>
        <w:pStyle w:val="NormalWeb"/>
        <w:spacing w:before="0" w:beforeAutospacing="0" w:after="0" w:afterAutospacing="0" w:line="360" w:lineRule="auto"/>
        <w:ind w:firstLine="720"/>
        <w:rPr>
          <w:sz w:val="20"/>
          <w:szCs w:val="20"/>
        </w:rPr>
      </w:pPr>
      <w:r w:rsidRPr="0029010B">
        <w:rPr>
          <w:rStyle w:val="FootnoteReference"/>
          <w:sz w:val="20"/>
          <w:szCs w:val="20"/>
        </w:rPr>
        <w:footnoteRef/>
      </w:r>
      <w:r w:rsidRPr="00875E9B">
        <w:rPr>
          <w:i/>
          <w:iCs/>
          <w:sz w:val="20"/>
          <w:szCs w:val="20"/>
        </w:rPr>
        <w:t xml:space="preserve"> </w:t>
      </w:r>
      <w:hyperlink r:id="rId1" w:history="1">
        <w:r w:rsidRPr="00875E9B">
          <w:rPr>
            <w:rStyle w:val="Hyperlink"/>
            <w:i/>
            <w:iCs/>
            <w:color w:val="auto"/>
            <w:sz w:val="20"/>
            <w:szCs w:val="20"/>
          </w:rPr>
          <w:t>http://almimbar.org/kajian/fiqih/pengertian-fiqih.html</w:t>
        </w:r>
      </w:hyperlink>
      <w:r w:rsidRPr="00875E9B">
        <w:rPr>
          <w:i/>
          <w:iCs/>
          <w:sz w:val="20"/>
          <w:szCs w:val="20"/>
        </w:rPr>
        <w:t xml:space="preserve"> </w:t>
      </w:r>
      <w:r w:rsidR="00875E9B">
        <w:rPr>
          <w:i/>
          <w:iCs/>
          <w:sz w:val="20"/>
          <w:szCs w:val="20"/>
        </w:rPr>
        <w:t>,</w:t>
      </w:r>
      <w:r w:rsidR="00D95595">
        <w:rPr>
          <w:sz w:val="20"/>
          <w:szCs w:val="20"/>
        </w:rPr>
        <w:t xml:space="preserve"> diakses </w:t>
      </w:r>
      <w:r w:rsidR="00875E9B">
        <w:rPr>
          <w:sz w:val="20"/>
          <w:szCs w:val="20"/>
        </w:rPr>
        <w:t>5 Maret 2012</w:t>
      </w:r>
    </w:p>
  </w:footnote>
  <w:footnote w:id="35">
    <w:p w:rsidR="0029010B" w:rsidRPr="0029010B" w:rsidRDefault="0029010B" w:rsidP="00ED5516">
      <w:pPr>
        <w:pStyle w:val="FootnoteText"/>
        <w:spacing w:line="360" w:lineRule="auto"/>
        <w:ind w:firstLine="720"/>
        <w:rPr>
          <w:rFonts w:asciiTheme="majorBidi" w:hAnsiTheme="majorBidi" w:cstheme="majorBidi"/>
          <w:i/>
          <w:iCs/>
          <w:lang w:val="en-US"/>
        </w:rPr>
      </w:pPr>
      <w:r w:rsidRPr="0029010B">
        <w:rPr>
          <w:rStyle w:val="FootnoteReference"/>
          <w:rFonts w:asciiTheme="majorBidi" w:hAnsiTheme="majorBidi" w:cstheme="majorBidi"/>
        </w:rPr>
        <w:footnoteRef/>
      </w:r>
      <w:r w:rsidRPr="0029010B">
        <w:rPr>
          <w:rFonts w:asciiTheme="majorBidi" w:hAnsiTheme="majorBidi" w:cstheme="majorBidi"/>
        </w:rPr>
        <w:t xml:space="preserve"> </w:t>
      </w:r>
      <w:r w:rsidRPr="0029010B">
        <w:rPr>
          <w:rFonts w:asciiTheme="majorBidi" w:hAnsiTheme="majorBidi" w:cstheme="majorBidi"/>
          <w:i/>
          <w:iCs/>
          <w:lang w:val="en-US"/>
        </w:rPr>
        <w:t>Ibid.</w:t>
      </w:r>
    </w:p>
  </w:footnote>
  <w:footnote w:id="36">
    <w:p w:rsidR="0029010B" w:rsidRPr="000636B1" w:rsidRDefault="0029010B" w:rsidP="00ED5516">
      <w:pPr>
        <w:pStyle w:val="FootnoteText"/>
        <w:spacing w:line="360" w:lineRule="auto"/>
        <w:ind w:firstLine="720"/>
        <w:rPr>
          <w:rFonts w:asciiTheme="majorBidi" w:hAnsiTheme="majorBidi" w:cstheme="majorBidi"/>
          <w:i/>
          <w:iCs/>
          <w:lang w:val="en-US"/>
        </w:rPr>
      </w:pPr>
      <w:r w:rsidRPr="0029010B">
        <w:rPr>
          <w:rStyle w:val="FootnoteReference"/>
          <w:rFonts w:asciiTheme="majorBidi" w:hAnsiTheme="majorBidi" w:cstheme="majorBidi"/>
        </w:rPr>
        <w:footnoteRef/>
      </w:r>
      <w:r w:rsidRPr="0029010B">
        <w:rPr>
          <w:rFonts w:asciiTheme="majorBidi" w:hAnsiTheme="majorBidi" w:cstheme="majorBidi"/>
        </w:rPr>
        <w:t xml:space="preserve"> </w:t>
      </w:r>
      <w:r w:rsidR="000636B1">
        <w:rPr>
          <w:rFonts w:asciiTheme="majorBidi" w:hAnsiTheme="majorBidi" w:cstheme="majorBidi"/>
          <w:i/>
          <w:iCs/>
          <w:lang w:val="en-US"/>
        </w:rPr>
        <w:t>Ibid.</w:t>
      </w:r>
    </w:p>
  </w:footnote>
  <w:footnote w:id="37">
    <w:p w:rsidR="0029010B" w:rsidRPr="00F42162" w:rsidRDefault="0029010B" w:rsidP="000636B1">
      <w:pPr>
        <w:pStyle w:val="FootnoteText"/>
        <w:spacing w:line="360" w:lineRule="auto"/>
        <w:ind w:firstLine="720"/>
        <w:rPr>
          <w:rFonts w:asciiTheme="majorBidi" w:hAnsiTheme="majorBidi" w:cstheme="majorBidi"/>
          <w:lang w:val="en-US"/>
        </w:rPr>
      </w:pPr>
      <w:r w:rsidRPr="00F42162">
        <w:rPr>
          <w:rStyle w:val="FootnoteReference"/>
          <w:rFonts w:asciiTheme="majorBidi" w:hAnsiTheme="majorBidi" w:cstheme="majorBidi"/>
        </w:rPr>
        <w:footnoteRef/>
      </w:r>
      <w:r w:rsidRPr="00F42162">
        <w:rPr>
          <w:rFonts w:asciiTheme="majorBidi" w:hAnsiTheme="majorBidi" w:cstheme="majorBidi"/>
        </w:rPr>
        <w:t xml:space="preserve">Roestiyah N.K., </w:t>
      </w:r>
      <w:r w:rsidRPr="00F42162">
        <w:rPr>
          <w:rFonts w:asciiTheme="majorBidi" w:hAnsiTheme="majorBidi" w:cstheme="majorBidi"/>
          <w:i/>
          <w:iCs/>
        </w:rPr>
        <w:t>Didaktik Metodik</w:t>
      </w:r>
      <w:r w:rsidRPr="00F42162">
        <w:rPr>
          <w:rFonts w:asciiTheme="majorBidi" w:hAnsiTheme="majorBidi" w:cstheme="majorBidi"/>
        </w:rPr>
        <w:t>, (Jakarta: B</w:t>
      </w:r>
      <w:r>
        <w:rPr>
          <w:rFonts w:asciiTheme="majorBidi" w:hAnsiTheme="majorBidi" w:cstheme="majorBidi"/>
        </w:rPr>
        <w:t>ina Aksara</w:t>
      </w:r>
      <w:r>
        <w:rPr>
          <w:rFonts w:asciiTheme="majorBidi" w:hAnsiTheme="majorBidi" w:cstheme="majorBidi"/>
          <w:lang w:val="en-US"/>
        </w:rPr>
        <w:t>,1989</w:t>
      </w:r>
      <w:r>
        <w:rPr>
          <w:rFonts w:asciiTheme="majorBidi" w:hAnsiTheme="majorBidi" w:cstheme="majorBidi"/>
        </w:rPr>
        <w:t>), cet. ke-3, h</w:t>
      </w:r>
      <w:r>
        <w:rPr>
          <w:rFonts w:asciiTheme="majorBidi" w:hAnsiTheme="majorBidi" w:cstheme="majorBidi"/>
          <w:lang w:val="en-US"/>
        </w:rPr>
        <w:t>al.</w:t>
      </w:r>
      <w:r>
        <w:rPr>
          <w:rFonts w:asciiTheme="majorBidi" w:hAnsiTheme="majorBidi" w:cstheme="majorBidi"/>
        </w:rPr>
        <w:t xml:space="preserve"> 68</w:t>
      </w:r>
    </w:p>
  </w:footnote>
  <w:footnote w:id="38">
    <w:p w:rsidR="0029010B" w:rsidRPr="00F42162" w:rsidRDefault="0029010B" w:rsidP="0029010B">
      <w:pPr>
        <w:pStyle w:val="FootnoteText"/>
        <w:ind w:firstLine="720"/>
        <w:jc w:val="both"/>
        <w:rPr>
          <w:rFonts w:asciiTheme="majorBidi" w:hAnsiTheme="majorBidi" w:cstheme="majorBidi"/>
          <w:lang w:val="en-US"/>
        </w:rPr>
      </w:pPr>
      <w:r w:rsidRPr="00F42162">
        <w:rPr>
          <w:rStyle w:val="FootnoteReference"/>
          <w:rFonts w:asciiTheme="majorBidi" w:hAnsiTheme="majorBidi" w:cstheme="majorBidi"/>
        </w:rPr>
        <w:footnoteRef/>
      </w:r>
      <w:r>
        <w:rPr>
          <w:rFonts w:asciiTheme="majorBidi" w:hAnsiTheme="majorBidi" w:cstheme="majorBidi"/>
          <w:lang w:val="en-US"/>
        </w:rPr>
        <w:t xml:space="preserve">Nana </w:t>
      </w:r>
      <w:r w:rsidRPr="00F42162">
        <w:rPr>
          <w:rFonts w:asciiTheme="majorBidi" w:hAnsiTheme="majorBidi" w:cstheme="majorBidi"/>
          <w:lang w:val="en-US"/>
        </w:rPr>
        <w:t>Suj</w:t>
      </w:r>
      <w:r>
        <w:rPr>
          <w:rFonts w:asciiTheme="majorBidi" w:hAnsiTheme="majorBidi" w:cstheme="majorBidi"/>
          <w:lang w:val="en-US"/>
        </w:rPr>
        <w:t xml:space="preserve">ana, </w:t>
      </w:r>
      <w:r>
        <w:rPr>
          <w:rFonts w:asciiTheme="majorBidi" w:hAnsiTheme="majorBidi" w:cstheme="majorBidi"/>
          <w:i/>
          <w:iCs/>
          <w:lang w:val="en-US"/>
        </w:rPr>
        <w:t xml:space="preserve">Dasar-dasar Proses Belajar </w:t>
      </w:r>
      <w:r w:rsidRPr="00F42162">
        <w:rPr>
          <w:rFonts w:asciiTheme="majorBidi" w:hAnsiTheme="majorBidi" w:cstheme="majorBidi"/>
          <w:i/>
          <w:iCs/>
          <w:lang w:val="en-US"/>
        </w:rPr>
        <w:t>Mengajar</w:t>
      </w:r>
      <w:r>
        <w:rPr>
          <w:rFonts w:asciiTheme="majorBidi" w:hAnsiTheme="majorBidi" w:cstheme="majorBidi"/>
          <w:lang w:val="en-US"/>
        </w:rPr>
        <w:t xml:space="preserve">, (Bandung: Sinar Baru </w:t>
      </w:r>
      <w:r w:rsidRPr="00F42162">
        <w:rPr>
          <w:rFonts w:asciiTheme="majorBidi" w:hAnsiTheme="majorBidi" w:cstheme="majorBidi"/>
          <w:lang w:val="en-US"/>
        </w:rPr>
        <w:t>Algesindo</w:t>
      </w:r>
      <w:r w:rsidR="006D2162">
        <w:rPr>
          <w:rFonts w:asciiTheme="majorBidi" w:hAnsiTheme="majorBidi" w:cstheme="majorBidi"/>
          <w:lang w:val="en-US"/>
        </w:rPr>
        <w:t>, 199</w:t>
      </w:r>
      <w:r>
        <w:rPr>
          <w:rFonts w:asciiTheme="majorBidi" w:hAnsiTheme="majorBidi" w:cstheme="majorBidi"/>
          <w:lang w:val="en-US"/>
        </w:rPr>
        <w:t>6), cet. ke-3. Hal. 77</w:t>
      </w:r>
    </w:p>
  </w:footnote>
  <w:footnote w:id="39">
    <w:p w:rsidR="0029010B" w:rsidRPr="00A2668E" w:rsidRDefault="0029010B" w:rsidP="000636B1">
      <w:pPr>
        <w:pStyle w:val="FootnoteText"/>
        <w:spacing w:line="360" w:lineRule="auto"/>
        <w:ind w:firstLine="720"/>
        <w:rPr>
          <w:rFonts w:asciiTheme="majorBidi" w:hAnsiTheme="majorBidi" w:cstheme="majorBidi"/>
          <w:lang w:val="en-US"/>
        </w:rPr>
      </w:pPr>
      <w:r w:rsidRPr="00A2668E">
        <w:rPr>
          <w:rStyle w:val="FootnoteReference"/>
          <w:rFonts w:asciiTheme="majorBidi" w:hAnsiTheme="majorBidi" w:cstheme="majorBidi"/>
        </w:rPr>
        <w:footnoteRef/>
      </w:r>
      <w:r w:rsidRPr="00A2668E">
        <w:rPr>
          <w:rFonts w:asciiTheme="majorBidi" w:hAnsiTheme="majorBidi" w:cstheme="majorBidi"/>
          <w:i/>
          <w:iCs/>
          <w:lang w:val="en-US"/>
        </w:rPr>
        <w:t xml:space="preserve">Ibid., </w:t>
      </w:r>
      <w:r w:rsidRPr="00A2668E">
        <w:rPr>
          <w:rFonts w:asciiTheme="majorBidi" w:hAnsiTheme="majorBidi" w:cstheme="majorBidi"/>
          <w:lang w:val="en-US"/>
        </w:rPr>
        <w:t>hal. 89</w:t>
      </w:r>
    </w:p>
  </w:footnote>
  <w:footnote w:id="40">
    <w:p w:rsidR="0029010B" w:rsidRPr="000636B1" w:rsidRDefault="0029010B" w:rsidP="000636B1">
      <w:pPr>
        <w:pStyle w:val="FootnoteText"/>
        <w:spacing w:line="360" w:lineRule="auto"/>
        <w:ind w:firstLine="720"/>
        <w:rPr>
          <w:rFonts w:asciiTheme="majorBidi" w:hAnsiTheme="majorBidi" w:cstheme="majorBidi"/>
        </w:rPr>
      </w:pPr>
      <w:r w:rsidRPr="000636B1">
        <w:rPr>
          <w:rStyle w:val="FootnoteReference"/>
          <w:rFonts w:asciiTheme="majorBidi" w:hAnsiTheme="majorBidi" w:cstheme="majorBidi"/>
        </w:rPr>
        <w:footnoteRef/>
      </w:r>
      <w:r w:rsidR="000636B1" w:rsidRPr="000636B1">
        <w:rPr>
          <w:rFonts w:asciiTheme="majorBidi" w:hAnsiTheme="majorBidi" w:cstheme="majorBidi"/>
          <w:lang w:val="en-US"/>
        </w:rPr>
        <w:t xml:space="preserve">Wina Sanjaya, </w:t>
      </w:r>
      <w:r w:rsidR="000636B1" w:rsidRPr="000636B1">
        <w:rPr>
          <w:rFonts w:asciiTheme="majorBidi" w:hAnsiTheme="majorBidi" w:cstheme="majorBidi"/>
          <w:i/>
          <w:iCs/>
          <w:lang w:val="en-US"/>
        </w:rPr>
        <w:t>Perencanaan dan Desain</w:t>
      </w:r>
      <w:r w:rsidR="000636B1" w:rsidRPr="000636B1">
        <w:rPr>
          <w:rFonts w:asciiTheme="majorBidi" w:hAnsiTheme="majorBidi" w:cstheme="majorBidi"/>
          <w:lang w:val="en-US"/>
        </w:rPr>
        <w:t>…, hal. 236</w:t>
      </w:r>
      <w:r w:rsidRPr="000636B1">
        <w:rPr>
          <w:rFonts w:asciiTheme="majorBidi" w:hAnsiTheme="majorBidi" w:cstheme="majorBidi"/>
        </w:rPr>
        <w:t xml:space="preserve"> </w:t>
      </w:r>
    </w:p>
  </w:footnote>
  <w:footnote w:id="41">
    <w:p w:rsidR="0029010B" w:rsidRPr="000636B1" w:rsidRDefault="0029010B" w:rsidP="000636B1">
      <w:pPr>
        <w:pStyle w:val="FootnoteText"/>
        <w:spacing w:line="360" w:lineRule="auto"/>
        <w:ind w:firstLine="720"/>
        <w:rPr>
          <w:rFonts w:asciiTheme="majorBidi" w:hAnsiTheme="majorBidi" w:cstheme="majorBidi"/>
          <w:lang w:val="en-US"/>
        </w:rPr>
      </w:pPr>
      <w:r w:rsidRPr="000636B1">
        <w:rPr>
          <w:rStyle w:val="FootnoteReference"/>
          <w:rFonts w:asciiTheme="majorBidi" w:hAnsiTheme="majorBidi" w:cstheme="majorBidi"/>
        </w:rPr>
        <w:footnoteRef/>
      </w:r>
      <w:r w:rsidRPr="000636B1">
        <w:rPr>
          <w:rFonts w:asciiTheme="majorBidi" w:hAnsiTheme="majorBidi" w:cstheme="majorBidi"/>
        </w:rPr>
        <w:t xml:space="preserve"> </w:t>
      </w:r>
      <w:r w:rsidR="000636B1" w:rsidRPr="000636B1">
        <w:rPr>
          <w:rFonts w:asciiTheme="majorBidi" w:hAnsiTheme="majorBidi" w:cstheme="majorBidi"/>
          <w:i/>
          <w:iCs/>
          <w:lang w:val="en-US"/>
        </w:rPr>
        <w:t xml:space="preserve">Ibid., </w:t>
      </w:r>
      <w:r w:rsidR="000636B1" w:rsidRPr="000636B1">
        <w:rPr>
          <w:rFonts w:asciiTheme="majorBidi" w:hAnsiTheme="majorBidi" w:cstheme="majorBidi"/>
          <w:lang w:val="en-US"/>
        </w:rPr>
        <w:t>hal. 241</w:t>
      </w:r>
    </w:p>
  </w:footnote>
  <w:footnote w:id="42">
    <w:p w:rsidR="0029010B" w:rsidRPr="000636B1" w:rsidRDefault="0029010B" w:rsidP="000636B1">
      <w:pPr>
        <w:pStyle w:val="FootnoteText"/>
        <w:spacing w:line="360" w:lineRule="auto"/>
        <w:ind w:firstLine="720"/>
        <w:rPr>
          <w:rFonts w:asciiTheme="majorBidi" w:hAnsiTheme="majorBidi" w:cstheme="majorBidi"/>
          <w:lang w:val="en-US"/>
        </w:rPr>
      </w:pPr>
      <w:r w:rsidRPr="000636B1">
        <w:rPr>
          <w:rStyle w:val="FootnoteReference"/>
          <w:rFonts w:asciiTheme="majorBidi" w:hAnsiTheme="majorBidi" w:cstheme="majorBidi"/>
        </w:rPr>
        <w:footnoteRef/>
      </w:r>
      <w:r w:rsidR="000636B1" w:rsidRPr="000636B1">
        <w:rPr>
          <w:rFonts w:asciiTheme="majorBidi" w:hAnsiTheme="majorBidi" w:cstheme="majorBidi"/>
          <w:lang w:val="en-US"/>
        </w:rPr>
        <w:t xml:space="preserve">Purwanto, </w:t>
      </w:r>
      <w:r w:rsidR="000636B1" w:rsidRPr="000636B1">
        <w:rPr>
          <w:rFonts w:asciiTheme="majorBidi" w:hAnsiTheme="majorBidi" w:cstheme="majorBidi"/>
          <w:i/>
          <w:iCs/>
          <w:lang w:val="en-US"/>
        </w:rPr>
        <w:t>Evaluasi Hasil</w:t>
      </w:r>
      <w:r w:rsidR="000636B1" w:rsidRPr="000636B1">
        <w:rPr>
          <w:rFonts w:asciiTheme="majorBidi" w:hAnsiTheme="majorBidi" w:cstheme="majorBidi"/>
          <w:lang w:val="en-US"/>
        </w:rPr>
        <w:t>…, hal. 47</w:t>
      </w:r>
    </w:p>
  </w:footnote>
  <w:footnote w:id="43">
    <w:p w:rsidR="0029010B" w:rsidRPr="00741C3C" w:rsidRDefault="0029010B" w:rsidP="0029010B">
      <w:pPr>
        <w:pStyle w:val="FootnoteText"/>
        <w:ind w:firstLine="720"/>
        <w:rPr>
          <w:rFonts w:ascii="Times New Roman" w:hAnsi="Times New Roman" w:cs="Times New Roman"/>
          <w:lang w:val="en-US"/>
        </w:rPr>
      </w:pPr>
      <w:r w:rsidRPr="00741C3C">
        <w:rPr>
          <w:rStyle w:val="FootnoteReference"/>
          <w:rFonts w:ascii="Times New Roman" w:hAnsi="Times New Roman" w:cs="Times New Roman"/>
        </w:rPr>
        <w:footnoteRef/>
      </w:r>
      <w:r w:rsidRPr="00741C3C">
        <w:rPr>
          <w:rFonts w:ascii="Times New Roman" w:hAnsi="Times New Roman" w:cs="Times New Roman"/>
        </w:rPr>
        <w:t xml:space="preserve"> </w:t>
      </w:r>
      <w:hyperlink r:id="rId2" w:history="1">
        <w:r w:rsidRPr="00741C3C">
          <w:rPr>
            <w:rStyle w:val="Hyperlink"/>
            <w:rFonts w:ascii="Times New Roman" w:hAnsi="Times New Roman" w:cs="Times New Roman"/>
            <w:i/>
            <w:iCs/>
            <w:color w:val="auto"/>
          </w:rPr>
          <w:t>http://nandabila.wordpress.com</w:t>
        </w:r>
        <w:r w:rsidRPr="00741C3C">
          <w:rPr>
            <w:rStyle w:val="Hyperlink"/>
            <w:rFonts w:ascii="Times New Roman" w:hAnsi="Times New Roman" w:cs="Times New Roman"/>
            <w:i/>
            <w:iCs/>
            <w:color w:val="auto"/>
            <w:lang w:val="en-US"/>
          </w:rPr>
          <w:t>.</w:t>
        </w:r>
        <w:r w:rsidRPr="00741C3C">
          <w:rPr>
            <w:rStyle w:val="Hyperlink"/>
            <w:rFonts w:ascii="Times New Roman" w:hAnsi="Times New Roman" w:cs="Times New Roman"/>
            <w:i/>
            <w:iCs/>
            <w:color w:val="auto"/>
          </w:rPr>
          <w:t>metode-demonstrasi-sebuah-metode-dalam-pelaksanaan-pembelajaran</w:t>
        </w:r>
      </w:hyperlink>
      <w:r w:rsidRPr="00741C3C">
        <w:rPr>
          <w:rFonts w:ascii="Times New Roman" w:hAnsi="Times New Roman" w:cs="Times New Roman"/>
          <w:i/>
          <w:iCs/>
          <w:lang w:val="en-US"/>
        </w:rPr>
        <w:t>,</w:t>
      </w:r>
      <w:r>
        <w:rPr>
          <w:rFonts w:ascii="Times New Roman" w:hAnsi="Times New Roman" w:cs="Times New Roman"/>
          <w:lang w:val="en-US"/>
        </w:rPr>
        <w:t xml:space="preserve"> diakses tanggal 20 April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78423829"/>
      <w:docPartObj>
        <w:docPartGallery w:val="Page Numbers (Top of Page)"/>
        <w:docPartUnique/>
      </w:docPartObj>
    </w:sdtPr>
    <w:sdtContent>
      <w:p w:rsidR="009012C6" w:rsidRPr="009012C6" w:rsidRDefault="000341DD">
        <w:pPr>
          <w:pStyle w:val="Header"/>
          <w:jc w:val="right"/>
          <w:rPr>
            <w:rFonts w:asciiTheme="majorBidi" w:hAnsiTheme="majorBidi" w:cstheme="majorBidi"/>
            <w:sz w:val="24"/>
            <w:szCs w:val="24"/>
          </w:rPr>
        </w:pPr>
        <w:r w:rsidRPr="009012C6">
          <w:rPr>
            <w:rFonts w:asciiTheme="majorBidi" w:hAnsiTheme="majorBidi" w:cstheme="majorBidi"/>
            <w:sz w:val="24"/>
            <w:szCs w:val="24"/>
          </w:rPr>
          <w:fldChar w:fldCharType="begin"/>
        </w:r>
        <w:r w:rsidR="009012C6" w:rsidRPr="009012C6">
          <w:rPr>
            <w:rFonts w:asciiTheme="majorBidi" w:hAnsiTheme="majorBidi" w:cstheme="majorBidi"/>
            <w:sz w:val="24"/>
            <w:szCs w:val="24"/>
          </w:rPr>
          <w:instrText xml:space="preserve"> PAGE   \* MERGEFORMAT </w:instrText>
        </w:r>
        <w:r w:rsidRPr="009012C6">
          <w:rPr>
            <w:rFonts w:asciiTheme="majorBidi" w:hAnsiTheme="majorBidi" w:cstheme="majorBidi"/>
            <w:sz w:val="24"/>
            <w:szCs w:val="24"/>
          </w:rPr>
          <w:fldChar w:fldCharType="separate"/>
        </w:r>
        <w:r w:rsidR="00ED5516">
          <w:rPr>
            <w:rFonts w:asciiTheme="majorBidi" w:hAnsiTheme="majorBidi" w:cstheme="majorBidi"/>
            <w:noProof/>
            <w:sz w:val="24"/>
            <w:szCs w:val="24"/>
          </w:rPr>
          <w:t>31</w:t>
        </w:r>
        <w:r w:rsidRPr="009012C6">
          <w:rPr>
            <w:rFonts w:asciiTheme="majorBidi" w:hAnsiTheme="majorBidi" w:cstheme="majorBidi"/>
            <w:sz w:val="24"/>
            <w:szCs w:val="24"/>
          </w:rPr>
          <w:fldChar w:fldCharType="end"/>
        </w:r>
      </w:p>
    </w:sdtContent>
  </w:sdt>
  <w:p w:rsidR="009012C6" w:rsidRPr="009012C6" w:rsidRDefault="009012C6">
    <w:pPr>
      <w:pStyle w:val="Header"/>
      <w:rPr>
        <w:rFonts w:asciiTheme="majorBidi" w:hAnsiTheme="majorBidi" w:cstheme="majorBid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70C8"/>
    <w:multiLevelType w:val="hybridMultilevel"/>
    <w:tmpl w:val="5928A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D566A"/>
    <w:multiLevelType w:val="hybridMultilevel"/>
    <w:tmpl w:val="89BA169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8A1F82"/>
    <w:multiLevelType w:val="hybridMultilevel"/>
    <w:tmpl w:val="92A6616A"/>
    <w:lvl w:ilvl="0" w:tplc="20804CD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3CE6AD0"/>
    <w:multiLevelType w:val="hybridMultilevel"/>
    <w:tmpl w:val="E27C67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F80010"/>
    <w:multiLevelType w:val="hybridMultilevel"/>
    <w:tmpl w:val="D1DA56CE"/>
    <w:lvl w:ilvl="0" w:tplc="0421000F">
      <w:start w:val="1"/>
      <w:numFmt w:val="decimal"/>
      <w:lvlText w:val="%1."/>
      <w:lvlJc w:val="left"/>
      <w:pPr>
        <w:ind w:left="1495" w:hanging="360"/>
      </w:p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5">
    <w:nsid w:val="18BA55AA"/>
    <w:multiLevelType w:val="hybridMultilevel"/>
    <w:tmpl w:val="034246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A2209"/>
    <w:multiLevelType w:val="hybridMultilevel"/>
    <w:tmpl w:val="1FA08D3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1CC424D"/>
    <w:multiLevelType w:val="hybridMultilevel"/>
    <w:tmpl w:val="6F88150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0370D5"/>
    <w:multiLevelType w:val="hybridMultilevel"/>
    <w:tmpl w:val="192E4BF2"/>
    <w:lvl w:ilvl="0" w:tplc="04090011">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nsid w:val="25060472"/>
    <w:multiLevelType w:val="hybridMultilevel"/>
    <w:tmpl w:val="8528F4BC"/>
    <w:lvl w:ilvl="0" w:tplc="20804CD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4843387"/>
    <w:multiLevelType w:val="hybridMultilevel"/>
    <w:tmpl w:val="2D3E0656"/>
    <w:lvl w:ilvl="0" w:tplc="1572288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486C1CBB"/>
    <w:multiLevelType w:val="hybridMultilevel"/>
    <w:tmpl w:val="F49ED6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3D617C"/>
    <w:multiLevelType w:val="hybridMultilevel"/>
    <w:tmpl w:val="A5BEE50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E903A99"/>
    <w:multiLevelType w:val="hybridMultilevel"/>
    <w:tmpl w:val="7FBA949E"/>
    <w:lvl w:ilvl="0" w:tplc="04210019">
      <w:start w:val="1"/>
      <w:numFmt w:val="lowerLetter"/>
      <w:lvlText w:val="%1."/>
      <w:lvlJc w:val="left"/>
      <w:pPr>
        <w:ind w:left="185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14">
    <w:nsid w:val="4F66446C"/>
    <w:multiLevelType w:val="hybridMultilevel"/>
    <w:tmpl w:val="527E342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nsid w:val="50A74DE6"/>
    <w:multiLevelType w:val="hybridMultilevel"/>
    <w:tmpl w:val="6AEEA93E"/>
    <w:lvl w:ilvl="0" w:tplc="3B769E66">
      <w:start w:val="1"/>
      <w:numFmt w:val="upperLetter"/>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143C9A"/>
    <w:multiLevelType w:val="hybridMultilevel"/>
    <w:tmpl w:val="71C2B1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B67BC6"/>
    <w:multiLevelType w:val="hybridMultilevel"/>
    <w:tmpl w:val="65526AC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5A413987"/>
    <w:multiLevelType w:val="hybridMultilevel"/>
    <w:tmpl w:val="A66AD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80794D"/>
    <w:multiLevelType w:val="hybridMultilevel"/>
    <w:tmpl w:val="8730E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E22952"/>
    <w:multiLevelType w:val="hybridMultilevel"/>
    <w:tmpl w:val="DE3EB3E4"/>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612D5781"/>
    <w:multiLevelType w:val="hybridMultilevel"/>
    <w:tmpl w:val="65E68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46414D8"/>
    <w:multiLevelType w:val="hybridMultilevel"/>
    <w:tmpl w:val="BD04E284"/>
    <w:lvl w:ilvl="0" w:tplc="5D1C65B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67167563"/>
    <w:multiLevelType w:val="hybridMultilevel"/>
    <w:tmpl w:val="9E0E2F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172FCF"/>
    <w:multiLevelType w:val="hybridMultilevel"/>
    <w:tmpl w:val="CB00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FA5CE8"/>
    <w:multiLevelType w:val="hybridMultilevel"/>
    <w:tmpl w:val="9D58A190"/>
    <w:lvl w:ilvl="0" w:tplc="8FB0CC7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1B43E7"/>
    <w:multiLevelType w:val="hybridMultilevel"/>
    <w:tmpl w:val="28EAF366"/>
    <w:lvl w:ilvl="0" w:tplc="144E45CA">
      <w:start w:val="1"/>
      <w:numFmt w:val="lowerLetter"/>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2E33B81"/>
    <w:multiLevelType w:val="hybridMultilevel"/>
    <w:tmpl w:val="971ED7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5D720B"/>
    <w:multiLevelType w:val="hybridMultilevel"/>
    <w:tmpl w:val="6FC42476"/>
    <w:lvl w:ilvl="0" w:tplc="44D63A7E">
      <w:start w:val="1"/>
      <w:numFmt w:val="decimal"/>
      <w:lvlText w:val="%1."/>
      <w:lvlJc w:val="left"/>
      <w:pPr>
        <w:ind w:left="786"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79230F03"/>
    <w:multiLevelType w:val="hybridMultilevel"/>
    <w:tmpl w:val="4DA2CA36"/>
    <w:lvl w:ilvl="0" w:tplc="04090011">
      <w:start w:val="1"/>
      <w:numFmt w:val="decimal"/>
      <w:lvlText w:val="%1)"/>
      <w:lvlJc w:val="left"/>
      <w:pPr>
        <w:ind w:left="1205" w:hanging="360"/>
      </w:pPr>
    </w:lvl>
    <w:lvl w:ilvl="1" w:tplc="04090019" w:tentative="1">
      <w:start w:val="1"/>
      <w:numFmt w:val="lowerLetter"/>
      <w:lvlText w:val="%2."/>
      <w:lvlJc w:val="left"/>
      <w:pPr>
        <w:ind w:left="1925" w:hanging="360"/>
      </w:pPr>
    </w:lvl>
    <w:lvl w:ilvl="2" w:tplc="0409001B" w:tentative="1">
      <w:start w:val="1"/>
      <w:numFmt w:val="lowerRoman"/>
      <w:lvlText w:val="%3."/>
      <w:lvlJc w:val="right"/>
      <w:pPr>
        <w:ind w:left="2645" w:hanging="180"/>
      </w:pPr>
    </w:lvl>
    <w:lvl w:ilvl="3" w:tplc="0409000F" w:tentative="1">
      <w:start w:val="1"/>
      <w:numFmt w:val="decimal"/>
      <w:lvlText w:val="%4."/>
      <w:lvlJc w:val="left"/>
      <w:pPr>
        <w:ind w:left="3365" w:hanging="360"/>
      </w:pPr>
    </w:lvl>
    <w:lvl w:ilvl="4" w:tplc="04090019" w:tentative="1">
      <w:start w:val="1"/>
      <w:numFmt w:val="lowerLetter"/>
      <w:lvlText w:val="%5."/>
      <w:lvlJc w:val="left"/>
      <w:pPr>
        <w:ind w:left="4085" w:hanging="360"/>
      </w:pPr>
    </w:lvl>
    <w:lvl w:ilvl="5" w:tplc="0409001B" w:tentative="1">
      <w:start w:val="1"/>
      <w:numFmt w:val="lowerRoman"/>
      <w:lvlText w:val="%6."/>
      <w:lvlJc w:val="right"/>
      <w:pPr>
        <w:ind w:left="4805" w:hanging="180"/>
      </w:pPr>
    </w:lvl>
    <w:lvl w:ilvl="6" w:tplc="0409000F" w:tentative="1">
      <w:start w:val="1"/>
      <w:numFmt w:val="decimal"/>
      <w:lvlText w:val="%7."/>
      <w:lvlJc w:val="left"/>
      <w:pPr>
        <w:ind w:left="5525" w:hanging="360"/>
      </w:pPr>
    </w:lvl>
    <w:lvl w:ilvl="7" w:tplc="04090019" w:tentative="1">
      <w:start w:val="1"/>
      <w:numFmt w:val="lowerLetter"/>
      <w:lvlText w:val="%8."/>
      <w:lvlJc w:val="left"/>
      <w:pPr>
        <w:ind w:left="6245" w:hanging="360"/>
      </w:pPr>
    </w:lvl>
    <w:lvl w:ilvl="8" w:tplc="0409001B" w:tentative="1">
      <w:start w:val="1"/>
      <w:numFmt w:val="lowerRoman"/>
      <w:lvlText w:val="%9."/>
      <w:lvlJc w:val="right"/>
      <w:pPr>
        <w:ind w:left="6965" w:hanging="180"/>
      </w:pPr>
    </w:lvl>
  </w:abstractNum>
  <w:abstractNum w:abstractNumId="30">
    <w:nsid w:val="7BA24E39"/>
    <w:multiLevelType w:val="hybridMultilevel"/>
    <w:tmpl w:val="56B605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EE5B37"/>
    <w:multiLevelType w:val="hybridMultilevel"/>
    <w:tmpl w:val="194A8638"/>
    <w:lvl w:ilvl="0" w:tplc="025CF3A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5"/>
  </w:num>
  <w:num w:numId="2">
    <w:abstractNumId w:val="23"/>
  </w:num>
  <w:num w:numId="3">
    <w:abstractNumId w:val="21"/>
  </w:num>
  <w:num w:numId="4">
    <w:abstractNumId w:val="26"/>
  </w:num>
  <w:num w:numId="5">
    <w:abstractNumId w:val="14"/>
  </w:num>
  <w:num w:numId="6">
    <w:abstractNumId w:val="17"/>
  </w:num>
  <w:num w:numId="7">
    <w:abstractNumId w:val="0"/>
  </w:num>
  <w:num w:numId="8">
    <w:abstractNumId w:val="11"/>
  </w:num>
  <w:num w:numId="9">
    <w:abstractNumId w:val="1"/>
  </w:num>
  <w:num w:numId="10">
    <w:abstractNumId w:val="12"/>
  </w:num>
  <w:num w:numId="11">
    <w:abstractNumId w:val="6"/>
  </w:num>
  <w:num w:numId="12">
    <w:abstractNumId w:val="27"/>
  </w:num>
  <w:num w:numId="13">
    <w:abstractNumId w:val="18"/>
  </w:num>
  <w:num w:numId="14">
    <w:abstractNumId w:val="16"/>
  </w:num>
  <w:num w:numId="15">
    <w:abstractNumId w:val="3"/>
  </w:num>
  <w:num w:numId="16">
    <w:abstractNumId w:val="30"/>
  </w:num>
  <w:num w:numId="17">
    <w:abstractNumId w:val="5"/>
  </w:num>
  <w:num w:numId="18">
    <w:abstractNumId w:val="19"/>
  </w:num>
  <w:num w:numId="19">
    <w:abstractNumId w:val="25"/>
  </w:num>
  <w:num w:numId="20">
    <w:abstractNumId w:val="24"/>
  </w:num>
  <w:num w:numId="21">
    <w:abstractNumId w:val="22"/>
  </w:num>
  <w:num w:numId="22">
    <w:abstractNumId w:val="2"/>
  </w:num>
  <w:num w:numId="23">
    <w:abstractNumId w:val="9"/>
  </w:num>
  <w:num w:numId="24">
    <w:abstractNumId w:val="4"/>
  </w:num>
  <w:num w:numId="25">
    <w:abstractNumId w:val="20"/>
  </w:num>
  <w:num w:numId="26">
    <w:abstractNumId w:val="8"/>
  </w:num>
  <w:num w:numId="27">
    <w:abstractNumId w:val="28"/>
  </w:num>
  <w:num w:numId="28">
    <w:abstractNumId w:val="13"/>
  </w:num>
  <w:num w:numId="29">
    <w:abstractNumId w:val="7"/>
  </w:num>
  <w:num w:numId="30">
    <w:abstractNumId w:val="29"/>
  </w:num>
  <w:num w:numId="31">
    <w:abstractNumId w:val="31"/>
  </w:num>
  <w:num w:numId="32">
    <w:abstractNumId w:val="1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B003C"/>
    <w:rsid w:val="00020B2B"/>
    <w:rsid w:val="00022D36"/>
    <w:rsid w:val="000309C9"/>
    <w:rsid w:val="00030B22"/>
    <w:rsid w:val="000341DD"/>
    <w:rsid w:val="000529EC"/>
    <w:rsid w:val="00056F56"/>
    <w:rsid w:val="000636B1"/>
    <w:rsid w:val="0007798E"/>
    <w:rsid w:val="00080079"/>
    <w:rsid w:val="00085A8A"/>
    <w:rsid w:val="00087408"/>
    <w:rsid w:val="000975CE"/>
    <w:rsid w:val="000A119D"/>
    <w:rsid w:val="000A4991"/>
    <w:rsid w:val="000B4377"/>
    <w:rsid w:val="000C0FA5"/>
    <w:rsid w:val="000C45B7"/>
    <w:rsid w:val="000C4F35"/>
    <w:rsid w:val="000C67A1"/>
    <w:rsid w:val="000E021B"/>
    <w:rsid w:val="000E528B"/>
    <w:rsid w:val="000E6096"/>
    <w:rsid w:val="000F0E07"/>
    <w:rsid w:val="000F2D70"/>
    <w:rsid w:val="000F6CE4"/>
    <w:rsid w:val="00110E40"/>
    <w:rsid w:val="00124B92"/>
    <w:rsid w:val="00131469"/>
    <w:rsid w:val="00152CD3"/>
    <w:rsid w:val="00163762"/>
    <w:rsid w:val="00183FDC"/>
    <w:rsid w:val="00187A66"/>
    <w:rsid w:val="00191274"/>
    <w:rsid w:val="001B0251"/>
    <w:rsid w:val="001B6553"/>
    <w:rsid w:val="001C3123"/>
    <w:rsid w:val="001C486C"/>
    <w:rsid w:val="001C703E"/>
    <w:rsid w:val="001D2AA4"/>
    <w:rsid w:val="001D41BD"/>
    <w:rsid w:val="001F26A5"/>
    <w:rsid w:val="001F2A1D"/>
    <w:rsid w:val="0021218D"/>
    <w:rsid w:val="00213A6C"/>
    <w:rsid w:val="00227FCA"/>
    <w:rsid w:val="00235D2A"/>
    <w:rsid w:val="002515A4"/>
    <w:rsid w:val="002725D2"/>
    <w:rsid w:val="00287567"/>
    <w:rsid w:val="0029010B"/>
    <w:rsid w:val="002A608A"/>
    <w:rsid w:val="002B4B27"/>
    <w:rsid w:val="002C33D3"/>
    <w:rsid w:val="002D798B"/>
    <w:rsid w:val="002E08EF"/>
    <w:rsid w:val="002E2C99"/>
    <w:rsid w:val="002F1043"/>
    <w:rsid w:val="00304C7F"/>
    <w:rsid w:val="00305E78"/>
    <w:rsid w:val="00331F92"/>
    <w:rsid w:val="00354814"/>
    <w:rsid w:val="00356A85"/>
    <w:rsid w:val="00372578"/>
    <w:rsid w:val="00380F94"/>
    <w:rsid w:val="00383FED"/>
    <w:rsid w:val="00391D6D"/>
    <w:rsid w:val="00393BC2"/>
    <w:rsid w:val="00394668"/>
    <w:rsid w:val="003A1FB0"/>
    <w:rsid w:val="003A2748"/>
    <w:rsid w:val="003B707C"/>
    <w:rsid w:val="003C16BC"/>
    <w:rsid w:val="003C2C8A"/>
    <w:rsid w:val="003C3FB6"/>
    <w:rsid w:val="003D03C2"/>
    <w:rsid w:val="003D7057"/>
    <w:rsid w:val="003E04FD"/>
    <w:rsid w:val="003E5867"/>
    <w:rsid w:val="0041090E"/>
    <w:rsid w:val="00414DCB"/>
    <w:rsid w:val="00421741"/>
    <w:rsid w:val="004240AC"/>
    <w:rsid w:val="00430A28"/>
    <w:rsid w:val="004337D1"/>
    <w:rsid w:val="00435960"/>
    <w:rsid w:val="004408D8"/>
    <w:rsid w:val="0046723E"/>
    <w:rsid w:val="00467ACB"/>
    <w:rsid w:val="004712A8"/>
    <w:rsid w:val="00497353"/>
    <w:rsid w:val="004A41FD"/>
    <w:rsid w:val="004B38C5"/>
    <w:rsid w:val="004B5ECF"/>
    <w:rsid w:val="004B7998"/>
    <w:rsid w:val="004C3E77"/>
    <w:rsid w:val="004C4C8F"/>
    <w:rsid w:val="004D001D"/>
    <w:rsid w:val="004D5CCE"/>
    <w:rsid w:val="004D7304"/>
    <w:rsid w:val="004E46ED"/>
    <w:rsid w:val="00502B59"/>
    <w:rsid w:val="00503D00"/>
    <w:rsid w:val="00514F4E"/>
    <w:rsid w:val="005154D2"/>
    <w:rsid w:val="00555C29"/>
    <w:rsid w:val="00565694"/>
    <w:rsid w:val="0056700C"/>
    <w:rsid w:val="00573580"/>
    <w:rsid w:val="00584CC8"/>
    <w:rsid w:val="0058790F"/>
    <w:rsid w:val="005A29B7"/>
    <w:rsid w:val="005A7DE5"/>
    <w:rsid w:val="005C2257"/>
    <w:rsid w:val="005D003A"/>
    <w:rsid w:val="005E132F"/>
    <w:rsid w:val="005E1D14"/>
    <w:rsid w:val="0060358F"/>
    <w:rsid w:val="006078E9"/>
    <w:rsid w:val="006159A6"/>
    <w:rsid w:val="00616D71"/>
    <w:rsid w:val="00625973"/>
    <w:rsid w:val="00627044"/>
    <w:rsid w:val="00637304"/>
    <w:rsid w:val="006434A3"/>
    <w:rsid w:val="0064548F"/>
    <w:rsid w:val="0064690D"/>
    <w:rsid w:val="00651C5B"/>
    <w:rsid w:val="00666CF8"/>
    <w:rsid w:val="00671168"/>
    <w:rsid w:val="00671F2C"/>
    <w:rsid w:val="00674065"/>
    <w:rsid w:val="00675DFE"/>
    <w:rsid w:val="00680AC5"/>
    <w:rsid w:val="00683FE3"/>
    <w:rsid w:val="006A6F94"/>
    <w:rsid w:val="006B2E12"/>
    <w:rsid w:val="006D2162"/>
    <w:rsid w:val="006E73EA"/>
    <w:rsid w:val="006F20FA"/>
    <w:rsid w:val="00706F42"/>
    <w:rsid w:val="007105A6"/>
    <w:rsid w:val="00714DD5"/>
    <w:rsid w:val="0071509D"/>
    <w:rsid w:val="0072047B"/>
    <w:rsid w:val="00733CA3"/>
    <w:rsid w:val="00736E1E"/>
    <w:rsid w:val="00741C3C"/>
    <w:rsid w:val="00741EE5"/>
    <w:rsid w:val="00772A52"/>
    <w:rsid w:val="007730E9"/>
    <w:rsid w:val="00783156"/>
    <w:rsid w:val="00797027"/>
    <w:rsid w:val="007B48B9"/>
    <w:rsid w:val="007F45B3"/>
    <w:rsid w:val="00800291"/>
    <w:rsid w:val="0083762B"/>
    <w:rsid w:val="008400D6"/>
    <w:rsid w:val="00843DF0"/>
    <w:rsid w:val="00844220"/>
    <w:rsid w:val="00866D13"/>
    <w:rsid w:val="00875E9B"/>
    <w:rsid w:val="00891AC2"/>
    <w:rsid w:val="00893C67"/>
    <w:rsid w:val="008A01B6"/>
    <w:rsid w:val="008A15C1"/>
    <w:rsid w:val="008B53A8"/>
    <w:rsid w:val="008C21AB"/>
    <w:rsid w:val="008D61F8"/>
    <w:rsid w:val="008E5540"/>
    <w:rsid w:val="008F5311"/>
    <w:rsid w:val="008F6A60"/>
    <w:rsid w:val="009012C6"/>
    <w:rsid w:val="00915F89"/>
    <w:rsid w:val="00931688"/>
    <w:rsid w:val="00945821"/>
    <w:rsid w:val="00952846"/>
    <w:rsid w:val="0095436A"/>
    <w:rsid w:val="009935E7"/>
    <w:rsid w:val="00994C7B"/>
    <w:rsid w:val="009B0D13"/>
    <w:rsid w:val="009D2915"/>
    <w:rsid w:val="009E48DD"/>
    <w:rsid w:val="009F32E2"/>
    <w:rsid w:val="00A17E1B"/>
    <w:rsid w:val="00A2475A"/>
    <w:rsid w:val="00A26903"/>
    <w:rsid w:val="00A446C3"/>
    <w:rsid w:val="00A52076"/>
    <w:rsid w:val="00A5375E"/>
    <w:rsid w:val="00A77798"/>
    <w:rsid w:val="00A83682"/>
    <w:rsid w:val="00A941C3"/>
    <w:rsid w:val="00AA0AB9"/>
    <w:rsid w:val="00AA7595"/>
    <w:rsid w:val="00AB429B"/>
    <w:rsid w:val="00AC5B5B"/>
    <w:rsid w:val="00AD2ED6"/>
    <w:rsid w:val="00AE1D84"/>
    <w:rsid w:val="00B01AA6"/>
    <w:rsid w:val="00B14B9F"/>
    <w:rsid w:val="00B30AF5"/>
    <w:rsid w:val="00B34D61"/>
    <w:rsid w:val="00B53E6B"/>
    <w:rsid w:val="00B574E0"/>
    <w:rsid w:val="00B640E8"/>
    <w:rsid w:val="00B6690D"/>
    <w:rsid w:val="00B84047"/>
    <w:rsid w:val="00B95EC1"/>
    <w:rsid w:val="00BA05CA"/>
    <w:rsid w:val="00BB4ECA"/>
    <w:rsid w:val="00BE4037"/>
    <w:rsid w:val="00C519FB"/>
    <w:rsid w:val="00C71D56"/>
    <w:rsid w:val="00C72878"/>
    <w:rsid w:val="00C8744C"/>
    <w:rsid w:val="00C9616A"/>
    <w:rsid w:val="00CA4EBF"/>
    <w:rsid w:val="00CC4D27"/>
    <w:rsid w:val="00CD0FAE"/>
    <w:rsid w:val="00CE15AE"/>
    <w:rsid w:val="00D21DBD"/>
    <w:rsid w:val="00D23CD5"/>
    <w:rsid w:val="00D42A67"/>
    <w:rsid w:val="00D54941"/>
    <w:rsid w:val="00D622EF"/>
    <w:rsid w:val="00D95595"/>
    <w:rsid w:val="00DB003C"/>
    <w:rsid w:val="00DB0271"/>
    <w:rsid w:val="00DB5E1F"/>
    <w:rsid w:val="00DB5F13"/>
    <w:rsid w:val="00DD2ECD"/>
    <w:rsid w:val="00DE6C3D"/>
    <w:rsid w:val="00E05D0A"/>
    <w:rsid w:val="00E069C1"/>
    <w:rsid w:val="00E173C4"/>
    <w:rsid w:val="00E21855"/>
    <w:rsid w:val="00E23686"/>
    <w:rsid w:val="00E34C3D"/>
    <w:rsid w:val="00E4250B"/>
    <w:rsid w:val="00E5314C"/>
    <w:rsid w:val="00E54B18"/>
    <w:rsid w:val="00E61B4B"/>
    <w:rsid w:val="00E66B90"/>
    <w:rsid w:val="00E8448E"/>
    <w:rsid w:val="00E90BF2"/>
    <w:rsid w:val="00E9346E"/>
    <w:rsid w:val="00EC0C3E"/>
    <w:rsid w:val="00EC5775"/>
    <w:rsid w:val="00ED5516"/>
    <w:rsid w:val="00ED5EBF"/>
    <w:rsid w:val="00EE1E5C"/>
    <w:rsid w:val="00F020FE"/>
    <w:rsid w:val="00F107C8"/>
    <w:rsid w:val="00F13788"/>
    <w:rsid w:val="00F20CAE"/>
    <w:rsid w:val="00F2664A"/>
    <w:rsid w:val="00F3242D"/>
    <w:rsid w:val="00F766EE"/>
    <w:rsid w:val="00F8731A"/>
    <w:rsid w:val="00F92582"/>
    <w:rsid w:val="00FB54D4"/>
    <w:rsid w:val="00FC689C"/>
    <w:rsid w:val="00FC6D53"/>
    <w:rsid w:val="00FC6E67"/>
    <w:rsid w:val="00FD0CAA"/>
    <w:rsid w:val="00FD1210"/>
    <w:rsid w:val="00FD2F44"/>
    <w:rsid w:val="00FD4290"/>
    <w:rsid w:val="00FD5123"/>
    <w:rsid w:val="00FE7C09"/>
    <w:rsid w:val="00FF44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D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B003C"/>
    <w:pPr>
      <w:ind w:left="720"/>
      <w:contextualSpacing/>
    </w:pPr>
  </w:style>
  <w:style w:type="paragraph" w:styleId="FootnoteText">
    <w:name w:val="footnote text"/>
    <w:basedOn w:val="Normal"/>
    <w:link w:val="FootnoteTextChar"/>
    <w:semiHidden/>
    <w:unhideWhenUsed/>
    <w:rsid w:val="004D001D"/>
    <w:pPr>
      <w:spacing w:after="0" w:line="240" w:lineRule="auto"/>
    </w:pPr>
    <w:rPr>
      <w:sz w:val="20"/>
      <w:szCs w:val="20"/>
      <w:lang w:val="id-ID"/>
    </w:rPr>
  </w:style>
  <w:style w:type="character" w:customStyle="1" w:styleId="FootnoteTextChar">
    <w:name w:val="Footnote Text Char"/>
    <w:basedOn w:val="DefaultParagraphFont"/>
    <w:link w:val="FootnoteText"/>
    <w:rsid w:val="004D001D"/>
    <w:rPr>
      <w:sz w:val="20"/>
      <w:szCs w:val="20"/>
      <w:lang w:val="id-ID"/>
    </w:rPr>
  </w:style>
  <w:style w:type="character" w:styleId="FootnoteReference">
    <w:name w:val="footnote reference"/>
    <w:basedOn w:val="DefaultParagraphFont"/>
    <w:semiHidden/>
    <w:unhideWhenUsed/>
    <w:rsid w:val="004D001D"/>
    <w:rPr>
      <w:vertAlign w:val="superscript"/>
    </w:rPr>
  </w:style>
  <w:style w:type="character" w:styleId="Hyperlink">
    <w:name w:val="Hyperlink"/>
    <w:basedOn w:val="DefaultParagraphFont"/>
    <w:unhideWhenUsed/>
    <w:rsid w:val="004D001D"/>
    <w:rPr>
      <w:color w:val="0000FF"/>
      <w:u w:val="single"/>
    </w:rPr>
  </w:style>
  <w:style w:type="paragraph" w:styleId="NoSpacing">
    <w:name w:val="No Spacing"/>
    <w:qFormat/>
    <w:rsid w:val="004D001D"/>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4D00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7798"/>
    <w:rPr>
      <w:b/>
      <w:bCs/>
    </w:rPr>
  </w:style>
  <w:style w:type="paragraph" w:styleId="BalloonText">
    <w:name w:val="Balloon Text"/>
    <w:basedOn w:val="Normal"/>
    <w:link w:val="BalloonTextChar"/>
    <w:uiPriority w:val="99"/>
    <w:semiHidden/>
    <w:unhideWhenUsed/>
    <w:rsid w:val="00A77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798"/>
    <w:rPr>
      <w:rFonts w:ascii="Tahoma" w:hAnsi="Tahoma" w:cs="Tahoma"/>
      <w:sz w:val="16"/>
      <w:szCs w:val="16"/>
    </w:rPr>
  </w:style>
  <w:style w:type="character" w:styleId="Emphasis">
    <w:name w:val="Emphasis"/>
    <w:basedOn w:val="DefaultParagraphFont"/>
    <w:uiPriority w:val="20"/>
    <w:qFormat/>
    <w:rsid w:val="00B6690D"/>
    <w:rPr>
      <w:i/>
      <w:iCs/>
    </w:rPr>
  </w:style>
  <w:style w:type="paragraph" w:styleId="Header">
    <w:name w:val="header"/>
    <w:basedOn w:val="Normal"/>
    <w:link w:val="HeaderChar"/>
    <w:uiPriority w:val="99"/>
    <w:unhideWhenUsed/>
    <w:rsid w:val="00421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741"/>
  </w:style>
  <w:style w:type="paragraph" w:styleId="Footer">
    <w:name w:val="footer"/>
    <w:basedOn w:val="Normal"/>
    <w:link w:val="FooterChar"/>
    <w:uiPriority w:val="99"/>
    <w:unhideWhenUsed/>
    <w:rsid w:val="00421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74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nandabila.wordpress.com.metode-demonstrasi-sebuah-metode-dalam-pelaksanaan-pembelajaran" TargetMode="External"/><Relationship Id="rId1" Type="http://schemas.openxmlformats.org/officeDocument/2006/relationships/hyperlink" Target="http://almimbar.org/kajian/fiqih/pengertian-fiqi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FA4F0-0972-467B-AD14-81B432FD4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26</Pages>
  <Words>4505</Words>
  <Characters>25682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WIWIN</dc:creator>
  <cp:lastModifiedBy>INFINITE</cp:lastModifiedBy>
  <cp:revision>69</cp:revision>
  <cp:lastPrinted>2012-07-09T02:39:00Z</cp:lastPrinted>
  <dcterms:created xsi:type="dcterms:W3CDTF">2012-04-12T13:48:00Z</dcterms:created>
  <dcterms:modified xsi:type="dcterms:W3CDTF">2012-07-09T02:47:00Z</dcterms:modified>
</cp:coreProperties>
</file>