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AA" w:rsidRPr="00D64241" w:rsidRDefault="001357AA" w:rsidP="00D64241">
      <w:pPr>
        <w:pStyle w:val="FootnoteText"/>
        <w:spacing w:line="360" w:lineRule="auto"/>
        <w:ind w:left="1134" w:hanging="1134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D64241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DAFTAR </w:t>
      </w:r>
      <w:r w:rsidR="00D64241" w:rsidRPr="00D64241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RUJUKAN</w:t>
      </w:r>
    </w:p>
    <w:p w:rsidR="001357AA" w:rsidRDefault="001357AA" w:rsidP="001357AA">
      <w:pPr>
        <w:pStyle w:val="FootnoteText"/>
        <w:spacing w:line="360" w:lineRule="auto"/>
        <w:ind w:left="1134" w:hanging="1134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Pr="00C763C1" w:rsidRDefault="00C763C1" w:rsidP="00B45D49">
      <w:pPr>
        <w:pStyle w:val="FootnoteText"/>
        <w:spacing w:before="20" w:afterLines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Abu 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&amp;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Supriyono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Widodo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Jakarta: PT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45D49">
        <w:rPr>
          <w:rFonts w:asciiTheme="majorBidi" w:hAnsiTheme="majorBidi" w:cstheme="majorBidi"/>
          <w:sz w:val="24"/>
          <w:szCs w:val="24"/>
        </w:rPr>
        <w:t>2008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Al – Qaradhawi, Yusuf. </w:t>
      </w:r>
      <w:r w:rsidRPr="00B45D49">
        <w:rPr>
          <w:rFonts w:asciiTheme="majorBidi" w:hAnsiTheme="majorBidi" w:cstheme="majorBidi"/>
          <w:i/>
          <w:iCs/>
          <w:sz w:val="24"/>
          <w:szCs w:val="24"/>
          <w:lang w:val="id-ID"/>
        </w:rPr>
        <w:t>Membumikan Syariat Islam,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 terj. Muhammad Zakki dan Yasir Tajid, Surabaya: Dunia Ilmu, 1997.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Ali, Mohammad Daud. </w:t>
      </w:r>
      <w:r w:rsidRPr="00B45D49">
        <w:rPr>
          <w:rFonts w:asciiTheme="majorBidi" w:hAnsiTheme="majorBidi" w:cstheme="majorBidi"/>
          <w:i/>
          <w:iCs/>
          <w:sz w:val="24"/>
          <w:szCs w:val="24"/>
          <w:lang w:val="id-ID"/>
        </w:rPr>
        <w:t>Hukum Islam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, Jakarta: PT RajaGrafindo Persada, 2007.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B45D49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:</w:t>
      </w:r>
      <w:proofErr w:type="gram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Praktek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  <w:lang w:val="id-ID"/>
        </w:rPr>
        <w:t xml:space="preserve">, 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Jakarta: Rineka cipta, 2010.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B45D49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:</w:t>
      </w:r>
      <w:proofErr w:type="gram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Praktek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Jakata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: PT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 2002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Asep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Jihad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Abdul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Haris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45D49">
        <w:rPr>
          <w:rFonts w:asciiTheme="majorBidi" w:hAnsiTheme="majorBidi" w:cstheme="majorBidi"/>
          <w:sz w:val="24"/>
          <w:szCs w:val="24"/>
        </w:rPr>
        <w:t xml:space="preserve">Yogyakarta: Multi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Pressindo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 2009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spacing w:before="20" w:after="3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45D49">
        <w:rPr>
          <w:rFonts w:asciiTheme="majorBidi" w:hAnsiTheme="majorBidi" w:cstheme="majorBidi"/>
          <w:sz w:val="24"/>
          <w:szCs w:val="24"/>
        </w:rPr>
        <w:t xml:space="preserve">Bakry,  Nazar. </w:t>
      </w:r>
      <w:r w:rsidRPr="00B45D49">
        <w:rPr>
          <w:rFonts w:asciiTheme="majorBidi" w:hAnsiTheme="majorBidi" w:cstheme="majorBidi"/>
          <w:i/>
          <w:sz w:val="24"/>
          <w:szCs w:val="24"/>
        </w:rPr>
        <w:t>Fiqh &amp; Ushul Fiqh</w:t>
      </w:r>
      <w:r w:rsidRPr="00B45D49">
        <w:rPr>
          <w:rFonts w:asciiTheme="majorBidi" w:hAnsiTheme="majorBidi" w:cstheme="majorBidi"/>
          <w:sz w:val="24"/>
          <w:szCs w:val="24"/>
        </w:rPr>
        <w:t xml:space="preserve">,Jakarta: PT RajaGrafindo Persada, 2003. </w:t>
      </w:r>
    </w:p>
    <w:p w:rsidR="00CF5263" w:rsidRPr="00B45D49" w:rsidRDefault="00CF5263" w:rsidP="00CF5263">
      <w:pPr>
        <w:spacing w:before="20" w:after="3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Budiningsih, Asri, </w:t>
      </w:r>
      <w:r w:rsidRPr="00B45D49">
        <w:rPr>
          <w:rFonts w:asciiTheme="majorBidi" w:hAnsiTheme="majorBidi" w:cstheme="majorBidi"/>
          <w:i/>
          <w:sz w:val="24"/>
          <w:szCs w:val="24"/>
          <w:lang w:val="id-ID"/>
        </w:rPr>
        <w:t>Belajar Dan Pembelajaran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Jakarta: PT Rineka Cipta, 2005. 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Burhan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B45D49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Media, 2005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Darajdat, Zakiyah, dkk, </w:t>
      </w:r>
      <w:r w:rsidRPr="00B45D49">
        <w:rPr>
          <w:rFonts w:asciiTheme="majorBidi" w:hAnsiTheme="majorBidi" w:cstheme="majorBidi"/>
          <w:i/>
          <w:iCs/>
          <w:sz w:val="24"/>
          <w:szCs w:val="24"/>
          <w:lang w:val="id-ID"/>
        </w:rPr>
        <w:t>Metodik Khusus Pengajaran Agama Islam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, Jakarta: Bumi Aksara, 2008.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Departemen Agama RI, </w:t>
      </w:r>
      <w:r w:rsidRPr="00B45D49">
        <w:rPr>
          <w:rFonts w:asciiTheme="majorBidi" w:hAnsiTheme="majorBidi" w:cstheme="majorBidi"/>
          <w:i/>
          <w:sz w:val="24"/>
          <w:szCs w:val="24"/>
          <w:lang w:val="id-ID"/>
        </w:rPr>
        <w:t>Al – Quran dan Terjemahnya,</w:t>
      </w:r>
      <w:r w:rsidR="00FC7604">
        <w:rPr>
          <w:rFonts w:asciiTheme="majorBidi" w:hAnsiTheme="majorBidi" w:cstheme="majorBidi"/>
          <w:sz w:val="24"/>
          <w:szCs w:val="24"/>
          <w:lang w:val="id-ID"/>
        </w:rPr>
        <w:t>Surabaya: Duta Ilmu, 2005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Besar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B45D49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 2002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F5263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Djamarah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 &amp;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Zain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 Aswan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Jakarta: PT Rineka Cipta, 2010. </w:t>
      </w:r>
    </w:p>
    <w:p w:rsidR="00CF5263" w:rsidRPr="00CF5263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lastRenderedPageBreak/>
        <w:t>Djamarah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 w:rsidRPr="00B45D4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B45D49">
        <w:rPr>
          <w:rFonts w:asciiTheme="majorBidi" w:hAnsiTheme="majorBidi" w:cstheme="majorBidi"/>
          <w:sz w:val="24"/>
          <w:szCs w:val="24"/>
        </w:rPr>
        <w:t xml:space="preserve">Surabaya: Usaha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 1994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spacing w:before="20" w:after="3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45D49">
        <w:rPr>
          <w:rFonts w:asciiTheme="majorBidi" w:hAnsiTheme="majorBidi" w:cstheme="majorBidi"/>
          <w:sz w:val="24"/>
          <w:szCs w:val="24"/>
        </w:rPr>
        <w:t xml:space="preserve">Hasan, M. Ali,  </w:t>
      </w:r>
      <w:r w:rsidRPr="00B45D49">
        <w:rPr>
          <w:rFonts w:asciiTheme="majorBidi" w:hAnsiTheme="majorBidi" w:cstheme="majorBidi"/>
          <w:i/>
          <w:iCs/>
          <w:sz w:val="24"/>
          <w:szCs w:val="24"/>
        </w:rPr>
        <w:t>Masail Fiqhiyah</w:t>
      </w:r>
      <w:r w:rsidRPr="00B45D49">
        <w:rPr>
          <w:rFonts w:asciiTheme="majorBidi" w:hAnsiTheme="majorBidi" w:cstheme="majorBidi"/>
          <w:sz w:val="24"/>
          <w:szCs w:val="24"/>
        </w:rPr>
        <w:t>, Jakarta: PT Raja Grafindo Persada, 2003.</w:t>
      </w:r>
    </w:p>
    <w:p w:rsidR="00CF5263" w:rsidRPr="00B45D49" w:rsidRDefault="00CF5263" w:rsidP="00CF5263">
      <w:pPr>
        <w:spacing w:before="20" w:after="3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>Haurgeulis, Areefah, “</w:t>
      </w:r>
      <w:r w:rsidRPr="00B45D49">
        <w:rPr>
          <w:rFonts w:asciiTheme="majorBidi" w:hAnsiTheme="majorBidi" w:cstheme="majorBidi"/>
          <w:i/>
          <w:iCs/>
          <w:sz w:val="24"/>
          <w:szCs w:val="24"/>
          <w:lang w:val="id-ID"/>
        </w:rPr>
        <w:t>Fiqih Sebagai Mata Pelajaran Di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45D49">
        <w:rPr>
          <w:rFonts w:asciiTheme="majorBidi" w:hAnsiTheme="majorBidi" w:cstheme="majorBidi"/>
          <w:i/>
          <w:iCs/>
          <w:sz w:val="24"/>
          <w:szCs w:val="24"/>
          <w:lang w:val="id-ID"/>
        </w:rPr>
        <w:t>MTs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”, dalam </w:t>
      </w:r>
      <w:r w:rsidRPr="00B45D49">
        <w:rPr>
          <w:rFonts w:asciiTheme="majorBidi" w:hAnsiTheme="majorBidi" w:cstheme="majorBidi"/>
          <w:i/>
          <w:iCs/>
          <w:sz w:val="24"/>
          <w:szCs w:val="24"/>
          <w:u w:val="single"/>
          <w:lang w:val="id-ID"/>
        </w:rPr>
        <w:t>http//www fiqih-sebagai-mata-pelajaran-di-mts.html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, diakses 28 Pebruari 2012.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Irawan, Prasetya, </w:t>
      </w:r>
      <w:r w:rsidRPr="00B45D49">
        <w:rPr>
          <w:rFonts w:asciiTheme="majorBidi" w:hAnsiTheme="majorBidi" w:cstheme="majorBidi"/>
          <w:i/>
          <w:sz w:val="24"/>
          <w:szCs w:val="24"/>
          <w:lang w:val="id-ID"/>
        </w:rPr>
        <w:t>Logika Dan Prosedur Penelitian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, Jakarta: STIA – LAN Press, 1999.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Isjoni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r w:rsidRPr="00B45D49">
        <w:rPr>
          <w:rFonts w:asciiTheme="majorBidi" w:hAnsiTheme="majorBidi" w:cstheme="majorBidi"/>
          <w:i/>
          <w:iCs/>
          <w:sz w:val="24"/>
          <w:szCs w:val="24"/>
        </w:rPr>
        <w:t>Cooperative Learning</w:t>
      </w:r>
      <w:r w:rsidRPr="00B45D4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: Efektivitas Pembelajaran Kelompok, 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Bandung: Alfabeta, 2010.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Kasiram, Moh, </w:t>
      </w:r>
      <w:r w:rsidRPr="00B45D49">
        <w:rPr>
          <w:rFonts w:asciiTheme="majorBidi" w:hAnsiTheme="majorBidi" w:cstheme="majorBidi"/>
          <w:i/>
          <w:sz w:val="24"/>
          <w:szCs w:val="24"/>
          <w:lang w:val="id-ID"/>
        </w:rPr>
        <w:t>Metodologi Penelitian Kualitatif – Kuantitatif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, Malang: UIN – Maliki Press, 2010.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Laily Nurarifa, </w:t>
      </w:r>
      <w:r w:rsidRPr="00B45D49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Efektif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Mata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Fiqh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D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B45D49">
        <w:rPr>
          <w:rFonts w:asciiTheme="majorBidi" w:hAnsiTheme="majorBidi" w:cstheme="majorBidi"/>
          <w:sz w:val="24"/>
          <w:szCs w:val="24"/>
        </w:rPr>
        <w:t xml:space="preserve"> MT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B45D49">
        <w:rPr>
          <w:rFonts w:asciiTheme="majorBidi" w:hAnsiTheme="majorBidi" w:cstheme="majorBidi"/>
          <w:sz w:val="24"/>
          <w:szCs w:val="24"/>
        </w:rPr>
        <w:t xml:space="preserve"> Dan MA</w:t>
      </w:r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”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 </w:t>
      </w:r>
      <w:r w:rsidRPr="00B45D49">
        <w:rPr>
          <w:rFonts w:asciiTheme="majorBidi" w:hAnsiTheme="majorBidi" w:cstheme="majorBidi"/>
          <w:i/>
          <w:iCs/>
          <w:sz w:val="24"/>
          <w:szCs w:val="24"/>
          <w:u w:val="single"/>
        </w:rPr>
        <w:t>http//WordPress.com</w:t>
      </w:r>
      <w:r w:rsidRPr="00B45D49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10 Mei 2012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Laonso, Hamid dan Jamil, Muhammad, </w:t>
      </w:r>
      <w:r w:rsidRPr="00B45D49">
        <w:rPr>
          <w:rFonts w:asciiTheme="majorBidi" w:hAnsiTheme="majorBidi" w:cstheme="majorBidi"/>
          <w:i/>
          <w:iCs/>
          <w:sz w:val="24"/>
          <w:szCs w:val="24"/>
          <w:lang w:val="id-ID"/>
        </w:rPr>
        <w:t>Hukum Islam : Alternatif Solusi Terhadap Masalah Fiqih Kontemporer,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 Jakarta: Restu Ilahi, 2005. 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Madjid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Nurkholis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Tradisi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Jakart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B45D4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Paramadina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 1997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Margono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bCs/>
          <w:i/>
          <w:sz w:val="24"/>
          <w:szCs w:val="24"/>
        </w:rPr>
        <w:t>Metodologi</w:t>
      </w:r>
      <w:proofErr w:type="spellEnd"/>
      <w:r w:rsidRPr="00B45D4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bCs/>
          <w:i/>
          <w:sz w:val="24"/>
          <w:szCs w:val="24"/>
        </w:rPr>
        <w:t>Penelitian</w:t>
      </w:r>
      <w:proofErr w:type="spellEnd"/>
      <w:r w:rsidRPr="00B45D49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bCs/>
          <w:i/>
          <w:sz w:val="24"/>
          <w:szCs w:val="24"/>
        </w:rPr>
        <w:t>Pendidikan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B45D49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 200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5.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Maunah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Binti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Agama Islam: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Penyusun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Desain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B45D49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 2009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</w:p>
    <w:p w:rsidR="00CF5263" w:rsidRPr="00CF5263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Muhaimin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Pengembangan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Kurikulum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Guruan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Agama Islam Di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Sekolah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Madrasah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, Dan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Perguruan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Tinggi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B45D49">
        <w:rPr>
          <w:rFonts w:asciiTheme="majorBidi" w:hAnsiTheme="majorBidi" w:cstheme="majorBidi"/>
          <w:sz w:val="24"/>
          <w:szCs w:val="24"/>
        </w:rPr>
        <w:t>Jakarta: PT Raja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B45D49" w:rsidRPr="00B45D49">
        <w:rPr>
          <w:rFonts w:asciiTheme="majorBidi" w:hAnsiTheme="majorBidi" w:cstheme="majorBidi"/>
          <w:sz w:val="24"/>
          <w:szCs w:val="24"/>
          <w:lang w:val="id-ID"/>
        </w:rPr>
        <w:t>, 2007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02DB8" w:rsidRDefault="00802DB8" w:rsidP="00CF5263">
      <w:pPr>
        <w:pStyle w:val="FootnoteText"/>
        <w:spacing w:before="20" w:after="30"/>
        <w:ind w:left="851" w:hanging="851"/>
        <w:jc w:val="both"/>
        <w:rPr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Muhaimin, </w:t>
      </w:r>
      <w:r w:rsidRPr="00802DB8">
        <w:rPr>
          <w:sz w:val="24"/>
          <w:szCs w:val="24"/>
          <w:lang w:val="id-ID"/>
        </w:rPr>
        <w:t xml:space="preserve">dkk, </w:t>
      </w:r>
      <w:r w:rsidRPr="00802DB8">
        <w:rPr>
          <w:i/>
          <w:iCs/>
          <w:sz w:val="24"/>
          <w:szCs w:val="24"/>
          <w:lang w:val="id-ID"/>
        </w:rPr>
        <w:t>Strategi Belajar  Mengajar,</w:t>
      </w:r>
      <w:r>
        <w:rPr>
          <w:sz w:val="24"/>
          <w:szCs w:val="24"/>
          <w:lang w:val="id-ID"/>
        </w:rPr>
        <w:t xml:space="preserve"> </w:t>
      </w:r>
      <w:r w:rsidRPr="00802DB8">
        <w:rPr>
          <w:sz w:val="24"/>
          <w:szCs w:val="24"/>
          <w:lang w:val="id-ID"/>
        </w:rPr>
        <w:t>Surabaya: CV Citra Media, 1996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Muhibbah, Luluk, “Digital Library Universitas Negeri Malang” dalam  </w:t>
      </w:r>
      <w:r w:rsidRPr="00B45D49">
        <w:rPr>
          <w:rFonts w:asciiTheme="majorBidi" w:hAnsiTheme="majorBidi" w:cstheme="majorBidi"/>
          <w:i/>
          <w:iCs/>
          <w:sz w:val="24"/>
          <w:szCs w:val="24"/>
          <w:u w:val="single"/>
          <w:lang w:val="id-ID"/>
        </w:rPr>
        <w:t>http//library.um.ac.id 2,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 diakses 10 Mei 2012.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Style w:val="FootnoteReference"/>
          <w:rFonts w:asciiTheme="majorBidi" w:hAnsiTheme="majorBidi" w:cstheme="majorBidi"/>
          <w:sz w:val="24"/>
          <w:szCs w:val="24"/>
          <w:vertAlign w:val="baseline"/>
          <w:lang w:val="id-ID"/>
        </w:rPr>
        <w:t xml:space="preserve">Munardji, </w:t>
      </w:r>
      <w:r w:rsidRPr="00B45D49">
        <w:rPr>
          <w:rStyle w:val="FootnoteReference"/>
          <w:rFonts w:asciiTheme="majorBidi" w:hAnsiTheme="majorBidi" w:cstheme="majorBidi"/>
          <w:i/>
          <w:iCs/>
          <w:sz w:val="24"/>
          <w:szCs w:val="24"/>
          <w:vertAlign w:val="baseline"/>
          <w:lang w:val="id-ID"/>
        </w:rPr>
        <w:t>Ilmu Pendidikan Islam</w:t>
      </w:r>
      <w:r w:rsidRPr="00B45D49">
        <w:rPr>
          <w:rStyle w:val="FootnoteReference"/>
          <w:rFonts w:asciiTheme="majorBidi" w:hAnsiTheme="majorBidi" w:cstheme="majorBidi"/>
          <w:sz w:val="24"/>
          <w:szCs w:val="24"/>
          <w:vertAlign w:val="baseline"/>
          <w:lang w:val="id-ID"/>
        </w:rPr>
        <w:t>,Jakarta: PT Bina Ilmu, 2004.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Pasha, Musthafa Kamal, </w:t>
      </w:r>
      <w:r w:rsidRPr="00B45D49">
        <w:rPr>
          <w:rFonts w:asciiTheme="majorBidi" w:hAnsiTheme="majorBidi" w:cstheme="majorBidi"/>
          <w:i/>
          <w:sz w:val="24"/>
          <w:szCs w:val="24"/>
          <w:lang w:val="id-ID"/>
        </w:rPr>
        <w:t>Fiqih Islam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 Yogyakarta: Citra Karsa Mandiri, 2003.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>Peraturan Menteri RI No 2 tahun 2008 tentang Standar Kompetensi Lulusan dan Standar Isi GuruanAgama Islam dan Bahasa Arab di madrasah.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Rahmansyah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Muhammad Ali 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&amp;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Susarno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Lamijan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Hadi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“.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Penerapan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Model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Kooperatif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Tipe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Group Investigation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Meningkatkan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Mata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Pelajaran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Produktif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Multimedia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Siswa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X SMKN 1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Cerme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Gresik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.” dalam </w:t>
      </w:r>
      <w:r w:rsidRPr="00B45D49">
        <w:rPr>
          <w:rFonts w:asciiTheme="majorBidi" w:hAnsiTheme="majorBidi" w:cstheme="majorBidi"/>
          <w:i/>
          <w:iCs/>
          <w:sz w:val="24"/>
          <w:szCs w:val="24"/>
          <w:u w:val="single"/>
          <w:lang w:val="id-ID"/>
        </w:rPr>
        <w:t>http://blog.tp.ac.id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 4 April 2012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Ramayulis, </w:t>
      </w:r>
      <w:r w:rsidRPr="00B45D49">
        <w:rPr>
          <w:rFonts w:asciiTheme="majorBidi" w:hAnsiTheme="majorBidi" w:cstheme="majorBidi"/>
          <w:i/>
          <w:sz w:val="24"/>
          <w:szCs w:val="24"/>
          <w:lang w:val="id-ID"/>
        </w:rPr>
        <w:t>Metodologi Pengajaran Agama Islam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, Jakarta: Kalam Mulia, 2001.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Rokhman, Rolly Abdul &amp; Wahyuni, Yayuk Sri, </w:t>
      </w:r>
      <w:r w:rsidRPr="00B45D49">
        <w:rPr>
          <w:rFonts w:asciiTheme="majorBidi" w:hAnsiTheme="majorBidi" w:cstheme="majorBidi"/>
          <w:i/>
          <w:iCs/>
          <w:sz w:val="24"/>
          <w:szCs w:val="24"/>
          <w:lang w:val="id-ID"/>
        </w:rPr>
        <w:t>Fiqih Madrasah Aliyah Kelas X Semester 1 dan 2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 , Surabaya: MDC Kanwil DEPAG Jawa Timur, 2005.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B45D49">
        <w:rPr>
          <w:rFonts w:asciiTheme="majorBidi" w:hAnsiTheme="majorBidi" w:cstheme="majorBidi"/>
          <w:sz w:val="24"/>
          <w:szCs w:val="24"/>
        </w:rPr>
        <w:t>Rose</w:t>
      </w:r>
      <w:proofErr w:type="gramEnd"/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Alifah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“Model Pembelajaran Kooperatif Tipe Goup Investigation</w:t>
      </w:r>
      <w:r w:rsidRPr="00B45D49">
        <w:rPr>
          <w:rFonts w:asciiTheme="majorBidi" w:hAnsiTheme="majorBidi" w:cstheme="majorBidi"/>
          <w:i/>
          <w:sz w:val="24"/>
          <w:szCs w:val="24"/>
          <w:lang w:val="id-ID"/>
        </w:rPr>
        <w:t>”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dalam </w:t>
      </w:r>
      <w:r w:rsidRPr="00B45D49">
        <w:rPr>
          <w:rFonts w:asciiTheme="majorBidi" w:hAnsiTheme="majorBidi" w:cstheme="majorBidi"/>
          <w:i/>
          <w:iCs/>
          <w:sz w:val="24"/>
          <w:szCs w:val="24"/>
          <w:u w:val="single"/>
          <w:lang w:val="id-ID"/>
        </w:rPr>
        <w:t xml:space="preserve">http//www.model-pembelajaran-kooperatif-tipe.html, 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diakses 2 April 2012.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>Sholihatin, Etin dan Raharjo</w:t>
      </w:r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r w:rsidRPr="00B45D49">
        <w:rPr>
          <w:rFonts w:asciiTheme="majorBidi" w:hAnsiTheme="majorBidi" w:cstheme="majorBidi"/>
          <w:i/>
          <w:sz w:val="24"/>
          <w:szCs w:val="24"/>
        </w:rPr>
        <w:t>Cooperative Learning</w:t>
      </w:r>
      <w:r w:rsidRPr="00B45D49">
        <w:rPr>
          <w:rFonts w:asciiTheme="majorBidi" w:hAnsiTheme="majorBidi" w:cstheme="majorBidi"/>
          <w:i/>
          <w:sz w:val="24"/>
          <w:szCs w:val="24"/>
          <w:lang w:val="id-ID"/>
        </w:rPr>
        <w:t xml:space="preserve"> : Analisis Model Pembelajara IPS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, Jakarta: Bumi Aksara, 2009.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Slamet, </w:t>
      </w:r>
      <w:r w:rsidRPr="00B45D49">
        <w:rPr>
          <w:rFonts w:asciiTheme="majorBidi" w:hAnsiTheme="majorBidi" w:cstheme="majorBidi"/>
          <w:i/>
          <w:sz w:val="24"/>
          <w:szCs w:val="24"/>
          <w:lang w:val="id-ID"/>
        </w:rPr>
        <w:t>Belajar Dan Faktor – Faktor Yang Mempengaruhinya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, Jakarta: PT Rineka Cipta, 2003.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Slavin, Robert E, </w:t>
      </w:r>
      <w:r w:rsidRPr="00B45D49">
        <w:rPr>
          <w:rFonts w:asciiTheme="majorBidi" w:hAnsiTheme="majorBidi" w:cstheme="majorBidi"/>
          <w:i/>
          <w:sz w:val="24"/>
          <w:szCs w:val="24"/>
          <w:lang w:val="id-ID"/>
        </w:rPr>
        <w:t>Cooperative Learning:theory,research dan practice (Cooperative Learnin: Teori,Riset dan Praktik),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 terj. Nurulita Yusron, Bandung: Nusa Media, 2008.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>S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ofa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hyperlink r:id="rId4" w:history="1">
        <w:proofErr w:type="spellStart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>Pakde</w:t>
        </w:r>
        <w:proofErr w:type="spellEnd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  <w:lang w:val="id-ID"/>
          </w:rPr>
          <w:t>,</w:t>
        </w:r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 xml:space="preserve"> “Siklus </w:t>
        </w:r>
        <w:proofErr w:type="spellStart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>Belajar</w:t>
        </w:r>
        <w:proofErr w:type="spellEnd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 xml:space="preserve">, </w:t>
        </w:r>
        <w:proofErr w:type="spellStart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>Pembelajaran</w:t>
        </w:r>
        <w:proofErr w:type="spellEnd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 xml:space="preserve"> </w:t>
        </w:r>
        <w:proofErr w:type="spellStart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>Kooperatif</w:t>
        </w:r>
        <w:proofErr w:type="spellEnd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 xml:space="preserve"> </w:t>
        </w:r>
        <w:proofErr w:type="spellStart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>dan</w:t>
        </w:r>
        <w:proofErr w:type="spellEnd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 xml:space="preserve"> Media </w:t>
        </w:r>
        <w:proofErr w:type="spellStart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>Guruan</w:t>
        </w:r>
        <w:proofErr w:type="spellEnd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 xml:space="preserve"> </w:t>
        </w:r>
        <w:proofErr w:type="spellStart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>dalam</w:t>
        </w:r>
        <w:proofErr w:type="spellEnd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 xml:space="preserve"> </w:t>
        </w:r>
        <w:proofErr w:type="spellStart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>Pembelajaran</w:t>
        </w:r>
        <w:proofErr w:type="spellEnd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 xml:space="preserve"> </w:t>
        </w:r>
        <w:proofErr w:type="spellStart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>Fisika</w:t>
        </w:r>
        <w:proofErr w:type="spellEnd"/>
        <w:r w:rsidRPr="00B45D49">
          <w:rPr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 xml:space="preserve">” </w:t>
        </w:r>
        <w:proofErr w:type="spellStart"/>
        <w:r w:rsidRPr="00B45D49">
          <w:rPr>
            <w:rFonts w:asciiTheme="majorBidi" w:hAnsiTheme="majorBidi" w:cstheme="majorBidi"/>
            <w:color w:val="000000" w:themeColor="text1"/>
            <w:sz w:val="24"/>
            <w:szCs w:val="24"/>
          </w:rPr>
          <w:t>dalam</w:t>
        </w:r>
        <w:proofErr w:type="spellEnd"/>
        <w:r w:rsidRPr="00B45D49">
          <w:rPr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 xml:space="preserve"> </w:t>
        </w:r>
        <w:r w:rsidRPr="00B45D49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>www//</w:t>
        </w:r>
        <w:proofErr w:type="spellStart"/>
        <w:r w:rsidRPr="00B45D49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>http.CARI</w:t>
        </w:r>
        <w:proofErr w:type="spellEnd"/>
        <w:r w:rsidRPr="00B45D49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 xml:space="preserve"> ILMU ONLINE BORNEO.htm</w:t>
        </w:r>
      </w:hyperlink>
      <w:r w:rsidRPr="00B45D49">
        <w:rPr>
          <w:rFonts w:asciiTheme="majorBidi" w:hAnsiTheme="majorBidi" w:cstheme="majorBidi"/>
          <w:sz w:val="24"/>
          <w:szCs w:val="24"/>
        </w:rPr>
        <w:t xml:space="preserve"> Posted on 30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2008,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19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pebruari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2012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</w:p>
    <w:p w:rsidR="00CF5263" w:rsidRPr="00CF5263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color w:val="0000FF" w:themeColor="hyperlink"/>
          <w:sz w:val="24"/>
          <w:szCs w:val="24"/>
          <w:u w:val="single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Style w:val="FootnoteReference"/>
          <w:rFonts w:asciiTheme="majorBidi" w:hAnsiTheme="majorBidi" w:cstheme="majorBidi"/>
          <w:sz w:val="24"/>
          <w:szCs w:val="24"/>
          <w:vertAlign w:val="baseline"/>
          <w:lang w:val="id-ID"/>
        </w:rPr>
        <w:t xml:space="preserve">Sudjana, Nana, </w:t>
      </w:r>
      <w:r w:rsidRPr="00B45D49">
        <w:rPr>
          <w:rStyle w:val="FootnoteReference"/>
          <w:rFonts w:asciiTheme="majorBidi" w:hAnsiTheme="majorBidi" w:cstheme="majorBidi"/>
          <w:i/>
          <w:iCs/>
          <w:sz w:val="24"/>
          <w:szCs w:val="24"/>
          <w:vertAlign w:val="baseline"/>
          <w:lang w:val="id-ID"/>
        </w:rPr>
        <w:t>Pembinaan Dan Pengembangan Kurikulum Di Sekolah</w:t>
      </w:r>
      <w:r w:rsidRPr="00B45D49">
        <w:rPr>
          <w:rStyle w:val="FootnoteReference"/>
          <w:rFonts w:asciiTheme="majorBidi" w:hAnsiTheme="majorBidi" w:cstheme="majorBidi"/>
          <w:sz w:val="24"/>
          <w:szCs w:val="24"/>
          <w:vertAlign w:val="baseline"/>
          <w:lang w:val="id-ID"/>
        </w:rPr>
        <w:t>, Bandung: Sinar Baru Algesindo,1998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Sud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j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ana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45D49">
        <w:rPr>
          <w:rFonts w:asciiTheme="majorBidi" w:hAnsiTheme="majorBidi" w:cstheme="majorBidi"/>
          <w:sz w:val="24"/>
          <w:szCs w:val="24"/>
        </w:rPr>
        <w:t>Nana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Tuntunan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Penyusunan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Karya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B45D49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Algensindo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 1999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45D49">
        <w:rPr>
          <w:rFonts w:asciiTheme="majorBidi" w:hAnsiTheme="majorBidi" w:cstheme="majorBidi"/>
          <w:i/>
          <w:sz w:val="24"/>
          <w:szCs w:val="24"/>
          <w:lang w:val="id-ID"/>
        </w:rPr>
        <w:t>Bisnis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B45D49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1999.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B45D49">
        <w:rPr>
          <w:rFonts w:asciiTheme="majorBidi" w:hAnsiTheme="majorBidi" w:cstheme="majorBidi"/>
          <w:i/>
          <w:sz w:val="24"/>
          <w:szCs w:val="24"/>
          <w:lang w:val="id-ID"/>
        </w:rPr>
        <w:t>: Pendekatan Kuantitatif, Kualitatif, dan R&amp;D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B45D49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 2009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B45D49">
        <w:rPr>
          <w:rFonts w:asciiTheme="majorBidi" w:hAnsiTheme="majorBidi" w:cstheme="majorBidi"/>
          <w:sz w:val="24"/>
          <w:szCs w:val="24"/>
        </w:rPr>
        <w:tab/>
      </w:r>
    </w:p>
    <w:p w:rsidR="00CF5263" w:rsidRPr="00CF5263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Sumarno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Alim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“Model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Kooperatif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”. </w:t>
      </w:r>
      <w:proofErr w:type="spellStart"/>
      <w:proofErr w:type="gramStart"/>
      <w:r w:rsidRPr="00B45D4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r w:rsidRPr="00B45D49">
        <w:rPr>
          <w:rFonts w:asciiTheme="majorBidi" w:hAnsiTheme="majorBidi" w:cstheme="majorBidi"/>
          <w:i/>
          <w:iCs/>
          <w:sz w:val="24"/>
          <w:szCs w:val="24"/>
          <w:u w:val="single"/>
        </w:rPr>
        <w:t>www</w:t>
      </w:r>
      <w:proofErr w:type="gramEnd"/>
      <w:r w:rsidRPr="00B45D49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//http. </w:t>
      </w:r>
      <w:proofErr w:type="gramStart"/>
      <w:r w:rsidRPr="00B45D49">
        <w:rPr>
          <w:rFonts w:asciiTheme="majorBidi" w:hAnsiTheme="majorBidi" w:cstheme="majorBidi"/>
          <w:i/>
          <w:iCs/>
          <w:sz w:val="24"/>
          <w:szCs w:val="24"/>
          <w:u w:val="single"/>
        </w:rPr>
        <w:t>model-pembelajaran-kooperatif.htm</w:t>
      </w:r>
      <w:proofErr w:type="gram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29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Pebruari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2012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Surapranata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Sumarn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Validitas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Reliabilitas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Interpretasi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Tes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2004</w:t>
      </w:r>
      <w:r w:rsidRPr="00B45D49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 2006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Suryabrata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Sumadi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B45D49">
        <w:rPr>
          <w:rFonts w:asciiTheme="majorBidi" w:hAnsiTheme="majorBidi" w:cstheme="majorBidi"/>
          <w:sz w:val="24"/>
          <w:szCs w:val="24"/>
        </w:rPr>
        <w:t xml:space="preserve">Jakarta: Raja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 1998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Muhibbin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45D49">
        <w:rPr>
          <w:rFonts w:asciiTheme="majorBidi" w:hAnsiTheme="majorBidi" w:cstheme="majorBidi"/>
          <w:i/>
          <w:iCs/>
          <w:sz w:val="24"/>
          <w:szCs w:val="24"/>
        </w:rPr>
        <w:t>Psikolog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i </w:t>
      </w:r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proofErr w:type="gramEnd"/>
      <w:r w:rsidRPr="00B45D49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 2003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Muhib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B45D49">
        <w:rPr>
          <w:rFonts w:asciiTheme="majorBidi" w:hAnsiTheme="majorBidi" w:cstheme="majorBidi"/>
          <w:sz w:val="24"/>
          <w:szCs w:val="24"/>
        </w:rPr>
        <w:t>in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Belaja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  <w:lang w:val="id-ID"/>
        </w:rPr>
        <w:t>r</w:t>
      </w:r>
      <w:proofErr w:type="gramStart"/>
      <w:r w:rsidRPr="00B45D4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B45D4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Cs/>
          <w:sz w:val="24"/>
          <w:szCs w:val="24"/>
        </w:rPr>
        <w:t>Jak</w:t>
      </w:r>
      <w:proofErr w:type="spellEnd"/>
      <w:r w:rsidRPr="00B45D49">
        <w:rPr>
          <w:rFonts w:asciiTheme="majorBidi" w:hAnsiTheme="majorBidi" w:cstheme="majorBidi"/>
          <w:iCs/>
          <w:sz w:val="24"/>
          <w:szCs w:val="24"/>
          <w:lang w:val="id-ID"/>
        </w:rPr>
        <w:t>a</w:t>
      </w:r>
      <w:proofErr w:type="spellStart"/>
      <w:r w:rsidRPr="00B45D49">
        <w:rPr>
          <w:rFonts w:asciiTheme="majorBidi" w:hAnsiTheme="majorBidi" w:cstheme="majorBidi"/>
          <w:iCs/>
          <w:sz w:val="24"/>
          <w:szCs w:val="24"/>
        </w:rPr>
        <w:t>rta</w:t>
      </w:r>
      <w:proofErr w:type="spellEnd"/>
      <w:proofErr w:type="gramEnd"/>
      <w:r w:rsidRPr="00B45D49">
        <w:rPr>
          <w:rFonts w:asciiTheme="majorBidi" w:hAnsiTheme="majorBidi" w:cstheme="majorBidi"/>
          <w:iCs/>
          <w:sz w:val="24"/>
          <w:szCs w:val="24"/>
          <w:lang w:val="id-ID"/>
        </w:rPr>
        <w:t xml:space="preserve">: </w:t>
      </w:r>
      <w:r w:rsidRPr="00B45D49">
        <w:rPr>
          <w:rFonts w:asciiTheme="majorBidi" w:hAnsiTheme="majorBidi" w:cstheme="majorBidi"/>
          <w:iCs/>
          <w:sz w:val="24"/>
          <w:szCs w:val="24"/>
        </w:rPr>
        <w:t xml:space="preserve">PT Raja </w:t>
      </w:r>
      <w:proofErr w:type="spellStart"/>
      <w:r w:rsidRPr="00B45D49">
        <w:rPr>
          <w:rFonts w:asciiTheme="majorBidi" w:hAnsiTheme="majorBidi" w:cstheme="majorBidi"/>
          <w:iCs/>
          <w:sz w:val="24"/>
          <w:szCs w:val="24"/>
        </w:rPr>
        <w:t>Grafindo</w:t>
      </w:r>
      <w:proofErr w:type="spellEnd"/>
      <w:r w:rsidRPr="00B45D49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Cs/>
          <w:sz w:val="24"/>
          <w:szCs w:val="24"/>
        </w:rPr>
        <w:t>Persada</w:t>
      </w:r>
      <w:proofErr w:type="spellEnd"/>
      <w:r w:rsidRPr="00B45D49">
        <w:rPr>
          <w:rFonts w:asciiTheme="majorBidi" w:hAnsiTheme="majorBidi" w:cstheme="majorBidi"/>
          <w:iCs/>
          <w:sz w:val="24"/>
          <w:szCs w:val="24"/>
        </w:rPr>
        <w:t>, 200</w:t>
      </w:r>
      <w:r w:rsidRPr="00B45D49">
        <w:rPr>
          <w:rFonts w:asciiTheme="majorBidi" w:hAnsiTheme="majorBidi" w:cstheme="majorBidi"/>
          <w:iCs/>
          <w:sz w:val="24"/>
          <w:szCs w:val="24"/>
          <w:lang w:val="id-ID"/>
        </w:rPr>
        <w:t>6</w:t>
      </w:r>
      <w:r w:rsidRPr="00B45D49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Syrifuddin, Amir, </w:t>
      </w:r>
      <w:r w:rsidRPr="00B45D49">
        <w:rPr>
          <w:rFonts w:asciiTheme="majorBidi" w:hAnsiTheme="majorBidi" w:cstheme="majorBidi"/>
          <w:i/>
          <w:sz w:val="24"/>
          <w:szCs w:val="24"/>
          <w:lang w:val="id-ID"/>
        </w:rPr>
        <w:t>Garis – Garis Besar Fiqih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, Jakarta: Prenada Media, 2003.</w:t>
      </w:r>
    </w:p>
    <w:p w:rsidR="003832AC" w:rsidRDefault="003832AC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Tanzeh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 Ahmad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B45D49">
        <w:rPr>
          <w:rFonts w:asciiTheme="majorBidi" w:hAnsiTheme="majorBidi" w:cstheme="majorBidi"/>
          <w:sz w:val="24"/>
          <w:szCs w:val="24"/>
        </w:rPr>
        <w:t>Yogyakarta: TERAS, 2009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0175D0" w:rsidRDefault="00CF5263" w:rsidP="000175D0">
      <w:pPr>
        <w:pStyle w:val="FootnoteText"/>
        <w:spacing w:before="20" w:after="3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Ulfa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Ana Tree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Rahmatul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Korelasi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Mata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Pelajaran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Peribadatan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Di MTs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Aswaja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Tunggangri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 2010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before="20"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Umar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Husein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Skripsi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Tesis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, Jakarta: PT Raja Grafindo Persada, 2004.</w:t>
      </w:r>
    </w:p>
    <w:p w:rsidR="00CF5263" w:rsidRPr="00B45D49" w:rsidRDefault="00CF5263" w:rsidP="00CF5263">
      <w:pPr>
        <w:pStyle w:val="FootnoteText"/>
        <w:spacing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Widodo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</w:rPr>
        <w:t>”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Kooperatif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Tipe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Group Investigation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kewarga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negaraan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XI IPA - 1 SMA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Negri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Simo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hyperlink r:id="rId5" w:history="1">
        <w:r w:rsidRPr="00B45D49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http://jurnal.pdii.lipi.go.id</w:t>
        </w:r>
      </w:hyperlink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B45D49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 4</w:t>
      </w:r>
      <w:proofErr w:type="gramEnd"/>
      <w:r w:rsidRPr="00B45D49">
        <w:rPr>
          <w:rFonts w:asciiTheme="majorBidi" w:hAnsiTheme="majorBidi" w:cstheme="majorBidi"/>
          <w:sz w:val="24"/>
          <w:szCs w:val="24"/>
        </w:rPr>
        <w:t xml:space="preserve"> April 2012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Default="00C763C1" w:rsidP="00CF5263">
      <w:pPr>
        <w:pStyle w:val="FootnoteText"/>
        <w:spacing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Winarsunu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Tulus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45D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5D49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>, Malang: UMM Press, 2006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5263" w:rsidRPr="00B45D49" w:rsidRDefault="00CF5263" w:rsidP="00CF5263">
      <w:pPr>
        <w:pStyle w:val="FootnoteText"/>
        <w:spacing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763C1" w:rsidRPr="00B45D49" w:rsidRDefault="00C763C1" w:rsidP="00556257">
      <w:pPr>
        <w:pStyle w:val="FootnoteText"/>
        <w:spacing w:after="3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5D49">
        <w:rPr>
          <w:rFonts w:asciiTheme="majorBidi" w:hAnsiTheme="majorBidi" w:cstheme="majorBidi"/>
          <w:sz w:val="24"/>
          <w:szCs w:val="24"/>
        </w:rPr>
        <w:t>Yulianto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, </w:t>
      </w:r>
      <w:hyperlink r:id="rId6" w:history="1"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Eko, “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Penerapan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Mode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l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Pembelajaran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Kooperatif Tip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e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Group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Investigatio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>n (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GI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)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Dalam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Meningkatkan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Hasi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l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Belajar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Siswa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Pada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Materi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Pokok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="0055625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Bentuk</w:t>
        </w:r>
        <w:r w:rsidR="0055625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Bentuk</w:t>
        </w:r>
        <w:r w:rsidR="0055625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Pasar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Kelas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X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SMA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Pr="00B45D4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NEGERI</w:t>
        </w:r>
      </w:hyperlink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Demak</w:t>
      </w:r>
      <w:proofErr w:type="spellEnd"/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” </w:t>
      </w:r>
      <w:proofErr w:type="spellStart"/>
      <w:r w:rsidRPr="00B45D4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45D49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Pr="00854402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http://jurnal.pdii.lipi.go.id</w:t>
        </w:r>
      </w:hyperlink>
      <w:r w:rsidRPr="00854402">
        <w:rPr>
          <w:rFonts w:asciiTheme="majorBidi" w:hAnsiTheme="majorBidi" w:cstheme="majorBidi"/>
          <w:sz w:val="24"/>
          <w:szCs w:val="24"/>
          <w:u w:val="single"/>
          <w:lang w:val="id-ID"/>
        </w:rPr>
        <w:t>,</w:t>
      </w:r>
      <w:r w:rsidRPr="00B45D49">
        <w:rPr>
          <w:rFonts w:asciiTheme="majorBidi" w:hAnsiTheme="majorBidi" w:cstheme="majorBidi"/>
          <w:sz w:val="24"/>
          <w:szCs w:val="24"/>
          <w:lang w:val="id-ID"/>
        </w:rPr>
        <w:t xml:space="preserve"> diakses 2 April 2012.</w:t>
      </w:r>
    </w:p>
    <w:p w:rsidR="00B91528" w:rsidRPr="00E01270" w:rsidRDefault="00B91528" w:rsidP="00CF5263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sectPr w:rsidR="00B91528" w:rsidRPr="00E01270" w:rsidSect="00854402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3227E"/>
    <w:rsid w:val="000018FD"/>
    <w:rsid w:val="00012369"/>
    <w:rsid w:val="000175D0"/>
    <w:rsid w:val="0002465E"/>
    <w:rsid w:val="00025EAE"/>
    <w:rsid w:val="00030A02"/>
    <w:rsid w:val="00036F25"/>
    <w:rsid w:val="00050309"/>
    <w:rsid w:val="00053197"/>
    <w:rsid w:val="000551D4"/>
    <w:rsid w:val="00056C1B"/>
    <w:rsid w:val="000579FD"/>
    <w:rsid w:val="00064B03"/>
    <w:rsid w:val="00070628"/>
    <w:rsid w:val="00074FC2"/>
    <w:rsid w:val="00084CED"/>
    <w:rsid w:val="0009600F"/>
    <w:rsid w:val="000A0A89"/>
    <w:rsid w:val="000A26DF"/>
    <w:rsid w:val="000A31B1"/>
    <w:rsid w:val="000B316E"/>
    <w:rsid w:val="000B6780"/>
    <w:rsid w:val="000F1B41"/>
    <w:rsid w:val="000F62BA"/>
    <w:rsid w:val="0011008F"/>
    <w:rsid w:val="001104E0"/>
    <w:rsid w:val="0011686F"/>
    <w:rsid w:val="001254F8"/>
    <w:rsid w:val="001357AA"/>
    <w:rsid w:val="001361D8"/>
    <w:rsid w:val="00136EDD"/>
    <w:rsid w:val="00146AE7"/>
    <w:rsid w:val="00147749"/>
    <w:rsid w:val="00151CC5"/>
    <w:rsid w:val="00153308"/>
    <w:rsid w:val="00163E20"/>
    <w:rsid w:val="00175005"/>
    <w:rsid w:val="00186EDE"/>
    <w:rsid w:val="0018787C"/>
    <w:rsid w:val="00192391"/>
    <w:rsid w:val="001943BE"/>
    <w:rsid w:val="001A4300"/>
    <w:rsid w:val="001A7530"/>
    <w:rsid w:val="001B0CE0"/>
    <w:rsid w:val="001B7387"/>
    <w:rsid w:val="001D6D1E"/>
    <w:rsid w:val="001E29CF"/>
    <w:rsid w:val="001E60AF"/>
    <w:rsid w:val="001F7878"/>
    <w:rsid w:val="00224BC2"/>
    <w:rsid w:val="00230DB4"/>
    <w:rsid w:val="002554FC"/>
    <w:rsid w:val="00267F60"/>
    <w:rsid w:val="00270C07"/>
    <w:rsid w:val="002759F3"/>
    <w:rsid w:val="002850F3"/>
    <w:rsid w:val="002912D8"/>
    <w:rsid w:val="002A3680"/>
    <w:rsid w:val="002A5892"/>
    <w:rsid w:val="002B18B0"/>
    <w:rsid w:val="002B3934"/>
    <w:rsid w:val="002B5143"/>
    <w:rsid w:val="002C7794"/>
    <w:rsid w:val="002C7AAB"/>
    <w:rsid w:val="002D3C1C"/>
    <w:rsid w:val="002D52AD"/>
    <w:rsid w:val="002E02E3"/>
    <w:rsid w:val="002E0E2F"/>
    <w:rsid w:val="002E1AB3"/>
    <w:rsid w:val="002E6182"/>
    <w:rsid w:val="002F0B97"/>
    <w:rsid w:val="002F1541"/>
    <w:rsid w:val="002F6BD4"/>
    <w:rsid w:val="00300024"/>
    <w:rsid w:val="003020F8"/>
    <w:rsid w:val="0030468B"/>
    <w:rsid w:val="00321980"/>
    <w:rsid w:val="00327659"/>
    <w:rsid w:val="00334C6B"/>
    <w:rsid w:val="003350EC"/>
    <w:rsid w:val="00336088"/>
    <w:rsid w:val="00337D54"/>
    <w:rsid w:val="003403BB"/>
    <w:rsid w:val="0034322D"/>
    <w:rsid w:val="00343CD7"/>
    <w:rsid w:val="00350193"/>
    <w:rsid w:val="0035776D"/>
    <w:rsid w:val="00361460"/>
    <w:rsid w:val="003642CD"/>
    <w:rsid w:val="003660EF"/>
    <w:rsid w:val="0036789B"/>
    <w:rsid w:val="003768AB"/>
    <w:rsid w:val="003832AC"/>
    <w:rsid w:val="00394C0B"/>
    <w:rsid w:val="003A017B"/>
    <w:rsid w:val="003A0897"/>
    <w:rsid w:val="003A4D8F"/>
    <w:rsid w:val="003B352C"/>
    <w:rsid w:val="003B4401"/>
    <w:rsid w:val="003B5ED4"/>
    <w:rsid w:val="003C04BE"/>
    <w:rsid w:val="003D758B"/>
    <w:rsid w:val="003E694E"/>
    <w:rsid w:val="003F571B"/>
    <w:rsid w:val="003F670D"/>
    <w:rsid w:val="003F79C1"/>
    <w:rsid w:val="00413932"/>
    <w:rsid w:val="00423435"/>
    <w:rsid w:val="00431023"/>
    <w:rsid w:val="004315B5"/>
    <w:rsid w:val="00444AAC"/>
    <w:rsid w:val="004601B4"/>
    <w:rsid w:val="00460D2B"/>
    <w:rsid w:val="00467A8E"/>
    <w:rsid w:val="0048146D"/>
    <w:rsid w:val="004879EB"/>
    <w:rsid w:val="0049073B"/>
    <w:rsid w:val="00490A01"/>
    <w:rsid w:val="00493F55"/>
    <w:rsid w:val="0049489A"/>
    <w:rsid w:val="004A5219"/>
    <w:rsid w:val="004B167B"/>
    <w:rsid w:val="004B569A"/>
    <w:rsid w:val="004B63EF"/>
    <w:rsid w:val="004C6F03"/>
    <w:rsid w:val="004C78B2"/>
    <w:rsid w:val="004D147B"/>
    <w:rsid w:val="004F3391"/>
    <w:rsid w:val="00500965"/>
    <w:rsid w:val="0050531A"/>
    <w:rsid w:val="00530375"/>
    <w:rsid w:val="005419E4"/>
    <w:rsid w:val="00556257"/>
    <w:rsid w:val="00557BD0"/>
    <w:rsid w:val="0056698A"/>
    <w:rsid w:val="00580B91"/>
    <w:rsid w:val="00582FAF"/>
    <w:rsid w:val="0058530A"/>
    <w:rsid w:val="00585AB9"/>
    <w:rsid w:val="0058605F"/>
    <w:rsid w:val="00591FA5"/>
    <w:rsid w:val="005A19DA"/>
    <w:rsid w:val="005A420D"/>
    <w:rsid w:val="005A4C2C"/>
    <w:rsid w:val="005B3184"/>
    <w:rsid w:val="005B7A48"/>
    <w:rsid w:val="005C4C3C"/>
    <w:rsid w:val="005F0AD3"/>
    <w:rsid w:val="005F27ED"/>
    <w:rsid w:val="005F3FB2"/>
    <w:rsid w:val="005F6494"/>
    <w:rsid w:val="0060671C"/>
    <w:rsid w:val="00617C3E"/>
    <w:rsid w:val="006355DC"/>
    <w:rsid w:val="00635B52"/>
    <w:rsid w:val="00635E64"/>
    <w:rsid w:val="00637D56"/>
    <w:rsid w:val="006428A0"/>
    <w:rsid w:val="00643AEA"/>
    <w:rsid w:val="006633F9"/>
    <w:rsid w:val="00663E46"/>
    <w:rsid w:val="00665095"/>
    <w:rsid w:val="0066590F"/>
    <w:rsid w:val="00665942"/>
    <w:rsid w:val="0066724D"/>
    <w:rsid w:val="00667595"/>
    <w:rsid w:val="00670794"/>
    <w:rsid w:val="00670E41"/>
    <w:rsid w:val="006714DA"/>
    <w:rsid w:val="006723A9"/>
    <w:rsid w:val="006A030F"/>
    <w:rsid w:val="006A0943"/>
    <w:rsid w:val="006B4DCA"/>
    <w:rsid w:val="006C3420"/>
    <w:rsid w:val="006D10EF"/>
    <w:rsid w:val="006D4DD4"/>
    <w:rsid w:val="006D51DF"/>
    <w:rsid w:val="006D66AB"/>
    <w:rsid w:val="006E46A3"/>
    <w:rsid w:val="006E665B"/>
    <w:rsid w:val="006F6413"/>
    <w:rsid w:val="00702DCF"/>
    <w:rsid w:val="0070327F"/>
    <w:rsid w:val="00711D77"/>
    <w:rsid w:val="00711D91"/>
    <w:rsid w:val="00717716"/>
    <w:rsid w:val="007214F8"/>
    <w:rsid w:val="007350F3"/>
    <w:rsid w:val="00736FD7"/>
    <w:rsid w:val="00741314"/>
    <w:rsid w:val="0074465C"/>
    <w:rsid w:val="00755F4F"/>
    <w:rsid w:val="00756346"/>
    <w:rsid w:val="0076094B"/>
    <w:rsid w:val="0076658F"/>
    <w:rsid w:val="007713F9"/>
    <w:rsid w:val="007810E1"/>
    <w:rsid w:val="007B56D4"/>
    <w:rsid w:val="007B683C"/>
    <w:rsid w:val="007C0F56"/>
    <w:rsid w:val="007C22DE"/>
    <w:rsid w:val="007D06A8"/>
    <w:rsid w:val="007D549C"/>
    <w:rsid w:val="007F20E0"/>
    <w:rsid w:val="007F30B6"/>
    <w:rsid w:val="00802DB8"/>
    <w:rsid w:val="00805374"/>
    <w:rsid w:val="0081024E"/>
    <w:rsid w:val="008125A6"/>
    <w:rsid w:val="0081658F"/>
    <w:rsid w:val="00826326"/>
    <w:rsid w:val="00842194"/>
    <w:rsid w:val="00842A7A"/>
    <w:rsid w:val="00843229"/>
    <w:rsid w:val="00854402"/>
    <w:rsid w:val="008554A0"/>
    <w:rsid w:val="00861DE7"/>
    <w:rsid w:val="00867027"/>
    <w:rsid w:val="008713BB"/>
    <w:rsid w:val="00876C20"/>
    <w:rsid w:val="008B1408"/>
    <w:rsid w:val="008B5690"/>
    <w:rsid w:val="008D0FF4"/>
    <w:rsid w:val="008D3AFB"/>
    <w:rsid w:val="008D7CC2"/>
    <w:rsid w:val="008E2FAD"/>
    <w:rsid w:val="00902006"/>
    <w:rsid w:val="009150FC"/>
    <w:rsid w:val="00920F70"/>
    <w:rsid w:val="00922F1F"/>
    <w:rsid w:val="00923BAF"/>
    <w:rsid w:val="00925F76"/>
    <w:rsid w:val="009331EA"/>
    <w:rsid w:val="00934BBB"/>
    <w:rsid w:val="00935940"/>
    <w:rsid w:val="00935BB9"/>
    <w:rsid w:val="00936FC4"/>
    <w:rsid w:val="00943D67"/>
    <w:rsid w:val="00945579"/>
    <w:rsid w:val="00946DBA"/>
    <w:rsid w:val="00953730"/>
    <w:rsid w:val="00962044"/>
    <w:rsid w:val="009636B1"/>
    <w:rsid w:val="00967797"/>
    <w:rsid w:val="009723D7"/>
    <w:rsid w:val="00974104"/>
    <w:rsid w:val="009831B5"/>
    <w:rsid w:val="009843E2"/>
    <w:rsid w:val="00987C83"/>
    <w:rsid w:val="00990B75"/>
    <w:rsid w:val="009957EF"/>
    <w:rsid w:val="009A53EB"/>
    <w:rsid w:val="009B051A"/>
    <w:rsid w:val="009B55FC"/>
    <w:rsid w:val="009C3B43"/>
    <w:rsid w:val="009D697B"/>
    <w:rsid w:val="009F4C2B"/>
    <w:rsid w:val="00A002E9"/>
    <w:rsid w:val="00A00EFE"/>
    <w:rsid w:val="00A118B0"/>
    <w:rsid w:val="00A1786F"/>
    <w:rsid w:val="00A2037A"/>
    <w:rsid w:val="00A2756A"/>
    <w:rsid w:val="00A41E0D"/>
    <w:rsid w:val="00A42814"/>
    <w:rsid w:val="00A5419C"/>
    <w:rsid w:val="00A93E63"/>
    <w:rsid w:val="00A95325"/>
    <w:rsid w:val="00AA3F18"/>
    <w:rsid w:val="00AA3F41"/>
    <w:rsid w:val="00AA550C"/>
    <w:rsid w:val="00AA5880"/>
    <w:rsid w:val="00AB050A"/>
    <w:rsid w:val="00AB3379"/>
    <w:rsid w:val="00AC04B0"/>
    <w:rsid w:val="00AC2BE9"/>
    <w:rsid w:val="00AC3E22"/>
    <w:rsid w:val="00AC5127"/>
    <w:rsid w:val="00AC64BD"/>
    <w:rsid w:val="00AD02CB"/>
    <w:rsid w:val="00AD2273"/>
    <w:rsid w:val="00AD22F8"/>
    <w:rsid w:val="00AE0E94"/>
    <w:rsid w:val="00AE527D"/>
    <w:rsid w:val="00B25D8D"/>
    <w:rsid w:val="00B362C3"/>
    <w:rsid w:val="00B40926"/>
    <w:rsid w:val="00B45D49"/>
    <w:rsid w:val="00B54E0A"/>
    <w:rsid w:val="00B552E6"/>
    <w:rsid w:val="00B64AF8"/>
    <w:rsid w:val="00B72DFF"/>
    <w:rsid w:val="00B739DD"/>
    <w:rsid w:val="00B757B5"/>
    <w:rsid w:val="00B758F1"/>
    <w:rsid w:val="00B760F5"/>
    <w:rsid w:val="00B827A4"/>
    <w:rsid w:val="00B91528"/>
    <w:rsid w:val="00B92395"/>
    <w:rsid w:val="00BA00F7"/>
    <w:rsid w:val="00BC1F44"/>
    <w:rsid w:val="00BD5405"/>
    <w:rsid w:val="00BD6686"/>
    <w:rsid w:val="00BE1DB5"/>
    <w:rsid w:val="00C075AA"/>
    <w:rsid w:val="00C13D02"/>
    <w:rsid w:val="00C1444A"/>
    <w:rsid w:val="00C25F51"/>
    <w:rsid w:val="00C5091D"/>
    <w:rsid w:val="00C55798"/>
    <w:rsid w:val="00C5629B"/>
    <w:rsid w:val="00C613CF"/>
    <w:rsid w:val="00C66CD6"/>
    <w:rsid w:val="00C763C1"/>
    <w:rsid w:val="00C844D7"/>
    <w:rsid w:val="00C85E7D"/>
    <w:rsid w:val="00C96900"/>
    <w:rsid w:val="00C97048"/>
    <w:rsid w:val="00CA06F4"/>
    <w:rsid w:val="00CA1799"/>
    <w:rsid w:val="00CA2339"/>
    <w:rsid w:val="00CB13D2"/>
    <w:rsid w:val="00CC0893"/>
    <w:rsid w:val="00CC1B01"/>
    <w:rsid w:val="00CC2B26"/>
    <w:rsid w:val="00CE3A97"/>
    <w:rsid w:val="00CE5FD8"/>
    <w:rsid w:val="00CF3874"/>
    <w:rsid w:val="00CF5263"/>
    <w:rsid w:val="00D07386"/>
    <w:rsid w:val="00D230C1"/>
    <w:rsid w:val="00D314F6"/>
    <w:rsid w:val="00D3227E"/>
    <w:rsid w:val="00D35834"/>
    <w:rsid w:val="00D4786A"/>
    <w:rsid w:val="00D57FC1"/>
    <w:rsid w:val="00D61065"/>
    <w:rsid w:val="00D64241"/>
    <w:rsid w:val="00D645AC"/>
    <w:rsid w:val="00D7408E"/>
    <w:rsid w:val="00D76389"/>
    <w:rsid w:val="00D8632F"/>
    <w:rsid w:val="00D9003D"/>
    <w:rsid w:val="00D94D87"/>
    <w:rsid w:val="00DA1DC9"/>
    <w:rsid w:val="00DA6BE2"/>
    <w:rsid w:val="00DB4498"/>
    <w:rsid w:val="00DC2ECC"/>
    <w:rsid w:val="00DC33D8"/>
    <w:rsid w:val="00DC4A6C"/>
    <w:rsid w:val="00DC4C20"/>
    <w:rsid w:val="00DC532E"/>
    <w:rsid w:val="00DD172B"/>
    <w:rsid w:val="00DE1979"/>
    <w:rsid w:val="00DE34CF"/>
    <w:rsid w:val="00DF204B"/>
    <w:rsid w:val="00E01270"/>
    <w:rsid w:val="00E07CA7"/>
    <w:rsid w:val="00E1100E"/>
    <w:rsid w:val="00E12F2D"/>
    <w:rsid w:val="00E2645C"/>
    <w:rsid w:val="00E30A38"/>
    <w:rsid w:val="00E33440"/>
    <w:rsid w:val="00E44E52"/>
    <w:rsid w:val="00E45C3B"/>
    <w:rsid w:val="00E465F6"/>
    <w:rsid w:val="00E5121A"/>
    <w:rsid w:val="00E62104"/>
    <w:rsid w:val="00E6249F"/>
    <w:rsid w:val="00E64D7D"/>
    <w:rsid w:val="00E652A0"/>
    <w:rsid w:val="00E6566B"/>
    <w:rsid w:val="00E805BF"/>
    <w:rsid w:val="00E9256C"/>
    <w:rsid w:val="00E9738E"/>
    <w:rsid w:val="00EA5A26"/>
    <w:rsid w:val="00EA698C"/>
    <w:rsid w:val="00EC3C40"/>
    <w:rsid w:val="00EF4C70"/>
    <w:rsid w:val="00F14570"/>
    <w:rsid w:val="00F15966"/>
    <w:rsid w:val="00F210B1"/>
    <w:rsid w:val="00F40EF3"/>
    <w:rsid w:val="00F4730D"/>
    <w:rsid w:val="00F478F8"/>
    <w:rsid w:val="00F50E06"/>
    <w:rsid w:val="00F52796"/>
    <w:rsid w:val="00F64118"/>
    <w:rsid w:val="00F77804"/>
    <w:rsid w:val="00F93082"/>
    <w:rsid w:val="00F95920"/>
    <w:rsid w:val="00FA2E08"/>
    <w:rsid w:val="00FA6E4B"/>
    <w:rsid w:val="00FB216F"/>
    <w:rsid w:val="00FB465D"/>
    <w:rsid w:val="00FB5816"/>
    <w:rsid w:val="00FC1BDF"/>
    <w:rsid w:val="00FC51CA"/>
    <w:rsid w:val="00FC7604"/>
    <w:rsid w:val="00FD4CEB"/>
    <w:rsid w:val="00FE2FDF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3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322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D322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2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urnal.pdii.lipi.go.id/admin/jurnal/2609323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/my%20skripsi%202012,%20nafiz/net2an/PENERAPAN%20MODEL%20PEMBELAJARAN%20KOOPERATIF%20TIPE%20GROUP%20INVESTIGATION%20%28GI%29%20DALAM%20MENINGKATKAN%20HASIL%20BELAJAR%20SISWA%20PADA%20MATERI%20POKOK%20BENTUK-BENTUK%20PASAR%20KELAS%20X%20SMA%20NEGERI" TargetMode="External"/><Relationship Id="rId5" Type="http://schemas.openxmlformats.org/officeDocument/2006/relationships/hyperlink" Target="http://jurnal.pdii.lipi.go.id/admin/jurnal/26093238.pdf" TargetMode="External"/><Relationship Id="rId4" Type="http://schemas.openxmlformats.org/officeDocument/2006/relationships/hyperlink" Target="file:///C:/Users/niazt/Downloads/Siklus%20Belajar,%20Pembelajaran%20Kooperatif%20dan%20Media%20Pendidikandalam%20Pembelajaran%20Fisika%20%C2%AB%20CARI%20ILMU%20ONLINE%20BORNEO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</dc:creator>
  <cp:lastModifiedBy>EXA</cp:lastModifiedBy>
  <cp:revision>15</cp:revision>
  <dcterms:created xsi:type="dcterms:W3CDTF">2012-05-21T09:27:00Z</dcterms:created>
  <dcterms:modified xsi:type="dcterms:W3CDTF">2012-06-23T22:44:00Z</dcterms:modified>
</cp:coreProperties>
</file>