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F41" w:rsidRDefault="00AE1F41" w:rsidP="00B73B64">
      <w:pPr>
        <w:pStyle w:val="ListParagraph"/>
        <w:spacing w:after="0" w:line="480" w:lineRule="auto"/>
        <w:ind w:left="851"/>
        <w:jc w:val="center"/>
        <w:rPr>
          <w:rFonts w:ascii="Times New Roman" w:hAnsi="Times New Roman" w:cs="Times New Roman"/>
          <w:b/>
          <w:sz w:val="24"/>
          <w:szCs w:val="24"/>
        </w:rPr>
      </w:pPr>
      <w:r>
        <w:rPr>
          <w:rFonts w:ascii="Times New Roman" w:hAnsi="Times New Roman" w:cs="Times New Roman"/>
          <w:b/>
          <w:sz w:val="24"/>
          <w:szCs w:val="24"/>
        </w:rPr>
        <w:t>BAB I</w:t>
      </w:r>
    </w:p>
    <w:p w:rsidR="00AE1F41" w:rsidRDefault="00AE1F41" w:rsidP="00B73B64">
      <w:pPr>
        <w:pStyle w:val="ListParagraph"/>
        <w:spacing w:after="0" w:line="480" w:lineRule="auto"/>
        <w:ind w:left="851"/>
        <w:jc w:val="center"/>
        <w:rPr>
          <w:rFonts w:ascii="Times New Roman" w:hAnsi="Times New Roman" w:cs="Times New Roman"/>
          <w:b/>
          <w:sz w:val="24"/>
          <w:szCs w:val="24"/>
        </w:rPr>
      </w:pPr>
      <w:r>
        <w:rPr>
          <w:rFonts w:ascii="Times New Roman" w:hAnsi="Times New Roman" w:cs="Times New Roman"/>
          <w:b/>
          <w:sz w:val="24"/>
          <w:szCs w:val="24"/>
        </w:rPr>
        <w:t>PENDAHULUAN</w:t>
      </w:r>
    </w:p>
    <w:p w:rsidR="00AE1F41" w:rsidRPr="003D0417" w:rsidRDefault="00163263" w:rsidP="00F2015E">
      <w:pPr>
        <w:pStyle w:val="ListParagraph"/>
        <w:numPr>
          <w:ilvl w:val="0"/>
          <w:numId w:val="1"/>
        </w:numPr>
        <w:spacing w:after="0" w:line="480" w:lineRule="auto"/>
        <w:ind w:left="284" w:hanging="284"/>
        <w:rPr>
          <w:rFonts w:ascii="Times New Roman" w:hAnsi="Times New Roman" w:cs="Times New Roman"/>
          <w:b/>
          <w:sz w:val="24"/>
          <w:szCs w:val="24"/>
        </w:rPr>
      </w:pPr>
      <w:r>
        <w:rPr>
          <w:rFonts w:ascii="Times New Roman" w:hAnsi="Times New Roman" w:cs="Times New Roman"/>
          <w:b/>
          <w:sz w:val="24"/>
          <w:szCs w:val="24"/>
        </w:rPr>
        <w:t>Konteks Penelitian</w:t>
      </w:r>
    </w:p>
    <w:p w:rsidR="00F2015E" w:rsidRDefault="00AE1F41" w:rsidP="00F2015E">
      <w:pPr>
        <w:spacing w:after="0" w:line="480" w:lineRule="auto"/>
        <w:ind w:left="284" w:firstLine="850"/>
        <w:jc w:val="both"/>
        <w:rPr>
          <w:rFonts w:ascii="Times New Roman" w:hAnsi="Times New Roman" w:cs="Times New Roman"/>
          <w:sz w:val="24"/>
          <w:szCs w:val="24"/>
        </w:rPr>
      </w:pPr>
      <w:r w:rsidRPr="002A30F6">
        <w:rPr>
          <w:rFonts w:ascii="Times New Roman" w:hAnsi="Times New Roman" w:cs="Times New Roman"/>
          <w:sz w:val="24"/>
          <w:szCs w:val="24"/>
        </w:rPr>
        <w:t>Agama  Islam  adalah  risalah (</w:t>
      </w:r>
      <w:r w:rsidR="00A73401">
        <w:rPr>
          <w:rFonts w:ascii="Times New Roman" w:hAnsi="Times New Roman" w:cs="Times New Roman"/>
          <w:sz w:val="24"/>
          <w:szCs w:val="24"/>
        </w:rPr>
        <w:t>pesan-pesan</w:t>
      </w:r>
      <w:r w:rsidRPr="002A30F6">
        <w:rPr>
          <w:rFonts w:ascii="Times New Roman" w:hAnsi="Times New Roman" w:cs="Times New Roman"/>
          <w:sz w:val="24"/>
          <w:szCs w:val="24"/>
        </w:rPr>
        <w:t>) yang diturunkan All</w:t>
      </w:r>
      <w:r w:rsidRPr="00A73401">
        <w:rPr>
          <w:rFonts w:ascii="Times New Roman" w:hAnsi="Times New Roman" w:cs="Times New Roman"/>
          <w:sz w:val="24"/>
          <w:szCs w:val="24"/>
        </w:rPr>
        <w:t>a</w:t>
      </w:r>
      <w:r w:rsidRPr="002A30F6">
        <w:rPr>
          <w:rFonts w:ascii="Times New Roman" w:hAnsi="Times New Roman" w:cs="Times New Roman"/>
          <w:sz w:val="24"/>
          <w:szCs w:val="24"/>
        </w:rPr>
        <w:t>h kepada Nabi Muhammad S</w:t>
      </w:r>
      <w:r w:rsidR="00205CE6">
        <w:rPr>
          <w:rFonts w:ascii="Times New Roman" w:hAnsi="Times New Roman" w:cs="Times New Roman"/>
          <w:sz w:val="24"/>
          <w:szCs w:val="24"/>
        </w:rPr>
        <w:t>AW</w:t>
      </w:r>
      <w:r w:rsidRPr="002A30F6">
        <w:rPr>
          <w:rFonts w:ascii="Times New Roman" w:hAnsi="Times New Roman" w:cs="Times New Roman"/>
          <w:sz w:val="24"/>
          <w:szCs w:val="24"/>
        </w:rPr>
        <w:t xml:space="preserve"> sebagai petunjuk  dan pedoman yan</w:t>
      </w:r>
      <w:r w:rsidR="00696C77">
        <w:rPr>
          <w:rFonts w:ascii="Times New Roman" w:hAnsi="Times New Roman" w:cs="Times New Roman"/>
          <w:sz w:val="24"/>
          <w:szCs w:val="24"/>
        </w:rPr>
        <w:t>g</w:t>
      </w:r>
      <w:r w:rsidR="0011584A">
        <w:rPr>
          <w:rFonts w:ascii="Times New Roman" w:hAnsi="Times New Roman" w:cs="Times New Roman"/>
          <w:sz w:val="24"/>
          <w:szCs w:val="24"/>
        </w:rPr>
        <w:t xml:space="preserve"> mengandung hukum-</w:t>
      </w:r>
      <w:r w:rsidRPr="002A30F6">
        <w:rPr>
          <w:rFonts w:ascii="Times New Roman" w:hAnsi="Times New Roman" w:cs="Times New Roman"/>
          <w:sz w:val="24"/>
          <w:szCs w:val="24"/>
        </w:rPr>
        <w:t>hukum sempurna untuk dipergunakan dalam menyelengaraan tata cara kehidupan manusia,</w:t>
      </w:r>
      <w:r>
        <w:rPr>
          <w:rFonts w:ascii="Times New Roman" w:hAnsi="Times New Roman" w:cs="Times New Roman"/>
          <w:sz w:val="24"/>
          <w:szCs w:val="24"/>
        </w:rPr>
        <w:t xml:space="preserve"> </w:t>
      </w:r>
      <w:r w:rsidRPr="002A30F6">
        <w:rPr>
          <w:rFonts w:ascii="Times New Roman" w:hAnsi="Times New Roman" w:cs="Times New Roman"/>
          <w:sz w:val="24"/>
          <w:szCs w:val="24"/>
        </w:rPr>
        <w:t>yaitu mengatur hubungan manusia dengan manusia lainya. hubungan manusia dengan alam, dan hubungan manusia dengan kholiqnya. Agama Islam bersifat Universal dan berlaku sepanjang zaman, dikarenakan agama islam mampu menjawab permasalahan umat yang selalu berkembang seiring dengan berkembangnya zaman. Membuat hukum islam harus menampakan sifat elastisitas dan fleksibilitasnya guna meberikan jalan yang terbaik serta dapat mewujudkan kemaslahatan bagi umat manusia.</w:t>
      </w:r>
    </w:p>
    <w:p w:rsidR="00F2015E" w:rsidRDefault="00AE1F41" w:rsidP="00F2015E">
      <w:pPr>
        <w:spacing w:after="0" w:line="480" w:lineRule="auto"/>
        <w:ind w:left="284" w:firstLine="850"/>
        <w:jc w:val="both"/>
        <w:rPr>
          <w:rFonts w:ascii="Times New Roman" w:hAnsi="Times New Roman" w:cs="Times New Roman"/>
          <w:sz w:val="24"/>
          <w:szCs w:val="24"/>
        </w:rPr>
      </w:pPr>
      <w:r w:rsidRPr="002A30F6">
        <w:rPr>
          <w:rFonts w:ascii="Times New Roman" w:hAnsi="Times New Roman" w:cs="Times New Roman"/>
          <w:sz w:val="24"/>
          <w:szCs w:val="24"/>
        </w:rPr>
        <w:t>Pembahasan tentang gadai ini kembali muncul ke</w:t>
      </w:r>
      <w:r w:rsidR="0018304E">
        <w:rPr>
          <w:rFonts w:ascii="Times New Roman" w:hAnsi="Times New Roman" w:cs="Times New Roman"/>
          <w:sz w:val="24"/>
          <w:szCs w:val="24"/>
        </w:rPr>
        <w:t xml:space="preserve"> </w:t>
      </w:r>
      <w:r w:rsidRPr="002A30F6">
        <w:rPr>
          <w:rFonts w:ascii="Times New Roman" w:hAnsi="Times New Roman" w:cs="Times New Roman"/>
          <w:sz w:val="24"/>
          <w:szCs w:val="24"/>
        </w:rPr>
        <w:t>permukaan dalam beberapa tahun terakhir ini sering dengan makin seringnya masyarakat melaksanakan praktek gadai tersebut dalam menyelesaikan permasalahan yang dihadapinya. Salah satu alasan yang melatar belakangi dilaks</w:t>
      </w:r>
      <w:r w:rsidR="00B14E31">
        <w:rPr>
          <w:rFonts w:ascii="Times New Roman" w:hAnsi="Times New Roman" w:cs="Times New Roman"/>
          <w:sz w:val="24"/>
          <w:szCs w:val="24"/>
        </w:rPr>
        <w:t>a</w:t>
      </w:r>
      <w:r w:rsidRPr="002A30F6">
        <w:rPr>
          <w:rFonts w:ascii="Times New Roman" w:hAnsi="Times New Roman" w:cs="Times New Roman"/>
          <w:sz w:val="24"/>
          <w:szCs w:val="24"/>
        </w:rPr>
        <w:t xml:space="preserve">nakan gadai oleh masyarakat ialah karena prosesi gadai yang tidak memakan waktu yang belebihan. Selain itu,  seseorang dapat menyelesaikan masalah yang dihadapinya dengan segera dengan menggunakan barang berharga yang dimilikinya sebagai jaminan tanpa harus takut kehilangan barang tersebut, </w:t>
      </w:r>
      <w:r w:rsidR="00B14E31">
        <w:rPr>
          <w:rFonts w:ascii="Times New Roman" w:hAnsi="Times New Roman" w:cs="Times New Roman"/>
          <w:sz w:val="24"/>
          <w:szCs w:val="24"/>
        </w:rPr>
        <w:t xml:space="preserve"> </w:t>
      </w:r>
      <w:r w:rsidRPr="002A30F6">
        <w:rPr>
          <w:rFonts w:ascii="Times New Roman" w:hAnsi="Times New Roman" w:cs="Times New Roman"/>
          <w:sz w:val="24"/>
          <w:szCs w:val="24"/>
        </w:rPr>
        <w:t xml:space="preserve">karena pada akhirnya saat ia mengembalikan pinjaman yang diambilnya, maka </w:t>
      </w:r>
      <w:r w:rsidRPr="002A30F6">
        <w:rPr>
          <w:rFonts w:ascii="Times New Roman" w:hAnsi="Times New Roman" w:cs="Times New Roman"/>
          <w:sz w:val="24"/>
          <w:szCs w:val="24"/>
        </w:rPr>
        <w:lastRenderedPageBreak/>
        <w:t xml:space="preserve">ia dapat langsung mengambil kembali barang yang dijaminkannya tersebut. Sehingga ia dapat memmperoleh yang diinginkan tanpa harus mengorbankan apa yang dimilikinya. </w:t>
      </w:r>
    </w:p>
    <w:p w:rsidR="00F2015E" w:rsidRDefault="0011584A" w:rsidP="00F2015E">
      <w:pPr>
        <w:spacing w:after="0" w:line="480" w:lineRule="auto"/>
        <w:ind w:left="284" w:firstLine="850"/>
        <w:jc w:val="both"/>
        <w:rPr>
          <w:rFonts w:ascii="Times New Roman" w:hAnsi="Times New Roman" w:cs="Times New Roman"/>
          <w:sz w:val="24"/>
          <w:szCs w:val="24"/>
        </w:rPr>
      </w:pPr>
      <w:r>
        <w:rPr>
          <w:rFonts w:ascii="Times New Roman" w:hAnsi="Times New Roman" w:cs="Times New Roman"/>
          <w:sz w:val="24"/>
          <w:szCs w:val="24"/>
        </w:rPr>
        <w:t>Sehingga banyak literatur-</w:t>
      </w:r>
      <w:r w:rsidR="00AE1F41" w:rsidRPr="002A30F6">
        <w:rPr>
          <w:rFonts w:ascii="Times New Roman" w:hAnsi="Times New Roman" w:cs="Times New Roman"/>
          <w:sz w:val="24"/>
          <w:szCs w:val="24"/>
        </w:rPr>
        <w:t>literatur mengenai akad gadai tersebut. Menahan salah satu harta milik si peminjam sebagai jaminan</w:t>
      </w:r>
      <w:r w:rsidR="00B03CC5">
        <w:rPr>
          <w:rFonts w:ascii="Times New Roman" w:hAnsi="Times New Roman" w:cs="Times New Roman"/>
          <w:sz w:val="24"/>
          <w:szCs w:val="24"/>
        </w:rPr>
        <w:t xml:space="preserve"> atas pinjaman yang diterimanya</w:t>
      </w:r>
      <w:r w:rsidR="00AE1F41" w:rsidRPr="002A30F6">
        <w:rPr>
          <w:rStyle w:val="FootnoteReference"/>
          <w:rFonts w:ascii="Times New Roman" w:hAnsi="Times New Roman" w:cs="Times New Roman"/>
          <w:sz w:val="24"/>
          <w:szCs w:val="24"/>
        </w:rPr>
        <w:footnoteReference w:id="1"/>
      </w:r>
      <w:r w:rsidR="00AE1F41" w:rsidRPr="002A30F6">
        <w:rPr>
          <w:rFonts w:ascii="Times New Roman" w:hAnsi="Times New Roman" w:cs="Times New Roman"/>
          <w:sz w:val="24"/>
          <w:szCs w:val="24"/>
        </w:rPr>
        <w:t xml:space="preserve"> Maksudnya b</w:t>
      </w:r>
      <w:r w:rsidR="006815CB">
        <w:rPr>
          <w:rFonts w:ascii="Times New Roman" w:hAnsi="Times New Roman" w:cs="Times New Roman"/>
          <w:sz w:val="24"/>
          <w:szCs w:val="24"/>
        </w:rPr>
        <w:t xml:space="preserve">ahwa dalam hal ini si peminjam </w:t>
      </w:r>
      <w:r w:rsidR="00AE1F41" w:rsidRPr="002A30F6">
        <w:rPr>
          <w:rFonts w:ascii="Times New Roman" w:hAnsi="Times New Roman" w:cs="Times New Roman"/>
          <w:sz w:val="24"/>
          <w:szCs w:val="24"/>
        </w:rPr>
        <w:t>(</w:t>
      </w:r>
      <w:r w:rsidR="00AE1F41" w:rsidRPr="003D0417">
        <w:rPr>
          <w:rFonts w:ascii="Times New Roman" w:hAnsi="Times New Roman" w:cs="Times New Roman"/>
          <w:i/>
          <w:iCs/>
          <w:sz w:val="24"/>
          <w:szCs w:val="24"/>
        </w:rPr>
        <w:t>rahin</w:t>
      </w:r>
      <w:r w:rsidR="00AE1F41" w:rsidRPr="002A30F6">
        <w:rPr>
          <w:rFonts w:ascii="Times New Roman" w:hAnsi="Times New Roman" w:cs="Times New Roman"/>
          <w:sz w:val="24"/>
          <w:szCs w:val="24"/>
        </w:rPr>
        <w:t>) harus menyediakan harta benda yang dimilikinya, yang benda tersebut kemudian  akan  dijadikan  jaminan  untuk  piutang  yang  diambilnya  dari  si pemberi pinjaman (</w:t>
      </w:r>
      <w:r w:rsidR="00AE1F41" w:rsidRPr="003D0417">
        <w:rPr>
          <w:rFonts w:ascii="Times New Roman" w:hAnsi="Times New Roman" w:cs="Times New Roman"/>
          <w:i/>
          <w:iCs/>
          <w:sz w:val="24"/>
          <w:szCs w:val="24"/>
        </w:rPr>
        <w:t>murtahin</w:t>
      </w:r>
      <w:r w:rsidR="00AE1F41" w:rsidRPr="002A30F6">
        <w:rPr>
          <w:rFonts w:ascii="Times New Roman" w:hAnsi="Times New Roman" w:cs="Times New Roman"/>
          <w:sz w:val="24"/>
          <w:szCs w:val="24"/>
        </w:rPr>
        <w:t>).</w:t>
      </w:r>
    </w:p>
    <w:p w:rsidR="00AE1F41" w:rsidRPr="00C5137A" w:rsidRDefault="00AE1F41" w:rsidP="00F2015E">
      <w:pPr>
        <w:spacing w:after="0" w:line="480" w:lineRule="auto"/>
        <w:ind w:left="284" w:firstLine="850"/>
        <w:jc w:val="both"/>
        <w:rPr>
          <w:rFonts w:asciiTheme="majorBidi" w:hAnsiTheme="majorBidi" w:cstheme="majorBidi"/>
          <w:sz w:val="24"/>
          <w:szCs w:val="24"/>
        </w:rPr>
      </w:pPr>
      <w:r w:rsidRPr="00C5137A">
        <w:rPr>
          <w:rFonts w:asciiTheme="majorBidi" w:hAnsiTheme="majorBidi" w:cstheme="majorBidi"/>
          <w:sz w:val="24"/>
          <w:szCs w:val="24"/>
        </w:rPr>
        <w:t>Dasar hukum gadai adalah firman Allah SWT da</w:t>
      </w:r>
      <w:r w:rsidR="000B378A" w:rsidRPr="00C5137A">
        <w:rPr>
          <w:rFonts w:asciiTheme="majorBidi" w:hAnsiTheme="majorBidi" w:cstheme="majorBidi"/>
          <w:sz w:val="24"/>
          <w:szCs w:val="24"/>
        </w:rPr>
        <w:t>lam surat Al- Baqarah ayat 283.</w:t>
      </w:r>
    </w:p>
    <w:p w:rsidR="00186B99" w:rsidRDefault="00AE1F41" w:rsidP="007F31D1">
      <w:pPr>
        <w:spacing w:after="0" w:line="240" w:lineRule="auto"/>
        <w:ind w:left="1134" w:right="-46"/>
        <w:jc w:val="both"/>
        <w:rPr>
          <w:rFonts w:ascii="Times New Roman" w:hAnsi="Times New Roman" w:cs="Times New Roman"/>
          <w:b/>
        </w:rPr>
      </w:pPr>
      <w:r w:rsidRPr="002A30F6">
        <w:rPr>
          <w:rFonts w:ascii="Times New Roman" w:hAnsi="Times New Roman" w:cs="Times New Roman"/>
          <w:b/>
        </w:rPr>
        <w:t xml:space="preserve">     </w:t>
      </w:r>
    </w:p>
    <w:p w:rsidR="00186B99" w:rsidRDefault="00186B99" w:rsidP="007F31D1">
      <w:pPr>
        <w:spacing w:after="0" w:line="240" w:lineRule="auto"/>
        <w:ind w:left="1134" w:right="-46"/>
        <w:jc w:val="both"/>
        <w:rPr>
          <w:rFonts w:ascii="Times New Roman" w:hAnsi="Times New Roman" w:cs="Times New Roman"/>
          <w:b/>
        </w:rPr>
      </w:pPr>
    </w:p>
    <w:p w:rsidR="006F6D49" w:rsidRPr="00B3717A" w:rsidRDefault="006F6D49" w:rsidP="00700E8E">
      <w:pPr>
        <w:bidi/>
        <w:spacing w:line="360" w:lineRule="auto"/>
        <w:ind w:right="1134" w:hanging="1"/>
        <w:jc w:val="both"/>
        <w:rPr>
          <w:rFonts w:asciiTheme="majorBidi" w:hAnsiTheme="majorBidi" w:cstheme="majorBidi"/>
          <w:sz w:val="32"/>
          <w:szCs w:val="32"/>
        </w:rPr>
      </w:pPr>
      <w:r w:rsidRPr="00B3717A">
        <w:rPr>
          <w:rFonts w:asciiTheme="majorBidi" w:hAnsiTheme="majorBidi" w:cstheme="majorBidi"/>
          <w:sz w:val="32"/>
          <w:szCs w:val="32"/>
          <w:rtl/>
        </w:rPr>
        <w:t>وَإِن</w:t>
      </w:r>
      <w:r w:rsidR="00F45411" w:rsidRPr="00B3717A">
        <w:rPr>
          <w:rFonts w:asciiTheme="majorBidi" w:hAnsiTheme="majorBidi" w:cstheme="majorBidi" w:hint="cs"/>
          <w:sz w:val="32"/>
          <w:szCs w:val="32"/>
          <w:rtl/>
        </w:rPr>
        <w:t>ْ</w:t>
      </w:r>
      <w:r w:rsidRPr="00B3717A">
        <w:rPr>
          <w:rFonts w:asciiTheme="majorBidi" w:hAnsiTheme="majorBidi" w:cstheme="majorBidi"/>
          <w:sz w:val="32"/>
          <w:szCs w:val="32"/>
          <w:rtl/>
        </w:rPr>
        <w:t xml:space="preserve"> كُنتُمۡ عَلَىٰ سَفَرٖ وَلَمۡ تَجِدُواْ كَاتِبٗا فَرِهَٰنٞ مَّقۡبُوضَةٞۖ فَإِنۡ أَمِنَ بَعۡضُكُم </w:t>
      </w:r>
      <w:r w:rsidR="0018304E">
        <w:rPr>
          <w:rFonts w:asciiTheme="majorBidi" w:hAnsiTheme="majorBidi" w:cstheme="majorBidi"/>
          <w:sz w:val="32"/>
          <w:szCs w:val="32"/>
        </w:rPr>
        <w:t xml:space="preserve">  </w:t>
      </w:r>
      <w:r w:rsidRPr="00B3717A">
        <w:rPr>
          <w:rFonts w:asciiTheme="majorBidi" w:hAnsiTheme="majorBidi" w:cstheme="majorBidi"/>
          <w:sz w:val="32"/>
          <w:szCs w:val="32"/>
          <w:rtl/>
        </w:rPr>
        <w:t xml:space="preserve">بَعۡضٗا فَلۡيُؤَدِّ ٱلَّذِي ٱؤۡتُمِنَ أَمَٰنَتَهُۥ وَلۡيَتَّقِ ٱللَّهَ رَبَّهُۥۗ وَلَا تَكۡتُمُواْ ٱلشَّهَٰدَةَۚ وَمَن </w:t>
      </w:r>
      <w:r w:rsidR="0018304E">
        <w:rPr>
          <w:rFonts w:asciiTheme="majorBidi" w:hAnsiTheme="majorBidi" w:cstheme="majorBidi"/>
          <w:sz w:val="32"/>
          <w:szCs w:val="32"/>
        </w:rPr>
        <w:t xml:space="preserve">  </w:t>
      </w:r>
      <w:r w:rsidRPr="00B3717A">
        <w:rPr>
          <w:rFonts w:asciiTheme="majorBidi" w:hAnsiTheme="majorBidi" w:cstheme="majorBidi"/>
          <w:sz w:val="32"/>
          <w:szCs w:val="32"/>
          <w:rtl/>
        </w:rPr>
        <w:t xml:space="preserve">يَكۡتُمۡهَا فَإِنَّهُۥٓ </w:t>
      </w:r>
      <w:r w:rsidRPr="00B3717A">
        <w:rPr>
          <w:rFonts w:asciiTheme="majorBidi" w:hAnsiTheme="majorBidi" w:cstheme="majorBidi"/>
          <w:sz w:val="32"/>
          <w:szCs w:val="32"/>
        </w:rPr>
        <w:t xml:space="preserve"> </w:t>
      </w:r>
      <w:r w:rsidRPr="00B3717A">
        <w:rPr>
          <w:rFonts w:asciiTheme="majorBidi" w:hAnsiTheme="majorBidi" w:cstheme="majorBidi"/>
          <w:sz w:val="32"/>
          <w:szCs w:val="32"/>
          <w:rtl/>
        </w:rPr>
        <w:t xml:space="preserve">ءَاثِمٞ قَلۡبُهُۥۗ وَٱللَّهُ بِمَا تَعۡمَلُونَ عَلِيمٞ </w:t>
      </w:r>
      <w:r w:rsidRPr="00B3717A">
        <w:rPr>
          <w:rFonts w:asciiTheme="majorBidi" w:hAnsiTheme="majorBidi" w:cstheme="majorBidi"/>
          <w:sz w:val="32"/>
          <w:szCs w:val="32"/>
        </w:rPr>
        <w:t>)</w:t>
      </w:r>
      <w:r w:rsidRPr="00B3717A">
        <w:rPr>
          <w:rFonts w:asciiTheme="majorBidi" w:hAnsiTheme="majorBidi" w:cstheme="majorBidi"/>
          <w:sz w:val="32"/>
          <w:szCs w:val="32"/>
          <w:rtl/>
        </w:rPr>
        <w:t>٢٨٣</w:t>
      </w:r>
      <w:r w:rsidRPr="00B3717A">
        <w:rPr>
          <w:rFonts w:asciiTheme="majorBidi" w:hAnsiTheme="majorBidi" w:cstheme="majorBidi"/>
          <w:sz w:val="32"/>
          <w:szCs w:val="32"/>
        </w:rPr>
        <w:t xml:space="preserve">        </w:t>
      </w:r>
      <w:r w:rsidR="0018304E">
        <w:rPr>
          <w:rFonts w:asciiTheme="majorBidi" w:hAnsiTheme="majorBidi" w:cstheme="majorBidi"/>
          <w:sz w:val="32"/>
          <w:szCs w:val="32"/>
        </w:rPr>
        <w:t xml:space="preserve">           </w:t>
      </w:r>
      <w:r w:rsidRPr="00B3717A">
        <w:rPr>
          <w:rFonts w:asciiTheme="majorBidi" w:hAnsiTheme="majorBidi" w:cstheme="majorBidi"/>
          <w:sz w:val="32"/>
          <w:szCs w:val="32"/>
        </w:rPr>
        <w:t xml:space="preserve">   (</w:t>
      </w:r>
    </w:p>
    <w:p w:rsidR="005C2BD7" w:rsidRPr="005C2BD7" w:rsidRDefault="005C2BD7" w:rsidP="00F2015E">
      <w:pPr>
        <w:tabs>
          <w:tab w:val="left" w:pos="1134"/>
        </w:tabs>
        <w:spacing w:after="0" w:line="240" w:lineRule="auto"/>
        <w:ind w:left="1134" w:right="-46"/>
        <w:jc w:val="both"/>
        <w:rPr>
          <w:rFonts w:ascii="Times New Roman" w:hAnsi="Times New Roman" w:cs="Times New Roman"/>
          <w:bCs/>
          <w:sz w:val="24"/>
          <w:szCs w:val="24"/>
        </w:rPr>
      </w:pPr>
      <w:r w:rsidRPr="005C2BD7">
        <w:rPr>
          <w:rFonts w:ascii="Times New Roman" w:hAnsi="Times New Roman" w:cs="Times New Roman"/>
          <w:bCs/>
          <w:sz w:val="24"/>
          <w:szCs w:val="24"/>
        </w:rPr>
        <w:t>Jika kamu dalam</w:t>
      </w:r>
      <w:r w:rsidR="00AE1F41" w:rsidRPr="005C2BD7">
        <w:rPr>
          <w:rFonts w:ascii="Times New Roman" w:hAnsi="Times New Roman" w:cs="Times New Roman"/>
          <w:bCs/>
          <w:sz w:val="24"/>
          <w:szCs w:val="24"/>
        </w:rPr>
        <w:t xml:space="preserve"> </w:t>
      </w:r>
      <w:r>
        <w:rPr>
          <w:rFonts w:ascii="Times New Roman" w:hAnsi="Times New Roman" w:cs="Times New Roman"/>
          <w:bCs/>
          <w:sz w:val="24"/>
          <w:szCs w:val="24"/>
        </w:rPr>
        <w:t xml:space="preserve">perjalanan (dan bermu’amalah secara tunai) </w:t>
      </w:r>
      <w:r w:rsidR="00AE1F41" w:rsidRPr="005C2BD7">
        <w:rPr>
          <w:rFonts w:ascii="Times New Roman" w:hAnsi="Times New Roman" w:cs="Times New Roman"/>
          <w:bCs/>
          <w:sz w:val="24"/>
          <w:szCs w:val="24"/>
        </w:rPr>
        <w:t xml:space="preserve"> </w:t>
      </w:r>
      <w:r>
        <w:rPr>
          <w:rFonts w:ascii="Times New Roman" w:hAnsi="Times New Roman" w:cs="Times New Roman"/>
          <w:bCs/>
          <w:sz w:val="24"/>
          <w:szCs w:val="24"/>
        </w:rPr>
        <w:t xml:space="preserve">sedang kamu tidak memperoleh seorang penulis, maka hendaklah ada barang tanggungan yang dipegang (oleh orang yang berpiutan). Akan tetapi jika sebagian kamu mempercayai sebaian lainya (hutangnya) dan hendaklah yang dipercaya itu menunaikan amanatnya (hutanganya) dan hendaklah ia menyembunyikan kesaksian. Dan </w:t>
      </w:r>
      <w:r w:rsidR="000B378A">
        <w:rPr>
          <w:rFonts w:ascii="Times New Roman" w:hAnsi="Times New Roman" w:cs="Times New Roman"/>
          <w:bCs/>
          <w:sz w:val="24"/>
          <w:szCs w:val="24"/>
        </w:rPr>
        <w:t>barang siapa yang menyembunyikanny, maka sesungguhnya ia adalah orang yang berdosa hatinya, dan Alloh Maha Mengetahui apa yang kamu kerjakan.</w:t>
      </w:r>
      <w:r w:rsidR="00AE1F41" w:rsidRPr="005C2BD7">
        <w:rPr>
          <w:rFonts w:ascii="Times New Roman" w:hAnsi="Times New Roman" w:cs="Times New Roman"/>
          <w:bCs/>
          <w:sz w:val="24"/>
          <w:szCs w:val="24"/>
        </w:rPr>
        <w:t xml:space="preserve"> </w:t>
      </w:r>
      <w:r w:rsidR="000B378A">
        <w:rPr>
          <w:rStyle w:val="FootnoteReference"/>
          <w:rFonts w:ascii="Times New Roman" w:hAnsi="Times New Roman" w:cs="Times New Roman"/>
          <w:bCs/>
          <w:sz w:val="24"/>
          <w:szCs w:val="24"/>
        </w:rPr>
        <w:footnoteReference w:id="2"/>
      </w:r>
      <w:r w:rsidR="00AE1F41" w:rsidRPr="005C2BD7">
        <w:rPr>
          <w:rFonts w:ascii="Times New Roman" w:hAnsi="Times New Roman" w:cs="Times New Roman"/>
          <w:bCs/>
          <w:sz w:val="24"/>
          <w:szCs w:val="24"/>
        </w:rPr>
        <w:t xml:space="preserve">        </w:t>
      </w:r>
    </w:p>
    <w:p w:rsidR="00465679" w:rsidRPr="001213F2" w:rsidRDefault="00465679" w:rsidP="000B378A">
      <w:pPr>
        <w:tabs>
          <w:tab w:val="left" w:pos="993"/>
        </w:tabs>
        <w:spacing w:after="0" w:line="240" w:lineRule="auto"/>
        <w:ind w:right="-46"/>
        <w:jc w:val="both"/>
        <w:rPr>
          <w:rFonts w:ascii="Times New Roman" w:eastAsia="Times New Roman" w:hAnsi="Times New Roman" w:cs="Times New Roman"/>
          <w:sz w:val="28"/>
          <w:szCs w:val="28"/>
          <w:lang w:eastAsia="id-ID"/>
        </w:rPr>
      </w:pPr>
    </w:p>
    <w:p w:rsidR="00AE1F41" w:rsidRDefault="00AE1F41" w:rsidP="00F2015E">
      <w:pPr>
        <w:pStyle w:val="NormalWeb"/>
        <w:spacing w:before="0" w:beforeAutospacing="0" w:after="0" w:afterAutospacing="0" w:line="480" w:lineRule="auto"/>
        <w:ind w:left="284" w:firstLine="851"/>
        <w:jc w:val="both"/>
      </w:pPr>
      <w:r w:rsidRPr="002A30F6">
        <w:lastRenderedPageBreak/>
        <w:t>Seperti yang telah diketahui bahwasanya pada um</w:t>
      </w:r>
      <w:r w:rsidR="000B378A">
        <w:t xml:space="preserve">umnya aspek hukum </w:t>
      </w:r>
      <w:r w:rsidR="00F43F4E">
        <w:t xml:space="preserve">keperdataan Islam (fiqh mu’amalah) </w:t>
      </w:r>
      <w:r w:rsidRPr="002A30F6">
        <w:t>dalam  hal  transaksi  mempersyaratkan rukun  dan  syarat  dan  syarat  syah,  hal  inipun  berlaku  dalam  akad  gadai. Demikian yang termasuk ke dalam rukun gadai ialah:</w:t>
      </w:r>
    </w:p>
    <w:p w:rsidR="005B1025" w:rsidRPr="00700E8E" w:rsidRDefault="005B1025" w:rsidP="00F2015E">
      <w:pPr>
        <w:pStyle w:val="ListParagraph"/>
        <w:numPr>
          <w:ilvl w:val="0"/>
          <w:numId w:val="30"/>
        </w:numPr>
        <w:spacing w:after="0" w:line="480" w:lineRule="auto"/>
        <w:ind w:left="567" w:hanging="283"/>
        <w:jc w:val="both"/>
        <w:rPr>
          <w:rFonts w:ascii="Times New Roman" w:hAnsi="Times New Roman" w:cs="Times New Roman"/>
          <w:sz w:val="24"/>
          <w:szCs w:val="24"/>
        </w:rPr>
      </w:pPr>
      <w:r w:rsidRPr="00F2015E">
        <w:rPr>
          <w:rFonts w:ascii="Times New Roman" w:hAnsi="Times New Roman" w:cs="Times New Roman"/>
          <w:i/>
          <w:iCs/>
          <w:sz w:val="24"/>
          <w:szCs w:val="24"/>
        </w:rPr>
        <w:t>Aqid</w:t>
      </w:r>
      <w:r w:rsidRPr="00700E8E">
        <w:rPr>
          <w:rFonts w:ascii="Times New Roman" w:hAnsi="Times New Roman" w:cs="Times New Roman"/>
          <w:sz w:val="24"/>
          <w:szCs w:val="24"/>
        </w:rPr>
        <w:t xml:space="preserve"> (orang yang berakad)</w:t>
      </w:r>
    </w:p>
    <w:p w:rsidR="005B1025" w:rsidRPr="005B1025" w:rsidRDefault="005B1025" w:rsidP="00F2015E">
      <w:pPr>
        <w:spacing w:after="0" w:line="480" w:lineRule="auto"/>
        <w:ind w:left="567" w:firstLine="851"/>
        <w:jc w:val="both"/>
        <w:rPr>
          <w:rFonts w:ascii="Times New Roman" w:hAnsi="Times New Roman" w:cs="Times New Roman"/>
          <w:sz w:val="24"/>
          <w:szCs w:val="24"/>
        </w:rPr>
      </w:pPr>
      <w:r w:rsidRPr="00A73401">
        <w:rPr>
          <w:rFonts w:ascii="Times New Roman" w:hAnsi="Times New Roman" w:cs="Times New Roman"/>
          <w:iCs/>
          <w:sz w:val="24"/>
          <w:szCs w:val="24"/>
        </w:rPr>
        <w:t>Aqid</w:t>
      </w:r>
      <w:r w:rsidRPr="00A73401">
        <w:rPr>
          <w:rFonts w:ascii="Times New Roman" w:hAnsi="Times New Roman" w:cs="Times New Roman"/>
          <w:sz w:val="24"/>
          <w:szCs w:val="24"/>
        </w:rPr>
        <w:t xml:space="preserve">  ialah  merupakan  pihak  yang  melaksanakan  akad  tersebut  yang  meliputi  dua  arah.  Dalam  akad  gadai  ini  terdapat  dua  aqid  yang saling berkaitan, yakni;</w:t>
      </w:r>
      <w:r>
        <w:rPr>
          <w:rStyle w:val="FootnoteReference"/>
          <w:rFonts w:ascii="Times New Roman" w:hAnsi="Times New Roman" w:cs="Times New Roman"/>
          <w:sz w:val="24"/>
          <w:szCs w:val="24"/>
        </w:rPr>
        <w:footnoteReference w:id="3"/>
      </w:r>
    </w:p>
    <w:p w:rsidR="00700E8E" w:rsidRDefault="00AE1F41" w:rsidP="00F2015E">
      <w:pPr>
        <w:pStyle w:val="ListParagraph"/>
        <w:numPr>
          <w:ilvl w:val="0"/>
          <w:numId w:val="31"/>
        </w:numPr>
        <w:spacing w:after="0" w:line="480" w:lineRule="auto"/>
        <w:ind w:left="851" w:hanging="283"/>
        <w:jc w:val="both"/>
        <w:rPr>
          <w:rFonts w:ascii="Times New Roman" w:hAnsi="Times New Roman" w:cs="Times New Roman"/>
          <w:sz w:val="24"/>
          <w:szCs w:val="24"/>
        </w:rPr>
      </w:pPr>
      <w:r w:rsidRPr="00700E8E">
        <w:rPr>
          <w:rFonts w:ascii="Times New Roman" w:hAnsi="Times New Roman" w:cs="Times New Roman"/>
          <w:i/>
          <w:sz w:val="24"/>
          <w:szCs w:val="24"/>
        </w:rPr>
        <w:t>Rahin</w:t>
      </w:r>
      <w:r w:rsidR="00462D4A">
        <w:rPr>
          <w:rFonts w:ascii="Times New Roman" w:hAnsi="Times New Roman" w:cs="Times New Roman"/>
          <w:sz w:val="24"/>
          <w:szCs w:val="24"/>
        </w:rPr>
        <w:t xml:space="preserve"> </w:t>
      </w:r>
      <w:r w:rsidRPr="00700E8E">
        <w:rPr>
          <w:rFonts w:ascii="Times New Roman" w:hAnsi="Times New Roman" w:cs="Times New Roman"/>
          <w:sz w:val="24"/>
          <w:szCs w:val="24"/>
        </w:rPr>
        <w:t>yang merupakan pihak</w:t>
      </w:r>
      <w:r w:rsidR="00534E33">
        <w:rPr>
          <w:rFonts w:ascii="Times New Roman" w:hAnsi="Times New Roman" w:cs="Times New Roman"/>
          <w:sz w:val="24"/>
          <w:szCs w:val="24"/>
        </w:rPr>
        <w:t xml:space="preserve"> menggadaikan barangnya </w:t>
      </w:r>
      <w:r w:rsidR="00B3717A" w:rsidRPr="00700E8E">
        <w:rPr>
          <w:rFonts w:ascii="Times New Roman" w:hAnsi="Times New Roman" w:cs="Times New Roman"/>
          <w:sz w:val="24"/>
          <w:szCs w:val="24"/>
        </w:rPr>
        <w:t>(barang</w:t>
      </w:r>
      <w:r w:rsidR="00534E33">
        <w:rPr>
          <w:rFonts w:ascii="Times New Roman" w:hAnsi="Times New Roman" w:cs="Times New Roman"/>
          <w:sz w:val="24"/>
          <w:szCs w:val="24"/>
        </w:rPr>
        <w:t xml:space="preserve"> </w:t>
      </w:r>
      <w:r w:rsidRPr="00700E8E">
        <w:rPr>
          <w:rFonts w:ascii="Times New Roman" w:hAnsi="Times New Roman" w:cs="Times New Roman"/>
          <w:sz w:val="24"/>
          <w:szCs w:val="24"/>
        </w:rPr>
        <w:t>gadai)  dan;</w:t>
      </w:r>
    </w:p>
    <w:p w:rsidR="00AE1F41" w:rsidRPr="00700E8E" w:rsidRDefault="00AE1F41" w:rsidP="00F2015E">
      <w:pPr>
        <w:pStyle w:val="ListParagraph"/>
        <w:numPr>
          <w:ilvl w:val="0"/>
          <w:numId w:val="31"/>
        </w:numPr>
        <w:spacing w:after="0" w:line="480" w:lineRule="auto"/>
        <w:ind w:left="851" w:hanging="283"/>
        <w:jc w:val="both"/>
        <w:rPr>
          <w:rFonts w:ascii="Times New Roman" w:hAnsi="Times New Roman" w:cs="Times New Roman"/>
          <w:sz w:val="24"/>
          <w:szCs w:val="24"/>
        </w:rPr>
      </w:pPr>
      <w:r w:rsidRPr="00700E8E">
        <w:rPr>
          <w:rFonts w:ascii="Times New Roman" w:hAnsi="Times New Roman" w:cs="Times New Roman"/>
          <w:i/>
          <w:sz w:val="24"/>
          <w:szCs w:val="24"/>
        </w:rPr>
        <w:t>Murtahin</w:t>
      </w:r>
      <w:r w:rsidR="00462D4A">
        <w:rPr>
          <w:rFonts w:ascii="Times New Roman" w:hAnsi="Times New Roman" w:cs="Times New Roman"/>
          <w:sz w:val="24"/>
          <w:szCs w:val="24"/>
        </w:rPr>
        <w:t xml:space="preserve"> yang </w:t>
      </w:r>
      <w:r w:rsidRPr="00700E8E">
        <w:rPr>
          <w:rFonts w:ascii="Times New Roman" w:hAnsi="Times New Roman" w:cs="Times New Roman"/>
          <w:sz w:val="24"/>
          <w:szCs w:val="24"/>
        </w:rPr>
        <w:t xml:space="preserve">merupakan  pihak  yang  berpiutang  dan  </w:t>
      </w:r>
      <w:r w:rsidR="00700E8E" w:rsidRPr="00700E8E">
        <w:rPr>
          <w:rFonts w:ascii="Times New Roman" w:hAnsi="Times New Roman" w:cs="Times New Roman"/>
          <w:sz w:val="24"/>
          <w:szCs w:val="24"/>
        </w:rPr>
        <w:t xml:space="preserve"> </w:t>
      </w:r>
      <w:r w:rsidRPr="00700E8E">
        <w:rPr>
          <w:rFonts w:ascii="Times New Roman" w:hAnsi="Times New Roman" w:cs="Times New Roman"/>
          <w:sz w:val="24"/>
          <w:szCs w:val="24"/>
        </w:rPr>
        <w:t>menerima  barang gadai.</w:t>
      </w:r>
    </w:p>
    <w:p w:rsidR="00B3717A" w:rsidRPr="00B3717A" w:rsidRDefault="00AB0D1C" w:rsidP="00F2015E">
      <w:pPr>
        <w:pStyle w:val="ListParagraph"/>
        <w:numPr>
          <w:ilvl w:val="0"/>
          <w:numId w:val="30"/>
        </w:numPr>
        <w:spacing w:after="0" w:line="480" w:lineRule="auto"/>
        <w:ind w:left="567" w:hanging="284"/>
        <w:jc w:val="both"/>
        <w:rPr>
          <w:rFonts w:ascii="Times New Roman" w:hAnsi="Times New Roman" w:cs="Times New Roman"/>
          <w:sz w:val="24"/>
          <w:szCs w:val="24"/>
        </w:rPr>
      </w:pPr>
      <w:r>
        <w:rPr>
          <w:rFonts w:ascii="Times New Roman" w:hAnsi="Times New Roman" w:cs="Times New Roman"/>
          <w:i/>
          <w:sz w:val="24"/>
          <w:szCs w:val="24"/>
        </w:rPr>
        <w:t xml:space="preserve"> </w:t>
      </w:r>
      <w:r w:rsidR="00AE1F41" w:rsidRPr="00B3717A">
        <w:rPr>
          <w:rFonts w:ascii="Times New Roman" w:hAnsi="Times New Roman" w:cs="Times New Roman"/>
          <w:i/>
          <w:sz w:val="24"/>
          <w:szCs w:val="24"/>
        </w:rPr>
        <w:t>Ma’qud ‘alaih</w:t>
      </w:r>
      <w:r w:rsidR="001921DA" w:rsidRPr="00B3717A">
        <w:rPr>
          <w:rFonts w:ascii="Times New Roman" w:hAnsi="Times New Roman" w:cs="Times New Roman"/>
          <w:sz w:val="24"/>
          <w:szCs w:val="24"/>
        </w:rPr>
        <w:t xml:space="preserve"> (b</w:t>
      </w:r>
      <w:r w:rsidR="00AE1F41" w:rsidRPr="00B3717A">
        <w:rPr>
          <w:rFonts w:ascii="Times New Roman" w:hAnsi="Times New Roman" w:cs="Times New Roman"/>
          <w:sz w:val="24"/>
          <w:szCs w:val="24"/>
        </w:rPr>
        <w:t>arang yang diakadkan).</w:t>
      </w:r>
      <w:r w:rsidR="003A1FDA" w:rsidRPr="00B3717A">
        <w:rPr>
          <w:rFonts w:ascii="Times New Roman" w:hAnsi="Times New Roman" w:cs="Times New Roman"/>
          <w:sz w:val="24"/>
          <w:szCs w:val="24"/>
        </w:rPr>
        <w:t xml:space="preserve"> </w:t>
      </w:r>
    </w:p>
    <w:p w:rsidR="00AE1F41" w:rsidRPr="00B3717A" w:rsidRDefault="00B03CC5" w:rsidP="00F2015E">
      <w:pPr>
        <w:pStyle w:val="ListParagraph"/>
        <w:spacing w:after="0" w:line="480" w:lineRule="auto"/>
        <w:ind w:left="567" w:firstLine="851"/>
        <w:jc w:val="both"/>
        <w:rPr>
          <w:rFonts w:ascii="Times New Roman" w:hAnsi="Times New Roman" w:cs="Times New Roman"/>
          <w:sz w:val="24"/>
          <w:szCs w:val="24"/>
        </w:rPr>
      </w:pPr>
      <w:r w:rsidRPr="00B3717A">
        <w:rPr>
          <w:rFonts w:ascii="Times New Roman" w:hAnsi="Times New Roman" w:cs="Times New Roman"/>
          <w:i/>
          <w:sz w:val="24"/>
          <w:szCs w:val="24"/>
        </w:rPr>
        <w:t>Ma’</w:t>
      </w:r>
      <w:r w:rsidR="00AE1F41" w:rsidRPr="00B3717A">
        <w:rPr>
          <w:rFonts w:ascii="Times New Roman" w:hAnsi="Times New Roman" w:cs="Times New Roman"/>
          <w:i/>
          <w:sz w:val="24"/>
          <w:szCs w:val="24"/>
        </w:rPr>
        <w:t>qud ‘alaih</w:t>
      </w:r>
      <w:r w:rsidR="00AE1F41" w:rsidRPr="00B3717A">
        <w:rPr>
          <w:rFonts w:ascii="Times New Roman" w:hAnsi="Times New Roman" w:cs="Times New Roman"/>
          <w:sz w:val="24"/>
          <w:szCs w:val="24"/>
        </w:rPr>
        <w:t xml:space="preserve"> meliputi dua hal yakni;</w:t>
      </w:r>
    </w:p>
    <w:p w:rsidR="00F2015E" w:rsidRDefault="00AE1F41" w:rsidP="00F2015E">
      <w:pPr>
        <w:pStyle w:val="ListParagraph"/>
        <w:numPr>
          <w:ilvl w:val="0"/>
          <w:numId w:val="32"/>
        </w:numPr>
        <w:spacing w:after="0" w:line="480" w:lineRule="auto"/>
        <w:ind w:left="851" w:hanging="284"/>
        <w:jc w:val="both"/>
        <w:rPr>
          <w:rFonts w:ascii="Times New Roman" w:hAnsi="Times New Roman" w:cs="Times New Roman"/>
          <w:sz w:val="24"/>
          <w:szCs w:val="24"/>
        </w:rPr>
      </w:pPr>
      <w:r w:rsidRPr="00F2015E">
        <w:rPr>
          <w:rFonts w:ascii="Times New Roman" w:hAnsi="Times New Roman" w:cs="Times New Roman"/>
          <w:i/>
          <w:sz w:val="24"/>
          <w:szCs w:val="24"/>
        </w:rPr>
        <w:t>Marhun</w:t>
      </w:r>
      <w:r w:rsidRPr="00F2015E">
        <w:rPr>
          <w:rFonts w:ascii="Times New Roman" w:hAnsi="Times New Roman" w:cs="Times New Roman"/>
          <w:sz w:val="24"/>
          <w:szCs w:val="24"/>
        </w:rPr>
        <w:t xml:space="preserve"> merupakan barang yang digadaikan dan;</w:t>
      </w:r>
    </w:p>
    <w:p w:rsidR="00AE1F41" w:rsidRPr="00F2015E" w:rsidRDefault="00AE1F41" w:rsidP="00F2015E">
      <w:pPr>
        <w:pStyle w:val="ListParagraph"/>
        <w:numPr>
          <w:ilvl w:val="0"/>
          <w:numId w:val="32"/>
        </w:numPr>
        <w:spacing w:after="0" w:line="480" w:lineRule="auto"/>
        <w:ind w:left="851" w:hanging="284"/>
        <w:jc w:val="both"/>
        <w:rPr>
          <w:rFonts w:ascii="Times New Roman" w:hAnsi="Times New Roman" w:cs="Times New Roman"/>
          <w:sz w:val="24"/>
          <w:szCs w:val="24"/>
        </w:rPr>
      </w:pPr>
      <w:r w:rsidRPr="00F2015E">
        <w:rPr>
          <w:rFonts w:ascii="Times New Roman" w:hAnsi="Times New Roman" w:cs="Times New Roman"/>
          <w:i/>
          <w:sz w:val="24"/>
          <w:szCs w:val="24"/>
        </w:rPr>
        <w:t>Marhun bihi</w:t>
      </w:r>
      <w:r w:rsidRPr="00F2015E">
        <w:rPr>
          <w:rFonts w:ascii="Times New Roman" w:hAnsi="Times New Roman" w:cs="Times New Roman"/>
          <w:sz w:val="24"/>
          <w:szCs w:val="24"/>
        </w:rPr>
        <w:t xml:space="preserve"> merupakan utang yang karenanya diadakan akad </w:t>
      </w:r>
      <w:r w:rsidRPr="00F2015E">
        <w:rPr>
          <w:rFonts w:ascii="Times New Roman" w:hAnsi="Times New Roman" w:cs="Times New Roman"/>
          <w:i/>
          <w:iCs/>
          <w:sz w:val="24"/>
          <w:szCs w:val="24"/>
        </w:rPr>
        <w:t>rahn.</w:t>
      </w:r>
    </w:p>
    <w:p w:rsidR="00AE1F41" w:rsidRPr="002A30F6" w:rsidRDefault="00B03CC5" w:rsidP="00F2015E">
      <w:p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3. </w:t>
      </w:r>
      <w:r w:rsidR="00700E8E">
        <w:rPr>
          <w:rFonts w:ascii="Times New Roman" w:hAnsi="Times New Roman" w:cs="Times New Roman"/>
          <w:sz w:val="24"/>
          <w:szCs w:val="24"/>
        </w:rPr>
        <w:t xml:space="preserve"> </w:t>
      </w:r>
      <w:r w:rsidR="00205CE6">
        <w:rPr>
          <w:rFonts w:ascii="Times New Roman" w:hAnsi="Times New Roman" w:cs="Times New Roman"/>
          <w:i/>
          <w:sz w:val="24"/>
          <w:szCs w:val="24"/>
        </w:rPr>
        <w:t>Shigat al-</w:t>
      </w:r>
      <w:r w:rsidR="00AE1F41" w:rsidRPr="003A1FDA">
        <w:rPr>
          <w:rFonts w:ascii="Times New Roman" w:hAnsi="Times New Roman" w:cs="Times New Roman"/>
          <w:i/>
          <w:sz w:val="24"/>
          <w:szCs w:val="24"/>
        </w:rPr>
        <w:t>Aqd</w:t>
      </w:r>
      <w:r w:rsidR="001921DA">
        <w:rPr>
          <w:rFonts w:ascii="Times New Roman" w:hAnsi="Times New Roman" w:cs="Times New Roman"/>
          <w:sz w:val="24"/>
          <w:szCs w:val="24"/>
        </w:rPr>
        <w:t xml:space="preserve"> (i</w:t>
      </w:r>
      <w:r w:rsidR="00AE1F41" w:rsidRPr="002A30F6">
        <w:rPr>
          <w:rFonts w:ascii="Times New Roman" w:hAnsi="Times New Roman" w:cs="Times New Roman"/>
          <w:sz w:val="24"/>
          <w:szCs w:val="24"/>
        </w:rPr>
        <w:t>jab dan kabul)</w:t>
      </w:r>
      <w:r w:rsidR="00AB0D1C">
        <w:rPr>
          <w:rFonts w:ascii="Times New Roman" w:hAnsi="Times New Roman" w:cs="Times New Roman"/>
          <w:sz w:val="24"/>
          <w:szCs w:val="24"/>
        </w:rPr>
        <w:t xml:space="preserve"> m</w:t>
      </w:r>
      <w:r w:rsidR="00AE1F41" w:rsidRPr="002A30F6">
        <w:rPr>
          <w:rFonts w:ascii="Times New Roman" w:hAnsi="Times New Roman" w:cs="Times New Roman"/>
          <w:sz w:val="24"/>
          <w:szCs w:val="24"/>
        </w:rPr>
        <w:t xml:space="preserve">erupakan ungkapan para pihak </w:t>
      </w:r>
      <w:r w:rsidR="00AB0D1C">
        <w:rPr>
          <w:rFonts w:ascii="Times New Roman" w:hAnsi="Times New Roman" w:cs="Times New Roman"/>
          <w:sz w:val="24"/>
          <w:szCs w:val="24"/>
        </w:rPr>
        <w:t xml:space="preserve">  </w:t>
      </w:r>
      <w:r w:rsidR="00AE1F41" w:rsidRPr="002A30F6">
        <w:rPr>
          <w:rFonts w:ascii="Times New Roman" w:hAnsi="Times New Roman" w:cs="Times New Roman"/>
          <w:sz w:val="24"/>
          <w:szCs w:val="24"/>
        </w:rPr>
        <w:t>yang melakukan akad.</w:t>
      </w:r>
    </w:p>
    <w:p w:rsidR="00AB0D1C" w:rsidRDefault="00AE1F41" w:rsidP="00F2015E">
      <w:pPr>
        <w:pStyle w:val="ListParagraph"/>
        <w:numPr>
          <w:ilvl w:val="0"/>
          <w:numId w:val="3"/>
        </w:numPr>
        <w:spacing w:after="0" w:line="480" w:lineRule="auto"/>
        <w:ind w:left="851" w:hanging="283"/>
        <w:jc w:val="both"/>
        <w:rPr>
          <w:rFonts w:ascii="Times New Roman" w:hAnsi="Times New Roman" w:cs="Times New Roman"/>
          <w:sz w:val="24"/>
          <w:szCs w:val="24"/>
        </w:rPr>
      </w:pPr>
      <w:r w:rsidRPr="003A1FDA">
        <w:rPr>
          <w:rFonts w:ascii="Times New Roman" w:hAnsi="Times New Roman" w:cs="Times New Roman"/>
          <w:i/>
          <w:sz w:val="24"/>
          <w:szCs w:val="24"/>
        </w:rPr>
        <w:t>Ijab</w:t>
      </w:r>
      <w:r w:rsidRPr="002A30F6">
        <w:rPr>
          <w:rFonts w:ascii="Times New Roman" w:hAnsi="Times New Roman" w:cs="Times New Roman"/>
          <w:sz w:val="24"/>
          <w:szCs w:val="24"/>
        </w:rPr>
        <w:t xml:space="preserve"> adalah pernyataan janji at</w:t>
      </w:r>
      <w:r w:rsidR="00B3717A">
        <w:rPr>
          <w:rFonts w:ascii="Times New Roman" w:hAnsi="Times New Roman" w:cs="Times New Roman"/>
          <w:sz w:val="24"/>
          <w:szCs w:val="24"/>
        </w:rPr>
        <w:t xml:space="preserve">au penawaran dari pihak pertama </w:t>
      </w:r>
      <w:r w:rsidRPr="002A30F6">
        <w:rPr>
          <w:rFonts w:ascii="Times New Roman" w:hAnsi="Times New Roman" w:cs="Times New Roman"/>
          <w:sz w:val="24"/>
          <w:szCs w:val="24"/>
        </w:rPr>
        <w:t>untuk  melakukan atau tidak melakukan sesuatu.</w:t>
      </w:r>
    </w:p>
    <w:p w:rsidR="00AE1F41" w:rsidRPr="00AB0D1C" w:rsidRDefault="00AE1F41" w:rsidP="00F2015E">
      <w:pPr>
        <w:pStyle w:val="ListParagraph"/>
        <w:numPr>
          <w:ilvl w:val="0"/>
          <w:numId w:val="3"/>
        </w:numPr>
        <w:spacing w:after="0" w:line="480" w:lineRule="auto"/>
        <w:ind w:left="851" w:hanging="283"/>
        <w:jc w:val="both"/>
        <w:rPr>
          <w:rFonts w:ascii="Times New Roman" w:hAnsi="Times New Roman" w:cs="Times New Roman"/>
          <w:sz w:val="24"/>
          <w:szCs w:val="24"/>
        </w:rPr>
      </w:pPr>
      <w:r w:rsidRPr="00AB0D1C">
        <w:rPr>
          <w:rFonts w:ascii="Times New Roman" w:hAnsi="Times New Roman" w:cs="Times New Roman"/>
          <w:i/>
          <w:sz w:val="24"/>
          <w:szCs w:val="24"/>
        </w:rPr>
        <w:t>Qabul</w:t>
      </w:r>
      <w:r w:rsidRPr="00AB0D1C">
        <w:rPr>
          <w:rFonts w:ascii="Times New Roman" w:hAnsi="Times New Roman" w:cs="Times New Roman"/>
          <w:sz w:val="24"/>
          <w:szCs w:val="24"/>
        </w:rPr>
        <w:t xml:space="preserve">  merupakan  pernyataan  menerima  dari  pihak  kedua  atas  penawaran yang dilakukan oleh pihak pertama.</w:t>
      </w:r>
      <w:r w:rsidRPr="002A30F6">
        <w:rPr>
          <w:rStyle w:val="FootnoteReference"/>
          <w:rFonts w:ascii="Times New Roman" w:hAnsi="Times New Roman" w:cs="Times New Roman"/>
          <w:sz w:val="24"/>
          <w:szCs w:val="24"/>
        </w:rPr>
        <w:footnoteReference w:id="4"/>
      </w:r>
    </w:p>
    <w:p w:rsidR="00A73401" w:rsidRDefault="00AE1F41" w:rsidP="00F2015E">
      <w:pPr>
        <w:spacing w:after="0" w:line="480" w:lineRule="auto"/>
        <w:ind w:left="284" w:firstLine="851"/>
        <w:jc w:val="both"/>
        <w:rPr>
          <w:rFonts w:ascii="Times New Roman" w:hAnsi="Times New Roman" w:cs="Times New Roman"/>
          <w:sz w:val="24"/>
          <w:szCs w:val="24"/>
        </w:rPr>
      </w:pPr>
      <w:r w:rsidRPr="002A30F6">
        <w:rPr>
          <w:rFonts w:ascii="Times New Roman" w:hAnsi="Times New Roman" w:cs="Times New Roman"/>
          <w:sz w:val="24"/>
          <w:szCs w:val="24"/>
        </w:rPr>
        <w:lastRenderedPageBreak/>
        <w:t>Berkenaan dengan barang gadai (</w:t>
      </w:r>
      <w:r w:rsidRPr="006815CB">
        <w:rPr>
          <w:rFonts w:ascii="Times New Roman" w:hAnsi="Times New Roman" w:cs="Times New Roman"/>
          <w:i/>
          <w:iCs/>
          <w:sz w:val="24"/>
          <w:szCs w:val="24"/>
        </w:rPr>
        <w:t>marhun</w:t>
      </w:r>
      <w:r w:rsidRPr="002A30F6">
        <w:rPr>
          <w:rFonts w:ascii="Times New Roman" w:hAnsi="Times New Roman" w:cs="Times New Roman"/>
          <w:sz w:val="24"/>
          <w:szCs w:val="24"/>
        </w:rPr>
        <w:t>) bahwa  dalam hal ini semua  barang  yansg  boleh  diperjual-belikan,  boleh  digadai  sebagai  tanggungan  hutang.  Dan  barang-barang  yang  tidak  boleh  diperjual-belikan  tidak  boleh  digadaikan,  sebab  gadai  (hakikatnya)  menjual  nilai  dari  barang  itu.</w:t>
      </w:r>
      <w:r w:rsidRPr="002A30F6">
        <w:rPr>
          <w:rStyle w:val="FootnoteReference"/>
          <w:rFonts w:ascii="Times New Roman" w:hAnsi="Times New Roman" w:cs="Times New Roman"/>
          <w:sz w:val="24"/>
          <w:szCs w:val="24"/>
        </w:rPr>
        <w:footnoteReference w:id="5"/>
      </w:r>
      <w:r w:rsidRPr="002A30F6">
        <w:rPr>
          <w:rFonts w:ascii="Times New Roman" w:hAnsi="Times New Roman" w:cs="Times New Roman"/>
          <w:sz w:val="24"/>
          <w:szCs w:val="24"/>
        </w:rPr>
        <w:t xml:space="preserve"> Sementara  bekenaan  dengan  status  </w:t>
      </w:r>
      <w:r w:rsidRPr="00B3717A">
        <w:rPr>
          <w:rFonts w:ascii="Times New Roman" w:hAnsi="Times New Roman" w:cs="Times New Roman"/>
          <w:i/>
          <w:iCs/>
          <w:sz w:val="24"/>
          <w:szCs w:val="24"/>
        </w:rPr>
        <w:t xml:space="preserve">marhun  </w:t>
      </w:r>
      <w:r w:rsidRPr="002A30F6">
        <w:rPr>
          <w:rFonts w:ascii="Times New Roman" w:hAnsi="Times New Roman" w:cs="Times New Roman"/>
          <w:sz w:val="24"/>
          <w:szCs w:val="24"/>
        </w:rPr>
        <w:t>tersebut  tetap  menjadi  hak  dari  pemberi  gadai  (</w:t>
      </w:r>
      <w:r w:rsidR="00317165" w:rsidRPr="00317165">
        <w:rPr>
          <w:rFonts w:ascii="Times New Roman" w:hAnsi="Times New Roman" w:cs="Times New Roman"/>
          <w:i/>
          <w:iCs/>
          <w:sz w:val="24"/>
          <w:szCs w:val="24"/>
        </w:rPr>
        <w:t>r</w:t>
      </w:r>
      <w:r w:rsidRPr="00317165">
        <w:rPr>
          <w:rFonts w:ascii="Times New Roman" w:hAnsi="Times New Roman" w:cs="Times New Roman"/>
          <w:i/>
          <w:iCs/>
          <w:sz w:val="24"/>
          <w:szCs w:val="24"/>
        </w:rPr>
        <w:t>ahin</w:t>
      </w:r>
      <w:r w:rsidRPr="002A30F6">
        <w:rPr>
          <w:rFonts w:ascii="Times New Roman" w:hAnsi="Times New Roman" w:cs="Times New Roman"/>
          <w:sz w:val="24"/>
          <w:szCs w:val="24"/>
        </w:rPr>
        <w:t>),  sehingga  baik  dalam  hal  yang  berkaitan  dengan  keuntungan  maupun  kerugian  atas  barang  gadai  tersebut  menjadi  hak  dan kewajiban  pemberi  gadai  (</w:t>
      </w:r>
      <w:r w:rsidRPr="00317165">
        <w:rPr>
          <w:rFonts w:ascii="Times New Roman" w:hAnsi="Times New Roman" w:cs="Times New Roman"/>
          <w:i/>
          <w:iCs/>
          <w:sz w:val="24"/>
          <w:szCs w:val="24"/>
        </w:rPr>
        <w:t>rahin</w:t>
      </w:r>
      <w:r w:rsidRPr="002A30F6">
        <w:rPr>
          <w:rFonts w:ascii="Times New Roman" w:hAnsi="Times New Roman" w:cs="Times New Roman"/>
          <w:sz w:val="24"/>
          <w:szCs w:val="24"/>
        </w:rPr>
        <w:t>).  Seperti  dijelaskan  dalam  hadits  yan</w:t>
      </w:r>
      <w:r w:rsidR="00B03CC5">
        <w:rPr>
          <w:rFonts w:ascii="Times New Roman" w:hAnsi="Times New Roman" w:cs="Times New Roman"/>
          <w:sz w:val="24"/>
          <w:szCs w:val="24"/>
        </w:rPr>
        <w:t>g  diriwayatkan oleh Imam Syafi’</w:t>
      </w:r>
      <w:r w:rsidR="00B3717A">
        <w:rPr>
          <w:rFonts w:ascii="Times New Roman" w:hAnsi="Times New Roman" w:cs="Times New Roman"/>
          <w:sz w:val="24"/>
          <w:szCs w:val="24"/>
        </w:rPr>
        <w:t>i.</w:t>
      </w:r>
    </w:p>
    <w:p w:rsidR="00F2015E" w:rsidRDefault="00AE1F41" w:rsidP="00F2015E">
      <w:pPr>
        <w:spacing w:after="0" w:line="480" w:lineRule="auto"/>
        <w:ind w:left="284" w:firstLine="851"/>
        <w:jc w:val="both"/>
        <w:rPr>
          <w:rFonts w:ascii="Times New Roman" w:hAnsi="Times New Roman" w:cs="Times New Roman"/>
          <w:sz w:val="24"/>
          <w:szCs w:val="24"/>
        </w:rPr>
      </w:pPr>
      <w:r w:rsidRPr="003936BB">
        <w:rPr>
          <w:rFonts w:ascii="Times New Roman" w:hAnsi="Times New Roman" w:cs="Times New Roman"/>
          <w:sz w:val="24"/>
          <w:szCs w:val="24"/>
        </w:rPr>
        <w:t>Dari Ab</w:t>
      </w:r>
      <w:r w:rsidR="00B03CC5">
        <w:rPr>
          <w:rFonts w:ascii="Times New Roman" w:hAnsi="Times New Roman" w:cs="Times New Roman"/>
          <w:sz w:val="24"/>
          <w:szCs w:val="24"/>
        </w:rPr>
        <w:t>u Hurairah r.a. dari Nabi S</w:t>
      </w:r>
      <w:r w:rsidR="00B3717A">
        <w:rPr>
          <w:rFonts w:ascii="Times New Roman" w:hAnsi="Times New Roman" w:cs="Times New Roman"/>
          <w:sz w:val="24"/>
          <w:szCs w:val="24"/>
        </w:rPr>
        <w:t>aw</w:t>
      </w:r>
      <w:r w:rsidR="00B03CC5">
        <w:rPr>
          <w:rFonts w:ascii="Times New Roman" w:hAnsi="Times New Roman" w:cs="Times New Roman"/>
          <w:sz w:val="24"/>
          <w:szCs w:val="24"/>
        </w:rPr>
        <w:t xml:space="preserve">, </w:t>
      </w:r>
      <w:r w:rsidR="00205CE6">
        <w:rPr>
          <w:rFonts w:ascii="Times New Roman" w:hAnsi="Times New Roman" w:cs="Times New Roman"/>
          <w:sz w:val="24"/>
          <w:szCs w:val="24"/>
        </w:rPr>
        <w:t>G</w:t>
      </w:r>
      <w:r w:rsidRPr="003936BB">
        <w:rPr>
          <w:rFonts w:ascii="Times New Roman" w:hAnsi="Times New Roman" w:cs="Times New Roman"/>
          <w:sz w:val="24"/>
          <w:szCs w:val="24"/>
        </w:rPr>
        <w:t>adaian itu tidak menutup  akan yang punyanya dari manfaat barang itu, faidahnya kepunyaan  dia  dan  dia  wajib  mempertanggung jawabkan  segala  resikonya</w:t>
      </w:r>
      <w:r w:rsidR="00534E33">
        <w:rPr>
          <w:rFonts w:ascii="Times New Roman" w:hAnsi="Times New Roman" w:cs="Times New Roman"/>
          <w:sz w:val="24"/>
          <w:szCs w:val="24"/>
        </w:rPr>
        <w:t>.</w:t>
      </w:r>
      <w:r w:rsidRPr="003936BB">
        <w:rPr>
          <w:rStyle w:val="FootnoteReference"/>
          <w:rFonts w:ascii="Times New Roman" w:hAnsi="Times New Roman" w:cs="Times New Roman"/>
          <w:sz w:val="24"/>
          <w:szCs w:val="24"/>
        </w:rPr>
        <w:footnoteReference w:id="6"/>
      </w:r>
    </w:p>
    <w:p w:rsidR="00AE1F41" w:rsidRPr="003936BB" w:rsidRDefault="00837DE9" w:rsidP="00F2015E">
      <w:pPr>
        <w:spacing w:after="0" w:line="480" w:lineRule="auto"/>
        <w:ind w:left="284" w:firstLine="851"/>
        <w:jc w:val="both"/>
        <w:rPr>
          <w:rFonts w:ascii="Times New Roman" w:hAnsi="Times New Roman" w:cs="Times New Roman"/>
          <w:sz w:val="24"/>
          <w:szCs w:val="24"/>
        </w:rPr>
      </w:pPr>
      <w:r>
        <w:rPr>
          <w:rFonts w:ascii="Times New Roman" w:hAnsi="Times New Roman" w:cs="Times New Roman"/>
          <w:sz w:val="24"/>
          <w:szCs w:val="24"/>
        </w:rPr>
        <w:t xml:space="preserve">Sebagaimana telah </w:t>
      </w:r>
      <w:r w:rsidR="00AE1F41" w:rsidRPr="003936BB">
        <w:rPr>
          <w:rFonts w:ascii="Times New Roman" w:hAnsi="Times New Roman" w:cs="Times New Roman"/>
          <w:sz w:val="24"/>
          <w:szCs w:val="24"/>
        </w:rPr>
        <w:t>dijelaskan  di  m</w:t>
      </w:r>
      <w:r>
        <w:rPr>
          <w:rFonts w:ascii="Times New Roman" w:hAnsi="Times New Roman" w:cs="Times New Roman"/>
          <w:sz w:val="24"/>
          <w:szCs w:val="24"/>
        </w:rPr>
        <w:t xml:space="preserve">uka,  bahwa  dalam  masyarakat praktek </w:t>
      </w:r>
      <w:r w:rsidR="00AE1F41" w:rsidRPr="003936BB">
        <w:rPr>
          <w:rFonts w:ascii="Times New Roman" w:hAnsi="Times New Roman" w:cs="Times New Roman"/>
          <w:sz w:val="24"/>
          <w:szCs w:val="24"/>
        </w:rPr>
        <w:t xml:space="preserve">gadai juga sudah sangat dikenal dan lazim dilaksanakan sebagai salah  satu  akad  dalam  aktivitas  ekonomi  atau  yang  dalam  Islam  dikenal  </w:t>
      </w:r>
      <w:r w:rsidR="006815CB">
        <w:rPr>
          <w:rFonts w:ascii="Times New Roman" w:hAnsi="Times New Roman" w:cs="Times New Roman"/>
          <w:sz w:val="24"/>
          <w:szCs w:val="24"/>
        </w:rPr>
        <w:t xml:space="preserve">dengan  aktivitas bermuamalah. </w:t>
      </w:r>
      <w:r w:rsidR="00AE1F41" w:rsidRPr="003A1FDA">
        <w:rPr>
          <w:rFonts w:ascii="Times New Roman" w:hAnsi="Times New Roman" w:cs="Times New Roman"/>
          <w:sz w:val="24"/>
          <w:szCs w:val="24"/>
        </w:rPr>
        <w:t xml:space="preserve">Akad </w:t>
      </w:r>
      <w:r w:rsidR="00AE1F41" w:rsidRPr="003936BB">
        <w:rPr>
          <w:rFonts w:ascii="Times New Roman" w:hAnsi="Times New Roman" w:cs="Times New Roman"/>
          <w:sz w:val="24"/>
          <w:szCs w:val="24"/>
        </w:rPr>
        <w:t xml:space="preserve"> gadai ini biasanya dilakukan ketika seseorang  itu  sangat  membutuhkan  sejumlah  dana,  sementara  dirinya </w:t>
      </w:r>
      <w:r w:rsidR="001921DA">
        <w:rPr>
          <w:rFonts w:ascii="Times New Roman" w:hAnsi="Times New Roman" w:cs="Times New Roman"/>
          <w:sz w:val="24"/>
          <w:szCs w:val="24"/>
        </w:rPr>
        <w:t xml:space="preserve"> hanya  memiliki  suatu  benda </w:t>
      </w:r>
      <w:r w:rsidR="00AE1F41" w:rsidRPr="003936BB">
        <w:rPr>
          <w:rFonts w:ascii="Times New Roman" w:hAnsi="Times New Roman" w:cs="Times New Roman"/>
          <w:sz w:val="24"/>
          <w:szCs w:val="24"/>
        </w:rPr>
        <w:t xml:space="preserve"> harta  (bukan  uang)  yang  jika  menunggu  dijual  dahulu  akan  membutuhkan  waktu  lama.  Atau  karena  orang  tersebut  memang  menginginkan  untuk  tetap  memiliki  barang  tersebut,  dikarenakan  itu  adalah  barang berharga yang sangat berarti  untuk dirinya. Maka solusi </w:t>
      </w:r>
      <w:r w:rsidR="00AE1F41" w:rsidRPr="003936BB">
        <w:rPr>
          <w:rFonts w:ascii="Times New Roman" w:hAnsi="Times New Roman" w:cs="Times New Roman"/>
          <w:sz w:val="24"/>
          <w:szCs w:val="24"/>
        </w:rPr>
        <w:lastRenderedPageBreak/>
        <w:t>yang diambil  ialah  dengan  cara  menggadaikan  barang  tersebut  sehingga  dia  tetap  memperoleh  dana,  juga  barangnya  tetap  dapat  dimilikinya  kembali  saat  dia  sudah dapat mengembalikan uang bayaran gadai tersebut.</w:t>
      </w:r>
      <w:r w:rsidR="0011584A">
        <w:rPr>
          <w:rFonts w:ascii="Times New Roman" w:hAnsi="Times New Roman" w:cs="Times New Roman"/>
          <w:sz w:val="24"/>
          <w:szCs w:val="24"/>
        </w:rPr>
        <w:t xml:space="preserve"> </w:t>
      </w:r>
      <w:r w:rsidR="00AE1F41" w:rsidRPr="003936BB">
        <w:rPr>
          <w:rFonts w:ascii="Times New Roman" w:hAnsi="Times New Roman" w:cs="Times New Roman"/>
          <w:sz w:val="24"/>
          <w:szCs w:val="24"/>
        </w:rPr>
        <w:t xml:space="preserve">Selain itu juga dijelaskan hukum memanfaatkan barang gadai yaitu ada dua </w:t>
      </w:r>
      <w:r w:rsidR="00D3046C">
        <w:rPr>
          <w:rFonts w:ascii="Times New Roman" w:hAnsi="Times New Roman" w:cs="Times New Roman"/>
          <w:sz w:val="24"/>
          <w:szCs w:val="24"/>
        </w:rPr>
        <w:t xml:space="preserve"> </w:t>
      </w:r>
      <w:r w:rsidR="00AE1F41" w:rsidRPr="003936BB">
        <w:rPr>
          <w:rFonts w:ascii="Times New Roman" w:hAnsi="Times New Roman" w:cs="Times New Roman"/>
          <w:sz w:val="24"/>
          <w:szCs w:val="24"/>
        </w:rPr>
        <w:t>pihak</w:t>
      </w:r>
      <w:r w:rsidR="00D3046C">
        <w:rPr>
          <w:rFonts w:ascii="Times New Roman" w:hAnsi="Times New Roman" w:cs="Times New Roman"/>
          <w:sz w:val="24"/>
          <w:szCs w:val="24"/>
        </w:rPr>
        <w:t xml:space="preserve"> </w:t>
      </w:r>
      <w:r w:rsidR="00AE1F41" w:rsidRPr="003936BB">
        <w:rPr>
          <w:rFonts w:ascii="Times New Roman" w:hAnsi="Times New Roman" w:cs="Times New Roman"/>
          <w:sz w:val="24"/>
          <w:szCs w:val="24"/>
        </w:rPr>
        <w:t>yang</w:t>
      </w:r>
      <w:r w:rsidR="00D3046C">
        <w:rPr>
          <w:rFonts w:ascii="Times New Roman" w:hAnsi="Times New Roman" w:cs="Times New Roman"/>
          <w:sz w:val="24"/>
          <w:szCs w:val="24"/>
        </w:rPr>
        <w:t xml:space="preserve"> </w:t>
      </w:r>
      <w:r w:rsidR="00AE1F41" w:rsidRPr="003936BB">
        <w:rPr>
          <w:rFonts w:ascii="Times New Roman" w:hAnsi="Times New Roman" w:cs="Times New Roman"/>
          <w:sz w:val="24"/>
          <w:szCs w:val="24"/>
        </w:rPr>
        <w:t xml:space="preserve"> menggunakan barang gadai:</w:t>
      </w:r>
    </w:p>
    <w:p w:rsidR="00AE1F41" w:rsidRPr="003936BB" w:rsidRDefault="00AE1F41" w:rsidP="00F2015E">
      <w:pPr>
        <w:pStyle w:val="NormalWeb"/>
        <w:numPr>
          <w:ilvl w:val="0"/>
          <w:numId w:val="37"/>
        </w:numPr>
        <w:spacing w:before="0" w:beforeAutospacing="0" w:after="0" w:afterAutospacing="0" w:line="480" w:lineRule="auto"/>
        <w:ind w:left="567" w:hanging="283"/>
        <w:jc w:val="both"/>
      </w:pPr>
      <w:r w:rsidRPr="003936BB">
        <w:t>Jika yang menggunakan barang gadaian itu adalah orang yang menerima gadai</w:t>
      </w:r>
      <w:r w:rsidR="001921DA">
        <w:t xml:space="preserve"> </w:t>
      </w:r>
      <w:r w:rsidRPr="003936BB">
        <w:rPr>
          <w:lang w:val="en-US"/>
        </w:rPr>
        <w:t xml:space="preserve"> </w:t>
      </w:r>
      <w:proofErr w:type="spellStart"/>
      <w:r w:rsidRPr="003936BB">
        <w:rPr>
          <w:lang w:val="en-US"/>
        </w:rPr>
        <w:t>i</w:t>
      </w:r>
      <w:proofErr w:type="spellEnd"/>
      <w:r w:rsidRPr="003936BB">
        <w:t>ni mempunyai tiga keadaan :</w:t>
      </w:r>
    </w:p>
    <w:p w:rsidR="00D3046C" w:rsidRDefault="00A73401" w:rsidP="00F2015E">
      <w:pPr>
        <w:pStyle w:val="NormalWeb"/>
        <w:numPr>
          <w:ilvl w:val="0"/>
          <w:numId w:val="33"/>
        </w:numPr>
        <w:spacing w:before="0" w:beforeAutospacing="0" w:after="0" w:afterAutospacing="0" w:line="480" w:lineRule="auto"/>
        <w:ind w:left="851" w:hanging="284"/>
        <w:jc w:val="both"/>
      </w:pPr>
      <w:r>
        <w:t>Jika penerima gadai (</w:t>
      </w:r>
      <w:r w:rsidRPr="00A73401">
        <w:rPr>
          <w:i/>
          <w:iCs/>
        </w:rPr>
        <w:t>murtahin</w:t>
      </w:r>
      <w:r w:rsidR="00F2015E">
        <w:t xml:space="preserve">) menggunakan barang </w:t>
      </w:r>
      <w:r w:rsidR="00AE1F41" w:rsidRPr="003936BB">
        <w:t>gadaian tersebut tanpa imbalan standar, maka hal itu diharamkan karena termasuk dalam katagori riba.  Berkata Ibnu Qudamah :</w:t>
      </w:r>
      <w:r w:rsidR="001921DA">
        <w:t xml:space="preserve"> </w:t>
      </w:r>
      <w:r w:rsidRPr="00317165">
        <w:rPr>
          <w:rStyle w:val="Emphasis"/>
          <w:i w:val="0"/>
        </w:rPr>
        <w:t xml:space="preserve">Jika </w:t>
      </w:r>
      <w:r w:rsidRPr="00317165">
        <w:rPr>
          <w:rStyle w:val="Emphasis"/>
          <w:iCs w:val="0"/>
        </w:rPr>
        <w:t>ar-rahin</w:t>
      </w:r>
      <w:r w:rsidRPr="00317165">
        <w:rPr>
          <w:rStyle w:val="Emphasis"/>
          <w:i w:val="0"/>
        </w:rPr>
        <w:t xml:space="preserve"> (pemilik barang gadai</w:t>
      </w:r>
      <w:r w:rsidR="00B3717A">
        <w:rPr>
          <w:rStyle w:val="Emphasis"/>
          <w:i w:val="0"/>
        </w:rPr>
        <w:t>) </w:t>
      </w:r>
      <w:r w:rsidR="00837DE9">
        <w:rPr>
          <w:rStyle w:val="Emphasis"/>
          <w:i w:val="0"/>
        </w:rPr>
        <w:t xml:space="preserve">mengijinkan </w:t>
      </w:r>
      <w:r w:rsidR="00AE1F41" w:rsidRPr="00317165">
        <w:rPr>
          <w:rStyle w:val="Emphasis"/>
          <w:i w:val="0"/>
        </w:rPr>
        <w:t xml:space="preserve">bagi </w:t>
      </w:r>
      <w:r w:rsidR="00AE1F41" w:rsidRPr="00317165">
        <w:rPr>
          <w:rStyle w:val="Emphasis"/>
          <w:iCs w:val="0"/>
        </w:rPr>
        <w:t>murtahin</w:t>
      </w:r>
      <w:r w:rsidR="00837DE9">
        <w:rPr>
          <w:rStyle w:val="Emphasis"/>
          <w:i w:val="0"/>
        </w:rPr>
        <w:t xml:space="preserve"> </w:t>
      </w:r>
      <w:r w:rsidR="00317165" w:rsidRPr="00317165">
        <w:rPr>
          <w:rStyle w:val="Emphasis"/>
          <w:i w:val="0"/>
        </w:rPr>
        <w:t>(</w:t>
      </w:r>
      <w:r w:rsidRPr="00317165">
        <w:rPr>
          <w:rStyle w:val="Emphasis"/>
          <w:i w:val="0"/>
        </w:rPr>
        <w:t>pemegang gadai</w:t>
      </w:r>
      <w:r w:rsidR="00AE1F41" w:rsidRPr="00317165">
        <w:rPr>
          <w:rStyle w:val="Emphasis"/>
          <w:i w:val="0"/>
        </w:rPr>
        <w:t>) untuk memanfaatkan barang gadai tersebut  tanp</w:t>
      </w:r>
      <w:r w:rsidR="00B3717A">
        <w:rPr>
          <w:rStyle w:val="Emphasis"/>
          <w:i w:val="0"/>
        </w:rPr>
        <w:t xml:space="preserve">a ada imbalan, sedang </w:t>
      </w:r>
      <w:r w:rsidR="00AE1F41" w:rsidRPr="00317165">
        <w:rPr>
          <w:rStyle w:val="Emphasis"/>
          <w:i w:val="0"/>
        </w:rPr>
        <w:t xml:space="preserve"> </w:t>
      </w:r>
      <w:r w:rsidR="00AE1F41" w:rsidRPr="00B3717A">
        <w:rPr>
          <w:rStyle w:val="Emphasis"/>
          <w:iCs w:val="0"/>
        </w:rPr>
        <w:t xml:space="preserve">rahin </w:t>
      </w:r>
      <w:r w:rsidR="00AE1F41" w:rsidRPr="00317165">
        <w:rPr>
          <w:rStyle w:val="Emphasis"/>
          <w:i w:val="0"/>
        </w:rPr>
        <w:t xml:space="preserve">berhutang kepada  </w:t>
      </w:r>
      <w:r w:rsidR="00AE1F41" w:rsidRPr="00317165">
        <w:rPr>
          <w:rStyle w:val="Emphasis"/>
          <w:iCs w:val="0"/>
        </w:rPr>
        <w:t>murtahin</w:t>
      </w:r>
      <w:r w:rsidR="00AE1F41" w:rsidRPr="00317165">
        <w:rPr>
          <w:rStyle w:val="Emphasis"/>
          <w:i w:val="0"/>
        </w:rPr>
        <w:t>, maka hal ini tidak boleh, karena hutang yang memberikan manfaat bagi yang memberikan utang, sehingga masuk dalam katagori riba</w:t>
      </w:r>
      <w:r w:rsidR="00AE1F41" w:rsidRPr="00317165">
        <w:rPr>
          <w:i/>
        </w:rPr>
        <w:t xml:space="preserve"> </w:t>
      </w:r>
      <w:r w:rsidR="00AE1F41" w:rsidRPr="003A1FDA">
        <w:rPr>
          <w:rStyle w:val="FootnoteReference"/>
          <w:i/>
        </w:rPr>
        <w:footnoteReference w:id="7"/>
      </w:r>
      <w:r w:rsidR="00AE1F41" w:rsidRPr="00317165">
        <w:rPr>
          <w:i/>
        </w:rPr>
        <w:t xml:space="preserve">. </w:t>
      </w:r>
    </w:p>
    <w:p w:rsidR="00AE1F41" w:rsidRDefault="00AE1F41" w:rsidP="00F2015E">
      <w:pPr>
        <w:pStyle w:val="NormalWeb"/>
        <w:numPr>
          <w:ilvl w:val="0"/>
          <w:numId w:val="33"/>
        </w:numPr>
        <w:spacing w:before="0" w:beforeAutospacing="0" w:after="0" w:afterAutospacing="0" w:line="480" w:lineRule="auto"/>
        <w:ind w:left="851" w:hanging="284"/>
        <w:jc w:val="both"/>
      </w:pPr>
      <w:r w:rsidRPr="003936BB">
        <w:t xml:space="preserve">Jika </w:t>
      </w:r>
      <w:r w:rsidRPr="00D3046C">
        <w:rPr>
          <w:i/>
          <w:iCs/>
        </w:rPr>
        <w:t>murtahin</w:t>
      </w:r>
      <w:r w:rsidRPr="003936BB">
        <w:t xml:space="preserve"> memanfaatkan barang gadai tadi dengan imbalan yang standar, ma</w:t>
      </w:r>
      <w:r w:rsidR="00317165">
        <w:t>ka para ulama berbeda pendapat</w:t>
      </w:r>
      <w:r w:rsidRPr="003936BB">
        <w:t xml:space="preserve"> mayori</w:t>
      </w:r>
      <w:r w:rsidR="0011584A">
        <w:t xml:space="preserve">tas ulama tidak membolehkannya, </w:t>
      </w:r>
      <w:r w:rsidRPr="003936BB">
        <w:t xml:space="preserve">sedang Madzhab Hanabilah membolehkannya, karena yang demikian itu masuk dalam katagori akad sewa, dan bukan termasuk memanfaatkan barang gadaian.Jika barang gadai tersebut membutuhkan biaya perawatan, maka biayanya ditanggung oleh </w:t>
      </w:r>
      <w:r w:rsidRPr="00D3046C">
        <w:rPr>
          <w:i/>
          <w:iCs/>
        </w:rPr>
        <w:t>ar-rahin</w:t>
      </w:r>
      <w:r w:rsidR="00317165">
        <w:t xml:space="preserve"> (pemilik gadai tersebut). </w:t>
      </w:r>
      <w:r w:rsidRPr="003936BB">
        <w:t xml:space="preserve">Jika pegadai tidak memberikan biaya perawatan, maka </w:t>
      </w:r>
      <w:r w:rsidRPr="003936BB">
        <w:lastRenderedPageBreak/>
        <w:t>penerima gadai yang mengeluarkan biaya perawatan, tetapi dia dibolehkan untuk menaikinya sesuai dengan biaya yang dikeluarkannya.  Dalilnya adalah hadist Abu Hurairah ra, bah</w:t>
      </w:r>
      <w:r w:rsidR="00A41AA1">
        <w:t>wasanya Rasulullah saw bersabda</w:t>
      </w:r>
      <w:r w:rsidRPr="003936BB">
        <w:t>:</w:t>
      </w:r>
    </w:p>
    <w:p w:rsidR="00AE1F41" w:rsidRPr="00F45411" w:rsidRDefault="00F45411" w:rsidP="00A41AA1">
      <w:pPr>
        <w:tabs>
          <w:tab w:val="left" w:pos="1134"/>
        </w:tabs>
        <w:spacing w:after="0" w:line="360" w:lineRule="auto"/>
        <w:ind w:left="567" w:firstLine="6095"/>
        <w:jc w:val="right"/>
        <w:rPr>
          <w:rFonts w:ascii="Traditional Arabic" w:hAnsi="Traditional Arabic" w:cs="Traditional Arabic"/>
          <w:b/>
          <w:bCs/>
          <w:sz w:val="32"/>
          <w:szCs w:val="32"/>
        </w:rPr>
      </w:pPr>
      <w:r w:rsidRPr="00F45411">
        <w:rPr>
          <w:rFonts w:ascii="Times New Roman" w:hAnsi="Times New Roman" w:cs="Times New Roman"/>
          <w:sz w:val="32"/>
          <w:szCs w:val="32"/>
        </w:rPr>
        <w:t xml:space="preserve">    </w:t>
      </w:r>
      <w:r>
        <w:rPr>
          <w:rFonts w:ascii="Times New Roman" w:hAnsi="Times New Roman" w:cs="Times New Roman" w:hint="cs"/>
          <w:sz w:val="32"/>
          <w:szCs w:val="32"/>
          <w:rtl/>
        </w:rPr>
        <w:t xml:space="preserve"> </w:t>
      </w:r>
      <w:r w:rsidRPr="00F45411">
        <w:rPr>
          <w:rFonts w:ascii="Times New Roman" w:hAnsi="Times New Roman" w:cs="Times New Roman"/>
          <w:sz w:val="32"/>
          <w:szCs w:val="32"/>
        </w:rPr>
        <w:t xml:space="preserve">   </w:t>
      </w:r>
      <w:r>
        <w:rPr>
          <w:rFonts w:ascii="Times New Roman" w:hAnsi="Times New Roman" w:cs="Times New Roman"/>
          <w:sz w:val="32"/>
          <w:szCs w:val="32"/>
        </w:rPr>
        <w:t xml:space="preserve"> </w:t>
      </w:r>
      <w:r w:rsidR="0049137B" w:rsidRPr="00F45411">
        <w:rPr>
          <w:rFonts w:ascii="Times New Roman" w:hAnsi="Times New Roman" w:cs="Times New Roman"/>
          <w:sz w:val="32"/>
          <w:szCs w:val="32"/>
        </w:rPr>
        <w:t xml:space="preserve"> </w:t>
      </w:r>
      <w:r w:rsidR="00731300" w:rsidRPr="00F45411">
        <w:rPr>
          <w:rFonts w:ascii="Times New Roman" w:hAnsi="Times New Roman" w:cs="Times New Roman"/>
          <w:sz w:val="32"/>
          <w:szCs w:val="32"/>
        </w:rPr>
        <w:t xml:space="preserve"> </w:t>
      </w:r>
      <w:r w:rsidR="00731300" w:rsidRPr="00F45411">
        <w:rPr>
          <w:rFonts w:ascii="Traditional Arabic" w:hAnsi="Traditional Arabic" w:cs="Traditional Arabic"/>
          <w:b/>
          <w:bCs/>
          <w:sz w:val="32"/>
          <w:szCs w:val="32"/>
        </w:rPr>
        <w:t xml:space="preserve">    </w:t>
      </w:r>
      <w:r w:rsidR="00731300" w:rsidRPr="00F45411">
        <w:rPr>
          <w:rFonts w:ascii="Traditional Arabic" w:hAnsi="Traditional Arabic" w:cs="Traditional Arabic"/>
          <w:b/>
          <w:bCs/>
          <w:sz w:val="32"/>
          <w:szCs w:val="32"/>
          <w:rtl/>
        </w:rPr>
        <w:t>إِذَا</w:t>
      </w:r>
      <w:r w:rsidR="00A41AA1" w:rsidRPr="00A41AA1">
        <w:rPr>
          <w:rFonts w:ascii="Traditional Arabic" w:hAnsi="Traditional Arabic" w:cs="Traditional Arabic"/>
          <w:b/>
          <w:bCs/>
          <w:sz w:val="32"/>
          <w:szCs w:val="32"/>
          <w:rtl/>
        </w:rPr>
        <w:t xml:space="preserve"> </w:t>
      </w:r>
      <w:r w:rsidR="00A41AA1" w:rsidRPr="00F45411">
        <w:rPr>
          <w:rFonts w:ascii="Traditional Arabic" w:hAnsi="Traditional Arabic" w:cs="Traditional Arabic"/>
          <w:b/>
          <w:bCs/>
          <w:sz w:val="32"/>
          <w:szCs w:val="32"/>
          <w:rtl/>
        </w:rPr>
        <w:t>كَانَ</w:t>
      </w:r>
      <w:r w:rsidR="00731300" w:rsidRPr="00F45411">
        <w:rPr>
          <w:rFonts w:ascii="Traditional Arabic" w:hAnsi="Traditional Arabic" w:cs="Traditional Arabic"/>
          <w:b/>
          <w:bCs/>
          <w:sz w:val="32"/>
          <w:szCs w:val="32"/>
        </w:rPr>
        <w:t xml:space="preserve">  </w:t>
      </w:r>
      <w:r w:rsidR="00731300" w:rsidRPr="00F45411">
        <w:rPr>
          <w:rFonts w:ascii="Traditional Arabic" w:hAnsi="Traditional Arabic" w:cs="Traditional Arabic"/>
          <w:b/>
          <w:bCs/>
          <w:sz w:val="32"/>
          <w:szCs w:val="32"/>
          <w:rtl/>
        </w:rPr>
        <w:t>بِنَفَقَتِهِ</w:t>
      </w:r>
      <w:r w:rsidR="00731300" w:rsidRPr="00F45411">
        <w:rPr>
          <w:rFonts w:ascii="Traditional Arabic" w:hAnsi="Traditional Arabic" w:cs="Traditional Arabic"/>
          <w:b/>
          <w:bCs/>
          <w:sz w:val="32"/>
          <w:szCs w:val="32"/>
        </w:rPr>
        <w:t xml:space="preserve">  </w:t>
      </w:r>
      <w:r w:rsidR="00731300" w:rsidRPr="00F45411">
        <w:rPr>
          <w:rFonts w:ascii="Traditional Arabic" w:hAnsi="Traditional Arabic" w:cs="Traditional Arabic"/>
          <w:b/>
          <w:bCs/>
          <w:sz w:val="32"/>
          <w:szCs w:val="32"/>
          <w:rtl/>
        </w:rPr>
        <w:t>يُشْرَبُ</w:t>
      </w:r>
      <w:r w:rsidR="00731300" w:rsidRPr="00F45411">
        <w:rPr>
          <w:rFonts w:ascii="Traditional Arabic" w:hAnsi="Traditional Arabic" w:cs="Traditional Arabic"/>
          <w:b/>
          <w:bCs/>
          <w:sz w:val="32"/>
          <w:szCs w:val="32"/>
        </w:rPr>
        <w:t xml:space="preserve"> </w:t>
      </w:r>
      <w:r w:rsidR="00731300" w:rsidRPr="00F45411">
        <w:rPr>
          <w:rFonts w:ascii="Traditional Arabic" w:hAnsi="Traditional Arabic" w:cs="Traditional Arabic"/>
          <w:b/>
          <w:bCs/>
          <w:sz w:val="32"/>
          <w:szCs w:val="32"/>
          <w:rtl/>
        </w:rPr>
        <w:t>الدَّرِّ</w:t>
      </w:r>
      <w:r w:rsidR="00731300" w:rsidRPr="00F45411">
        <w:rPr>
          <w:rFonts w:ascii="Traditional Arabic" w:hAnsi="Traditional Arabic" w:cs="Traditional Arabic"/>
          <w:b/>
          <w:bCs/>
          <w:sz w:val="32"/>
          <w:szCs w:val="32"/>
        </w:rPr>
        <w:t xml:space="preserve">  </w:t>
      </w:r>
      <w:r w:rsidR="00731300" w:rsidRPr="00F45411">
        <w:rPr>
          <w:rFonts w:ascii="Traditional Arabic" w:hAnsi="Traditional Arabic" w:cs="Traditional Arabic"/>
          <w:b/>
          <w:bCs/>
          <w:sz w:val="32"/>
          <w:szCs w:val="32"/>
          <w:rtl/>
        </w:rPr>
        <w:t>وَلَبَنُ</w:t>
      </w:r>
      <w:r w:rsidR="00731300" w:rsidRPr="00F45411">
        <w:rPr>
          <w:rFonts w:ascii="Traditional Arabic" w:hAnsi="Traditional Arabic" w:cs="Traditional Arabic"/>
          <w:b/>
          <w:bCs/>
          <w:sz w:val="32"/>
          <w:szCs w:val="32"/>
        </w:rPr>
        <w:t xml:space="preserve"> </w:t>
      </w:r>
      <w:r w:rsidR="00731300" w:rsidRPr="00F45411">
        <w:rPr>
          <w:rFonts w:ascii="Traditional Arabic" w:hAnsi="Traditional Arabic" w:cs="Traditional Arabic"/>
          <w:b/>
          <w:bCs/>
          <w:sz w:val="32"/>
          <w:szCs w:val="32"/>
          <w:rtl/>
        </w:rPr>
        <w:t>مَرْهُونًا</w:t>
      </w:r>
      <w:r w:rsidR="00731300" w:rsidRPr="00F45411">
        <w:rPr>
          <w:rFonts w:ascii="Traditional Arabic" w:hAnsi="Traditional Arabic" w:cs="Traditional Arabic"/>
          <w:b/>
          <w:bCs/>
          <w:sz w:val="32"/>
          <w:szCs w:val="32"/>
        </w:rPr>
        <w:t xml:space="preserve">  </w:t>
      </w:r>
      <w:r w:rsidR="00731300" w:rsidRPr="00F45411">
        <w:rPr>
          <w:rFonts w:ascii="Traditional Arabic" w:hAnsi="Traditional Arabic" w:cs="Traditional Arabic"/>
          <w:b/>
          <w:bCs/>
          <w:sz w:val="32"/>
          <w:szCs w:val="32"/>
          <w:rtl/>
        </w:rPr>
        <w:t>كَانَ</w:t>
      </w:r>
      <w:r w:rsidR="00731300" w:rsidRPr="00F45411">
        <w:rPr>
          <w:rFonts w:ascii="Traditional Arabic" w:hAnsi="Traditional Arabic" w:cs="Traditional Arabic"/>
          <w:b/>
          <w:bCs/>
          <w:sz w:val="32"/>
          <w:szCs w:val="32"/>
        </w:rPr>
        <w:t xml:space="preserve">  </w:t>
      </w:r>
      <w:r w:rsidR="00731300" w:rsidRPr="00F45411">
        <w:rPr>
          <w:rFonts w:ascii="Traditional Arabic" w:hAnsi="Traditional Arabic" w:cs="Traditional Arabic"/>
          <w:b/>
          <w:bCs/>
          <w:sz w:val="32"/>
          <w:szCs w:val="32"/>
          <w:rtl/>
        </w:rPr>
        <w:t>إِذَا</w:t>
      </w:r>
      <w:r w:rsidR="00731300" w:rsidRPr="00F45411">
        <w:rPr>
          <w:rFonts w:ascii="Traditional Arabic" w:hAnsi="Traditional Arabic" w:cs="Traditional Arabic"/>
          <w:b/>
          <w:bCs/>
          <w:sz w:val="32"/>
          <w:szCs w:val="32"/>
        </w:rPr>
        <w:t xml:space="preserve">  </w:t>
      </w:r>
      <w:r w:rsidR="00731300" w:rsidRPr="00F45411">
        <w:rPr>
          <w:rFonts w:ascii="Traditional Arabic" w:hAnsi="Traditional Arabic" w:cs="Traditional Arabic"/>
          <w:b/>
          <w:bCs/>
          <w:sz w:val="32"/>
          <w:szCs w:val="32"/>
          <w:rtl/>
        </w:rPr>
        <w:t>بِنَفَقَتِهِ</w:t>
      </w:r>
      <w:r w:rsidR="00731300" w:rsidRPr="00F45411">
        <w:rPr>
          <w:rFonts w:ascii="Traditional Arabic" w:hAnsi="Traditional Arabic" w:cs="Traditional Arabic"/>
          <w:b/>
          <w:bCs/>
          <w:sz w:val="32"/>
          <w:szCs w:val="32"/>
        </w:rPr>
        <w:t xml:space="preserve"> </w:t>
      </w:r>
      <w:r w:rsidR="00731300" w:rsidRPr="00F45411">
        <w:rPr>
          <w:rFonts w:ascii="Traditional Arabic" w:hAnsi="Traditional Arabic" w:cs="Traditional Arabic"/>
          <w:b/>
          <w:bCs/>
          <w:sz w:val="32"/>
          <w:szCs w:val="32"/>
          <w:rtl/>
        </w:rPr>
        <w:t>يُرْكَبُ</w:t>
      </w:r>
      <w:r w:rsidR="00731300" w:rsidRPr="00F45411">
        <w:rPr>
          <w:rFonts w:ascii="Traditional Arabic" w:hAnsi="Traditional Arabic" w:cs="Traditional Arabic"/>
          <w:b/>
          <w:bCs/>
          <w:sz w:val="32"/>
          <w:szCs w:val="32"/>
        </w:rPr>
        <w:t xml:space="preserve"> </w:t>
      </w:r>
      <w:r w:rsidR="00731300" w:rsidRPr="00F45411">
        <w:rPr>
          <w:rFonts w:ascii="Traditional Arabic" w:hAnsi="Traditional Arabic" w:cs="Traditional Arabic"/>
          <w:b/>
          <w:bCs/>
          <w:sz w:val="32"/>
          <w:szCs w:val="32"/>
          <w:rtl/>
        </w:rPr>
        <w:t>الرَّهْنُ</w:t>
      </w:r>
    </w:p>
    <w:p w:rsidR="00AE1F41" w:rsidRPr="00F45411" w:rsidRDefault="00A41AA1" w:rsidP="00A41AA1">
      <w:pPr>
        <w:spacing w:line="360" w:lineRule="auto"/>
        <w:rPr>
          <w:rFonts w:ascii="Traditional Arabic" w:hAnsi="Traditional Arabic" w:cs="Traditional Arabic"/>
          <w:b/>
          <w:bCs/>
          <w:sz w:val="32"/>
          <w:szCs w:val="32"/>
        </w:rPr>
      </w:pPr>
      <w:r>
        <w:rPr>
          <w:rFonts w:ascii="Traditional Arabic" w:hAnsi="Traditional Arabic" w:cs="Traditional Arabic"/>
          <w:b/>
          <w:bCs/>
          <w:sz w:val="32"/>
          <w:szCs w:val="32"/>
        </w:rPr>
        <w:t xml:space="preserve">                                      </w:t>
      </w:r>
      <w:r w:rsidR="0049137B" w:rsidRPr="00F45411">
        <w:rPr>
          <w:rFonts w:ascii="Traditional Arabic" w:hAnsi="Traditional Arabic" w:cs="Traditional Arabic"/>
          <w:b/>
          <w:bCs/>
          <w:sz w:val="32"/>
          <w:szCs w:val="32"/>
        </w:rPr>
        <w:t xml:space="preserve">   </w:t>
      </w:r>
      <w:r w:rsidR="00544567" w:rsidRPr="00F45411">
        <w:rPr>
          <w:rFonts w:ascii="Traditional Arabic" w:hAnsi="Traditional Arabic" w:cs="Traditional Arabic"/>
          <w:b/>
          <w:bCs/>
          <w:sz w:val="32"/>
          <w:szCs w:val="32"/>
        </w:rPr>
        <w:t xml:space="preserve">   </w:t>
      </w:r>
      <w:r>
        <w:rPr>
          <w:rFonts w:ascii="Traditional Arabic" w:hAnsi="Traditional Arabic" w:cs="Traditional Arabic"/>
          <w:b/>
          <w:bCs/>
          <w:sz w:val="32"/>
          <w:szCs w:val="32"/>
        </w:rPr>
        <w:t xml:space="preserve">      </w:t>
      </w:r>
      <w:r w:rsidR="00544567" w:rsidRPr="00F45411">
        <w:rPr>
          <w:rFonts w:ascii="Traditional Arabic" w:hAnsi="Traditional Arabic" w:cs="Traditional Arabic"/>
          <w:b/>
          <w:bCs/>
          <w:sz w:val="32"/>
          <w:szCs w:val="32"/>
        </w:rPr>
        <w:t xml:space="preserve"> </w:t>
      </w:r>
      <w:r w:rsidR="00930072" w:rsidRPr="00F45411">
        <w:rPr>
          <w:rFonts w:ascii="Traditional Arabic" w:hAnsi="Traditional Arabic" w:cs="Traditional Arabic"/>
          <w:b/>
          <w:bCs/>
          <w:sz w:val="32"/>
          <w:szCs w:val="32"/>
        </w:rPr>
        <w:t xml:space="preserve"> </w:t>
      </w:r>
      <w:r w:rsidR="00930072" w:rsidRPr="00F45411">
        <w:rPr>
          <w:rFonts w:ascii="Traditional Arabic" w:hAnsi="Traditional Arabic" w:cs="Traditional Arabic"/>
          <w:b/>
          <w:bCs/>
          <w:sz w:val="32"/>
          <w:szCs w:val="32"/>
          <w:rtl/>
        </w:rPr>
        <w:t>النَّفَقَةُ</w:t>
      </w:r>
      <w:r w:rsidR="00544567" w:rsidRPr="00F45411">
        <w:rPr>
          <w:rFonts w:ascii="Traditional Arabic" w:hAnsi="Traditional Arabic" w:cs="Traditional Arabic"/>
          <w:b/>
          <w:bCs/>
          <w:sz w:val="32"/>
          <w:szCs w:val="32"/>
        </w:rPr>
        <w:t xml:space="preserve">  </w:t>
      </w:r>
      <w:r w:rsidR="00544567" w:rsidRPr="00F45411">
        <w:rPr>
          <w:rFonts w:ascii="Traditional Arabic" w:hAnsi="Traditional Arabic" w:cs="Traditional Arabic"/>
          <w:b/>
          <w:bCs/>
          <w:sz w:val="32"/>
          <w:szCs w:val="32"/>
          <w:rtl/>
        </w:rPr>
        <w:t>وَيَشْرَبُ</w:t>
      </w:r>
      <w:r w:rsidR="00544567" w:rsidRPr="00F45411">
        <w:rPr>
          <w:rFonts w:ascii="Traditional Arabic" w:hAnsi="Traditional Arabic" w:cs="Traditional Arabic"/>
          <w:b/>
          <w:bCs/>
          <w:sz w:val="32"/>
          <w:szCs w:val="32"/>
        </w:rPr>
        <w:t xml:space="preserve">   </w:t>
      </w:r>
      <w:r w:rsidR="00544567" w:rsidRPr="00F45411">
        <w:rPr>
          <w:rFonts w:ascii="Traditional Arabic" w:hAnsi="Traditional Arabic" w:cs="Traditional Arabic"/>
          <w:b/>
          <w:bCs/>
          <w:sz w:val="32"/>
          <w:szCs w:val="32"/>
          <w:rtl/>
        </w:rPr>
        <w:t>يَرْكَبُ</w:t>
      </w:r>
      <w:r w:rsidR="00544567" w:rsidRPr="00F45411">
        <w:rPr>
          <w:rFonts w:ascii="Traditional Arabic" w:hAnsi="Traditional Arabic" w:cs="Traditional Arabic"/>
          <w:b/>
          <w:bCs/>
          <w:sz w:val="32"/>
          <w:szCs w:val="32"/>
        </w:rPr>
        <w:t xml:space="preserve"> </w:t>
      </w:r>
      <w:r w:rsidR="0049137B" w:rsidRPr="00F45411">
        <w:rPr>
          <w:rFonts w:ascii="Traditional Arabic" w:hAnsi="Traditional Arabic" w:cs="Traditional Arabic"/>
          <w:b/>
          <w:bCs/>
          <w:sz w:val="32"/>
          <w:szCs w:val="32"/>
        </w:rPr>
        <w:t xml:space="preserve"> </w:t>
      </w:r>
      <w:r w:rsidR="0049137B" w:rsidRPr="00F45411">
        <w:rPr>
          <w:rFonts w:ascii="Traditional Arabic" w:hAnsi="Traditional Arabic" w:cs="Traditional Arabic"/>
          <w:b/>
          <w:bCs/>
          <w:sz w:val="32"/>
          <w:szCs w:val="32"/>
          <w:rtl/>
        </w:rPr>
        <w:t>الَّذِي</w:t>
      </w:r>
      <w:r w:rsidR="0049137B" w:rsidRPr="00F45411">
        <w:rPr>
          <w:rFonts w:ascii="Traditional Arabic" w:hAnsi="Traditional Arabic" w:cs="Traditional Arabic"/>
          <w:b/>
          <w:bCs/>
          <w:sz w:val="32"/>
          <w:szCs w:val="32"/>
        </w:rPr>
        <w:t xml:space="preserve"> </w:t>
      </w:r>
      <w:r w:rsidR="0049137B" w:rsidRPr="00F45411">
        <w:rPr>
          <w:rFonts w:ascii="Traditional Arabic" w:hAnsi="Traditional Arabic" w:cs="Traditional Arabic"/>
          <w:b/>
          <w:bCs/>
          <w:sz w:val="32"/>
          <w:szCs w:val="32"/>
          <w:rtl/>
        </w:rPr>
        <w:t>وَعَلَى</w:t>
      </w:r>
      <w:r w:rsidR="00544567" w:rsidRPr="00F45411">
        <w:rPr>
          <w:rFonts w:ascii="Traditional Arabic" w:hAnsi="Traditional Arabic" w:cs="Traditional Arabic"/>
          <w:b/>
          <w:bCs/>
          <w:sz w:val="32"/>
          <w:szCs w:val="32"/>
        </w:rPr>
        <w:t xml:space="preserve"> </w:t>
      </w:r>
      <w:r w:rsidRPr="00F45411">
        <w:rPr>
          <w:rFonts w:ascii="Traditional Arabic" w:hAnsi="Traditional Arabic" w:cs="Traditional Arabic"/>
          <w:b/>
          <w:bCs/>
          <w:sz w:val="32"/>
          <w:szCs w:val="32"/>
          <w:rtl/>
        </w:rPr>
        <w:t>مَرْهُونًا</w:t>
      </w:r>
      <w:r>
        <w:rPr>
          <w:rFonts w:ascii="Traditional Arabic" w:hAnsi="Traditional Arabic" w:cs="Traditional Arabic"/>
          <w:b/>
          <w:bCs/>
          <w:sz w:val="32"/>
          <w:szCs w:val="32"/>
        </w:rPr>
        <w:t xml:space="preserve"> </w:t>
      </w:r>
    </w:p>
    <w:p w:rsidR="003614D4" w:rsidRDefault="00AE1F41" w:rsidP="00F2015E">
      <w:pPr>
        <w:pStyle w:val="NormalWeb"/>
        <w:spacing w:before="0" w:beforeAutospacing="0" w:after="0" w:afterAutospacing="0"/>
        <w:ind w:left="851"/>
        <w:jc w:val="both"/>
        <w:rPr>
          <w:i/>
        </w:rPr>
      </w:pPr>
      <w:r w:rsidRPr="003A1FDA">
        <w:rPr>
          <w:rStyle w:val="Emphasis"/>
          <w:i w:val="0"/>
        </w:rPr>
        <w:t>(Hewan) boleh dikendarai jika digadaikan dengan pembayaran tertentu, susu hewan juga boleh diminum bila digadaikan dengan pembayaran tertentu, dan terhadap orang yang mengendarai dan meminum susuny</w:t>
      </w:r>
      <w:r w:rsidR="00317165">
        <w:rPr>
          <w:rStyle w:val="Emphasis"/>
          <w:i w:val="0"/>
        </w:rPr>
        <w:t>a</w:t>
      </w:r>
      <w:r w:rsidRPr="003A1FDA">
        <w:rPr>
          <w:rStyle w:val="Emphasis"/>
          <w:i w:val="0"/>
        </w:rPr>
        <w:t>, ia wajib membayar".</w:t>
      </w:r>
      <w:r w:rsidR="00462D4A">
        <w:rPr>
          <w:rStyle w:val="FootnoteReference"/>
          <w:iCs/>
        </w:rPr>
        <w:footnoteReference w:id="8"/>
      </w:r>
      <w:r w:rsidRPr="003A1FDA">
        <w:rPr>
          <w:i/>
        </w:rPr>
        <w:t xml:space="preserve"> </w:t>
      </w:r>
    </w:p>
    <w:p w:rsidR="001921DA" w:rsidRPr="003A1FDA" w:rsidRDefault="001921DA" w:rsidP="001921DA">
      <w:pPr>
        <w:pStyle w:val="NormalWeb"/>
        <w:spacing w:before="0" w:beforeAutospacing="0" w:after="0" w:afterAutospacing="0"/>
        <w:ind w:left="851"/>
        <w:jc w:val="both"/>
        <w:rPr>
          <w:i/>
        </w:rPr>
      </w:pPr>
    </w:p>
    <w:p w:rsidR="00AE1F41" w:rsidRPr="0011584A" w:rsidRDefault="00AE1F41" w:rsidP="00F2015E">
      <w:pPr>
        <w:pStyle w:val="NormalWeb"/>
        <w:numPr>
          <w:ilvl w:val="0"/>
          <w:numId w:val="3"/>
        </w:numPr>
        <w:spacing w:before="0" w:beforeAutospacing="0" w:after="0" w:afterAutospacing="0" w:line="480" w:lineRule="auto"/>
        <w:ind w:left="851" w:hanging="283"/>
        <w:jc w:val="both"/>
        <w:rPr>
          <w:b/>
          <w:i/>
          <w:iCs/>
        </w:rPr>
      </w:pPr>
      <w:r w:rsidRPr="003936BB">
        <w:rPr>
          <w:rStyle w:val="Strong"/>
          <w:b w:val="0"/>
        </w:rPr>
        <w:t xml:space="preserve">Jika yang menggunakan barang </w:t>
      </w:r>
      <w:r w:rsidR="0011584A">
        <w:rPr>
          <w:rStyle w:val="Strong"/>
          <w:b w:val="0"/>
        </w:rPr>
        <w:t xml:space="preserve">gadaian itu adalah pemiliknya </w:t>
      </w:r>
      <w:r w:rsidR="00317165" w:rsidRPr="0011584A">
        <w:rPr>
          <w:rStyle w:val="Strong"/>
          <w:b w:val="0"/>
        </w:rPr>
        <w:t>(</w:t>
      </w:r>
      <w:r w:rsidR="00317165" w:rsidRPr="0011584A">
        <w:rPr>
          <w:rStyle w:val="Strong"/>
          <w:b w:val="0"/>
          <w:i/>
          <w:iCs/>
        </w:rPr>
        <w:t>ar rahin</w:t>
      </w:r>
      <w:r w:rsidRPr="0011584A">
        <w:rPr>
          <w:rStyle w:val="Strong"/>
          <w:b w:val="0"/>
          <w:i/>
          <w:iCs/>
        </w:rPr>
        <w:t>).</w:t>
      </w:r>
      <w:r w:rsidRPr="00317165">
        <w:rPr>
          <w:rStyle w:val="FootnoteReference"/>
          <w:b/>
          <w:bCs/>
          <w:i/>
          <w:iCs/>
        </w:rPr>
        <w:footnoteReference w:id="9"/>
      </w:r>
    </w:p>
    <w:p w:rsidR="00F2015E" w:rsidRDefault="00AE1F41" w:rsidP="00F2015E">
      <w:pPr>
        <w:pStyle w:val="NormalWeb"/>
        <w:spacing w:before="0" w:beforeAutospacing="0" w:after="0" w:afterAutospacing="0" w:line="480" w:lineRule="auto"/>
        <w:ind w:left="851" w:firstLine="850"/>
        <w:jc w:val="both"/>
      </w:pPr>
      <w:r w:rsidRPr="003936BB">
        <w:t>Mayoritas ulama membolehkan  pemilik barang gadai untuk menggunakan barang gadaian,  jika hal itu tidak mengurangi harga barang tersebut, seperti menempati  r</w:t>
      </w:r>
      <w:r w:rsidR="00B14E31">
        <w:t>umahnya sendiri yang digadaikan</w:t>
      </w:r>
      <w:r w:rsidRPr="003936BB">
        <w:t xml:space="preserve">, atau </w:t>
      </w:r>
      <w:r w:rsidR="00B14E31">
        <w:t>menaiki kudanya yang digadaikan</w:t>
      </w:r>
      <w:r w:rsidRPr="003936BB">
        <w:t>. Tetapi menurut mayoritas ulama pemilik tersebut harus</w:t>
      </w:r>
      <w:r w:rsidR="00317165">
        <w:t xml:space="preserve"> meminta ijin kepada </w:t>
      </w:r>
      <w:r w:rsidR="00317165" w:rsidRPr="00317165">
        <w:rPr>
          <w:i/>
          <w:iCs/>
        </w:rPr>
        <w:t>murtahin</w:t>
      </w:r>
      <w:r w:rsidR="00317165">
        <w:t xml:space="preserve"> (pemegang gadai</w:t>
      </w:r>
      <w:r w:rsidRPr="003936BB">
        <w:t xml:space="preserve">). Adapun ulama Syafi’yah membolehkankannya secara mutlak,  walaupun tanpa  izin </w:t>
      </w:r>
      <w:r w:rsidRPr="00317165">
        <w:rPr>
          <w:i/>
          <w:iCs/>
        </w:rPr>
        <w:t>murtahi</w:t>
      </w:r>
      <w:r w:rsidR="00317165" w:rsidRPr="00317165">
        <w:rPr>
          <w:i/>
          <w:iCs/>
        </w:rPr>
        <w:t>n</w:t>
      </w:r>
      <w:r w:rsidR="00317165">
        <w:t xml:space="preserve"> (pemegang gadai</w:t>
      </w:r>
      <w:r w:rsidRPr="003936BB">
        <w:t>). Sedangkan  madzhab</w:t>
      </w:r>
      <w:r w:rsidR="00B14E31">
        <w:t xml:space="preserve"> Malikiyah </w:t>
      </w:r>
      <w:r w:rsidR="00B14E31">
        <w:lastRenderedPageBreak/>
        <w:t>tidak membolehkan ar-</w:t>
      </w:r>
      <w:r w:rsidR="00317165">
        <w:t>rahin (</w:t>
      </w:r>
      <w:r w:rsidRPr="003936BB">
        <w:t>pemilik gadai) untuk memnfaatkan barang gadaiaannya secara mutlak, walaupun dengan ijin pemegang gadai.</w:t>
      </w:r>
    </w:p>
    <w:p w:rsidR="00F2015E" w:rsidRDefault="00AE1F41" w:rsidP="00F2015E">
      <w:pPr>
        <w:pStyle w:val="NormalWeb"/>
        <w:spacing w:before="0" w:beforeAutospacing="0" w:after="0" w:afterAutospacing="0" w:line="480" w:lineRule="auto"/>
        <w:ind w:left="851" w:firstLine="850"/>
        <w:jc w:val="both"/>
        <w:rPr>
          <w:i/>
          <w:iCs/>
        </w:rPr>
      </w:pPr>
      <w:r w:rsidRPr="003936BB">
        <w:t xml:space="preserve">Salah  satu  praktek  gadai  yang  penulis   temukan  ialah  praktek  gadai  yang  dilaksanakan  oleh  masyarakat  di  Desa Bancaang Kecamatan Bandung Kabupaten Tulungagung. Masyarakat  biasanya  menggunakan  sawah  mereka  sebagai  barang  jaminan </w:t>
      </w:r>
      <w:r w:rsidRPr="00317165">
        <w:rPr>
          <w:i/>
          <w:iCs/>
        </w:rPr>
        <w:t>(marhun</w:t>
      </w:r>
      <w:r w:rsidRPr="003936BB">
        <w:t>) atas akad gadai yang mereka lakukan. Alasan yang di jadikan obyek sawah karena penduduk  yang ada di Desa B</w:t>
      </w:r>
      <w:r w:rsidR="00A32D86">
        <w:t>ancang kebayakan  mata pencaharian</w:t>
      </w:r>
      <w:r w:rsidR="0011584A">
        <w:t xml:space="preserve"> adalah petani dan harta satu-</w:t>
      </w:r>
      <w:r w:rsidRPr="003936BB">
        <w:t>satunya hanyalah sawah, sehingga jika mereka ingin mendapatkan uang secara cepat, tanpa harus menjual tanah sawahnya dan tidak memakan waktu lama dengan jalan menggadaikan sawah di desa tersebut menggadaikan sawah dengan luas tanah kebanyakan 100 ru, dengan jum</w:t>
      </w:r>
      <w:r w:rsidR="001541DF">
        <w:t>lah uang yang dipinjamkan rata-</w:t>
      </w:r>
      <w:r w:rsidRPr="003936BB">
        <w:t>rata 10 juta, selama 2 tahun  lama menggadaikan sawahnya, dengan  sawah yang di gadaikan tersebut di manfaakan oleh orang yang memberi gadai. Dalam memanfaatkan tanah sawah tersebut seorang penerima gadai (</w:t>
      </w:r>
      <w:r w:rsidR="00317165" w:rsidRPr="00317165">
        <w:rPr>
          <w:i/>
          <w:iCs/>
        </w:rPr>
        <w:t>m</w:t>
      </w:r>
      <w:r w:rsidRPr="00317165">
        <w:rPr>
          <w:i/>
          <w:iCs/>
        </w:rPr>
        <w:t>urtahin</w:t>
      </w:r>
      <w:r w:rsidRPr="003936BB">
        <w:t>)  menanami sawah tersebut dengan ditanami padi a</w:t>
      </w:r>
      <w:r w:rsidR="00465679">
        <w:t xml:space="preserve">tau tanaman pala wija yang rata- </w:t>
      </w:r>
      <w:r w:rsidRPr="003936BB">
        <w:t xml:space="preserve">rata dalam 1 tahun bisa 3 kali panen dengan hasil yang cukup bagus. Sementara rahin tidak dapat sekedar mengambil sebagian kecil manfaat dari lahan sawah tersebut sampai ia dapat mengembalikan uang yang dipinjamnya dulu dari </w:t>
      </w:r>
      <w:r w:rsidRPr="00317165">
        <w:rPr>
          <w:i/>
          <w:iCs/>
        </w:rPr>
        <w:t>murtahin.</w:t>
      </w:r>
    </w:p>
    <w:p w:rsidR="00AE1F41" w:rsidRPr="003936BB" w:rsidRDefault="00AE1F41" w:rsidP="00F2015E">
      <w:pPr>
        <w:pStyle w:val="NormalWeb"/>
        <w:spacing w:before="0" w:beforeAutospacing="0" w:after="0" w:afterAutospacing="0" w:line="480" w:lineRule="auto"/>
        <w:ind w:left="851" w:firstLine="850"/>
        <w:jc w:val="both"/>
      </w:pPr>
      <w:r w:rsidRPr="003936BB">
        <w:t xml:space="preserve">Sehingga  lahan  sawah  tersebut  dikuasai  oleh </w:t>
      </w:r>
      <w:r w:rsidRPr="00317165">
        <w:rPr>
          <w:i/>
          <w:iCs/>
        </w:rPr>
        <w:t xml:space="preserve"> murtahin</w:t>
      </w:r>
      <w:r w:rsidRPr="003936BB">
        <w:t xml:space="preserve">,  ditanami  sesuai  kehendaknya asal itu membawa keuntungan baginya. </w:t>
      </w:r>
      <w:r w:rsidRPr="003936BB">
        <w:lastRenderedPageBreak/>
        <w:t xml:space="preserve">Dalam peristiwa tersebut tentu menarik untuk dikaji ulang, mengingat  hal tersebut berbeda dengan yang apa dijelaskan dalam literatur-literatur yang  membahas tentang akad gadai. Hal ini seperti yang telah tersirat dalam hadits  yang  </w:t>
      </w:r>
      <w:r w:rsidR="00B03CC5">
        <w:t>diriwayatkan  oleh  Imam  Syafi’</w:t>
      </w:r>
      <w:r w:rsidRPr="003936BB">
        <w:t xml:space="preserve">i  dan Daruquthni  bahwa  mengenai  barang  gadai  tersebut  menjadi  hak  dari  pihak  yang  memberikan  gadai  tadi,  sehingga baginya pula segala keuntungan dan kerugian  yang mungkin akan  ditanggung. Sehubungan  dengan  adanya  praktek  gadai  yang  terjadi  di  Desa  Bancang Kecamatan Bandung Kabupaten Tulungagung, </w:t>
      </w:r>
      <w:r w:rsidR="00D12409">
        <w:t>p</w:t>
      </w:r>
      <w:r w:rsidRPr="003936BB">
        <w:t xml:space="preserve">enulis  tertarik untuk membahasnya mengenai bagaimana kajian hukum Islam berkenaan dengan praktek gadai yang terjadi di  Desa  Bancang Kecamatan Bandung Kabupaten Tulungagung  tersebut. Untuk  membahas  permasalahan  tersebut  Penulis  mengambil  sebuah  judul  yaitu: “Pemanfaatan Barang </w:t>
      </w:r>
      <w:r w:rsidR="00AA34E9">
        <w:t xml:space="preserve">Gadai Sawah Ditinjau Dari Hukum </w:t>
      </w:r>
      <w:r w:rsidRPr="003936BB">
        <w:t>Islam</w:t>
      </w:r>
      <w:r w:rsidR="00AA34E9">
        <w:t xml:space="preserve"> </w:t>
      </w:r>
      <w:r w:rsidRPr="003936BB">
        <w:t>(</w:t>
      </w:r>
      <w:r w:rsidR="00AA34E9">
        <w:t xml:space="preserve">Studi Kasus </w:t>
      </w:r>
      <w:r w:rsidRPr="003936BB">
        <w:t>Desa Bancang Kecamatan Bandung Kabupaten Tulungagung)</w:t>
      </w:r>
      <w:r w:rsidR="00F2015E">
        <w:t>.</w:t>
      </w:r>
    </w:p>
    <w:p w:rsidR="00AE1F41" w:rsidRPr="003936BB" w:rsidRDefault="00D12409" w:rsidP="00F2015E">
      <w:pPr>
        <w:pStyle w:val="ListParagraph"/>
        <w:numPr>
          <w:ilvl w:val="0"/>
          <w:numId w:val="1"/>
        </w:numPr>
        <w:spacing w:after="0" w:line="480" w:lineRule="auto"/>
        <w:ind w:left="284" w:hanging="284"/>
        <w:jc w:val="both"/>
        <w:rPr>
          <w:rFonts w:ascii="Times New Roman" w:hAnsi="Times New Roman" w:cs="Times New Roman"/>
          <w:sz w:val="24"/>
          <w:szCs w:val="24"/>
          <w:lang w:val="en-US"/>
        </w:rPr>
      </w:pPr>
      <w:r>
        <w:rPr>
          <w:rFonts w:ascii="Times New Roman" w:hAnsi="Times New Roman" w:cs="Times New Roman"/>
          <w:b/>
          <w:sz w:val="24"/>
          <w:szCs w:val="24"/>
        </w:rPr>
        <w:t>Fokus Penelitian</w:t>
      </w:r>
    </w:p>
    <w:p w:rsidR="00A41AA1" w:rsidRPr="00A41AA1" w:rsidRDefault="00AE1F41" w:rsidP="001E13ED">
      <w:pPr>
        <w:pStyle w:val="ListParagraph"/>
        <w:numPr>
          <w:ilvl w:val="0"/>
          <w:numId w:val="6"/>
        </w:numPr>
        <w:spacing w:after="0" w:line="480" w:lineRule="auto"/>
        <w:ind w:left="567" w:hanging="284"/>
        <w:jc w:val="both"/>
        <w:rPr>
          <w:rFonts w:ascii="Times New Roman" w:hAnsi="Times New Roman" w:cs="Times New Roman"/>
          <w:b/>
          <w:sz w:val="24"/>
          <w:szCs w:val="24"/>
        </w:rPr>
      </w:pPr>
      <w:r w:rsidRPr="003936BB">
        <w:rPr>
          <w:rFonts w:ascii="Times New Roman" w:hAnsi="Times New Roman" w:cs="Times New Roman"/>
          <w:sz w:val="24"/>
          <w:szCs w:val="24"/>
        </w:rPr>
        <w:t>Bagaimana praktek gadai sawah di Desa Bancang Kecamatan Bandung Kabupaten Tulungagung?</w:t>
      </w:r>
      <w:bookmarkStart w:id="0" w:name="_GoBack"/>
      <w:bookmarkEnd w:id="0"/>
    </w:p>
    <w:p w:rsidR="00AE1F41" w:rsidRPr="00A41AA1" w:rsidRDefault="00465679" w:rsidP="001E13ED">
      <w:pPr>
        <w:pStyle w:val="ListParagraph"/>
        <w:numPr>
          <w:ilvl w:val="0"/>
          <w:numId w:val="6"/>
        </w:numPr>
        <w:spacing w:after="0" w:line="480" w:lineRule="auto"/>
        <w:ind w:left="567" w:hanging="284"/>
        <w:jc w:val="both"/>
        <w:rPr>
          <w:rFonts w:ascii="Times New Roman" w:hAnsi="Times New Roman" w:cs="Times New Roman"/>
          <w:b/>
          <w:sz w:val="24"/>
          <w:szCs w:val="24"/>
        </w:rPr>
      </w:pPr>
      <w:r w:rsidRPr="00A41AA1">
        <w:rPr>
          <w:rFonts w:ascii="Times New Roman" w:hAnsi="Times New Roman" w:cs="Times New Roman"/>
          <w:sz w:val="24"/>
          <w:szCs w:val="24"/>
        </w:rPr>
        <w:t>Bagaimana praktek gadai</w:t>
      </w:r>
      <w:r w:rsidR="00AE1F41" w:rsidRPr="00A41AA1">
        <w:rPr>
          <w:rFonts w:ascii="Times New Roman" w:hAnsi="Times New Roman" w:cs="Times New Roman"/>
          <w:sz w:val="24"/>
          <w:szCs w:val="24"/>
        </w:rPr>
        <w:t xml:space="preserve"> </w:t>
      </w:r>
      <w:r w:rsidRPr="00A41AA1">
        <w:rPr>
          <w:rFonts w:ascii="Times New Roman" w:hAnsi="Times New Roman" w:cs="Times New Roman"/>
          <w:sz w:val="24"/>
          <w:szCs w:val="24"/>
        </w:rPr>
        <w:t xml:space="preserve"> sawah yang ada di Desa Bancang </w:t>
      </w:r>
      <w:r w:rsidR="00AA34E9" w:rsidRPr="00A41AA1">
        <w:rPr>
          <w:rFonts w:ascii="Times New Roman" w:hAnsi="Times New Roman" w:cs="Times New Roman"/>
          <w:sz w:val="24"/>
          <w:szCs w:val="24"/>
        </w:rPr>
        <w:t>ditinjau Hukum Is</w:t>
      </w:r>
      <w:r w:rsidR="00AE1F41" w:rsidRPr="00A41AA1">
        <w:rPr>
          <w:rFonts w:ascii="Times New Roman" w:hAnsi="Times New Roman" w:cs="Times New Roman"/>
          <w:sz w:val="24"/>
          <w:szCs w:val="24"/>
        </w:rPr>
        <w:t>lam ?</w:t>
      </w:r>
    </w:p>
    <w:p w:rsidR="00AE1F41" w:rsidRPr="00A41AA1" w:rsidRDefault="00AE1F41" w:rsidP="00F2015E">
      <w:pPr>
        <w:pStyle w:val="ListParagraph"/>
        <w:numPr>
          <w:ilvl w:val="0"/>
          <w:numId w:val="1"/>
        </w:numPr>
        <w:spacing w:after="0" w:line="480" w:lineRule="auto"/>
        <w:ind w:left="284" w:hanging="284"/>
        <w:rPr>
          <w:rFonts w:ascii="Times New Roman" w:hAnsi="Times New Roman" w:cs="Times New Roman"/>
          <w:b/>
          <w:sz w:val="24"/>
          <w:szCs w:val="24"/>
        </w:rPr>
      </w:pPr>
      <w:r w:rsidRPr="00A41AA1">
        <w:rPr>
          <w:rFonts w:ascii="Times New Roman" w:hAnsi="Times New Roman" w:cs="Times New Roman"/>
          <w:b/>
          <w:sz w:val="24"/>
          <w:szCs w:val="24"/>
        </w:rPr>
        <w:t>Tujuan Penelitian</w:t>
      </w:r>
    </w:p>
    <w:p w:rsidR="00A41AA1" w:rsidRPr="00A41AA1" w:rsidRDefault="00AE1F41" w:rsidP="001E13ED">
      <w:pPr>
        <w:pStyle w:val="ListParagraph"/>
        <w:numPr>
          <w:ilvl w:val="0"/>
          <w:numId w:val="7"/>
        </w:numPr>
        <w:spacing w:after="0" w:line="480" w:lineRule="auto"/>
        <w:ind w:left="567" w:hanging="283"/>
        <w:jc w:val="both"/>
        <w:rPr>
          <w:rFonts w:ascii="Times New Roman" w:hAnsi="Times New Roman" w:cs="Times New Roman"/>
          <w:b/>
          <w:sz w:val="24"/>
          <w:szCs w:val="24"/>
        </w:rPr>
      </w:pPr>
      <w:r w:rsidRPr="003936BB">
        <w:rPr>
          <w:rFonts w:ascii="Times New Roman" w:hAnsi="Times New Roman" w:cs="Times New Roman"/>
          <w:sz w:val="24"/>
          <w:szCs w:val="24"/>
        </w:rPr>
        <w:t>Untuk mengetahui praktek gadai tanah sawah di Desa Bancang Kecamatan Bandung  Kabupaten  Tulungagung</w:t>
      </w:r>
      <w:r w:rsidR="00CC2007">
        <w:rPr>
          <w:rFonts w:ascii="Times New Roman" w:hAnsi="Times New Roman" w:cs="Times New Roman"/>
          <w:sz w:val="24"/>
          <w:szCs w:val="24"/>
        </w:rPr>
        <w:t>.</w:t>
      </w:r>
      <w:r w:rsidRPr="003936BB">
        <w:rPr>
          <w:rFonts w:ascii="Times New Roman" w:hAnsi="Times New Roman" w:cs="Times New Roman"/>
          <w:sz w:val="24"/>
          <w:szCs w:val="24"/>
        </w:rPr>
        <w:t xml:space="preserve"> </w:t>
      </w:r>
    </w:p>
    <w:p w:rsidR="00AE1F41" w:rsidRPr="00A41AA1" w:rsidRDefault="001E13ED" w:rsidP="001E13ED">
      <w:pPr>
        <w:pStyle w:val="ListParagraph"/>
        <w:numPr>
          <w:ilvl w:val="0"/>
          <w:numId w:val="7"/>
        </w:numPr>
        <w:spacing w:after="0" w:line="480" w:lineRule="auto"/>
        <w:ind w:left="567" w:hanging="283"/>
        <w:jc w:val="both"/>
        <w:rPr>
          <w:rFonts w:ascii="Times New Roman" w:hAnsi="Times New Roman" w:cs="Times New Roman"/>
          <w:b/>
          <w:sz w:val="24"/>
          <w:szCs w:val="24"/>
        </w:rPr>
      </w:pPr>
      <w:r>
        <w:rPr>
          <w:rFonts w:ascii="Times New Roman" w:hAnsi="Times New Roman" w:cs="Times New Roman"/>
          <w:sz w:val="24"/>
          <w:szCs w:val="24"/>
        </w:rPr>
        <w:lastRenderedPageBreak/>
        <w:t xml:space="preserve">Untuk </w:t>
      </w:r>
      <w:r w:rsidR="00AE1F41" w:rsidRPr="00A41AA1">
        <w:rPr>
          <w:rFonts w:ascii="Times New Roman" w:hAnsi="Times New Roman" w:cs="Times New Roman"/>
          <w:sz w:val="24"/>
          <w:szCs w:val="24"/>
        </w:rPr>
        <w:t xml:space="preserve">mengetahui </w:t>
      </w:r>
      <w:r w:rsidR="00DF66ED" w:rsidRPr="00A41AA1">
        <w:rPr>
          <w:rFonts w:ascii="Times New Roman" w:hAnsi="Times New Roman" w:cs="Times New Roman"/>
          <w:sz w:val="24"/>
          <w:szCs w:val="24"/>
        </w:rPr>
        <w:t>p</w:t>
      </w:r>
      <w:r w:rsidR="00AB0D1C" w:rsidRPr="00A41AA1">
        <w:rPr>
          <w:rFonts w:ascii="Times New Roman" w:hAnsi="Times New Roman" w:cs="Times New Roman"/>
          <w:sz w:val="24"/>
          <w:szCs w:val="24"/>
        </w:rPr>
        <w:t>rakek gadai sawah</w:t>
      </w:r>
      <w:r w:rsidR="00CC2007">
        <w:rPr>
          <w:rFonts w:ascii="Times New Roman" w:hAnsi="Times New Roman" w:cs="Times New Roman"/>
          <w:sz w:val="24"/>
          <w:szCs w:val="24"/>
        </w:rPr>
        <w:t xml:space="preserve"> di Desa Bancang Bandung Tulungagung</w:t>
      </w:r>
      <w:r w:rsidR="00AB0D1C" w:rsidRPr="00A41AA1">
        <w:rPr>
          <w:rFonts w:ascii="Times New Roman" w:hAnsi="Times New Roman" w:cs="Times New Roman"/>
          <w:sz w:val="24"/>
          <w:szCs w:val="24"/>
        </w:rPr>
        <w:t xml:space="preserve"> ditinjau dari   </w:t>
      </w:r>
      <w:r w:rsidR="00DF66ED" w:rsidRPr="00A41AA1">
        <w:rPr>
          <w:rFonts w:ascii="Times New Roman" w:hAnsi="Times New Roman" w:cs="Times New Roman"/>
          <w:sz w:val="24"/>
          <w:szCs w:val="24"/>
        </w:rPr>
        <w:t>Hukum Islam</w:t>
      </w:r>
      <w:r w:rsidR="00CC2007">
        <w:rPr>
          <w:rFonts w:ascii="Times New Roman" w:hAnsi="Times New Roman" w:cs="Times New Roman"/>
          <w:sz w:val="24"/>
          <w:szCs w:val="24"/>
        </w:rPr>
        <w:t>.</w:t>
      </w:r>
    </w:p>
    <w:p w:rsidR="00AE1F41" w:rsidRDefault="00F2015E" w:rsidP="00F2015E">
      <w:pPr>
        <w:pStyle w:val="ListParagraph"/>
        <w:numPr>
          <w:ilvl w:val="0"/>
          <w:numId w:val="1"/>
        </w:numPr>
        <w:spacing w:after="0" w:line="480" w:lineRule="auto"/>
        <w:ind w:left="284" w:hanging="284"/>
        <w:rPr>
          <w:rFonts w:ascii="Times New Roman" w:hAnsi="Times New Roman" w:cs="Times New Roman"/>
          <w:b/>
          <w:sz w:val="24"/>
          <w:szCs w:val="24"/>
        </w:rPr>
      </w:pPr>
      <w:r>
        <w:rPr>
          <w:rFonts w:ascii="Times New Roman" w:hAnsi="Times New Roman" w:cs="Times New Roman"/>
          <w:b/>
          <w:sz w:val="24"/>
          <w:szCs w:val="24"/>
        </w:rPr>
        <w:t xml:space="preserve"> </w:t>
      </w:r>
      <w:r w:rsidR="00AE1F41" w:rsidRPr="003936BB">
        <w:rPr>
          <w:rFonts w:ascii="Times New Roman" w:hAnsi="Times New Roman" w:cs="Times New Roman"/>
          <w:b/>
          <w:sz w:val="24"/>
          <w:szCs w:val="24"/>
        </w:rPr>
        <w:t xml:space="preserve">Manfaat Penelitian </w:t>
      </w:r>
    </w:p>
    <w:p w:rsidR="00D33FDC" w:rsidRDefault="00D33FDC" w:rsidP="00E12D4C">
      <w:pPr>
        <w:pStyle w:val="ListParagraph"/>
        <w:spacing w:after="0" w:line="480" w:lineRule="auto"/>
        <w:ind w:left="567" w:firstLine="851"/>
        <w:jc w:val="both"/>
        <w:rPr>
          <w:rFonts w:ascii="Times New Roman" w:hAnsi="Times New Roman" w:cs="Times New Roman"/>
          <w:bCs/>
          <w:sz w:val="24"/>
          <w:szCs w:val="24"/>
        </w:rPr>
      </w:pPr>
      <w:r w:rsidRPr="00D33FDC">
        <w:rPr>
          <w:rFonts w:ascii="Times New Roman" w:hAnsi="Times New Roman" w:cs="Times New Roman"/>
          <w:bCs/>
          <w:sz w:val="24"/>
          <w:szCs w:val="24"/>
        </w:rPr>
        <w:t>Adapun manfaat</w:t>
      </w:r>
      <w:r>
        <w:rPr>
          <w:rFonts w:ascii="Times New Roman" w:hAnsi="Times New Roman" w:cs="Times New Roman"/>
          <w:bCs/>
          <w:sz w:val="24"/>
          <w:szCs w:val="24"/>
        </w:rPr>
        <w:t xml:space="preserve"> yang dapat diperoleh dari penelitian ini adalah sebagai berikut:</w:t>
      </w:r>
    </w:p>
    <w:p w:rsidR="00D33FDC" w:rsidRPr="00D33FDC" w:rsidRDefault="003C57B8" w:rsidP="00E12D4C">
      <w:pPr>
        <w:pStyle w:val="ListParagraph"/>
        <w:spacing w:after="0" w:line="480" w:lineRule="auto"/>
        <w:ind w:left="426" w:firstLine="141"/>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D33FDC" w:rsidRPr="00D33FDC">
        <w:rPr>
          <w:rFonts w:ascii="Times New Roman" w:hAnsi="Times New Roman" w:cs="Times New Roman"/>
          <w:bCs/>
          <w:sz w:val="24"/>
          <w:szCs w:val="24"/>
        </w:rPr>
        <w:t>Manfaat teoritis:</w:t>
      </w:r>
    </w:p>
    <w:p w:rsidR="00D33FDC" w:rsidRDefault="00D33FDC" w:rsidP="00FD13A6">
      <w:pPr>
        <w:pStyle w:val="ListParagraph"/>
        <w:numPr>
          <w:ilvl w:val="0"/>
          <w:numId w:val="42"/>
        </w:numPr>
        <w:tabs>
          <w:tab w:val="left" w:pos="567"/>
        </w:tabs>
        <w:spacing w:after="0" w:line="480" w:lineRule="auto"/>
        <w:ind w:left="1134"/>
        <w:jc w:val="both"/>
        <w:rPr>
          <w:rFonts w:ascii="Times New Roman" w:hAnsi="Times New Roman" w:cs="Times New Roman"/>
          <w:bCs/>
          <w:sz w:val="24"/>
          <w:szCs w:val="24"/>
        </w:rPr>
      </w:pPr>
      <w:r w:rsidRPr="00D33FDC">
        <w:rPr>
          <w:rFonts w:ascii="Times New Roman" w:hAnsi="Times New Roman" w:cs="Times New Roman"/>
          <w:bCs/>
          <w:sz w:val="24"/>
          <w:szCs w:val="24"/>
        </w:rPr>
        <w:t>Bagi kalangan Akademis</w:t>
      </w:r>
    </w:p>
    <w:p w:rsidR="00FD13A6" w:rsidRDefault="00D33FDC" w:rsidP="00FD13A6">
      <w:pPr>
        <w:pStyle w:val="ListParagraph"/>
        <w:tabs>
          <w:tab w:val="left" w:pos="709"/>
        </w:tabs>
        <w:spacing w:after="0" w:line="480" w:lineRule="auto"/>
        <w:ind w:left="1276" w:firstLine="709"/>
        <w:jc w:val="both"/>
        <w:rPr>
          <w:rFonts w:ascii="Times New Roman" w:hAnsi="Times New Roman" w:cs="Times New Roman"/>
          <w:bCs/>
          <w:sz w:val="24"/>
          <w:szCs w:val="24"/>
        </w:rPr>
      </w:pPr>
      <w:r>
        <w:rPr>
          <w:rFonts w:ascii="Times New Roman" w:hAnsi="Times New Roman" w:cs="Times New Roman"/>
          <w:bCs/>
          <w:sz w:val="24"/>
          <w:szCs w:val="24"/>
        </w:rPr>
        <w:t>Hasil penelitian ini dapat digunakan sebagai teacing materi</w:t>
      </w:r>
      <w:r w:rsidR="003C57B8">
        <w:rPr>
          <w:rFonts w:ascii="Times New Roman" w:hAnsi="Times New Roman" w:cs="Times New Roman"/>
          <w:bCs/>
          <w:sz w:val="24"/>
          <w:szCs w:val="24"/>
        </w:rPr>
        <w:t>als pada mata kuliah Fiqih Muamalah.</w:t>
      </w:r>
    </w:p>
    <w:p w:rsidR="003C57B8" w:rsidRPr="00FD13A6" w:rsidRDefault="00FD13A6" w:rsidP="00FD13A6">
      <w:pPr>
        <w:pStyle w:val="ListParagraph"/>
        <w:numPr>
          <w:ilvl w:val="0"/>
          <w:numId w:val="42"/>
        </w:numPr>
        <w:tabs>
          <w:tab w:val="left" w:pos="709"/>
          <w:tab w:val="left" w:pos="1134"/>
        </w:tabs>
        <w:spacing w:after="0" w:line="480" w:lineRule="auto"/>
        <w:ind w:left="1134"/>
        <w:jc w:val="both"/>
        <w:rPr>
          <w:rFonts w:ascii="Times New Roman" w:hAnsi="Times New Roman" w:cs="Times New Roman"/>
          <w:bCs/>
          <w:sz w:val="24"/>
          <w:szCs w:val="24"/>
        </w:rPr>
      </w:pPr>
      <w:r>
        <w:rPr>
          <w:rFonts w:ascii="Times New Roman" w:hAnsi="Times New Roman" w:cs="Times New Roman"/>
          <w:bCs/>
          <w:sz w:val="24"/>
          <w:szCs w:val="24"/>
        </w:rPr>
        <w:t xml:space="preserve"> </w:t>
      </w:r>
      <w:r w:rsidR="003C57B8" w:rsidRPr="00FD13A6">
        <w:rPr>
          <w:rFonts w:ascii="Times New Roman" w:hAnsi="Times New Roman" w:cs="Times New Roman"/>
          <w:bCs/>
          <w:sz w:val="24"/>
          <w:szCs w:val="24"/>
        </w:rPr>
        <w:t>Bagi peneliti selanjutnya</w:t>
      </w:r>
    </w:p>
    <w:p w:rsidR="00FD13A6" w:rsidRDefault="003C57B8" w:rsidP="00FD13A6">
      <w:pPr>
        <w:pStyle w:val="ListParagraph"/>
        <w:tabs>
          <w:tab w:val="left" w:pos="709"/>
          <w:tab w:val="left" w:pos="851"/>
        </w:tabs>
        <w:spacing w:after="0" w:line="480" w:lineRule="auto"/>
        <w:ind w:left="1134" w:firstLine="851"/>
        <w:jc w:val="both"/>
        <w:rPr>
          <w:rFonts w:ascii="Times New Roman" w:hAnsi="Times New Roman" w:cs="Times New Roman"/>
          <w:bCs/>
          <w:sz w:val="24"/>
          <w:szCs w:val="24"/>
        </w:rPr>
      </w:pPr>
      <w:r>
        <w:rPr>
          <w:rFonts w:ascii="Times New Roman" w:hAnsi="Times New Roman" w:cs="Times New Roman"/>
          <w:bCs/>
          <w:sz w:val="24"/>
          <w:szCs w:val="24"/>
        </w:rPr>
        <w:t>Hasil penelitian ini dapat dijadikan salah satu bahan pertimbangan atau rujukan dalam mengembangkan karya-karya ilmiah lain yang sejenis.</w:t>
      </w:r>
    </w:p>
    <w:p w:rsidR="003C57B8" w:rsidRPr="00FD13A6" w:rsidRDefault="00FD13A6" w:rsidP="0060323B">
      <w:pPr>
        <w:pStyle w:val="ListParagraph"/>
        <w:tabs>
          <w:tab w:val="left" w:pos="709"/>
          <w:tab w:val="left" w:pos="993"/>
        </w:tabs>
        <w:spacing w:after="0" w:line="480" w:lineRule="auto"/>
        <w:ind w:left="1146" w:hanging="579"/>
        <w:jc w:val="both"/>
        <w:rPr>
          <w:rFonts w:ascii="Times New Roman" w:hAnsi="Times New Roman" w:cs="Times New Roman"/>
          <w:bCs/>
          <w:sz w:val="24"/>
          <w:szCs w:val="24"/>
        </w:rPr>
      </w:pPr>
      <w:r>
        <w:rPr>
          <w:rFonts w:ascii="Times New Roman" w:hAnsi="Times New Roman" w:cs="Times New Roman"/>
          <w:bCs/>
          <w:sz w:val="24"/>
          <w:szCs w:val="24"/>
        </w:rPr>
        <w:t>2.</w:t>
      </w:r>
      <w:r w:rsidR="0060323B">
        <w:rPr>
          <w:rFonts w:ascii="Times New Roman" w:hAnsi="Times New Roman" w:cs="Times New Roman"/>
          <w:bCs/>
          <w:sz w:val="24"/>
          <w:szCs w:val="24"/>
        </w:rPr>
        <w:t xml:space="preserve"> </w:t>
      </w:r>
      <w:r w:rsidR="003C57B8" w:rsidRPr="00FD13A6">
        <w:rPr>
          <w:rFonts w:ascii="Times New Roman" w:hAnsi="Times New Roman" w:cs="Times New Roman"/>
          <w:bCs/>
          <w:sz w:val="24"/>
          <w:szCs w:val="24"/>
        </w:rPr>
        <w:t xml:space="preserve">Manfaat praktisi </w:t>
      </w:r>
    </w:p>
    <w:p w:rsidR="00D37D7B" w:rsidRDefault="00E12D4C" w:rsidP="00FD13A6">
      <w:pPr>
        <w:pStyle w:val="ListParagraph"/>
        <w:numPr>
          <w:ilvl w:val="0"/>
          <w:numId w:val="41"/>
        </w:numPr>
        <w:tabs>
          <w:tab w:val="left" w:pos="851"/>
        </w:tabs>
        <w:spacing w:after="0" w:line="480" w:lineRule="auto"/>
        <w:ind w:left="1134"/>
        <w:jc w:val="both"/>
        <w:rPr>
          <w:rFonts w:ascii="Times New Roman" w:hAnsi="Times New Roman" w:cs="Times New Roman"/>
          <w:bCs/>
          <w:sz w:val="24"/>
          <w:szCs w:val="24"/>
        </w:rPr>
      </w:pPr>
      <w:r>
        <w:rPr>
          <w:rFonts w:ascii="Times New Roman" w:hAnsi="Times New Roman" w:cs="Times New Roman"/>
          <w:bCs/>
          <w:sz w:val="24"/>
          <w:szCs w:val="24"/>
        </w:rPr>
        <w:t>Bagi peneliti</w:t>
      </w:r>
    </w:p>
    <w:p w:rsidR="00D37D7B" w:rsidRPr="00FD13A6" w:rsidRDefault="00D37D7B" w:rsidP="00FD13A6">
      <w:pPr>
        <w:pStyle w:val="ListParagraph"/>
        <w:tabs>
          <w:tab w:val="left" w:pos="851"/>
        </w:tabs>
        <w:spacing w:after="0" w:line="480" w:lineRule="auto"/>
        <w:ind w:left="1134" w:firstLine="851"/>
        <w:jc w:val="both"/>
        <w:rPr>
          <w:rFonts w:ascii="Times New Roman" w:hAnsi="Times New Roman" w:cs="Times New Roman"/>
          <w:bCs/>
          <w:sz w:val="24"/>
          <w:szCs w:val="24"/>
        </w:rPr>
      </w:pPr>
      <w:r>
        <w:rPr>
          <w:rFonts w:ascii="Times New Roman" w:hAnsi="Times New Roman" w:cs="Times New Roman"/>
          <w:bCs/>
          <w:sz w:val="24"/>
          <w:szCs w:val="24"/>
        </w:rPr>
        <w:t>Dari penelitian ini peneliti dapat meningkatkan kemampuan</w:t>
      </w:r>
      <w:r w:rsidR="00E12D4C">
        <w:rPr>
          <w:rFonts w:ascii="Times New Roman" w:hAnsi="Times New Roman" w:cs="Times New Roman"/>
          <w:bCs/>
          <w:sz w:val="24"/>
          <w:szCs w:val="24"/>
        </w:rPr>
        <w:t xml:space="preserve"> </w:t>
      </w:r>
      <w:r w:rsidRPr="00E12D4C">
        <w:rPr>
          <w:rFonts w:ascii="Times New Roman" w:hAnsi="Times New Roman" w:cs="Times New Roman"/>
          <w:bCs/>
          <w:sz w:val="24"/>
          <w:szCs w:val="24"/>
        </w:rPr>
        <w:t>dalam sebuah penelitia</w:t>
      </w:r>
      <w:r w:rsidR="00A32D86">
        <w:rPr>
          <w:rFonts w:ascii="Times New Roman" w:hAnsi="Times New Roman" w:cs="Times New Roman"/>
          <w:bCs/>
          <w:sz w:val="24"/>
          <w:szCs w:val="24"/>
        </w:rPr>
        <w:t>n ilmiah dan dapat menambah pen</w:t>
      </w:r>
      <w:r w:rsidRPr="00E12D4C">
        <w:rPr>
          <w:rFonts w:ascii="Times New Roman" w:hAnsi="Times New Roman" w:cs="Times New Roman"/>
          <w:bCs/>
          <w:sz w:val="24"/>
          <w:szCs w:val="24"/>
        </w:rPr>
        <w:t>getahuan dalam Hukum Ekonomi Islam.</w:t>
      </w:r>
    </w:p>
    <w:p w:rsidR="00D37D7B" w:rsidRDefault="00E12D4C" w:rsidP="00FD13A6">
      <w:pPr>
        <w:pStyle w:val="ListParagraph"/>
        <w:numPr>
          <w:ilvl w:val="0"/>
          <w:numId w:val="41"/>
        </w:numPr>
        <w:tabs>
          <w:tab w:val="left" w:pos="851"/>
        </w:tabs>
        <w:spacing w:after="0" w:line="480" w:lineRule="auto"/>
        <w:ind w:left="1134"/>
        <w:jc w:val="both"/>
        <w:rPr>
          <w:rFonts w:ascii="Times New Roman" w:hAnsi="Times New Roman" w:cs="Times New Roman"/>
          <w:bCs/>
          <w:sz w:val="24"/>
          <w:szCs w:val="24"/>
        </w:rPr>
      </w:pPr>
      <w:r>
        <w:rPr>
          <w:rFonts w:ascii="Times New Roman" w:hAnsi="Times New Roman" w:cs="Times New Roman"/>
          <w:bCs/>
          <w:sz w:val="24"/>
          <w:szCs w:val="24"/>
        </w:rPr>
        <w:t xml:space="preserve">Bagi Kalangan Praktisi </w:t>
      </w:r>
    </w:p>
    <w:p w:rsidR="00E12D4C" w:rsidRDefault="00E12D4C" w:rsidP="0060323B">
      <w:pPr>
        <w:pStyle w:val="ListParagraph"/>
        <w:tabs>
          <w:tab w:val="left" w:pos="851"/>
        </w:tabs>
        <w:spacing w:after="0" w:line="480" w:lineRule="auto"/>
        <w:ind w:left="1134" w:firstLine="851"/>
        <w:jc w:val="both"/>
        <w:rPr>
          <w:rFonts w:ascii="Times New Roman" w:hAnsi="Times New Roman" w:cs="Times New Roman"/>
          <w:bCs/>
          <w:sz w:val="24"/>
          <w:szCs w:val="24"/>
        </w:rPr>
      </w:pPr>
      <w:r>
        <w:rPr>
          <w:rFonts w:ascii="Times New Roman" w:hAnsi="Times New Roman" w:cs="Times New Roman"/>
          <w:bCs/>
          <w:sz w:val="24"/>
          <w:szCs w:val="24"/>
        </w:rPr>
        <w:t xml:space="preserve">Sebagai bahan masukan yang dapat digunakan dan memberikan sumbangan pemikiran bagi pihak-pihak yang terkait </w:t>
      </w:r>
      <w:r w:rsidR="00FD13A6">
        <w:rPr>
          <w:rFonts w:ascii="Times New Roman" w:hAnsi="Times New Roman" w:cs="Times New Roman"/>
          <w:bCs/>
          <w:sz w:val="24"/>
          <w:szCs w:val="24"/>
        </w:rPr>
        <w:t>s</w:t>
      </w:r>
      <w:r w:rsidR="00A32D86">
        <w:rPr>
          <w:rFonts w:ascii="Times New Roman" w:hAnsi="Times New Roman" w:cs="Times New Roman"/>
          <w:bCs/>
          <w:sz w:val="24"/>
          <w:szCs w:val="24"/>
        </w:rPr>
        <w:t>erta terlihat dengan lembaga pe</w:t>
      </w:r>
      <w:r w:rsidR="00FD13A6">
        <w:rPr>
          <w:rFonts w:ascii="Times New Roman" w:hAnsi="Times New Roman" w:cs="Times New Roman"/>
          <w:bCs/>
          <w:sz w:val="24"/>
          <w:szCs w:val="24"/>
        </w:rPr>
        <w:t>gadaian.</w:t>
      </w:r>
    </w:p>
    <w:p w:rsidR="00D37D7B" w:rsidRDefault="00D37D7B" w:rsidP="00D37D7B">
      <w:pPr>
        <w:pStyle w:val="ListParagraph"/>
        <w:tabs>
          <w:tab w:val="left" w:pos="851"/>
          <w:tab w:val="left" w:pos="993"/>
        </w:tabs>
        <w:spacing w:after="0" w:line="480" w:lineRule="auto"/>
        <w:ind w:left="567" w:firstLine="851"/>
        <w:jc w:val="both"/>
        <w:rPr>
          <w:rFonts w:ascii="Times New Roman" w:hAnsi="Times New Roman" w:cs="Times New Roman"/>
          <w:bCs/>
          <w:sz w:val="24"/>
          <w:szCs w:val="24"/>
        </w:rPr>
      </w:pPr>
    </w:p>
    <w:p w:rsidR="003C57B8" w:rsidRPr="00D33FDC" w:rsidRDefault="003C57B8" w:rsidP="003C57B8">
      <w:pPr>
        <w:pStyle w:val="ListParagraph"/>
        <w:tabs>
          <w:tab w:val="left" w:pos="709"/>
          <w:tab w:val="left" w:pos="851"/>
        </w:tabs>
        <w:spacing w:after="0" w:line="480" w:lineRule="auto"/>
        <w:ind w:left="709"/>
        <w:jc w:val="both"/>
        <w:rPr>
          <w:rFonts w:ascii="Times New Roman" w:hAnsi="Times New Roman" w:cs="Times New Roman"/>
          <w:bCs/>
          <w:sz w:val="24"/>
          <w:szCs w:val="24"/>
        </w:rPr>
      </w:pPr>
    </w:p>
    <w:p w:rsidR="00AE1F41" w:rsidRDefault="00534E33" w:rsidP="00FD13A6">
      <w:pPr>
        <w:pStyle w:val="ListParagraph"/>
        <w:numPr>
          <w:ilvl w:val="0"/>
          <w:numId w:val="1"/>
        </w:numPr>
        <w:spacing w:after="0" w:line="480" w:lineRule="auto"/>
        <w:ind w:left="426" w:hanging="284"/>
        <w:jc w:val="both"/>
        <w:rPr>
          <w:rFonts w:ascii="Times New Roman" w:hAnsi="Times New Roman" w:cs="Times New Roman"/>
          <w:b/>
          <w:sz w:val="24"/>
          <w:szCs w:val="24"/>
        </w:rPr>
      </w:pPr>
      <w:r>
        <w:rPr>
          <w:rFonts w:ascii="Times New Roman" w:hAnsi="Times New Roman" w:cs="Times New Roman"/>
          <w:sz w:val="24"/>
          <w:szCs w:val="24"/>
        </w:rPr>
        <w:t xml:space="preserve"> </w:t>
      </w:r>
      <w:r w:rsidR="00AE1F41" w:rsidRPr="00AD3150">
        <w:rPr>
          <w:rFonts w:ascii="Times New Roman" w:hAnsi="Times New Roman" w:cs="Times New Roman"/>
          <w:b/>
          <w:sz w:val="24"/>
          <w:szCs w:val="24"/>
        </w:rPr>
        <w:t xml:space="preserve">Penegasan Istilah </w:t>
      </w:r>
    </w:p>
    <w:p w:rsidR="00FD13A6" w:rsidRPr="00FD13A6" w:rsidRDefault="00FD13A6" w:rsidP="00412BBC">
      <w:pPr>
        <w:pStyle w:val="ListParagraph"/>
        <w:spacing w:after="100" w:line="480" w:lineRule="auto"/>
        <w:ind w:left="426" w:firstLine="992"/>
        <w:jc w:val="both"/>
        <w:rPr>
          <w:rFonts w:asciiTheme="majorBidi" w:hAnsiTheme="majorBidi" w:cstheme="majorBidi"/>
          <w:color w:val="000000" w:themeColor="text1"/>
          <w:sz w:val="24"/>
          <w:szCs w:val="24"/>
        </w:rPr>
      </w:pPr>
      <w:r w:rsidRPr="00090D08">
        <w:rPr>
          <w:rFonts w:asciiTheme="majorBidi" w:hAnsiTheme="majorBidi" w:cstheme="majorBidi"/>
          <w:color w:val="000000" w:themeColor="text1"/>
          <w:sz w:val="24"/>
          <w:szCs w:val="24"/>
        </w:rPr>
        <w:t>Untuk menghindari penafsiran yang tidak diharapkan, maka perlu diuraikan terlebih dahulu tentang istilah dalam judul skripsi ini sebagai berikut:</w:t>
      </w:r>
    </w:p>
    <w:p w:rsidR="0011584A" w:rsidRDefault="00163263" w:rsidP="0060323B">
      <w:pPr>
        <w:pStyle w:val="ListParagraph"/>
        <w:numPr>
          <w:ilvl w:val="0"/>
          <w:numId w:val="9"/>
        </w:num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Kons</w:t>
      </w:r>
      <w:r w:rsidR="00534E33">
        <w:rPr>
          <w:rFonts w:ascii="Times New Roman" w:hAnsi="Times New Roman" w:cs="Times New Roman"/>
          <w:sz w:val="24"/>
          <w:szCs w:val="24"/>
        </w:rPr>
        <w:t>e</w:t>
      </w:r>
      <w:r w:rsidR="00AE1F41" w:rsidRPr="003936BB">
        <w:rPr>
          <w:rFonts w:ascii="Times New Roman" w:hAnsi="Times New Roman" w:cs="Times New Roman"/>
          <w:sz w:val="24"/>
          <w:szCs w:val="24"/>
        </w:rPr>
        <w:t>ptual</w:t>
      </w:r>
    </w:p>
    <w:p w:rsidR="0060323B" w:rsidRDefault="00AE1F41" w:rsidP="0060323B">
      <w:pPr>
        <w:pStyle w:val="ListParagraph"/>
        <w:numPr>
          <w:ilvl w:val="0"/>
          <w:numId w:val="35"/>
        </w:numPr>
        <w:spacing w:after="0" w:line="480" w:lineRule="auto"/>
        <w:ind w:left="993" w:hanging="284"/>
        <w:jc w:val="both"/>
        <w:rPr>
          <w:rFonts w:ascii="Times New Roman" w:hAnsi="Times New Roman" w:cs="Times New Roman"/>
          <w:sz w:val="24"/>
          <w:szCs w:val="24"/>
        </w:rPr>
      </w:pPr>
      <w:r w:rsidRPr="00163263">
        <w:rPr>
          <w:rFonts w:ascii="Times New Roman" w:hAnsi="Times New Roman" w:cs="Times New Roman"/>
          <w:sz w:val="24"/>
          <w:szCs w:val="24"/>
        </w:rPr>
        <w:t>Barang Gadai  suatu hak</w:t>
      </w:r>
      <w:r w:rsidR="00163263" w:rsidRPr="00163263">
        <w:rPr>
          <w:rFonts w:ascii="Times New Roman" w:hAnsi="Times New Roman" w:cs="Times New Roman"/>
          <w:sz w:val="24"/>
          <w:szCs w:val="24"/>
        </w:rPr>
        <w:t xml:space="preserve"> yang diperoleh seorang piutang </w:t>
      </w:r>
      <w:r w:rsidR="00462D4A">
        <w:rPr>
          <w:rFonts w:ascii="Times New Roman" w:hAnsi="Times New Roman" w:cs="Times New Roman"/>
          <w:sz w:val="24"/>
          <w:szCs w:val="24"/>
        </w:rPr>
        <w:t xml:space="preserve">atas suatu </w:t>
      </w:r>
      <w:r w:rsidRPr="00163263">
        <w:rPr>
          <w:rFonts w:ascii="Times New Roman" w:hAnsi="Times New Roman" w:cs="Times New Roman"/>
          <w:sz w:val="24"/>
          <w:szCs w:val="24"/>
        </w:rPr>
        <w:t>barang yang bergerak, yang diserahkan kepadanya oleh seorang yang berhutang atau oleh seorang yang lain atas namanya dan yang memeberikan kekuaasaan kepada si piutang itu untuk mengambil pelunasan dari barang tesebut.</w:t>
      </w:r>
      <w:r w:rsidRPr="003936BB">
        <w:rPr>
          <w:rStyle w:val="FootnoteReference"/>
          <w:rFonts w:ascii="Times New Roman" w:hAnsi="Times New Roman" w:cs="Times New Roman"/>
          <w:sz w:val="24"/>
          <w:szCs w:val="24"/>
        </w:rPr>
        <w:footnoteReference w:id="10"/>
      </w:r>
    </w:p>
    <w:p w:rsidR="00AE1F41" w:rsidRPr="0060323B" w:rsidRDefault="00AE1F41" w:rsidP="0060323B">
      <w:pPr>
        <w:pStyle w:val="ListParagraph"/>
        <w:numPr>
          <w:ilvl w:val="0"/>
          <w:numId w:val="35"/>
        </w:numPr>
        <w:spacing w:after="0" w:line="480" w:lineRule="auto"/>
        <w:ind w:left="993" w:hanging="284"/>
        <w:jc w:val="both"/>
        <w:rPr>
          <w:rFonts w:ascii="Times New Roman" w:hAnsi="Times New Roman" w:cs="Times New Roman"/>
          <w:sz w:val="24"/>
          <w:szCs w:val="24"/>
        </w:rPr>
      </w:pPr>
      <w:r w:rsidRPr="0060323B">
        <w:rPr>
          <w:rFonts w:ascii="Times New Roman" w:hAnsi="Times New Roman" w:cs="Times New Roman"/>
          <w:color w:val="000000"/>
          <w:sz w:val="24"/>
          <w:szCs w:val="24"/>
        </w:rPr>
        <w:t xml:space="preserve">Hukum Islam </w:t>
      </w:r>
      <w:proofErr w:type="spellStart"/>
      <w:r w:rsidRPr="0060323B">
        <w:rPr>
          <w:rFonts w:ascii="Times New Roman" w:hAnsi="Times New Roman" w:cs="Times New Roman"/>
          <w:sz w:val="24"/>
          <w:szCs w:val="24"/>
          <w:lang w:val="en-US"/>
        </w:rPr>
        <w:t>segala</w:t>
      </w:r>
      <w:proofErr w:type="spellEnd"/>
      <w:r w:rsidRPr="0060323B">
        <w:rPr>
          <w:rFonts w:ascii="Times New Roman" w:hAnsi="Times New Roman" w:cs="Times New Roman"/>
          <w:sz w:val="24"/>
          <w:szCs w:val="24"/>
          <w:lang w:val="en-US"/>
        </w:rPr>
        <w:t xml:space="preserve"> </w:t>
      </w:r>
      <w:proofErr w:type="spellStart"/>
      <w:r w:rsidRPr="0060323B">
        <w:rPr>
          <w:rFonts w:ascii="Times New Roman" w:hAnsi="Times New Roman" w:cs="Times New Roman"/>
          <w:sz w:val="24"/>
          <w:szCs w:val="24"/>
          <w:lang w:val="en-US"/>
        </w:rPr>
        <w:t>sesuatu</w:t>
      </w:r>
      <w:proofErr w:type="spellEnd"/>
      <w:r w:rsidRPr="0060323B">
        <w:rPr>
          <w:rFonts w:ascii="Times New Roman" w:hAnsi="Times New Roman" w:cs="Times New Roman"/>
          <w:sz w:val="24"/>
          <w:szCs w:val="24"/>
          <w:lang w:val="en-US"/>
        </w:rPr>
        <w:t xml:space="preserve"> yang </w:t>
      </w:r>
      <w:proofErr w:type="spellStart"/>
      <w:r w:rsidRPr="0060323B">
        <w:rPr>
          <w:rFonts w:ascii="Times New Roman" w:hAnsi="Times New Roman" w:cs="Times New Roman"/>
          <w:sz w:val="24"/>
          <w:szCs w:val="24"/>
          <w:lang w:val="en-US"/>
        </w:rPr>
        <w:t>dijadikan</w:t>
      </w:r>
      <w:proofErr w:type="spellEnd"/>
      <w:r w:rsidRPr="0060323B">
        <w:rPr>
          <w:rFonts w:ascii="Times New Roman" w:hAnsi="Times New Roman" w:cs="Times New Roman"/>
          <w:sz w:val="24"/>
          <w:szCs w:val="24"/>
          <w:lang w:val="en-US"/>
        </w:rPr>
        <w:t xml:space="preserve"> </w:t>
      </w:r>
      <w:proofErr w:type="spellStart"/>
      <w:r w:rsidRPr="0060323B">
        <w:rPr>
          <w:rFonts w:ascii="Times New Roman" w:hAnsi="Times New Roman" w:cs="Times New Roman"/>
          <w:sz w:val="24"/>
          <w:szCs w:val="24"/>
          <w:lang w:val="en-US"/>
        </w:rPr>
        <w:t>pedoman</w:t>
      </w:r>
      <w:proofErr w:type="spellEnd"/>
      <w:r w:rsidRPr="0060323B">
        <w:rPr>
          <w:rFonts w:ascii="Times New Roman" w:hAnsi="Times New Roman" w:cs="Times New Roman"/>
          <w:sz w:val="24"/>
          <w:szCs w:val="24"/>
          <w:lang w:val="en-US"/>
        </w:rPr>
        <w:t xml:space="preserve"> </w:t>
      </w:r>
      <w:proofErr w:type="spellStart"/>
      <w:r w:rsidRPr="0060323B">
        <w:rPr>
          <w:rFonts w:ascii="Times New Roman" w:hAnsi="Times New Roman" w:cs="Times New Roman"/>
          <w:sz w:val="24"/>
          <w:szCs w:val="24"/>
          <w:lang w:val="en-US"/>
        </w:rPr>
        <w:t>atau</w:t>
      </w:r>
      <w:proofErr w:type="spellEnd"/>
      <w:r w:rsidRPr="0060323B">
        <w:rPr>
          <w:rFonts w:ascii="Times New Roman" w:hAnsi="Times New Roman" w:cs="Times New Roman"/>
          <w:sz w:val="24"/>
          <w:szCs w:val="24"/>
          <w:lang w:val="en-US"/>
        </w:rPr>
        <w:t xml:space="preserve"> yang </w:t>
      </w:r>
      <w:proofErr w:type="spellStart"/>
      <w:r w:rsidRPr="0060323B">
        <w:rPr>
          <w:rFonts w:ascii="Times New Roman" w:hAnsi="Times New Roman" w:cs="Times New Roman"/>
          <w:sz w:val="24"/>
          <w:szCs w:val="24"/>
          <w:lang w:val="en-US"/>
        </w:rPr>
        <w:t>menjadi</w:t>
      </w:r>
      <w:proofErr w:type="spellEnd"/>
      <w:r w:rsidRPr="0060323B">
        <w:rPr>
          <w:rFonts w:ascii="Times New Roman" w:hAnsi="Times New Roman" w:cs="Times New Roman"/>
          <w:sz w:val="24"/>
          <w:szCs w:val="24"/>
          <w:lang w:val="en-US"/>
        </w:rPr>
        <w:t xml:space="preserve"> </w:t>
      </w:r>
      <w:proofErr w:type="spellStart"/>
      <w:r w:rsidRPr="0060323B">
        <w:rPr>
          <w:rFonts w:ascii="Times New Roman" w:hAnsi="Times New Roman" w:cs="Times New Roman"/>
          <w:sz w:val="24"/>
          <w:szCs w:val="24"/>
          <w:lang w:val="en-US"/>
        </w:rPr>
        <w:t>sumber</w:t>
      </w:r>
      <w:proofErr w:type="spellEnd"/>
      <w:r w:rsidRPr="0060323B">
        <w:rPr>
          <w:rFonts w:ascii="Times New Roman" w:hAnsi="Times New Roman" w:cs="Times New Roman"/>
          <w:sz w:val="24"/>
          <w:szCs w:val="24"/>
          <w:lang w:val="en-US"/>
        </w:rPr>
        <w:t xml:space="preserve"> </w:t>
      </w:r>
      <w:proofErr w:type="spellStart"/>
      <w:r w:rsidRPr="0060323B">
        <w:rPr>
          <w:rFonts w:ascii="Times New Roman" w:hAnsi="Times New Roman" w:cs="Times New Roman"/>
          <w:sz w:val="24"/>
          <w:szCs w:val="24"/>
          <w:lang w:val="en-US"/>
        </w:rPr>
        <w:t>syari’at</w:t>
      </w:r>
      <w:proofErr w:type="spellEnd"/>
      <w:r w:rsidRPr="0060323B">
        <w:rPr>
          <w:rFonts w:ascii="Times New Roman" w:hAnsi="Times New Roman" w:cs="Times New Roman"/>
          <w:sz w:val="24"/>
          <w:szCs w:val="24"/>
          <w:lang w:val="en-US"/>
        </w:rPr>
        <w:t xml:space="preserve"> </w:t>
      </w:r>
      <w:proofErr w:type="spellStart"/>
      <w:r w:rsidRPr="0060323B">
        <w:rPr>
          <w:rFonts w:ascii="Times New Roman" w:hAnsi="Times New Roman" w:cs="Times New Roman"/>
          <w:sz w:val="24"/>
          <w:szCs w:val="24"/>
          <w:lang w:val="en-US"/>
        </w:rPr>
        <w:t>islam</w:t>
      </w:r>
      <w:proofErr w:type="spellEnd"/>
      <w:r w:rsidRPr="0060323B">
        <w:rPr>
          <w:rFonts w:ascii="Times New Roman" w:hAnsi="Times New Roman" w:cs="Times New Roman"/>
          <w:sz w:val="24"/>
          <w:szCs w:val="24"/>
          <w:lang w:val="en-US"/>
        </w:rPr>
        <w:t xml:space="preserve"> </w:t>
      </w:r>
      <w:proofErr w:type="spellStart"/>
      <w:r w:rsidRPr="0060323B">
        <w:rPr>
          <w:rFonts w:ascii="Times New Roman" w:hAnsi="Times New Roman" w:cs="Times New Roman"/>
          <w:sz w:val="24"/>
          <w:szCs w:val="24"/>
          <w:lang w:val="en-US"/>
        </w:rPr>
        <w:t>yaitu</w:t>
      </w:r>
      <w:proofErr w:type="spellEnd"/>
      <w:r w:rsidRPr="0060323B">
        <w:rPr>
          <w:rFonts w:ascii="Times New Roman" w:hAnsi="Times New Roman" w:cs="Times New Roman"/>
          <w:sz w:val="24"/>
          <w:szCs w:val="24"/>
          <w:lang w:val="en-US"/>
        </w:rPr>
        <w:t xml:space="preserve"> Al-Qur’an </w:t>
      </w:r>
      <w:proofErr w:type="spellStart"/>
      <w:r w:rsidRPr="0060323B">
        <w:rPr>
          <w:rFonts w:ascii="Times New Roman" w:hAnsi="Times New Roman" w:cs="Times New Roman"/>
          <w:sz w:val="24"/>
          <w:szCs w:val="24"/>
          <w:lang w:val="en-US"/>
        </w:rPr>
        <w:t>dan</w:t>
      </w:r>
      <w:proofErr w:type="spellEnd"/>
      <w:r w:rsidRPr="0060323B">
        <w:rPr>
          <w:rFonts w:ascii="Times New Roman" w:hAnsi="Times New Roman" w:cs="Times New Roman"/>
          <w:sz w:val="24"/>
          <w:szCs w:val="24"/>
        </w:rPr>
        <w:t xml:space="preserve"> </w:t>
      </w:r>
      <w:proofErr w:type="spellStart"/>
      <w:r w:rsidRPr="0060323B">
        <w:rPr>
          <w:rFonts w:ascii="Times New Roman" w:hAnsi="Times New Roman" w:cs="Times New Roman"/>
          <w:sz w:val="24"/>
          <w:szCs w:val="24"/>
          <w:lang w:val="en-US"/>
        </w:rPr>
        <w:t>Hadist</w:t>
      </w:r>
      <w:proofErr w:type="spellEnd"/>
      <w:r w:rsidRPr="0060323B">
        <w:rPr>
          <w:rFonts w:ascii="Times New Roman" w:hAnsi="Times New Roman" w:cs="Times New Roman"/>
          <w:sz w:val="24"/>
          <w:szCs w:val="24"/>
          <w:lang w:val="en-US"/>
        </w:rPr>
        <w:t xml:space="preserve"> </w:t>
      </w:r>
      <w:proofErr w:type="spellStart"/>
      <w:r w:rsidRPr="0060323B">
        <w:rPr>
          <w:rFonts w:ascii="Times New Roman" w:hAnsi="Times New Roman" w:cs="Times New Roman"/>
          <w:sz w:val="24"/>
          <w:szCs w:val="24"/>
          <w:lang w:val="en-US"/>
        </w:rPr>
        <w:t>Nabi</w:t>
      </w:r>
      <w:proofErr w:type="spellEnd"/>
      <w:r w:rsidRPr="0060323B">
        <w:rPr>
          <w:rFonts w:ascii="Times New Roman" w:hAnsi="Times New Roman" w:cs="Times New Roman"/>
          <w:sz w:val="24"/>
          <w:szCs w:val="24"/>
          <w:lang w:val="en-US"/>
        </w:rPr>
        <w:t xml:space="preserve"> Muhammad (</w:t>
      </w:r>
      <w:proofErr w:type="spellStart"/>
      <w:r w:rsidRPr="0060323B">
        <w:rPr>
          <w:rFonts w:ascii="Times New Roman" w:hAnsi="Times New Roman" w:cs="Times New Roman"/>
          <w:sz w:val="24"/>
          <w:szCs w:val="24"/>
          <w:lang w:val="en-US"/>
        </w:rPr>
        <w:t>Sunnah</w:t>
      </w:r>
      <w:proofErr w:type="spellEnd"/>
      <w:r w:rsidRPr="0060323B">
        <w:rPr>
          <w:rFonts w:ascii="Times New Roman" w:hAnsi="Times New Roman" w:cs="Times New Roman"/>
          <w:sz w:val="24"/>
          <w:szCs w:val="24"/>
          <w:lang w:val="en-US"/>
        </w:rPr>
        <w:t xml:space="preserve"> </w:t>
      </w:r>
      <w:proofErr w:type="spellStart"/>
      <w:r w:rsidRPr="0060323B">
        <w:rPr>
          <w:rFonts w:ascii="Times New Roman" w:hAnsi="Times New Roman" w:cs="Times New Roman"/>
          <w:sz w:val="24"/>
          <w:szCs w:val="24"/>
          <w:lang w:val="en-US"/>
        </w:rPr>
        <w:t>Rasulullah</w:t>
      </w:r>
      <w:proofErr w:type="spellEnd"/>
      <w:r w:rsidRPr="0060323B">
        <w:rPr>
          <w:rFonts w:ascii="Times New Roman" w:hAnsi="Times New Roman" w:cs="Times New Roman"/>
          <w:sz w:val="24"/>
          <w:szCs w:val="24"/>
          <w:lang w:val="en-US"/>
        </w:rPr>
        <w:t xml:space="preserve"> S</w:t>
      </w:r>
      <w:r w:rsidR="00CD6961" w:rsidRPr="0060323B">
        <w:rPr>
          <w:rFonts w:ascii="Times New Roman" w:hAnsi="Times New Roman" w:cs="Times New Roman"/>
          <w:sz w:val="24"/>
          <w:szCs w:val="24"/>
        </w:rPr>
        <w:t>aw</w:t>
      </w:r>
    </w:p>
    <w:p w:rsidR="00AE1F41" w:rsidRDefault="00AE1F41" w:rsidP="0060323B">
      <w:pPr>
        <w:pStyle w:val="ListParagraph"/>
        <w:numPr>
          <w:ilvl w:val="0"/>
          <w:numId w:val="9"/>
        </w:numPr>
        <w:spacing w:after="0" w:line="480" w:lineRule="auto"/>
        <w:ind w:left="709" w:hanging="284"/>
        <w:jc w:val="both"/>
        <w:rPr>
          <w:rFonts w:ascii="Times New Roman" w:hAnsi="Times New Roman" w:cs="Times New Roman"/>
          <w:sz w:val="24"/>
          <w:szCs w:val="24"/>
        </w:rPr>
      </w:pPr>
      <w:r w:rsidRPr="003936BB">
        <w:rPr>
          <w:rFonts w:ascii="Times New Roman" w:hAnsi="Times New Roman" w:cs="Times New Roman"/>
          <w:sz w:val="24"/>
          <w:szCs w:val="24"/>
        </w:rPr>
        <w:t>Op</w:t>
      </w:r>
      <w:r w:rsidR="00534E33">
        <w:rPr>
          <w:rFonts w:ascii="Times New Roman" w:hAnsi="Times New Roman" w:cs="Times New Roman"/>
          <w:sz w:val="24"/>
          <w:szCs w:val="24"/>
        </w:rPr>
        <w:t>e</w:t>
      </w:r>
      <w:r w:rsidRPr="003936BB">
        <w:rPr>
          <w:rFonts w:ascii="Times New Roman" w:hAnsi="Times New Roman" w:cs="Times New Roman"/>
          <w:sz w:val="24"/>
          <w:szCs w:val="24"/>
        </w:rPr>
        <w:t>rasional</w:t>
      </w:r>
    </w:p>
    <w:p w:rsidR="00DF66ED" w:rsidRDefault="00D12409" w:rsidP="0060323B">
      <w:pPr>
        <w:pStyle w:val="ListParagraph"/>
        <w:spacing w:after="0" w:line="480" w:lineRule="auto"/>
        <w:ind w:left="709" w:firstLine="851"/>
        <w:jc w:val="both"/>
        <w:rPr>
          <w:rFonts w:ascii="Times New Roman" w:hAnsi="Times New Roman" w:cs="Times New Roman"/>
          <w:sz w:val="24"/>
          <w:szCs w:val="24"/>
        </w:rPr>
      </w:pPr>
      <w:r>
        <w:rPr>
          <w:rFonts w:ascii="Times New Roman" w:hAnsi="Times New Roman" w:cs="Times New Roman"/>
          <w:sz w:val="24"/>
          <w:szCs w:val="24"/>
        </w:rPr>
        <w:t>Praktek gadai sawah yang ada di Desa Bancang yang dimaksut</w:t>
      </w:r>
      <w:r w:rsidR="001B769E">
        <w:rPr>
          <w:rFonts w:ascii="Times New Roman" w:hAnsi="Times New Roman" w:cs="Times New Roman"/>
          <w:sz w:val="24"/>
          <w:szCs w:val="24"/>
        </w:rPr>
        <w:t xml:space="preserve"> terjadi dua alasan yang pertama berkaitan dengan alasan sosial dan yang kedua dengan alasan komersial. Dan pandangan islam bahwa praktek gadai sawah yang terj</w:t>
      </w:r>
      <w:r w:rsidR="001E3610">
        <w:rPr>
          <w:rFonts w:ascii="Times New Roman" w:hAnsi="Times New Roman" w:cs="Times New Roman"/>
          <w:sz w:val="24"/>
          <w:szCs w:val="24"/>
        </w:rPr>
        <w:t>adi di Desa Bancang.</w:t>
      </w:r>
    </w:p>
    <w:p w:rsidR="001E3610" w:rsidRDefault="001E3610" w:rsidP="001E3610">
      <w:pPr>
        <w:pStyle w:val="ListParagraph"/>
        <w:spacing w:after="0" w:line="480" w:lineRule="auto"/>
        <w:ind w:left="1134" w:firstLine="851"/>
        <w:jc w:val="both"/>
        <w:rPr>
          <w:rFonts w:ascii="Times New Roman" w:hAnsi="Times New Roman" w:cs="Times New Roman"/>
          <w:sz w:val="24"/>
          <w:szCs w:val="24"/>
        </w:rPr>
      </w:pPr>
    </w:p>
    <w:p w:rsidR="001E3610" w:rsidRDefault="001E3610" w:rsidP="001E3610">
      <w:pPr>
        <w:pStyle w:val="ListParagraph"/>
        <w:spacing w:after="0" w:line="480" w:lineRule="auto"/>
        <w:ind w:left="1134" w:firstLine="851"/>
        <w:jc w:val="both"/>
        <w:rPr>
          <w:rFonts w:ascii="Times New Roman" w:hAnsi="Times New Roman" w:cs="Times New Roman"/>
          <w:sz w:val="24"/>
          <w:szCs w:val="24"/>
        </w:rPr>
      </w:pPr>
    </w:p>
    <w:p w:rsidR="001E3610" w:rsidRDefault="001E3610" w:rsidP="001E3610">
      <w:pPr>
        <w:pStyle w:val="ListParagraph"/>
        <w:spacing w:after="0" w:line="480" w:lineRule="auto"/>
        <w:ind w:left="1134" w:firstLine="851"/>
        <w:jc w:val="both"/>
        <w:rPr>
          <w:rFonts w:ascii="Times New Roman" w:hAnsi="Times New Roman" w:cs="Times New Roman"/>
          <w:sz w:val="24"/>
          <w:szCs w:val="24"/>
        </w:rPr>
      </w:pPr>
    </w:p>
    <w:p w:rsidR="001E3610" w:rsidRPr="001B769E" w:rsidRDefault="001E3610" w:rsidP="001E3610">
      <w:pPr>
        <w:pStyle w:val="ListParagraph"/>
        <w:spacing w:after="0" w:line="480" w:lineRule="auto"/>
        <w:ind w:left="1134" w:firstLine="851"/>
        <w:jc w:val="both"/>
        <w:rPr>
          <w:rFonts w:ascii="Times New Roman" w:hAnsi="Times New Roman" w:cs="Times New Roman"/>
          <w:sz w:val="24"/>
          <w:szCs w:val="24"/>
        </w:rPr>
      </w:pPr>
    </w:p>
    <w:p w:rsidR="00465679" w:rsidRPr="00AD3150" w:rsidRDefault="00465679" w:rsidP="00AD3150">
      <w:pPr>
        <w:pStyle w:val="ListParagraph"/>
        <w:numPr>
          <w:ilvl w:val="0"/>
          <w:numId w:val="1"/>
        </w:numPr>
        <w:spacing w:after="0" w:line="480" w:lineRule="auto"/>
        <w:ind w:left="284" w:hanging="284"/>
        <w:jc w:val="both"/>
        <w:rPr>
          <w:rFonts w:ascii="Times New Roman" w:hAnsi="Times New Roman" w:cs="Times New Roman"/>
          <w:sz w:val="24"/>
          <w:szCs w:val="24"/>
        </w:rPr>
      </w:pPr>
      <w:r w:rsidRPr="00AD3150">
        <w:rPr>
          <w:rFonts w:ascii="Times New Roman" w:hAnsi="Times New Roman" w:cs="Times New Roman"/>
          <w:b/>
          <w:sz w:val="24"/>
          <w:szCs w:val="24"/>
        </w:rPr>
        <w:t xml:space="preserve">Sistematika Pembahasan </w:t>
      </w:r>
    </w:p>
    <w:p w:rsidR="00465679" w:rsidRPr="002A30F6" w:rsidRDefault="00465679" w:rsidP="0060323B">
      <w:pPr>
        <w:pStyle w:val="ListParagraph"/>
        <w:tabs>
          <w:tab w:val="left" w:pos="1276"/>
        </w:tabs>
        <w:spacing w:after="0" w:line="480" w:lineRule="auto"/>
        <w:ind w:left="284" w:firstLine="850"/>
        <w:jc w:val="both"/>
        <w:rPr>
          <w:rFonts w:ascii="Times New Roman" w:hAnsi="Times New Roman" w:cs="Times New Roman"/>
          <w:sz w:val="24"/>
          <w:szCs w:val="24"/>
        </w:rPr>
      </w:pPr>
      <w:r w:rsidRPr="002A30F6">
        <w:rPr>
          <w:rFonts w:ascii="Times New Roman" w:hAnsi="Times New Roman" w:cs="Times New Roman"/>
          <w:sz w:val="24"/>
          <w:szCs w:val="24"/>
        </w:rPr>
        <w:t>Untuk  memberi  kemudahan  dalam  memahami  skrips</w:t>
      </w:r>
      <w:r w:rsidR="00462D4A">
        <w:rPr>
          <w:rFonts w:ascii="Times New Roman" w:hAnsi="Times New Roman" w:cs="Times New Roman"/>
          <w:sz w:val="24"/>
          <w:szCs w:val="24"/>
        </w:rPr>
        <w:t xml:space="preserve">i  ini,  maka </w:t>
      </w:r>
      <w:r w:rsidRPr="002A30F6">
        <w:rPr>
          <w:rFonts w:ascii="Times New Roman" w:hAnsi="Times New Roman" w:cs="Times New Roman"/>
          <w:sz w:val="24"/>
          <w:szCs w:val="24"/>
        </w:rPr>
        <w:t>Penulis  menguraikan  susunan  penulisan  secara  sist</w:t>
      </w:r>
      <w:r w:rsidR="0060323B">
        <w:rPr>
          <w:rFonts w:ascii="Times New Roman" w:hAnsi="Times New Roman" w:cs="Times New Roman"/>
          <w:sz w:val="24"/>
          <w:szCs w:val="24"/>
        </w:rPr>
        <w:t>ematis,  yakni  sebagai berikut</w:t>
      </w:r>
      <w:r w:rsidRPr="002A30F6">
        <w:rPr>
          <w:rFonts w:ascii="Times New Roman" w:hAnsi="Times New Roman" w:cs="Times New Roman"/>
          <w:sz w:val="24"/>
          <w:szCs w:val="24"/>
        </w:rPr>
        <w:t>:</w:t>
      </w:r>
    </w:p>
    <w:p w:rsidR="00AD3150" w:rsidRDefault="00465679" w:rsidP="0060323B">
      <w:pPr>
        <w:spacing w:after="0" w:line="480" w:lineRule="auto"/>
        <w:ind w:left="284" w:firstLine="709"/>
        <w:jc w:val="both"/>
        <w:rPr>
          <w:rFonts w:ascii="Times New Roman" w:hAnsi="Times New Roman" w:cs="Times New Roman"/>
          <w:sz w:val="24"/>
          <w:szCs w:val="24"/>
        </w:rPr>
      </w:pPr>
      <w:r w:rsidRPr="00290902">
        <w:rPr>
          <w:rFonts w:ascii="Times New Roman" w:hAnsi="Times New Roman" w:cs="Times New Roman"/>
          <w:sz w:val="24"/>
          <w:szCs w:val="24"/>
        </w:rPr>
        <w:t xml:space="preserve">BAB I  : </w:t>
      </w:r>
      <w:r w:rsidR="00C13A66">
        <w:rPr>
          <w:rFonts w:ascii="Times New Roman" w:hAnsi="Times New Roman" w:cs="Times New Roman"/>
          <w:sz w:val="24"/>
          <w:szCs w:val="24"/>
        </w:rPr>
        <w:t>P</w:t>
      </w:r>
      <w:r w:rsidR="00C13A66" w:rsidRPr="00290902">
        <w:rPr>
          <w:rFonts w:ascii="Times New Roman" w:hAnsi="Times New Roman" w:cs="Times New Roman"/>
          <w:sz w:val="24"/>
          <w:szCs w:val="24"/>
        </w:rPr>
        <w:t>endahuluan.</w:t>
      </w:r>
      <w:r w:rsidR="00C13A66">
        <w:rPr>
          <w:rFonts w:ascii="Times New Roman" w:hAnsi="Times New Roman" w:cs="Times New Roman"/>
          <w:sz w:val="24"/>
          <w:szCs w:val="24"/>
        </w:rPr>
        <w:t xml:space="preserve"> </w:t>
      </w:r>
      <w:r w:rsidRPr="00C13A66">
        <w:rPr>
          <w:rFonts w:ascii="Times New Roman" w:hAnsi="Times New Roman" w:cs="Times New Roman"/>
          <w:sz w:val="24"/>
          <w:szCs w:val="24"/>
        </w:rPr>
        <w:t>Dalam  bab  ini  berisi  latar  belakang  masalah,  rumusan  masalah, tujuan  penelitian,  telah  pustaka,  metode  peneltian,  sistematika penelitian.</w:t>
      </w:r>
    </w:p>
    <w:p w:rsidR="00AD3150" w:rsidRDefault="001541DF" w:rsidP="0060323B">
      <w:pPr>
        <w:spacing w:after="0" w:line="480" w:lineRule="auto"/>
        <w:ind w:left="284" w:firstLine="709"/>
        <w:jc w:val="both"/>
        <w:rPr>
          <w:rFonts w:ascii="Times New Roman" w:hAnsi="Times New Roman" w:cs="Times New Roman"/>
          <w:sz w:val="24"/>
          <w:szCs w:val="24"/>
        </w:rPr>
      </w:pPr>
      <w:r w:rsidRPr="00AD3150">
        <w:rPr>
          <w:rFonts w:ascii="Times New Roman" w:hAnsi="Times New Roman" w:cs="Times New Roman"/>
          <w:sz w:val="24"/>
          <w:szCs w:val="24"/>
        </w:rPr>
        <w:t xml:space="preserve">BAB II </w:t>
      </w:r>
      <w:r w:rsidR="00300850" w:rsidRPr="00AD3150">
        <w:rPr>
          <w:rFonts w:ascii="Times New Roman" w:hAnsi="Times New Roman" w:cs="Times New Roman"/>
          <w:sz w:val="24"/>
          <w:szCs w:val="24"/>
        </w:rPr>
        <w:t>: Ketentuan u</w:t>
      </w:r>
      <w:r w:rsidR="00465679" w:rsidRPr="00AD3150">
        <w:rPr>
          <w:rFonts w:ascii="Times New Roman" w:hAnsi="Times New Roman" w:cs="Times New Roman"/>
          <w:sz w:val="24"/>
          <w:szCs w:val="24"/>
        </w:rPr>
        <w:t>mum Mengenai Gadai (</w:t>
      </w:r>
      <w:r w:rsidR="001921DA" w:rsidRPr="00AD3150">
        <w:rPr>
          <w:rFonts w:ascii="Times New Roman" w:hAnsi="Times New Roman" w:cs="Times New Roman"/>
          <w:i/>
          <w:iCs/>
          <w:sz w:val="24"/>
          <w:szCs w:val="24"/>
        </w:rPr>
        <w:t>ar-r</w:t>
      </w:r>
      <w:r w:rsidR="00465679" w:rsidRPr="00AD3150">
        <w:rPr>
          <w:rFonts w:ascii="Times New Roman" w:hAnsi="Times New Roman" w:cs="Times New Roman"/>
          <w:i/>
          <w:iCs/>
          <w:sz w:val="24"/>
          <w:szCs w:val="24"/>
        </w:rPr>
        <w:t>ahn</w:t>
      </w:r>
      <w:r w:rsidR="00465679" w:rsidRPr="00AD3150">
        <w:rPr>
          <w:rFonts w:ascii="Times New Roman" w:hAnsi="Times New Roman" w:cs="Times New Roman"/>
          <w:sz w:val="24"/>
          <w:szCs w:val="24"/>
        </w:rPr>
        <w:t>)</w:t>
      </w:r>
      <w:r w:rsidRPr="00AD3150">
        <w:rPr>
          <w:rFonts w:ascii="Times New Roman" w:hAnsi="Times New Roman" w:cs="Times New Roman"/>
          <w:sz w:val="24"/>
          <w:szCs w:val="24"/>
        </w:rPr>
        <w:t xml:space="preserve"> p</w:t>
      </w:r>
      <w:r w:rsidR="00465679" w:rsidRPr="00AD3150">
        <w:rPr>
          <w:rFonts w:ascii="Times New Roman" w:hAnsi="Times New Roman" w:cs="Times New Roman"/>
          <w:sz w:val="24"/>
          <w:szCs w:val="24"/>
        </w:rPr>
        <w:t>embahasan umum mengenai pandangan Islam mengenai praktek akad gadai (</w:t>
      </w:r>
      <w:r w:rsidR="00465679" w:rsidRPr="00AD3150">
        <w:rPr>
          <w:rFonts w:ascii="Times New Roman" w:hAnsi="Times New Roman" w:cs="Times New Roman"/>
          <w:i/>
          <w:iCs/>
          <w:sz w:val="24"/>
          <w:szCs w:val="24"/>
        </w:rPr>
        <w:t>ar-</w:t>
      </w:r>
      <w:r w:rsidR="00DF66ED" w:rsidRPr="00AD3150">
        <w:rPr>
          <w:rFonts w:ascii="Times New Roman" w:hAnsi="Times New Roman" w:cs="Times New Roman"/>
          <w:i/>
          <w:iCs/>
          <w:sz w:val="24"/>
          <w:szCs w:val="24"/>
        </w:rPr>
        <w:t>r</w:t>
      </w:r>
      <w:r w:rsidR="00465679" w:rsidRPr="00AD3150">
        <w:rPr>
          <w:rFonts w:ascii="Times New Roman" w:hAnsi="Times New Roman" w:cs="Times New Roman"/>
          <w:i/>
          <w:iCs/>
          <w:sz w:val="24"/>
          <w:szCs w:val="24"/>
        </w:rPr>
        <w:t>ahn</w:t>
      </w:r>
      <w:r w:rsidR="00465679" w:rsidRPr="00AD3150">
        <w:rPr>
          <w:rFonts w:ascii="Times New Roman" w:hAnsi="Times New Roman" w:cs="Times New Roman"/>
          <w:sz w:val="24"/>
          <w:szCs w:val="24"/>
        </w:rPr>
        <w:t>). Yakni berkaitan dengan  definisi  gadai (</w:t>
      </w:r>
      <w:r w:rsidR="00465679" w:rsidRPr="00AD3150">
        <w:rPr>
          <w:rFonts w:ascii="Times New Roman" w:hAnsi="Times New Roman" w:cs="Times New Roman"/>
          <w:i/>
          <w:iCs/>
          <w:sz w:val="24"/>
          <w:szCs w:val="24"/>
        </w:rPr>
        <w:t>ar-</w:t>
      </w:r>
      <w:r w:rsidR="00DF66ED" w:rsidRPr="00AD3150">
        <w:rPr>
          <w:rFonts w:ascii="Times New Roman" w:hAnsi="Times New Roman" w:cs="Times New Roman"/>
          <w:i/>
          <w:iCs/>
          <w:sz w:val="24"/>
          <w:szCs w:val="24"/>
        </w:rPr>
        <w:t>r</w:t>
      </w:r>
      <w:r w:rsidR="00465679" w:rsidRPr="00AD3150">
        <w:rPr>
          <w:rFonts w:ascii="Times New Roman" w:hAnsi="Times New Roman" w:cs="Times New Roman"/>
          <w:i/>
          <w:iCs/>
          <w:sz w:val="24"/>
          <w:szCs w:val="24"/>
        </w:rPr>
        <w:t>ahn</w:t>
      </w:r>
      <w:r w:rsidR="00465679" w:rsidRPr="00AD3150">
        <w:rPr>
          <w:rFonts w:ascii="Times New Roman" w:hAnsi="Times New Roman" w:cs="Times New Roman"/>
          <w:sz w:val="24"/>
          <w:szCs w:val="24"/>
        </w:rPr>
        <w:t>),  dasar  hukum,  rukun  dan  syarat, hak dan kewajiban para pihak, pelaksanaan akad gadai,  serta  ketentuan  khusus gadai  berkaitan  dengan  tambahan  pada  barang  gadai  serta pengam</w:t>
      </w:r>
      <w:r w:rsidR="00163263" w:rsidRPr="00AD3150">
        <w:rPr>
          <w:rFonts w:ascii="Times New Roman" w:hAnsi="Times New Roman" w:cs="Times New Roman"/>
          <w:sz w:val="24"/>
          <w:szCs w:val="24"/>
        </w:rPr>
        <w:t>bilan manfaat atas barang gadai</w:t>
      </w:r>
      <w:r w:rsidRPr="00AD3150">
        <w:rPr>
          <w:rFonts w:ascii="Times New Roman" w:hAnsi="Times New Roman" w:cs="Times New Roman"/>
          <w:sz w:val="24"/>
          <w:szCs w:val="24"/>
        </w:rPr>
        <w:t>.</w:t>
      </w:r>
    </w:p>
    <w:p w:rsidR="00AD3150" w:rsidRDefault="00163263" w:rsidP="0060323B">
      <w:pPr>
        <w:spacing w:after="0" w:line="480" w:lineRule="auto"/>
        <w:ind w:left="284" w:firstLine="709"/>
        <w:jc w:val="both"/>
        <w:rPr>
          <w:rFonts w:ascii="Times New Roman" w:hAnsi="Times New Roman" w:cs="Times New Roman"/>
          <w:sz w:val="24"/>
          <w:szCs w:val="24"/>
        </w:rPr>
      </w:pPr>
      <w:r>
        <w:rPr>
          <w:rFonts w:ascii="Times New Roman" w:hAnsi="Times New Roman" w:cs="Times New Roman"/>
          <w:sz w:val="24"/>
          <w:szCs w:val="24"/>
        </w:rPr>
        <w:t>BAB III</w:t>
      </w:r>
      <w:r w:rsidR="00465679" w:rsidRPr="002A30F6">
        <w:rPr>
          <w:rFonts w:ascii="Times New Roman" w:hAnsi="Times New Roman" w:cs="Times New Roman"/>
          <w:sz w:val="24"/>
          <w:szCs w:val="24"/>
        </w:rPr>
        <w:t xml:space="preserve"> :</w:t>
      </w:r>
      <w:r w:rsidR="00465679">
        <w:rPr>
          <w:rFonts w:ascii="Times New Roman" w:hAnsi="Times New Roman" w:cs="Times New Roman"/>
          <w:sz w:val="24"/>
          <w:szCs w:val="24"/>
        </w:rPr>
        <w:t xml:space="preserve"> </w:t>
      </w:r>
      <w:r w:rsidR="00592141">
        <w:rPr>
          <w:rFonts w:ascii="Times New Roman" w:hAnsi="Times New Roman" w:cs="Times New Roman"/>
          <w:sz w:val="24"/>
          <w:szCs w:val="24"/>
        </w:rPr>
        <w:t xml:space="preserve">Metode </w:t>
      </w:r>
      <w:r>
        <w:rPr>
          <w:rFonts w:ascii="Times New Roman" w:hAnsi="Times New Roman" w:cs="Times New Roman"/>
          <w:sz w:val="24"/>
          <w:szCs w:val="24"/>
        </w:rPr>
        <w:t>p</w:t>
      </w:r>
      <w:r w:rsidR="00592141">
        <w:rPr>
          <w:rFonts w:ascii="Times New Roman" w:hAnsi="Times New Roman" w:cs="Times New Roman"/>
          <w:sz w:val="24"/>
          <w:szCs w:val="24"/>
        </w:rPr>
        <w:t>enelitian</w:t>
      </w:r>
      <w:r>
        <w:rPr>
          <w:rFonts w:ascii="Times New Roman" w:hAnsi="Times New Roman" w:cs="Times New Roman"/>
          <w:sz w:val="24"/>
          <w:szCs w:val="24"/>
        </w:rPr>
        <w:t xml:space="preserve"> b</w:t>
      </w:r>
      <w:r w:rsidR="00465679" w:rsidRPr="002A30F6">
        <w:rPr>
          <w:rFonts w:ascii="Times New Roman" w:hAnsi="Times New Roman" w:cs="Times New Roman"/>
          <w:sz w:val="24"/>
          <w:szCs w:val="24"/>
        </w:rPr>
        <w:t>ab ini merupaka</w:t>
      </w:r>
      <w:r w:rsidR="00592141">
        <w:rPr>
          <w:rFonts w:ascii="Times New Roman" w:hAnsi="Times New Roman" w:cs="Times New Roman"/>
          <w:sz w:val="24"/>
          <w:szCs w:val="24"/>
        </w:rPr>
        <w:t>n tentang pendekatan dan jenis penelitian,lokasi penelitian kehadiran peneliti, da dan sumber data, teknik analisis data, pengecekan keabsahan temuan, dan tahap-tahap penelitian</w:t>
      </w:r>
      <w:r w:rsidR="008902FE">
        <w:rPr>
          <w:rFonts w:ascii="Times New Roman" w:hAnsi="Times New Roman" w:cs="Times New Roman"/>
          <w:sz w:val="24"/>
          <w:szCs w:val="24"/>
        </w:rPr>
        <w:t>.</w:t>
      </w:r>
    </w:p>
    <w:p w:rsidR="000C10E8" w:rsidRDefault="00163263" w:rsidP="0060323B">
      <w:pPr>
        <w:spacing w:after="0" w:line="480" w:lineRule="auto"/>
        <w:ind w:left="284" w:firstLine="709"/>
        <w:jc w:val="both"/>
        <w:rPr>
          <w:rFonts w:ascii="Times New Roman" w:hAnsi="Times New Roman" w:cs="Times New Roman"/>
          <w:sz w:val="24"/>
          <w:szCs w:val="24"/>
        </w:rPr>
      </w:pPr>
      <w:r w:rsidRPr="00AD3150">
        <w:rPr>
          <w:rFonts w:ascii="Times New Roman" w:hAnsi="Times New Roman" w:cs="Times New Roman"/>
          <w:sz w:val="24"/>
          <w:szCs w:val="24"/>
        </w:rPr>
        <w:t xml:space="preserve">BAB IV </w:t>
      </w:r>
      <w:r w:rsidR="00465679" w:rsidRPr="00AD3150">
        <w:rPr>
          <w:rFonts w:ascii="Times New Roman" w:hAnsi="Times New Roman" w:cs="Times New Roman"/>
          <w:sz w:val="24"/>
          <w:szCs w:val="24"/>
        </w:rPr>
        <w:t xml:space="preserve">: </w:t>
      </w:r>
      <w:r w:rsidR="00FB0288">
        <w:rPr>
          <w:rFonts w:ascii="Times New Roman" w:hAnsi="Times New Roman" w:cs="Times New Roman"/>
          <w:sz w:val="24"/>
          <w:szCs w:val="24"/>
        </w:rPr>
        <w:t xml:space="preserve">Paparan data </w:t>
      </w:r>
      <w:r w:rsidR="00592141" w:rsidRPr="00AD3150">
        <w:rPr>
          <w:rFonts w:ascii="Times New Roman" w:hAnsi="Times New Roman" w:cs="Times New Roman"/>
          <w:sz w:val="24"/>
          <w:szCs w:val="24"/>
        </w:rPr>
        <w:t xml:space="preserve">dan </w:t>
      </w:r>
      <w:r w:rsidR="001541DF" w:rsidRPr="00AD3150">
        <w:rPr>
          <w:rFonts w:ascii="Times New Roman" w:hAnsi="Times New Roman" w:cs="Times New Roman"/>
          <w:sz w:val="24"/>
          <w:szCs w:val="24"/>
        </w:rPr>
        <w:t>p</w:t>
      </w:r>
      <w:r w:rsidR="00592141" w:rsidRPr="00AD3150">
        <w:rPr>
          <w:rFonts w:ascii="Times New Roman" w:hAnsi="Times New Roman" w:cs="Times New Roman"/>
          <w:sz w:val="24"/>
          <w:szCs w:val="24"/>
        </w:rPr>
        <w:t>embahasan</w:t>
      </w:r>
      <w:r w:rsidR="00C13A66" w:rsidRPr="00AD3150">
        <w:rPr>
          <w:rFonts w:ascii="Times New Roman" w:hAnsi="Times New Roman" w:cs="Times New Roman"/>
          <w:sz w:val="24"/>
          <w:szCs w:val="24"/>
        </w:rPr>
        <w:t>.</w:t>
      </w:r>
      <w:r w:rsidR="00FB0288">
        <w:rPr>
          <w:rFonts w:ascii="Times New Roman" w:hAnsi="Times New Roman" w:cs="Times New Roman"/>
          <w:sz w:val="24"/>
          <w:szCs w:val="24"/>
        </w:rPr>
        <w:t xml:space="preserve"> Dalam bagian </w:t>
      </w:r>
      <w:r w:rsidR="00465679" w:rsidRPr="00AD3150">
        <w:rPr>
          <w:rFonts w:ascii="Times New Roman" w:hAnsi="Times New Roman" w:cs="Times New Roman"/>
          <w:sz w:val="24"/>
          <w:szCs w:val="24"/>
        </w:rPr>
        <w:t xml:space="preserve">ini </w:t>
      </w:r>
      <w:r w:rsidR="000C10E8">
        <w:rPr>
          <w:rFonts w:ascii="Times New Roman" w:hAnsi="Times New Roman" w:cs="Times New Roman"/>
          <w:sz w:val="24"/>
          <w:szCs w:val="24"/>
        </w:rPr>
        <w:t>diuraikan sebagai berikut: 1) Profil Desa Bancang dan kondisi sosial kemasyarakatan di Desa Bancang Kecamatan Bandung Kabupaten Tulungagung. 2) Praktek gadai sawah di Desa Bancang Kecamatan Bandung Kabupaten Tulungagung, praktek gadai sawah di Desa Bancang Kecamatan Bandung Kabupaten Tulungagung di tinjau dari Hukum Islam.</w:t>
      </w:r>
    </w:p>
    <w:p w:rsidR="00465679" w:rsidRPr="00AD3150" w:rsidRDefault="00465679" w:rsidP="0060323B">
      <w:pPr>
        <w:spacing w:after="0" w:line="480" w:lineRule="auto"/>
        <w:ind w:left="284" w:firstLine="709"/>
        <w:jc w:val="both"/>
        <w:rPr>
          <w:rFonts w:ascii="Times New Roman" w:hAnsi="Times New Roman" w:cs="Times New Roman"/>
          <w:sz w:val="24"/>
          <w:szCs w:val="24"/>
        </w:rPr>
      </w:pPr>
      <w:r w:rsidRPr="00AD3150">
        <w:rPr>
          <w:rFonts w:ascii="Times New Roman" w:hAnsi="Times New Roman" w:cs="Times New Roman"/>
          <w:sz w:val="24"/>
          <w:szCs w:val="24"/>
        </w:rPr>
        <w:lastRenderedPageBreak/>
        <w:t>BAB V  : P</w:t>
      </w:r>
      <w:r w:rsidR="00592141" w:rsidRPr="00AD3150">
        <w:rPr>
          <w:rFonts w:ascii="Times New Roman" w:hAnsi="Times New Roman" w:cs="Times New Roman"/>
          <w:sz w:val="24"/>
          <w:szCs w:val="24"/>
        </w:rPr>
        <w:t>enutup</w:t>
      </w:r>
      <w:r w:rsidR="00A25D62" w:rsidRPr="00AD3150">
        <w:rPr>
          <w:rFonts w:ascii="Times New Roman" w:hAnsi="Times New Roman" w:cs="Times New Roman"/>
          <w:sz w:val="24"/>
          <w:szCs w:val="24"/>
        </w:rPr>
        <w:t xml:space="preserve"> b</w:t>
      </w:r>
      <w:r w:rsidRPr="00AD3150">
        <w:rPr>
          <w:rFonts w:ascii="Times New Roman" w:hAnsi="Times New Roman" w:cs="Times New Roman"/>
          <w:sz w:val="24"/>
          <w:szCs w:val="24"/>
        </w:rPr>
        <w:t>erisi kesimpulan,</w:t>
      </w:r>
      <w:r w:rsidR="00592141" w:rsidRPr="00AD3150">
        <w:rPr>
          <w:rFonts w:ascii="Times New Roman" w:hAnsi="Times New Roman" w:cs="Times New Roman"/>
          <w:sz w:val="24"/>
          <w:szCs w:val="24"/>
        </w:rPr>
        <w:t xml:space="preserve"> dan</w:t>
      </w:r>
      <w:r w:rsidR="000D06C4" w:rsidRPr="00AD3150">
        <w:rPr>
          <w:rFonts w:ascii="Times New Roman" w:hAnsi="Times New Roman" w:cs="Times New Roman"/>
          <w:sz w:val="24"/>
          <w:szCs w:val="24"/>
        </w:rPr>
        <w:t xml:space="preserve"> saran.</w:t>
      </w:r>
    </w:p>
    <w:p w:rsidR="00465679" w:rsidRPr="002A30F6" w:rsidRDefault="00465679" w:rsidP="00465679">
      <w:pPr>
        <w:pStyle w:val="ListParagraph"/>
        <w:spacing w:after="0" w:line="480" w:lineRule="auto"/>
        <w:ind w:left="851" w:firstLine="567"/>
        <w:jc w:val="both"/>
        <w:rPr>
          <w:rFonts w:ascii="Times New Roman" w:hAnsi="Times New Roman" w:cs="Times New Roman"/>
          <w:sz w:val="24"/>
          <w:szCs w:val="24"/>
        </w:rPr>
      </w:pPr>
    </w:p>
    <w:p w:rsidR="00AE1F41" w:rsidRPr="003936BB" w:rsidRDefault="00AE1F41" w:rsidP="00B73B64">
      <w:pPr>
        <w:spacing w:line="480" w:lineRule="auto"/>
        <w:rPr>
          <w:rFonts w:ascii="Times New Roman" w:hAnsi="Times New Roman" w:cs="Times New Roman"/>
          <w:sz w:val="24"/>
          <w:szCs w:val="24"/>
        </w:rPr>
      </w:pPr>
    </w:p>
    <w:p w:rsidR="00964466" w:rsidRPr="009D00BB" w:rsidRDefault="00964466" w:rsidP="00F43F4E">
      <w:pPr>
        <w:spacing w:line="480" w:lineRule="auto"/>
        <w:rPr>
          <w:rFonts w:ascii="Times New Roman" w:hAnsi="Times New Roman" w:cs="Times New Roman"/>
          <w:b/>
          <w:sz w:val="32"/>
          <w:szCs w:val="32"/>
          <w:rtl/>
        </w:rPr>
      </w:pPr>
    </w:p>
    <w:sectPr w:rsidR="00964466" w:rsidRPr="009D00BB" w:rsidSect="00CA3E56">
      <w:headerReference w:type="default" r:id="rId8"/>
      <w:footerReference w:type="default" r:id="rId9"/>
      <w:footerReference w:type="first" r:id="rId10"/>
      <w:pgSz w:w="11906" w:h="16838"/>
      <w:pgMar w:top="2268" w:right="1701" w:bottom="1701" w:left="2268" w:header="1134" w:footer="113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395" w:rsidRDefault="00C82395" w:rsidP="00AE1F41">
      <w:pPr>
        <w:spacing w:after="0" w:line="240" w:lineRule="auto"/>
      </w:pPr>
      <w:r>
        <w:separator/>
      </w:r>
    </w:p>
  </w:endnote>
  <w:endnote w:type="continuationSeparator" w:id="0">
    <w:p w:rsidR="00C82395" w:rsidRDefault="00C82395" w:rsidP="00AE1F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BAB" w:rsidRDefault="005D3BAB" w:rsidP="00696C77">
    <w:pPr>
      <w:pStyle w:val="Footer"/>
      <w:jc w:val="center"/>
    </w:pPr>
  </w:p>
  <w:p w:rsidR="005D3BAB" w:rsidRDefault="005D3B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BAB" w:rsidRDefault="005D3BAB" w:rsidP="00CA3E56">
    <w:pPr>
      <w:pStyle w:val="Footer"/>
      <w:jc w:val="cen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395" w:rsidRDefault="00C82395" w:rsidP="00AE1F41">
      <w:pPr>
        <w:spacing w:after="0" w:line="240" w:lineRule="auto"/>
      </w:pPr>
      <w:r>
        <w:separator/>
      </w:r>
    </w:p>
  </w:footnote>
  <w:footnote w:type="continuationSeparator" w:id="0">
    <w:p w:rsidR="00C82395" w:rsidRDefault="00C82395" w:rsidP="00AE1F41">
      <w:pPr>
        <w:spacing w:after="0" w:line="240" w:lineRule="auto"/>
      </w:pPr>
      <w:r>
        <w:continuationSeparator/>
      </w:r>
    </w:p>
  </w:footnote>
  <w:footnote w:id="1">
    <w:p w:rsidR="005D3BAB" w:rsidRPr="00A00EA3" w:rsidRDefault="005D3BAB" w:rsidP="00FE4267">
      <w:pPr>
        <w:pStyle w:val="FootnoteText"/>
        <w:jc w:val="both"/>
        <w:rPr>
          <w:rFonts w:ascii="Times New Roman" w:hAnsi="Times New Roman" w:cs="Times New Roman"/>
        </w:rPr>
      </w:pPr>
      <w:r w:rsidRPr="00A00EA3">
        <w:rPr>
          <w:rFonts w:ascii="Times New Roman" w:hAnsi="Times New Roman" w:cs="Times New Roman"/>
        </w:rPr>
        <w:t xml:space="preserve">               </w:t>
      </w:r>
      <w:r w:rsidRPr="00A00EA3">
        <w:rPr>
          <w:rStyle w:val="FootnoteReference"/>
          <w:rFonts w:ascii="Times New Roman" w:hAnsi="Times New Roman" w:cs="Times New Roman"/>
        </w:rPr>
        <w:footnoteRef/>
      </w:r>
      <w:r w:rsidR="00FE4267">
        <w:rPr>
          <w:rFonts w:ascii="Times New Roman" w:hAnsi="Times New Roman" w:cs="Times New Roman"/>
        </w:rPr>
        <w:t xml:space="preserve"> Muh. Syafi’</w:t>
      </w:r>
      <w:r w:rsidR="00534E33">
        <w:rPr>
          <w:rFonts w:ascii="Times New Roman" w:hAnsi="Times New Roman" w:cs="Times New Roman"/>
        </w:rPr>
        <w:t>i  Antonio,</w:t>
      </w:r>
      <w:r w:rsidRPr="00A00EA3">
        <w:rPr>
          <w:rFonts w:ascii="Times New Roman" w:hAnsi="Times New Roman" w:cs="Times New Roman"/>
        </w:rPr>
        <w:t xml:space="preserve"> </w:t>
      </w:r>
      <w:r w:rsidR="00534E33">
        <w:rPr>
          <w:rFonts w:ascii="Times New Roman" w:hAnsi="Times New Roman" w:cs="Times New Roman"/>
          <w:i/>
        </w:rPr>
        <w:t xml:space="preserve">Bank Syari’ah </w:t>
      </w:r>
      <w:r w:rsidRPr="00A00EA3">
        <w:rPr>
          <w:rFonts w:ascii="Times New Roman" w:hAnsi="Times New Roman" w:cs="Times New Roman"/>
          <w:i/>
        </w:rPr>
        <w:t>‟Suatu  Pengenalan  Umum</w:t>
      </w:r>
      <w:r w:rsidR="004F6A10">
        <w:rPr>
          <w:rFonts w:ascii="Times New Roman" w:hAnsi="Times New Roman" w:cs="Times New Roman"/>
        </w:rPr>
        <w:t>, (</w:t>
      </w:r>
      <w:r w:rsidRPr="00A00EA3">
        <w:rPr>
          <w:rFonts w:ascii="Times New Roman" w:hAnsi="Times New Roman" w:cs="Times New Roman"/>
        </w:rPr>
        <w:t>Jakarta</w:t>
      </w:r>
      <w:r w:rsidR="000B378A">
        <w:rPr>
          <w:rFonts w:ascii="Times New Roman" w:hAnsi="Times New Roman" w:cs="Times New Roman"/>
        </w:rPr>
        <w:t>: Tazkia  Institute, 1999), hal.</w:t>
      </w:r>
      <w:r w:rsidR="004F6A10">
        <w:rPr>
          <w:rFonts w:ascii="Times New Roman" w:hAnsi="Times New Roman" w:cs="Times New Roman"/>
        </w:rPr>
        <w:t xml:space="preserve"> </w:t>
      </w:r>
      <w:r w:rsidR="00462D4A">
        <w:rPr>
          <w:rFonts w:ascii="Times New Roman" w:hAnsi="Times New Roman" w:cs="Times New Roman"/>
        </w:rPr>
        <w:t>182</w:t>
      </w:r>
    </w:p>
  </w:footnote>
  <w:footnote w:id="2">
    <w:p w:rsidR="000B378A" w:rsidRPr="00462D4A" w:rsidRDefault="000B378A" w:rsidP="00FE4267">
      <w:pPr>
        <w:spacing w:after="0" w:line="240" w:lineRule="auto"/>
        <w:ind w:firstLine="720"/>
        <w:jc w:val="both"/>
        <w:rPr>
          <w:rFonts w:ascii="Times New Roman" w:eastAsia="Times New Roman" w:hAnsi="Times New Roman" w:cs="Times New Roman"/>
          <w:sz w:val="20"/>
          <w:szCs w:val="20"/>
        </w:rPr>
      </w:pPr>
      <w:r>
        <w:rPr>
          <w:rStyle w:val="FootnoteReference"/>
        </w:rPr>
        <w:footnoteRef/>
      </w:r>
      <w:proofErr w:type="spellStart"/>
      <w:r w:rsidRPr="008500A1">
        <w:rPr>
          <w:rFonts w:ascii="Times New Roman" w:eastAsia="Times New Roman" w:hAnsi="Times New Roman" w:cs="Times New Roman"/>
          <w:sz w:val="20"/>
          <w:szCs w:val="20"/>
          <w:lang w:val="en-US"/>
        </w:rPr>
        <w:t>Departemen</w:t>
      </w:r>
      <w:proofErr w:type="spellEnd"/>
      <w:r w:rsidRPr="008500A1">
        <w:rPr>
          <w:rFonts w:ascii="Times New Roman" w:eastAsia="Times New Roman" w:hAnsi="Times New Roman" w:cs="Times New Roman"/>
          <w:sz w:val="20"/>
          <w:szCs w:val="20"/>
          <w:lang w:val="en-US"/>
        </w:rPr>
        <w:t xml:space="preserve"> Agama RI, </w:t>
      </w:r>
      <w:r w:rsidRPr="000B378A">
        <w:rPr>
          <w:rFonts w:ascii="Times New Roman" w:eastAsia="Times New Roman" w:hAnsi="Times New Roman" w:cs="Times New Roman"/>
          <w:i/>
          <w:iCs/>
          <w:sz w:val="20"/>
          <w:szCs w:val="20"/>
          <w:lang w:val="en-US"/>
        </w:rPr>
        <w:t xml:space="preserve">Al Quran </w:t>
      </w:r>
      <w:proofErr w:type="spellStart"/>
      <w:r w:rsidRPr="000B378A">
        <w:rPr>
          <w:rFonts w:ascii="Times New Roman" w:eastAsia="Times New Roman" w:hAnsi="Times New Roman" w:cs="Times New Roman"/>
          <w:i/>
          <w:iCs/>
          <w:sz w:val="20"/>
          <w:szCs w:val="20"/>
          <w:lang w:val="en-US"/>
        </w:rPr>
        <w:t>dan</w:t>
      </w:r>
      <w:proofErr w:type="spellEnd"/>
      <w:r w:rsidRPr="000B378A">
        <w:rPr>
          <w:rFonts w:ascii="Times New Roman" w:eastAsia="Times New Roman" w:hAnsi="Times New Roman" w:cs="Times New Roman"/>
          <w:i/>
          <w:iCs/>
          <w:sz w:val="20"/>
          <w:szCs w:val="20"/>
          <w:lang w:val="en-US"/>
        </w:rPr>
        <w:t xml:space="preserve"> </w:t>
      </w:r>
      <w:proofErr w:type="spellStart"/>
      <w:r w:rsidRPr="000B378A">
        <w:rPr>
          <w:rFonts w:ascii="Times New Roman" w:eastAsia="Times New Roman" w:hAnsi="Times New Roman" w:cs="Times New Roman"/>
          <w:i/>
          <w:iCs/>
          <w:sz w:val="20"/>
          <w:szCs w:val="20"/>
          <w:lang w:val="en-US"/>
        </w:rPr>
        <w:t>Terjemahnya</w:t>
      </w:r>
      <w:proofErr w:type="spellEnd"/>
      <w:r w:rsidRPr="000B378A">
        <w:rPr>
          <w:rFonts w:ascii="Times New Roman" w:eastAsia="Times New Roman" w:hAnsi="Times New Roman" w:cs="Times New Roman"/>
          <w:i/>
          <w:iCs/>
          <w:sz w:val="20"/>
          <w:szCs w:val="20"/>
          <w:lang w:val="en-US"/>
        </w:rPr>
        <w:t>,</w:t>
      </w:r>
      <w:r w:rsidRPr="008500A1">
        <w:rPr>
          <w:rFonts w:ascii="Times New Roman" w:eastAsia="Times New Roman" w:hAnsi="Times New Roman" w:cs="Times New Roman"/>
          <w:sz w:val="20"/>
          <w:szCs w:val="20"/>
          <w:lang w:val="en-US"/>
        </w:rPr>
        <w:t xml:space="preserve"> </w:t>
      </w:r>
      <w:proofErr w:type="spellStart"/>
      <w:r w:rsidRPr="008500A1">
        <w:rPr>
          <w:rFonts w:ascii="Times New Roman" w:eastAsia="Times New Roman" w:hAnsi="Times New Roman" w:cs="Times New Roman"/>
          <w:sz w:val="20"/>
          <w:szCs w:val="20"/>
          <w:lang w:val="en-US"/>
        </w:rPr>
        <w:t>Yayasan</w:t>
      </w:r>
      <w:proofErr w:type="spellEnd"/>
      <w:r w:rsidRPr="008500A1">
        <w:rPr>
          <w:rFonts w:ascii="Times New Roman" w:eastAsia="Times New Roman" w:hAnsi="Times New Roman" w:cs="Times New Roman"/>
          <w:sz w:val="20"/>
          <w:szCs w:val="20"/>
          <w:lang w:val="en-US"/>
        </w:rPr>
        <w:t xml:space="preserve"> </w:t>
      </w:r>
      <w:proofErr w:type="spellStart"/>
      <w:r w:rsidRPr="008500A1">
        <w:rPr>
          <w:rFonts w:ascii="Times New Roman" w:eastAsia="Times New Roman" w:hAnsi="Times New Roman" w:cs="Times New Roman"/>
          <w:sz w:val="20"/>
          <w:szCs w:val="20"/>
          <w:lang w:val="en-US"/>
        </w:rPr>
        <w:t>Penyelenggara</w:t>
      </w:r>
      <w:proofErr w:type="spellEnd"/>
      <w:r w:rsidRPr="008500A1">
        <w:rPr>
          <w:rFonts w:ascii="Times New Roman" w:eastAsia="Times New Roman" w:hAnsi="Times New Roman" w:cs="Times New Roman"/>
          <w:sz w:val="20"/>
          <w:szCs w:val="20"/>
          <w:lang w:val="en-US"/>
        </w:rPr>
        <w:t xml:space="preserve"> </w:t>
      </w:r>
      <w:proofErr w:type="spellStart"/>
      <w:r w:rsidRPr="008500A1">
        <w:rPr>
          <w:rFonts w:ascii="Times New Roman" w:eastAsia="Times New Roman" w:hAnsi="Times New Roman" w:cs="Times New Roman"/>
          <w:sz w:val="20"/>
          <w:szCs w:val="20"/>
          <w:lang w:val="en-US"/>
        </w:rPr>
        <w:t>Penterjemah</w:t>
      </w:r>
      <w:proofErr w:type="spellEnd"/>
      <w:r w:rsidRPr="008500A1">
        <w:rPr>
          <w:rFonts w:ascii="Times New Roman" w:eastAsia="Times New Roman" w:hAnsi="Times New Roman" w:cs="Times New Roman"/>
          <w:sz w:val="20"/>
          <w:szCs w:val="20"/>
          <w:lang w:val="en-US"/>
        </w:rPr>
        <w:t xml:space="preserve"> Al Quran, (Semara</w:t>
      </w:r>
      <w:r>
        <w:rPr>
          <w:rFonts w:ascii="Times New Roman" w:eastAsia="Times New Roman" w:hAnsi="Times New Roman" w:cs="Times New Roman"/>
          <w:sz w:val="20"/>
          <w:szCs w:val="20"/>
          <w:lang w:val="en-US"/>
        </w:rPr>
        <w:t xml:space="preserve">ng: CV. </w:t>
      </w:r>
      <w:proofErr w:type="spellStart"/>
      <w:r>
        <w:rPr>
          <w:rFonts w:ascii="Times New Roman" w:eastAsia="Times New Roman" w:hAnsi="Times New Roman" w:cs="Times New Roman"/>
          <w:sz w:val="20"/>
          <w:szCs w:val="20"/>
          <w:lang w:val="en-US"/>
        </w:rPr>
        <w:t>Toha</w:t>
      </w:r>
      <w:proofErr w:type="spellEnd"/>
      <w:r>
        <w:rPr>
          <w:rFonts w:ascii="Times New Roman" w:eastAsia="Times New Roman" w:hAnsi="Times New Roman" w:cs="Times New Roman"/>
          <w:sz w:val="20"/>
          <w:szCs w:val="20"/>
          <w:lang w:val="en-US"/>
        </w:rPr>
        <w:t xml:space="preserve"> Putra, 1995),</w:t>
      </w:r>
      <w:r w:rsidR="004F6A1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US"/>
        </w:rPr>
        <w:t xml:space="preserve"> </w:t>
      </w:r>
      <w:r w:rsidR="00462D4A">
        <w:rPr>
          <w:rFonts w:ascii="Times New Roman" w:eastAsia="Times New Roman" w:hAnsi="Times New Roman" w:cs="Times New Roman"/>
          <w:sz w:val="20"/>
          <w:szCs w:val="20"/>
        </w:rPr>
        <w:t>hal.</w:t>
      </w:r>
      <w:r w:rsidR="00462D4A">
        <w:rPr>
          <w:rFonts w:ascii="Times New Roman" w:eastAsia="Times New Roman" w:hAnsi="Times New Roman" w:cs="Times New Roman"/>
          <w:sz w:val="20"/>
          <w:szCs w:val="20"/>
          <w:lang w:val="en-US"/>
        </w:rPr>
        <w:t>124</w:t>
      </w:r>
    </w:p>
    <w:p w:rsidR="000B378A" w:rsidRDefault="000B378A">
      <w:pPr>
        <w:pStyle w:val="FootnoteText"/>
      </w:pPr>
    </w:p>
  </w:footnote>
  <w:footnote w:id="3">
    <w:p w:rsidR="005B1025" w:rsidRPr="00A00EA3" w:rsidRDefault="005B1025" w:rsidP="00F2015E">
      <w:pPr>
        <w:pStyle w:val="FootnoteText"/>
        <w:ind w:firstLine="720"/>
        <w:jc w:val="both"/>
        <w:rPr>
          <w:rFonts w:ascii="Times New Roman" w:hAnsi="Times New Roman" w:cs="Times New Roman"/>
        </w:rPr>
      </w:pPr>
      <w:r>
        <w:rPr>
          <w:rStyle w:val="FootnoteReference"/>
        </w:rPr>
        <w:footnoteRef/>
      </w:r>
      <w:r>
        <w:t xml:space="preserve"> </w:t>
      </w:r>
      <w:r w:rsidR="000B378A">
        <w:rPr>
          <w:rFonts w:ascii="Times New Roman" w:hAnsi="Times New Roman" w:cs="Times New Roman"/>
        </w:rPr>
        <w:t>Zainuddin Ali,</w:t>
      </w:r>
      <w:r w:rsidR="00534E33">
        <w:rPr>
          <w:rFonts w:ascii="Times New Roman" w:hAnsi="Times New Roman" w:cs="Times New Roman"/>
        </w:rPr>
        <w:t xml:space="preserve"> </w:t>
      </w:r>
      <w:r w:rsidR="000B378A">
        <w:rPr>
          <w:rFonts w:ascii="Times New Roman" w:hAnsi="Times New Roman" w:cs="Times New Roman"/>
          <w:i/>
        </w:rPr>
        <w:t>Hukum Gadai Syari’</w:t>
      </w:r>
      <w:r w:rsidRPr="00A00EA3">
        <w:rPr>
          <w:rFonts w:ascii="Times New Roman" w:hAnsi="Times New Roman" w:cs="Times New Roman"/>
          <w:i/>
        </w:rPr>
        <w:t>ah</w:t>
      </w:r>
      <w:r w:rsidRPr="00A00EA3">
        <w:rPr>
          <w:rFonts w:ascii="Times New Roman" w:hAnsi="Times New Roman" w:cs="Times New Roman"/>
        </w:rPr>
        <w:t>,</w:t>
      </w:r>
      <w:r w:rsidR="000B378A">
        <w:rPr>
          <w:rFonts w:ascii="Times New Roman" w:hAnsi="Times New Roman" w:cs="Times New Roman"/>
        </w:rPr>
        <w:t xml:space="preserve"> </w:t>
      </w:r>
      <w:r w:rsidR="00534E33">
        <w:rPr>
          <w:rFonts w:ascii="Times New Roman" w:hAnsi="Times New Roman" w:cs="Times New Roman"/>
        </w:rPr>
        <w:t>(</w:t>
      </w:r>
      <w:r w:rsidRPr="00A00EA3">
        <w:rPr>
          <w:rFonts w:ascii="Times New Roman" w:hAnsi="Times New Roman" w:cs="Times New Roman"/>
        </w:rPr>
        <w:t>Jakarta: Sinar Grafik</w:t>
      </w:r>
      <w:r w:rsidR="000B378A">
        <w:rPr>
          <w:rFonts w:ascii="Times New Roman" w:hAnsi="Times New Roman" w:cs="Times New Roman"/>
        </w:rPr>
        <w:t>a, Edi. 1, Cet. 1, 2008),  hal.</w:t>
      </w:r>
      <w:r w:rsidR="00534E33">
        <w:rPr>
          <w:rFonts w:ascii="Times New Roman" w:hAnsi="Times New Roman" w:cs="Times New Roman"/>
        </w:rPr>
        <w:t xml:space="preserve"> 20</w:t>
      </w:r>
    </w:p>
    <w:p w:rsidR="005B1025" w:rsidRDefault="005B1025" w:rsidP="005B1025">
      <w:pPr>
        <w:pStyle w:val="FootnoteText"/>
      </w:pPr>
    </w:p>
  </w:footnote>
  <w:footnote w:id="4">
    <w:p w:rsidR="005D3BAB" w:rsidRPr="00A00EA3" w:rsidRDefault="005D3BAB" w:rsidP="00AE1F41">
      <w:pPr>
        <w:pStyle w:val="FootnoteText"/>
        <w:rPr>
          <w:rFonts w:ascii="Times New Roman" w:hAnsi="Times New Roman" w:cs="Times New Roman"/>
        </w:rPr>
      </w:pPr>
      <w:r w:rsidRPr="00A00EA3">
        <w:rPr>
          <w:rFonts w:ascii="Times New Roman" w:hAnsi="Times New Roman" w:cs="Times New Roman"/>
        </w:rPr>
        <w:t xml:space="preserve">               </w:t>
      </w:r>
      <w:r w:rsidRPr="00A00EA3">
        <w:rPr>
          <w:rStyle w:val="FootnoteReference"/>
          <w:rFonts w:ascii="Times New Roman" w:hAnsi="Times New Roman" w:cs="Times New Roman"/>
        </w:rPr>
        <w:footnoteRef/>
      </w:r>
      <w:r w:rsidRPr="00A00EA3">
        <w:rPr>
          <w:rFonts w:ascii="Times New Roman" w:hAnsi="Times New Roman" w:cs="Times New Roman"/>
        </w:rPr>
        <w:t xml:space="preserve"> Hendi suhendi, </w:t>
      </w:r>
      <w:r w:rsidRPr="00A00EA3">
        <w:rPr>
          <w:rFonts w:ascii="Times New Roman" w:hAnsi="Times New Roman" w:cs="Times New Roman"/>
          <w:i/>
        </w:rPr>
        <w:t>Fiqh Muamalah</w:t>
      </w:r>
      <w:r w:rsidRPr="00A00EA3">
        <w:rPr>
          <w:rFonts w:ascii="Times New Roman" w:hAnsi="Times New Roman" w:cs="Times New Roman"/>
        </w:rPr>
        <w:t>, (Jakarta: PT Raja Grafinda Persada, 2010)  hal.107</w:t>
      </w:r>
    </w:p>
  </w:footnote>
  <w:footnote w:id="5">
    <w:p w:rsidR="005D3BAB" w:rsidRPr="00A00EA3" w:rsidRDefault="005D3BAB" w:rsidP="00462D4A">
      <w:pPr>
        <w:pStyle w:val="FootnoteText"/>
        <w:rPr>
          <w:rFonts w:ascii="Times New Roman" w:hAnsi="Times New Roman" w:cs="Times New Roman"/>
        </w:rPr>
      </w:pPr>
      <w:r w:rsidRPr="00A00EA3">
        <w:rPr>
          <w:rFonts w:ascii="Times New Roman" w:hAnsi="Times New Roman" w:cs="Times New Roman"/>
        </w:rPr>
        <w:t xml:space="preserve">               </w:t>
      </w:r>
      <w:r w:rsidRPr="00A00EA3">
        <w:rPr>
          <w:rStyle w:val="FootnoteReference"/>
          <w:rFonts w:ascii="Times New Roman" w:hAnsi="Times New Roman" w:cs="Times New Roman"/>
        </w:rPr>
        <w:footnoteRef/>
      </w:r>
      <w:r w:rsidR="00534E33">
        <w:rPr>
          <w:rFonts w:ascii="Times New Roman" w:hAnsi="Times New Roman" w:cs="Times New Roman"/>
        </w:rPr>
        <w:t xml:space="preserve"> Moh. Rifa’</w:t>
      </w:r>
      <w:r w:rsidRPr="00A00EA3">
        <w:rPr>
          <w:rFonts w:ascii="Times New Roman" w:hAnsi="Times New Roman" w:cs="Times New Roman"/>
        </w:rPr>
        <w:t xml:space="preserve">i, </w:t>
      </w:r>
      <w:r w:rsidRPr="00A00EA3">
        <w:rPr>
          <w:rFonts w:ascii="Times New Roman" w:hAnsi="Times New Roman" w:cs="Times New Roman"/>
          <w:i/>
        </w:rPr>
        <w:t>Terjemah Kifayatul Ahyar</w:t>
      </w:r>
      <w:r w:rsidR="00534E33">
        <w:rPr>
          <w:rFonts w:ascii="Times New Roman" w:hAnsi="Times New Roman" w:cs="Times New Roman"/>
        </w:rPr>
        <w:t xml:space="preserve">,  (Semarang: </w:t>
      </w:r>
      <w:r w:rsidR="00462D4A" w:rsidRPr="00A00EA3">
        <w:rPr>
          <w:rFonts w:ascii="Times New Roman" w:hAnsi="Times New Roman" w:cs="Times New Roman"/>
        </w:rPr>
        <w:t xml:space="preserve">CV. Thoha Putra </w:t>
      </w:r>
      <w:r w:rsidRPr="00A00EA3">
        <w:rPr>
          <w:rFonts w:ascii="Times New Roman" w:hAnsi="Times New Roman" w:cs="Times New Roman"/>
        </w:rPr>
        <w:t xml:space="preserve">1978), hal. </w:t>
      </w:r>
      <w:r w:rsidR="004F6A10">
        <w:rPr>
          <w:rFonts w:ascii="Times New Roman" w:hAnsi="Times New Roman" w:cs="Times New Roman"/>
        </w:rPr>
        <w:t>196</w:t>
      </w:r>
    </w:p>
  </w:footnote>
  <w:footnote w:id="6">
    <w:p w:rsidR="005D3BAB" w:rsidRPr="00A00EA3" w:rsidRDefault="005D3BAB" w:rsidP="00AE1F41">
      <w:pPr>
        <w:pStyle w:val="FootnoteText"/>
        <w:rPr>
          <w:rFonts w:ascii="Times New Roman" w:hAnsi="Times New Roman" w:cs="Times New Roman"/>
        </w:rPr>
      </w:pPr>
      <w:r w:rsidRPr="00A00EA3">
        <w:rPr>
          <w:rFonts w:ascii="Times New Roman" w:hAnsi="Times New Roman" w:cs="Times New Roman"/>
        </w:rPr>
        <w:t xml:space="preserve">               </w:t>
      </w:r>
      <w:r w:rsidRPr="00A00EA3">
        <w:rPr>
          <w:rStyle w:val="FootnoteReference"/>
          <w:rFonts w:ascii="Times New Roman" w:hAnsi="Times New Roman" w:cs="Times New Roman"/>
        </w:rPr>
        <w:footnoteRef/>
      </w:r>
      <w:r w:rsidRPr="00A00EA3">
        <w:rPr>
          <w:rFonts w:ascii="Times New Roman" w:hAnsi="Times New Roman" w:cs="Times New Roman"/>
        </w:rPr>
        <w:t xml:space="preserve"> Chuzaimah  T.  Yanggo  dan  A.  Hafiz  Anshory,  A.Z,  </w:t>
      </w:r>
      <w:r w:rsidRPr="00A00EA3">
        <w:rPr>
          <w:rFonts w:ascii="Times New Roman" w:hAnsi="Times New Roman" w:cs="Times New Roman"/>
          <w:i/>
        </w:rPr>
        <w:t>Problematika  Hukum  Islam  Kontemporer III</w:t>
      </w:r>
      <w:r w:rsidR="004F6A10">
        <w:rPr>
          <w:rFonts w:ascii="Times New Roman" w:hAnsi="Times New Roman" w:cs="Times New Roman"/>
        </w:rPr>
        <w:t xml:space="preserve">, </w:t>
      </w:r>
      <w:r w:rsidR="00462D4A">
        <w:rPr>
          <w:rFonts w:ascii="Times New Roman" w:hAnsi="Times New Roman" w:cs="Times New Roman"/>
        </w:rPr>
        <w:t>(</w:t>
      </w:r>
      <w:r w:rsidRPr="00A00EA3">
        <w:rPr>
          <w:rFonts w:ascii="Times New Roman" w:hAnsi="Times New Roman" w:cs="Times New Roman"/>
        </w:rPr>
        <w:t>Jakarta: Pu</w:t>
      </w:r>
      <w:r w:rsidR="00465679">
        <w:rPr>
          <w:rFonts w:ascii="Times New Roman" w:hAnsi="Times New Roman" w:cs="Times New Roman"/>
        </w:rPr>
        <w:t>staka Firdaus, Cet. 3, 2004</w:t>
      </w:r>
      <w:r w:rsidR="00462D4A">
        <w:rPr>
          <w:rFonts w:ascii="Times New Roman" w:hAnsi="Times New Roman" w:cs="Times New Roman"/>
        </w:rPr>
        <w:t>)</w:t>
      </w:r>
      <w:r w:rsidR="004F6A10">
        <w:rPr>
          <w:rFonts w:ascii="Times New Roman" w:hAnsi="Times New Roman" w:cs="Times New Roman"/>
        </w:rPr>
        <w:t>, hal. 94</w:t>
      </w:r>
    </w:p>
  </w:footnote>
  <w:footnote w:id="7">
    <w:p w:rsidR="005D3BAB" w:rsidRPr="00A00EA3" w:rsidRDefault="005D3BAB" w:rsidP="00AE1F41">
      <w:pPr>
        <w:pStyle w:val="FootnoteText"/>
        <w:rPr>
          <w:rFonts w:ascii="Times New Roman" w:hAnsi="Times New Roman" w:cs="Times New Roman"/>
        </w:rPr>
      </w:pPr>
      <w:r w:rsidRPr="00A00EA3">
        <w:rPr>
          <w:rFonts w:ascii="Times New Roman" w:hAnsi="Times New Roman" w:cs="Times New Roman"/>
        </w:rPr>
        <w:t xml:space="preserve">                </w:t>
      </w:r>
      <w:r w:rsidRPr="00A00EA3">
        <w:rPr>
          <w:rStyle w:val="FootnoteReference"/>
          <w:rFonts w:ascii="Times New Roman" w:hAnsi="Times New Roman" w:cs="Times New Roman"/>
        </w:rPr>
        <w:footnoteRef/>
      </w:r>
      <w:r w:rsidRPr="00A00EA3">
        <w:rPr>
          <w:rFonts w:ascii="Times New Roman" w:hAnsi="Times New Roman" w:cs="Times New Roman"/>
        </w:rPr>
        <w:t xml:space="preserve"> Zain   Ahmad An Najah</w:t>
      </w:r>
      <w:r w:rsidRPr="00A00EA3">
        <w:rPr>
          <w:rFonts w:ascii="Times New Roman" w:hAnsi="Times New Roman" w:cs="Times New Roman"/>
          <w:i/>
        </w:rPr>
        <w:t xml:space="preserve">,    </w:t>
      </w:r>
      <w:hyperlink r:id="rId1" w:history="1">
        <w:r w:rsidRPr="00A00EA3">
          <w:rPr>
            <w:rStyle w:val="Hyperlink"/>
            <w:rFonts w:ascii="Times New Roman" w:hAnsi="Times New Roman" w:cs="Times New Roman"/>
            <w:i/>
            <w:color w:val="auto"/>
            <w:u w:val="none"/>
          </w:rPr>
          <w:t>http://www.ahmadzain.com/read/karya-tulis/167/hukum-memanfaatkan-sawah-yang-digadaikan/</w:t>
        </w:r>
      </w:hyperlink>
      <w:r w:rsidRPr="00A00EA3">
        <w:rPr>
          <w:rFonts w:ascii="Times New Roman" w:hAnsi="Times New Roman" w:cs="Times New Roman"/>
        </w:rPr>
        <w:t xml:space="preserve"> diakses tanggal 11- 2- 2015</w:t>
      </w:r>
    </w:p>
  </w:footnote>
  <w:footnote w:id="8">
    <w:p w:rsidR="00462D4A" w:rsidRDefault="00462D4A" w:rsidP="00462D4A">
      <w:pPr>
        <w:pStyle w:val="FootnoteText"/>
        <w:ind w:firstLine="720"/>
      </w:pPr>
      <w:r>
        <w:rPr>
          <w:rStyle w:val="FootnoteReference"/>
        </w:rPr>
        <w:footnoteRef/>
      </w:r>
      <w:r>
        <w:t xml:space="preserve"> </w:t>
      </w:r>
      <w:r w:rsidR="001541DF">
        <w:rPr>
          <w:rFonts w:asciiTheme="majorBidi" w:hAnsiTheme="majorBidi" w:cstheme="majorBidi"/>
        </w:rPr>
        <w:t>Shahih  Muslim, Gema Insani, Dzul</w:t>
      </w:r>
      <w:r w:rsidR="004F6A10">
        <w:rPr>
          <w:rFonts w:asciiTheme="majorBidi" w:hAnsiTheme="majorBidi" w:cstheme="majorBidi"/>
        </w:rPr>
        <w:t>qilla’idah 1425/Januari 2005 M(</w:t>
      </w:r>
      <w:r w:rsidR="001541DF">
        <w:rPr>
          <w:rFonts w:asciiTheme="majorBidi" w:hAnsiTheme="majorBidi" w:cstheme="majorBidi"/>
        </w:rPr>
        <w:t>Penerjemah Elly Latuifah 1098</w:t>
      </w:r>
    </w:p>
  </w:footnote>
  <w:footnote w:id="9">
    <w:p w:rsidR="005D3BAB" w:rsidRPr="00A00EA3" w:rsidRDefault="005D3BAB" w:rsidP="00AE1F41">
      <w:pPr>
        <w:pStyle w:val="FootnoteText"/>
        <w:rPr>
          <w:rFonts w:ascii="Times New Roman" w:hAnsi="Times New Roman" w:cs="Times New Roman"/>
        </w:rPr>
      </w:pPr>
      <w:r w:rsidRPr="00A00EA3">
        <w:rPr>
          <w:rFonts w:ascii="Times New Roman" w:hAnsi="Times New Roman" w:cs="Times New Roman"/>
        </w:rPr>
        <w:t xml:space="preserve">              </w:t>
      </w:r>
      <w:r w:rsidRPr="00A00EA3">
        <w:rPr>
          <w:rStyle w:val="FootnoteReference"/>
          <w:rFonts w:ascii="Times New Roman" w:hAnsi="Times New Roman" w:cs="Times New Roman"/>
        </w:rPr>
        <w:footnoteRef/>
      </w:r>
      <w:r w:rsidRPr="00A00EA3">
        <w:rPr>
          <w:rFonts w:ascii="Times New Roman" w:hAnsi="Times New Roman" w:cs="Times New Roman"/>
        </w:rPr>
        <w:t xml:space="preserve"> Zain   Ahmad An Najah</w:t>
      </w:r>
      <w:r w:rsidR="004F6A10">
        <w:rPr>
          <w:rFonts w:ascii="Times New Roman" w:hAnsi="Times New Roman" w:cs="Times New Roman"/>
          <w:i/>
        </w:rPr>
        <w:t xml:space="preserve">, </w:t>
      </w:r>
      <w:hyperlink r:id="rId2" w:history="1">
        <w:r w:rsidRPr="00A00EA3">
          <w:rPr>
            <w:rStyle w:val="Hyperlink"/>
            <w:rFonts w:ascii="Times New Roman" w:hAnsi="Times New Roman" w:cs="Times New Roman"/>
            <w:i/>
            <w:color w:val="auto"/>
            <w:u w:val="none"/>
          </w:rPr>
          <w:t>http://www.ahmadzain.com/read/karya-tulis/167/hukum-memanfaatkan-sawah-yang-digadaikan/</w:t>
        </w:r>
      </w:hyperlink>
      <w:r w:rsidRPr="00A00EA3">
        <w:rPr>
          <w:rFonts w:ascii="Times New Roman" w:hAnsi="Times New Roman" w:cs="Times New Roman"/>
        </w:rPr>
        <w:t xml:space="preserve"> diakses tanggal 11- 2- 2015</w:t>
      </w:r>
    </w:p>
  </w:footnote>
  <w:footnote w:id="10">
    <w:p w:rsidR="005D3BAB" w:rsidRPr="00A00EA3" w:rsidRDefault="005D3BAB" w:rsidP="00AE1F41">
      <w:pPr>
        <w:pStyle w:val="FootnoteText"/>
        <w:rPr>
          <w:rFonts w:ascii="Times New Roman" w:hAnsi="Times New Roman" w:cs="Times New Roman"/>
          <w:i/>
        </w:rPr>
      </w:pPr>
      <w:r w:rsidRPr="00A00EA3">
        <w:rPr>
          <w:rFonts w:ascii="Times New Roman" w:hAnsi="Times New Roman" w:cs="Times New Roman"/>
        </w:rPr>
        <w:t xml:space="preserve">             </w:t>
      </w:r>
      <w:r w:rsidRPr="00A00EA3">
        <w:rPr>
          <w:rStyle w:val="FootnoteReference"/>
          <w:rFonts w:ascii="Times New Roman" w:hAnsi="Times New Roman" w:cs="Times New Roman"/>
        </w:rPr>
        <w:footnoteRef/>
      </w:r>
      <w:r w:rsidR="001541DF">
        <w:rPr>
          <w:rFonts w:ascii="Times New Roman" w:hAnsi="Times New Roman" w:cs="Times New Roman"/>
        </w:rPr>
        <w:t xml:space="preserve"> </w:t>
      </w:r>
      <w:r w:rsidRPr="00A00EA3">
        <w:rPr>
          <w:rFonts w:ascii="Times New Roman" w:hAnsi="Times New Roman" w:cs="Times New Roman"/>
        </w:rPr>
        <w:t xml:space="preserve"> </w:t>
      </w:r>
      <w:r w:rsidR="001541DF">
        <w:rPr>
          <w:rFonts w:ascii="Times New Roman" w:hAnsi="Times New Roman" w:cs="Times New Roman"/>
          <w:i/>
        </w:rPr>
        <w:t>H</w:t>
      </w:r>
      <w:r w:rsidRPr="00A00EA3">
        <w:rPr>
          <w:rFonts w:ascii="Times New Roman" w:hAnsi="Times New Roman" w:cs="Times New Roman"/>
          <w:i/>
        </w:rPr>
        <w:t>ttp//sobatbaru.Blogspot.com.Html.diakses tanggal 19 desember 2014</w:t>
      </w:r>
      <w:r w:rsidR="00D12409">
        <w:rPr>
          <w:rFonts w:ascii="Times New Roman" w:hAnsi="Times New Roman" w:cs="Times New Roman"/>
          <w:i/>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1061"/>
      <w:docPartObj>
        <w:docPartGallery w:val="Page Numbers (Top of Page)"/>
        <w:docPartUnique/>
      </w:docPartObj>
    </w:sdtPr>
    <w:sdtContent>
      <w:p w:rsidR="005D3BAB" w:rsidRDefault="00992B25">
        <w:pPr>
          <w:pStyle w:val="Header"/>
          <w:jc w:val="right"/>
        </w:pPr>
        <w:r>
          <w:fldChar w:fldCharType="begin"/>
        </w:r>
        <w:r w:rsidR="00334B98">
          <w:instrText xml:space="preserve"> PAGE   \* MERGEFORMAT </w:instrText>
        </w:r>
        <w:r>
          <w:fldChar w:fldCharType="separate"/>
        </w:r>
        <w:r w:rsidR="000E166F">
          <w:rPr>
            <w:noProof/>
          </w:rPr>
          <w:t>12</w:t>
        </w:r>
        <w:r>
          <w:rPr>
            <w:noProof/>
          </w:rPr>
          <w:fldChar w:fldCharType="end"/>
        </w:r>
      </w:p>
    </w:sdtContent>
  </w:sdt>
  <w:p w:rsidR="005D3BAB" w:rsidRDefault="005D3B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11CE"/>
    <w:multiLevelType w:val="hybridMultilevel"/>
    <w:tmpl w:val="7A70831A"/>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
    <w:nsid w:val="07190378"/>
    <w:multiLevelType w:val="hybridMultilevel"/>
    <w:tmpl w:val="A0C2DAA6"/>
    <w:lvl w:ilvl="0" w:tplc="ECDE92F8">
      <w:start w:val="5"/>
      <w:numFmt w:val="upperLetter"/>
      <w:lvlText w:val="%1."/>
      <w:lvlJc w:val="left"/>
      <w:pPr>
        <w:ind w:left="1920" w:hanging="360"/>
      </w:pPr>
      <w:rPr>
        <w:rFonts w:hint="default"/>
        <w:b/>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
    <w:nsid w:val="08AF5F17"/>
    <w:multiLevelType w:val="hybridMultilevel"/>
    <w:tmpl w:val="C75A5452"/>
    <w:lvl w:ilvl="0" w:tplc="0792C30A">
      <w:start w:val="8"/>
      <w:numFmt w:val="lowerLetter"/>
      <w:lvlText w:val="(%1)"/>
      <w:lvlJc w:val="left"/>
      <w:pPr>
        <w:ind w:left="1312" w:hanging="360"/>
      </w:pPr>
      <w:rPr>
        <w:rFonts w:hint="default"/>
      </w:rPr>
    </w:lvl>
    <w:lvl w:ilvl="1" w:tplc="04090019" w:tentative="1">
      <w:start w:val="1"/>
      <w:numFmt w:val="lowerLetter"/>
      <w:lvlText w:val="%2."/>
      <w:lvlJc w:val="left"/>
      <w:pPr>
        <w:ind w:left="2032" w:hanging="360"/>
      </w:pPr>
    </w:lvl>
    <w:lvl w:ilvl="2" w:tplc="0409001B">
      <w:start w:val="1"/>
      <w:numFmt w:val="lowerRoman"/>
      <w:lvlText w:val="%3."/>
      <w:lvlJc w:val="right"/>
      <w:pPr>
        <w:ind w:left="2752" w:hanging="180"/>
      </w:pPr>
    </w:lvl>
    <w:lvl w:ilvl="3" w:tplc="0409000F">
      <w:start w:val="1"/>
      <w:numFmt w:val="decimal"/>
      <w:lvlText w:val="%4."/>
      <w:lvlJc w:val="left"/>
      <w:pPr>
        <w:ind w:left="3472" w:hanging="360"/>
      </w:pPr>
    </w:lvl>
    <w:lvl w:ilvl="4" w:tplc="04090019">
      <w:start w:val="1"/>
      <w:numFmt w:val="lowerLetter"/>
      <w:lvlText w:val="%5."/>
      <w:lvlJc w:val="left"/>
      <w:pPr>
        <w:ind w:left="4192" w:hanging="360"/>
      </w:pPr>
    </w:lvl>
    <w:lvl w:ilvl="5" w:tplc="0409001B" w:tentative="1">
      <w:start w:val="1"/>
      <w:numFmt w:val="lowerRoman"/>
      <w:lvlText w:val="%6."/>
      <w:lvlJc w:val="right"/>
      <w:pPr>
        <w:ind w:left="4912" w:hanging="180"/>
      </w:pPr>
    </w:lvl>
    <w:lvl w:ilvl="6" w:tplc="0409000F" w:tentative="1">
      <w:start w:val="1"/>
      <w:numFmt w:val="decimal"/>
      <w:lvlText w:val="%7."/>
      <w:lvlJc w:val="left"/>
      <w:pPr>
        <w:ind w:left="5632" w:hanging="360"/>
      </w:pPr>
    </w:lvl>
    <w:lvl w:ilvl="7" w:tplc="04090019" w:tentative="1">
      <w:start w:val="1"/>
      <w:numFmt w:val="lowerLetter"/>
      <w:lvlText w:val="%8."/>
      <w:lvlJc w:val="left"/>
      <w:pPr>
        <w:ind w:left="6352" w:hanging="360"/>
      </w:pPr>
    </w:lvl>
    <w:lvl w:ilvl="8" w:tplc="0409001B" w:tentative="1">
      <w:start w:val="1"/>
      <w:numFmt w:val="lowerRoman"/>
      <w:lvlText w:val="%9."/>
      <w:lvlJc w:val="right"/>
      <w:pPr>
        <w:ind w:left="7072" w:hanging="180"/>
      </w:pPr>
    </w:lvl>
  </w:abstractNum>
  <w:abstractNum w:abstractNumId="3">
    <w:nsid w:val="0CD45BEC"/>
    <w:multiLevelType w:val="hybridMultilevel"/>
    <w:tmpl w:val="A8C28BAE"/>
    <w:lvl w:ilvl="0" w:tplc="63F8A59A">
      <w:start w:val="1"/>
      <w:numFmt w:val="decimal"/>
      <w:lvlText w:val="%1."/>
      <w:lvlJc w:val="left"/>
      <w:pPr>
        <w:ind w:left="1146" w:hanging="360"/>
      </w:pPr>
      <w:rPr>
        <w:rFonts w:ascii="Times New Roman" w:eastAsiaTheme="minorHAnsi" w:hAnsi="Times New Roman" w:cs="Times New Roman"/>
        <w:b w:val="0"/>
      </w:rPr>
    </w:lvl>
    <w:lvl w:ilvl="1" w:tplc="04210019">
      <w:start w:val="1"/>
      <w:numFmt w:val="lowerLetter"/>
      <w:lvlText w:val="%2."/>
      <w:lvlJc w:val="left"/>
      <w:pPr>
        <w:ind w:left="1866" w:hanging="360"/>
      </w:pPr>
    </w:lvl>
    <w:lvl w:ilvl="2" w:tplc="0714D718">
      <w:start w:val="2"/>
      <w:numFmt w:val="decimal"/>
      <w:lvlText w:val="%3"/>
      <w:lvlJc w:val="left"/>
      <w:pPr>
        <w:ind w:left="2766" w:hanging="360"/>
      </w:pPr>
      <w:rPr>
        <w:rFonts w:hint="default"/>
      </w:r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0FBA7573"/>
    <w:multiLevelType w:val="hybridMultilevel"/>
    <w:tmpl w:val="39CE26D4"/>
    <w:lvl w:ilvl="0" w:tplc="04E2B316">
      <w:start w:val="1"/>
      <w:numFmt w:val="upperLetter"/>
      <w:lvlText w:val="%1."/>
      <w:lvlJc w:val="left"/>
      <w:pPr>
        <w:ind w:left="786" w:hanging="360"/>
      </w:pPr>
      <w:rPr>
        <w:rFonts w:asciiTheme="majorBidi" w:hAnsiTheme="majorBidi" w:cstheme="majorBidi"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FE86396"/>
    <w:multiLevelType w:val="hybridMultilevel"/>
    <w:tmpl w:val="AEE4D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9C2333"/>
    <w:multiLevelType w:val="hybridMultilevel"/>
    <w:tmpl w:val="669C048E"/>
    <w:lvl w:ilvl="0" w:tplc="2EE8FFA2">
      <w:start w:val="1"/>
      <w:numFmt w:val="upperLetter"/>
      <w:lvlText w:val="%1."/>
      <w:lvlJc w:val="left"/>
      <w:pPr>
        <w:ind w:left="720" w:hanging="360"/>
      </w:pPr>
      <w:rPr>
        <w:rFonts w:hint="default"/>
        <w:b/>
        <w:bCs/>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60D325C"/>
    <w:multiLevelType w:val="hybridMultilevel"/>
    <w:tmpl w:val="089228E4"/>
    <w:lvl w:ilvl="0" w:tplc="0421000F">
      <w:start w:val="1"/>
      <w:numFmt w:val="decimal"/>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79909F5"/>
    <w:multiLevelType w:val="hybridMultilevel"/>
    <w:tmpl w:val="41B4E82C"/>
    <w:lvl w:ilvl="0" w:tplc="5CCEAF36">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9">
    <w:nsid w:val="17DB66EE"/>
    <w:multiLevelType w:val="hybridMultilevel"/>
    <w:tmpl w:val="303A966C"/>
    <w:lvl w:ilvl="0" w:tplc="805CF0A2">
      <w:start w:val="1"/>
      <w:numFmt w:val="lowerLetter"/>
      <w:lvlText w:val="%1."/>
      <w:lvlJc w:val="left"/>
      <w:pPr>
        <w:ind w:left="1506" w:hanging="360"/>
      </w:pPr>
      <w:rPr>
        <w:rFonts w:asciiTheme="majorBidi" w:hAnsiTheme="majorBidi" w:cstheme="majorBidi"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0">
    <w:nsid w:val="1BD560D6"/>
    <w:multiLevelType w:val="hybridMultilevel"/>
    <w:tmpl w:val="D6C01164"/>
    <w:lvl w:ilvl="0" w:tplc="62DE565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21544B35"/>
    <w:multiLevelType w:val="hybridMultilevel"/>
    <w:tmpl w:val="FCEA6858"/>
    <w:lvl w:ilvl="0" w:tplc="86FC1CA6">
      <w:start w:val="1"/>
      <w:numFmt w:val="lowerLetter"/>
      <w:lvlText w:val="%1."/>
      <w:lvlJc w:val="left"/>
      <w:pPr>
        <w:ind w:left="1429" w:hanging="360"/>
      </w:pPr>
      <w:rPr>
        <w:rFonts w:ascii="Times New Roman" w:eastAsiaTheme="minorHAnsi" w:hAnsi="Times New Roman" w:cs="Times New Roman"/>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2">
    <w:nsid w:val="244B19F3"/>
    <w:multiLevelType w:val="hybridMultilevel"/>
    <w:tmpl w:val="21C8774E"/>
    <w:lvl w:ilvl="0" w:tplc="7C1A546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nsid w:val="27EF2619"/>
    <w:multiLevelType w:val="hybridMultilevel"/>
    <w:tmpl w:val="E2AA0DCC"/>
    <w:lvl w:ilvl="0" w:tplc="3D04241E">
      <w:start w:val="1"/>
      <w:numFmt w:val="lowerLetter"/>
      <w:lvlText w:val="%1."/>
      <w:lvlJc w:val="left"/>
      <w:pPr>
        <w:ind w:left="2226" w:hanging="360"/>
      </w:pPr>
      <w:rPr>
        <w:rFonts w:hint="default"/>
      </w:rPr>
    </w:lvl>
    <w:lvl w:ilvl="1" w:tplc="04210019" w:tentative="1">
      <w:start w:val="1"/>
      <w:numFmt w:val="lowerLetter"/>
      <w:lvlText w:val="%2."/>
      <w:lvlJc w:val="left"/>
      <w:pPr>
        <w:ind w:left="2946" w:hanging="360"/>
      </w:pPr>
    </w:lvl>
    <w:lvl w:ilvl="2" w:tplc="0421001B" w:tentative="1">
      <w:start w:val="1"/>
      <w:numFmt w:val="lowerRoman"/>
      <w:lvlText w:val="%3."/>
      <w:lvlJc w:val="right"/>
      <w:pPr>
        <w:ind w:left="3666" w:hanging="180"/>
      </w:pPr>
    </w:lvl>
    <w:lvl w:ilvl="3" w:tplc="0421000F" w:tentative="1">
      <w:start w:val="1"/>
      <w:numFmt w:val="decimal"/>
      <w:lvlText w:val="%4."/>
      <w:lvlJc w:val="left"/>
      <w:pPr>
        <w:ind w:left="4386" w:hanging="360"/>
      </w:pPr>
    </w:lvl>
    <w:lvl w:ilvl="4" w:tplc="04210019" w:tentative="1">
      <w:start w:val="1"/>
      <w:numFmt w:val="lowerLetter"/>
      <w:lvlText w:val="%5."/>
      <w:lvlJc w:val="left"/>
      <w:pPr>
        <w:ind w:left="5106" w:hanging="360"/>
      </w:pPr>
    </w:lvl>
    <w:lvl w:ilvl="5" w:tplc="0421001B" w:tentative="1">
      <w:start w:val="1"/>
      <w:numFmt w:val="lowerRoman"/>
      <w:lvlText w:val="%6."/>
      <w:lvlJc w:val="right"/>
      <w:pPr>
        <w:ind w:left="5826" w:hanging="180"/>
      </w:pPr>
    </w:lvl>
    <w:lvl w:ilvl="6" w:tplc="0421000F" w:tentative="1">
      <w:start w:val="1"/>
      <w:numFmt w:val="decimal"/>
      <w:lvlText w:val="%7."/>
      <w:lvlJc w:val="left"/>
      <w:pPr>
        <w:ind w:left="6546" w:hanging="360"/>
      </w:pPr>
    </w:lvl>
    <w:lvl w:ilvl="7" w:tplc="04210019" w:tentative="1">
      <w:start w:val="1"/>
      <w:numFmt w:val="lowerLetter"/>
      <w:lvlText w:val="%8."/>
      <w:lvlJc w:val="left"/>
      <w:pPr>
        <w:ind w:left="7266" w:hanging="360"/>
      </w:pPr>
    </w:lvl>
    <w:lvl w:ilvl="8" w:tplc="0421001B" w:tentative="1">
      <w:start w:val="1"/>
      <w:numFmt w:val="lowerRoman"/>
      <w:lvlText w:val="%9."/>
      <w:lvlJc w:val="right"/>
      <w:pPr>
        <w:ind w:left="7986" w:hanging="180"/>
      </w:pPr>
    </w:lvl>
  </w:abstractNum>
  <w:abstractNum w:abstractNumId="14">
    <w:nsid w:val="2CA61380"/>
    <w:multiLevelType w:val="hybridMultilevel"/>
    <w:tmpl w:val="7C345666"/>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2EF05DFA"/>
    <w:multiLevelType w:val="hybridMultilevel"/>
    <w:tmpl w:val="4ED0F5C6"/>
    <w:lvl w:ilvl="0" w:tplc="4A82AFE2">
      <w:start w:val="1"/>
      <w:numFmt w:val="lowerLetter"/>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nsid w:val="31A00CC2"/>
    <w:multiLevelType w:val="hybridMultilevel"/>
    <w:tmpl w:val="CA1E962C"/>
    <w:lvl w:ilvl="0" w:tplc="614AE0F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nsid w:val="35C45E9A"/>
    <w:multiLevelType w:val="hybridMultilevel"/>
    <w:tmpl w:val="EEF4C562"/>
    <w:lvl w:ilvl="0" w:tplc="94C49836">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nsid w:val="36202283"/>
    <w:multiLevelType w:val="hybridMultilevel"/>
    <w:tmpl w:val="38D0D402"/>
    <w:lvl w:ilvl="0" w:tplc="6F70B91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74936F2"/>
    <w:multiLevelType w:val="hybridMultilevel"/>
    <w:tmpl w:val="9F6ED6B0"/>
    <w:lvl w:ilvl="0" w:tplc="D62CF284">
      <w:start w:val="1"/>
      <w:numFmt w:val="lowerLetter"/>
      <w:lvlText w:val="%1."/>
      <w:lvlJc w:val="left"/>
      <w:pPr>
        <w:ind w:left="2421" w:hanging="360"/>
      </w:pPr>
      <w:rPr>
        <w:rFonts w:ascii="Times New Roman" w:eastAsiaTheme="minorHAnsi" w:hAnsi="Times New Roman" w:cs="Times New Roman"/>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0">
    <w:nsid w:val="3A8B296C"/>
    <w:multiLevelType w:val="hybridMultilevel"/>
    <w:tmpl w:val="A54AB9D4"/>
    <w:lvl w:ilvl="0" w:tplc="EDC4FA22">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1">
    <w:nsid w:val="3BCF31E7"/>
    <w:multiLevelType w:val="hybridMultilevel"/>
    <w:tmpl w:val="3F340312"/>
    <w:lvl w:ilvl="0" w:tplc="D2D2671E">
      <w:start w:val="1"/>
      <w:numFmt w:val="lowerLetter"/>
      <w:lvlText w:val="%1."/>
      <w:lvlJc w:val="left"/>
      <w:pPr>
        <w:ind w:left="2280" w:hanging="360"/>
      </w:pPr>
      <w:rPr>
        <w:rFonts w:hint="default"/>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22">
    <w:nsid w:val="3D843B36"/>
    <w:multiLevelType w:val="hybridMultilevel"/>
    <w:tmpl w:val="26969798"/>
    <w:lvl w:ilvl="0" w:tplc="1E76DC68">
      <w:start w:val="1"/>
      <w:numFmt w:val="decimal"/>
      <w:lvlText w:val="%1."/>
      <w:lvlJc w:val="left"/>
      <w:pPr>
        <w:ind w:left="1494" w:hanging="360"/>
      </w:pPr>
      <w:rPr>
        <w:rFonts w:cstheme="minorBidi" w:hint="default"/>
        <w:color w:val="1D1B11"/>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nsid w:val="3F2708C8"/>
    <w:multiLevelType w:val="hybridMultilevel"/>
    <w:tmpl w:val="3654AC56"/>
    <w:lvl w:ilvl="0" w:tplc="DCEAAA6A">
      <w:start w:val="1"/>
      <w:numFmt w:val="decimal"/>
      <w:lvlText w:val="%1."/>
      <w:lvlJc w:val="left"/>
      <w:pPr>
        <w:ind w:left="1440"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413B41C0"/>
    <w:multiLevelType w:val="hybridMultilevel"/>
    <w:tmpl w:val="EBE8D298"/>
    <w:lvl w:ilvl="0" w:tplc="04210017">
      <w:start w:val="1"/>
      <w:numFmt w:val="lowerLetter"/>
      <w:lvlText w:val="%1)"/>
      <w:lvlJc w:val="left"/>
      <w:pPr>
        <w:ind w:left="1855" w:hanging="360"/>
      </w:pPr>
    </w:lvl>
    <w:lvl w:ilvl="1" w:tplc="04210019" w:tentative="1">
      <w:start w:val="1"/>
      <w:numFmt w:val="lowerLetter"/>
      <w:lvlText w:val="%2."/>
      <w:lvlJc w:val="left"/>
      <w:pPr>
        <w:ind w:left="2575" w:hanging="360"/>
      </w:pPr>
    </w:lvl>
    <w:lvl w:ilvl="2" w:tplc="0421001B" w:tentative="1">
      <w:start w:val="1"/>
      <w:numFmt w:val="lowerRoman"/>
      <w:lvlText w:val="%3."/>
      <w:lvlJc w:val="right"/>
      <w:pPr>
        <w:ind w:left="3295" w:hanging="180"/>
      </w:pPr>
    </w:lvl>
    <w:lvl w:ilvl="3" w:tplc="0421000F" w:tentative="1">
      <w:start w:val="1"/>
      <w:numFmt w:val="decimal"/>
      <w:lvlText w:val="%4."/>
      <w:lvlJc w:val="left"/>
      <w:pPr>
        <w:ind w:left="4015" w:hanging="360"/>
      </w:pPr>
    </w:lvl>
    <w:lvl w:ilvl="4" w:tplc="04210019" w:tentative="1">
      <w:start w:val="1"/>
      <w:numFmt w:val="lowerLetter"/>
      <w:lvlText w:val="%5."/>
      <w:lvlJc w:val="left"/>
      <w:pPr>
        <w:ind w:left="4735" w:hanging="360"/>
      </w:pPr>
    </w:lvl>
    <w:lvl w:ilvl="5" w:tplc="0421001B" w:tentative="1">
      <w:start w:val="1"/>
      <w:numFmt w:val="lowerRoman"/>
      <w:lvlText w:val="%6."/>
      <w:lvlJc w:val="right"/>
      <w:pPr>
        <w:ind w:left="5455" w:hanging="180"/>
      </w:pPr>
    </w:lvl>
    <w:lvl w:ilvl="6" w:tplc="0421000F" w:tentative="1">
      <w:start w:val="1"/>
      <w:numFmt w:val="decimal"/>
      <w:lvlText w:val="%7."/>
      <w:lvlJc w:val="left"/>
      <w:pPr>
        <w:ind w:left="6175" w:hanging="360"/>
      </w:pPr>
    </w:lvl>
    <w:lvl w:ilvl="7" w:tplc="04210019" w:tentative="1">
      <w:start w:val="1"/>
      <w:numFmt w:val="lowerLetter"/>
      <w:lvlText w:val="%8."/>
      <w:lvlJc w:val="left"/>
      <w:pPr>
        <w:ind w:left="6895" w:hanging="360"/>
      </w:pPr>
    </w:lvl>
    <w:lvl w:ilvl="8" w:tplc="0421001B" w:tentative="1">
      <w:start w:val="1"/>
      <w:numFmt w:val="lowerRoman"/>
      <w:lvlText w:val="%9."/>
      <w:lvlJc w:val="right"/>
      <w:pPr>
        <w:ind w:left="7615" w:hanging="180"/>
      </w:pPr>
    </w:lvl>
  </w:abstractNum>
  <w:abstractNum w:abstractNumId="25">
    <w:nsid w:val="447613D0"/>
    <w:multiLevelType w:val="hybridMultilevel"/>
    <w:tmpl w:val="A61CF0F6"/>
    <w:lvl w:ilvl="0" w:tplc="A27E5F12">
      <w:start w:val="1"/>
      <w:numFmt w:val="lowerLetter"/>
      <w:lvlText w:val="%1."/>
      <w:lvlJc w:val="left"/>
      <w:pPr>
        <w:ind w:left="1854" w:hanging="360"/>
      </w:pPr>
      <w:rPr>
        <w:rFonts w:ascii="Times New Roman" w:eastAsiaTheme="minorHAnsi" w:hAnsi="Times New Roman" w:cs="Times New Roman"/>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6">
    <w:nsid w:val="45103506"/>
    <w:multiLevelType w:val="hybridMultilevel"/>
    <w:tmpl w:val="C8F29936"/>
    <w:lvl w:ilvl="0" w:tplc="1D525B66">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7">
    <w:nsid w:val="47E9707D"/>
    <w:multiLevelType w:val="hybridMultilevel"/>
    <w:tmpl w:val="1C9E5A0E"/>
    <w:lvl w:ilvl="0" w:tplc="1B7E2C0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8">
    <w:nsid w:val="482D2A03"/>
    <w:multiLevelType w:val="hybridMultilevel"/>
    <w:tmpl w:val="0D4C9642"/>
    <w:lvl w:ilvl="0" w:tplc="07360514">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9">
    <w:nsid w:val="4CA80DC7"/>
    <w:multiLevelType w:val="hybridMultilevel"/>
    <w:tmpl w:val="440623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8AE616A"/>
    <w:multiLevelType w:val="hybridMultilevel"/>
    <w:tmpl w:val="C29ECFB6"/>
    <w:lvl w:ilvl="0" w:tplc="C10EEA3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1">
    <w:nsid w:val="5ADD150C"/>
    <w:multiLevelType w:val="hybridMultilevel"/>
    <w:tmpl w:val="9B7C6E60"/>
    <w:lvl w:ilvl="0" w:tplc="C41CE612">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619D0C62"/>
    <w:multiLevelType w:val="hybridMultilevel"/>
    <w:tmpl w:val="69904948"/>
    <w:lvl w:ilvl="0" w:tplc="CD1C2D40">
      <w:start w:val="5"/>
      <w:numFmt w:val="upperLetter"/>
      <w:lvlText w:val="%1."/>
      <w:lvlJc w:val="left"/>
      <w:pPr>
        <w:ind w:left="1146" w:hanging="360"/>
      </w:pPr>
      <w:rPr>
        <w:rFonts w:hint="default"/>
        <w:b/>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3">
    <w:nsid w:val="666B5138"/>
    <w:multiLevelType w:val="hybridMultilevel"/>
    <w:tmpl w:val="2AC42A38"/>
    <w:lvl w:ilvl="0" w:tplc="4E044694">
      <w:start w:val="2"/>
      <w:numFmt w:val="lowerLetter"/>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34">
    <w:nsid w:val="66A93CC5"/>
    <w:multiLevelType w:val="hybridMultilevel"/>
    <w:tmpl w:val="263AFB6E"/>
    <w:lvl w:ilvl="0" w:tplc="D2D2671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C1B229D"/>
    <w:multiLevelType w:val="hybridMultilevel"/>
    <w:tmpl w:val="882C6518"/>
    <w:lvl w:ilvl="0" w:tplc="D2D2671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6">
    <w:nsid w:val="71692820"/>
    <w:multiLevelType w:val="hybridMultilevel"/>
    <w:tmpl w:val="8E78F7A8"/>
    <w:lvl w:ilvl="0" w:tplc="4C827372">
      <w:start w:val="1"/>
      <w:numFmt w:val="lowerLetter"/>
      <w:lvlText w:val="%1."/>
      <w:lvlJc w:val="left"/>
      <w:pPr>
        <w:ind w:left="2280" w:hanging="360"/>
      </w:pPr>
      <w:rPr>
        <w:rFonts w:cs="Times New Roman" w:hint="default"/>
      </w:rPr>
    </w:lvl>
    <w:lvl w:ilvl="1" w:tplc="A7A8485A">
      <w:start w:val="1"/>
      <w:numFmt w:val="lowerLetter"/>
      <w:lvlText w:val="%2."/>
      <w:lvlJc w:val="left"/>
      <w:pPr>
        <w:tabs>
          <w:tab w:val="num" w:pos="2280"/>
        </w:tabs>
        <w:ind w:left="2280" w:hanging="360"/>
      </w:pPr>
      <w:rPr>
        <w:rFonts w:ascii="Times New Roman" w:eastAsiaTheme="minorHAnsi" w:hAnsi="Times New Roman" w:cstheme="minorBidi"/>
      </w:rPr>
    </w:lvl>
    <w:lvl w:ilvl="2" w:tplc="0409001B">
      <w:start w:val="1"/>
      <w:numFmt w:val="lowerRoman"/>
      <w:lvlText w:val="%3."/>
      <w:lvlJc w:val="right"/>
      <w:pPr>
        <w:tabs>
          <w:tab w:val="num" w:pos="3000"/>
        </w:tabs>
        <w:ind w:left="3000" w:hanging="180"/>
      </w:pPr>
      <w:rPr>
        <w:rFonts w:cs="Times New Roman"/>
      </w:rPr>
    </w:lvl>
    <w:lvl w:ilvl="3" w:tplc="0409000F">
      <w:start w:val="1"/>
      <w:numFmt w:val="decimal"/>
      <w:lvlText w:val="%4."/>
      <w:lvlJc w:val="left"/>
      <w:pPr>
        <w:tabs>
          <w:tab w:val="num" w:pos="3720"/>
        </w:tabs>
        <w:ind w:left="3720" w:hanging="360"/>
      </w:pPr>
      <w:rPr>
        <w:rFonts w:cs="Times New Roman"/>
      </w:rPr>
    </w:lvl>
    <w:lvl w:ilvl="4" w:tplc="04090019">
      <w:start w:val="1"/>
      <w:numFmt w:val="lowerLetter"/>
      <w:lvlText w:val="%5."/>
      <w:lvlJc w:val="left"/>
      <w:pPr>
        <w:tabs>
          <w:tab w:val="num" w:pos="4440"/>
        </w:tabs>
        <w:ind w:left="4440" w:hanging="360"/>
      </w:pPr>
      <w:rPr>
        <w:rFonts w:cs="Times New Roman"/>
      </w:rPr>
    </w:lvl>
    <w:lvl w:ilvl="5" w:tplc="0409001B">
      <w:start w:val="1"/>
      <w:numFmt w:val="lowerRoman"/>
      <w:lvlText w:val="%6."/>
      <w:lvlJc w:val="right"/>
      <w:pPr>
        <w:tabs>
          <w:tab w:val="num" w:pos="5160"/>
        </w:tabs>
        <w:ind w:left="5160" w:hanging="180"/>
      </w:pPr>
      <w:rPr>
        <w:rFonts w:cs="Times New Roman"/>
      </w:rPr>
    </w:lvl>
    <w:lvl w:ilvl="6" w:tplc="0409000F">
      <w:start w:val="1"/>
      <w:numFmt w:val="decimal"/>
      <w:lvlText w:val="%7."/>
      <w:lvlJc w:val="left"/>
      <w:pPr>
        <w:tabs>
          <w:tab w:val="num" w:pos="5880"/>
        </w:tabs>
        <w:ind w:left="5880" w:hanging="360"/>
      </w:pPr>
      <w:rPr>
        <w:rFonts w:cs="Times New Roman"/>
      </w:rPr>
    </w:lvl>
    <w:lvl w:ilvl="7" w:tplc="04090019">
      <w:start w:val="1"/>
      <w:numFmt w:val="lowerLetter"/>
      <w:lvlText w:val="%8."/>
      <w:lvlJc w:val="left"/>
      <w:pPr>
        <w:tabs>
          <w:tab w:val="num" w:pos="6600"/>
        </w:tabs>
        <w:ind w:left="6600" w:hanging="360"/>
      </w:pPr>
      <w:rPr>
        <w:rFonts w:cs="Times New Roman"/>
      </w:rPr>
    </w:lvl>
    <w:lvl w:ilvl="8" w:tplc="0409001B">
      <w:start w:val="1"/>
      <w:numFmt w:val="lowerRoman"/>
      <w:lvlText w:val="%9."/>
      <w:lvlJc w:val="right"/>
      <w:pPr>
        <w:tabs>
          <w:tab w:val="num" w:pos="7320"/>
        </w:tabs>
        <w:ind w:left="7320" w:hanging="180"/>
      </w:pPr>
      <w:rPr>
        <w:rFonts w:cs="Times New Roman"/>
      </w:rPr>
    </w:lvl>
  </w:abstractNum>
  <w:abstractNum w:abstractNumId="37">
    <w:nsid w:val="74BE7D6B"/>
    <w:multiLevelType w:val="hybridMultilevel"/>
    <w:tmpl w:val="1F182018"/>
    <w:lvl w:ilvl="0" w:tplc="7640F972">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8">
    <w:nsid w:val="770674B5"/>
    <w:multiLevelType w:val="hybridMultilevel"/>
    <w:tmpl w:val="4EAC9EE4"/>
    <w:lvl w:ilvl="0" w:tplc="4E8CC692">
      <w:start w:val="1"/>
      <w:numFmt w:val="decimal"/>
      <w:lvlText w:val="%1."/>
      <w:lvlJc w:val="left"/>
      <w:pPr>
        <w:ind w:left="1506" w:hanging="360"/>
      </w:pPr>
      <w:rPr>
        <w:rFonts w:hint="default"/>
        <w:b w:val="0"/>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39">
    <w:nsid w:val="77F136C0"/>
    <w:multiLevelType w:val="hybridMultilevel"/>
    <w:tmpl w:val="1DD4A2EE"/>
    <w:lvl w:ilvl="0" w:tplc="699C0BDA">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0">
    <w:nsid w:val="79B4365F"/>
    <w:multiLevelType w:val="hybridMultilevel"/>
    <w:tmpl w:val="9F9A4450"/>
    <w:lvl w:ilvl="0" w:tplc="09C2A030">
      <w:start w:val="1"/>
      <w:numFmt w:val="lowerLetter"/>
      <w:lvlText w:val="%1."/>
      <w:lvlJc w:val="left"/>
      <w:pPr>
        <w:ind w:left="1507" w:hanging="360"/>
      </w:pPr>
      <w:rPr>
        <w:rFonts w:ascii="Times New Roman" w:eastAsiaTheme="minorHAnsi" w:hAnsi="Times New Roman" w:cs="Times New Roman"/>
      </w:rPr>
    </w:lvl>
    <w:lvl w:ilvl="1" w:tplc="04210019">
      <w:start w:val="1"/>
      <w:numFmt w:val="lowerLetter"/>
      <w:lvlText w:val="%2."/>
      <w:lvlJc w:val="left"/>
      <w:pPr>
        <w:ind w:left="2227" w:hanging="360"/>
      </w:pPr>
    </w:lvl>
    <w:lvl w:ilvl="2" w:tplc="0421001B" w:tentative="1">
      <w:start w:val="1"/>
      <w:numFmt w:val="lowerRoman"/>
      <w:lvlText w:val="%3."/>
      <w:lvlJc w:val="right"/>
      <w:pPr>
        <w:ind w:left="2947" w:hanging="180"/>
      </w:pPr>
    </w:lvl>
    <w:lvl w:ilvl="3" w:tplc="0421000F" w:tentative="1">
      <w:start w:val="1"/>
      <w:numFmt w:val="decimal"/>
      <w:lvlText w:val="%4."/>
      <w:lvlJc w:val="left"/>
      <w:pPr>
        <w:ind w:left="3667" w:hanging="360"/>
      </w:pPr>
    </w:lvl>
    <w:lvl w:ilvl="4" w:tplc="04210019" w:tentative="1">
      <w:start w:val="1"/>
      <w:numFmt w:val="lowerLetter"/>
      <w:lvlText w:val="%5."/>
      <w:lvlJc w:val="left"/>
      <w:pPr>
        <w:ind w:left="4387" w:hanging="360"/>
      </w:pPr>
    </w:lvl>
    <w:lvl w:ilvl="5" w:tplc="0421001B" w:tentative="1">
      <w:start w:val="1"/>
      <w:numFmt w:val="lowerRoman"/>
      <w:lvlText w:val="%6."/>
      <w:lvlJc w:val="right"/>
      <w:pPr>
        <w:ind w:left="5107" w:hanging="180"/>
      </w:pPr>
    </w:lvl>
    <w:lvl w:ilvl="6" w:tplc="0421000F" w:tentative="1">
      <w:start w:val="1"/>
      <w:numFmt w:val="decimal"/>
      <w:lvlText w:val="%7."/>
      <w:lvlJc w:val="left"/>
      <w:pPr>
        <w:ind w:left="5827" w:hanging="360"/>
      </w:pPr>
    </w:lvl>
    <w:lvl w:ilvl="7" w:tplc="04210019" w:tentative="1">
      <w:start w:val="1"/>
      <w:numFmt w:val="lowerLetter"/>
      <w:lvlText w:val="%8."/>
      <w:lvlJc w:val="left"/>
      <w:pPr>
        <w:ind w:left="6547" w:hanging="360"/>
      </w:pPr>
    </w:lvl>
    <w:lvl w:ilvl="8" w:tplc="0421001B" w:tentative="1">
      <w:start w:val="1"/>
      <w:numFmt w:val="lowerRoman"/>
      <w:lvlText w:val="%9."/>
      <w:lvlJc w:val="right"/>
      <w:pPr>
        <w:ind w:left="7267" w:hanging="180"/>
      </w:pPr>
    </w:lvl>
  </w:abstractNum>
  <w:abstractNum w:abstractNumId="41">
    <w:nsid w:val="7B4B4B28"/>
    <w:multiLevelType w:val="hybridMultilevel"/>
    <w:tmpl w:val="4BF4249E"/>
    <w:lvl w:ilvl="0" w:tplc="1CCC2EE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0"/>
  </w:num>
  <w:num w:numId="3">
    <w:abstractNumId w:val="11"/>
  </w:num>
  <w:num w:numId="4">
    <w:abstractNumId w:val="31"/>
  </w:num>
  <w:num w:numId="5">
    <w:abstractNumId w:val="35"/>
  </w:num>
  <w:num w:numId="6">
    <w:abstractNumId w:val="38"/>
  </w:num>
  <w:num w:numId="7">
    <w:abstractNumId w:val="3"/>
  </w:num>
  <w:num w:numId="8">
    <w:abstractNumId w:val="23"/>
  </w:num>
  <w:num w:numId="9">
    <w:abstractNumId w:val="17"/>
  </w:num>
  <w:num w:numId="10">
    <w:abstractNumId w:val="9"/>
  </w:num>
  <w:num w:numId="11">
    <w:abstractNumId w:val="33"/>
  </w:num>
  <w:num w:numId="12">
    <w:abstractNumId w:val="2"/>
  </w:num>
  <w:num w:numId="13">
    <w:abstractNumId w:val="30"/>
  </w:num>
  <w:num w:numId="14">
    <w:abstractNumId w:val="15"/>
  </w:num>
  <w:num w:numId="15">
    <w:abstractNumId w:val="16"/>
  </w:num>
  <w:num w:numId="16">
    <w:abstractNumId w:val="22"/>
  </w:num>
  <w:num w:numId="17">
    <w:abstractNumId w:val="36"/>
  </w:num>
  <w:num w:numId="18">
    <w:abstractNumId w:val="5"/>
  </w:num>
  <w:num w:numId="19">
    <w:abstractNumId w:val="26"/>
  </w:num>
  <w:num w:numId="20">
    <w:abstractNumId w:val="7"/>
  </w:num>
  <w:num w:numId="21">
    <w:abstractNumId w:val="41"/>
  </w:num>
  <w:num w:numId="22">
    <w:abstractNumId w:val="37"/>
  </w:num>
  <w:num w:numId="23">
    <w:abstractNumId w:val="20"/>
  </w:num>
  <w:num w:numId="24">
    <w:abstractNumId w:val="6"/>
  </w:num>
  <w:num w:numId="25">
    <w:abstractNumId w:val="32"/>
  </w:num>
  <w:num w:numId="26">
    <w:abstractNumId w:val="1"/>
  </w:num>
  <w:num w:numId="27">
    <w:abstractNumId w:val="40"/>
  </w:num>
  <w:num w:numId="28">
    <w:abstractNumId w:val="8"/>
  </w:num>
  <w:num w:numId="29">
    <w:abstractNumId w:val="27"/>
  </w:num>
  <w:num w:numId="30">
    <w:abstractNumId w:val="29"/>
  </w:num>
  <w:num w:numId="31">
    <w:abstractNumId w:val="34"/>
  </w:num>
  <w:num w:numId="32">
    <w:abstractNumId w:val="19"/>
  </w:num>
  <w:num w:numId="33">
    <w:abstractNumId w:val="24"/>
  </w:num>
  <w:num w:numId="34">
    <w:abstractNumId w:val="21"/>
  </w:num>
  <w:num w:numId="35">
    <w:abstractNumId w:val="25"/>
  </w:num>
  <w:num w:numId="36">
    <w:abstractNumId w:val="18"/>
  </w:num>
  <w:num w:numId="37">
    <w:abstractNumId w:val="14"/>
  </w:num>
  <w:num w:numId="38">
    <w:abstractNumId w:val="28"/>
  </w:num>
  <w:num w:numId="39">
    <w:abstractNumId w:val="12"/>
  </w:num>
  <w:num w:numId="40">
    <w:abstractNumId w:val="39"/>
  </w:num>
  <w:num w:numId="41">
    <w:abstractNumId w:val="13"/>
  </w:num>
  <w:num w:numId="4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E1F41"/>
    <w:rsid w:val="000054C1"/>
    <w:rsid w:val="00061097"/>
    <w:rsid w:val="00067600"/>
    <w:rsid w:val="00076493"/>
    <w:rsid w:val="00086065"/>
    <w:rsid w:val="00096DF6"/>
    <w:rsid w:val="000A3F48"/>
    <w:rsid w:val="000B378A"/>
    <w:rsid w:val="000C10E8"/>
    <w:rsid w:val="000C753F"/>
    <w:rsid w:val="000D06C4"/>
    <w:rsid w:val="000E166F"/>
    <w:rsid w:val="0010484C"/>
    <w:rsid w:val="001122D4"/>
    <w:rsid w:val="0011237A"/>
    <w:rsid w:val="00114DB6"/>
    <w:rsid w:val="0011584A"/>
    <w:rsid w:val="001213F2"/>
    <w:rsid w:val="001541DF"/>
    <w:rsid w:val="00163263"/>
    <w:rsid w:val="0018304E"/>
    <w:rsid w:val="00186B99"/>
    <w:rsid w:val="0019211C"/>
    <w:rsid w:val="001921DA"/>
    <w:rsid w:val="001B769E"/>
    <w:rsid w:val="001E13ED"/>
    <w:rsid w:val="001E3610"/>
    <w:rsid w:val="00205CE6"/>
    <w:rsid w:val="00216690"/>
    <w:rsid w:val="00216778"/>
    <w:rsid w:val="002338F3"/>
    <w:rsid w:val="00233F6E"/>
    <w:rsid w:val="00260CA7"/>
    <w:rsid w:val="00261A1F"/>
    <w:rsid w:val="00263034"/>
    <w:rsid w:val="00270A89"/>
    <w:rsid w:val="00290443"/>
    <w:rsid w:val="00290902"/>
    <w:rsid w:val="00295A36"/>
    <w:rsid w:val="002E5674"/>
    <w:rsid w:val="00300850"/>
    <w:rsid w:val="00300C2A"/>
    <w:rsid w:val="00317165"/>
    <w:rsid w:val="003254D2"/>
    <w:rsid w:val="00333CA8"/>
    <w:rsid w:val="00334B98"/>
    <w:rsid w:val="003614D4"/>
    <w:rsid w:val="003936BB"/>
    <w:rsid w:val="003937BC"/>
    <w:rsid w:val="003A1FDA"/>
    <w:rsid w:val="003A6988"/>
    <w:rsid w:val="003C57B8"/>
    <w:rsid w:val="003D0417"/>
    <w:rsid w:val="003E7F41"/>
    <w:rsid w:val="003F2066"/>
    <w:rsid w:val="00400A88"/>
    <w:rsid w:val="00412BBC"/>
    <w:rsid w:val="00441A03"/>
    <w:rsid w:val="00456858"/>
    <w:rsid w:val="00460A7D"/>
    <w:rsid w:val="00462D4A"/>
    <w:rsid w:val="00465679"/>
    <w:rsid w:val="0049137B"/>
    <w:rsid w:val="004A2D90"/>
    <w:rsid w:val="004B36C2"/>
    <w:rsid w:val="004D3D68"/>
    <w:rsid w:val="004F6A10"/>
    <w:rsid w:val="004F734D"/>
    <w:rsid w:val="00505769"/>
    <w:rsid w:val="005243F9"/>
    <w:rsid w:val="005263AC"/>
    <w:rsid w:val="00530027"/>
    <w:rsid w:val="00534E33"/>
    <w:rsid w:val="00544567"/>
    <w:rsid w:val="00583F3E"/>
    <w:rsid w:val="00592141"/>
    <w:rsid w:val="005B1025"/>
    <w:rsid w:val="005B5A57"/>
    <w:rsid w:val="005C2BD7"/>
    <w:rsid w:val="005D3BAB"/>
    <w:rsid w:val="005D6E53"/>
    <w:rsid w:val="0060323B"/>
    <w:rsid w:val="006269A4"/>
    <w:rsid w:val="00645173"/>
    <w:rsid w:val="00647209"/>
    <w:rsid w:val="006815CB"/>
    <w:rsid w:val="00683322"/>
    <w:rsid w:val="0068725C"/>
    <w:rsid w:val="0068759E"/>
    <w:rsid w:val="00692F62"/>
    <w:rsid w:val="00696C77"/>
    <w:rsid w:val="006A405C"/>
    <w:rsid w:val="006B67E5"/>
    <w:rsid w:val="006F6D49"/>
    <w:rsid w:val="00700E8E"/>
    <w:rsid w:val="00731300"/>
    <w:rsid w:val="00736806"/>
    <w:rsid w:val="00760201"/>
    <w:rsid w:val="007D4D57"/>
    <w:rsid w:val="007F31D1"/>
    <w:rsid w:val="00825CF1"/>
    <w:rsid w:val="00837DE9"/>
    <w:rsid w:val="00876438"/>
    <w:rsid w:val="00885F57"/>
    <w:rsid w:val="008902FE"/>
    <w:rsid w:val="00891163"/>
    <w:rsid w:val="008A3608"/>
    <w:rsid w:val="008C4D62"/>
    <w:rsid w:val="008C5B0D"/>
    <w:rsid w:val="008E20D0"/>
    <w:rsid w:val="008F05AC"/>
    <w:rsid w:val="00930072"/>
    <w:rsid w:val="009635CC"/>
    <w:rsid w:val="00964466"/>
    <w:rsid w:val="00992B25"/>
    <w:rsid w:val="009D00BB"/>
    <w:rsid w:val="009E1254"/>
    <w:rsid w:val="009E3663"/>
    <w:rsid w:val="00A00EA3"/>
    <w:rsid w:val="00A10AB2"/>
    <w:rsid w:val="00A25D62"/>
    <w:rsid w:val="00A32D86"/>
    <w:rsid w:val="00A41AA1"/>
    <w:rsid w:val="00A45A2A"/>
    <w:rsid w:val="00A56FEE"/>
    <w:rsid w:val="00A73401"/>
    <w:rsid w:val="00AA3125"/>
    <w:rsid w:val="00AA34E9"/>
    <w:rsid w:val="00AB0D1C"/>
    <w:rsid w:val="00AD3150"/>
    <w:rsid w:val="00AD3B8B"/>
    <w:rsid w:val="00AE1F41"/>
    <w:rsid w:val="00B03CC5"/>
    <w:rsid w:val="00B116C5"/>
    <w:rsid w:val="00B14E31"/>
    <w:rsid w:val="00B30E87"/>
    <w:rsid w:val="00B33AC8"/>
    <w:rsid w:val="00B3717A"/>
    <w:rsid w:val="00B5673B"/>
    <w:rsid w:val="00B73B64"/>
    <w:rsid w:val="00B96342"/>
    <w:rsid w:val="00BB3E80"/>
    <w:rsid w:val="00C13A66"/>
    <w:rsid w:val="00C2419C"/>
    <w:rsid w:val="00C2558B"/>
    <w:rsid w:val="00C3100B"/>
    <w:rsid w:val="00C5137A"/>
    <w:rsid w:val="00C82395"/>
    <w:rsid w:val="00CA3E56"/>
    <w:rsid w:val="00CC2007"/>
    <w:rsid w:val="00CC4DB0"/>
    <w:rsid w:val="00CD6961"/>
    <w:rsid w:val="00CE3B86"/>
    <w:rsid w:val="00D12409"/>
    <w:rsid w:val="00D3046C"/>
    <w:rsid w:val="00D33FDC"/>
    <w:rsid w:val="00D34AC3"/>
    <w:rsid w:val="00D37D7B"/>
    <w:rsid w:val="00D42E81"/>
    <w:rsid w:val="00D47285"/>
    <w:rsid w:val="00D6332F"/>
    <w:rsid w:val="00D7735C"/>
    <w:rsid w:val="00D91F12"/>
    <w:rsid w:val="00DC1119"/>
    <w:rsid w:val="00DE726E"/>
    <w:rsid w:val="00DF66ED"/>
    <w:rsid w:val="00E12D4C"/>
    <w:rsid w:val="00E33543"/>
    <w:rsid w:val="00E40924"/>
    <w:rsid w:val="00E65BA3"/>
    <w:rsid w:val="00EE4174"/>
    <w:rsid w:val="00EF3E8B"/>
    <w:rsid w:val="00F16D1E"/>
    <w:rsid w:val="00F2015E"/>
    <w:rsid w:val="00F43F4E"/>
    <w:rsid w:val="00F45411"/>
    <w:rsid w:val="00F54CF7"/>
    <w:rsid w:val="00F71E48"/>
    <w:rsid w:val="00F76727"/>
    <w:rsid w:val="00F77CE6"/>
    <w:rsid w:val="00F86307"/>
    <w:rsid w:val="00FB0288"/>
    <w:rsid w:val="00FD13A6"/>
    <w:rsid w:val="00FE4267"/>
    <w:rsid w:val="00FF2739"/>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F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F41"/>
    <w:pPr>
      <w:ind w:left="720"/>
      <w:contextualSpacing/>
    </w:pPr>
  </w:style>
  <w:style w:type="paragraph" w:styleId="FootnoteText">
    <w:name w:val="footnote text"/>
    <w:basedOn w:val="Normal"/>
    <w:link w:val="FootnoteTextChar"/>
    <w:uiPriority w:val="99"/>
    <w:unhideWhenUsed/>
    <w:rsid w:val="00AE1F41"/>
    <w:pPr>
      <w:spacing w:after="0" w:line="240" w:lineRule="auto"/>
    </w:pPr>
    <w:rPr>
      <w:sz w:val="20"/>
      <w:szCs w:val="20"/>
    </w:rPr>
  </w:style>
  <w:style w:type="character" w:customStyle="1" w:styleId="FootnoteTextChar">
    <w:name w:val="Footnote Text Char"/>
    <w:basedOn w:val="DefaultParagraphFont"/>
    <w:link w:val="FootnoteText"/>
    <w:uiPriority w:val="99"/>
    <w:rsid w:val="00AE1F41"/>
    <w:rPr>
      <w:sz w:val="20"/>
      <w:szCs w:val="20"/>
    </w:rPr>
  </w:style>
  <w:style w:type="character" w:styleId="FootnoteReference">
    <w:name w:val="footnote reference"/>
    <w:basedOn w:val="DefaultParagraphFont"/>
    <w:uiPriority w:val="99"/>
    <w:semiHidden/>
    <w:unhideWhenUsed/>
    <w:rsid w:val="00AE1F41"/>
    <w:rPr>
      <w:vertAlign w:val="superscript"/>
    </w:rPr>
  </w:style>
  <w:style w:type="character" w:styleId="Emphasis">
    <w:name w:val="Emphasis"/>
    <w:basedOn w:val="DefaultParagraphFont"/>
    <w:uiPriority w:val="20"/>
    <w:qFormat/>
    <w:rsid w:val="00AE1F41"/>
    <w:rPr>
      <w:i/>
      <w:iCs/>
    </w:rPr>
  </w:style>
  <w:style w:type="paragraph" w:styleId="NormalWeb">
    <w:name w:val="Normal (Web)"/>
    <w:basedOn w:val="Normal"/>
    <w:uiPriority w:val="99"/>
    <w:unhideWhenUsed/>
    <w:rsid w:val="00AE1F41"/>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AE1F41"/>
    <w:rPr>
      <w:color w:val="0000FF" w:themeColor="hyperlink"/>
      <w:u w:val="single"/>
    </w:rPr>
  </w:style>
  <w:style w:type="character" w:styleId="Strong">
    <w:name w:val="Strong"/>
    <w:basedOn w:val="DefaultParagraphFont"/>
    <w:uiPriority w:val="22"/>
    <w:qFormat/>
    <w:rsid w:val="00AE1F41"/>
    <w:rPr>
      <w:b/>
      <w:bCs/>
    </w:rPr>
  </w:style>
  <w:style w:type="paragraph" w:styleId="Header">
    <w:name w:val="header"/>
    <w:basedOn w:val="Normal"/>
    <w:link w:val="HeaderChar"/>
    <w:uiPriority w:val="99"/>
    <w:unhideWhenUsed/>
    <w:rsid w:val="00333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CA8"/>
  </w:style>
  <w:style w:type="paragraph" w:styleId="Footer">
    <w:name w:val="footer"/>
    <w:basedOn w:val="Normal"/>
    <w:link w:val="FooterChar"/>
    <w:uiPriority w:val="99"/>
    <w:unhideWhenUsed/>
    <w:rsid w:val="00333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C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685505">
      <w:bodyDiv w:val="1"/>
      <w:marLeft w:val="0"/>
      <w:marRight w:val="0"/>
      <w:marTop w:val="0"/>
      <w:marBottom w:val="0"/>
      <w:divBdr>
        <w:top w:val="none" w:sz="0" w:space="0" w:color="auto"/>
        <w:left w:val="none" w:sz="0" w:space="0" w:color="auto"/>
        <w:bottom w:val="none" w:sz="0" w:space="0" w:color="auto"/>
        <w:right w:val="none" w:sz="0" w:space="0" w:color="auto"/>
      </w:divBdr>
      <w:divsChild>
        <w:div w:id="1035039679">
          <w:marLeft w:val="0"/>
          <w:marRight w:val="0"/>
          <w:marTop w:val="0"/>
          <w:marBottom w:val="0"/>
          <w:divBdr>
            <w:top w:val="none" w:sz="0" w:space="0" w:color="auto"/>
            <w:left w:val="none" w:sz="0" w:space="0" w:color="auto"/>
            <w:bottom w:val="none" w:sz="0" w:space="0" w:color="auto"/>
            <w:right w:val="none" w:sz="0" w:space="0" w:color="auto"/>
          </w:divBdr>
        </w:div>
      </w:divsChild>
    </w:div>
    <w:div w:id="95908634">
      <w:bodyDiv w:val="1"/>
      <w:marLeft w:val="0"/>
      <w:marRight w:val="0"/>
      <w:marTop w:val="0"/>
      <w:marBottom w:val="0"/>
      <w:divBdr>
        <w:top w:val="none" w:sz="0" w:space="0" w:color="auto"/>
        <w:left w:val="none" w:sz="0" w:space="0" w:color="auto"/>
        <w:bottom w:val="none" w:sz="0" w:space="0" w:color="auto"/>
        <w:right w:val="none" w:sz="0" w:space="0" w:color="auto"/>
      </w:divBdr>
      <w:divsChild>
        <w:div w:id="1664505899">
          <w:marLeft w:val="0"/>
          <w:marRight w:val="0"/>
          <w:marTop w:val="0"/>
          <w:marBottom w:val="0"/>
          <w:divBdr>
            <w:top w:val="none" w:sz="0" w:space="0" w:color="auto"/>
            <w:left w:val="none" w:sz="0" w:space="0" w:color="auto"/>
            <w:bottom w:val="none" w:sz="0" w:space="0" w:color="auto"/>
            <w:right w:val="none" w:sz="0" w:space="0" w:color="auto"/>
          </w:divBdr>
        </w:div>
      </w:divsChild>
    </w:div>
    <w:div w:id="320234509">
      <w:bodyDiv w:val="1"/>
      <w:marLeft w:val="0"/>
      <w:marRight w:val="0"/>
      <w:marTop w:val="0"/>
      <w:marBottom w:val="0"/>
      <w:divBdr>
        <w:top w:val="none" w:sz="0" w:space="0" w:color="auto"/>
        <w:left w:val="none" w:sz="0" w:space="0" w:color="auto"/>
        <w:bottom w:val="none" w:sz="0" w:space="0" w:color="auto"/>
        <w:right w:val="none" w:sz="0" w:space="0" w:color="auto"/>
      </w:divBdr>
      <w:divsChild>
        <w:div w:id="238946655">
          <w:marLeft w:val="0"/>
          <w:marRight w:val="0"/>
          <w:marTop w:val="0"/>
          <w:marBottom w:val="0"/>
          <w:divBdr>
            <w:top w:val="none" w:sz="0" w:space="0" w:color="auto"/>
            <w:left w:val="none" w:sz="0" w:space="0" w:color="auto"/>
            <w:bottom w:val="none" w:sz="0" w:space="0" w:color="auto"/>
            <w:right w:val="none" w:sz="0" w:space="0" w:color="auto"/>
          </w:divBdr>
        </w:div>
      </w:divsChild>
    </w:div>
    <w:div w:id="362756267">
      <w:bodyDiv w:val="1"/>
      <w:marLeft w:val="0"/>
      <w:marRight w:val="0"/>
      <w:marTop w:val="0"/>
      <w:marBottom w:val="0"/>
      <w:divBdr>
        <w:top w:val="none" w:sz="0" w:space="0" w:color="auto"/>
        <w:left w:val="none" w:sz="0" w:space="0" w:color="auto"/>
        <w:bottom w:val="none" w:sz="0" w:space="0" w:color="auto"/>
        <w:right w:val="none" w:sz="0" w:space="0" w:color="auto"/>
      </w:divBdr>
      <w:divsChild>
        <w:div w:id="280262915">
          <w:marLeft w:val="0"/>
          <w:marRight w:val="0"/>
          <w:marTop w:val="0"/>
          <w:marBottom w:val="0"/>
          <w:divBdr>
            <w:top w:val="none" w:sz="0" w:space="0" w:color="auto"/>
            <w:left w:val="none" w:sz="0" w:space="0" w:color="auto"/>
            <w:bottom w:val="none" w:sz="0" w:space="0" w:color="auto"/>
            <w:right w:val="none" w:sz="0" w:space="0" w:color="auto"/>
          </w:divBdr>
        </w:div>
      </w:divsChild>
    </w:div>
    <w:div w:id="414203930">
      <w:bodyDiv w:val="1"/>
      <w:marLeft w:val="0"/>
      <w:marRight w:val="0"/>
      <w:marTop w:val="0"/>
      <w:marBottom w:val="0"/>
      <w:divBdr>
        <w:top w:val="none" w:sz="0" w:space="0" w:color="auto"/>
        <w:left w:val="none" w:sz="0" w:space="0" w:color="auto"/>
        <w:bottom w:val="none" w:sz="0" w:space="0" w:color="auto"/>
        <w:right w:val="none" w:sz="0" w:space="0" w:color="auto"/>
      </w:divBdr>
      <w:divsChild>
        <w:div w:id="644433468">
          <w:marLeft w:val="0"/>
          <w:marRight w:val="0"/>
          <w:marTop w:val="0"/>
          <w:marBottom w:val="0"/>
          <w:divBdr>
            <w:top w:val="none" w:sz="0" w:space="0" w:color="auto"/>
            <w:left w:val="none" w:sz="0" w:space="0" w:color="auto"/>
            <w:bottom w:val="none" w:sz="0" w:space="0" w:color="auto"/>
            <w:right w:val="none" w:sz="0" w:space="0" w:color="auto"/>
          </w:divBdr>
        </w:div>
      </w:divsChild>
    </w:div>
    <w:div w:id="514198409">
      <w:bodyDiv w:val="1"/>
      <w:marLeft w:val="0"/>
      <w:marRight w:val="0"/>
      <w:marTop w:val="0"/>
      <w:marBottom w:val="0"/>
      <w:divBdr>
        <w:top w:val="none" w:sz="0" w:space="0" w:color="auto"/>
        <w:left w:val="none" w:sz="0" w:space="0" w:color="auto"/>
        <w:bottom w:val="none" w:sz="0" w:space="0" w:color="auto"/>
        <w:right w:val="none" w:sz="0" w:space="0" w:color="auto"/>
      </w:divBdr>
      <w:divsChild>
        <w:div w:id="57092416">
          <w:marLeft w:val="0"/>
          <w:marRight w:val="0"/>
          <w:marTop w:val="0"/>
          <w:marBottom w:val="0"/>
          <w:divBdr>
            <w:top w:val="none" w:sz="0" w:space="0" w:color="auto"/>
            <w:left w:val="none" w:sz="0" w:space="0" w:color="auto"/>
            <w:bottom w:val="none" w:sz="0" w:space="0" w:color="auto"/>
            <w:right w:val="none" w:sz="0" w:space="0" w:color="auto"/>
          </w:divBdr>
        </w:div>
      </w:divsChild>
    </w:div>
    <w:div w:id="623578516">
      <w:bodyDiv w:val="1"/>
      <w:marLeft w:val="0"/>
      <w:marRight w:val="0"/>
      <w:marTop w:val="0"/>
      <w:marBottom w:val="0"/>
      <w:divBdr>
        <w:top w:val="none" w:sz="0" w:space="0" w:color="auto"/>
        <w:left w:val="none" w:sz="0" w:space="0" w:color="auto"/>
        <w:bottom w:val="none" w:sz="0" w:space="0" w:color="auto"/>
        <w:right w:val="none" w:sz="0" w:space="0" w:color="auto"/>
      </w:divBdr>
    </w:div>
    <w:div w:id="746341953">
      <w:bodyDiv w:val="1"/>
      <w:marLeft w:val="0"/>
      <w:marRight w:val="0"/>
      <w:marTop w:val="0"/>
      <w:marBottom w:val="0"/>
      <w:divBdr>
        <w:top w:val="none" w:sz="0" w:space="0" w:color="auto"/>
        <w:left w:val="none" w:sz="0" w:space="0" w:color="auto"/>
        <w:bottom w:val="none" w:sz="0" w:space="0" w:color="auto"/>
        <w:right w:val="none" w:sz="0" w:space="0" w:color="auto"/>
      </w:divBdr>
      <w:divsChild>
        <w:div w:id="1756394855">
          <w:marLeft w:val="0"/>
          <w:marRight w:val="0"/>
          <w:marTop w:val="0"/>
          <w:marBottom w:val="0"/>
          <w:divBdr>
            <w:top w:val="none" w:sz="0" w:space="0" w:color="auto"/>
            <w:left w:val="none" w:sz="0" w:space="0" w:color="auto"/>
            <w:bottom w:val="none" w:sz="0" w:space="0" w:color="auto"/>
            <w:right w:val="none" w:sz="0" w:space="0" w:color="auto"/>
          </w:divBdr>
        </w:div>
      </w:divsChild>
    </w:div>
    <w:div w:id="978418627">
      <w:bodyDiv w:val="1"/>
      <w:marLeft w:val="0"/>
      <w:marRight w:val="0"/>
      <w:marTop w:val="0"/>
      <w:marBottom w:val="0"/>
      <w:divBdr>
        <w:top w:val="none" w:sz="0" w:space="0" w:color="auto"/>
        <w:left w:val="none" w:sz="0" w:space="0" w:color="auto"/>
        <w:bottom w:val="none" w:sz="0" w:space="0" w:color="auto"/>
        <w:right w:val="none" w:sz="0" w:space="0" w:color="auto"/>
      </w:divBdr>
      <w:divsChild>
        <w:div w:id="869031434">
          <w:marLeft w:val="0"/>
          <w:marRight w:val="0"/>
          <w:marTop w:val="0"/>
          <w:marBottom w:val="0"/>
          <w:divBdr>
            <w:top w:val="none" w:sz="0" w:space="0" w:color="auto"/>
            <w:left w:val="none" w:sz="0" w:space="0" w:color="auto"/>
            <w:bottom w:val="none" w:sz="0" w:space="0" w:color="auto"/>
            <w:right w:val="none" w:sz="0" w:space="0" w:color="auto"/>
          </w:divBdr>
        </w:div>
      </w:divsChild>
    </w:div>
    <w:div w:id="1003165077">
      <w:bodyDiv w:val="1"/>
      <w:marLeft w:val="0"/>
      <w:marRight w:val="0"/>
      <w:marTop w:val="0"/>
      <w:marBottom w:val="0"/>
      <w:divBdr>
        <w:top w:val="none" w:sz="0" w:space="0" w:color="auto"/>
        <w:left w:val="none" w:sz="0" w:space="0" w:color="auto"/>
        <w:bottom w:val="none" w:sz="0" w:space="0" w:color="auto"/>
        <w:right w:val="none" w:sz="0" w:space="0" w:color="auto"/>
      </w:divBdr>
      <w:divsChild>
        <w:div w:id="1866483141">
          <w:marLeft w:val="0"/>
          <w:marRight w:val="0"/>
          <w:marTop w:val="0"/>
          <w:marBottom w:val="0"/>
          <w:divBdr>
            <w:top w:val="none" w:sz="0" w:space="0" w:color="auto"/>
            <w:left w:val="none" w:sz="0" w:space="0" w:color="auto"/>
            <w:bottom w:val="none" w:sz="0" w:space="0" w:color="auto"/>
            <w:right w:val="none" w:sz="0" w:space="0" w:color="auto"/>
          </w:divBdr>
        </w:div>
      </w:divsChild>
    </w:div>
    <w:div w:id="1107894405">
      <w:bodyDiv w:val="1"/>
      <w:marLeft w:val="0"/>
      <w:marRight w:val="0"/>
      <w:marTop w:val="0"/>
      <w:marBottom w:val="0"/>
      <w:divBdr>
        <w:top w:val="none" w:sz="0" w:space="0" w:color="auto"/>
        <w:left w:val="none" w:sz="0" w:space="0" w:color="auto"/>
        <w:bottom w:val="none" w:sz="0" w:space="0" w:color="auto"/>
        <w:right w:val="none" w:sz="0" w:space="0" w:color="auto"/>
      </w:divBdr>
      <w:divsChild>
        <w:div w:id="1520125982">
          <w:marLeft w:val="0"/>
          <w:marRight w:val="0"/>
          <w:marTop w:val="0"/>
          <w:marBottom w:val="0"/>
          <w:divBdr>
            <w:top w:val="none" w:sz="0" w:space="0" w:color="auto"/>
            <w:left w:val="none" w:sz="0" w:space="0" w:color="auto"/>
            <w:bottom w:val="none" w:sz="0" w:space="0" w:color="auto"/>
            <w:right w:val="none" w:sz="0" w:space="0" w:color="auto"/>
          </w:divBdr>
        </w:div>
      </w:divsChild>
    </w:div>
    <w:div w:id="1233393515">
      <w:bodyDiv w:val="1"/>
      <w:marLeft w:val="0"/>
      <w:marRight w:val="0"/>
      <w:marTop w:val="0"/>
      <w:marBottom w:val="0"/>
      <w:divBdr>
        <w:top w:val="none" w:sz="0" w:space="0" w:color="auto"/>
        <w:left w:val="none" w:sz="0" w:space="0" w:color="auto"/>
        <w:bottom w:val="none" w:sz="0" w:space="0" w:color="auto"/>
        <w:right w:val="none" w:sz="0" w:space="0" w:color="auto"/>
      </w:divBdr>
      <w:divsChild>
        <w:div w:id="1343968367">
          <w:marLeft w:val="0"/>
          <w:marRight w:val="0"/>
          <w:marTop w:val="0"/>
          <w:marBottom w:val="0"/>
          <w:divBdr>
            <w:top w:val="none" w:sz="0" w:space="0" w:color="auto"/>
            <w:left w:val="none" w:sz="0" w:space="0" w:color="auto"/>
            <w:bottom w:val="none" w:sz="0" w:space="0" w:color="auto"/>
            <w:right w:val="none" w:sz="0" w:space="0" w:color="auto"/>
          </w:divBdr>
        </w:div>
      </w:divsChild>
    </w:div>
    <w:div w:id="1237937225">
      <w:bodyDiv w:val="1"/>
      <w:marLeft w:val="0"/>
      <w:marRight w:val="0"/>
      <w:marTop w:val="0"/>
      <w:marBottom w:val="0"/>
      <w:divBdr>
        <w:top w:val="none" w:sz="0" w:space="0" w:color="auto"/>
        <w:left w:val="none" w:sz="0" w:space="0" w:color="auto"/>
        <w:bottom w:val="none" w:sz="0" w:space="0" w:color="auto"/>
        <w:right w:val="none" w:sz="0" w:space="0" w:color="auto"/>
      </w:divBdr>
      <w:divsChild>
        <w:div w:id="1301348591">
          <w:marLeft w:val="0"/>
          <w:marRight w:val="0"/>
          <w:marTop w:val="0"/>
          <w:marBottom w:val="0"/>
          <w:divBdr>
            <w:top w:val="none" w:sz="0" w:space="0" w:color="auto"/>
            <w:left w:val="none" w:sz="0" w:space="0" w:color="auto"/>
            <w:bottom w:val="none" w:sz="0" w:space="0" w:color="auto"/>
            <w:right w:val="none" w:sz="0" w:space="0" w:color="auto"/>
          </w:divBdr>
        </w:div>
      </w:divsChild>
    </w:div>
    <w:div w:id="1268612619">
      <w:bodyDiv w:val="1"/>
      <w:marLeft w:val="0"/>
      <w:marRight w:val="0"/>
      <w:marTop w:val="0"/>
      <w:marBottom w:val="0"/>
      <w:divBdr>
        <w:top w:val="none" w:sz="0" w:space="0" w:color="auto"/>
        <w:left w:val="none" w:sz="0" w:space="0" w:color="auto"/>
        <w:bottom w:val="none" w:sz="0" w:space="0" w:color="auto"/>
        <w:right w:val="none" w:sz="0" w:space="0" w:color="auto"/>
      </w:divBdr>
      <w:divsChild>
        <w:div w:id="874394226">
          <w:marLeft w:val="0"/>
          <w:marRight w:val="0"/>
          <w:marTop w:val="0"/>
          <w:marBottom w:val="0"/>
          <w:divBdr>
            <w:top w:val="none" w:sz="0" w:space="0" w:color="auto"/>
            <w:left w:val="none" w:sz="0" w:space="0" w:color="auto"/>
            <w:bottom w:val="none" w:sz="0" w:space="0" w:color="auto"/>
            <w:right w:val="none" w:sz="0" w:space="0" w:color="auto"/>
          </w:divBdr>
        </w:div>
      </w:divsChild>
    </w:div>
    <w:div w:id="1368069018">
      <w:bodyDiv w:val="1"/>
      <w:marLeft w:val="0"/>
      <w:marRight w:val="0"/>
      <w:marTop w:val="0"/>
      <w:marBottom w:val="0"/>
      <w:divBdr>
        <w:top w:val="none" w:sz="0" w:space="0" w:color="auto"/>
        <w:left w:val="none" w:sz="0" w:space="0" w:color="auto"/>
        <w:bottom w:val="none" w:sz="0" w:space="0" w:color="auto"/>
        <w:right w:val="none" w:sz="0" w:space="0" w:color="auto"/>
      </w:divBdr>
      <w:divsChild>
        <w:div w:id="561251694">
          <w:marLeft w:val="0"/>
          <w:marRight w:val="0"/>
          <w:marTop w:val="0"/>
          <w:marBottom w:val="0"/>
          <w:divBdr>
            <w:top w:val="none" w:sz="0" w:space="0" w:color="auto"/>
            <w:left w:val="none" w:sz="0" w:space="0" w:color="auto"/>
            <w:bottom w:val="none" w:sz="0" w:space="0" w:color="auto"/>
            <w:right w:val="none" w:sz="0" w:space="0" w:color="auto"/>
          </w:divBdr>
        </w:div>
      </w:divsChild>
    </w:div>
    <w:div w:id="1369988543">
      <w:bodyDiv w:val="1"/>
      <w:marLeft w:val="0"/>
      <w:marRight w:val="0"/>
      <w:marTop w:val="0"/>
      <w:marBottom w:val="0"/>
      <w:divBdr>
        <w:top w:val="none" w:sz="0" w:space="0" w:color="auto"/>
        <w:left w:val="none" w:sz="0" w:space="0" w:color="auto"/>
        <w:bottom w:val="none" w:sz="0" w:space="0" w:color="auto"/>
        <w:right w:val="none" w:sz="0" w:space="0" w:color="auto"/>
      </w:divBdr>
      <w:divsChild>
        <w:div w:id="112285747">
          <w:marLeft w:val="0"/>
          <w:marRight w:val="0"/>
          <w:marTop w:val="0"/>
          <w:marBottom w:val="0"/>
          <w:divBdr>
            <w:top w:val="none" w:sz="0" w:space="0" w:color="auto"/>
            <w:left w:val="none" w:sz="0" w:space="0" w:color="auto"/>
            <w:bottom w:val="none" w:sz="0" w:space="0" w:color="auto"/>
            <w:right w:val="none" w:sz="0" w:space="0" w:color="auto"/>
          </w:divBdr>
        </w:div>
      </w:divsChild>
    </w:div>
    <w:div w:id="1512405712">
      <w:bodyDiv w:val="1"/>
      <w:marLeft w:val="0"/>
      <w:marRight w:val="0"/>
      <w:marTop w:val="0"/>
      <w:marBottom w:val="0"/>
      <w:divBdr>
        <w:top w:val="none" w:sz="0" w:space="0" w:color="auto"/>
        <w:left w:val="none" w:sz="0" w:space="0" w:color="auto"/>
        <w:bottom w:val="none" w:sz="0" w:space="0" w:color="auto"/>
        <w:right w:val="none" w:sz="0" w:space="0" w:color="auto"/>
      </w:divBdr>
      <w:divsChild>
        <w:div w:id="1453860789">
          <w:marLeft w:val="0"/>
          <w:marRight w:val="0"/>
          <w:marTop w:val="0"/>
          <w:marBottom w:val="0"/>
          <w:divBdr>
            <w:top w:val="none" w:sz="0" w:space="0" w:color="auto"/>
            <w:left w:val="none" w:sz="0" w:space="0" w:color="auto"/>
            <w:bottom w:val="none" w:sz="0" w:space="0" w:color="auto"/>
            <w:right w:val="none" w:sz="0" w:space="0" w:color="auto"/>
          </w:divBdr>
        </w:div>
      </w:divsChild>
    </w:div>
    <w:div w:id="1558856261">
      <w:bodyDiv w:val="1"/>
      <w:marLeft w:val="0"/>
      <w:marRight w:val="0"/>
      <w:marTop w:val="0"/>
      <w:marBottom w:val="0"/>
      <w:divBdr>
        <w:top w:val="none" w:sz="0" w:space="0" w:color="auto"/>
        <w:left w:val="none" w:sz="0" w:space="0" w:color="auto"/>
        <w:bottom w:val="none" w:sz="0" w:space="0" w:color="auto"/>
        <w:right w:val="none" w:sz="0" w:space="0" w:color="auto"/>
      </w:divBdr>
      <w:divsChild>
        <w:div w:id="2050180944">
          <w:marLeft w:val="0"/>
          <w:marRight w:val="0"/>
          <w:marTop w:val="0"/>
          <w:marBottom w:val="0"/>
          <w:divBdr>
            <w:top w:val="none" w:sz="0" w:space="0" w:color="auto"/>
            <w:left w:val="none" w:sz="0" w:space="0" w:color="auto"/>
            <w:bottom w:val="none" w:sz="0" w:space="0" w:color="auto"/>
            <w:right w:val="none" w:sz="0" w:space="0" w:color="auto"/>
          </w:divBdr>
        </w:div>
      </w:divsChild>
    </w:div>
    <w:div w:id="1639071377">
      <w:bodyDiv w:val="1"/>
      <w:marLeft w:val="0"/>
      <w:marRight w:val="0"/>
      <w:marTop w:val="0"/>
      <w:marBottom w:val="0"/>
      <w:divBdr>
        <w:top w:val="none" w:sz="0" w:space="0" w:color="auto"/>
        <w:left w:val="none" w:sz="0" w:space="0" w:color="auto"/>
        <w:bottom w:val="none" w:sz="0" w:space="0" w:color="auto"/>
        <w:right w:val="none" w:sz="0" w:space="0" w:color="auto"/>
      </w:divBdr>
      <w:divsChild>
        <w:div w:id="680818612">
          <w:marLeft w:val="0"/>
          <w:marRight w:val="0"/>
          <w:marTop w:val="0"/>
          <w:marBottom w:val="0"/>
          <w:divBdr>
            <w:top w:val="none" w:sz="0" w:space="0" w:color="auto"/>
            <w:left w:val="none" w:sz="0" w:space="0" w:color="auto"/>
            <w:bottom w:val="none" w:sz="0" w:space="0" w:color="auto"/>
            <w:right w:val="none" w:sz="0" w:space="0" w:color="auto"/>
          </w:divBdr>
        </w:div>
      </w:divsChild>
    </w:div>
    <w:div w:id="1753549996">
      <w:bodyDiv w:val="1"/>
      <w:marLeft w:val="0"/>
      <w:marRight w:val="0"/>
      <w:marTop w:val="0"/>
      <w:marBottom w:val="0"/>
      <w:divBdr>
        <w:top w:val="none" w:sz="0" w:space="0" w:color="auto"/>
        <w:left w:val="none" w:sz="0" w:space="0" w:color="auto"/>
        <w:bottom w:val="none" w:sz="0" w:space="0" w:color="auto"/>
        <w:right w:val="none" w:sz="0" w:space="0" w:color="auto"/>
      </w:divBdr>
      <w:divsChild>
        <w:div w:id="537593529">
          <w:marLeft w:val="0"/>
          <w:marRight w:val="0"/>
          <w:marTop w:val="0"/>
          <w:marBottom w:val="0"/>
          <w:divBdr>
            <w:top w:val="none" w:sz="0" w:space="0" w:color="auto"/>
            <w:left w:val="none" w:sz="0" w:space="0" w:color="auto"/>
            <w:bottom w:val="none" w:sz="0" w:space="0" w:color="auto"/>
            <w:right w:val="none" w:sz="0" w:space="0" w:color="auto"/>
          </w:divBdr>
        </w:div>
      </w:divsChild>
    </w:div>
    <w:div w:id="1938632200">
      <w:bodyDiv w:val="1"/>
      <w:marLeft w:val="0"/>
      <w:marRight w:val="0"/>
      <w:marTop w:val="0"/>
      <w:marBottom w:val="0"/>
      <w:divBdr>
        <w:top w:val="none" w:sz="0" w:space="0" w:color="auto"/>
        <w:left w:val="none" w:sz="0" w:space="0" w:color="auto"/>
        <w:bottom w:val="none" w:sz="0" w:space="0" w:color="auto"/>
        <w:right w:val="none" w:sz="0" w:space="0" w:color="auto"/>
      </w:divBdr>
      <w:divsChild>
        <w:div w:id="88278249">
          <w:marLeft w:val="0"/>
          <w:marRight w:val="0"/>
          <w:marTop w:val="0"/>
          <w:marBottom w:val="0"/>
          <w:divBdr>
            <w:top w:val="none" w:sz="0" w:space="0" w:color="auto"/>
            <w:left w:val="none" w:sz="0" w:space="0" w:color="auto"/>
            <w:bottom w:val="none" w:sz="0" w:space="0" w:color="auto"/>
            <w:right w:val="none" w:sz="0" w:space="0" w:color="auto"/>
          </w:divBdr>
        </w:div>
      </w:divsChild>
    </w:div>
    <w:div w:id="2016805761">
      <w:bodyDiv w:val="1"/>
      <w:marLeft w:val="0"/>
      <w:marRight w:val="0"/>
      <w:marTop w:val="0"/>
      <w:marBottom w:val="0"/>
      <w:divBdr>
        <w:top w:val="none" w:sz="0" w:space="0" w:color="auto"/>
        <w:left w:val="none" w:sz="0" w:space="0" w:color="auto"/>
        <w:bottom w:val="none" w:sz="0" w:space="0" w:color="auto"/>
        <w:right w:val="none" w:sz="0" w:space="0" w:color="auto"/>
      </w:divBdr>
      <w:divsChild>
        <w:div w:id="1210220533">
          <w:marLeft w:val="0"/>
          <w:marRight w:val="0"/>
          <w:marTop w:val="0"/>
          <w:marBottom w:val="0"/>
          <w:divBdr>
            <w:top w:val="none" w:sz="0" w:space="0" w:color="auto"/>
            <w:left w:val="none" w:sz="0" w:space="0" w:color="auto"/>
            <w:bottom w:val="none" w:sz="0" w:space="0" w:color="auto"/>
            <w:right w:val="none" w:sz="0" w:space="0" w:color="auto"/>
          </w:divBdr>
        </w:div>
      </w:divsChild>
    </w:div>
    <w:div w:id="2039232198">
      <w:bodyDiv w:val="1"/>
      <w:marLeft w:val="0"/>
      <w:marRight w:val="0"/>
      <w:marTop w:val="0"/>
      <w:marBottom w:val="0"/>
      <w:divBdr>
        <w:top w:val="none" w:sz="0" w:space="0" w:color="auto"/>
        <w:left w:val="none" w:sz="0" w:space="0" w:color="auto"/>
        <w:bottom w:val="none" w:sz="0" w:space="0" w:color="auto"/>
        <w:right w:val="none" w:sz="0" w:space="0" w:color="auto"/>
      </w:divBdr>
      <w:divsChild>
        <w:div w:id="329138404">
          <w:marLeft w:val="0"/>
          <w:marRight w:val="0"/>
          <w:marTop w:val="0"/>
          <w:marBottom w:val="0"/>
          <w:divBdr>
            <w:top w:val="none" w:sz="0" w:space="0" w:color="auto"/>
            <w:left w:val="none" w:sz="0" w:space="0" w:color="auto"/>
            <w:bottom w:val="none" w:sz="0" w:space="0" w:color="auto"/>
            <w:right w:val="none" w:sz="0" w:space="0" w:color="auto"/>
          </w:divBdr>
        </w:div>
      </w:divsChild>
    </w:div>
    <w:div w:id="2107339563">
      <w:bodyDiv w:val="1"/>
      <w:marLeft w:val="0"/>
      <w:marRight w:val="0"/>
      <w:marTop w:val="0"/>
      <w:marBottom w:val="0"/>
      <w:divBdr>
        <w:top w:val="none" w:sz="0" w:space="0" w:color="auto"/>
        <w:left w:val="none" w:sz="0" w:space="0" w:color="auto"/>
        <w:bottom w:val="none" w:sz="0" w:space="0" w:color="auto"/>
        <w:right w:val="none" w:sz="0" w:space="0" w:color="auto"/>
      </w:divBdr>
      <w:divsChild>
        <w:div w:id="1125462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ahmadzain.com/read/karya-tulis/167/hukum-memanfaatkan-sawah-yang-digadaikan/" TargetMode="External"/><Relationship Id="rId1" Type="http://schemas.openxmlformats.org/officeDocument/2006/relationships/hyperlink" Target="http://www.ahmadzain.com/read/karya-tulis/167/hukum-memanfaatkan-sawah-yang-digadaik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4E1D96-0C3F-4A60-8FA7-5C2CC8920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2095</Words>
  <Characters>11944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dc:creator>
  <cp:lastModifiedBy>oo</cp:lastModifiedBy>
  <cp:revision>19</cp:revision>
  <cp:lastPrinted>2015-06-26T03:04:00Z</cp:lastPrinted>
  <dcterms:created xsi:type="dcterms:W3CDTF">2015-08-05T05:55:00Z</dcterms:created>
  <dcterms:modified xsi:type="dcterms:W3CDTF">2015-08-06T05:46:00Z</dcterms:modified>
</cp:coreProperties>
</file>