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C5" w:rsidRPr="0070075E" w:rsidRDefault="00010D30" w:rsidP="003A335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2" style="position:absolute;left:0;text-align:left;margin-left:395.85pt;margin-top:-80.4pt;width:21pt;height:21.75pt;z-index:251694080" fillcolor="white [3212]" strokecolor="white [3212]"/>
        </w:pict>
      </w:r>
      <w:r w:rsidR="003A3354" w:rsidRPr="0070075E">
        <w:rPr>
          <w:rFonts w:ascii="Times New Roman" w:hAnsi="Times New Roman" w:cs="Times New Roman"/>
          <w:b/>
          <w:sz w:val="24"/>
          <w:szCs w:val="24"/>
        </w:rPr>
        <w:t>BAB IV</w:t>
      </w:r>
    </w:p>
    <w:p w:rsidR="003A3354" w:rsidRPr="0070075E" w:rsidRDefault="003A3354" w:rsidP="003A335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5E">
        <w:rPr>
          <w:rFonts w:ascii="Times New Roman" w:hAnsi="Times New Roman" w:cs="Times New Roman"/>
          <w:b/>
          <w:sz w:val="24"/>
          <w:szCs w:val="24"/>
        </w:rPr>
        <w:t>LAPORAN HASIL PENELITIAN</w:t>
      </w:r>
    </w:p>
    <w:p w:rsidR="003A3354" w:rsidRDefault="003A3354" w:rsidP="003A3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A3354" w:rsidRDefault="003A3354" w:rsidP="003A3354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354">
        <w:rPr>
          <w:rFonts w:ascii="Times New Roman" w:hAnsi="Times New Roman" w:cs="Times New Roman"/>
          <w:b/>
          <w:sz w:val="24"/>
          <w:szCs w:val="24"/>
        </w:rPr>
        <w:t>Deskripsi Singkat Latar Belakang Obyek Penelitian</w:t>
      </w:r>
    </w:p>
    <w:p w:rsidR="003A3354" w:rsidRPr="003A3354" w:rsidRDefault="003A3354" w:rsidP="0070075E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354">
        <w:rPr>
          <w:rFonts w:ascii="Times New Roman" w:hAnsi="Times New Roman" w:cs="Times New Roman"/>
          <w:b/>
          <w:sz w:val="24"/>
          <w:szCs w:val="24"/>
        </w:rPr>
        <w:t xml:space="preserve">Letak Geografis Dan Sejarah Singkat Berdirinya Sekolah Menengah Pertama  Negeri 1 Boyolangu </w:t>
      </w:r>
      <w:r w:rsidR="00594BF9">
        <w:rPr>
          <w:rFonts w:ascii="Times New Roman" w:hAnsi="Times New Roman" w:cs="Times New Roman"/>
          <w:b/>
          <w:sz w:val="24"/>
          <w:szCs w:val="24"/>
        </w:rPr>
        <w:t xml:space="preserve">Kabupaten </w:t>
      </w:r>
      <w:r w:rsidRPr="003A3354">
        <w:rPr>
          <w:rFonts w:ascii="Times New Roman" w:hAnsi="Times New Roman" w:cs="Times New Roman"/>
          <w:b/>
          <w:sz w:val="24"/>
          <w:szCs w:val="24"/>
        </w:rPr>
        <w:t>Tulungagung</w:t>
      </w:r>
    </w:p>
    <w:p w:rsidR="003A3354" w:rsidRPr="003A3354" w:rsidRDefault="003A3354" w:rsidP="0070075E">
      <w:pPr>
        <w:numPr>
          <w:ilvl w:val="1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354">
        <w:rPr>
          <w:rFonts w:ascii="Times New Roman" w:hAnsi="Times New Roman" w:cs="Times New Roman"/>
          <w:b/>
          <w:sz w:val="24"/>
          <w:szCs w:val="24"/>
        </w:rPr>
        <w:t>Letak Geografis</w:t>
      </w:r>
    </w:p>
    <w:p w:rsidR="003A3354" w:rsidRPr="003A3354" w:rsidRDefault="003A3354" w:rsidP="0070075E">
      <w:pPr>
        <w:tabs>
          <w:tab w:val="left" w:pos="-258"/>
        </w:tabs>
        <w:spacing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54">
        <w:rPr>
          <w:rFonts w:ascii="Times New Roman" w:hAnsi="Times New Roman" w:cs="Times New Roman"/>
          <w:sz w:val="24"/>
          <w:szCs w:val="24"/>
        </w:rPr>
        <w:t xml:space="preserve">  SMP Negeri 1 Boyolangu Tulungagung letak geografisnya berada di wilayah kabupaten Tulungagung bagian selatan, lebih kurangnya 3</w:t>
      </w:r>
      <w:r>
        <w:rPr>
          <w:rFonts w:ascii="Times New Roman" w:hAnsi="Times New Roman" w:cs="Times New Roman"/>
          <w:sz w:val="24"/>
          <w:szCs w:val="24"/>
        </w:rPr>
        <w:t xml:space="preserve"> km dari pusat </w:t>
      </w:r>
      <w:proofErr w:type="gramStart"/>
      <w:r>
        <w:rPr>
          <w:rFonts w:ascii="Times New Roman" w:hAnsi="Times New Roman" w:cs="Times New Roman"/>
          <w:sz w:val="24"/>
          <w:szCs w:val="24"/>
        </w:rPr>
        <w:t>kota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Tulungagung,</w:t>
      </w:r>
      <w:r w:rsidRPr="003A3354">
        <w:rPr>
          <w:rFonts w:ascii="Times New Roman" w:hAnsi="Times New Roman" w:cs="Times New Roman"/>
          <w:sz w:val="24"/>
          <w:szCs w:val="24"/>
        </w:rPr>
        <w:t xml:space="preserve"> tepatnya disebelah selatan pasar Boyolangu. </w:t>
      </w:r>
      <w:proofErr w:type="gramStart"/>
      <w:r w:rsidRPr="003A3354">
        <w:rPr>
          <w:rFonts w:ascii="Times New Roman" w:hAnsi="Times New Roman" w:cs="Times New Roman"/>
          <w:sz w:val="24"/>
          <w:szCs w:val="24"/>
        </w:rPr>
        <w:t>SMP Negeri 1 Boyolangu ini letaknya lumayan strategis, yaitu tidak jauh dari jalan raya.</w:t>
      </w:r>
      <w:proofErr w:type="gramEnd"/>
      <w:r w:rsidR="001C06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354">
        <w:rPr>
          <w:rFonts w:ascii="Times New Roman" w:hAnsi="Times New Roman" w:cs="Times New Roman"/>
          <w:sz w:val="24"/>
          <w:szCs w:val="24"/>
        </w:rPr>
        <w:t>Selain itu SMP Negeri 1 Boyolangu terletak ditengah-tengah kecamatan Boyolangu.</w:t>
      </w:r>
      <w:proofErr w:type="gramEnd"/>
    </w:p>
    <w:p w:rsidR="003A3354" w:rsidRPr="003A3354" w:rsidRDefault="003A3354" w:rsidP="004F04FD">
      <w:pPr>
        <w:spacing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A3354">
        <w:rPr>
          <w:rFonts w:ascii="Times New Roman" w:hAnsi="Times New Roman" w:cs="Times New Roman"/>
          <w:sz w:val="24"/>
          <w:szCs w:val="24"/>
        </w:rPr>
        <w:t xml:space="preserve">Adapun batas-batasnya adalah sebagai </w:t>
      </w:r>
      <w:proofErr w:type="gramStart"/>
      <w:r w:rsidRPr="003A3354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3A3354" w:rsidRPr="004F04FD" w:rsidRDefault="003A3354" w:rsidP="0070075E">
      <w:pPr>
        <w:pStyle w:val="ListParagraph"/>
        <w:numPr>
          <w:ilvl w:val="0"/>
          <w:numId w:val="4"/>
        </w:numPr>
        <w:tabs>
          <w:tab w:val="left" w:pos="3402"/>
        </w:tabs>
        <w:spacing w:line="48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4F04FD">
        <w:rPr>
          <w:rFonts w:ascii="Times New Roman" w:hAnsi="Times New Roman" w:cs="Times New Roman"/>
          <w:sz w:val="24"/>
          <w:szCs w:val="24"/>
        </w:rPr>
        <w:t>Sebelah Utara</w:t>
      </w:r>
      <w:r w:rsidRPr="004F04FD">
        <w:rPr>
          <w:rFonts w:ascii="Times New Roman" w:hAnsi="Times New Roman" w:cs="Times New Roman"/>
          <w:sz w:val="24"/>
          <w:szCs w:val="24"/>
        </w:rPr>
        <w:tab/>
        <w:t>: Pasar Boyolangu</w:t>
      </w:r>
      <w:r w:rsidR="004F04FD">
        <w:rPr>
          <w:rFonts w:ascii="Times New Roman" w:hAnsi="Times New Roman" w:cs="Times New Roman"/>
          <w:sz w:val="24"/>
          <w:szCs w:val="24"/>
        </w:rPr>
        <w:t>, Kecamatan Boyolangu</w:t>
      </w:r>
    </w:p>
    <w:p w:rsidR="003A3354" w:rsidRPr="004F04FD" w:rsidRDefault="003A3354" w:rsidP="0070075E">
      <w:pPr>
        <w:pStyle w:val="ListParagraph"/>
        <w:numPr>
          <w:ilvl w:val="0"/>
          <w:numId w:val="4"/>
        </w:numPr>
        <w:tabs>
          <w:tab w:val="left" w:pos="3402"/>
        </w:tabs>
        <w:spacing w:line="48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4F04FD">
        <w:rPr>
          <w:rFonts w:ascii="Times New Roman" w:hAnsi="Times New Roman" w:cs="Times New Roman"/>
          <w:sz w:val="24"/>
          <w:szCs w:val="24"/>
        </w:rPr>
        <w:t>Sebelah Selatan</w:t>
      </w:r>
      <w:r w:rsidRPr="004F04FD">
        <w:rPr>
          <w:rFonts w:ascii="Times New Roman" w:hAnsi="Times New Roman" w:cs="Times New Roman"/>
          <w:sz w:val="24"/>
          <w:szCs w:val="24"/>
        </w:rPr>
        <w:tab/>
        <w:t>: Desa Tanggung</w:t>
      </w:r>
      <w:r w:rsidR="004F04FD">
        <w:rPr>
          <w:rFonts w:ascii="Times New Roman" w:hAnsi="Times New Roman" w:cs="Times New Roman"/>
          <w:sz w:val="24"/>
          <w:szCs w:val="24"/>
        </w:rPr>
        <w:t>, Kecamatan Boyolangu</w:t>
      </w:r>
    </w:p>
    <w:p w:rsidR="003A3354" w:rsidRPr="004F04FD" w:rsidRDefault="003A3354" w:rsidP="0070075E">
      <w:pPr>
        <w:pStyle w:val="ListParagraph"/>
        <w:numPr>
          <w:ilvl w:val="0"/>
          <w:numId w:val="4"/>
        </w:numPr>
        <w:tabs>
          <w:tab w:val="left" w:pos="3402"/>
        </w:tabs>
        <w:spacing w:line="48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4F04FD">
        <w:rPr>
          <w:rFonts w:ascii="Times New Roman" w:hAnsi="Times New Roman" w:cs="Times New Roman"/>
          <w:sz w:val="24"/>
          <w:szCs w:val="24"/>
        </w:rPr>
        <w:t>Sebelah Timur</w:t>
      </w:r>
      <w:r w:rsidRPr="004F04FD">
        <w:rPr>
          <w:rFonts w:ascii="Times New Roman" w:hAnsi="Times New Roman" w:cs="Times New Roman"/>
          <w:sz w:val="24"/>
          <w:szCs w:val="24"/>
        </w:rPr>
        <w:tab/>
        <w:t>: Desa Pucung kidul</w:t>
      </w:r>
      <w:r w:rsidR="004F04FD">
        <w:rPr>
          <w:rFonts w:ascii="Times New Roman" w:hAnsi="Times New Roman" w:cs="Times New Roman"/>
          <w:sz w:val="24"/>
          <w:szCs w:val="24"/>
        </w:rPr>
        <w:t>, Kecamatan Boyolangu</w:t>
      </w:r>
    </w:p>
    <w:p w:rsidR="003A3354" w:rsidRPr="004F04FD" w:rsidRDefault="003A3354" w:rsidP="0070075E">
      <w:pPr>
        <w:pStyle w:val="ListParagraph"/>
        <w:numPr>
          <w:ilvl w:val="0"/>
          <w:numId w:val="4"/>
        </w:numPr>
        <w:tabs>
          <w:tab w:val="left" w:pos="3402"/>
        </w:tabs>
        <w:spacing w:line="48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4F04FD">
        <w:rPr>
          <w:rFonts w:ascii="Times New Roman" w:hAnsi="Times New Roman" w:cs="Times New Roman"/>
          <w:sz w:val="24"/>
          <w:szCs w:val="24"/>
        </w:rPr>
        <w:t>Sebelah Barat</w:t>
      </w:r>
      <w:r w:rsidRPr="004F04FD">
        <w:rPr>
          <w:rFonts w:ascii="Times New Roman" w:hAnsi="Times New Roman" w:cs="Times New Roman"/>
          <w:sz w:val="24"/>
          <w:szCs w:val="24"/>
        </w:rPr>
        <w:tab/>
        <w:t>: Desa Ngranti</w:t>
      </w:r>
      <w:r w:rsidR="0070075E">
        <w:rPr>
          <w:rFonts w:ascii="Times New Roman" w:hAnsi="Times New Roman" w:cs="Times New Roman"/>
          <w:sz w:val="24"/>
          <w:szCs w:val="24"/>
        </w:rPr>
        <w:t>, Kecamatan Boyolangu</w:t>
      </w:r>
    </w:p>
    <w:p w:rsidR="0070075E" w:rsidRDefault="00010D30" w:rsidP="0070075E">
      <w:pPr>
        <w:spacing w:line="48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186.6pt;margin-top:97.1pt;width:33pt;height:24pt;z-index:251693056" filled="f" stroked="f">
            <v:textbox>
              <w:txbxContent>
                <w:p w:rsidR="00386949" w:rsidRPr="00A33B04" w:rsidRDefault="003869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xbxContent>
            </v:textbox>
          </v:rect>
        </w:pict>
      </w:r>
      <w:proofErr w:type="gramStart"/>
      <w:r w:rsidR="003A3354" w:rsidRPr="003A3354">
        <w:rPr>
          <w:rFonts w:ascii="Times New Roman" w:hAnsi="Times New Roman" w:cs="Times New Roman"/>
          <w:sz w:val="24"/>
          <w:szCs w:val="24"/>
        </w:rPr>
        <w:t xml:space="preserve">Letak SMP Negeri 1 Boyolangu mudah dijangkau oleh siswa, oleh karena letaknya sangat dekat dengan jalan raya, sehingga siswa tidak perlu bersusah payah </w:t>
      </w:r>
      <w:r w:rsidR="0070075E">
        <w:rPr>
          <w:rFonts w:ascii="Times New Roman" w:hAnsi="Times New Roman" w:cs="Times New Roman"/>
          <w:sz w:val="24"/>
          <w:szCs w:val="24"/>
        </w:rPr>
        <w:t>untuk</w:t>
      </w:r>
      <w:r w:rsidR="003A3354" w:rsidRPr="003A3354">
        <w:rPr>
          <w:rFonts w:ascii="Times New Roman" w:hAnsi="Times New Roman" w:cs="Times New Roman"/>
          <w:sz w:val="24"/>
          <w:szCs w:val="24"/>
        </w:rPr>
        <w:t xml:space="preserve"> menjangkau sekolah tersebut.</w:t>
      </w:r>
      <w:proofErr w:type="gramEnd"/>
      <w:r w:rsidR="00363B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3354" w:rsidRPr="003A3354">
        <w:rPr>
          <w:rFonts w:ascii="Times New Roman" w:hAnsi="Times New Roman" w:cs="Times New Roman"/>
          <w:sz w:val="24"/>
          <w:szCs w:val="24"/>
        </w:rPr>
        <w:t xml:space="preserve">Selain itu juga </w:t>
      </w:r>
      <w:r w:rsidR="003A3354" w:rsidRPr="003A3354">
        <w:rPr>
          <w:rFonts w:ascii="Times New Roman" w:hAnsi="Times New Roman" w:cs="Times New Roman"/>
          <w:sz w:val="24"/>
          <w:szCs w:val="24"/>
        </w:rPr>
        <w:lastRenderedPageBreak/>
        <w:t>mudah dijangkau oleh kendaraan umum baik dari Tulungagung maupun Campurdara</w:t>
      </w:r>
      <w:r w:rsidR="0070075E">
        <w:rPr>
          <w:rFonts w:ascii="Times New Roman" w:hAnsi="Times New Roman" w:cs="Times New Roman"/>
          <w:sz w:val="24"/>
          <w:szCs w:val="24"/>
        </w:rPr>
        <w:t>t</w:t>
      </w:r>
      <w:r w:rsidR="003A3354" w:rsidRPr="003A33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075E" w:rsidRPr="0070075E" w:rsidRDefault="0070075E" w:rsidP="0070075E">
      <w:pPr>
        <w:pStyle w:val="ListParagraph"/>
        <w:numPr>
          <w:ilvl w:val="1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75E">
        <w:rPr>
          <w:rFonts w:ascii="Times New Roman" w:hAnsi="Times New Roman" w:cs="Times New Roman"/>
          <w:b/>
          <w:sz w:val="24"/>
          <w:szCs w:val="24"/>
        </w:rPr>
        <w:t>Sejarah Singkat Berdirinya Sekolah Menengah Pertama Negeri 1 Boyolangu Kabupaten Tulungagung</w:t>
      </w:r>
    </w:p>
    <w:p w:rsidR="0070075E" w:rsidRPr="0070075E" w:rsidRDefault="0070075E" w:rsidP="0070075E">
      <w:pPr>
        <w:tabs>
          <w:tab w:val="left" w:pos="-978"/>
        </w:tabs>
        <w:spacing w:line="48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075E">
        <w:rPr>
          <w:rFonts w:ascii="Times New Roman" w:hAnsi="Times New Roman" w:cs="Times New Roman"/>
          <w:sz w:val="24"/>
          <w:szCs w:val="24"/>
        </w:rPr>
        <w:t xml:space="preserve">SMP Negeri 1 Boyolangu berdiri pada tanggal 17 </w:t>
      </w:r>
      <w:proofErr w:type="gramStart"/>
      <w:r w:rsidRPr="0070075E">
        <w:rPr>
          <w:rFonts w:ascii="Times New Roman" w:hAnsi="Times New Roman" w:cs="Times New Roman"/>
          <w:sz w:val="24"/>
          <w:szCs w:val="24"/>
        </w:rPr>
        <w:t>april</w:t>
      </w:r>
      <w:proofErr w:type="gramEnd"/>
      <w:r w:rsidRPr="0070075E">
        <w:rPr>
          <w:rFonts w:ascii="Times New Roman" w:hAnsi="Times New Roman" w:cs="Times New Roman"/>
          <w:sz w:val="24"/>
          <w:szCs w:val="24"/>
        </w:rPr>
        <w:t xml:space="preserve"> 1983. </w:t>
      </w:r>
      <w:proofErr w:type="gramStart"/>
      <w:r w:rsidRPr="0070075E">
        <w:rPr>
          <w:rFonts w:ascii="Times New Roman" w:hAnsi="Times New Roman" w:cs="Times New Roman"/>
          <w:sz w:val="24"/>
          <w:szCs w:val="24"/>
        </w:rPr>
        <w:t>pada</w:t>
      </w:r>
      <w:proofErr w:type="gramEnd"/>
      <w:r w:rsidRPr="0070075E">
        <w:rPr>
          <w:rFonts w:ascii="Times New Roman" w:hAnsi="Times New Roman" w:cs="Times New Roman"/>
          <w:sz w:val="24"/>
          <w:szCs w:val="24"/>
        </w:rPr>
        <w:t xml:space="preserve"> saat itu gedung yang digunakan untuk proses belajar mengajar</w:t>
      </w:r>
      <w:r w:rsidR="00594BF9">
        <w:rPr>
          <w:rFonts w:ascii="Times New Roman" w:hAnsi="Times New Roman" w:cs="Times New Roman"/>
          <w:sz w:val="24"/>
          <w:szCs w:val="24"/>
        </w:rPr>
        <w:t xml:space="preserve"> masih meminjam gedung sekolah</w:t>
      </w:r>
      <w:r w:rsidR="00363B5E">
        <w:rPr>
          <w:rFonts w:ascii="Times New Roman" w:hAnsi="Times New Roman" w:cs="Times New Roman"/>
          <w:sz w:val="24"/>
          <w:szCs w:val="24"/>
        </w:rPr>
        <w:t xml:space="preserve"> milik SD</w:t>
      </w:r>
      <w:r w:rsidRPr="0070075E">
        <w:rPr>
          <w:rFonts w:ascii="Times New Roman" w:hAnsi="Times New Roman" w:cs="Times New Roman"/>
          <w:sz w:val="24"/>
          <w:szCs w:val="24"/>
        </w:rPr>
        <w:t xml:space="preserve">N 1 Boyolangu. </w:t>
      </w:r>
      <w:proofErr w:type="gramStart"/>
      <w:r w:rsidRPr="0070075E">
        <w:rPr>
          <w:rFonts w:ascii="Times New Roman" w:hAnsi="Times New Roman" w:cs="Times New Roman"/>
          <w:sz w:val="24"/>
          <w:szCs w:val="24"/>
        </w:rPr>
        <w:t>Karena SMP Negeri 1 Boyolangu pada waktu itu belum memiliki gedung sendiri.</w:t>
      </w:r>
      <w:proofErr w:type="gramEnd"/>
    </w:p>
    <w:p w:rsidR="0070075E" w:rsidRPr="0070075E" w:rsidRDefault="0070075E" w:rsidP="0070075E">
      <w:pPr>
        <w:tabs>
          <w:tab w:val="left" w:pos="-1398"/>
          <w:tab w:val="left" w:pos="-846"/>
        </w:tabs>
        <w:spacing w:line="48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075E">
        <w:rPr>
          <w:rFonts w:ascii="Times New Roman" w:hAnsi="Times New Roman" w:cs="Times New Roman"/>
          <w:sz w:val="24"/>
          <w:szCs w:val="24"/>
        </w:rPr>
        <w:t xml:space="preserve">Ketika mulai berdiri sekolah ini mampu menjaring siswa sebanyak 352 siswa </w:t>
      </w:r>
      <w:proofErr w:type="gramStart"/>
      <w:r w:rsidRPr="0070075E">
        <w:rPr>
          <w:rFonts w:ascii="Times New Roman" w:hAnsi="Times New Roman" w:cs="Times New Roman"/>
          <w:sz w:val="24"/>
          <w:szCs w:val="24"/>
        </w:rPr>
        <w:t>dan  Kepala</w:t>
      </w:r>
      <w:proofErr w:type="gramEnd"/>
      <w:r w:rsidRPr="0070075E">
        <w:rPr>
          <w:rFonts w:ascii="Times New Roman" w:hAnsi="Times New Roman" w:cs="Times New Roman"/>
          <w:sz w:val="24"/>
          <w:szCs w:val="24"/>
        </w:rPr>
        <w:t xml:space="preserve"> sekolah dijabat oleh Bapak Syamsul Efendi. </w:t>
      </w:r>
      <w:proofErr w:type="gramStart"/>
      <w:r w:rsidRPr="0070075E">
        <w:rPr>
          <w:rFonts w:ascii="Times New Roman" w:hAnsi="Times New Roman" w:cs="Times New Roman"/>
          <w:sz w:val="24"/>
          <w:szCs w:val="24"/>
        </w:rPr>
        <w:t>Pada tahun 1984 SMP Negeri 1 Boyolangu membangun gedung sekolahan</w:t>
      </w:r>
      <w:r w:rsidR="00594BF9">
        <w:rPr>
          <w:rFonts w:ascii="Times New Roman" w:hAnsi="Times New Roman" w:cs="Times New Roman"/>
          <w:sz w:val="24"/>
          <w:szCs w:val="24"/>
        </w:rPr>
        <w:t xml:space="preserve"> sendiri diatas tanah seluas 1.2</w:t>
      </w:r>
      <w:r w:rsidRPr="0070075E">
        <w:rPr>
          <w:rFonts w:ascii="Times New Roman" w:hAnsi="Times New Roman" w:cs="Times New Roman"/>
          <w:sz w:val="24"/>
          <w:szCs w:val="24"/>
        </w:rPr>
        <w:t>36 m</w:t>
      </w:r>
      <w:r w:rsidR="00594B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075E">
        <w:rPr>
          <w:rFonts w:ascii="Times New Roman" w:hAnsi="Times New Roman" w:cs="Times New Roman"/>
          <w:sz w:val="24"/>
          <w:szCs w:val="24"/>
        </w:rPr>
        <w:t>,</w:t>
      </w:r>
      <w:r w:rsidR="00594BF9">
        <w:rPr>
          <w:rFonts w:ascii="Times New Roman" w:hAnsi="Times New Roman" w:cs="Times New Roman"/>
          <w:sz w:val="24"/>
          <w:szCs w:val="24"/>
        </w:rPr>
        <w:t xml:space="preserve"> sekolahan ini terletak di desa/</w:t>
      </w:r>
      <w:r w:rsidRPr="0070075E">
        <w:rPr>
          <w:rFonts w:ascii="Times New Roman" w:hAnsi="Times New Roman" w:cs="Times New Roman"/>
          <w:sz w:val="24"/>
          <w:szCs w:val="24"/>
        </w:rPr>
        <w:t>kecamatan Boyolangu.</w:t>
      </w:r>
      <w:proofErr w:type="gramEnd"/>
    </w:p>
    <w:p w:rsidR="003A3354" w:rsidRDefault="00011C38" w:rsidP="00594BF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Visi dan Misi SMP Negeri 1 Boyolangu Tulungagung</w:t>
      </w:r>
    </w:p>
    <w:p w:rsidR="00011C38" w:rsidRDefault="00011C38" w:rsidP="00011C38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Visi</w:t>
      </w:r>
    </w:p>
    <w:p w:rsidR="00011C38" w:rsidRPr="00011C38" w:rsidRDefault="00011C38" w:rsidP="00011C38">
      <w:pPr>
        <w:pStyle w:val="ListParagraph"/>
        <w:spacing w:line="480" w:lineRule="auto"/>
        <w:ind w:left="1110"/>
        <w:jc w:val="both"/>
        <w:rPr>
          <w:rFonts w:ascii="Times New Roman" w:hAnsi="Times New Roman" w:cs="Times New Roman"/>
          <w:sz w:val="24"/>
          <w:szCs w:val="24"/>
        </w:rPr>
      </w:pPr>
      <w:r w:rsidRPr="00011C38">
        <w:rPr>
          <w:rFonts w:ascii="Times New Roman" w:hAnsi="Times New Roman" w:cs="Times New Roman"/>
          <w:sz w:val="24"/>
          <w:szCs w:val="24"/>
        </w:rPr>
        <w:t>“Berprestasi, Berbudaya, Berwawasan Lingkungan dan Menjadi Kebanggaan Masyarakat Berdasarkan Imtaq”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C38" w:rsidRDefault="00011C38" w:rsidP="00011C38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Misi</w:t>
      </w:r>
    </w:p>
    <w:p w:rsidR="007E4940" w:rsidRDefault="00011C38" w:rsidP="007E4940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591A">
        <w:rPr>
          <w:rFonts w:ascii="Times New Roman" w:hAnsi="Times New Roman"/>
          <w:sz w:val="24"/>
          <w:szCs w:val="24"/>
        </w:rPr>
        <w:t>Mewujudkan peningkatan perolehan selisih UAN (</w:t>
      </w:r>
      <w:r w:rsidRPr="0051770C">
        <w:rPr>
          <w:rFonts w:ascii="Times New Roman" w:hAnsi="Times New Roman"/>
          <w:i/>
          <w:sz w:val="24"/>
          <w:szCs w:val="24"/>
        </w:rPr>
        <w:t>gain scorac</w:t>
      </w:r>
      <w:r w:rsidR="007E4940" w:rsidRPr="0051770C">
        <w:rPr>
          <w:rFonts w:ascii="Times New Roman" w:hAnsi="Times New Roman"/>
          <w:i/>
          <w:sz w:val="24"/>
          <w:szCs w:val="24"/>
        </w:rPr>
        <w:t>hieevement</w:t>
      </w:r>
      <w:r w:rsidR="007E4940">
        <w:rPr>
          <w:rFonts w:ascii="Times New Roman" w:hAnsi="Times New Roman"/>
          <w:sz w:val="24"/>
          <w:szCs w:val="24"/>
        </w:rPr>
        <w:t>) sebesar 0,09 (dari 8,81 menjadi 8,90</w:t>
      </w:r>
      <w:r w:rsidRPr="00D4591A">
        <w:rPr>
          <w:rFonts w:ascii="Times New Roman" w:hAnsi="Times New Roman"/>
          <w:sz w:val="24"/>
          <w:szCs w:val="24"/>
        </w:rPr>
        <w:t>) melalui pembelajara</w:t>
      </w:r>
      <w:r w:rsidR="007E4940">
        <w:rPr>
          <w:rFonts w:ascii="Times New Roman" w:hAnsi="Times New Roman"/>
          <w:sz w:val="24"/>
          <w:szCs w:val="24"/>
        </w:rPr>
        <w:t>n dan bimbingan mata pelajaran M</w:t>
      </w:r>
      <w:r w:rsidRPr="00D4591A">
        <w:rPr>
          <w:rFonts w:ascii="Times New Roman" w:hAnsi="Times New Roman"/>
          <w:sz w:val="24"/>
          <w:szCs w:val="24"/>
        </w:rPr>
        <w:t xml:space="preserve">atematika, IPA, Bahasa </w:t>
      </w:r>
      <w:r w:rsidRPr="00D4591A">
        <w:rPr>
          <w:rFonts w:ascii="Times New Roman" w:hAnsi="Times New Roman"/>
          <w:sz w:val="24"/>
          <w:szCs w:val="24"/>
        </w:rPr>
        <w:lastRenderedPageBreak/>
        <w:t>Inggris dan Bahasa Indonesia</w:t>
      </w:r>
      <w:r w:rsidR="007E4940">
        <w:rPr>
          <w:rFonts w:ascii="Times New Roman" w:hAnsi="Times New Roman"/>
          <w:sz w:val="24"/>
          <w:szCs w:val="24"/>
        </w:rPr>
        <w:t xml:space="preserve"> yang produktif, inovatif, kreatif, efektif dan efisien.</w:t>
      </w:r>
    </w:p>
    <w:p w:rsidR="00011C38" w:rsidRDefault="007E4940" w:rsidP="007E4940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Mewujudkan peningkatan nilai peserta didik di atas Kriteria Kentutasan Minimal (KKM) kelas VII dan VIII melalui pembelajaran se</w:t>
      </w:r>
      <w:r w:rsidR="0051770C">
        <w:rPr>
          <w:rFonts w:ascii="Times New Roman" w:hAnsi="Times New Roman"/>
          <w:sz w:val="24"/>
          <w:szCs w:val="24"/>
        </w:rPr>
        <w:t>luruh mata pelajaran, muatan lok</w:t>
      </w:r>
      <w:r>
        <w:rPr>
          <w:rFonts w:ascii="Times New Roman" w:hAnsi="Times New Roman"/>
          <w:sz w:val="24"/>
          <w:szCs w:val="24"/>
        </w:rPr>
        <w:t xml:space="preserve">al dan pengembangan diri melalui pendekatan </w:t>
      </w:r>
      <w:r w:rsidRPr="00C61BC3">
        <w:rPr>
          <w:rFonts w:ascii="Times New Roman" w:hAnsi="Times New Roman"/>
          <w:i/>
          <w:sz w:val="24"/>
          <w:szCs w:val="24"/>
        </w:rPr>
        <w:t>Contextual Teaching and Learning</w:t>
      </w:r>
      <w:r>
        <w:rPr>
          <w:rFonts w:ascii="Times New Roman" w:hAnsi="Times New Roman"/>
          <w:sz w:val="24"/>
          <w:szCs w:val="24"/>
        </w:rPr>
        <w:t xml:space="preserve"> (CTL) dengan model pembelajaran </w:t>
      </w:r>
      <w:r w:rsidR="00C61BC3" w:rsidRPr="00C61BC3">
        <w:rPr>
          <w:rFonts w:ascii="Times New Roman" w:hAnsi="Times New Roman"/>
          <w:i/>
          <w:sz w:val="24"/>
          <w:szCs w:val="24"/>
        </w:rPr>
        <w:t>Direct Instruction</w:t>
      </w:r>
      <w:r w:rsidR="001C062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(DI), </w:t>
      </w:r>
      <w:r w:rsidR="00C61BC3" w:rsidRPr="00C61BC3">
        <w:rPr>
          <w:rFonts w:ascii="Times New Roman" w:hAnsi="Times New Roman"/>
          <w:i/>
          <w:sz w:val="24"/>
          <w:szCs w:val="24"/>
        </w:rPr>
        <w:t>Cooperative Learning</w:t>
      </w:r>
      <w:r w:rsidR="001C062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(CL) dan</w:t>
      </w:r>
      <w:r w:rsidR="001C0623">
        <w:rPr>
          <w:rFonts w:ascii="Times New Roman" w:hAnsi="Times New Roman"/>
          <w:sz w:val="24"/>
          <w:szCs w:val="24"/>
        </w:rPr>
        <w:t xml:space="preserve"> </w:t>
      </w:r>
      <w:r w:rsidR="00C61BC3" w:rsidRPr="00C61BC3">
        <w:rPr>
          <w:rFonts w:ascii="Times New Roman" w:hAnsi="Times New Roman"/>
          <w:i/>
          <w:sz w:val="24"/>
          <w:szCs w:val="24"/>
        </w:rPr>
        <w:t>Problem Based Instruction</w:t>
      </w:r>
      <w:r>
        <w:rPr>
          <w:rFonts w:ascii="Times New Roman" w:hAnsi="Times New Roman"/>
          <w:sz w:val="24"/>
          <w:szCs w:val="24"/>
        </w:rPr>
        <w:t xml:space="preserve"> (PBI).</w:t>
      </w:r>
    </w:p>
    <w:p w:rsidR="00C61BC3" w:rsidRDefault="00DA3895" w:rsidP="007E4940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Mewujudkan </w:t>
      </w:r>
      <w:r w:rsidR="00266CA6">
        <w:rPr>
          <w:rFonts w:ascii="Times New Roman" w:hAnsi="Times New Roman"/>
          <w:sz w:val="24"/>
          <w:szCs w:val="24"/>
        </w:rPr>
        <w:t xml:space="preserve">dua </w:t>
      </w:r>
      <w:r w:rsidR="008B28DE">
        <w:rPr>
          <w:rFonts w:ascii="Times New Roman" w:hAnsi="Times New Roman"/>
          <w:sz w:val="24"/>
          <w:szCs w:val="24"/>
        </w:rPr>
        <w:t>peserta didik juara atletik tingkat provinsi melalui pembelajaran jasmani olah raga kesehatan dan atletik.</w:t>
      </w:r>
    </w:p>
    <w:p w:rsidR="00266CA6" w:rsidRDefault="00266CA6" w:rsidP="007E4940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Mewujudkan dua peserta didik juara 10 besar olimpiade IPA, Matematika, dan IPS melalui pembelajaran yang produktif, inovatif, kreatif, efektif dan efisien.</w:t>
      </w:r>
    </w:p>
    <w:p w:rsidR="00266CA6" w:rsidRDefault="00266CA6" w:rsidP="007E4940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Mewujudkan 85% peserta didik melaksanakan proses pembelajaran melalui pendekatan </w:t>
      </w:r>
      <w:r w:rsidRPr="0051770C">
        <w:rPr>
          <w:rFonts w:ascii="Times New Roman" w:hAnsi="Times New Roman"/>
          <w:i/>
          <w:sz w:val="24"/>
          <w:szCs w:val="24"/>
        </w:rPr>
        <w:t>Contextual Teaching and Learning</w:t>
      </w:r>
      <w:r>
        <w:rPr>
          <w:rFonts w:ascii="Times New Roman" w:hAnsi="Times New Roman"/>
          <w:sz w:val="24"/>
          <w:szCs w:val="24"/>
        </w:rPr>
        <w:t xml:space="preserve"> (CTL) dengan 3 model yaitu </w:t>
      </w:r>
      <w:r w:rsidRPr="00C61BC3">
        <w:rPr>
          <w:rFonts w:ascii="Times New Roman" w:hAnsi="Times New Roman"/>
          <w:i/>
          <w:sz w:val="24"/>
          <w:szCs w:val="24"/>
        </w:rPr>
        <w:t>Direct Instruction</w:t>
      </w:r>
      <w:r>
        <w:rPr>
          <w:rFonts w:ascii="Times New Roman" w:hAnsi="Times New Roman"/>
          <w:sz w:val="24"/>
          <w:szCs w:val="24"/>
        </w:rPr>
        <w:t xml:space="preserve"> (DI), </w:t>
      </w:r>
      <w:r w:rsidRPr="00C61BC3">
        <w:rPr>
          <w:rFonts w:ascii="Times New Roman" w:hAnsi="Times New Roman"/>
          <w:i/>
          <w:sz w:val="24"/>
          <w:szCs w:val="24"/>
        </w:rPr>
        <w:t>Cooperative Learning</w:t>
      </w:r>
      <w:r>
        <w:rPr>
          <w:rFonts w:ascii="Times New Roman" w:hAnsi="Times New Roman"/>
          <w:sz w:val="24"/>
          <w:szCs w:val="24"/>
        </w:rPr>
        <w:t xml:space="preserve"> (CL) dan </w:t>
      </w:r>
      <w:r w:rsidRPr="00C61BC3">
        <w:rPr>
          <w:rFonts w:ascii="Times New Roman" w:hAnsi="Times New Roman"/>
          <w:i/>
          <w:sz w:val="24"/>
          <w:szCs w:val="24"/>
        </w:rPr>
        <w:t>Problem Based Instruction</w:t>
      </w:r>
      <w:r>
        <w:rPr>
          <w:rFonts w:ascii="Times New Roman" w:hAnsi="Times New Roman"/>
          <w:sz w:val="24"/>
          <w:szCs w:val="24"/>
        </w:rPr>
        <w:t xml:space="preserve"> (PBI) melalui MGMP sekolah dan MGMP kabupaten.</w:t>
      </w:r>
    </w:p>
    <w:p w:rsidR="00266CA6" w:rsidRDefault="00266CA6" w:rsidP="007E4940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Mewujudkan 85% peserta didik berbahasa jawa dalam berinteraksi sosial di sekolah melalui pembelajaran mulok bahasa jawa.</w:t>
      </w:r>
    </w:p>
    <w:p w:rsidR="00D231BD" w:rsidRDefault="00D231BD" w:rsidP="007E4940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Mewujudkan lingkungan sekolah yang bersih, indah dan menarik melalui pembelajaran mulok pendidikan lingkungan hidup.</w:t>
      </w:r>
    </w:p>
    <w:p w:rsidR="00D231BD" w:rsidRDefault="00D231BD" w:rsidP="007E4940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Mewujudkan sekolah adiwiyata tingkat nasoinal melalui pengerahan semua komponen sekolah secara terpadu, produktif, inovatif, kreatif, efektif dan efisien.</w:t>
      </w:r>
    </w:p>
    <w:p w:rsidR="00D231BD" w:rsidRDefault="00D231BD" w:rsidP="007E4940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Mewujudkan 85% peserta didik dapat baca tulis Al-Qur’an melalui pembelajaran pendidikan agama </w:t>
      </w:r>
      <w:proofErr w:type="gramStart"/>
      <w:r>
        <w:rPr>
          <w:rFonts w:ascii="Times New Roman" w:hAnsi="Times New Roman"/>
          <w:sz w:val="24"/>
          <w:szCs w:val="24"/>
        </w:rPr>
        <w:t>islam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C392E" w:rsidRPr="00D231BD" w:rsidRDefault="00D231BD" w:rsidP="006C392E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Mewujudkan 85% peserta didik melaksanakan sholat </w:t>
      </w:r>
      <w:r w:rsidR="0051770C">
        <w:rPr>
          <w:rFonts w:ascii="Times New Roman" w:hAnsi="Times New Roman"/>
          <w:sz w:val="24"/>
          <w:szCs w:val="24"/>
        </w:rPr>
        <w:t>5 waktu melalui pembelajaran pe</w:t>
      </w:r>
      <w:r>
        <w:rPr>
          <w:rFonts w:ascii="Times New Roman" w:hAnsi="Times New Roman"/>
          <w:sz w:val="24"/>
          <w:szCs w:val="24"/>
        </w:rPr>
        <w:t xml:space="preserve">ndidikan agama </w:t>
      </w:r>
      <w:proofErr w:type="gramStart"/>
      <w:r>
        <w:rPr>
          <w:rFonts w:ascii="Times New Roman" w:hAnsi="Times New Roman"/>
          <w:sz w:val="24"/>
          <w:szCs w:val="24"/>
        </w:rPr>
        <w:t>islam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C6821" w:rsidRDefault="005C6821" w:rsidP="00594BF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Keadaan Guru, Karyawan dan Siswa</w:t>
      </w:r>
    </w:p>
    <w:p w:rsidR="005C6821" w:rsidRDefault="006C392E" w:rsidP="005C6821">
      <w:pPr>
        <w:pStyle w:val="ListParagraph"/>
        <w:numPr>
          <w:ilvl w:val="2"/>
          <w:numId w:val="8"/>
        </w:numPr>
        <w:tabs>
          <w:tab w:val="clear" w:pos="2010"/>
          <w:tab w:val="num" w:pos="1134"/>
        </w:tabs>
        <w:spacing w:line="480" w:lineRule="auto"/>
        <w:ind w:left="1134" w:hanging="3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Keadaan Guru dan Karyawan</w:t>
      </w:r>
    </w:p>
    <w:p w:rsidR="006C392E" w:rsidRDefault="006C392E" w:rsidP="006C392E">
      <w:pPr>
        <w:pStyle w:val="ListParagraph"/>
        <w:spacing w:line="480" w:lineRule="auto"/>
        <w:ind w:left="1134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91A">
        <w:rPr>
          <w:rFonts w:ascii="Times New Roman" w:hAnsi="Times New Roman"/>
          <w:sz w:val="24"/>
          <w:szCs w:val="24"/>
        </w:rPr>
        <w:t>Mengenai keadaan guru dan ka</w:t>
      </w:r>
      <w:r>
        <w:rPr>
          <w:rFonts w:ascii="Times New Roman" w:hAnsi="Times New Roman"/>
          <w:sz w:val="24"/>
          <w:szCs w:val="24"/>
        </w:rPr>
        <w:t>ryawan SMP N</w:t>
      </w:r>
      <w:r w:rsidRPr="00D4591A">
        <w:rPr>
          <w:rFonts w:ascii="Times New Roman" w:hAnsi="Times New Roman"/>
          <w:sz w:val="24"/>
          <w:szCs w:val="24"/>
        </w:rPr>
        <w:t>egeri 1 Boyolangu Kabupaten Tulu</w:t>
      </w:r>
      <w:r>
        <w:rPr>
          <w:rFonts w:ascii="Times New Roman" w:hAnsi="Times New Roman"/>
          <w:sz w:val="24"/>
          <w:szCs w:val="24"/>
        </w:rPr>
        <w:t>ngagung dapat dilihat pada tabel</w:t>
      </w:r>
      <w:r w:rsidRPr="00D4591A">
        <w:rPr>
          <w:rFonts w:ascii="Times New Roman" w:hAnsi="Times New Roman"/>
          <w:sz w:val="24"/>
          <w:szCs w:val="24"/>
        </w:rPr>
        <w:t xml:space="preserve"> dibawah ini.</w:t>
      </w:r>
      <w:proofErr w:type="gramEnd"/>
    </w:p>
    <w:p w:rsidR="006C392E" w:rsidRPr="00FE31AA" w:rsidRDefault="006C392E" w:rsidP="00E43E36">
      <w:pPr>
        <w:pStyle w:val="ListParagraph"/>
        <w:spacing w:line="48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</w:t>
      </w:r>
      <w:r w:rsidRPr="00FE31AA">
        <w:rPr>
          <w:rFonts w:ascii="Times New Roman" w:hAnsi="Times New Roman"/>
          <w:b/>
          <w:sz w:val="24"/>
          <w:szCs w:val="24"/>
        </w:rPr>
        <w:t xml:space="preserve"> 4.1</w:t>
      </w:r>
    </w:p>
    <w:p w:rsidR="006C392E" w:rsidRPr="00FE31AA" w:rsidRDefault="006C392E" w:rsidP="00E43E36">
      <w:pPr>
        <w:pStyle w:val="ListParagraph"/>
        <w:spacing w:line="480" w:lineRule="auto"/>
        <w:ind w:left="1276"/>
        <w:jc w:val="center"/>
        <w:rPr>
          <w:rFonts w:ascii="Times New Roman" w:hAnsi="Times New Roman"/>
          <w:b/>
          <w:sz w:val="24"/>
          <w:szCs w:val="24"/>
        </w:rPr>
      </w:pPr>
      <w:r w:rsidRPr="00FE31AA">
        <w:rPr>
          <w:rFonts w:ascii="Times New Roman" w:hAnsi="Times New Roman"/>
          <w:b/>
          <w:sz w:val="24"/>
          <w:szCs w:val="24"/>
        </w:rPr>
        <w:t>Keadaan Guru dan Karyawan</w:t>
      </w:r>
    </w:p>
    <w:p w:rsidR="006C392E" w:rsidRDefault="006C392E" w:rsidP="00E43E36">
      <w:pPr>
        <w:pStyle w:val="ListParagraph"/>
        <w:spacing w:line="480" w:lineRule="auto"/>
        <w:ind w:left="1276"/>
        <w:jc w:val="center"/>
        <w:rPr>
          <w:rFonts w:ascii="Times New Roman" w:hAnsi="Times New Roman"/>
          <w:b/>
          <w:sz w:val="24"/>
          <w:szCs w:val="24"/>
        </w:rPr>
      </w:pPr>
      <w:r w:rsidRPr="00FE31AA">
        <w:rPr>
          <w:rFonts w:ascii="Times New Roman" w:hAnsi="Times New Roman"/>
          <w:b/>
          <w:sz w:val="24"/>
          <w:szCs w:val="24"/>
        </w:rPr>
        <w:t>SMP Negeri 1 Boyolangu Tulungagung</w:t>
      </w:r>
    </w:p>
    <w:tbl>
      <w:tblPr>
        <w:tblW w:w="7283" w:type="dxa"/>
        <w:tblInd w:w="1047" w:type="dxa"/>
        <w:tblLook w:val="04A0"/>
      </w:tblPr>
      <w:tblGrid>
        <w:gridCol w:w="546"/>
        <w:gridCol w:w="3787"/>
        <w:gridCol w:w="2977"/>
      </w:tblGrid>
      <w:tr w:rsidR="006C392E" w:rsidRPr="000240E0" w:rsidTr="006C392E">
        <w:trPr>
          <w:trHeight w:val="40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51770C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0C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51770C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0C">
              <w:rPr>
                <w:rFonts w:ascii="Times New Roman" w:eastAsia="Times New Roman" w:hAnsi="Times New Roman" w:cs="Times New Roman"/>
                <w:b/>
              </w:rPr>
              <w:t>NAMA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51770C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0C">
              <w:rPr>
                <w:rFonts w:ascii="Times New Roman" w:eastAsia="Times New Roman" w:hAnsi="Times New Roman" w:cs="Times New Roman"/>
                <w:b/>
              </w:rPr>
              <w:t>NIP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Drs. H.MOHTAROM.M.Pd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19591103 198103 1 007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Drs. SIH WAHONO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19530527 198603 1 003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Drs. H. DJOKO SETIONO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19590620 198603 1 017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Drs. PUDJI HARTONO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19520327 197903 1 003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Drs. RUDY WIJATMIKO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19591113 198803 1 008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LILIK HARIYATI, 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19530401 197903 2 004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Dra. TITIN MULYANI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19570726 198603 2 006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Drs. NURKHAMDANI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19641117 198903 1 003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Drs. BENDUT SUBIYANTO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19621220 198903 1 003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Dra. Hj. NOOR AINI BA.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19590407 198303 2 016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Dra. SARTUN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010D30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60" style="position:absolute;left:0;text-align:left;margin-left:51.15pt;margin-top:18.5pt;width:171.15pt;height:23.85pt;z-index:251701248;mso-position-horizontal-relative:text;mso-position-vertical-relative:text" filled="f" stroked="f">
                  <v:textbox style="mso-next-textbox:#_x0000_s1060">
                    <w:txbxContent>
                      <w:p w:rsidR="00386949" w:rsidRPr="00A00AB2" w:rsidRDefault="00386949" w:rsidP="00A00AB2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>Tabel berlanjut</w:t>
                        </w:r>
                      </w:p>
                    </w:txbxContent>
                  </v:textbox>
                </v:rect>
              </w:pict>
            </w:r>
            <w:r w:rsidR="006C392E" w:rsidRPr="000240E0">
              <w:rPr>
                <w:rFonts w:ascii="Times New Roman" w:eastAsia="Times New Roman" w:hAnsi="Times New Roman" w:cs="Times New Roman"/>
              </w:rPr>
              <w:t>19621229 198412 2 005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010D30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lastRenderedPageBreak/>
              <w:pict>
                <v:rect id="_x0000_s1062" style="position:absolute;left:0;text-align:left;margin-left:13.45pt;margin-top:-28.4pt;width:162pt;height:23.25pt;z-index:251703296;mso-position-horizontal-relative:text;mso-position-vertical-relative:text" filled="f" stroked="f">
                  <v:textbox>
                    <w:txbxContent>
                      <w:p w:rsidR="00386949" w:rsidRPr="00A00AB2" w:rsidRDefault="0038694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>Lanjutan table 4.1</w:t>
                        </w:r>
                      </w:p>
                    </w:txbxContent>
                  </v:textbox>
                </v:rect>
              </w:pict>
            </w:r>
            <w:r w:rsidR="006C392E" w:rsidRPr="000240E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010D30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61" style="position:absolute;margin-left:878.35pt;margin-top:10.65pt;width:148.5pt;height:23.25pt;z-index:251702272;mso-position-horizontal-relative:text;mso-position-vertical-relative:text" filled="f" stroked="f">
                  <v:textbox>
                    <w:txbxContent>
                      <w:p w:rsidR="00386949" w:rsidRPr="00A00AB2" w:rsidRDefault="0038694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>Lanjutan tabel 4.1</w:t>
                        </w:r>
                      </w:p>
                    </w:txbxContent>
                  </v:textbox>
                </v:rect>
              </w:pict>
            </w:r>
            <w:r w:rsidR="006C392E" w:rsidRPr="000240E0">
              <w:rPr>
                <w:rFonts w:ascii="Times New Roman" w:eastAsia="Times New Roman" w:hAnsi="Times New Roman" w:cs="Times New Roman"/>
              </w:rPr>
              <w:t>FITRI WAHYUNI,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19620308 198403 2 007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M. SUROSO,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19580306 198403 1 008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JOKO SURYANI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19610722 198901 1 001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PURNA BUDIARSA, Am.Pd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19590612 198412 1 006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WIRADI,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19620302 198501 1 001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Dra. ISTIKOMAH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19620527 198412 2 004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ZAMHARI, 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19530827 198003 1 012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SUPRIHATIN,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19590520 198112 2 004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ARIF MAHSUSON,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19600930 198111 1 001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JAKA PRIYANTO,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19670305 199001 1 001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DJOKO SUROSO, S.Pd.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19590719 198103 1 012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PRIHARYADI,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19640216 198703 1 014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BUDI HARSONO,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19650308 198412 1 001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SUGITO,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19610221 198403 1 004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SUJIONO,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19660131 198803 1 009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SITI NURHAYATI,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19680213 199001 2 001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Hj. ESTI TITIRARAS,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19641204 198703 2 007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Drs. SUPRIYONO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19590626 198503 1 017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RIYANDANI, S.Pd, MM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19651010 199103 1 033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MUKARIM, Am.Pd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19640108 198512 1 001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FATATI NURIANA,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19611214 198902 2 002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Dra. ROMELAH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19640301 199512 2 001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PUJO SUANTO,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19620806 198512 1 003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DYAH TRI RETNOWATI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19640629 198903 2 009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WIWIK SUNARMI,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19600506 198903 2 004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MUYAMI,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19710506 199703 2 008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SUYATI,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19670615 199203 2 021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Dra. DEWI UMAYAH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6C3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19670910 199703 2 002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HENDRO IBAWANTO,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19690504 199802 1 004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PARAMITA AFIASTUTI,S.Pd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19700303 199802 2 005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AGUS WIDODO,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19700831 199802 1 004</w:t>
            </w:r>
          </w:p>
        </w:tc>
      </w:tr>
      <w:tr w:rsidR="006C392E" w:rsidRPr="000240E0" w:rsidTr="006C392E">
        <w:trPr>
          <w:trHeight w:val="3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SIDIK SUJATMIKO,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19711225 199802 1 003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ARIANTIN,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19700121 199802 2 003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UMI HABIBAH,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19720928 199802 2 005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MUJI WASONO,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19650330 198602 1 004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ABDUL MADJID, S.Pd.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010D30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54" style="position:absolute;left:0;text-align:left;margin-left:26.9pt;margin-top:17.25pt;width:171.15pt;height:23.85pt;z-index:251695104;mso-position-horizontal-relative:text;mso-position-vertical-relative:text" filled="f" stroked="f">
                  <v:textbox style="mso-next-textbox:#_x0000_s1054">
                    <w:txbxContent>
                      <w:p w:rsidR="00386949" w:rsidRPr="00A00AB2" w:rsidRDefault="0038694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>Tabel berlanjut</w:t>
                        </w:r>
                      </w:p>
                    </w:txbxContent>
                  </v:textbox>
                </v:rect>
              </w:pict>
            </w:r>
            <w:r w:rsidR="006C392E" w:rsidRPr="000240E0">
              <w:rPr>
                <w:rFonts w:ascii="Times New Roman" w:eastAsia="Times New Roman" w:hAnsi="Times New Roman" w:cs="Times New Roman"/>
              </w:rPr>
              <w:t>19670806 199001 1 003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010D30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lastRenderedPageBreak/>
              <w:pict>
                <v:rect id="_x0000_s1064" style="position:absolute;left:0;text-align:left;margin-left:7.85pt;margin-top:-24.9pt;width:162pt;height:23.25pt;z-index:251704320;mso-position-horizontal-relative:text;mso-position-vertical-relative:text" filled="f" stroked="f">
                  <v:textbox>
                    <w:txbxContent>
                      <w:p w:rsidR="00386949" w:rsidRPr="00A00AB2" w:rsidRDefault="00386949" w:rsidP="00A00AB2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Lanjutan tabel</w:t>
                        </w: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 xml:space="preserve"> 4.1</w:t>
                        </w:r>
                      </w:p>
                    </w:txbxContent>
                  </v:textbox>
                </v:rect>
              </w:pict>
            </w:r>
            <w:r w:rsidR="006C392E" w:rsidRPr="000240E0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Dra. BANON TRI RAHAYU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19670327 199903 2 003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LULUK INDRAWATI,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19740225 200008 2 001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SRI WAHYUNI,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19740312 200312 2 006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TRI SUPRAPTININGSIH, 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19600915 198902 2 001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NURFATMAWATI,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19730929 200604 2 019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Dra. ELOK DWI ASTUTI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19680603 200701 2 024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Drs. MULZIMUL HALIM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19640421 200701 1 012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RAHAYU SUPRAPTINI,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19700521 200701 2 019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ASIH NURCAHYANI, 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19790118 200801 2 016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MARTININGSIH,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19701222 200801 2 011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ENY ASTUTI, S.Ag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19770505 200801 2 032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NIKEN WIRATRI,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19790917 200801 2 025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AMANGKU AJI,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19770802 200901 1 002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ENDANG RATNA W., 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ANITA TIYASARI,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ARIN SUSILOWATI, S.Ag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WIWIK YUNIARSIH, SH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HERMAN CAHYONO,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RATNA NINGSIH,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DANANG WAHYUDI,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RICHIE DAMAYANTI,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TITIS SUNARTI, S.Pd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SUSMIATI, S.Pd.I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AJENG RATRI PRATIWI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SLAMET SETIABUDI, S.T.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TRI WIDYAWATI, S.Pd.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LENY DYAH PITALOKA, S.Pd.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IFA UTATIK, S.Pd.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NURYATI, 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19630715 198803 2 016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MURKIDI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19570726 198602 1 003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RELIN PARYANI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19630619 200701 2 003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ROCHANIANTO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19780802 200801 1 016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SRI UTAMI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19821121 200901 2 004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SUKAR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19600310 200604 1 006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SRININGSIH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19641017 200701 2 006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MASHUDI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19710425 200701 1 013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SUTRISNO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19730827 200701 1 013</w: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MUSAR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ABDUL SUKANI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WIYATIN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IRING NUGRAHANI NM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ZAENAL ARIFIN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010D30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55" style="position:absolute;left:0;text-align:left;margin-left:48.35pt;margin-top:13.1pt;width:171.15pt;height:23.85pt;z-index:251696128;mso-position-horizontal-relative:text;mso-position-vertical-relative:text" filled="f" stroked="f">
                  <v:textbox style="mso-next-textbox:#_x0000_s1055">
                    <w:txbxContent>
                      <w:p w:rsidR="00386949" w:rsidRPr="00A00AB2" w:rsidRDefault="00386949" w:rsidP="00A00AB2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>Tabel berlanjut</w:t>
                        </w:r>
                      </w:p>
                    </w:txbxContent>
                  </v:textbox>
                </v:rect>
              </w:pict>
            </w: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010D30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lastRenderedPageBreak/>
              <w:pict>
                <v:rect id="_x0000_s1065" style="position:absolute;left:0;text-align:left;margin-left:12.6pt;margin-top:-25.65pt;width:162pt;height:23.25pt;z-index:251705344;mso-position-horizontal-relative:text;mso-position-vertical-relative:text" filled="f" stroked="f">
                  <v:textbox>
                    <w:txbxContent>
                      <w:p w:rsidR="00386949" w:rsidRPr="00A00AB2" w:rsidRDefault="00386949" w:rsidP="00A00AB2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>Lanjutan tab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el</w:t>
                        </w: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 xml:space="preserve"> 4.1</w:t>
                        </w:r>
                      </w:p>
                    </w:txbxContent>
                  </v:textbox>
                </v:rect>
              </w:pict>
            </w:r>
            <w:r w:rsidR="006C392E" w:rsidRPr="000240E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FITA VATIMAH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SUGENG SUTRIYONO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HERMAN TRIYANTO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YUNI JIASTUTI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AYU TITISARI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ADI PRAYITNO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MAVRIK SARTIKA MAGHDALINA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RINDA ANGGRAITA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NOVI SURYANINGSIH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AHMAD RIFAI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92E" w:rsidRPr="000240E0" w:rsidTr="006C392E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PREDI MUNDIARTO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2E" w:rsidRPr="000240E0" w:rsidRDefault="006C392E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40E0" w:rsidRPr="00D231BD" w:rsidRDefault="00E43E36" w:rsidP="00D231BD">
      <w:pPr>
        <w:pStyle w:val="ListParagraph"/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Sumber: Dokumen SMP Negeri 1 Boyolangu</w:t>
      </w:r>
    </w:p>
    <w:p w:rsidR="006C392E" w:rsidRDefault="00E43E36" w:rsidP="005C6821">
      <w:pPr>
        <w:pStyle w:val="ListParagraph"/>
        <w:numPr>
          <w:ilvl w:val="2"/>
          <w:numId w:val="8"/>
        </w:numPr>
        <w:tabs>
          <w:tab w:val="clear" w:pos="2010"/>
          <w:tab w:val="num" w:pos="1134"/>
        </w:tabs>
        <w:spacing w:line="480" w:lineRule="auto"/>
        <w:ind w:left="1134" w:hanging="3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Keadaan Siswa</w:t>
      </w:r>
    </w:p>
    <w:p w:rsidR="00E43E36" w:rsidRPr="00E43E36" w:rsidRDefault="00E43E36" w:rsidP="00E43E36">
      <w:pPr>
        <w:pStyle w:val="ListParagraph"/>
        <w:spacing w:line="480" w:lineRule="auto"/>
        <w:ind w:left="113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E36">
        <w:rPr>
          <w:rFonts w:ascii="Times New Roman" w:hAnsi="Times New Roman" w:cs="Times New Roman"/>
          <w:b/>
          <w:sz w:val="24"/>
          <w:szCs w:val="24"/>
        </w:rPr>
        <w:t>Tabel 4.2</w:t>
      </w:r>
    </w:p>
    <w:p w:rsidR="00E43E36" w:rsidRPr="00E43E36" w:rsidRDefault="00E43E36" w:rsidP="00E43E36">
      <w:pPr>
        <w:pStyle w:val="ListParagraph"/>
        <w:spacing w:line="480" w:lineRule="auto"/>
        <w:ind w:left="113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E36">
        <w:rPr>
          <w:rFonts w:ascii="Times New Roman" w:hAnsi="Times New Roman" w:cs="Times New Roman"/>
          <w:b/>
          <w:sz w:val="24"/>
          <w:szCs w:val="24"/>
        </w:rPr>
        <w:t>Keadaan siswa</w:t>
      </w:r>
    </w:p>
    <w:p w:rsidR="00E43E36" w:rsidRDefault="00E43E36" w:rsidP="00E43E36">
      <w:pPr>
        <w:pStyle w:val="ListParagraph"/>
        <w:spacing w:line="480" w:lineRule="auto"/>
        <w:ind w:left="113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E36">
        <w:rPr>
          <w:rFonts w:ascii="Times New Roman" w:hAnsi="Times New Roman" w:cs="Times New Roman"/>
          <w:b/>
          <w:sz w:val="24"/>
          <w:szCs w:val="24"/>
        </w:rPr>
        <w:t>SMP Negeri 1 Boyolangu Tulungagung</w:t>
      </w:r>
    </w:p>
    <w:tbl>
      <w:tblPr>
        <w:tblW w:w="7199" w:type="dxa"/>
        <w:tblInd w:w="1182" w:type="dxa"/>
        <w:tblLook w:val="04A0"/>
      </w:tblPr>
      <w:tblGrid>
        <w:gridCol w:w="960"/>
        <w:gridCol w:w="1800"/>
        <w:gridCol w:w="1269"/>
        <w:gridCol w:w="1276"/>
        <w:gridCol w:w="1894"/>
      </w:tblGrid>
      <w:tr w:rsidR="00E43E36" w:rsidRPr="000240E0" w:rsidTr="00E43E3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51770C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0C"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51770C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0C">
              <w:rPr>
                <w:rFonts w:ascii="Times New Roman" w:eastAsia="Times New Roman" w:hAnsi="Times New Roman" w:cs="Times New Roman"/>
                <w:b/>
              </w:rPr>
              <w:t>KELAS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51770C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0C">
              <w:rPr>
                <w:rFonts w:ascii="Times New Roman" w:eastAsia="Times New Roman" w:hAnsi="Times New Roman" w:cs="Times New Roman"/>
                <w:b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51770C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0C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51770C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0C">
              <w:rPr>
                <w:rFonts w:ascii="Times New Roman" w:eastAsia="Times New Roman" w:hAnsi="Times New Roman" w:cs="Times New Roman"/>
                <w:b/>
              </w:rPr>
              <w:t>JUMLAH</w:t>
            </w:r>
          </w:p>
        </w:tc>
      </w:tr>
      <w:tr w:rsidR="00E43E36" w:rsidRPr="000240E0" w:rsidTr="00E43E3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VII 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E43E36" w:rsidRPr="000240E0" w:rsidTr="00E43E3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VII 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E43E36" w:rsidRPr="000240E0" w:rsidTr="00E43E3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VII C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E43E36" w:rsidRPr="000240E0" w:rsidTr="00E43E3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VII 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E43E36" w:rsidRPr="000240E0" w:rsidTr="00E43E3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VII 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E43E36" w:rsidRPr="000240E0" w:rsidTr="00E43E3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VII F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E43E36" w:rsidRPr="000240E0" w:rsidTr="00E43E3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VII 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E43E36" w:rsidRPr="000240E0" w:rsidTr="00E43E3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VII H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E43E36" w:rsidRPr="000240E0" w:rsidTr="00E43E3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VII 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E43E36" w:rsidRPr="000240E0" w:rsidTr="00E43E3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Jumlah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0240E0" w:rsidRDefault="00E43E36" w:rsidP="000C5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0E0">
              <w:rPr>
                <w:rFonts w:ascii="Times New Roman" w:eastAsia="Times New Roman" w:hAnsi="Times New Roman" w:cs="Times New Roman"/>
              </w:rPr>
              <w:t>320</w:t>
            </w:r>
          </w:p>
        </w:tc>
      </w:tr>
    </w:tbl>
    <w:p w:rsidR="00E43E36" w:rsidRDefault="00E43E36" w:rsidP="00FC5260">
      <w:pPr>
        <w:pStyle w:val="ListParagraph"/>
        <w:spacing w:line="480" w:lineRule="auto"/>
        <w:ind w:left="113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195" w:type="dxa"/>
        <w:tblInd w:w="1186" w:type="dxa"/>
        <w:tblLook w:val="04A0"/>
      </w:tblPr>
      <w:tblGrid>
        <w:gridCol w:w="952"/>
        <w:gridCol w:w="1806"/>
        <w:gridCol w:w="1260"/>
        <w:gridCol w:w="1273"/>
        <w:gridCol w:w="1904"/>
      </w:tblGrid>
      <w:tr w:rsidR="00E43E36" w:rsidRPr="00E43E36" w:rsidTr="000240E0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VIII 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VIII 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VIII 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010D30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56" style="position:absolute;left:0;text-align:left;margin-left:-15.95pt;margin-top:34.1pt;width:171.15pt;height:23.85pt;z-index:251697152;mso-position-horizontal-relative:text;mso-position-vertical-relative:text" filled="f" stroked="f">
                  <v:textbox style="mso-next-textbox:#_x0000_s1056">
                    <w:txbxContent>
                      <w:p w:rsidR="00386949" w:rsidRPr="00A00AB2" w:rsidRDefault="00386949" w:rsidP="00A00AB2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>Tabel berlanjut</w:t>
                        </w:r>
                      </w:p>
                    </w:txbxContent>
                  </v:textbox>
                </v:rect>
              </w:pict>
            </w:r>
            <w:r w:rsidR="00E43E36" w:rsidRPr="00E43E36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010D30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lastRenderedPageBreak/>
              <w:pict>
                <v:rect id="_x0000_s1066" style="position:absolute;left:0;text-align:left;margin-left:-8.3pt;margin-top:-29.05pt;width:162pt;height:23.25pt;z-index:251706368;mso-position-horizontal-relative:text;mso-position-vertical-relative:text" filled="f" stroked="f">
                  <v:textbox>
                    <w:txbxContent>
                      <w:p w:rsidR="00386949" w:rsidRPr="00A00AB2" w:rsidRDefault="00386949" w:rsidP="00A00AB2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>Lanjutan tab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el</w:t>
                        </w: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 xml:space="preserve"> 4.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E43E36" w:rsidRPr="00E43E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VIII 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VIII 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VIII 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VIII 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VIII 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VIII 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Jumlah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361</w:t>
            </w:r>
          </w:p>
        </w:tc>
      </w:tr>
    </w:tbl>
    <w:p w:rsidR="00266CA6" w:rsidRDefault="00266CA6" w:rsidP="00E43E36">
      <w:pPr>
        <w:pStyle w:val="ListParagraph"/>
        <w:spacing w:line="480" w:lineRule="auto"/>
        <w:ind w:left="113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181" w:type="dxa"/>
        <w:tblInd w:w="1186" w:type="dxa"/>
        <w:tblLook w:val="04A0"/>
      </w:tblPr>
      <w:tblGrid>
        <w:gridCol w:w="952"/>
        <w:gridCol w:w="1806"/>
        <w:gridCol w:w="1260"/>
        <w:gridCol w:w="1259"/>
        <w:gridCol w:w="1904"/>
      </w:tblGrid>
      <w:tr w:rsidR="00E43E36" w:rsidRPr="00E43E36" w:rsidTr="000240E0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IX 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IX 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IX 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IX 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IX 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IX 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IX 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IX 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E43E36" w:rsidRPr="00E43E36" w:rsidTr="000240E0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Jumlah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350</w:t>
            </w:r>
          </w:p>
        </w:tc>
      </w:tr>
      <w:tr w:rsidR="00E43E36" w:rsidRPr="00E43E36" w:rsidTr="000240E0">
        <w:trPr>
          <w:trHeight w:val="375"/>
        </w:trPr>
        <w:tc>
          <w:tcPr>
            <w:tcW w:w="2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3E36">
              <w:rPr>
                <w:rFonts w:ascii="Times New Roman" w:eastAsia="Times New Roman" w:hAnsi="Times New Roman" w:cs="Times New Roman"/>
                <w:b/>
                <w:bCs/>
              </w:rPr>
              <w:t>Jumlah: VII, VIII, IX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3E36">
              <w:rPr>
                <w:rFonts w:ascii="Times New Roman" w:eastAsia="Times New Roman" w:hAnsi="Times New Roman" w:cs="Times New Roman"/>
                <w:b/>
                <w:bCs/>
              </w:rPr>
              <w:t>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3E36">
              <w:rPr>
                <w:rFonts w:ascii="Times New Roman" w:eastAsia="Times New Roman" w:hAnsi="Times New Roman" w:cs="Times New Roman"/>
                <w:b/>
                <w:bCs/>
              </w:rPr>
              <w:t>529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36" w:rsidRPr="00E43E36" w:rsidRDefault="00E43E36" w:rsidP="0002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E36">
              <w:rPr>
                <w:rFonts w:ascii="Times New Roman" w:eastAsia="Times New Roman" w:hAnsi="Times New Roman" w:cs="Times New Roman"/>
              </w:rPr>
              <w:t>1031</w:t>
            </w:r>
          </w:p>
        </w:tc>
      </w:tr>
    </w:tbl>
    <w:p w:rsidR="00E43E36" w:rsidRPr="00E43E36" w:rsidRDefault="000240E0" w:rsidP="000240E0">
      <w:pPr>
        <w:pStyle w:val="ListParagraph"/>
        <w:spacing w:line="480" w:lineRule="auto"/>
        <w:ind w:left="113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Sumber: Dokumen SMP Negeri 1 Boyolangu</w:t>
      </w:r>
    </w:p>
    <w:p w:rsidR="00E43E36" w:rsidRPr="000240E0" w:rsidRDefault="000240E0" w:rsidP="000240E0">
      <w:pPr>
        <w:spacing w:line="480" w:lineRule="auto"/>
        <w:ind w:left="113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40E0">
        <w:rPr>
          <w:rFonts w:ascii="Times New Roman" w:eastAsia="Calibri" w:hAnsi="Times New Roman" w:cs="Times New Roman"/>
          <w:sz w:val="24"/>
          <w:szCs w:val="24"/>
        </w:rPr>
        <w:t>Dari tabel keadaan siswa tersebut yang perlu dijelaskan adalah bahwa masing-masing dari tingkat kelas terbagi menjadi kelas VII sembilan kelas, kelas VIII delapan kelas dan IX delapan kelas.</w:t>
      </w:r>
      <w:proofErr w:type="gramEnd"/>
    </w:p>
    <w:p w:rsidR="005C6821" w:rsidRDefault="000240E0" w:rsidP="00594BF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Sarana dan Prasarana</w:t>
      </w:r>
    </w:p>
    <w:p w:rsidR="000240E0" w:rsidRDefault="000240E0" w:rsidP="000240E0">
      <w:pPr>
        <w:pStyle w:val="ListParagraph"/>
        <w:spacing w:line="480" w:lineRule="auto"/>
        <w:ind w:left="750" w:firstLine="8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0E0">
        <w:rPr>
          <w:rFonts w:ascii="Times New Roman" w:eastAsia="Calibri" w:hAnsi="Times New Roman" w:cs="Times New Roman"/>
          <w:sz w:val="24"/>
          <w:szCs w:val="24"/>
        </w:rPr>
        <w:t>Dalam rangka penyelenggaraan pendidikan, suatu lembaga pendidikan sudah barang tentu memerluk</w:t>
      </w:r>
      <w:r w:rsidR="000C57C6">
        <w:rPr>
          <w:rFonts w:ascii="Times New Roman" w:eastAsia="Calibri" w:hAnsi="Times New Roman" w:cs="Times New Roman"/>
          <w:sz w:val="24"/>
          <w:szCs w:val="24"/>
        </w:rPr>
        <w:t>a</w:t>
      </w:r>
      <w:r w:rsidRPr="000240E0">
        <w:rPr>
          <w:rFonts w:ascii="Times New Roman" w:eastAsia="Calibri" w:hAnsi="Times New Roman" w:cs="Times New Roman"/>
          <w:sz w:val="24"/>
          <w:szCs w:val="24"/>
        </w:rPr>
        <w:t xml:space="preserve">n fasilitas yang memadai dalam rangka melancarkan proses pendidikan. </w:t>
      </w:r>
      <w:proofErr w:type="gramStart"/>
      <w:r w:rsidRPr="000240E0">
        <w:rPr>
          <w:rFonts w:ascii="Times New Roman" w:eastAsia="Calibri" w:hAnsi="Times New Roman" w:cs="Times New Roman"/>
          <w:sz w:val="24"/>
          <w:szCs w:val="24"/>
        </w:rPr>
        <w:t>Baik itu fasilitas yang berupa fisik maupun non fisik.</w:t>
      </w:r>
      <w:proofErr w:type="gramEnd"/>
      <w:r w:rsidRPr="000240E0">
        <w:rPr>
          <w:rFonts w:ascii="Times New Roman" w:eastAsia="Calibri" w:hAnsi="Times New Roman" w:cs="Times New Roman"/>
          <w:sz w:val="24"/>
          <w:szCs w:val="24"/>
        </w:rPr>
        <w:t xml:space="preserve"> Sehingga untuk menjadi lembaga pendidikan yang baik </w:t>
      </w:r>
      <w:r w:rsidRPr="000240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secara kualitas dituntut </w:t>
      </w:r>
      <w:proofErr w:type="gramStart"/>
      <w:r w:rsidRPr="000240E0">
        <w:rPr>
          <w:rFonts w:ascii="Times New Roman" w:eastAsia="Calibri" w:hAnsi="Times New Roman" w:cs="Times New Roman"/>
          <w:sz w:val="24"/>
          <w:szCs w:val="24"/>
        </w:rPr>
        <w:t>akan</w:t>
      </w:r>
      <w:proofErr w:type="gramEnd"/>
      <w:r w:rsidRPr="000240E0">
        <w:rPr>
          <w:rFonts w:ascii="Times New Roman" w:eastAsia="Calibri" w:hAnsi="Times New Roman" w:cs="Times New Roman"/>
          <w:sz w:val="24"/>
          <w:szCs w:val="24"/>
        </w:rPr>
        <w:t xml:space="preserve"> fasilitas yang lengkap atau memadai dalam rangka pemenuhan kebutuhan anak</w:t>
      </w:r>
      <w:r w:rsidR="000C57C6">
        <w:rPr>
          <w:rFonts w:ascii="Times New Roman" w:eastAsia="Calibri" w:hAnsi="Times New Roman" w:cs="Times New Roman"/>
          <w:sz w:val="24"/>
          <w:szCs w:val="24"/>
        </w:rPr>
        <w:t xml:space="preserve"> didik</w:t>
      </w:r>
      <w:r w:rsidRPr="000240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379B" w:rsidRDefault="000240E0" w:rsidP="00D231BD">
      <w:pPr>
        <w:spacing w:line="480" w:lineRule="auto"/>
        <w:ind w:left="742" w:firstLine="8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0E0">
        <w:rPr>
          <w:rFonts w:ascii="Times New Roman" w:eastAsia="Calibri" w:hAnsi="Times New Roman" w:cs="Times New Roman"/>
          <w:sz w:val="24"/>
          <w:szCs w:val="24"/>
        </w:rPr>
        <w:t>Adapun fasilitas yang ada di SMP Negeri 1 Boyolangu Tulungagung adalah</w:t>
      </w:r>
      <w:r w:rsidR="000C57C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C57C6" w:rsidRPr="0057379B" w:rsidRDefault="000C57C6" w:rsidP="000C57C6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379B">
        <w:rPr>
          <w:rFonts w:ascii="Times New Roman" w:eastAsia="Calibri" w:hAnsi="Times New Roman" w:cs="Times New Roman"/>
          <w:b/>
          <w:sz w:val="24"/>
          <w:szCs w:val="24"/>
        </w:rPr>
        <w:t>Fasilitas Bangunan</w:t>
      </w:r>
    </w:p>
    <w:p w:rsidR="000C57C6" w:rsidRDefault="000C57C6" w:rsidP="000C57C6">
      <w:pPr>
        <w:pStyle w:val="ListParagraph"/>
        <w:spacing w:line="480" w:lineRule="auto"/>
        <w:ind w:left="1102" w:firstLine="8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7C6">
        <w:rPr>
          <w:rFonts w:ascii="Times New Roman" w:eastAsia="Calibri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>edung Sekolah Menengah Pertama N</w:t>
      </w:r>
      <w:r w:rsidRPr="000C57C6">
        <w:rPr>
          <w:rFonts w:ascii="Times New Roman" w:eastAsia="Calibri" w:hAnsi="Times New Roman" w:cs="Times New Roman"/>
          <w:sz w:val="24"/>
          <w:szCs w:val="24"/>
        </w:rPr>
        <w:t>egeri 1 Boyolangu Tulungagung b</w:t>
      </w:r>
      <w:r>
        <w:rPr>
          <w:rFonts w:ascii="Times New Roman" w:eastAsia="Calibri" w:hAnsi="Times New Roman" w:cs="Times New Roman"/>
          <w:sz w:val="24"/>
          <w:szCs w:val="24"/>
        </w:rPr>
        <w:t>erada di atas tanah seluas 1.2</w:t>
      </w:r>
      <w:r w:rsidRPr="000C57C6">
        <w:rPr>
          <w:rFonts w:ascii="Times New Roman" w:eastAsia="Calibri" w:hAnsi="Times New Roman" w:cs="Times New Roman"/>
          <w:sz w:val="24"/>
          <w:szCs w:val="24"/>
        </w:rPr>
        <w:t>36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C57C6">
        <w:rPr>
          <w:rFonts w:ascii="Times New Roman" w:eastAsia="Calibri" w:hAnsi="Times New Roman" w:cs="Times New Roman"/>
          <w:sz w:val="24"/>
          <w:szCs w:val="24"/>
        </w:rPr>
        <w:t xml:space="preserve"> yang berstatus milik sendiri.</w:t>
      </w:r>
      <w:proofErr w:type="gramEnd"/>
    </w:p>
    <w:p w:rsidR="000C57C6" w:rsidRDefault="000C57C6" w:rsidP="000C57C6">
      <w:pPr>
        <w:spacing w:line="480" w:lineRule="auto"/>
        <w:ind w:left="1092" w:firstLine="89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7C6">
        <w:rPr>
          <w:rFonts w:ascii="Times New Roman" w:eastAsia="Calibri" w:hAnsi="Times New Roman" w:cs="Times New Roman"/>
          <w:sz w:val="24"/>
          <w:szCs w:val="24"/>
        </w:rPr>
        <w:t>Adapun perincian ruangannya dapat dilihat pada table berikut ini.</w:t>
      </w:r>
      <w:proofErr w:type="gramEnd"/>
    </w:p>
    <w:p w:rsidR="000C57C6" w:rsidRPr="000C57C6" w:rsidRDefault="000C57C6" w:rsidP="000C57C6">
      <w:pPr>
        <w:spacing w:line="480" w:lineRule="auto"/>
        <w:ind w:left="1092" w:firstLine="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57C6">
        <w:rPr>
          <w:rFonts w:ascii="Times New Roman" w:eastAsia="Calibri" w:hAnsi="Times New Roman" w:cs="Times New Roman"/>
          <w:b/>
          <w:sz w:val="24"/>
          <w:szCs w:val="24"/>
        </w:rPr>
        <w:t>Tabel 4.3</w:t>
      </w:r>
    </w:p>
    <w:p w:rsidR="000C57C6" w:rsidRPr="000C57C6" w:rsidRDefault="000C57C6" w:rsidP="000C57C6">
      <w:pPr>
        <w:spacing w:line="480" w:lineRule="auto"/>
        <w:ind w:left="1092" w:firstLine="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57C6">
        <w:rPr>
          <w:rFonts w:ascii="Times New Roman" w:eastAsia="Calibri" w:hAnsi="Times New Roman" w:cs="Times New Roman"/>
          <w:b/>
          <w:sz w:val="24"/>
          <w:szCs w:val="24"/>
        </w:rPr>
        <w:t>Keadaan Bangunan</w:t>
      </w:r>
    </w:p>
    <w:p w:rsidR="000C57C6" w:rsidRDefault="000C57C6" w:rsidP="000C57C6">
      <w:pPr>
        <w:spacing w:line="480" w:lineRule="auto"/>
        <w:ind w:left="1092" w:firstLine="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57C6">
        <w:rPr>
          <w:rFonts w:ascii="Times New Roman" w:eastAsia="Calibri" w:hAnsi="Times New Roman" w:cs="Times New Roman"/>
          <w:b/>
          <w:sz w:val="24"/>
          <w:szCs w:val="24"/>
        </w:rPr>
        <w:t>SMP Negeri 1 Boyolangu</w:t>
      </w:r>
    </w:p>
    <w:tbl>
      <w:tblPr>
        <w:tblStyle w:val="TableGrid"/>
        <w:tblW w:w="0" w:type="auto"/>
        <w:tblInd w:w="1384" w:type="dxa"/>
        <w:tblLook w:val="04A0"/>
      </w:tblPr>
      <w:tblGrid>
        <w:gridCol w:w="709"/>
        <w:gridCol w:w="4252"/>
        <w:gridCol w:w="1985"/>
      </w:tblGrid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57C6">
              <w:rPr>
                <w:rFonts w:ascii="Times New Roman" w:eastAsia="Calibri" w:hAnsi="Times New Roman" w:cs="Times New Roman"/>
                <w:b/>
              </w:rPr>
              <w:t>NO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57C6">
              <w:rPr>
                <w:rFonts w:ascii="Times New Roman" w:eastAsia="Calibri" w:hAnsi="Times New Roman" w:cs="Times New Roman"/>
                <w:b/>
              </w:rPr>
              <w:t>JENIS BANGUNAN</w:t>
            </w:r>
          </w:p>
        </w:tc>
        <w:tc>
          <w:tcPr>
            <w:tcW w:w="1985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57C6">
              <w:rPr>
                <w:rFonts w:ascii="Times New Roman" w:eastAsia="Calibri" w:hAnsi="Times New Roman" w:cs="Times New Roman"/>
                <w:b/>
              </w:rPr>
              <w:t>JUMLAH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Ruang kelas</w:t>
            </w:r>
          </w:p>
        </w:tc>
        <w:tc>
          <w:tcPr>
            <w:tcW w:w="1985" w:type="dxa"/>
          </w:tcPr>
          <w:p w:rsidR="000C57C6" w:rsidRPr="000C57C6" w:rsidRDefault="000C57C6" w:rsidP="005737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2</w:t>
            </w:r>
            <w:r w:rsidR="0057379B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Ruang kepala sekolah</w:t>
            </w:r>
          </w:p>
        </w:tc>
        <w:tc>
          <w:tcPr>
            <w:tcW w:w="1985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Ruang guru</w:t>
            </w:r>
          </w:p>
        </w:tc>
        <w:tc>
          <w:tcPr>
            <w:tcW w:w="1985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Ruang perpustakaan</w:t>
            </w:r>
          </w:p>
        </w:tc>
        <w:tc>
          <w:tcPr>
            <w:tcW w:w="1985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Laboratorium IPA</w:t>
            </w:r>
          </w:p>
        </w:tc>
        <w:tc>
          <w:tcPr>
            <w:tcW w:w="1985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Laboratorium computer</w:t>
            </w:r>
          </w:p>
        </w:tc>
        <w:tc>
          <w:tcPr>
            <w:tcW w:w="1985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Laboratorium media</w:t>
            </w:r>
          </w:p>
        </w:tc>
        <w:tc>
          <w:tcPr>
            <w:tcW w:w="1985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Ruang keterampilan</w:t>
            </w:r>
          </w:p>
        </w:tc>
        <w:tc>
          <w:tcPr>
            <w:tcW w:w="1985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Ruang BP / BK</w:t>
            </w:r>
          </w:p>
        </w:tc>
        <w:tc>
          <w:tcPr>
            <w:tcW w:w="1985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Ruang UKS</w:t>
            </w:r>
          </w:p>
        </w:tc>
        <w:tc>
          <w:tcPr>
            <w:tcW w:w="1985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 xml:space="preserve">Ruang koperasi </w:t>
            </w:r>
          </w:p>
        </w:tc>
        <w:tc>
          <w:tcPr>
            <w:tcW w:w="1985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Ruang aula</w:t>
            </w:r>
          </w:p>
        </w:tc>
        <w:tc>
          <w:tcPr>
            <w:tcW w:w="1985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Masjid</w:t>
            </w:r>
          </w:p>
        </w:tc>
        <w:tc>
          <w:tcPr>
            <w:tcW w:w="1985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Kantin</w:t>
            </w:r>
          </w:p>
        </w:tc>
        <w:tc>
          <w:tcPr>
            <w:tcW w:w="1985" w:type="dxa"/>
          </w:tcPr>
          <w:p w:rsidR="000C57C6" w:rsidRPr="000C57C6" w:rsidRDefault="0057379B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Lapangan basket</w:t>
            </w:r>
          </w:p>
        </w:tc>
        <w:tc>
          <w:tcPr>
            <w:tcW w:w="1985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Lapangan volley</w:t>
            </w:r>
          </w:p>
        </w:tc>
        <w:tc>
          <w:tcPr>
            <w:tcW w:w="1985" w:type="dxa"/>
          </w:tcPr>
          <w:p w:rsidR="000C57C6" w:rsidRPr="000C57C6" w:rsidRDefault="00010D30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7" style="position:absolute;left:0;text-align:left;margin-left:-9.35pt;margin-top:28.4pt;width:171.15pt;height:23.85pt;z-index:251698176;mso-position-horizontal-relative:text;mso-position-vertical-relative:text" filled="f" stroked="f">
                  <v:textbox style="mso-next-textbox:#_x0000_s1057">
                    <w:txbxContent>
                      <w:p w:rsidR="00386949" w:rsidRPr="00A00AB2" w:rsidRDefault="00386949" w:rsidP="00A00AB2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>Tabel berlanjut</w:t>
                        </w:r>
                      </w:p>
                    </w:txbxContent>
                  </v:textbox>
                </v:rect>
              </w:pict>
            </w:r>
            <w:r w:rsidR="000C57C6" w:rsidRPr="000C57C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7C6" w:rsidRPr="000C57C6" w:rsidTr="0057379B">
        <w:tc>
          <w:tcPr>
            <w:tcW w:w="709" w:type="dxa"/>
          </w:tcPr>
          <w:p w:rsidR="000C57C6" w:rsidRPr="000C57C6" w:rsidRDefault="00010D30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pict>
                <v:rect id="_x0000_s1067" style="position:absolute;left:0;text-align:left;margin-left:-5.6pt;margin-top:-20.15pt;width:162pt;height:23.25pt;z-index:251707392;mso-position-horizontal-relative:text;mso-position-vertical-relative:text" filled="f" stroked="f">
                  <v:textbox>
                    <w:txbxContent>
                      <w:p w:rsidR="00386949" w:rsidRPr="00A00AB2" w:rsidRDefault="00386949" w:rsidP="00A00AB2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>Lanjutan tab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el</w:t>
                        </w: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 xml:space="preserve"> 4.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0C57C6" w:rsidRPr="000C57C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252" w:type="dxa"/>
          </w:tcPr>
          <w:p w:rsidR="000C57C6" w:rsidRPr="000C57C6" w:rsidRDefault="000C57C6" w:rsidP="000C57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Lapangan lari 100 m</w:t>
            </w:r>
          </w:p>
        </w:tc>
        <w:tc>
          <w:tcPr>
            <w:tcW w:w="1985" w:type="dxa"/>
          </w:tcPr>
          <w:p w:rsidR="000C57C6" w:rsidRPr="000C57C6" w:rsidRDefault="000C57C6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7C6" w:rsidTr="0057379B">
        <w:tc>
          <w:tcPr>
            <w:tcW w:w="709" w:type="dxa"/>
          </w:tcPr>
          <w:p w:rsidR="000C57C6" w:rsidRPr="000C57C6" w:rsidRDefault="000C57C6" w:rsidP="0051770C">
            <w:pPr>
              <w:tabs>
                <w:tab w:val="left" w:pos="195"/>
                <w:tab w:val="center" w:pos="34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C57C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252" w:type="dxa"/>
          </w:tcPr>
          <w:p w:rsidR="000C57C6" w:rsidRPr="0057379B" w:rsidRDefault="0057379B" w:rsidP="000C57C6">
            <w:pPr>
              <w:rPr>
                <w:rFonts w:ascii="Times New Roman" w:eastAsia="Calibri" w:hAnsi="Times New Roman" w:cs="Times New Roman"/>
              </w:rPr>
            </w:pPr>
            <w:r w:rsidRPr="0057379B">
              <w:rPr>
                <w:rFonts w:ascii="Times New Roman" w:eastAsia="Calibri" w:hAnsi="Times New Roman" w:cs="Times New Roman"/>
              </w:rPr>
              <w:t>Kamar Mandi/WC</w:t>
            </w:r>
          </w:p>
        </w:tc>
        <w:tc>
          <w:tcPr>
            <w:tcW w:w="1985" w:type="dxa"/>
          </w:tcPr>
          <w:p w:rsidR="000C57C6" w:rsidRPr="0057379B" w:rsidRDefault="0057379B" w:rsidP="000C57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0C57C6" w:rsidRPr="00D231BD" w:rsidRDefault="00D231BD" w:rsidP="00D231BD">
      <w:pPr>
        <w:pStyle w:val="ListParagraph"/>
        <w:spacing w:line="480" w:lineRule="auto"/>
        <w:ind w:left="113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Sumber: Dokumen SMP Negeri 1 Boyolangu</w:t>
      </w:r>
    </w:p>
    <w:p w:rsidR="000C57C6" w:rsidRDefault="0057379B" w:rsidP="000C57C6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379B">
        <w:rPr>
          <w:rFonts w:ascii="Times New Roman" w:eastAsia="Calibri" w:hAnsi="Times New Roman" w:cs="Times New Roman"/>
          <w:b/>
          <w:sz w:val="24"/>
          <w:szCs w:val="24"/>
        </w:rPr>
        <w:t>Fasilitas Belajar Mengajar</w:t>
      </w:r>
    </w:p>
    <w:p w:rsidR="0057379B" w:rsidRPr="0057379B" w:rsidRDefault="0057379B" w:rsidP="0057379B">
      <w:pPr>
        <w:pStyle w:val="ListParagraph"/>
        <w:spacing w:line="480" w:lineRule="auto"/>
        <w:ind w:left="1102" w:firstLine="8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379B">
        <w:rPr>
          <w:rFonts w:ascii="Times New Roman" w:eastAsia="Calibri" w:hAnsi="Times New Roman" w:cs="Times New Roman"/>
          <w:sz w:val="24"/>
          <w:szCs w:val="24"/>
        </w:rPr>
        <w:t>Para siswa SMP negeri 1 Boyolangu sudah memiliki alat-alat belajar seperti buku boll point, penggaris dan lain-lain.</w:t>
      </w:r>
      <w:proofErr w:type="gramEnd"/>
      <w:r w:rsidR="001C0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7379B">
        <w:rPr>
          <w:rFonts w:ascii="Times New Roman" w:eastAsia="Calibri" w:hAnsi="Times New Roman" w:cs="Times New Roman"/>
          <w:sz w:val="24"/>
          <w:szCs w:val="24"/>
        </w:rPr>
        <w:t>Disamping sekolah juga menyediakan alat-alat yang menunjang kegiatan sekolah seperti kapur tulis, penghapus, papan tulis, penggaris, alat peraga dan lain sebagainya.</w:t>
      </w:r>
      <w:proofErr w:type="gramEnd"/>
      <w:r w:rsidR="001C0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7379B">
        <w:rPr>
          <w:rFonts w:ascii="Times New Roman" w:eastAsia="Calibri" w:hAnsi="Times New Roman" w:cs="Times New Roman"/>
          <w:sz w:val="24"/>
          <w:szCs w:val="24"/>
        </w:rPr>
        <w:t>Yang mana alat-alat tersebut didapat dari bantuan pemerintah yang dapat digunakan secara efektif dan sistematis.</w:t>
      </w:r>
      <w:proofErr w:type="gramEnd"/>
    </w:p>
    <w:p w:rsidR="0057379B" w:rsidRPr="0057379B" w:rsidRDefault="0057379B" w:rsidP="0057379B">
      <w:pPr>
        <w:pStyle w:val="ListParagraph"/>
        <w:spacing w:line="480" w:lineRule="auto"/>
        <w:ind w:left="1102" w:firstLine="8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379B">
        <w:rPr>
          <w:rFonts w:ascii="Times New Roman" w:eastAsia="Calibri" w:hAnsi="Times New Roman" w:cs="Times New Roman"/>
          <w:sz w:val="24"/>
          <w:szCs w:val="24"/>
        </w:rPr>
        <w:t>Disamping itu sekolah juga menyediakan buku pegangan siswa dan buku-buku literatur lainnya yang juga dibutuhkan siswa.</w:t>
      </w:r>
      <w:proofErr w:type="gramEnd"/>
      <w:r w:rsidR="001C0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7379B">
        <w:rPr>
          <w:rFonts w:ascii="Times New Roman" w:eastAsia="Calibri" w:hAnsi="Times New Roman" w:cs="Times New Roman"/>
          <w:sz w:val="24"/>
          <w:szCs w:val="24"/>
        </w:rPr>
        <w:t>Untuk buku mata pelajaran, setiap siswa diberi pinjaman satu-satu dan ada juga yang satu bangku satu yang bisa dibawa pulang dan dikembalikan setiap akhir tahun pelajaran yang pendistribusiannya melalui perpustakaan.</w:t>
      </w:r>
      <w:proofErr w:type="gramEnd"/>
    </w:p>
    <w:p w:rsidR="0057379B" w:rsidRDefault="0057379B" w:rsidP="0057379B">
      <w:pPr>
        <w:pStyle w:val="ListParagraph"/>
        <w:spacing w:line="480" w:lineRule="auto"/>
        <w:ind w:left="1102" w:firstLine="8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79B">
        <w:rPr>
          <w:rFonts w:ascii="Times New Roman" w:eastAsia="Calibri" w:hAnsi="Times New Roman" w:cs="Times New Roman"/>
          <w:sz w:val="24"/>
          <w:szCs w:val="24"/>
        </w:rPr>
        <w:t>Selain alat-alat yang menunjang dalam proses belajar mengajar seperti yang telah tersebut diatas, guru juga menyiapkan alat pengajaran seperti prota, promes dan perangkat lainnya yang disesuaikan dengan kurikulum terbaru yang ada.</w:t>
      </w:r>
    </w:p>
    <w:p w:rsidR="0057379B" w:rsidRDefault="0057379B" w:rsidP="000C57C6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Sarana Olah Raga</w:t>
      </w:r>
    </w:p>
    <w:p w:rsidR="0057379B" w:rsidRDefault="0057379B" w:rsidP="0057379B">
      <w:pPr>
        <w:spacing w:line="480" w:lineRule="auto"/>
        <w:ind w:left="1106" w:firstLine="8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79B">
        <w:rPr>
          <w:rFonts w:ascii="Times New Roman" w:eastAsia="Calibri" w:hAnsi="Times New Roman" w:cs="Times New Roman"/>
          <w:sz w:val="24"/>
          <w:szCs w:val="24"/>
        </w:rPr>
        <w:t>Untuk fasilitas ini SMP Negeri 1 Boyolangu memiliki bebera</w:t>
      </w:r>
      <w:r>
        <w:rPr>
          <w:rFonts w:ascii="Times New Roman" w:eastAsia="Calibri" w:hAnsi="Times New Roman" w:cs="Times New Roman"/>
          <w:sz w:val="24"/>
          <w:szCs w:val="24"/>
        </w:rPr>
        <w:t>pa yang lengkap sebagai berikut</w:t>
      </w:r>
      <w:r w:rsidRPr="0057379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7379B" w:rsidRPr="0057379B" w:rsidRDefault="0057379B" w:rsidP="0057379B">
      <w:pPr>
        <w:numPr>
          <w:ilvl w:val="4"/>
          <w:numId w:val="14"/>
        </w:numPr>
        <w:tabs>
          <w:tab w:val="clear" w:pos="3270"/>
          <w:tab w:val="num" w:pos="1560"/>
        </w:tabs>
        <w:spacing w:line="480" w:lineRule="auto"/>
        <w:ind w:left="1560" w:hanging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79B">
        <w:rPr>
          <w:rFonts w:ascii="Times New Roman" w:eastAsia="Calibri" w:hAnsi="Times New Roman" w:cs="Times New Roman"/>
          <w:sz w:val="24"/>
          <w:szCs w:val="24"/>
        </w:rPr>
        <w:t>Bola volley, bola takrow dan bola basket</w:t>
      </w:r>
    </w:p>
    <w:p w:rsidR="0057379B" w:rsidRPr="0057379B" w:rsidRDefault="0057379B" w:rsidP="0057379B">
      <w:pPr>
        <w:numPr>
          <w:ilvl w:val="4"/>
          <w:numId w:val="14"/>
        </w:numPr>
        <w:tabs>
          <w:tab w:val="clear" w:pos="3270"/>
          <w:tab w:val="num" w:pos="1560"/>
        </w:tabs>
        <w:spacing w:line="480" w:lineRule="auto"/>
        <w:ind w:left="1560" w:hanging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79B">
        <w:rPr>
          <w:rFonts w:ascii="Times New Roman" w:eastAsia="Calibri" w:hAnsi="Times New Roman" w:cs="Times New Roman"/>
          <w:sz w:val="24"/>
          <w:szCs w:val="24"/>
        </w:rPr>
        <w:lastRenderedPageBreak/>
        <w:t>Net volley, keranjang basket, peluit</w:t>
      </w:r>
    </w:p>
    <w:p w:rsidR="0057379B" w:rsidRPr="0057379B" w:rsidRDefault="0057379B" w:rsidP="0057379B">
      <w:pPr>
        <w:numPr>
          <w:ilvl w:val="4"/>
          <w:numId w:val="14"/>
        </w:numPr>
        <w:tabs>
          <w:tab w:val="clear" w:pos="3270"/>
          <w:tab w:val="num" w:pos="1560"/>
        </w:tabs>
        <w:spacing w:line="480" w:lineRule="auto"/>
        <w:ind w:left="1560" w:hanging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79B">
        <w:rPr>
          <w:rFonts w:ascii="Times New Roman" w:eastAsia="Calibri" w:hAnsi="Times New Roman" w:cs="Times New Roman"/>
          <w:sz w:val="24"/>
          <w:szCs w:val="24"/>
        </w:rPr>
        <w:t>Cakram, bola peluru, lembing</w:t>
      </w:r>
    </w:p>
    <w:p w:rsidR="0057379B" w:rsidRPr="0057379B" w:rsidRDefault="0057379B" w:rsidP="0057379B">
      <w:pPr>
        <w:numPr>
          <w:ilvl w:val="4"/>
          <w:numId w:val="14"/>
        </w:numPr>
        <w:tabs>
          <w:tab w:val="clear" w:pos="3270"/>
          <w:tab w:val="num" w:pos="1560"/>
        </w:tabs>
        <w:spacing w:line="480" w:lineRule="auto"/>
        <w:ind w:left="1560" w:hanging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79B">
        <w:rPr>
          <w:rFonts w:ascii="Times New Roman" w:eastAsia="Calibri" w:hAnsi="Times New Roman" w:cs="Times New Roman"/>
          <w:sz w:val="24"/>
          <w:szCs w:val="24"/>
        </w:rPr>
        <w:t>Peralatan tennis meja dan lain sebagainya</w:t>
      </w:r>
    </w:p>
    <w:p w:rsidR="0057379B" w:rsidRPr="0057379B" w:rsidRDefault="0057379B" w:rsidP="0057379B">
      <w:pPr>
        <w:spacing w:line="480" w:lineRule="auto"/>
        <w:ind w:left="1106" w:firstLine="8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79B">
        <w:rPr>
          <w:rFonts w:ascii="Times New Roman" w:eastAsia="Calibri" w:hAnsi="Times New Roman" w:cs="Times New Roman"/>
          <w:sz w:val="24"/>
          <w:szCs w:val="24"/>
        </w:rPr>
        <w:t>Dalam rangka kegiatan olah raga SMP Negeri 1 Boyolangu mempunyai lapangan olah raga sendiri, tepatnya di halaman depan dan halaman belakang sekolah.</w:t>
      </w:r>
    </w:p>
    <w:p w:rsidR="0057379B" w:rsidRDefault="0057379B" w:rsidP="000C57C6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Fasilitas Perpustakaan</w:t>
      </w:r>
    </w:p>
    <w:p w:rsidR="0057379B" w:rsidRPr="0057379B" w:rsidRDefault="0057379B" w:rsidP="0057379B">
      <w:pPr>
        <w:pStyle w:val="ListParagraph"/>
        <w:spacing w:line="480" w:lineRule="auto"/>
        <w:ind w:left="1102" w:firstLine="8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379B">
        <w:rPr>
          <w:rFonts w:ascii="Times New Roman" w:eastAsia="Calibri" w:hAnsi="Times New Roman" w:cs="Times New Roman"/>
          <w:sz w:val="24"/>
          <w:szCs w:val="24"/>
        </w:rPr>
        <w:t>Perpustakaan merupakan sarana penunjang pendidikan yang penting bagi SMP Negeri 1 Boyolangu.</w:t>
      </w:r>
      <w:proofErr w:type="gramEnd"/>
      <w:r w:rsidR="00363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7379B">
        <w:rPr>
          <w:rFonts w:ascii="Times New Roman" w:eastAsia="Calibri" w:hAnsi="Times New Roman" w:cs="Times New Roman"/>
          <w:sz w:val="24"/>
          <w:szCs w:val="24"/>
        </w:rPr>
        <w:t>Perpustakaan ini ditangani oleh beberapa petugas yang melayani kebutuhan siswa maupun guru SMP Negeri 1 Boyolangu.</w:t>
      </w:r>
      <w:proofErr w:type="gramEnd"/>
      <w:r w:rsidR="001C0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7379B">
        <w:rPr>
          <w:rFonts w:ascii="Times New Roman" w:eastAsia="Calibri" w:hAnsi="Times New Roman" w:cs="Times New Roman"/>
          <w:sz w:val="24"/>
          <w:szCs w:val="24"/>
        </w:rPr>
        <w:t>Selain menyediakan buku pegangan siswa, juga menyediakan buku literatur-literatur yang dapat menambah wawasan siswa dan guru.</w:t>
      </w:r>
      <w:proofErr w:type="gramEnd"/>
      <w:r w:rsidR="00363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7379B">
        <w:rPr>
          <w:rFonts w:ascii="Times New Roman" w:eastAsia="Calibri" w:hAnsi="Times New Roman" w:cs="Times New Roman"/>
          <w:sz w:val="24"/>
          <w:szCs w:val="24"/>
        </w:rPr>
        <w:t>Buku-buku tersebut ada yang didapat dari bantuan proyek atau pemerintah dan beli sendiri.</w:t>
      </w:r>
      <w:proofErr w:type="gramEnd"/>
      <w:r w:rsidRPr="0057379B">
        <w:rPr>
          <w:rFonts w:ascii="Times New Roman" w:eastAsia="Calibri" w:hAnsi="Times New Roman" w:cs="Times New Roman"/>
          <w:sz w:val="24"/>
          <w:szCs w:val="24"/>
        </w:rPr>
        <w:t xml:space="preserve"> Adapun </w:t>
      </w:r>
      <w:proofErr w:type="gramStart"/>
      <w:r w:rsidRPr="0057379B">
        <w:rPr>
          <w:rFonts w:ascii="Times New Roman" w:eastAsia="Calibri" w:hAnsi="Times New Roman" w:cs="Times New Roman"/>
          <w:sz w:val="24"/>
          <w:szCs w:val="24"/>
        </w:rPr>
        <w:t>cara</w:t>
      </w:r>
      <w:proofErr w:type="gramEnd"/>
      <w:r w:rsidRPr="0057379B">
        <w:rPr>
          <w:rFonts w:ascii="Times New Roman" w:eastAsia="Calibri" w:hAnsi="Times New Roman" w:cs="Times New Roman"/>
          <w:sz w:val="24"/>
          <w:szCs w:val="24"/>
        </w:rPr>
        <w:t xml:space="preserve"> peminjamannya, siswa diberi kartu yang bisa dimanfaatkan untuk meminjam buku-buku yang disediakan perpustakaan. Untuk keterlambatan buku siswa didenda Rp 200</w:t>
      </w:r>
      <w:proofErr w:type="gramStart"/>
      <w:r w:rsidRPr="0057379B">
        <w:rPr>
          <w:rFonts w:ascii="Times New Roman" w:eastAsia="Calibri" w:hAnsi="Times New Roman" w:cs="Times New Roman"/>
          <w:sz w:val="24"/>
          <w:szCs w:val="24"/>
        </w:rPr>
        <w:t>,00</w:t>
      </w:r>
      <w:proofErr w:type="gramEnd"/>
      <w:r w:rsidRPr="0057379B">
        <w:rPr>
          <w:rFonts w:ascii="Times New Roman" w:eastAsia="Calibri" w:hAnsi="Times New Roman" w:cs="Times New Roman"/>
          <w:sz w:val="24"/>
          <w:szCs w:val="24"/>
        </w:rPr>
        <w:t xml:space="preserve"> untuk satu buku perhari.</w:t>
      </w:r>
    </w:p>
    <w:p w:rsidR="0057379B" w:rsidRDefault="0057379B" w:rsidP="000C57C6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Sarana Ibadah</w:t>
      </w:r>
    </w:p>
    <w:p w:rsidR="000240E0" w:rsidRPr="00D231BD" w:rsidRDefault="0057379B" w:rsidP="00D231BD">
      <w:pPr>
        <w:pStyle w:val="ListParagraph"/>
        <w:spacing w:line="480" w:lineRule="auto"/>
        <w:ind w:left="1102" w:firstLine="8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379B">
        <w:rPr>
          <w:rFonts w:ascii="Times New Roman" w:eastAsia="Calibri" w:hAnsi="Times New Roman" w:cs="Times New Roman"/>
          <w:sz w:val="24"/>
          <w:szCs w:val="24"/>
        </w:rPr>
        <w:t>Untuk sarana ibadah, lembaga ini hanya memiliki mushola.</w:t>
      </w:r>
      <w:proofErr w:type="gramEnd"/>
      <w:r w:rsidR="001C0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7379B">
        <w:rPr>
          <w:rFonts w:ascii="Times New Roman" w:eastAsia="Calibri" w:hAnsi="Times New Roman" w:cs="Times New Roman"/>
          <w:sz w:val="24"/>
          <w:szCs w:val="24"/>
        </w:rPr>
        <w:t>Mushola ini digunakan untuk praktek ibadah.</w:t>
      </w:r>
      <w:proofErr w:type="gramEnd"/>
      <w:r w:rsidR="001C0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7379B">
        <w:rPr>
          <w:rFonts w:ascii="Times New Roman" w:eastAsia="Calibri" w:hAnsi="Times New Roman" w:cs="Times New Roman"/>
          <w:sz w:val="24"/>
          <w:szCs w:val="24"/>
        </w:rPr>
        <w:t>Sedangkan untuk sholat ied dilakukan berjamaah dan pelaksanaannya di lapangan, karena mushola tidak mampu menampung seluruh siswa, karyawan dan semua guru.</w:t>
      </w:r>
      <w:proofErr w:type="gramEnd"/>
      <w:r w:rsidR="001C0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7379B">
        <w:rPr>
          <w:rFonts w:ascii="Times New Roman" w:eastAsia="Calibri" w:hAnsi="Times New Roman" w:cs="Times New Roman"/>
          <w:sz w:val="24"/>
          <w:szCs w:val="24"/>
        </w:rPr>
        <w:t xml:space="preserve">SMP </w:t>
      </w:r>
      <w:r w:rsidRPr="0057379B">
        <w:rPr>
          <w:rFonts w:ascii="Times New Roman" w:eastAsia="Calibri" w:hAnsi="Times New Roman" w:cs="Times New Roman"/>
          <w:sz w:val="24"/>
          <w:szCs w:val="24"/>
        </w:rPr>
        <w:lastRenderedPageBreak/>
        <w:t>Negeri 1 Boyolangu selalu mengadakan penyembelihan hewan qurban di sekolah yang dilaksanakan usai mengerjakan sholat ied dan dagingnya dibagikan kepada masyarakat dan siswa yang kurang mampu.</w:t>
      </w:r>
      <w:proofErr w:type="gramEnd"/>
    </w:p>
    <w:p w:rsidR="000240E0" w:rsidRDefault="0057379B" w:rsidP="00594BF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Struktur Organisasi</w:t>
      </w:r>
    </w:p>
    <w:p w:rsidR="0057379B" w:rsidRDefault="0057379B" w:rsidP="0057379B">
      <w:pPr>
        <w:pStyle w:val="ListParagraph"/>
        <w:spacing w:line="480" w:lineRule="auto"/>
        <w:ind w:left="750" w:firstLine="8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79B">
        <w:rPr>
          <w:rFonts w:ascii="Times New Roman" w:eastAsia="Calibri" w:hAnsi="Times New Roman" w:cs="Times New Roman"/>
          <w:sz w:val="24"/>
          <w:szCs w:val="24"/>
        </w:rPr>
        <w:t xml:space="preserve">Berdasarkan keputusan kepala sekolah maka struktur organisasi SMP Negeri 1 Boyolangu </w:t>
      </w:r>
      <w:r>
        <w:rPr>
          <w:rFonts w:ascii="Times New Roman" w:eastAsia="Calibri" w:hAnsi="Times New Roman" w:cs="Times New Roman"/>
          <w:sz w:val="24"/>
          <w:szCs w:val="24"/>
        </w:rPr>
        <w:t>adalah sebagai berikut</w:t>
      </w:r>
      <w:r w:rsidRPr="0057379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723D1" w:rsidRPr="00735198" w:rsidRDefault="004723D1" w:rsidP="004723D1">
      <w:pPr>
        <w:spacing w:line="480" w:lineRule="auto"/>
        <w:ind w:left="7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198">
        <w:rPr>
          <w:rFonts w:ascii="Times New Roman" w:eastAsia="Calibri" w:hAnsi="Times New Roman" w:cs="Times New Roman"/>
          <w:b/>
          <w:sz w:val="24"/>
          <w:szCs w:val="24"/>
        </w:rPr>
        <w:t>STRUKTUR ORGANISASI UPTD SMP N 1 BOYOLANGU</w:t>
      </w:r>
    </w:p>
    <w:p w:rsidR="004723D1" w:rsidRPr="00735198" w:rsidRDefault="00010D30" w:rsidP="004723D1">
      <w:pPr>
        <w:spacing w:line="480" w:lineRule="auto"/>
        <w:ind w:left="7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group id="_x0000_s1047" style="position:absolute;left:0;text-align:left;margin-left:31pt;margin-top:24.6pt;width:384pt;height:366pt;z-index:251691008" coordorigin="2888,5520" coordsize="7680,73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6735;top:6380;width:0;height:5983" o:connectortype="straight" o:regroupid="1" strokeweight="1.5pt"/>
            <v:shape id="_x0000_s1032" type="#_x0000_t32" style="position:absolute;left:6735;top:7201;width:1490;height:0" o:connectortype="straight" o:regroupid="1" strokeweight="1.5pt"/>
            <v:rect id="_x0000_s1033" style="position:absolute;left:7826;top:6789;width:2742;height:807" o:regroupid="1" strokeweight="1.5pt">
              <v:textbox style="mso-next-textbox:#_x0000_s1033">
                <w:txbxContent>
                  <w:p w:rsidR="00386949" w:rsidRPr="0025609E" w:rsidRDefault="00386949" w:rsidP="0025609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u w:val="single"/>
                      </w:rPr>
                    </w:pPr>
                    <w:r w:rsidRPr="0025609E">
                      <w:rPr>
                        <w:rFonts w:ascii="Arial" w:hAnsi="Arial" w:cs="Arial"/>
                        <w:b/>
                        <w:u w:val="single"/>
                      </w:rPr>
                      <w:t>KOORDINATOR TU</w:t>
                    </w:r>
                  </w:p>
                  <w:p w:rsidR="00386949" w:rsidRPr="0025609E" w:rsidRDefault="00386949" w:rsidP="0025609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25609E">
                      <w:rPr>
                        <w:rFonts w:ascii="Arial" w:hAnsi="Arial" w:cs="Arial"/>
                        <w:b/>
                      </w:rPr>
                      <w:t>NURYATI, SE</w:t>
                    </w:r>
                  </w:p>
                </w:txbxContent>
              </v:textbox>
            </v:rect>
            <v:shape id="_x0000_s1034" type="#_x0000_t32" style="position:absolute;left:5244;top:7611;width:1491;height:0" o:connectortype="straight" o:regroupid="1" strokeweight="1.5pt"/>
            <v:rect id="_x0000_s1035" style="position:absolute;left:2888;top:7095;width:2742;height:993" o:regroupid="1" strokeweight="1.5pt">
              <v:textbox style="mso-next-textbox:#_x0000_s1035">
                <w:txbxContent>
                  <w:p w:rsidR="00386949" w:rsidRPr="0025609E" w:rsidRDefault="00386949" w:rsidP="0025609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u w:val="single"/>
                      </w:rPr>
                    </w:pPr>
                    <w:r w:rsidRPr="0025609E">
                      <w:rPr>
                        <w:rFonts w:ascii="Arial" w:hAnsi="Arial" w:cs="Arial"/>
                        <w:b/>
                        <w:u w:val="single"/>
                      </w:rPr>
                      <w:t>WAKASEK</w:t>
                    </w:r>
                  </w:p>
                  <w:p w:rsidR="00386949" w:rsidRPr="00735198" w:rsidRDefault="00386949" w:rsidP="0025609E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73519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ARIF MAHSUSON, S.Pd.</w:t>
                    </w:r>
                  </w:p>
                  <w:p w:rsidR="00386949" w:rsidRPr="00735198" w:rsidRDefault="00386949" w:rsidP="0025609E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73519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SIDIK SUJATMIKO, S.Pd.</w:t>
                    </w:r>
                  </w:p>
                </w:txbxContent>
              </v:textbox>
            </v:rect>
            <v:shape id="_x0000_s1037" type="#_x0000_t32" style="position:absolute;left:5244;top:9134;width:2981;height:0" o:connectortype="straight" o:regroupid="1" strokeweight="1.5pt"/>
            <v:rect id="_x0000_s1038" style="position:absolute;left:2888;top:8631;width:2742;height:992" o:regroupid="1" strokeweight="1.5pt">
              <v:textbox style="mso-next-textbox:#_x0000_s1038">
                <w:txbxContent>
                  <w:p w:rsidR="00386949" w:rsidRPr="0025609E" w:rsidRDefault="00386949" w:rsidP="0025609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u w:val="single"/>
                      </w:rPr>
                    </w:pPr>
                    <w:r w:rsidRPr="0025609E">
                      <w:rPr>
                        <w:rFonts w:ascii="Arial" w:hAnsi="Arial" w:cs="Arial"/>
                        <w:b/>
                        <w:u w:val="single"/>
                      </w:rPr>
                      <w:t>UR. KURIKULUM</w:t>
                    </w:r>
                  </w:p>
                  <w:p w:rsidR="00386949" w:rsidRPr="00735198" w:rsidRDefault="00386949" w:rsidP="0025609E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73519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M. SUROSO, S.Pd.</w:t>
                    </w:r>
                  </w:p>
                  <w:p w:rsidR="00386949" w:rsidRPr="00735198" w:rsidRDefault="00386949" w:rsidP="0025609E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73519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RIYANDANI, S.Pd.</w:t>
                    </w:r>
                  </w:p>
                </w:txbxContent>
              </v:textbox>
            </v:rect>
            <v:rect id="_x0000_s1039" style="position:absolute;left:7826;top:8617;width:2742;height:993" o:regroupid="1" strokeweight="1.5pt">
              <v:textbox style="mso-next-textbox:#_x0000_s1039">
                <w:txbxContent>
                  <w:p w:rsidR="00386949" w:rsidRPr="0025609E" w:rsidRDefault="00386949" w:rsidP="0025609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u w:val="single"/>
                      </w:rPr>
                    </w:pPr>
                    <w:r w:rsidRPr="0025609E">
                      <w:rPr>
                        <w:rFonts w:ascii="Arial" w:hAnsi="Arial" w:cs="Arial"/>
                        <w:b/>
                        <w:u w:val="single"/>
                      </w:rPr>
                      <w:t>UR. KESISWAAN</w:t>
                    </w:r>
                  </w:p>
                  <w:p w:rsidR="00386949" w:rsidRPr="00735198" w:rsidRDefault="00386949" w:rsidP="00735198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73519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SUJIONO, S.Pd.</w:t>
                    </w:r>
                  </w:p>
                  <w:p w:rsidR="00386949" w:rsidRPr="00735198" w:rsidRDefault="00386949" w:rsidP="00735198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73519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SUGITO, S.Pd.</w:t>
                    </w:r>
                  </w:p>
                </w:txbxContent>
              </v:textbox>
            </v:rect>
            <v:shape id="_x0000_s1040" type="#_x0000_t32" style="position:absolute;left:5244;top:10735;width:2981;height:0" o:connectortype="straight" o:regroupid="1" strokeweight="1.5pt"/>
            <v:shape id="_x0000_s1041" type="#_x0000_t32" style="position:absolute;left:5257;top:12363;width:2982;height:0" o:connectortype="straight" o:regroupid="1" strokeweight="1.5pt"/>
            <v:rect id="_x0000_s1042" style="position:absolute;left:2888;top:10219;width:2742;height:993" o:regroupid="1" strokeweight="1.5pt">
              <v:textbox style="mso-next-textbox:#_x0000_s1042">
                <w:txbxContent>
                  <w:p w:rsidR="00386949" w:rsidRPr="00660D44" w:rsidRDefault="00386949" w:rsidP="00660D44">
                    <w:pPr>
                      <w:spacing w:before="120" w:line="360" w:lineRule="auto"/>
                      <w:jc w:val="center"/>
                      <w:rPr>
                        <w:rFonts w:ascii="Arial" w:hAnsi="Arial" w:cs="Arial"/>
                        <w:b/>
                        <w:u w:val="single"/>
                      </w:rPr>
                    </w:pPr>
                    <w:r w:rsidRPr="00660D44">
                      <w:rPr>
                        <w:rFonts w:ascii="Arial" w:hAnsi="Arial" w:cs="Arial"/>
                        <w:b/>
                        <w:u w:val="single"/>
                      </w:rPr>
                      <w:t>UR. HUMAS</w:t>
                    </w:r>
                  </w:p>
                  <w:p w:rsidR="00386949" w:rsidRPr="00660D44" w:rsidRDefault="00386949" w:rsidP="00660D44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proofErr w:type="gramStart"/>
                    <w:r w:rsidRPr="00660D44">
                      <w:rPr>
                        <w:rFonts w:ascii="Arial" w:hAnsi="Arial" w:cs="Arial"/>
                        <w:b/>
                      </w:rPr>
                      <w:t>Dra.</w:t>
                    </w:r>
                    <w:proofErr w:type="gramEnd"/>
                    <w:r w:rsidRPr="00660D44">
                      <w:rPr>
                        <w:rFonts w:ascii="Arial" w:hAnsi="Arial" w:cs="Arial"/>
                        <w:b/>
                      </w:rPr>
                      <w:t xml:space="preserve"> ISTIKOMAH</w:t>
                    </w:r>
                  </w:p>
                </w:txbxContent>
              </v:textbox>
            </v:rect>
            <v:rect id="_x0000_s1043" style="position:absolute;left:7826;top:10219;width:2742;height:993" o:regroupid="1" strokeweight="1.5pt">
              <v:textbox style="mso-next-textbox:#_x0000_s1043">
                <w:txbxContent>
                  <w:p w:rsidR="00386949" w:rsidRPr="00660D44" w:rsidRDefault="00386949" w:rsidP="00660D44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  <w:u w:val="single"/>
                      </w:rPr>
                    </w:pPr>
                    <w:r w:rsidRPr="00660D44">
                      <w:rPr>
                        <w:rFonts w:ascii="Arial" w:hAnsi="Arial" w:cs="Arial"/>
                        <w:b/>
                        <w:u w:val="single"/>
                      </w:rPr>
                      <w:t>UR. SARPRAS</w:t>
                    </w:r>
                  </w:p>
                  <w:p w:rsidR="00386949" w:rsidRPr="00660D44" w:rsidRDefault="00386949" w:rsidP="00660D44">
                    <w:pPr>
                      <w:spacing w:before="12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660D44">
                      <w:rPr>
                        <w:rFonts w:ascii="Arial" w:hAnsi="Arial" w:cs="Arial"/>
                        <w:b/>
                      </w:rPr>
                      <w:t>PRIHARYADI, S.Pd.</w:t>
                    </w:r>
                  </w:p>
                  <w:p w:rsidR="00386949" w:rsidRDefault="00386949"/>
                </w:txbxContent>
              </v:textbox>
            </v:rect>
            <v:rect id="_x0000_s1044" style="position:absolute;left:2888;top:11821;width:2742;height:993" o:regroupid="1" strokecolor="black [3213]" strokeweight="1.5pt">
              <v:textbox style="mso-next-textbox:#_x0000_s1044">
                <w:txbxContent>
                  <w:p w:rsidR="00386949" w:rsidRPr="00660D44" w:rsidRDefault="00386949" w:rsidP="00660D44">
                    <w:pPr>
                      <w:spacing w:before="120" w:line="360" w:lineRule="auto"/>
                      <w:jc w:val="center"/>
                      <w:rPr>
                        <w:rFonts w:ascii="Arial" w:hAnsi="Arial" w:cs="Arial"/>
                        <w:b/>
                        <w:u w:val="single"/>
                      </w:rPr>
                    </w:pPr>
                    <w:r w:rsidRPr="00660D44">
                      <w:rPr>
                        <w:rFonts w:ascii="Arial" w:hAnsi="Arial" w:cs="Arial"/>
                        <w:b/>
                        <w:u w:val="single"/>
                      </w:rPr>
                      <w:t>UR. BP/BK</w:t>
                    </w:r>
                  </w:p>
                  <w:p w:rsidR="00386949" w:rsidRDefault="00386949" w:rsidP="00A259DB">
                    <w:pPr>
                      <w:jc w:val="center"/>
                    </w:pPr>
                    <w:proofErr w:type="gramStart"/>
                    <w:r w:rsidRPr="00660D44">
                      <w:rPr>
                        <w:rFonts w:ascii="Arial" w:hAnsi="Arial" w:cs="Arial"/>
                        <w:b/>
                      </w:rPr>
                      <w:t>Dra.</w:t>
                    </w:r>
                    <w:proofErr w:type="gramEnd"/>
                    <w:r w:rsidRPr="00660D44">
                      <w:rPr>
                        <w:rFonts w:ascii="Arial" w:hAnsi="Arial" w:cs="Arial"/>
                        <w:b/>
                      </w:rPr>
                      <w:t xml:space="preserve"> DEWI UMAYAH</w:t>
                    </w:r>
                  </w:p>
                </w:txbxContent>
              </v:textbox>
            </v:rect>
            <v:rect id="_x0000_s1045" style="position:absolute;left:7826;top:11847;width:2742;height:993" o:regroupid="1" strokeweight="1.5pt">
              <v:textbox style="mso-next-textbox:#_x0000_s1045">
                <w:txbxContent>
                  <w:p w:rsidR="00386949" w:rsidRPr="00660D44" w:rsidRDefault="00386949" w:rsidP="00660D44">
                    <w:pPr>
                      <w:spacing w:before="120" w:line="360" w:lineRule="auto"/>
                      <w:jc w:val="center"/>
                      <w:rPr>
                        <w:rFonts w:ascii="Arial" w:hAnsi="Arial" w:cs="Arial"/>
                        <w:b/>
                        <w:u w:val="single"/>
                      </w:rPr>
                    </w:pPr>
                    <w:r w:rsidRPr="00660D44">
                      <w:rPr>
                        <w:rFonts w:ascii="Arial" w:hAnsi="Arial" w:cs="Arial"/>
                        <w:b/>
                        <w:u w:val="single"/>
                      </w:rPr>
                      <w:t>GURU</w:t>
                    </w:r>
                  </w:p>
                  <w:p w:rsidR="00386949" w:rsidRPr="00660D44" w:rsidRDefault="00386949" w:rsidP="00660D44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660D44">
                      <w:rPr>
                        <w:rFonts w:ascii="Arial" w:hAnsi="Arial" w:cs="Arial"/>
                        <w:b/>
                      </w:rPr>
                      <w:t>GURU</w:t>
                    </w:r>
                  </w:p>
                  <w:p w:rsidR="00386949" w:rsidRDefault="00386949"/>
                </w:txbxContent>
              </v:textbox>
            </v:rect>
            <v:rect id="_x0000_s1029" style="position:absolute;left:4472;top:5520;width:4525;height:927" o:regroupid="1" strokeweight="1.5pt">
              <v:textbox style="mso-next-textbox:#_x0000_s1029">
                <w:txbxContent>
                  <w:p w:rsidR="00386949" w:rsidRPr="0025609E" w:rsidRDefault="00386949" w:rsidP="004723D1">
                    <w:pPr>
                      <w:spacing w:before="120" w:line="240" w:lineRule="auto"/>
                      <w:jc w:val="center"/>
                      <w:rPr>
                        <w:rFonts w:ascii="Arial" w:hAnsi="Arial" w:cs="Arial"/>
                        <w:b/>
                        <w:u w:val="single"/>
                      </w:rPr>
                    </w:pPr>
                    <w:r w:rsidRPr="0025609E">
                      <w:rPr>
                        <w:rFonts w:ascii="Arial" w:hAnsi="Arial" w:cs="Arial"/>
                        <w:b/>
                        <w:u w:val="single"/>
                      </w:rPr>
                      <w:t>KEPALA SEKOLAH</w:t>
                    </w:r>
                  </w:p>
                  <w:p w:rsidR="00386949" w:rsidRPr="0025609E" w:rsidRDefault="00386949" w:rsidP="004723D1">
                    <w:pPr>
                      <w:spacing w:before="12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25609E">
                      <w:rPr>
                        <w:rFonts w:ascii="Arial" w:hAnsi="Arial" w:cs="Arial"/>
                        <w:b/>
                      </w:rPr>
                      <w:t>Drs. H. MOHTAROM, M.Pd.</w:t>
                    </w:r>
                  </w:p>
                </w:txbxContent>
              </v:textbox>
            </v:rect>
          </v:group>
        </w:pict>
      </w:r>
      <w:r w:rsidR="004723D1" w:rsidRPr="00735198">
        <w:rPr>
          <w:rFonts w:ascii="Times New Roman" w:eastAsia="Calibri" w:hAnsi="Times New Roman" w:cs="Times New Roman"/>
          <w:b/>
          <w:sz w:val="24"/>
          <w:szCs w:val="24"/>
        </w:rPr>
        <w:t>TAHUN PELAJARAN 2010/2011</w:t>
      </w:r>
    </w:p>
    <w:p w:rsidR="004723D1" w:rsidRPr="004723D1" w:rsidRDefault="004723D1" w:rsidP="004723D1">
      <w:pPr>
        <w:spacing w:line="480" w:lineRule="auto"/>
        <w:ind w:left="7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23D1" w:rsidRDefault="004723D1" w:rsidP="0057379B">
      <w:pPr>
        <w:pStyle w:val="ListParagraph"/>
        <w:spacing w:line="480" w:lineRule="auto"/>
        <w:ind w:left="750" w:firstLine="8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23D1" w:rsidRDefault="004723D1" w:rsidP="0057379B">
      <w:pPr>
        <w:pStyle w:val="ListParagraph"/>
        <w:spacing w:line="480" w:lineRule="auto"/>
        <w:ind w:left="750" w:firstLine="8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23D1" w:rsidRDefault="004723D1" w:rsidP="0057379B">
      <w:pPr>
        <w:pStyle w:val="ListParagraph"/>
        <w:spacing w:line="480" w:lineRule="auto"/>
        <w:ind w:left="750" w:firstLine="8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23D1" w:rsidRDefault="004723D1" w:rsidP="0057379B">
      <w:pPr>
        <w:pStyle w:val="ListParagraph"/>
        <w:spacing w:line="480" w:lineRule="auto"/>
        <w:ind w:left="750" w:firstLine="8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23D1" w:rsidRDefault="004723D1" w:rsidP="0057379B">
      <w:pPr>
        <w:pStyle w:val="ListParagraph"/>
        <w:spacing w:line="480" w:lineRule="auto"/>
        <w:ind w:left="750" w:firstLine="8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79B" w:rsidRPr="0057379B" w:rsidRDefault="0057379B" w:rsidP="0057379B">
      <w:pPr>
        <w:pStyle w:val="ListParagraph"/>
        <w:spacing w:line="480" w:lineRule="auto"/>
        <w:ind w:left="750" w:firstLine="8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79B" w:rsidRDefault="0057379B" w:rsidP="0057379B">
      <w:pPr>
        <w:pStyle w:val="ListParagraph"/>
        <w:spacing w:line="480" w:lineRule="auto"/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79B" w:rsidRDefault="0057379B" w:rsidP="004723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D1" w:rsidRDefault="004723D1" w:rsidP="004723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D1" w:rsidRDefault="004723D1" w:rsidP="004723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D1" w:rsidRDefault="004723D1" w:rsidP="004723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D79" w:rsidRDefault="003E7D79" w:rsidP="004723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D1" w:rsidRDefault="00010D30" w:rsidP="004723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9" style="position:absolute;left:0;text-align:left;margin-left:23.1pt;margin-top:8.3pt;width:283.5pt;height:28.5pt;z-index:251692032" filled="f" stroked="f">
            <v:textbox style="mso-next-textbox:#_x0000_s1049">
              <w:txbxContent>
                <w:p w:rsidR="00386949" w:rsidRPr="00D231BD" w:rsidRDefault="00386949" w:rsidP="00D231BD">
                  <w:pPr>
                    <w:spacing w:line="48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31B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Sumber: Dokumen SMP Negeri 1 Boyolangu</w:t>
                  </w:r>
                </w:p>
                <w:p w:rsidR="00386949" w:rsidRDefault="00386949"/>
              </w:txbxContent>
            </v:textbox>
          </v:rect>
        </w:pict>
      </w:r>
    </w:p>
    <w:p w:rsidR="003A3354" w:rsidRDefault="00B53418" w:rsidP="003A3354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Penyajian Data Hasil Penelitian</w:t>
      </w:r>
    </w:p>
    <w:p w:rsidR="00B53418" w:rsidRPr="00442B51" w:rsidRDefault="00B53418" w:rsidP="00B53418">
      <w:pPr>
        <w:pStyle w:val="ListParagraph"/>
        <w:spacing w:line="480" w:lineRule="auto"/>
        <w:ind w:left="390" w:firstLine="886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42B51">
        <w:rPr>
          <w:rFonts w:asciiTheme="majorBidi" w:hAnsiTheme="majorBidi" w:cstheme="majorBidi"/>
          <w:sz w:val="24"/>
          <w:szCs w:val="24"/>
        </w:rPr>
        <w:t>Data dalam penelitian ini diperoleh peneliti melalui beberapa metode, yaitu metode observasi, metode tes, metode interview,</w:t>
      </w:r>
      <w:r w:rsidR="00FA05EC" w:rsidRPr="00442B51">
        <w:rPr>
          <w:rFonts w:asciiTheme="majorBidi" w:hAnsiTheme="majorBidi" w:cstheme="majorBidi"/>
          <w:sz w:val="24"/>
          <w:szCs w:val="24"/>
        </w:rPr>
        <w:t xml:space="preserve"> dan</w:t>
      </w:r>
      <w:r w:rsidRPr="00442B51">
        <w:rPr>
          <w:rFonts w:asciiTheme="majorBidi" w:hAnsiTheme="majorBidi" w:cstheme="majorBidi"/>
          <w:sz w:val="24"/>
          <w:szCs w:val="24"/>
        </w:rPr>
        <w:t xml:space="preserve"> metode dokumentasi.</w:t>
      </w:r>
      <w:proofErr w:type="gramEnd"/>
      <w:r w:rsidRPr="00442B51">
        <w:rPr>
          <w:rFonts w:asciiTheme="majorBidi" w:hAnsiTheme="majorBidi" w:cstheme="majorBidi"/>
          <w:sz w:val="24"/>
          <w:szCs w:val="24"/>
        </w:rPr>
        <w:t xml:space="preserve"> Metode observasi digunakan oleh peneliti untuk mengamati kondisi sekolah meliputi sarana prasarana dan proses pembelajaran matematika. Metode tes digunakan peneliti untuk mengetahui </w:t>
      </w:r>
      <w:r w:rsidR="00FA05EC" w:rsidRPr="00442B51">
        <w:rPr>
          <w:rFonts w:asciiTheme="majorBidi" w:hAnsiTheme="majorBidi" w:cstheme="majorBidi"/>
          <w:sz w:val="24"/>
          <w:szCs w:val="24"/>
        </w:rPr>
        <w:t>hasil belajar siswa pada pokok bahasan persegi dan persegi panjang kelas VII SMP Negeri 1 Boyolangu</w:t>
      </w:r>
      <w:r w:rsidRPr="00442B51">
        <w:rPr>
          <w:rFonts w:asciiTheme="majorBidi" w:hAnsiTheme="majorBidi" w:cstheme="majorBidi"/>
          <w:sz w:val="24"/>
          <w:szCs w:val="24"/>
        </w:rPr>
        <w:t>.Metode interview digunakan untuk mengetahui se</w:t>
      </w:r>
      <w:r w:rsidR="00FA05EC" w:rsidRPr="00442B51">
        <w:rPr>
          <w:rFonts w:asciiTheme="majorBidi" w:hAnsiTheme="majorBidi" w:cstheme="majorBidi"/>
          <w:sz w:val="24"/>
          <w:szCs w:val="24"/>
        </w:rPr>
        <w:t>jarah berdirinya SMP Negeri 1 Boyolangu</w:t>
      </w:r>
      <w:r w:rsidRPr="00442B51">
        <w:rPr>
          <w:rFonts w:asciiTheme="majorBidi" w:hAnsiTheme="majorBidi" w:cstheme="majorBidi"/>
          <w:sz w:val="24"/>
          <w:szCs w:val="24"/>
        </w:rPr>
        <w:t>.</w:t>
      </w:r>
      <w:r w:rsidR="001C062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42B51">
        <w:rPr>
          <w:rFonts w:asciiTheme="majorBidi" w:hAnsiTheme="majorBidi" w:cstheme="majorBidi"/>
          <w:sz w:val="24"/>
          <w:szCs w:val="24"/>
        </w:rPr>
        <w:t>Sedangkan metode dokumentasi digunakan oleh peneliti untuk memperoleh data-data dari sekolah.</w:t>
      </w:r>
      <w:proofErr w:type="gramEnd"/>
    </w:p>
    <w:p w:rsidR="00FA05EC" w:rsidRPr="00442B51" w:rsidRDefault="00FA05EC" w:rsidP="00FA05EC">
      <w:pPr>
        <w:pStyle w:val="ListParagraph"/>
        <w:spacing w:line="480" w:lineRule="auto"/>
        <w:ind w:left="392" w:firstLine="8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442B51">
        <w:rPr>
          <w:rFonts w:asciiTheme="majorBidi" w:hAnsiTheme="majorBidi" w:cstheme="majorBidi"/>
          <w:sz w:val="24"/>
          <w:szCs w:val="24"/>
        </w:rPr>
        <w:t>Berkaitan dengan metode tes, dalam hal ini peneliti memberikan tes pemahaman berupa 5 soal uraian mengenai pokok bahasan persegi dan persegi panjang yang telah diuji tingkat validitas dan reliabilitasnya (lihat lampiran</w:t>
      </w:r>
      <w:r w:rsidR="009671F7">
        <w:rPr>
          <w:rFonts w:asciiTheme="majorBidi" w:hAnsiTheme="majorBidi" w:cstheme="majorBidi"/>
          <w:sz w:val="24"/>
          <w:szCs w:val="24"/>
        </w:rPr>
        <w:t xml:space="preserve"> 12-14</w:t>
      </w:r>
      <w:r w:rsidRPr="00442B51">
        <w:rPr>
          <w:rFonts w:asciiTheme="majorBidi" w:hAnsiTheme="majorBidi" w:cstheme="majorBidi"/>
          <w:sz w:val="24"/>
          <w:szCs w:val="24"/>
        </w:rPr>
        <w:t>) kepada sampel penelitian, yaitu kelas VII H sebagai kelas kontrol dan ke</w:t>
      </w:r>
      <w:r w:rsidR="0051770C" w:rsidRPr="00442B51">
        <w:rPr>
          <w:rFonts w:asciiTheme="majorBidi" w:hAnsiTheme="majorBidi" w:cstheme="majorBidi"/>
          <w:sz w:val="24"/>
          <w:szCs w:val="24"/>
        </w:rPr>
        <w:t>las VII I sebagai kelas eksperi</w:t>
      </w:r>
      <w:r w:rsidRPr="00442B51">
        <w:rPr>
          <w:rFonts w:asciiTheme="majorBidi" w:hAnsiTheme="majorBidi" w:cstheme="majorBidi"/>
          <w:sz w:val="24"/>
          <w:szCs w:val="24"/>
        </w:rPr>
        <w:t xml:space="preserve">men  untuk mengetahui hasil belajar mereka pada pokok bahasan tersebut. </w:t>
      </w:r>
    </w:p>
    <w:p w:rsidR="00FA05EC" w:rsidRDefault="00FA05EC" w:rsidP="00FA05EC">
      <w:pPr>
        <w:pStyle w:val="ListParagraph"/>
        <w:spacing w:line="480" w:lineRule="auto"/>
        <w:ind w:left="392" w:firstLine="8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442B51">
        <w:rPr>
          <w:rFonts w:asciiTheme="majorBidi" w:hAnsiTheme="majorBidi" w:cstheme="majorBidi"/>
          <w:sz w:val="24"/>
          <w:szCs w:val="24"/>
        </w:rPr>
        <w:t>Adapun hasil tes dari kedua kelas tersebut sebagaimana terlihat pada tabel 4.4</w:t>
      </w:r>
      <w:r w:rsidR="00442B51" w:rsidRPr="00442B51">
        <w:rPr>
          <w:rFonts w:asciiTheme="majorBidi" w:hAnsiTheme="majorBidi" w:cstheme="majorBidi"/>
          <w:sz w:val="24"/>
          <w:szCs w:val="24"/>
        </w:rPr>
        <w:t xml:space="preserve"> dan 4.5</w:t>
      </w:r>
      <w:r w:rsidRPr="00442B51">
        <w:rPr>
          <w:rFonts w:asciiTheme="majorBidi" w:hAnsiTheme="majorBidi" w:cstheme="majorBidi"/>
          <w:sz w:val="24"/>
          <w:szCs w:val="24"/>
        </w:rPr>
        <w:t xml:space="preserve"> berikut:</w:t>
      </w:r>
    </w:p>
    <w:p w:rsidR="00442B51" w:rsidRDefault="00442B51" w:rsidP="00FA05EC">
      <w:pPr>
        <w:pStyle w:val="ListParagraph"/>
        <w:spacing w:line="480" w:lineRule="auto"/>
        <w:ind w:left="392" w:firstLine="8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:rsidR="00442B51" w:rsidRDefault="00442B51" w:rsidP="00FA05EC">
      <w:pPr>
        <w:pStyle w:val="ListParagraph"/>
        <w:spacing w:line="480" w:lineRule="auto"/>
        <w:ind w:left="392" w:firstLine="8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:rsidR="00442B51" w:rsidRDefault="00442B51" w:rsidP="00FA05EC">
      <w:pPr>
        <w:pStyle w:val="ListParagraph"/>
        <w:spacing w:line="480" w:lineRule="auto"/>
        <w:ind w:left="392" w:firstLine="8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:rsidR="00442B51" w:rsidRPr="00442B51" w:rsidRDefault="00442B51" w:rsidP="00FA05EC">
      <w:pPr>
        <w:pStyle w:val="ListParagraph"/>
        <w:spacing w:line="480" w:lineRule="auto"/>
        <w:ind w:left="392" w:firstLine="8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:rsidR="0051770C" w:rsidRPr="00442B51" w:rsidRDefault="00442B51" w:rsidP="0051770C">
      <w:pPr>
        <w:pStyle w:val="ListParagraph"/>
        <w:spacing w:line="480" w:lineRule="auto"/>
        <w:ind w:left="0" w:firstLine="426"/>
        <w:contextualSpacing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442B51">
        <w:rPr>
          <w:rFonts w:asciiTheme="majorBidi" w:hAnsiTheme="majorBidi" w:cstheme="majorBidi"/>
          <w:b/>
          <w:sz w:val="24"/>
          <w:szCs w:val="24"/>
        </w:rPr>
        <w:lastRenderedPageBreak/>
        <w:t>Tabel 4.4</w:t>
      </w:r>
    </w:p>
    <w:p w:rsidR="00442B51" w:rsidRPr="00442B51" w:rsidRDefault="00442B51" w:rsidP="0051770C">
      <w:pPr>
        <w:pStyle w:val="ListParagraph"/>
        <w:spacing w:line="480" w:lineRule="auto"/>
        <w:ind w:left="0" w:firstLine="426"/>
        <w:contextualSpacing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442B51">
        <w:rPr>
          <w:rFonts w:asciiTheme="majorBidi" w:hAnsiTheme="majorBidi" w:cstheme="majorBidi"/>
          <w:b/>
          <w:sz w:val="24"/>
          <w:szCs w:val="24"/>
        </w:rPr>
        <w:t>Data Hasil Belajar Kelas Eksperimen</w:t>
      </w:r>
    </w:p>
    <w:tbl>
      <w:tblPr>
        <w:tblW w:w="4820" w:type="dxa"/>
        <w:tblInd w:w="1951" w:type="dxa"/>
        <w:tblLook w:val="04A0"/>
      </w:tblPr>
      <w:tblGrid>
        <w:gridCol w:w="709"/>
        <w:gridCol w:w="2126"/>
        <w:gridCol w:w="1985"/>
      </w:tblGrid>
      <w:tr w:rsidR="0051770C" w:rsidRPr="0051770C" w:rsidTr="001C062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0C" w:rsidRPr="0051770C" w:rsidRDefault="0051770C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0C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KODE SISWA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0C" w:rsidRPr="0051770C" w:rsidRDefault="0051770C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b/>
                <w:color w:val="000000"/>
              </w:rPr>
              <w:t>NILAI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51770C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51770C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51770C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51770C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51770C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51770C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51770C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51770C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51770C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51770C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51770C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51770C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51770C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51770C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51770C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51770C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51770C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0C" w:rsidRPr="0051770C" w:rsidRDefault="0051770C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010D30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pict>
                <v:rect id="_x0000_s1058" style="position:absolute;left:0;text-align:left;margin-left:18.2pt;margin-top:19.75pt;width:171.15pt;height:23.85pt;z-index:251699200;mso-position-horizontal-relative:text;mso-position-vertical-relative:text" filled="f" stroked="f">
                  <v:textbox style="mso-next-textbox:#_x0000_s1058">
                    <w:txbxContent>
                      <w:p w:rsidR="00386949" w:rsidRPr="00A00AB2" w:rsidRDefault="00386949" w:rsidP="00A00AB2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>Tabel berlanjut</w:t>
                        </w:r>
                      </w:p>
                    </w:txbxContent>
                  </v:textbox>
                </v:rect>
              </w:pict>
            </w:r>
            <w:r w:rsidR="001C0623" w:rsidRPr="0051770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010D30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w:pict>
                <v:rect id="_x0000_s1068" style="position:absolute;left:0;text-align:left;margin-left:-6.85pt;margin-top:-23.85pt;width:162pt;height:23.25pt;z-index:251708416;mso-position-horizontal-relative:text;mso-position-vertical-relative:text" filled="f" stroked="f">
                  <v:textbox>
                    <w:txbxContent>
                      <w:p w:rsidR="00386949" w:rsidRPr="00A00AB2" w:rsidRDefault="00386949" w:rsidP="00A00AB2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>Lanjutan tab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el</w:t>
                        </w: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 xml:space="preserve"> 4.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1C0623" w:rsidRPr="0051770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1C0623" w:rsidRPr="0051770C" w:rsidTr="001C06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1C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23" w:rsidRPr="0051770C" w:rsidRDefault="001C0623" w:rsidP="00517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70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</w:tbl>
    <w:p w:rsidR="0051770C" w:rsidRDefault="0051770C" w:rsidP="00FA05EC">
      <w:pPr>
        <w:pStyle w:val="ListParagraph"/>
        <w:spacing w:line="480" w:lineRule="auto"/>
        <w:ind w:left="392" w:firstLine="884"/>
        <w:contextualSpacing w:val="0"/>
        <w:jc w:val="both"/>
        <w:rPr>
          <w:rFonts w:asciiTheme="majorBidi" w:hAnsiTheme="majorBidi" w:cstheme="majorBidi"/>
        </w:rPr>
      </w:pPr>
    </w:p>
    <w:p w:rsidR="00442B51" w:rsidRPr="00442B51" w:rsidRDefault="00442B51" w:rsidP="00442B51">
      <w:pPr>
        <w:pStyle w:val="ListParagraph"/>
        <w:spacing w:line="480" w:lineRule="auto"/>
        <w:ind w:left="392"/>
        <w:contextualSpacing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442B51">
        <w:rPr>
          <w:rFonts w:asciiTheme="majorBidi" w:hAnsiTheme="majorBidi" w:cstheme="majorBidi"/>
          <w:b/>
          <w:sz w:val="24"/>
          <w:szCs w:val="24"/>
        </w:rPr>
        <w:t>Tabel 4.5</w:t>
      </w:r>
    </w:p>
    <w:p w:rsidR="00442B51" w:rsidRPr="00442B51" w:rsidRDefault="00442B51" w:rsidP="00442B51">
      <w:pPr>
        <w:pStyle w:val="ListParagraph"/>
        <w:spacing w:line="480" w:lineRule="auto"/>
        <w:ind w:left="392"/>
        <w:contextualSpacing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442B51">
        <w:rPr>
          <w:rFonts w:asciiTheme="majorBidi" w:hAnsiTheme="majorBidi" w:cstheme="majorBidi"/>
          <w:b/>
          <w:sz w:val="24"/>
          <w:szCs w:val="24"/>
        </w:rPr>
        <w:t>Data Hasil Belajar Kelas Kontrol</w:t>
      </w:r>
    </w:p>
    <w:tbl>
      <w:tblPr>
        <w:tblW w:w="4815" w:type="dxa"/>
        <w:tblInd w:w="1953" w:type="dxa"/>
        <w:tblLook w:val="04A0"/>
      </w:tblPr>
      <w:tblGrid>
        <w:gridCol w:w="675"/>
        <w:gridCol w:w="2160"/>
        <w:gridCol w:w="1980"/>
      </w:tblGrid>
      <w:tr w:rsidR="00442B51" w:rsidRPr="00442B51" w:rsidTr="00363B5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b/>
                <w:color w:val="000000"/>
              </w:rPr>
              <w:t>NAMA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NILAI (X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010D30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pict>
                <v:rect id="_x0000_s1059" style="position:absolute;left:0;text-align:left;margin-left:13pt;margin-top:15.85pt;width:171.15pt;height:23.85pt;z-index:251700224;mso-position-horizontal-relative:text;mso-position-vertical-relative:text" filled="f" stroked="f">
                  <v:textbox style="mso-next-textbox:#_x0000_s1059">
                    <w:txbxContent>
                      <w:p w:rsidR="00386949" w:rsidRPr="00A00AB2" w:rsidRDefault="00386949" w:rsidP="00A00AB2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>Tabel berlanjut</w:t>
                        </w:r>
                      </w:p>
                    </w:txbxContent>
                  </v:textbox>
                </v:rect>
              </w:pict>
            </w:r>
            <w:r w:rsidR="00442B51" w:rsidRPr="00442B51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010D30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w:pict>
                <v:rect id="_x0000_s1069" style="position:absolute;left:0;text-align:left;margin-left:-6.05pt;margin-top:-32.1pt;width:162pt;height:23.25pt;z-index:251709440;mso-position-horizontal-relative:text;mso-position-vertical-relative:text" filled="f" stroked="f">
                  <v:textbox>
                    <w:txbxContent>
                      <w:p w:rsidR="00386949" w:rsidRPr="00A00AB2" w:rsidRDefault="00386949" w:rsidP="00A00AB2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>Lanjutan tab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el</w:t>
                        </w:r>
                        <w:r w:rsidRPr="00A00AB2">
                          <w:rPr>
                            <w:rFonts w:ascii="Times New Roman" w:hAnsi="Times New Roman" w:cs="Times New Roman"/>
                            <w:i/>
                          </w:rPr>
                          <w:t xml:space="preserve"> 4.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442B51" w:rsidRPr="00442B5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442B51" w:rsidRPr="00442B51" w:rsidTr="00363B5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363B5E" w:rsidP="00363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K-38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51" w:rsidRPr="00442B51" w:rsidRDefault="00442B51" w:rsidP="0044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B51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</w:tbl>
    <w:p w:rsidR="00442B51" w:rsidRDefault="00442B51" w:rsidP="00442B51">
      <w:pPr>
        <w:pStyle w:val="ListParagraph"/>
        <w:spacing w:line="480" w:lineRule="auto"/>
        <w:ind w:left="392"/>
        <w:contextualSpacing w:val="0"/>
        <w:jc w:val="center"/>
        <w:rPr>
          <w:rFonts w:asciiTheme="majorBidi" w:hAnsiTheme="majorBidi" w:cstheme="majorBidi"/>
        </w:rPr>
      </w:pPr>
    </w:p>
    <w:p w:rsidR="00B53418" w:rsidRDefault="002F3CF6" w:rsidP="003A3354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Data</w:t>
      </w:r>
      <w:r w:rsidR="00364456">
        <w:rPr>
          <w:rFonts w:ascii="Times New Roman" w:hAnsi="Times New Roman" w:cs="Times New Roman"/>
          <w:b/>
          <w:sz w:val="24"/>
          <w:szCs w:val="24"/>
        </w:rPr>
        <w:t xml:space="preserve"> dan Pengujian Hipotesis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2B51" w:rsidRPr="0062536D" w:rsidRDefault="00442B51" w:rsidP="00442B5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74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2536D">
        <w:rPr>
          <w:rFonts w:ascii="Times New Roman" w:hAnsi="Times New Roman" w:cs="Times New Roman"/>
          <w:b/>
          <w:sz w:val="24"/>
          <w:szCs w:val="24"/>
        </w:rPr>
        <w:t>Analisa Data</w:t>
      </w:r>
    </w:p>
    <w:p w:rsidR="00442B51" w:rsidRDefault="00442B51" w:rsidP="00442B51">
      <w:pPr>
        <w:pStyle w:val="ListParagraph"/>
        <w:spacing w:line="480" w:lineRule="auto"/>
        <w:ind w:left="748" w:firstLine="81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62536D">
        <w:rPr>
          <w:rFonts w:asciiTheme="majorBidi" w:hAnsiTheme="majorBidi" w:cstheme="majorBidi"/>
          <w:sz w:val="24"/>
          <w:szCs w:val="24"/>
        </w:rPr>
        <w:t>Setelah data terkumpul diperlukan adanya analisa data.</w:t>
      </w:r>
      <w:proofErr w:type="gramEnd"/>
      <w:r w:rsidRPr="0062536D">
        <w:rPr>
          <w:rFonts w:asciiTheme="majorBidi" w:hAnsiTheme="majorBidi" w:cstheme="majorBidi"/>
          <w:sz w:val="24"/>
          <w:szCs w:val="24"/>
        </w:rPr>
        <w:t xml:space="preserve"> Sebelum dianalisis diadakan uji persyaratan untuk mengetahui apakah model tersebut dapat digunakan sebag</w:t>
      </w:r>
      <w:r w:rsidR="003C19C9">
        <w:rPr>
          <w:rFonts w:asciiTheme="majorBidi" w:hAnsiTheme="majorBidi" w:cstheme="majorBidi"/>
          <w:sz w:val="24"/>
          <w:szCs w:val="24"/>
        </w:rPr>
        <w:t>ai dasar estimasi yang tidak bi</w:t>
      </w:r>
      <w:r w:rsidR="003A69B3">
        <w:rPr>
          <w:rFonts w:asciiTheme="majorBidi" w:hAnsiTheme="majorBidi" w:cstheme="majorBidi"/>
          <w:sz w:val="24"/>
          <w:szCs w:val="24"/>
        </w:rPr>
        <w:t>a</w:t>
      </w:r>
      <w:r w:rsidRPr="0062536D">
        <w:rPr>
          <w:rFonts w:asciiTheme="majorBidi" w:hAnsiTheme="majorBidi" w:cstheme="majorBidi"/>
          <w:sz w:val="24"/>
          <w:szCs w:val="24"/>
        </w:rPr>
        <w:t xml:space="preserve">s dengan model </w:t>
      </w:r>
      <w:r w:rsidRPr="0062536D">
        <w:rPr>
          <w:rFonts w:asciiTheme="majorBidi" w:hAnsiTheme="majorBidi" w:cstheme="majorBidi"/>
          <w:i/>
          <w:sz w:val="24"/>
          <w:szCs w:val="24"/>
        </w:rPr>
        <w:t>t-</w:t>
      </w:r>
      <w:proofErr w:type="gramStart"/>
      <w:r w:rsidRPr="0062536D">
        <w:rPr>
          <w:rFonts w:asciiTheme="majorBidi" w:hAnsiTheme="majorBidi" w:cstheme="majorBidi"/>
          <w:i/>
          <w:sz w:val="24"/>
          <w:szCs w:val="24"/>
        </w:rPr>
        <w:t xml:space="preserve">test </w:t>
      </w:r>
      <w:r w:rsidRPr="0062536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62536D">
        <w:rPr>
          <w:rFonts w:asciiTheme="majorBidi" w:hAnsiTheme="majorBidi" w:cstheme="majorBidi"/>
          <w:sz w:val="24"/>
          <w:szCs w:val="24"/>
        </w:rPr>
        <w:t xml:space="preserve"> Adapun persyaratan tersebut adalah:</w:t>
      </w:r>
    </w:p>
    <w:p w:rsidR="0062536D" w:rsidRPr="0062536D" w:rsidRDefault="0062536D" w:rsidP="0062536D">
      <w:pPr>
        <w:pStyle w:val="ListParagraph"/>
        <w:numPr>
          <w:ilvl w:val="0"/>
          <w:numId w:val="19"/>
        </w:numPr>
        <w:spacing w:line="480" w:lineRule="auto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r w:rsidRPr="0062536D">
        <w:rPr>
          <w:rFonts w:asciiTheme="majorBidi" w:hAnsiTheme="majorBidi" w:cstheme="majorBidi"/>
          <w:b/>
          <w:sz w:val="24"/>
          <w:szCs w:val="24"/>
        </w:rPr>
        <w:t>Uji Normalitas</w:t>
      </w:r>
    </w:p>
    <w:p w:rsidR="0062536D" w:rsidRPr="0062536D" w:rsidRDefault="0062536D" w:rsidP="0062536D">
      <w:pPr>
        <w:spacing w:line="480" w:lineRule="auto"/>
        <w:ind w:left="1106" w:firstLine="87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62536D">
        <w:rPr>
          <w:rFonts w:asciiTheme="majorBidi" w:hAnsiTheme="majorBidi" w:cstheme="majorBidi"/>
          <w:sz w:val="24"/>
          <w:szCs w:val="24"/>
        </w:rPr>
        <w:t xml:space="preserve">Uji normalitas digunakan untuk menguji apakah dalam sebuah model </w:t>
      </w:r>
      <w:r w:rsidRPr="0062536D">
        <w:rPr>
          <w:rFonts w:asciiTheme="majorBidi" w:hAnsiTheme="majorBidi" w:cstheme="majorBidi"/>
          <w:i/>
          <w:sz w:val="24"/>
          <w:szCs w:val="24"/>
        </w:rPr>
        <w:t>t-test</w:t>
      </w:r>
      <w:r w:rsidRPr="0062536D">
        <w:rPr>
          <w:rFonts w:asciiTheme="majorBidi" w:hAnsiTheme="majorBidi" w:cstheme="majorBidi"/>
          <w:sz w:val="24"/>
          <w:szCs w:val="24"/>
        </w:rPr>
        <w:t>, mempunyai distribusi normal atau tidak.</w:t>
      </w:r>
      <w:proofErr w:type="gramEnd"/>
      <w:r w:rsidRPr="0062536D">
        <w:rPr>
          <w:rFonts w:asciiTheme="majorBidi" w:hAnsiTheme="majorBidi" w:cstheme="majorBidi"/>
          <w:sz w:val="24"/>
          <w:szCs w:val="24"/>
        </w:rPr>
        <w:t xml:space="preserve"> Model </w:t>
      </w:r>
      <w:r w:rsidRPr="0062536D">
        <w:rPr>
          <w:rFonts w:asciiTheme="majorBidi" w:hAnsiTheme="majorBidi" w:cstheme="majorBidi"/>
          <w:i/>
          <w:sz w:val="24"/>
          <w:szCs w:val="24"/>
        </w:rPr>
        <w:t>t-</w:t>
      </w:r>
      <w:proofErr w:type="gramStart"/>
      <w:r w:rsidRPr="0062536D">
        <w:rPr>
          <w:rFonts w:asciiTheme="majorBidi" w:hAnsiTheme="majorBidi" w:cstheme="majorBidi"/>
          <w:i/>
          <w:sz w:val="24"/>
          <w:szCs w:val="24"/>
        </w:rPr>
        <w:t>test</w:t>
      </w:r>
      <w:r w:rsidRPr="0062536D">
        <w:rPr>
          <w:rFonts w:asciiTheme="majorBidi" w:hAnsiTheme="majorBidi" w:cstheme="majorBidi"/>
          <w:sz w:val="24"/>
          <w:szCs w:val="24"/>
        </w:rPr>
        <w:t xml:space="preserve">  yang</w:t>
      </w:r>
      <w:proofErr w:type="gramEnd"/>
      <w:r w:rsidRPr="0062536D">
        <w:rPr>
          <w:rFonts w:asciiTheme="majorBidi" w:hAnsiTheme="majorBidi" w:cstheme="majorBidi"/>
          <w:sz w:val="24"/>
          <w:szCs w:val="24"/>
        </w:rPr>
        <w:t xml:space="preserve"> baik adalah memiliki distribusi normal atau mendekati normal.</w:t>
      </w:r>
    </w:p>
    <w:p w:rsidR="0062536D" w:rsidRPr="0062536D" w:rsidRDefault="005E1C2A" w:rsidP="0062536D">
      <w:pPr>
        <w:autoSpaceDE w:val="0"/>
        <w:autoSpaceDN w:val="0"/>
        <w:adjustRightInd w:val="0"/>
        <w:spacing w:line="480" w:lineRule="auto"/>
        <w:ind w:left="1106" w:firstLine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data</w:t>
      </w:r>
      <w:r w:rsidR="0062536D" w:rsidRPr="0062536D">
        <w:rPr>
          <w:rFonts w:ascii="Times New Roman" w:hAnsi="Times New Roman" w:cs="Times New Roman"/>
          <w:sz w:val="24"/>
          <w:szCs w:val="24"/>
        </w:rPr>
        <w:t xml:space="preserve"> yang diperoleh dari perhitungan hasil uji </w:t>
      </w:r>
      <w:r w:rsidR="0062536D" w:rsidRPr="0062536D">
        <w:rPr>
          <w:rFonts w:ascii="Times New Roman" w:hAnsi="Times New Roman" w:cs="Times New Roman"/>
          <w:i/>
          <w:sz w:val="24"/>
          <w:szCs w:val="24"/>
        </w:rPr>
        <w:t>Kolmogorof-Smirnov</w:t>
      </w:r>
      <w:r>
        <w:rPr>
          <w:rFonts w:ascii="Times New Roman" w:hAnsi="Times New Roman" w:cs="Times New Roman"/>
          <w:sz w:val="24"/>
          <w:szCs w:val="24"/>
        </w:rPr>
        <w:t xml:space="preserve"> (lampiran 24) </w:t>
      </w:r>
      <w:r w:rsidR="0062536D" w:rsidRPr="0062536D">
        <w:rPr>
          <w:rFonts w:ascii="Times New Roman" w:hAnsi="Times New Roman" w:cs="Times New Roman"/>
          <w:sz w:val="24"/>
          <w:szCs w:val="24"/>
        </w:rPr>
        <w:t xml:space="preserve">dapat disimpulkan </w:t>
      </w:r>
      <w:proofErr w:type="gramStart"/>
      <w:r w:rsidR="0062536D" w:rsidRPr="0062536D">
        <w:rPr>
          <w:rFonts w:ascii="Times New Roman" w:hAnsi="Times New Roman" w:cs="Times New Roman"/>
          <w:sz w:val="24"/>
          <w:szCs w:val="24"/>
        </w:rPr>
        <w:t>bahwa  data</w:t>
      </w:r>
      <w:proofErr w:type="gramEnd"/>
      <w:r w:rsidR="0062536D" w:rsidRPr="0062536D">
        <w:rPr>
          <w:rFonts w:ascii="Times New Roman" w:hAnsi="Times New Roman" w:cs="Times New Roman"/>
          <w:sz w:val="24"/>
          <w:szCs w:val="24"/>
        </w:rPr>
        <w:t xml:space="preserve"> rata-rata berdistribusi normal karena memi</w:t>
      </w:r>
      <w:r w:rsidR="0062536D">
        <w:rPr>
          <w:rFonts w:ascii="Times New Roman" w:hAnsi="Times New Roman" w:cs="Times New Roman"/>
          <w:sz w:val="24"/>
          <w:szCs w:val="24"/>
        </w:rPr>
        <w:t>liki Asymp.Sign &gt; 0,05. Hasil belajar</w:t>
      </w:r>
      <w:r w:rsidR="0062536D" w:rsidRPr="0062536D">
        <w:rPr>
          <w:rFonts w:ascii="Times New Roman" w:hAnsi="Times New Roman" w:cs="Times New Roman"/>
          <w:sz w:val="24"/>
          <w:szCs w:val="24"/>
        </w:rPr>
        <w:t xml:space="preserve"> kelas eksperimen memiliki sign 0,</w:t>
      </w:r>
      <w:r w:rsidR="0062536D">
        <w:rPr>
          <w:rFonts w:ascii="Times New Roman" w:hAnsi="Times New Roman" w:cs="Times New Roman"/>
          <w:sz w:val="24"/>
          <w:szCs w:val="24"/>
        </w:rPr>
        <w:t>816</w:t>
      </w:r>
      <w:r w:rsidR="0062536D" w:rsidRPr="0062536D">
        <w:rPr>
          <w:rFonts w:ascii="Times New Roman" w:hAnsi="Times New Roman" w:cs="Times New Roman"/>
          <w:sz w:val="24"/>
          <w:szCs w:val="24"/>
        </w:rPr>
        <w:t xml:space="preserve"> dan </w:t>
      </w:r>
      <w:r w:rsidR="003A69B3">
        <w:rPr>
          <w:rFonts w:ascii="Times New Roman" w:hAnsi="Times New Roman" w:cs="Times New Roman"/>
          <w:sz w:val="24"/>
          <w:szCs w:val="24"/>
        </w:rPr>
        <w:t>hasil belajar</w:t>
      </w:r>
      <w:r w:rsidR="0062536D" w:rsidRPr="0062536D">
        <w:rPr>
          <w:rFonts w:ascii="Times New Roman" w:hAnsi="Times New Roman" w:cs="Times New Roman"/>
          <w:sz w:val="24"/>
          <w:szCs w:val="24"/>
        </w:rPr>
        <w:t xml:space="preserve"> kelas </w:t>
      </w:r>
      <w:r w:rsidR="0062536D" w:rsidRPr="0062536D">
        <w:rPr>
          <w:rFonts w:ascii="Times New Roman" w:hAnsi="Times New Roman" w:cs="Times New Roman"/>
          <w:sz w:val="24"/>
          <w:szCs w:val="24"/>
        </w:rPr>
        <w:lastRenderedPageBreak/>
        <w:t>kontrol memiliki sign. 0,</w:t>
      </w:r>
      <w:r w:rsidR="0062536D">
        <w:rPr>
          <w:rFonts w:ascii="Times New Roman" w:hAnsi="Times New Roman" w:cs="Times New Roman"/>
          <w:sz w:val="24"/>
          <w:szCs w:val="24"/>
        </w:rPr>
        <w:t>312</w:t>
      </w:r>
      <w:r w:rsidR="0062536D" w:rsidRPr="006253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536D" w:rsidRPr="0062536D">
        <w:rPr>
          <w:rFonts w:ascii="Times New Roman" w:hAnsi="Times New Roman" w:cs="Times New Roman"/>
          <w:sz w:val="24"/>
          <w:szCs w:val="24"/>
        </w:rPr>
        <w:t>Sehingga  dapat</w:t>
      </w:r>
      <w:proofErr w:type="gramEnd"/>
      <w:r w:rsidR="0062536D" w:rsidRPr="0062536D">
        <w:rPr>
          <w:rFonts w:ascii="Times New Roman" w:hAnsi="Times New Roman" w:cs="Times New Roman"/>
          <w:sz w:val="24"/>
          <w:szCs w:val="24"/>
        </w:rPr>
        <w:t xml:space="preserve"> disimpulkan bahwa data berdistribusi normal.</w:t>
      </w:r>
    </w:p>
    <w:p w:rsidR="0062536D" w:rsidRPr="00AF7EF0" w:rsidRDefault="0062536D" w:rsidP="0062536D">
      <w:pPr>
        <w:pStyle w:val="ListParagraph"/>
        <w:numPr>
          <w:ilvl w:val="0"/>
          <w:numId w:val="19"/>
        </w:numPr>
        <w:spacing w:line="480" w:lineRule="auto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r w:rsidRPr="00AF7EF0">
        <w:rPr>
          <w:rFonts w:asciiTheme="majorBidi" w:hAnsiTheme="majorBidi" w:cstheme="majorBidi"/>
          <w:b/>
          <w:sz w:val="24"/>
          <w:szCs w:val="24"/>
        </w:rPr>
        <w:t>Uji Homogenitas</w:t>
      </w:r>
    </w:p>
    <w:p w:rsidR="006F35B9" w:rsidRPr="006F35B9" w:rsidRDefault="006F35B9" w:rsidP="005E1C2A">
      <w:pPr>
        <w:pStyle w:val="ListParagraph"/>
        <w:spacing w:line="480" w:lineRule="auto"/>
        <w:ind w:left="1102" w:firstLine="883"/>
        <w:jc w:val="both"/>
        <w:rPr>
          <w:rFonts w:asciiTheme="majorBidi" w:hAnsiTheme="majorBidi" w:cstheme="majorBidi"/>
          <w:b/>
          <w:sz w:val="24"/>
          <w:szCs w:val="24"/>
        </w:rPr>
      </w:pPr>
      <w:proofErr w:type="gramStart"/>
      <w:r w:rsidRPr="006F35B9">
        <w:rPr>
          <w:rFonts w:asciiTheme="majorBidi" w:hAnsiTheme="majorBidi" w:cstheme="majorBidi"/>
          <w:sz w:val="24"/>
          <w:szCs w:val="24"/>
        </w:rPr>
        <w:t xml:space="preserve">Uji homogenitas digunakan untuk menguji apakah dalam sebuah model </w:t>
      </w:r>
      <w:r w:rsidRPr="006F35B9">
        <w:rPr>
          <w:rFonts w:asciiTheme="majorBidi" w:hAnsiTheme="majorBidi" w:cstheme="majorBidi"/>
          <w:i/>
          <w:sz w:val="24"/>
          <w:szCs w:val="24"/>
        </w:rPr>
        <w:t>t-test</w:t>
      </w:r>
      <w:r w:rsidRPr="006F35B9">
        <w:rPr>
          <w:rFonts w:asciiTheme="majorBidi" w:hAnsiTheme="majorBidi" w:cstheme="majorBidi"/>
          <w:sz w:val="24"/>
          <w:szCs w:val="24"/>
        </w:rPr>
        <w:t xml:space="preserve"> data homogen apakah tidak.</w:t>
      </w:r>
      <w:proofErr w:type="gramEnd"/>
      <w:r w:rsidR="001C062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6F35B9">
        <w:rPr>
          <w:rFonts w:asciiTheme="majorBidi" w:hAnsiTheme="majorBidi" w:cstheme="majorBidi"/>
          <w:sz w:val="24"/>
          <w:szCs w:val="24"/>
        </w:rPr>
        <w:t>Apabila homogenitas terpenuhi maka peneliti dapat melakukan pada tahap analisa data lanjutan, apabila tidak maka harus ada pembetulaan-pembetulan metodologis.</w:t>
      </w:r>
      <w:proofErr w:type="gramEnd"/>
      <w:r w:rsidRPr="006F35B9">
        <w:rPr>
          <w:rFonts w:asciiTheme="majorBidi" w:hAnsiTheme="majorBidi" w:cstheme="majorBidi"/>
          <w:sz w:val="24"/>
          <w:szCs w:val="24"/>
        </w:rPr>
        <w:t xml:space="preserve"> </w:t>
      </w:r>
    </w:p>
    <w:p w:rsidR="005E7086" w:rsidRPr="005E7086" w:rsidRDefault="005E7086" w:rsidP="005E7086">
      <w:pPr>
        <w:pStyle w:val="ListParagraph"/>
        <w:spacing w:line="480" w:lineRule="auto"/>
        <w:ind w:left="1092" w:firstLine="893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E7086">
        <w:rPr>
          <w:rFonts w:asciiTheme="majorBidi" w:hAnsiTheme="majorBidi" w:cstheme="majorBidi"/>
          <w:sz w:val="24"/>
          <w:szCs w:val="24"/>
        </w:rPr>
        <w:t>Pada</w:t>
      </w:r>
      <w:r w:rsidR="00D36B71">
        <w:rPr>
          <w:rFonts w:asciiTheme="majorBidi" w:hAnsiTheme="majorBidi" w:cstheme="majorBidi"/>
          <w:sz w:val="24"/>
          <w:szCs w:val="24"/>
        </w:rPr>
        <w:t xml:space="preserve"> </w:t>
      </w:r>
      <w:r w:rsidR="003C2CE2">
        <w:rPr>
          <w:rFonts w:asciiTheme="majorBidi" w:hAnsiTheme="majorBidi" w:cstheme="majorBidi"/>
          <w:sz w:val="24"/>
          <w:szCs w:val="24"/>
        </w:rPr>
        <w:t>tab</w:t>
      </w:r>
      <w:r w:rsidR="00D36B71">
        <w:rPr>
          <w:rFonts w:asciiTheme="majorBidi" w:hAnsiTheme="majorBidi" w:cstheme="majorBidi"/>
          <w:sz w:val="24"/>
          <w:szCs w:val="24"/>
        </w:rPr>
        <w:t>e</w:t>
      </w:r>
      <w:r w:rsidR="003C2CE2">
        <w:rPr>
          <w:rFonts w:asciiTheme="majorBidi" w:hAnsiTheme="majorBidi" w:cstheme="majorBidi"/>
          <w:sz w:val="24"/>
          <w:szCs w:val="24"/>
        </w:rPr>
        <w:t>l</w:t>
      </w:r>
      <w:r w:rsidR="00D36B71">
        <w:rPr>
          <w:rFonts w:asciiTheme="majorBidi" w:hAnsiTheme="majorBidi" w:cstheme="majorBidi"/>
          <w:sz w:val="24"/>
          <w:szCs w:val="24"/>
        </w:rPr>
        <w:t xml:space="preserve"> uji homogenitas (</w:t>
      </w:r>
      <w:r w:rsidR="005E1C2A">
        <w:rPr>
          <w:rFonts w:asciiTheme="majorBidi" w:hAnsiTheme="majorBidi" w:cstheme="majorBidi"/>
          <w:sz w:val="24"/>
          <w:szCs w:val="24"/>
        </w:rPr>
        <w:t>lampiran 24</w:t>
      </w:r>
      <w:r w:rsidR="00D36B71">
        <w:rPr>
          <w:rFonts w:asciiTheme="majorBidi" w:hAnsiTheme="majorBidi" w:cstheme="majorBidi"/>
          <w:sz w:val="24"/>
          <w:szCs w:val="24"/>
        </w:rPr>
        <w:t>)</w:t>
      </w:r>
      <w:r w:rsidRPr="005E7086">
        <w:rPr>
          <w:rFonts w:asciiTheme="majorBidi" w:hAnsiTheme="majorBidi" w:cstheme="majorBidi"/>
          <w:sz w:val="24"/>
          <w:szCs w:val="24"/>
        </w:rPr>
        <w:t>, dapat dilihat homogenitas melalui nilai signifikan.</w:t>
      </w:r>
      <w:proofErr w:type="gramEnd"/>
      <w:r w:rsidRPr="005E7086">
        <w:rPr>
          <w:rFonts w:asciiTheme="majorBidi" w:hAnsiTheme="majorBidi" w:cstheme="majorBidi"/>
          <w:sz w:val="24"/>
          <w:szCs w:val="24"/>
        </w:rPr>
        <w:t xml:space="preserve"> Jika nilai signifikan &gt; 0</w:t>
      </w:r>
      <w:proofErr w:type="gramStart"/>
      <w:r w:rsidRPr="005E7086">
        <w:rPr>
          <w:rFonts w:asciiTheme="majorBidi" w:hAnsiTheme="majorBidi" w:cstheme="majorBidi"/>
          <w:sz w:val="24"/>
          <w:szCs w:val="24"/>
        </w:rPr>
        <w:t>,05</w:t>
      </w:r>
      <w:proofErr w:type="gramEnd"/>
      <w:r w:rsidRPr="005E7086">
        <w:rPr>
          <w:rFonts w:asciiTheme="majorBidi" w:hAnsiTheme="majorBidi" w:cstheme="majorBidi"/>
          <w:sz w:val="24"/>
          <w:szCs w:val="24"/>
        </w:rPr>
        <w:t xml:space="preserve"> maka data bisa dikatakan homogen. Tabel </w:t>
      </w:r>
      <w:r w:rsidR="005E1C2A">
        <w:rPr>
          <w:rFonts w:asciiTheme="majorBidi" w:hAnsiTheme="majorBidi" w:cstheme="majorBidi"/>
          <w:sz w:val="24"/>
          <w:szCs w:val="24"/>
        </w:rPr>
        <w:t>uji homogenitas (lampiran 24)</w:t>
      </w:r>
      <w:r w:rsidRPr="005E7086">
        <w:rPr>
          <w:rFonts w:asciiTheme="majorBidi" w:hAnsiTheme="majorBidi" w:cstheme="majorBidi"/>
          <w:sz w:val="24"/>
          <w:szCs w:val="24"/>
        </w:rPr>
        <w:t xml:space="preserve"> menunjukkan signifikan 0,</w:t>
      </w:r>
      <w:r>
        <w:rPr>
          <w:rFonts w:asciiTheme="majorBidi" w:hAnsiTheme="majorBidi" w:cstheme="majorBidi"/>
          <w:sz w:val="24"/>
          <w:szCs w:val="24"/>
        </w:rPr>
        <w:t>077</w:t>
      </w:r>
      <w:r w:rsidRPr="005E7086">
        <w:rPr>
          <w:rFonts w:asciiTheme="majorBidi" w:hAnsiTheme="majorBidi" w:cstheme="majorBidi"/>
          <w:sz w:val="24"/>
          <w:szCs w:val="24"/>
        </w:rPr>
        <w:t xml:space="preserve"> yang berarti &gt; 0,05, sehingga data bisa dikatakan homogen. </w:t>
      </w:r>
    </w:p>
    <w:p w:rsidR="005E7086" w:rsidRDefault="005E7086" w:rsidP="005E7086">
      <w:pPr>
        <w:pStyle w:val="ListParagraph"/>
        <w:spacing w:line="480" w:lineRule="auto"/>
        <w:ind w:left="728" w:firstLine="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086">
        <w:rPr>
          <w:rFonts w:ascii="Times New Roman" w:hAnsi="Times New Roman" w:cs="Times New Roman"/>
          <w:sz w:val="24"/>
          <w:szCs w:val="24"/>
        </w:rPr>
        <w:t xml:space="preserve">Berdasarkan data di atas, data dapat dikatakan normal dan homogen sehingga analisis data </w:t>
      </w:r>
      <w:r w:rsidRPr="005E7086">
        <w:rPr>
          <w:rFonts w:ascii="Times New Roman" w:hAnsi="Times New Roman" w:cs="Times New Roman"/>
          <w:i/>
          <w:sz w:val="24"/>
          <w:szCs w:val="24"/>
        </w:rPr>
        <w:t>t-test</w:t>
      </w:r>
      <w:r w:rsidRPr="005E7086">
        <w:rPr>
          <w:rFonts w:ascii="Times New Roman" w:hAnsi="Times New Roman" w:cs="Times New Roman"/>
          <w:sz w:val="24"/>
          <w:szCs w:val="24"/>
        </w:rPr>
        <w:t xml:space="preserve"> dapat digunakan.</w:t>
      </w:r>
      <w:proofErr w:type="gramEnd"/>
      <w:r w:rsidRPr="005E7086">
        <w:rPr>
          <w:rFonts w:ascii="Times New Roman" w:hAnsi="Times New Roman" w:cs="Times New Roman"/>
          <w:sz w:val="24"/>
          <w:szCs w:val="24"/>
        </w:rPr>
        <w:t xml:space="preserve"> Demi kemudahan dalam analisis data, maka peneliti menggunakan program </w:t>
      </w:r>
      <w:r w:rsidRPr="005E7086">
        <w:rPr>
          <w:rFonts w:ascii="Times New Roman" w:hAnsi="Times New Roman" w:cs="Times New Roman"/>
          <w:i/>
          <w:sz w:val="24"/>
          <w:szCs w:val="24"/>
        </w:rPr>
        <w:t>SPSS</w:t>
      </w:r>
      <w:r w:rsidR="00B20F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086">
        <w:rPr>
          <w:rFonts w:ascii="Times New Roman" w:hAnsi="Times New Roman" w:cs="Times New Roman"/>
          <w:sz w:val="24"/>
          <w:szCs w:val="24"/>
        </w:rPr>
        <w:t>(</w:t>
      </w:r>
      <w:r w:rsidRPr="005E7086">
        <w:rPr>
          <w:rFonts w:ascii="Times New Roman" w:hAnsi="Times New Roman" w:cs="Times New Roman"/>
          <w:i/>
          <w:sz w:val="24"/>
          <w:szCs w:val="24"/>
        </w:rPr>
        <w:t>Statistical Product and Service Solution</w:t>
      </w:r>
      <w:r w:rsidRPr="005E7086">
        <w:rPr>
          <w:rFonts w:ascii="Times New Roman" w:hAnsi="Times New Roman" w:cs="Times New Roman"/>
          <w:sz w:val="24"/>
          <w:szCs w:val="24"/>
        </w:rPr>
        <w:t xml:space="preserve">) 16.0 </w:t>
      </w:r>
      <w:r w:rsidRPr="005E7086">
        <w:rPr>
          <w:rFonts w:ascii="Times New Roman" w:hAnsi="Times New Roman" w:cs="Times New Roman"/>
          <w:i/>
          <w:sz w:val="24"/>
          <w:szCs w:val="24"/>
        </w:rPr>
        <w:t>for Windows.</w:t>
      </w:r>
      <w:r w:rsidRPr="005E70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086">
        <w:rPr>
          <w:rFonts w:ascii="Times New Roman" w:hAnsi="Times New Roman" w:cs="Times New Roman"/>
          <w:sz w:val="24"/>
          <w:szCs w:val="24"/>
        </w:rPr>
        <w:t xml:space="preserve">Hasil perhitungan uji statistik </w:t>
      </w:r>
      <w:r w:rsidRPr="005E7086">
        <w:rPr>
          <w:rFonts w:ascii="Times New Roman" w:hAnsi="Times New Roman" w:cs="Times New Roman"/>
          <w:i/>
          <w:sz w:val="24"/>
          <w:szCs w:val="24"/>
        </w:rPr>
        <w:t xml:space="preserve">t-test </w:t>
      </w:r>
      <w:r w:rsidRPr="005E7086">
        <w:rPr>
          <w:rFonts w:ascii="Times New Roman" w:hAnsi="Times New Roman" w:cs="Times New Roman"/>
          <w:sz w:val="24"/>
          <w:szCs w:val="24"/>
        </w:rPr>
        <w:t xml:space="preserve">dapat dilihat pada tabel </w:t>
      </w:r>
      <w:r w:rsidR="00D36B71" w:rsidRPr="00D36B71">
        <w:rPr>
          <w:rFonts w:ascii="Times New Roman" w:hAnsi="Times New Roman" w:cs="Times New Roman"/>
          <w:i/>
          <w:sz w:val="24"/>
          <w:szCs w:val="24"/>
        </w:rPr>
        <w:t>Independent t-test</w:t>
      </w:r>
      <w:r w:rsidR="00D36B71">
        <w:rPr>
          <w:rFonts w:ascii="Times New Roman" w:hAnsi="Times New Roman" w:cs="Times New Roman"/>
          <w:sz w:val="24"/>
          <w:szCs w:val="24"/>
        </w:rPr>
        <w:t xml:space="preserve"> (lampiran 25).</w:t>
      </w:r>
      <w:proofErr w:type="gramEnd"/>
    </w:p>
    <w:p w:rsidR="00EE30CD" w:rsidRPr="00EE30CD" w:rsidRDefault="00EE30CD" w:rsidP="00026686">
      <w:pPr>
        <w:spacing w:line="480" w:lineRule="auto"/>
        <w:ind w:left="742" w:firstLine="8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E30CD">
        <w:rPr>
          <w:rFonts w:ascii="Times New Roman" w:hAnsi="Times New Roman" w:cs="Times New Roman"/>
          <w:sz w:val="24"/>
          <w:szCs w:val="24"/>
        </w:rPr>
        <w:t xml:space="preserve">Dari data tersebut </w:t>
      </w:r>
      <w:r w:rsidR="00D36B71">
        <w:rPr>
          <w:rFonts w:ascii="Times New Roman" w:hAnsi="Times New Roman" w:cs="Times New Roman"/>
          <w:sz w:val="24"/>
          <w:szCs w:val="24"/>
        </w:rPr>
        <w:t xml:space="preserve">(lampiran 25) </w:t>
      </w:r>
      <w:r w:rsidRPr="00EE30CD">
        <w:rPr>
          <w:rFonts w:ascii="Times New Roman" w:hAnsi="Times New Roman" w:cs="Times New Roman"/>
          <w:sz w:val="24"/>
          <w:szCs w:val="24"/>
        </w:rPr>
        <w:t>dapat terlihat bahwa pada kelas eksperimen (</w:t>
      </w:r>
      <w:r>
        <w:rPr>
          <w:rFonts w:ascii="Times New Roman" w:hAnsi="Times New Roman" w:cs="Times New Roman"/>
          <w:sz w:val="24"/>
          <w:szCs w:val="24"/>
        </w:rPr>
        <w:t xml:space="preserve">pendekatan </w:t>
      </w:r>
      <w:r w:rsidRPr="00EE30CD">
        <w:rPr>
          <w:rFonts w:ascii="Times New Roman" w:hAnsi="Times New Roman" w:cs="Times New Roman"/>
          <w:i/>
          <w:sz w:val="24"/>
          <w:szCs w:val="24"/>
        </w:rPr>
        <w:t>open-ended</w:t>
      </w:r>
      <w:r w:rsidRPr="00EE30CD">
        <w:rPr>
          <w:rFonts w:ascii="Times New Roman" w:hAnsi="Times New Roman" w:cs="Times New Roman"/>
          <w:sz w:val="24"/>
          <w:szCs w:val="24"/>
        </w:rPr>
        <w:t>) dengan jumlah responden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E30CD">
        <w:rPr>
          <w:rFonts w:ascii="Times New Roman" w:hAnsi="Times New Roman" w:cs="Times New Roman"/>
          <w:sz w:val="24"/>
          <w:szCs w:val="24"/>
        </w:rPr>
        <w:t xml:space="preserve"> siswa memiliki mean (rata-rata) </w:t>
      </w:r>
      <w:r>
        <w:rPr>
          <w:rFonts w:ascii="Times New Roman" w:hAnsi="Times New Roman" w:cs="Times New Roman"/>
          <w:sz w:val="24"/>
          <w:szCs w:val="24"/>
        </w:rPr>
        <w:t>77</w:t>
      </w:r>
      <w:proofErr w:type="gramStart"/>
      <w:r>
        <w:rPr>
          <w:rFonts w:ascii="Times New Roman" w:hAnsi="Times New Roman" w:cs="Times New Roman"/>
          <w:sz w:val="24"/>
          <w:szCs w:val="24"/>
        </w:rPr>
        <w:t>,72</w:t>
      </w:r>
      <w:proofErr w:type="gramEnd"/>
      <w:r w:rsidRPr="00EE30CD">
        <w:rPr>
          <w:rFonts w:ascii="Times New Roman" w:hAnsi="Times New Roman" w:cs="Times New Roman"/>
          <w:sz w:val="24"/>
          <w:szCs w:val="24"/>
        </w:rPr>
        <w:t xml:space="preserve">. Sedangkan pada </w:t>
      </w:r>
      <w:r>
        <w:rPr>
          <w:rFonts w:ascii="Times New Roman" w:hAnsi="Times New Roman" w:cs="Times New Roman"/>
          <w:sz w:val="24"/>
          <w:szCs w:val="24"/>
        </w:rPr>
        <w:t>kelas k</w:t>
      </w:r>
      <w:r w:rsidRPr="00EE30CD">
        <w:rPr>
          <w:rFonts w:ascii="Times New Roman" w:hAnsi="Times New Roman" w:cs="Times New Roman"/>
          <w:sz w:val="24"/>
          <w:szCs w:val="24"/>
        </w:rPr>
        <w:t>ontrol (pembelajaran konvensional)</w:t>
      </w:r>
      <w:r>
        <w:rPr>
          <w:rFonts w:ascii="Times New Roman" w:hAnsi="Times New Roman" w:cs="Times New Roman"/>
          <w:sz w:val="24"/>
          <w:szCs w:val="24"/>
        </w:rPr>
        <w:t xml:space="preserve"> memiliki rata-rata 65</w:t>
      </w:r>
      <w:proofErr w:type="gramStart"/>
      <w:r>
        <w:rPr>
          <w:rFonts w:ascii="Times New Roman" w:hAnsi="Times New Roman" w:cs="Times New Roman"/>
          <w:sz w:val="24"/>
          <w:szCs w:val="24"/>
        </w:rPr>
        <w:t>,87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dengan jumlah responden 38</w:t>
      </w:r>
      <w:r w:rsidR="003A69B3">
        <w:rPr>
          <w:rFonts w:ascii="Times New Roman" w:hAnsi="Times New Roman" w:cs="Times New Roman"/>
          <w:sz w:val="24"/>
          <w:szCs w:val="24"/>
        </w:rPr>
        <w:t xml:space="preserve"> siswa</w:t>
      </w:r>
      <w:r w:rsidRPr="00EE30CD">
        <w:rPr>
          <w:rFonts w:ascii="Times New Roman" w:hAnsi="Times New Roman" w:cs="Times New Roman"/>
          <w:sz w:val="24"/>
          <w:szCs w:val="24"/>
        </w:rPr>
        <w:t xml:space="preserve">. Selajutnya pada tabel  tersebut menunjukkan bahwa nilai </w:t>
      </w:r>
      <w:r w:rsidRPr="00026686">
        <w:rPr>
          <w:rFonts w:ascii="Times New Roman" w:hAnsi="Times New Roman" w:cs="Times New Roman"/>
          <w:i/>
          <w:sz w:val="24"/>
          <w:szCs w:val="24"/>
        </w:rPr>
        <w:t>t</w:t>
      </w:r>
      <w:r w:rsidRPr="00026686">
        <w:rPr>
          <w:rFonts w:ascii="Times New Roman" w:hAnsi="Times New Roman" w:cs="Times New Roman"/>
          <w:i/>
          <w:sz w:val="24"/>
          <w:szCs w:val="24"/>
          <w:vertAlign w:val="subscript"/>
        </w:rPr>
        <w:t>hitung</w:t>
      </w:r>
      <w:r w:rsidR="00026686">
        <w:rPr>
          <w:rFonts w:ascii="Times New Roman" w:hAnsi="Times New Roman" w:cs="Times New Roman"/>
          <w:sz w:val="24"/>
          <w:szCs w:val="24"/>
        </w:rPr>
        <w:t xml:space="preserve"> = 4,015</w:t>
      </w:r>
      <w:r w:rsidRPr="00EE30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E30CD">
        <w:rPr>
          <w:rFonts w:ascii="Times New Roman" w:eastAsiaTheme="minorEastAsia" w:hAnsi="Times New Roman" w:cs="Times New Roman"/>
          <w:sz w:val="24"/>
          <w:szCs w:val="24"/>
        </w:rPr>
        <w:t xml:space="preserve">Untuk </w:t>
      </w:r>
      <w:r w:rsidRPr="00EE30C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menentukan taraf signifikasi perbedaannya harus digunakan </w:t>
      </w:r>
      <w:r w:rsidRPr="00026686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Pr="0002668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tabe</w:t>
      </w:r>
      <w:r w:rsidRPr="00EE30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l</w:t>
      </w:r>
      <w:r w:rsidRPr="00EE30CD">
        <w:rPr>
          <w:rFonts w:ascii="Times New Roman" w:eastAsiaTheme="minorEastAsia" w:hAnsi="Times New Roman" w:cs="Times New Roman"/>
          <w:sz w:val="24"/>
          <w:szCs w:val="24"/>
        </w:rPr>
        <w:t xml:space="preserve"> yang terdapat pada tabel nilai-nilai t</w:t>
      </w:r>
      <w:r w:rsidR="003A69B3">
        <w:rPr>
          <w:rFonts w:ascii="Times New Roman" w:eastAsiaTheme="minorEastAsia" w:hAnsi="Times New Roman" w:cs="Times New Roman"/>
          <w:sz w:val="24"/>
          <w:szCs w:val="24"/>
        </w:rPr>
        <w:t xml:space="preserve"> (lampiran 27)</w:t>
      </w:r>
      <w:r w:rsidRPr="00EE30CD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EE30CD">
        <w:rPr>
          <w:rFonts w:ascii="Times New Roman" w:eastAsiaTheme="minorEastAsia" w:hAnsi="Times New Roman" w:cs="Times New Roman"/>
          <w:sz w:val="24"/>
          <w:szCs w:val="24"/>
        </w:rPr>
        <w:t xml:space="preserve"> Sebelum melihat tabel nilai-nilai t, terlebih dahulu harus ditentukan derajat kebebasan (db) pada keseluruhan sampel yang diteliti dengan rumus db = N – 2. Karena jumlah sampel yang diteliti adalah </w:t>
      </w:r>
      <w:r w:rsidR="00026686">
        <w:rPr>
          <w:rFonts w:ascii="Times New Roman" w:eastAsiaTheme="minorEastAsia" w:hAnsi="Times New Roman" w:cs="Times New Roman"/>
          <w:sz w:val="24"/>
          <w:szCs w:val="24"/>
        </w:rPr>
        <w:t>77</w:t>
      </w:r>
      <w:r w:rsidRPr="00EE30CD">
        <w:rPr>
          <w:rFonts w:ascii="Times New Roman" w:eastAsiaTheme="minorEastAsia" w:hAnsi="Times New Roman" w:cs="Times New Roman"/>
          <w:sz w:val="24"/>
          <w:szCs w:val="24"/>
        </w:rPr>
        <w:t xml:space="preserve"> siswa, maka db = </w:t>
      </w:r>
      <w:r w:rsidR="00026686">
        <w:rPr>
          <w:rFonts w:ascii="Times New Roman" w:eastAsiaTheme="minorEastAsia" w:hAnsi="Times New Roman" w:cs="Times New Roman"/>
          <w:sz w:val="24"/>
          <w:szCs w:val="24"/>
        </w:rPr>
        <w:t>77</w:t>
      </w:r>
      <w:r w:rsidRPr="00EE30CD">
        <w:rPr>
          <w:rFonts w:ascii="Times New Roman" w:eastAsiaTheme="minorEastAsia" w:hAnsi="Times New Roman" w:cs="Times New Roman"/>
          <w:sz w:val="24"/>
          <w:szCs w:val="24"/>
        </w:rPr>
        <w:t xml:space="preserve"> – 2 = </w:t>
      </w:r>
      <w:r w:rsidR="00026686">
        <w:rPr>
          <w:rFonts w:ascii="Times New Roman" w:eastAsiaTheme="minorEastAsia" w:hAnsi="Times New Roman" w:cs="Times New Roman"/>
          <w:sz w:val="24"/>
          <w:szCs w:val="24"/>
        </w:rPr>
        <w:t>75. Nilai db = 75</w:t>
      </w:r>
      <w:r w:rsidRPr="00EE30CD">
        <w:rPr>
          <w:rFonts w:ascii="Times New Roman" w:eastAsiaTheme="minorEastAsia" w:hAnsi="Times New Roman" w:cs="Times New Roman"/>
          <w:sz w:val="24"/>
          <w:szCs w:val="24"/>
        </w:rPr>
        <w:t xml:space="preserve"> berada di antara 60 dan 120, oleh karena itu digunakan nilai db yang terdekat yaitu db = 60.</w:t>
      </w:r>
    </w:p>
    <w:p w:rsidR="00F55151" w:rsidRPr="00026686" w:rsidRDefault="00026686" w:rsidP="00026686">
      <w:pPr>
        <w:pStyle w:val="ListParagraph"/>
        <w:autoSpaceDE w:val="0"/>
        <w:autoSpaceDN w:val="0"/>
        <w:adjustRightInd w:val="0"/>
        <w:spacing w:line="480" w:lineRule="auto"/>
        <w:ind w:left="742" w:firstLine="8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Berdasarkan db = 60, pada taraf signifikasi 5% ditemukan 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tabel</w:t>
      </w:r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= 2,000</w:t>
      </w:r>
      <w:r w:rsidR="00D36B71">
        <w:rPr>
          <w:rFonts w:asciiTheme="majorBidi" w:eastAsiaTheme="minorEastAsia" w:hAnsiTheme="majorBidi" w:cstheme="majorBidi"/>
          <w:sz w:val="24"/>
          <w:szCs w:val="24"/>
        </w:rPr>
        <w:t xml:space="preserve"> (lampiran 27)</w:t>
      </w:r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. Berdasarkan </w:t>
      </w:r>
      <w:proofErr w:type="gramStart"/>
      <w:r w:rsidRPr="00026686">
        <w:rPr>
          <w:rFonts w:asciiTheme="majorBidi" w:eastAsiaTheme="minorEastAsia" w:hAnsiTheme="majorBidi" w:cstheme="majorBidi"/>
          <w:sz w:val="24"/>
          <w:szCs w:val="24"/>
        </w:rPr>
        <w:t>nilai  ini</w:t>
      </w:r>
      <w:proofErr w:type="gram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dapat dituliskan 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tabel</w:t>
      </w:r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(5% = 2,000) &lt; t</w:t>
      </w:r>
      <w:r w:rsidRPr="00026686">
        <w:rPr>
          <w:rFonts w:asciiTheme="majorBidi" w:eastAsiaTheme="minorEastAsia" w:hAnsiTheme="majorBidi" w:cstheme="majorBidi"/>
          <w:sz w:val="24"/>
          <w:szCs w:val="24"/>
          <w:vertAlign w:val="subscript"/>
        </w:rPr>
        <w:t>hitung</w:t>
      </w:r>
      <w:r w:rsidR="003A69B3">
        <w:rPr>
          <w:rFonts w:asciiTheme="majorBidi" w:eastAsiaTheme="minorEastAsia" w:hAnsiTheme="majorBidi" w:cstheme="majorBidi"/>
          <w:sz w:val="24"/>
          <w:szCs w:val="24"/>
        </w:rPr>
        <w:t xml:space="preserve"> (</w:t>
      </w:r>
      <w:r>
        <w:rPr>
          <w:rFonts w:asciiTheme="majorBidi" w:eastAsiaTheme="minorEastAsia" w:hAnsiTheme="majorBidi" w:cstheme="majorBidi"/>
          <w:sz w:val="24"/>
          <w:szCs w:val="24"/>
        </w:rPr>
        <w:t>4,015)</w:t>
      </w:r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. Ini berarti bahwa 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hitung</w:t>
      </w:r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berada di atas atau lebih dari 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tabel</w:t>
      </w:r>
      <w:proofErr w:type="gramStart"/>
      <w:r w:rsidRPr="00026686">
        <w:rPr>
          <w:rFonts w:asciiTheme="majorBidi" w:eastAsiaTheme="minorEastAsia" w:hAnsiTheme="majorBidi" w:cstheme="majorBidi"/>
          <w:sz w:val="24"/>
          <w:szCs w:val="24"/>
        </w:rPr>
        <w:t>,  pada</w:t>
      </w:r>
      <w:proofErr w:type="gram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taraf signifikasi 5%.</w:t>
      </w:r>
    </w:p>
    <w:p w:rsidR="00026686" w:rsidRDefault="00026686" w:rsidP="00026686">
      <w:pPr>
        <w:tabs>
          <w:tab w:val="left" w:pos="2685"/>
        </w:tabs>
        <w:spacing w:line="480" w:lineRule="auto"/>
        <w:ind w:left="728" w:firstLine="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686">
        <w:rPr>
          <w:rFonts w:ascii="Times New Roman" w:eastAsiaTheme="minorEastAsia" w:hAnsi="Times New Roman" w:cs="Times New Roman"/>
          <w:sz w:val="24"/>
          <w:szCs w:val="24"/>
        </w:rPr>
        <w:t>Berdasarkan analisis data tersebut dapat dikatakan bahwa</w:t>
      </w:r>
      <w:r w:rsidR="001C06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6686">
        <w:rPr>
          <w:rFonts w:ascii="Times New Roman" w:eastAsiaTheme="minorEastAsia" w:hAnsi="Times New Roman" w:cs="Times New Roman"/>
          <w:sz w:val="24"/>
          <w:szCs w:val="24"/>
        </w:rPr>
        <w:t xml:space="preserve">ada perbedaan </w:t>
      </w:r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r w:rsidRPr="00026686">
        <w:rPr>
          <w:rFonts w:ascii="Times New Roman" w:eastAsiaTheme="minorEastAsia" w:hAnsi="Times New Roman" w:cs="Times New Roman"/>
          <w:sz w:val="24"/>
          <w:szCs w:val="24"/>
        </w:rPr>
        <w:t xml:space="preserve"> belajar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matematika </w:t>
      </w:r>
      <w:bookmarkStart w:id="0" w:name="_GoBack"/>
      <w:bookmarkEnd w:id="0"/>
      <w:r w:rsidRPr="00026686">
        <w:rPr>
          <w:rFonts w:ascii="Times New Roman" w:eastAsiaTheme="minorEastAsia" w:hAnsi="Times New Roman" w:cs="Times New Roman"/>
          <w:sz w:val="24"/>
          <w:szCs w:val="24"/>
        </w:rPr>
        <w:t xml:space="preserve">antara </w:t>
      </w:r>
      <w:r w:rsidR="003C2CE2">
        <w:rPr>
          <w:rFonts w:ascii="Times New Roman" w:eastAsiaTheme="minorEastAsia" w:hAnsi="Times New Roman" w:cs="Times New Roman"/>
          <w:sz w:val="24"/>
          <w:szCs w:val="24"/>
        </w:rPr>
        <w:t>peserta didik</w:t>
      </w:r>
      <w:r w:rsidRPr="00026686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diajar dengan menggunakan pendekatan </w:t>
      </w:r>
      <w:r w:rsidRPr="00026686">
        <w:rPr>
          <w:rFonts w:ascii="Times New Roman" w:eastAsiaTheme="minorEastAsia" w:hAnsi="Times New Roman" w:cs="Times New Roman"/>
          <w:i/>
          <w:sz w:val="24"/>
          <w:szCs w:val="24"/>
        </w:rPr>
        <w:t>open-ended</w:t>
      </w:r>
      <w:r w:rsidRPr="00026686">
        <w:rPr>
          <w:rFonts w:ascii="Times New Roman" w:eastAsiaTheme="minorEastAsia" w:hAnsi="Times New Roman" w:cs="Times New Roman"/>
          <w:sz w:val="24"/>
          <w:szCs w:val="24"/>
        </w:rPr>
        <w:t xml:space="preserve"> dengan </w:t>
      </w:r>
      <w:r w:rsidR="003C2CE2">
        <w:rPr>
          <w:rFonts w:ascii="Times New Roman" w:eastAsiaTheme="minorEastAsia" w:hAnsi="Times New Roman" w:cs="Times New Roman"/>
          <w:sz w:val="24"/>
          <w:szCs w:val="24"/>
        </w:rPr>
        <w:t>peserta didik</w:t>
      </w:r>
      <w:r w:rsidRPr="00026686">
        <w:rPr>
          <w:rFonts w:ascii="Times New Roman" w:eastAsiaTheme="minorEastAsia" w:hAnsi="Times New Roman" w:cs="Times New Roman"/>
          <w:sz w:val="24"/>
          <w:szCs w:val="24"/>
        </w:rPr>
        <w:t xml:space="preserve"> yang diajar melalui pembelajaran matematika konvensional</w:t>
      </w:r>
      <w:r w:rsidRPr="00026686">
        <w:rPr>
          <w:rFonts w:ascii="Times New Roman" w:eastAsiaTheme="minorEastAsia" w:hAnsi="Times New Roman" w:cs="Times New Roman"/>
          <w:color w:val="FF0000"/>
          <w:sz w:val="24"/>
          <w:szCs w:val="24"/>
        </w:rPr>
        <w:t>.</w:t>
      </w:r>
      <w:proofErr w:type="gramEnd"/>
      <w:r w:rsidR="001C0623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026686">
        <w:rPr>
          <w:rFonts w:ascii="Times New Roman" w:hAnsi="Times New Roman" w:cs="Times New Roman"/>
          <w:sz w:val="24"/>
          <w:szCs w:val="24"/>
        </w:rPr>
        <w:t xml:space="preserve">Sehingga </w:t>
      </w:r>
      <w:r>
        <w:rPr>
          <w:rFonts w:ascii="Times New Roman" w:hAnsi="Times New Roman" w:cs="Times New Roman"/>
          <w:sz w:val="24"/>
          <w:szCs w:val="24"/>
        </w:rPr>
        <w:t>dapat</w:t>
      </w:r>
      <w:r w:rsidRPr="00026686">
        <w:rPr>
          <w:rFonts w:ascii="Times New Roman" w:hAnsi="Times New Roman" w:cs="Times New Roman"/>
          <w:sz w:val="24"/>
          <w:szCs w:val="24"/>
        </w:rPr>
        <w:t xml:space="preserve"> disimpulkan</w:t>
      </w:r>
      <w:r w:rsidR="001C0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bahwa </w:t>
      </w:r>
      <w:r w:rsidRPr="00026686">
        <w:rPr>
          <w:rFonts w:ascii="Times New Roman" w:hAnsi="Times New Roman" w:cs="Times New Roman"/>
          <w:sz w:val="24"/>
          <w:szCs w:val="24"/>
        </w:rPr>
        <w:t xml:space="preserve">ada pengaruh yang signifikan </w:t>
      </w:r>
      <w:r w:rsidR="0012636E" w:rsidRPr="0012636E">
        <w:rPr>
          <w:rFonts w:ascii="Times New Roman" w:hAnsi="Times New Roman" w:cs="Times New Roman"/>
          <w:sz w:val="24"/>
          <w:szCs w:val="24"/>
        </w:rPr>
        <w:t>pendekatan</w:t>
      </w:r>
      <w:r w:rsidR="0012636E">
        <w:rPr>
          <w:rFonts w:ascii="Times New Roman" w:hAnsi="Times New Roman" w:cs="Times New Roman"/>
          <w:i/>
          <w:sz w:val="24"/>
          <w:szCs w:val="24"/>
        </w:rPr>
        <w:t xml:space="preserve"> open-ended</w:t>
      </w:r>
      <w:r w:rsidR="001C0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36E">
        <w:rPr>
          <w:rFonts w:ascii="Times New Roman" w:hAnsi="Times New Roman" w:cs="Times New Roman"/>
          <w:sz w:val="24"/>
          <w:szCs w:val="24"/>
        </w:rPr>
        <w:t xml:space="preserve">terhadap hasil belajar matematika </w:t>
      </w:r>
      <w:r w:rsidR="003C2CE2">
        <w:rPr>
          <w:rFonts w:ascii="Times New Roman" w:hAnsi="Times New Roman" w:cs="Times New Roman"/>
          <w:sz w:val="24"/>
          <w:szCs w:val="24"/>
        </w:rPr>
        <w:t xml:space="preserve">peserta didik </w:t>
      </w:r>
      <w:r w:rsidR="0012636E">
        <w:rPr>
          <w:rFonts w:ascii="Times New Roman" w:hAnsi="Times New Roman" w:cs="Times New Roman"/>
          <w:sz w:val="24"/>
          <w:szCs w:val="24"/>
        </w:rPr>
        <w:t>kelas VII SMP Negeri 1 Boyolangu</w:t>
      </w:r>
      <w:r w:rsidRPr="00026686">
        <w:rPr>
          <w:rFonts w:ascii="Times New Roman" w:hAnsi="Times New Roman" w:cs="Times New Roman"/>
          <w:sz w:val="24"/>
          <w:szCs w:val="24"/>
        </w:rPr>
        <w:t xml:space="preserve"> Tahun </w:t>
      </w:r>
      <w:r w:rsidR="0012636E">
        <w:rPr>
          <w:rFonts w:ascii="Times New Roman" w:hAnsi="Times New Roman" w:cs="Times New Roman"/>
          <w:sz w:val="24"/>
          <w:szCs w:val="24"/>
        </w:rPr>
        <w:t>ajaran</w:t>
      </w:r>
      <w:r w:rsidRPr="00026686">
        <w:rPr>
          <w:rFonts w:ascii="Times New Roman" w:hAnsi="Times New Roman" w:cs="Times New Roman"/>
          <w:sz w:val="24"/>
          <w:szCs w:val="24"/>
        </w:rPr>
        <w:t xml:space="preserve"> 2010/2011.</w:t>
      </w:r>
      <w:proofErr w:type="gramEnd"/>
    </w:p>
    <w:p w:rsidR="007A18A2" w:rsidRDefault="007A18A2" w:rsidP="00026686">
      <w:pPr>
        <w:tabs>
          <w:tab w:val="left" w:pos="2685"/>
        </w:tabs>
        <w:spacing w:line="480" w:lineRule="auto"/>
        <w:ind w:left="728" w:firstLine="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Sedangkan untuk mengetahui besarnya pengaruh pendekatan </w:t>
      </w:r>
      <w:r w:rsidRPr="001C0623">
        <w:rPr>
          <w:rFonts w:ascii="Times New Roman" w:hAnsi="Times New Roman" w:cs="Times New Roman"/>
          <w:i/>
          <w:sz w:val="24"/>
          <w:szCs w:val="24"/>
        </w:rPr>
        <w:t>open-ended</w:t>
      </w:r>
      <w:r>
        <w:rPr>
          <w:rFonts w:ascii="Times New Roman" w:hAnsi="Times New Roman" w:cs="Times New Roman"/>
          <w:sz w:val="24"/>
          <w:szCs w:val="24"/>
        </w:rPr>
        <w:t xml:space="preserve"> terhadap hasil belajar matematika </w:t>
      </w:r>
      <w:r w:rsidR="003C2CE2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kelas VII SMP Negeri 1 Boyolangu dapat diketahui melalui perhitungan sebagai berikut:</w:t>
      </w:r>
    </w:p>
    <w:p w:rsidR="007A18A2" w:rsidRDefault="007A18A2" w:rsidP="007A18A2">
      <w:pPr>
        <w:spacing w:line="480" w:lineRule="auto"/>
        <w:ind w:left="1417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</w:rPr>
            <w:lastRenderedPageBreak/>
            <m:t xml:space="preserve">Y =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theme="majorBidi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theme="majorBidi"/>
            </w:rPr>
            <m:t xml:space="preserve"> ×100%</m:t>
          </m:r>
        </m:oMath>
      </m:oMathPara>
    </w:p>
    <w:p w:rsidR="007A18A2" w:rsidRPr="00D3445F" w:rsidRDefault="007A18A2" w:rsidP="007A18A2">
      <w:pPr>
        <w:spacing w:line="480" w:lineRule="auto"/>
        <w:ind w:left="1700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77,72</m:t>
              </m:r>
              <m:r>
                <w:rPr>
                  <w:rFonts w:ascii="Cambria Math" w:eastAsiaTheme="minorEastAsia" w:hAnsi="Cambria Math" w:cstheme="majorBidi"/>
                </w:rPr>
                <m:t>-</m:t>
              </m:r>
              <m:r>
                <w:rPr>
                  <w:rFonts w:ascii="Cambria Math" w:hAnsi="Cambria Math" w:cstheme="majorBidi"/>
                </w:rPr>
                <m:t>65,87</m:t>
              </m:r>
            </m:num>
            <m:den>
              <m:r>
                <w:rPr>
                  <w:rFonts w:ascii="Cambria Math" w:hAnsi="Cambria Math" w:cstheme="majorBidi"/>
                </w:rPr>
                <m:t>65,87</m:t>
              </m:r>
            </m:den>
          </m:f>
          <m:r>
            <w:rPr>
              <w:rFonts w:ascii="Cambria Math" w:eastAsiaTheme="minorEastAsia" w:hAnsi="Cambria Math" w:cstheme="majorBidi"/>
            </w:rPr>
            <m:t xml:space="preserve"> ×100%</m:t>
          </m:r>
        </m:oMath>
      </m:oMathPara>
    </w:p>
    <w:p w:rsidR="007A18A2" w:rsidRPr="00D3445F" w:rsidRDefault="007A18A2" w:rsidP="007A18A2">
      <w:pPr>
        <w:spacing w:line="480" w:lineRule="auto"/>
        <w:ind w:left="1700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11,85</m:t>
              </m:r>
            </m:num>
            <m:den>
              <m:r>
                <w:rPr>
                  <w:rFonts w:ascii="Cambria Math" w:hAnsi="Cambria Math" w:cstheme="majorBidi"/>
                </w:rPr>
                <m:t>65,87</m:t>
              </m:r>
            </m:den>
          </m:f>
          <m:r>
            <w:rPr>
              <w:rFonts w:ascii="Cambria Math" w:eastAsiaTheme="minorEastAsia" w:hAnsi="Cambria Math" w:cstheme="majorBidi"/>
            </w:rPr>
            <m:t xml:space="preserve"> ×100%</m:t>
          </m:r>
        </m:oMath>
      </m:oMathPara>
    </w:p>
    <w:p w:rsidR="007A18A2" w:rsidRPr="007A18A2" w:rsidRDefault="007A18A2" w:rsidP="007A18A2">
      <w:pPr>
        <w:spacing w:line="480" w:lineRule="auto"/>
        <w:ind w:left="1700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</w:rPr>
            <m:t>= 17,99 %</m:t>
          </m:r>
        </m:oMath>
      </m:oMathPara>
    </w:p>
    <w:p w:rsidR="007A18A2" w:rsidRPr="007A18A2" w:rsidRDefault="007A18A2" w:rsidP="00026686">
      <w:pPr>
        <w:tabs>
          <w:tab w:val="left" w:pos="2685"/>
        </w:tabs>
        <w:spacing w:line="480" w:lineRule="auto"/>
        <w:ind w:left="728" w:firstLine="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perhitungan tersebut dapat disimpulkan bahwa besarnya pengaruh pendekatan </w:t>
      </w:r>
      <w:r w:rsidRPr="007A18A2">
        <w:rPr>
          <w:rFonts w:ascii="Times New Roman" w:hAnsi="Times New Roman" w:cs="Times New Roman"/>
          <w:i/>
          <w:sz w:val="24"/>
          <w:szCs w:val="24"/>
        </w:rPr>
        <w:t>open-ended</w:t>
      </w:r>
      <w:r>
        <w:rPr>
          <w:rFonts w:ascii="Times New Roman" w:hAnsi="Times New Roman" w:cs="Times New Roman"/>
          <w:sz w:val="24"/>
          <w:szCs w:val="24"/>
        </w:rPr>
        <w:t xml:space="preserve"> terhadap hasil belajar matematika </w:t>
      </w:r>
      <w:r w:rsidR="003C2CE2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kelas VII SMP Negeri 1 Boyolangu adalah 17</w:t>
      </w:r>
      <w:proofErr w:type="gramStart"/>
      <w:r>
        <w:rPr>
          <w:rFonts w:ascii="Times New Roman" w:hAnsi="Times New Roman" w:cs="Times New Roman"/>
          <w:sz w:val="24"/>
          <w:szCs w:val="24"/>
        </w:rPr>
        <w:t>,99</w:t>
      </w:r>
      <w:proofErr w:type="gramEnd"/>
      <w:r>
        <w:rPr>
          <w:rFonts w:ascii="Times New Roman" w:hAnsi="Times New Roman" w:cs="Times New Roman"/>
          <w:sz w:val="24"/>
          <w:szCs w:val="24"/>
        </w:rPr>
        <w:t>%.</w:t>
      </w:r>
    </w:p>
    <w:p w:rsidR="002F3CF6" w:rsidRDefault="00C939CC" w:rsidP="00C939CC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Pengujian Hipotesis</w:t>
      </w:r>
    </w:p>
    <w:p w:rsidR="00AF7EF0" w:rsidRDefault="00AC6C2F" w:rsidP="00A40A4A">
      <w:pPr>
        <w:pStyle w:val="ListParagraph"/>
        <w:autoSpaceDE w:val="0"/>
        <w:autoSpaceDN w:val="0"/>
        <w:adjustRightInd w:val="0"/>
        <w:spacing w:line="480" w:lineRule="auto"/>
        <w:ind w:left="750" w:firstLine="8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Dari </w:t>
      </w:r>
      <w:r w:rsidR="003A69B3">
        <w:rPr>
          <w:rFonts w:asciiTheme="majorBidi" w:eastAsiaTheme="minorEastAsia" w:hAnsiTheme="majorBidi" w:cstheme="majorBidi"/>
          <w:sz w:val="24"/>
          <w:szCs w:val="24"/>
        </w:rPr>
        <w:t>tab</w:t>
      </w:r>
      <w:r w:rsidR="003C2CE2">
        <w:rPr>
          <w:rFonts w:asciiTheme="majorBidi" w:eastAsiaTheme="minorEastAsia" w:hAnsiTheme="majorBidi" w:cstheme="majorBidi"/>
          <w:sz w:val="24"/>
          <w:szCs w:val="24"/>
        </w:rPr>
        <w:t>e</w:t>
      </w:r>
      <w:r w:rsidR="003A69B3">
        <w:rPr>
          <w:rFonts w:asciiTheme="majorBidi" w:eastAsiaTheme="minorEastAsia" w:hAnsiTheme="majorBidi" w:cstheme="majorBidi"/>
          <w:sz w:val="24"/>
          <w:szCs w:val="24"/>
        </w:rPr>
        <w:t>l</w:t>
      </w:r>
      <w:r w:rsidR="003C2CE2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3C2CE2" w:rsidRPr="003C2CE2">
        <w:rPr>
          <w:rFonts w:asciiTheme="majorBidi" w:eastAsiaTheme="minorEastAsia" w:hAnsiTheme="majorBidi" w:cstheme="majorBidi"/>
          <w:i/>
          <w:sz w:val="24"/>
          <w:szCs w:val="24"/>
        </w:rPr>
        <w:t>Independent t-test</w:t>
      </w:r>
      <w:r w:rsidR="003C2CE2">
        <w:rPr>
          <w:rFonts w:asciiTheme="majorBidi" w:eastAsiaTheme="minorEastAsia" w:hAnsiTheme="majorBidi" w:cstheme="majorBidi"/>
          <w:sz w:val="24"/>
          <w:szCs w:val="24"/>
        </w:rPr>
        <w:t xml:space="preserve"> (lampiran 25)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dapat dilihat nilai signifikan </w:t>
      </w:r>
      <w:r w:rsidRPr="00AC6C2F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AC6C2F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hitung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= 4,015. </w:t>
      </w:r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Berdasarkan db = 60, pada taraf signifikasi 5% ditemukan 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tabel</w:t>
      </w:r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= 2,000. Berdasarkan </w:t>
      </w:r>
      <w:proofErr w:type="gramStart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nilai  </w:t>
      </w:r>
      <w:r w:rsidR="006A329E">
        <w:rPr>
          <w:rFonts w:asciiTheme="majorBidi" w:eastAsiaTheme="minorEastAsia" w:hAnsiTheme="majorBidi" w:cstheme="majorBidi"/>
          <w:sz w:val="24"/>
          <w:szCs w:val="24"/>
        </w:rPr>
        <w:t>tersebut</w:t>
      </w:r>
      <w:proofErr w:type="gram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dapat dituliskan 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tabel</w:t>
      </w:r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(5% = 2,000) &lt;</w:t>
      </w:r>
      <w:r w:rsidRPr="00AC6C2F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AC6C2F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hitung</w:t>
      </w:r>
      <w:r w:rsidR="003C2CE2">
        <w:rPr>
          <w:rFonts w:asciiTheme="majorBidi" w:eastAsiaTheme="minorEastAsia" w:hAnsiTheme="majorBidi" w:cstheme="majorBidi"/>
          <w:sz w:val="24"/>
          <w:szCs w:val="24"/>
        </w:rPr>
        <w:t xml:space="preserve"> (</w:t>
      </w:r>
      <w:r>
        <w:rPr>
          <w:rFonts w:asciiTheme="majorBidi" w:eastAsiaTheme="minorEastAsia" w:hAnsiTheme="majorBidi" w:cstheme="majorBidi"/>
          <w:sz w:val="24"/>
          <w:szCs w:val="24"/>
        </w:rPr>
        <w:t>4,015)</w:t>
      </w:r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. Ini berarti bahwa 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hitung</w:t>
      </w:r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berada di atas atau lebih dari 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tabel</w:t>
      </w:r>
      <w:proofErr w:type="gramStart"/>
      <w:r w:rsidRPr="00026686">
        <w:rPr>
          <w:rFonts w:asciiTheme="majorBidi" w:eastAsiaTheme="minorEastAsia" w:hAnsiTheme="majorBidi" w:cstheme="majorBidi"/>
          <w:sz w:val="24"/>
          <w:szCs w:val="24"/>
        </w:rPr>
        <w:t>,  pada</w:t>
      </w:r>
      <w:proofErr w:type="gram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taraf signifikasi 5%.</w:t>
      </w:r>
      <w:r w:rsidR="001C062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gramStart"/>
      <w:r w:rsidR="00EC6612">
        <w:rPr>
          <w:rFonts w:asciiTheme="majorBidi" w:eastAsiaTheme="minorEastAsia" w:hAnsiTheme="majorBidi" w:cstheme="majorBidi"/>
          <w:sz w:val="24"/>
          <w:szCs w:val="24"/>
        </w:rPr>
        <w:t xml:space="preserve">Sehingga dapat ditarik kesimpulan bahwa hipotesis pada penelitian ini diterima yang menyatakan bahwa ada pengaruh yang signifikan pendekatan </w:t>
      </w:r>
      <w:r w:rsidR="00EC6612" w:rsidRPr="00E523E4">
        <w:rPr>
          <w:rFonts w:asciiTheme="majorBidi" w:eastAsiaTheme="minorEastAsia" w:hAnsiTheme="majorBidi" w:cstheme="majorBidi"/>
          <w:i/>
          <w:sz w:val="24"/>
          <w:szCs w:val="24"/>
        </w:rPr>
        <w:t>open-ended</w:t>
      </w:r>
      <w:r w:rsidR="00EC6612">
        <w:rPr>
          <w:rFonts w:asciiTheme="majorBidi" w:eastAsiaTheme="minorEastAsia" w:hAnsiTheme="majorBidi" w:cstheme="majorBidi"/>
          <w:sz w:val="24"/>
          <w:szCs w:val="24"/>
        </w:rPr>
        <w:t xml:space="preserve"> terhadap hasil belajar matematika </w:t>
      </w:r>
      <w:r w:rsidR="006A329E">
        <w:rPr>
          <w:rFonts w:asciiTheme="majorBidi" w:eastAsiaTheme="minorEastAsia" w:hAnsiTheme="majorBidi" w:cstheme="majorBidi"/>
          <w:sz w:val="24"/>
          <w:szCs w:val="24"/>
        </w:rPr>
        <w:t>peserta didik</w:t>
      </w:r>
      <w:r w:rsidR="00EC6612">
        <w:rPr>
          <w:rFonts w:asciiTheme="majorBidi" w:eastAsiaTheme="minorEastAsia" w:hAnsiTheme="majorBidi" w:cstheme="majorBidi"/>
          <w:sz w:val="24"/>
          <w:szCs w:val="24"/>
        </w:rPr>
        <w:t xml:space="preserve"> kelas VII SMP Negeri 1 Boyolangu Tahun Pelajaran 2010/2011.</w:t>
      </w:r>
      <w:proofErr w:type="gramEnd"/>
      <w:r w:rsidR="001C062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A40A4A" w:rsidRPr="00A40A4A">
        <w:rPr>
          <w:rFonts w:ascii="Times New Roman" w:hAnsi="Times New Roman" w:cs="Times New Roman"/>
          <w:sz w:val="24"/>
          <w:szCs w:val="24"/>
        </w:rPr>
        <w:t xml:space="preserve">Sedangkan besarnya pengaruh pendekatan </w:t>
      </w:r>
      <w:r w:rsidR="00A40A4A" w:rsidRPr="001C0623">
        <w:rPr>
          <w:rFonts w:ascii="Times New Roman" w:hAnsi="Times New Roman" w:cs="Times New Roman"/>
          <w:i/>
          <w:sz w:val="24"/>
          <w:szCs w:val="24"/>
        </w:rPr>
        <w:t>open-ended</w:t>
      </w:r>
      <w:r w:rsidR="00A40A4A" w:rsidRPr="00A40A4A">
        <w:rPr>
          <w:rFonts w:ascii="Times New Roman" w:hAnsi="Times New Roman" w:cs="Times New Roman"/>
          <w:sz w:val="24"/>
          <w:szCs w:val="24"/>
        </w:rPr>
        <w:t xml:space="preserve"> terhadap hasil belajar matematika </w:t>
      </w:r>
      <w:r w:rsidR="006A329E">
        <w:rPr>
          <w:rFonts w:ascii="Times New Roman" w:hAnsi="Times New Roman" w:cs="Times New Roman"/>
          <w:sz w:val="24"/>
          <w:szCs w:val="24"/>
        </w:rPr>
        <w:t>peserta didik</w:t>
      </w:r>
      <w:r w:rsidR="00A40A4A" w:rsidRPr="00A40A4A">
        <w:rPr>
          <w:rFonts w:ascii="Times New Roman" w:hAnsi="Times New Roman" w:cs="Times New Roman"/>
          <w:sz w:val="24"/>
          <w:szCs w:val="24"/>
        </w:rPr>
        <w:t xml:space="preserve"> kelas VII SMP Negeri 1 Boyolangu adalah 17</w:t>
      </w:r>
      <w:proofErr w:type="gramStart"/>
      <w:r w:rsidR="00A40A4A" w:rsidRPr="00A40A4A">
        <w:rPr>
          <w:rFonts w:ascii="Times New Roman" w:hAnsi="Times New Roman" w:cs="Times New Roman"/>
          <w:sz w:val="24"/>
          <w:szCs w:val="24"/>
        </w:rPr>
        <w:t>,99</w:t>
      </w:r>
      <w:proofErr w:type="gramEnd"/>
      <w:r w:rsidR="00A40A4A" w:rsidRPr="00A40A4A">
        <w:rPr>
          <w:rFonts w:ascii="Times New Roman" w:hAnsi="Times New Roman" w:cs="Times New Roman"/>
          <w:sz w:val="24"/>
          <w:szCs w:val="24"/>
        </w:rPr>
        <w:t>%.</w:t>
      </w:r>
    </w:p>
    <w:p w:rsidR="00A40A4A" w:rsidRDefault="00A40A4A" w:rsidP="00A40A4A">
      <w:pPr>
        <w:pStyle w:val="ListParagraph"/>
        <w:autoSpaceDE w:val="0"/>
        <w:autoSpaceDN w:val="0"/>
        <w:adjustRightInd w:val="0"/>
        <w:spacing w:line="480" w:lineRule="auto"/>
        <w:ind w:left="750" w:firstLine="81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29E" w:rsidRDefault="006A329E" w:rsidP="00A40A4A">
      <w:pPr>
        <w:pStyle w:val="ListParagraph"/>
        <w:autoSpaceDE w:val="0"/>
        <w:autoSpaceDN w:val="0"/>
        <w:adjustRightInd w:val="0"/>
        <w:spacing w:line="480" w:lineRule="auto"/>
        <w:ind w:left="750" w:firstLine="81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CF6" w:rsidRDefault="00E523E4" w:rsidP="003A3354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Rekapitulasi dan Pembahasan Hasil Penelitian</w:t>
      </w:r>
    </w:p>
    <w:p w:rsidR="00E523E4" w:rsidRDefault="00E523E4" w:rsidP="00E523E4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Rekapitulasi Hasil Penelitian</w:t>
      </w:r>
    </w:p>
    <w:p w:rsidR="00E523E4" w:rsidRDefault="00E523E4" w:rsidP="00E523E4">
      <w:pPr>
        <w:pStyle w:val="ListParagraph"/>
        <w:spacing w:line="480" w:lineRule="auto"/>
        <w:ind w:left="750" w:firstLine="81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E523E4">
        <w:rPr>
          <w:rFonts w:asciiTheme="majorBidi" w:hAnsiTheme="majorBidi" w:cstheme="majorBidi"/>
          <w:sz w:val="24"/>
          <w:szCs w:val="24"/>
        </w:rPr>
        <w:t xml:space="preserve">Setelah hasil analisis data penelitian, selanjutnya adalah mendeskripsikan hasil penelitian tersebut dalam bentuk tabel yang menggambarkan perbedaan </w:t>
      </w:r>
      <w:r>
        <w:rPr>
          <w:rFonts w:asciiTheme="majorBidi" w:hAnsiTheme="majorBidi" w:cstheme="majorBidi"/>
          <w:sz w:val="24"/>
          <w:szCs w:val="24"/>
        </w:rPr>
        <w:t xml:space="preserve">hasil belajar matematika </w:t>
      </w:r>
      <w:r w:rsidR="006A329E">
        <w:rPr>
          <w:rFonts w:asciiTheme="majorBidi" w:hAnsiTheme="majorBidi" w:cstheme="majorBidi"/>
          <w:sz w:val="24"/>
          <w:szCs w:val="24"/>
        </w:rPr>
        <w:t>peserta didik</w:t>
      </w:r>
      <w:r>
        <w:rPr>
          <w:rFonts w:asciiTheme="majorBidi" w:hAnsiTheme="majorBidi" w:cstheme="majorBidi"/>
          <w:sz w:val="24"/>
          <w:szCs w:val="24"/>
        </w:rPr>
        <w:t xml:space="preserve"> dengan pendekatan </w:t>
      </w:r>
      <w:r w:rsidRPr="00E523E4">
        <w:rPr>
          <w:rFonts w:asciiTheme="majorBidi" w:hAnsiTheme="majorBidi" w:cstheme="majorBidi"/>
          <w:i/>
          <w:sz w:val="24"/>
          <w:szCs w:val="24"/>
        </w:rPr>
        <w:t>open-ended</w:t>
      </w:r>
      <w:r w:rsidRPr="00E523E4">
        <w:rPr>
          <w:rFonts w:asciiTheme="majorBidi" w:hAnsiTheme="majorBidi" w:cstheme="majorBidi"/>
          <w:sz w:val="24"/>
          <w:szCs w:val="24"/>
        </w:rPr>
        <w:t xml:space="preserve"> dan pembelajaran konvensional pada </w:t>
      </w:r>
      <w:r w:rsidR="006A329E">
        <w:rPr>
          <w:rFonts w:asciiTheme="majorBidi" w:hAnsiTheme="majorBidi" w:cstheme="majorBidi"/>
          <w:sz w:val="24"/>
          <w:szCs w:val="24"/>
        </w:rPr>
        <w:t>peserta didik</w:t>
      </w:r>
      <w:r>
        <w:rPr>
          <w:rFonts w:asciiTheme="majorBidi" w:hAnsiTheme="majorBidi" w:cstheme="majorBidi"/>
          <w:sz w:val="24"/>
          <w:szCs w:val="24"/>
        </w:rPr>
        <w:t xml:space="preserve"> kelas VII SMP Negeri 1 Boyolangu</w:t>
      </w:r>
      <w:r w:rsidRPr="00E523E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E523E4" w:rsidRPr="00E523E4" w:rsidRDefault="00E523E4" w:rsidP="00E523E4">
      <w:pPr>
        <w:pStyle w:val="ListParagraph"/>
        <w:spacing w:line="480" w:lineRule="auto"/>
        <w:ind w:left="750" w:hanging="8"/>
        <w:contextualSpacing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E523E4">
        <w:rPr>
          <w:rFonts w:asciiTheme="majorBidi" w:hAnsiTheme="majorBidi" w:cstheme="majorBidi"/>
          <w:b/>
          <w:sz w:val="24"/>
          <w:szCs w:val="24"/>
        </w:rPr>
        <w:t>Tabel 4.</w:t>
      </w:r>
      <w:r w:rsidR="00D36B71">
        <w:rPr>
          <w:rFonts w:asciiTheme="majorBidi" w:hAnsiTheme="majorBidi" w:cstheme="majorBidi"/>
          <w:b/>
          <w:sz w:val="24"/>
          <w:szCs w:val="24"/>
        </w:rPr>
        <w:t>6</w:t>
      </w:r>
    </w:p>
    <w:p w:rsidR="00E523E4" w:rsidRDefault="00E523E4" w:rsidP="00E523E4">
      <w:pPr>
        <w:pStyle w:val="ListParagraph"/>
        <w:spacing w:line="480" w:lineRule="auto"/>
        <w:ind w:left="750" w:hanging="8"/>
        <w:contextualSpacing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E523E4">
        <w:rPr>
          <w:rFonts w:asciiTheme="majorBidi" w:hAnsiTheme="majorBidi" w:cstheme="majorBidi"/>
          <w:b/>
          <w:sz w:val="24"/>
          <w:szCs w:val="24"/>
        </w:rPr>
        <w:t>Rekapitulasi Hasil Penelitian</w:t>
      </w:r>
    </w:p>
    <w:tbl>
      <w:tblPr>
        <w:tblStyle w:val="TableGrid"/>
        <w:tblW w:w="8379" w:type="dxa"/>
        <w:tblInd w:w="492" w:type="dxa"/>
        <w:tblLook w:val="04A0"/>
      </w:tblPr>
      <w:tblGrid>
        <w:gridCol w:w="709"/>
        <w:gridCol w:w="1701"/>
        <w:gridCol w:w="1418"/>
        <w:gridCol w:w="1417"/>
        <w:gridCol w:w="1341"/>
        <w:gridCol w:w="1793"/>
      </w:tblGrid>
      <w:tr w:rsidR="00A40A4A" w:rsidRPr="00E523E4" w:rsidTr="00A40A4A">
        <w:tc>
          <w:tcPr>
            <w:tcW w:w="709" w:type="dxa"/>
            <w:vAlign w:val="center"/>
          </w:tcPr>
          <w:p w:rsidR="00E523E4" w:rsidRPr="00E523E4" w:rsidRDefault="00E523E4" w:rsidP="00E523E4">
            <w:pPr>
              <w:pStyle w:val="ListParagraph"/>
              <w:ind w:left="0"/>
              <w:contextualSpacing w:val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No.</w:t>
            </w:r>
          </w:p>
        </w:tc>
        <w:tc>
          <w:tcPr>
            <w:tcW w:w="1701" w:type="dxa"/>
            <w:vAlign w:val="center"/>
          </w:tcPr>
          <w:p w:rsidR="00E523E4" w:rsidRPr="00E523E4" w:rsidRDefault="00E523E4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</w:rPr>
            </w:pPr>
            <w:r w:rsidRPr="00E523E4">
              <w:rPr>
                <w:rFonts w:asciiTheme="majorBidi" w:hAnsiTheme="majorBidi" w:cstheme="majorBidi"/>
                <w:b/>
              </w:rPr>
              <w:t>Hipotesis Penelitian</w:t>
            </w:r>
          </w:p>
        </w:tc>
        <w:tc>
          <w:tcPr>
            <w:tcW w:w="1418" w:type="dxa"/>
            <w:vAlign w:val="center"/>
          </w:tcPr>
          <w:p w:rsidR="00E523E4" w:rsidRPr="00E523E4" w:rsidRDefault="00E523E4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</w:rPr>
            </w:pPr>
            <w:r w:rsidRPr="00E523E4">
              <w:rPr>
                <w:rFonts w:asciiTheme="majorBidi" w:hAnsiTheme="majorBidi" w:cstheme="majorBidi"/>
                <w:b/>
              </w:rPr>
              <w:t>Hasil Penelitian</w:t>
            </w:r>
          </w:p>
        </w:tc>
        <w:tc>
          <w:tcPr>
            <w:tcW w:w="1417" w:type="dxa"/>
            <w:vAlign w:val="center"/>
          </w:tcPr>
          <w:p w:rsidR="00E523E4" w:rsidRPr="00E523E4" w:rsidRDefault="00E523E4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</w:rPr>
            </w:pPr>
            <w:r w:rsidRPr="00E523E4">
              <w:rPr>
                <w:rFonts w:asciiTheme="majorBidi" w:hAnsiTheme="majorBidi" w:cstheme="majorBidi"/>
                <w:b/>
              </w:rPr>
              <w:t>Kriteria Interpretasi</w:t>
            </w:r>
          </w:p>
        </w:tc>
        <w:tc>
          <w:tcPr>
            <w:tcW w:w="1341" w:type="dxa"/>
            <w:vAlign w:val="center"/>
          </w:tcPr>
          <w:p w:rsidR="00E523E4" w:rsidRPr="00E523E4" w:rsidRDefault="00E523E4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</w:rPr>
            </w:pPr>
            <w:r w:rsidRPr="00E523E4">
              <w:rPr>
                <w:rFonts w:asciiTheme="majorBidi" w:hAnsiTheme="majorBidi" w:cstheme="majorBidi"/>
                <w:b/>
              </w:rPr>
              <w:t>Interpretasi</w:t>
            </w:r>
          </w:p>
        </w:tc>
        <w:tc>
          <w:tcPr>
            <w:tcW w:w="1793" w:type="dxa"/>
            <w:vAlign w:val="center"/>
          </w:tcPr>
          <w:p w:rsidR="00E523E4" w:rsidRPr="00E523E4" w:rsidRDefault="00E523E4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</w:rPr>
            </w:pPr>
            <w:r w:rsidRPr="00E523E4">
              <w:rPr>
                <w:rFonts w:asciiTheme="majorBidi" w:hAnsiTheme="majorBidi" w:cstheme="majorBidi"/>
                <w:b/>
              </w:rPr>
              <w:t>Kesimpulan</w:t>
            </w:r>
          </w:p>
        </w:tc>
      </w:tr>
      <w:tr w:rsidR="00A40A4A" w:rsidRPr="00E523E4" w:rsidTr="00A40A4A">
        <w:tc>
          <w:tcPr>
            <w:tcW w:w="709" w:type="dxa"/>
          </w:tcPr>
          <w:p w:rsidR="00E523E4" w:rsidRPr="00E523E4" w:rsidRDefault="00E523E4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</w:tcPr>
          <w:p w:rsidR="00E523E4" w:rsidRPr="00E523E4" w:rsidRDefault="00E523E4" w:rsidP="003A69B3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523E4">
              <w:rPr>
                <w:rFonts w:ascii="Times New Roman" w:hAnsi="Times New Roman" w:cs="Times New Roman"/>
              </w:rPr>
              <w:t xml:space="preserve">Ada pengaruh pendekatan </w:t>
            </w:r>
            <w:r w:rsidRPr="00E523E4">
              <w:rPr>
                <w:rFonts w:ascii="Times New Roman" w:hAnsi="Times New Roman" w:cs="Times New Roman"/>
                <w:i/>
              </w:rPr>
              <w:t>open-ended</w:t>
            </w:r>
            <w:r w:rsidRPr="00E523E4">
              <w:rPr>
                <w:rFonts w:ascii="Times New Roman" w:hAnsi="Times New Roman" w:cs="Times New Roman"/>
              </w:rPr>
              <w:t xml:space="preserve"> terhadap hasil belajar matematika </w:t>
            </w:r>
            <w:r w:rsidR="003A69B3">
              <w:rPr>
                <w:rFonts w:ascii="Times New Roman" w:hAnsi="Times New Roman" w:cs="Times New Roman"/>
              </w:rPr>
              <w:t>peserta didik</w:t>
            </w:r>
            <w:r w:rsidRPr="00E523E4">
              <w:rPr>
                <w:rFonts w:ascii="Times New Roman" w:hAnsi="Times New Roman" w:cs="Times New Roman"/>
              </w:rPr>
              <w:t xml:space="preserve"> kelas VII di SMP Negeri 1 Boyolangu tahun pelajaran 2010/2011</w:t>
            </w:r>
          </w:p>
        </w:tc>
        <w:tc>
          <w:tcPr>
            <w:tcW w:w="1418" w:type="dxa"/>
          </w:tcPr>
          <w:p w:rsidR="00E523E4" w:rsidRPr="00A40A4A" w:rsidRDefault="00A40A4A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>
              <w:rPr>
                <w:rFonts w:asciiTheme="majorBidi" w:hAnsiTheme="majorBidi" w:cstheme="majorBidi"/>
                <w:vertAlign w:val="subscript"/>
              </w:rPr>
              <w:t>hitung</w:t>
            </w:r>
            <w:r>
              <w:rPr>
                <w:rFonts w:asciiTheme="majorBidi" w:hAnsiTheme="majorBidi" w:cstheme="majorBidi"/>
              </w:rPr>
              <w:t xml:space="preserve"> = 4,015</w:t>
            </w:r>
          </w:p>
        </w:tc>
        <w:tc>
          <w:tcPr>
            <w:tcW w:w="1417" w:type="dxa"/>
          </w:tcPr>
          <w:p w:rsidR="00E523E4" w:rsidRDefault="00A40A4A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/>
              </w:rPr>
              <w:t>t</w:t>
            </w:r>
            <w:r>
              <w:rPr>
                <w:rFonts w:asciiTheme="majorBidi" w:hAnsiTheme="majorBidi" w:cstheme="majorBidi"/>
                <w:vertAlign w:val="subscript"/>
              </w:rPr>
              <w:t>tabel</w:t>
            </w:r>
            <w:proofErr w:type="gramEnd"/>
            <w:r>
              <w:rPr>
                <w:rFonts w:asciiTheme="majorBidi" w:hAnsiTheme="majorBidi" w:cstheme="majorBidi"/>
              </w:rPr>
              <w:t>= 2,000 (taraf 5%)</w:t>
            </w:r>
          </w:p>
          <w:p w:rsidR="00A40A4A" w:rsidRPr="00A40A4A" w:rsidRDefault="00A40A4A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Berarti signifikan</w:t>
            </w:r>
          </w:p>
        </w:tc>
        <w:tc>
          <w:tcPr>
            <w:tcW w:w="1341" w:type="dxa"/>
          </w:tcPr>
          <w:p w:rsidR="00E523E4" w:rsidRPr="00E523E4" w:rsidRDefault="00A40A4A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Hipotesis diterima</w:t>
            </w:r>
          </w:p>
        </w:tc>
        <w:tc>
          <w:tcPr>
            <w:tcW w:w="1793" w:type="dxa"/>
          </w:tcPr>
          <w:p w:rsidR="00E523E4" w:rsidRPr="00363B5E" w:rsidRDefault="00A40A4A" w:rsidP="003A69B3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</w:rPr>
            </w:pPr>
            <w:r w:rsidRPr="00363B5E">
              <w:rPr>
                <w:rFonts w:asciiTheme="majorBidi" w:eastAsiaTheme="minorEastAsia" w:hAnsiTheme="majorBidi" w:cstheme="majorBidi"/>
              </w:rPr>
              <w:t xml:space="preserve">Ada pengaruh yang signifikan pendekatan </w:t>
            </w:r>
            <w:r w:rsidRPr="00363B5E">
              <w:rPr>
                <w:rFonts w:asciiTheme="majorBidi" w:eastAsiaTheme="minorEastAsia" w:hAnsiTheme="majorBidi" w:cstheme="majorBidi"/>
                <w:i/>
              </w:rPr>
              <w:t>open-ended</w:t>
            </w:r>
            <w:r w:rsidRPr="00363B5E">
              <w:rPr>
                <w:rFonts w:asciiTheme="majorBidi" w:eastAsiaTheme="minorEastAsia" w:hAnsiTheme="majorBidi" w:cstheme="majorBidi"/>
              </w:rPr>
              <w:t xml:space="preserve"> terhadap hasil belajar matematika </w:t>
            </w:r>
            <w:r w:rsidR="003A69B3">
              <w:rPr>
                <w:rFonts w:asciiTheme="majorBidi" w:eastAsiaTheme="minorEastAsia" w:hAnsiTheme="majorBidi" w:cstheme="majorBidi"/>
              </w:rPr>
              <w:t>peserta didik</w:t>
            </w:r>
            <w:r w:rsidRPr="00363B5E">
              <w:rPr>
                <w:rFonts w:asciiTheme="majorBidi" w:eastAsiaTheme="minorEastAsia" w:hAnsiTheme="majorBidi" w:cstheme="majorBidi"/>
              </w:rPr>
              <w:t xml:space="preserve"> kelas VII SMP Negeri 1 Boyolangu Tahun Pelajaran 2010/2011</w:t>
            </w:r>
          </w:p>
        </w:tc>
      </w:tr>
    </w:tbl>
    <w:p w:rsidR="00F85D23" w:rsidRPr="00E523E4" w:rsidRDefault="00F85D23" w:rsidP="00E523E4">
      <w:pPr>
        <w:pStyle w:val="ListParagraph"/>
        <w:spacing w:line="480" w:lineRule="auto"/>
        <w:ind w:left="750" w:hanging="8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:rsidR="00E523E4" w:rsidRDefault="00F85D23" w:rsidP="00E523E4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Pembahasan Hasil Penelitian</w:t>
      </w:r>
    </w:p>
    <w:p w:rsidR="0024710A" w:rsidRDefault="00F85D23" w:rsidP="0024710A">
      <w:pPr>
        <w:pStyle w:val="ListParagraph"/>
        <w:spacing w:line="480" w:lineRule="auto"/>
        <w:ind w:left="750" w:firstLine="81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Berdasarkan penyajian data dan analisis data, hasilnya menunjukkan adanya perbedaan yang signifikan antara </w:t>
      </w:r>
      <w:r w:rsidRPr="0024710A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24710A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hitung</w:t>
      </w:r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dan </w:t>
      </w:r>
      <w:r w:rsidRPr="0024710A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24710A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tabel</w:t>
      </w:r>
      <w:r w:rsidRPr="0024710A">
        <w:rPr>
          <w:rFonts w:asciiTheme="majorBidi" w:eastAsiaTheme="minorEastAsia" w:hAnsiTheme="majorBidi" w:cstheme="majorBidi"/>
          <w:sz w:val="24"/>
          <w:szCs w:val="24"/>
        </w:rPr>
        <w:t>.</w:t>
      </w:r>
      <w:proofErr w:type="gramEnd"/>
      <w:r w:rsidR="00363B5E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gramStart"/>
      <w:r w:rsidRPr="0024710A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24710A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hitung</w:t>
      </w:r>
      <w:proofErr w:type="gram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yang diperoleh dari perhitungan yaitu </w:t>
      </w:r>
      <w:r w:rsidRPr="0024710A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24710A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hitung</w:t>
      </w:r>
      <w:r w:rsidR="0024710A">
        <w:rPr>
          <w:rFonts w:asciiTheme="majorBidi" w:eastAsiaTheme="minorEastAsia" w:hAnsiTheme="majorBidi" w:cstheme="majorBidi"/>
          <w:sz w:val="24"/>
          <w:szCs w:val="24"/>
        </w:rPr>
        <w:t xml:space="preserve"> = 4,015,</w:t>
      </w:r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sedangkan </w:t>
      </w:r>
      <w:r w:rsidRPr="0024710A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24710A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tabel</w:t>
      </w:r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pada taraf signifikasi 5% adalah 2,000. </w:t>
      </w:r>
      <w:proofErr w:type="gramStart"/>
      <w:r w:rsidRPr="0024710A">
        <w:rPr>
          <w:rFonts w:asciiTheme="majorBidi" w:eastAsiaTheme="minorEastAsia" w:hAnsiTheme="majorBidi" w:cstheme="majorBidi"/>
          <w:sz w:val="24"/>
          <w:szCs w:val="24"/>
        </w:rPr>
        <w:t>Sehingga dapat disimpulkan bahwa</w:t>
      </w:r>
      <w:r w:rsidR="001C062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24710A">
        <w:rPr>
          <w:rFonts w:asciiTheme="majorBidi" w:eastAsiaTheme="minorEastAsia" w:hAnsiTheme="majorBidi" w:cstheme="majorBidi"/>
          <w:sz w:val="24"/>
          <w:szCs w:val="24"/>
        </w:rPr>
        <w:t xml:space="preserve">ada pengaruh yang </w:t>
      </w:r>
      <w:r w:rsidR="0024710A">
        <w:rPr>
          <w:rFonts w:asciiTheme="majorBidi" w:eastAsiaTheme="minorEastAsia" w:hAnsiTheme="majorBidi" w:cstheme="majorBidi"/>
          <w:sz w:val="24"/>
          <w:szCs w:val="24"/>
        </w:rPr>
        <w:lastRenderedPageBreak/>
        <w:t xml:space="preserve">signifikan pendekatan </w:t>
      </w:r>
      <w:r w:rsidR="0024710A" w:rsidRPr="00E523E4">
        <w:rPr>
          <w:rFonts w:asciiTheme="majorBidi" w:eastAsiaTheme="minorEastAsia" w:hAnsiTheme="majorBidi" w:cstheme="majorBidi"/>
          <w:i/>
          <w:sz w:val="24"/>
          <w:szCs w:val="24"/>
        </w:rPr>
        <w:t>open-ended</w:t>
      </w:r>
      <w:r w:rsidR="0024710A">
        <w:rPr>
          <w:rFonts w:asciiTheme="majorBidi" w:eastAsiaTheme="minorEastAsia" w:hAnsiTheme="majorBidi" w:cstheme="majorBidi"/>
          <w:sz w:val="24"/>
          <w:szCs w:val="24"/>
        </w:rPr>
        <w:t xml:space="preserve"> terhadap hasil belajar matematika siswa kelas VII SMP Negeri 1 Boyolangu.</w:t>
      </w:r>
      <w:proofErr w:type="gramEnd"/>
      <w:r w:rsidR="001C062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24710A" w:rsidRPr="0024710A">
        <w:rPr>
          <w:rFonts w:asciiTheme="majorBidi" w:hAnsiTheme="majorBidi" w:cstheme="majorBidi"/>
          <w:sz w:val="24"/>
          <w:szCs w:val="24"/>
        </w:rPr>
        <w:t xml:space="preserve">Adapun besarnya pengaruh </w:t>
      </w:r>
      <w:r w:rsidR="0024710A" w:rsidRPr="0024710A">
        <w:rPr>
          <w:rFonts w:asciiTheme="majorBidi" w:eastAsiaTheme="minorEastAsia" w:hAnsiTheme="majorBidi" w:cstheme="majorBidi"/>
          <w:sz w:val="24"/>
          <w:szCs w:val="24"/>
        </w:rPr>
        <w:t xml:space="preserve">pendekatan </w:t>
      </w:r>
      <w:r w:rsidR="0024710A" w:rsidRPr="0024710A">
        <w:rPr>
          <w:rFonts w:asciiTheme="majorBidi" w:eastAsiaTheme="minorEastAsia" w:hAnsiTheme="majorBidi" w:cstheme="majorBidi"/>
          <w:i/>
          <w:sz w:val="24"/>
          <w:szCs w:val="24"/>
        </w:rPr>
        <w:t>open-ended</w:t>
      </w:r>
      <w:r w:rsidR="0024710A" w:rsidRPr="0024710A">
        <w:rPr>
          <w:rFonts w:asciiTheme="majorBidi" w:eastAsiaTheme="minorEastAsia" w:hAnsiTheme="majorBidi" w:cstheme="majorBidi"/>
          <w:sz w:val="24"/>
          <w:szCs w:val="24"/>
        </w:rPr>
        <w:t xml:space="preserve"> terhadap hasil belajar matematika </w:t>
      </w:r>
      <w:r w:rsidR="006A329E">
        <w:rPr>
          <w:rFonts w:asciiTheme="majorBidi" w:eastAsiaTheme="minorEastAsia" w:hAnsiTheme="majorBidi" w:cstheme="majorBidi"/>
          <w:sz w:val="24"/>
          <w:szCs w:val="24"/>
        </w:rPr>
        <w:t>peserta didik</w:t>
      </w:r>
      <w:r w:rsidR="0024710A" w:rsidRPr="0024710A">
        <w:rPr>
          <w:rFonts w:asciiTheme="majorBidi" w:eastAsiaTheme="minorEastAsia" w:hAnsiTheme="majorBidi" w:cstheme="majorBidi"/>
          <w:sz w:val="24"/>
          <w:szCs w:val="24"/>
        </w:rPr>
        <w:t xml:space="preserve"> kelas VII SMP Negeri 1 Boyolangu adalah </w:t>
      </w:r>
      <w:r w:rsidR="0024710A" w:rsidRPr="0024710A">
        <w:rPr>
          <w:rFonts w:asciiTheme="majorBidi" w:hAnsiTheme="majorBidi" w:cstheme="majorBidi"/>
          <w:sz w:val="24"/>
          <w:szCs w:val="24"/>
        </w:rPr>
        <w:t>17</w:t>
      </w:r>
      <w:proofErr w:type="gramStart"/>
      <w:r w:rsidR="0024710A" w:rsidRPr="0024710A">
        <w:rPr>
          <w:rFonts w:asciiTheme="majorBidi" w:hAnsiTheme="majorBidi" w:cstheme="majorBidi"/>
          <w:sz w:val="24"/>
          <w:szCs w:val="24"/>
        </w:rPr>
        <w:t>,99</w:t>
      </w:r>
      <w:proofErr w:type="gramEnd"/>
      <w:r w:rsidR="0024710A" w:rsidRPr="0024710A">
        <w:rPr>
          <w:rFonts w:asciiTheme="majorBidi" w:hAnsiTheme="majorBidi" w:cstheme="majorBidi"/>
          <w:sz w:val="24"/>
          <w:szCs w:val="24"/>
        </w:rPr>
        <w:t>%.</w:t>
      </w:r>
    </w:p>
    <w:p w:rsidR="00363B5E" w:rsidRDefault="00363B5E" w:rsidP="00363B5E">
      <w:pPr>
        <w:spacing w:line="480" w:lineRule="auto"/>
        <w:ind w:left="851" w:firstLine="851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Penelitian serupa pernah dilaksanakan oleh Ida Prasanti dengan judul “</w:t>
      </w:r>
      <w:r w:rsidRPr="00363B5E">
        <w:rPr>
          <w:rFonts w:ascii="Times New Roman" w:hAnsi="Times New Roman" w:cs="Times New Roman"/>
          <w:iCs/>
          <w:sz w:val="24"/>
          <w:szCs w:val="24"/>
        </w:rPr>
        <w:t>Perband</w:t>
      </w:r>
      <w:r w:rsidR="004E3CC9">
        <w:rPr>
          <w:rFonts w:ascii="Times New Roman" w:hAnsi="Times New Roman" w:cs="Times New Roman"/>
          <w:iCs/>
          <w:sz w:val="24"/>
          <w:szCs w:val="24"/>
        </w:rPr>
        <w:t>ingan Hasil Belajar Matematika S</w:t>
      </w:r>
      <w:r w:rsidRPr="00363B5E">
        <w:rPr>
          <w:rFonts w:ascii="Times New Roman" w:hAnsi="Times New Roman" w:cs="Times New Roman"/>
          <w:iCs/>
          <w:sz w:val="24"/>
          <w:szCs w:val="24"/>
        </w:rPr>
        <w:t xml:space="preserve">iswa </w:t>
      </w:r>
      <w:r w:rsidR="004E3CC9">
        <w:rPr>
          <w:rFonts w:ascii="Times New Roman" w:hAnsi="Times New Roman" w:cs="Times New Roman"/>
          <w:iCs/>
          <w:sz w:val="24"/>
          <w:szCs w:val="24"/>
        </w:rPr>
        <w:t>d</w:t>
      </w:r>
      <w:r w:rsidRPr="00363B5E">
        <w:rPr>
          <w:rFonts w:ascii="Times New Roman" w:hAnsi="Times New Roman" w:cs="Times New Roman"/>
          <w:iCs/>
          <w:sz w:val="24"/>
          <w:szCs w:val="24"/>
        </w:rPr>
        <w:t>en</w:t>
      </w:r>
      <w:r w:rsidR="004E3CC9">
        <w:rPr>
          <w:rFonts w:ascii="Times New Roman" w:hAnsi="Times New Roman" w:cs="Times New Roman"/>
          <w:iCs/>
          <w:sz w:val="24"/>
          <w:szCs w:val="24"/>
        </w:rPr>
        <w:t>gan M</w:t>
      </w:r>
      <w:r>
        <w:rPr>
          <w:rFonts w:ascii="Times New Roman" w:hAnsi="Times New Roman" w:cs="Times New Roman"/>
          <w:iCs/>
          <w:sz w:val="24"/>
          <w:szCs w:val="24"/>
        </w:rPr>
        <w:t xml:space="preserve">enggunakan Pendekatan </w:t>
      </w:r>
      <w:r w:rsidRPr="00363B5E">
        <w:rPr>
          <w:rFonts w:ascii="Times New Roman" w:hAnsi="Times New Roman" w:cs="Times New Roman"/>
          <w:i/>
          <w:iCs/>
          <w:sz w:val="24"/>
          <w:szCs w:val="24"/>
        </w:rPr>
        <w:t>Open-Ended</w:t>
      </w:r>
      <w:r w:rsidR="004E3CC9">
        <w:rPr>
          <w:rFonts w:ascii="Times New Roman" w:hAnsi="Times New Roman" w:cs="Times New Roman"/>
          <w:iCs/>
          <w:sz w:val="24"/>
          <w:szCs w:val="24"/>
        </w:rPr>
        <w:t xml:space="preserve"> d</w:t>
      </w:r>
      <w:r w:rsidRPr="00363B5E">
        <w:rPr>
          <w:rFonts w:ascii="Times New Roman" w:hAnsi="Times New Roman" w:cs="Times New Roman"/>
          <w:iCs/>
          <w:sz w:val="24"/>
          <w:szCs w:val="24"/>
        </w:rPr>
        <w:t>an Pembelajaran Konvensional</w:t>
      </w:r>
      <w:r>
        <w:rPr>
          <w:rFonts w:ascii="Times New Roman" w:hAnsi="Times New Roman" w:cs="Times New Roman"/>
          <w:iCs/>
          <w:sz w:val="24"/>
          <w:szCs w:val="24"/>
        </w:rPr>
        <w:t xml:space="preserve"> pada siswa kelas VII MTs Surya Buana Malang</w:t>
      </w:r>
      <w:r>
        <w:rPr>
          <w:rFonts w:asciiTheme="majorBidi" w:hAnsiTheme="majorBidi" w:cstheme="majorBidi"/>
          <w:sz w:val="24"/>
          <w:szCs w:val="24"/>
        </w:rPr>
        <w:t>.”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Hasil dari penelitian yang dilakukan adalah hasil belajar </w:t>
      </w:r>
      <w:r w:rsidR="004E3CC9">
        <w:rPr>
          <w:rFonts w:asciiTheme="majorBidi" w:hAnsiTheme="majorBidi" w:cstheme="majorBidi"/>
          <w:sz w:val="24"/>
          <w:szCs w:val="24"/>
        </w:rPr>
        <w:t xml:space="preserve">matematika </w:t>
      </w:r>
      <w:r>
        <w:rPr>
          <w:rFonts w:asciiTheme="majorBidi" w:hAnsiTheme="majorBidi" w:cstheme="majorBidi"/>
          <w:sz w:val="24"/>
          <w:szCs w:val="24"/>
        </w:rPr>
        <w:t xml:space="preserve">siswa </w:t>
      </w:r>
      <w:r w:rsidR="004E3CC9">
        <w:rPr>
          <w:rFonts w:asciiTheme="majorBidi" w:hAnsiTheme="majorBidi" w:cstheme="majorBidi"/>
          <w:sz w:val="24"/>
          <w:szCs w:val="24"/>
        </w:rPr>
        <w:t xml:space="preserve">pada kelas eksperimen yang menggunakan pendekatan </w:t>
      </w:r>
      <w:r w:rsidR="004E3CC9" w:rsidRPr="004E3CC9">
        <w:rPr>
          <w:rFonts w:asciiTheme="majorBidi" w:hAnsiTheme="majorBidi" w:cstheme="majorBidi"/>
          <w:i/>
          <w:sz w:val="24"/>
          <w:szCs w:val="24"/>
        </w:rPr>
        <w:t>open-ended</w:t>
      </w:r>
      <w:r w:rsidR="004E3CC9">
        <w:rPr>
          <w:rFonts w:asciiTheme="majorBidi" w:hAnsiTheme="majorBidi" w:cstheme="majorBidi"/>
          <w:sz w:val="24"/>
          <w:szCs w:val="24"/>
        </w:rPr>
        <w:t xml:space="preserve"> jauh lebih baik dari pada kelas kontrol dengan menggunakan pembelajaran konvensional</w:t>
      </w:r>
      <w:r>
        <w:rPr>
          <w:rFonts w:asciiTheme="majorBidi" w:hAnsiTheme="majorBidi" w:cstheme="majorBidi"/>
          <w:sz w:val="24"/>
          <w:szCs w:val="24"/>
        </w:rPr>
        <w:t>, yai</w:t>
      </w:r>
      <w:r w:rsidR="004E3CC9">
        <w:rPr>
          <w:rFonts w:asciiTheme="majorBidi" w:hAnsiTheme="majorBidi" w:cstheme="majorBidi"/>
          <w:sz w:val="24"/>
          <w:szCs w:val="24"/>
        </w:rPr>
        <w:t>tu dengan tingkat ketercapaian 79</w:t>
      </w:r>
      <w:proofErr w:type="gramStart"/>
      <w:r>
        <w:rPr>
          <w:rFonts w:asciiTheme="majorBidi" w:hAnsiTheme="majorBidi" w:cstheme="majorBidi"/>
          <w:sz w:val="24"/>
          <w:szCs w:val="24"/>
        </w:rPr>
        <w:t>,05</w:t>
      </w:r>
      <w:proofErr w:type="gramEnd"/>
      <w:r>
        <w:rPr>
          <w:rFonts w:asciiTheme="majorBidi" w:hAnsiTheme="majorBidi" w:cstheme="majorBidi"/>
          <w:sz w:val="24"/>
          <w:szCs w:val="24"/>
        </w:rPr>
        <w:t>%</w:t>
      </w:r>
      <w:r w:rsidR="004E3CC9">
        <w:rPr>
          <w:rFonts w:asciiTheme="majorBidi" w:hAnsiTheme="majorBidi" w:cstheme="majorBidi"/>
          <w:sz w:val="24"/>
          <w:szCs w:val="24"/>
        </w:rPr>
        <w:t xml:space="preserve"> yang dikategorikan baik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:rsidR="00363B5E" w:rsidRDefault="004E3CC9" w:rsidP="004E3CC9">
      <w:pPr>
        <w:spacing w:line="480" w:lineRule="auto"/>
        <w:ind w:left="85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Sedangkan penelitian yang hampir serupa juga pernah dilaksanakan oleh Lia Vendiagrys dengan judul “</w:t>
      </w:r>
      <w:r w:rsidRPr="004E3CC9">
        <w:rPr>
          <w:rFonts w:ascii="Times New Roman" w:hAnsi="Times New Roman" w:cs="Times New Roman"/>
          <w:iCs/>
          <w:sz w:val="24"/>
          <w:szCs w:val="24"/>
        </w:rPr>
        <w:t xml:space="preserve">Keefektifan Pembelajaran Matematika Berbasis Problem </w:t>
      </w:r>
      <w:r w:rsidRPr="0015179C">
        <w:rPr>
          <w:rFonts w:ascii="Times New Roman" w:hAnsi="Times New Roman" w:cs="Times New Roman"/>
          <w:i/>
          <w:iCs/>
          <w:sz w:val="24"/>
          <w:szCs w:val="24"/>
        </w:rPr>
        <w:t xml:space="preserve">Open-Ended </w:t>
      </w:r>
      <w:r w:rsidRPr="004E3CC9">
        <w:rPr>
          <w:rFonts w:ascii="Times New Roman" w:hAnsi="Times New Roman" w:cs="Times New Roman"/>
          <w:iCs/>
          <w:sz w:val="24"/>
          <w:szCs w:val="24"/>
        </w:rPr>
        <w:t>Terhadap Kemampuan Pemecahan Masalah Peserta Didik Kelas VII Semester II di SMP Kecamatan Semarang Timur</w:t>
      </w:r>
      <w:r>
        <w:rPr>
          <w:rFonts w:ascii="Times New Roman" w:hAnsi="Times New Roman" w:cs="Times New Roman"/>
          <w:iCs/>
          <w:sz w:val="24"/>
          <w:szCs w:val="24"/>
        </w:rPr>
        <w:t>”.</w:t>
      </w:r>
      <w:proofErr w:type="gramEnd"/>
      <w:r w:rsidRPr="004E3CC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Hasil dari penelitian yang dilakukan adalah </w:t>
      </w:r>
      <w:r>
        <w:rPr>
          <w:rFonts w:ascii="Times New Roman" w:hAnsi="Times New Roman" w:cs="Times New Roman"/>
          <w:sz w:val="24"/>
          <w:szCs w:val="24"/>
        </w:rPr>
        <w:t xml:space="preserve">rata-rata skor tes kemampuan pemecahan masalah peserta didik pada pembelajaran matematika berbasis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problem open ended </w:t>
      </w:r>
      <w:r>
        <w:rPr>
          <w:rFonts w:ascii="Times New Roman" w:hAnsi="Times New Roman" w:cs="Times New Roman"/>
          <w:sz w:val="24"/>
          <w:szCs w:val="24"/>
        </w:rPr>
        <w:t>lebih baik dari pada pembelajaran konvensional.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Rata-rata ini ditunjukkan dengan rata-rata skor pencapaian (</w:t>
      </w:r>
      <w:r>
        <w:rPr>
          <w:rFonts w:ascii="Times New Roman" w:hAnsi="Times New Roman" w:cs="Times New Roman"/>
          <w:i/>
          <w:iCs/>
          <w:sz w:val="24"/>
          <w:szCs w:val="24"/>
        </w:rPr>
        <w:t>gain</w:t>
      </w:r>
      <w:r>
        <w:rPr>
          <w:rFonts w:ascii="Times New Roman" w:hAnsi="Times New Roman" w:cs="Times New Roman"/>
          <w:sz w:val="24"/>
          <w:szCs w:val="24"/>
        </w:rPr>
        <w:t xml:space="preserve">) tes kemampuan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pemecahan masalah kelompok eksperimen </w:t>
      </w:r>
      <w:r w:rsidR="007B5DD7">
        <w:rPr>
          <w:rFonts w:ascii="Times New Roman" w:hAnsi="Times New Roman" w:cs="Times New Roman"/>
          <w:sz w:val="24"/>
          <w:szCs w:val="24"/>
        </w:rPr>
        <w:t>sebesar 35</w:t>
      </w:r>
      <w:proofErr w:type="gramStart"/>
      <w:r w:rsidR="007B5DD7">
        <w:rPr>
          <w:rFonts w:ascii="Times New Roman" w:hAnsi="Times New Roman" w:cs="Times New Roman"/>
          <w:sz w:val="24"/>
          <w:szCs w:val="24"/>
        </w:rPr>
        <w:t>,</w:t>
      </w:r>
      <w:r w:rsidRPr="004E3CC9">
        <w:rPr>
          <w:rFonts w:ascii="Times New Roman" w:hAnsi="Times New Roman" w:cs="Times New Roman"/>
          <w:sz w:val="24"/>
          <w:szCs w:val="24"/>
        </w:rPr>
        <w:t>18</w:t>
      </w:r>
      <w:proofErr w:type="gramEnd"/>
      <w:r w:rsidRPr="004E3CC9">
        <w:rPr>
          <w:rFonts w:ascii="Times New Roman" w:hAnsi="Times New Roman" w:cs="Times New Roman"/>
          <w:sz w:val="24"/>
          <w:szCs w:val="24"/>
        </w:rPr>
        <w:t xml:space="preserve"> </w:t>
      </w:r>
      <w:r w:rsidR="007B5DD7">
        <w:rPr>
          <w:rFonts w:ascii="Times New Roman" w:hAnsi="Times New Roman" w:cs="Times New Roman"/>
          <w:sz w:val="24"/>
          <w:szCs w:val="24"/>
        </w:rPr>
        <w:t>dan kelompok kontrol sebesar 30,</w:t>
      </w:r>
      <w:r w:rsidRPr="004E3CC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4E3CC9" w:rsidRDefault="004E3CC9" w:rsidP="004E3CC9">
      <w:pPr>
        <w:spacing w:line="480" w:lineRule="auto"/>
        <w:ind w:left="851" w:firstLine="851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Oleh karena itu dapat disimpulkan bahwa pembelajaran dengan pendekatan </w:t>
      </w:r>
      <w:r w:rsidRPr="003E7D79">
        <w:rPr>
          <w:rFonts w:asciiTheme="majorBidi" w:hAnsiTheme="majorBidi" w:cstheme="majorBidi"/>
          <w:i/>
          <w:sz w:val="24"/>
          <w:szCs w:val="24"/>
        </w:rPr>
        <w:t>open-ended</w:t>
      </w:r>
      <w:r>
        <w:rPr>
          <w:rFonts w:asciiTheme="majorBidi" w:hAnsiTheme="majorBidi" w:cstheme="majorBidi"/>
          <w:sz w:val="24"/>
          <w:szCs w:val="24"/>
        </w:rPr>
        <w:t xml:space="preserve"> lebih baik dibandingkan de</w:t>
      </w:r>
      <w:r w:rsidR="003E7D79">
        <w:rPr>
          <w:rFonts w:asciiTheme="majorBidi" w:hAnsiTheme="majorBidi" w:cstheme="majorBidi"/>
          <w:sz w:val="24"/>
          <w:szCs w:val="24"/>
        </w:rPr>
        <w:t>ngan pembelajaran konvensional.</w:t>
      </w:r>
      <w:proofErr w:type="gramEnd"/>
      <w:r w:rsidR="003E7D7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5179C">
        <w:rPr>
          <w:rFonts w:asciiTheme="majorBidi" w:hAnsiTheme="majorBidi" w:cstheme="majorBidi"/>
          <w:sz w:val="24"/>
          <w:szCs w:val="24"/>
        </w:rPr>
        <w:t xml:space="preserve">Dengan adanya pendekatan </w:t>
      </w:r>
      <w:r w:rsidR="0015179C" w:rsidRPr="0015179C">
        <w:rPr>
          <w:rFonts w:asciiTheme="majorBidi" w:hAnsiTheme="majorBidi" w:cstheme="majorBidi"/>
          <w:i/>
          <w:sz w:val="24"/>
          <w:szCs w:val="24"/>
        </w:rPr>
        <w:t>open-ended</w:t>
      </w:r>
      <w:r w:rsidR="0015179C">
        <w:rPr>
          <w:rFonts w:asciiTheme="majorBidi" w:hAnsiTheme="majorBidi" w:cstheme="majorBidi"/>
          <w:sz w:val="24"/>
          <w:szCs w:val="24"/>
        </w:rPr>
        <w:t xml:space="preserve">, </w:t>
      </w:r>
      <w:r w:rsidR="006A329E">
        <w:rPr>
          <w:rFonts w:asciiTheme="majorBidi" w:hAnsiTheme="majorBidi" w:cstheme="majorBidi"/>
          <w:sz w:val="24"/>
          <w:szCs w:val="24"/>
        </w:rPr>
        <w:t>peserta didik</w:t>
      </w:r>
      <w:r w:rsidR="0015179C">
        <w:rPr>
          <w:rFonts w:asciiTheme="majorBidi" w:hAnsiTheme="majorBidi" w:cstheme="majorBidi"/>
          <w:sz w:val="24"/>
          <w:szCs w:val="24"/>
        </w:rPr>
        <w:t xml:space="preserve"> dituntut untuk bersikap mandiri dan belajar secara aktif dan efisisen.</w:t>
      </w:r>
      <w:proofErr w:type="gramEnd"/>
      <w:r w:rsidR="0015179C">
        <w:rPr>
          <w:rFonts w:asciiTheme="majorBidi" w:hAnsiTheme="majorBidi" w:cstheme="majorBidi"/>
          <w:sz w:val="24"/>
          <w:szCs w:val="24"/>
        </w:rPr>
        <w:t xml:space="preserve"> Hal ini dapat menumbuhkan kreatifitas </w:t>
      </w:r>
      <w:r w:rsidR="006A329E">
        <w:rPr>
          <w:rFonts w:asciiTheme="majorBidi" w:hAnsiTheme="majorBidi" w:cstheme="majorBidi"/>
          <w:sz w:val="24"/>
          <w:szCs w:val="24"/>
        </w:rPr>
        <w:t>peserta didik</w:t>
      </w:r>
      <w:r w:rsidR="0015179C">
        <w:rPr>
          <w:rFonts w:asciiTheme="majorBidi" w:hAnsiTheme="majorBidi" w:cstheme="majorBidi"/>
          <w:sz w:val="24"/>
          <w:szCs w:val="24"/>
        </w:rPr>
        <w:t xml:space="preserve"> dalam mencapai target penyampaian materi sehingga pendekatan </w:t>
      </w:r>
      <w:r w:rsidR="0015179C" w:rsidRPr="003E7D79">
        <w:rPr>
          <w:rFonts w:asciiTheme="majorBidi" w:hAnsiTheme="majorBidi" w:cstheme="majorBidi"/>
          <w:i/>
          <w:sz w:val="24"/>
          <w:szCs w:val="24"/>
        </w:rPr>
        <w:t>open-ended</w:t>
      </w:r>
      <w:r w:rsidR="0015179C">
        <w:rPr>
          <w:rFonts w:asciiTheme="majorBidi" w:hAnsiTheme="majorBidi" w:cstheme="majorBidi"/>
          <w:sz w:val="24"/>
          <w:szCs w:val="24"/>
        </w:rPr>
        <w:t xml:space="preserve"> besar pengaruhnya terhadap hasil belajar </w:t>
      </w:r>
      <w:r w:rsidR="006A329E">
        <w:rPr>
          <w:rFonts w:asciiTheme="majorBidi" w:hAnsiTheme="majorBidi" w:cstheme="majorBidi"/>
          <w:sz w:val="24"/>
          <w:szCs w:val="24"/>
        </w:rPr>
        <w:t>peserta didik</w:t>
      </w:r>
      <w:r w:rsidR="0015179C">
        <w:rPr>
          <w:rFonts w:asciiTheme="majorBidi" w:hAnsiTheme="majorBidi" w:cstheme="majorBidi"/>
          <w:sz w:val="24"/>
          <w:szCs w:val="24"/>
        </w:rPr>
        <w:t>, khususnya dalam bidang studi matematika.</w:t>
      </w:r>
    </w:p>
    <w:p w:rsidR="003E7D79" w:rsidRPr="003E7D79" w:rsidRDefault="003E7D79" w:rsidP="003E7D79">
      <w:pPr>
        <w:autoSpaceDE w:val="0"/>
        <w:autoSpaceDN w:val="0"/>
        <w:adjustRightInd w:val="0"/>
        <w:spacing w:line="480" w:lineRule="auto"/>
        <w:ind w:left="851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E7D79">
        <w:rPr>
          <w:rFonts w:ascii="Times New Roman" w:hAnsi="Times New Roman" w:cs="Times New Roman"/>
          <w:sz w:val="24"/>
          <w:szCs w:val="24"/>
        </w:rPr>
        <w:t xml:space="preserve">Hal ini sejalan dengan pendapat Heddens dan Speer yang menyatakan bahwa pendekatan </w:t>
      </w:r>
      <w:r w:rsidRPr="003E7D79">
        <w:rPr>
          <w:rFonts w:ascii="Times New Roman" w:hAnsi="Times New Roman" w:cs="Times New Roman"/>
          <w:i/>
          <w:sz w:val="24"/>
          <w:szCs w:val="24"/>
        </w:rPr>
        <w:t>open-ended</w:t>
      </w:r>
      <w:r w:rsidRPr="003E7D79">
        <w:rPr>
          <w:rFonts w:ascii="Times New Roman" w:hAnsi="Times New Roman" w:cs="Times New Roman"/>
          <w:sz w:val="24"/>
          <w:szCs w:val="24"/>
        </w:rPr>
        <w:t xml:space="preserve"> adalah </w:t>
      </w:r>
      <w:r w:rsidRPr="003E7D79">
        <w:rPr>
          <w:rFonts w:ascii="Times New Roman" w:eastAsia="Calibri" w:hAnsi="Times New Roman" w:cs="Times New Roman"/>
          <w:sz w:val="24"/>
          <w:szCs w:val="24"/>
        </w:rPr>
        <w:t>salah satu pendekatan pembelajaran yang memberi keleluasaan berpikir peserta didik secara aktif dan kreatif dalam menyelesaikan suatu permasalahan.</w:t>
      </w:r>
      <w:proofErr w:type="gramEnd"/>
      <w:r w:rsidRPr="003E7D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E7D79">
        <w:rPr>
          <w:rFonts w:ascii="Times New Roman" w:eastAsia="Calibri" w:hAnsi="Times New Roman" w:cs="Times New Roman"/>
          <w:sz w:val="24"/>
          <w:szCs w:val="24"/>
        </w:rPr>
        <w:t xml:space="preserve">Karena itu pendekatan </w:t>
      </w:r>
      <w:r w:rsidRPr="003E7D7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open-ended </w:t>
      </w:r>
      <w:r w:rsidRPr="003E7D79">
        <w:rPr>
          <w:rFonts w:ascii="Times New Roman" w:eastAsia="Calibri" w:hAnsi="Times New Roman" w:cs="Times New Roman"/>
          <w:sz w:val="24"/>
          <w:szCs w:val="24"/>
        </w:rPr>
        <w:t>lebih tepat digunakan dalam pembelajaran matematika.</w:t>
      </w:r>
      <w:proofErr w:type="gramEnd"/>
      <w:r w:rsidRPr="003E7D79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4"/>
      </w:r>
    </w:p>
    <w:p w:rsidR="003E7D79" w:rsidRPr="0015179C" w:rsidRDefault="003E7D79" w:rsidP="004E3CC9">
      <w:pPr>
        <w:spacing w:line="480" w:lineRule="auto"/>
        <w:ind w:left="851" w:firstLine="851"/>
        <w:jc w:val="both"/>
        <w:rPr>
          <w:rFonts w:asciiTheme="majorBidi" w:hAnsiTheme="majorBidi" w:cstheme="majorBidi"/>
          <w:sz w:val="24"/>
          <w:szCs w:val="24"/>
        </w:rPr>
      </w:pPr>
    </w:p>
    <w:sectPr w:rsidR="003E7D79" w:rsidRPr="0015179C" w:rsidSect="003E7D79">
      <w:headerReference w:type="default" r:id="rId8"/>
      <w:pgSz w:w="12240" w:h="15840" w:code="1"/>
      <w:pgMar w:top="2268" w:right="1701" w:bottom="1701" w:left="2268" w:header="720" w:footer="720" w:gutter="0"/>
      <w:pgNumType w:start="7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949" w:rsidRDefault="00386949" w:rsidP="00A33B04">
      <w:pPr>
        <w:spacing w:line="240" w:lineRule="auto"/>
      </w:pPr>
      <w:r>
        <w:separator/>
      </w:r>
    </w:p>
  </w:endnote>
  <w:endnote w:type="continuationSeparator" w:id="1">
    <w:p w:rsidR="00386949" w:rsidRDefault="00386949" w:rsidP="00A33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949" w:rsidRDefault="00386949" w:rsidP="00A33B04">
      <w:pPr>
        <w:spacing w:line="240" w:lineRule="auto"/>
      </w:pPr>
      <w:r>
        <w:separator/>
      </w:r>
    </w:p>
  </w:footnote>
  <w:footnote w:type="continuationSeparator" w:id="1">
    <w:p w:rsidR="00386949" w:rsidRDefault="00386949" w:rsidP="00A33B04">
      <w:pPr>
        <w:spacing w:line="240" w:lineRule="auto"/>
      </w:pPr>
      <w:r>
        <w:continuationSeparator/>
      </w:r>
    </w:p>
  </w:footnote>
  <w:footnote w:id="2">
    <w:p w:rsidR="00386949" w:rsidRPr="004E3CC9" w:rsidRDefault="00386949" w:rsidP="004E3CC9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50653A">
        <w:rPr>
          <w:rStyle w:val="FootnoteReference"/>
          <w:rFonts w:asciiTheme="majorBidi" w:hAnsiTheme="majorBidi" w:cstheme="majorBidi"/>
        </w:rPr>
        <w:footnoteRef/>
      </w:r>
      <w:r w:rsidRPr="0050653A">
        <w:rPr>
          <w:rFonts w:asciiTheme="majorBidi" w:hAnsiTheme="majorBidi" w:cstheme="majorBidi"/>
        </w:rPr>
        <w:t xml:space="preserve"> </w:t>
      </w:r>
      <w:r w:rsidRPr="004E3CC9">
        <w:rPr>
          <w:rFonts w:ascii="Times New Roman" w:hAnsi="Times New Roman" w:cs="Times New Roman"/>
        </w:rPr>
        <w:t xml:space="preserve">Ida Prasanti, </w:t>
      </w:r>
      <w:r w:rsidRPr="004E3CC9">
        <w:rPr>
          <w:rFonts w:ascii="Times New Roman" w:hAnsi="Times New Roman" w:cs="Times New Roman"/>
          <w:i/>
          <w:iCs/>
        </w:rPr>
        <w:t>Perbandingan Hasil Belajar Matematika Siswa Dengan Menggunakan Pendekatan Open Ended Dan Pembelajaran Konvensional</w:t>
      </w:r>
      <w:r w:rsidRPr="004E3CC9">
        <w:rPr>
          <w:rFonts w:ascii="Times New Roman" w:hAnsi="Times New Roman" w:cs="Times New Roman"/>
        </w:rPr>
        <w:t xml:space="preserve">, (Malang: UM-Skripsi Tidak Diterbitkan, 2008),   hal. </w:t>
      </w:r>
      <w:r w:rsidRPr="004E3CC9">
        <w:rPr>
          <w:rFonts w:ascii="Times New Roman" w:hAnsi="Times New Roman" w:cs="Times New Roman"/>
          <w:lang w:val="en-US"/>
        </w:rPr>
        <w:t>46</w:t>
      </w:r>
      <w:r w:rsidRPr="004E3CC9">
        <w:rPr>
          <w:rFonts w:ascii="Times New Roman" w:hAnsi="Times New Roman" w:cs="Times New Roman"/>
        </w:rPr>
        <w:t xml:space="preserve"> </w:t>
      </w:r>
    </w:p>
  </w:footnote>
  <w:footnote w:id="3">
    <w:p w:rsidR="00386949" w:rsidRPr="0015179C" w:rsidRDefault="00386949" w:rsidP="003E7D79">
      <w:pPr>
        <w:pStyle w:val="FootnoteText"/>
        <w:ind w:firstLine="720"/>
        <w:jc w:val="both"/>
        <w:rPr>
          <w:rFonts w:asciiTheme="majorBidi" w:hAnsiTheme="majorBidi" w:cstheme="majorBidi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E3CC9">
        <w:rPr>
          <w:rFonts w:ascii="Times New Roman" w:hAnsi="Times New Roman" w:cs="Times New Roman"/>
        </w:rPr>
        <w:t xml:space="preserve">Lia Vendiagrys, </w:t>
      </w:r>
      <w:r w:rsidRPr="004E3CC9">
        <w:rPr>
          <w:rFonts w:ascii="Times New Roman" w:hAnsi="Times New Roman" w:cs="Times New Roman"/>
          <w:i/>
          <w:iCs/>
        </w:rPr>
        <w:t>Keefektifan Pembelajaran Matematika Berbasis Problem Open-Ended Terhadap Kemampuan Pemecahan Masalah Peserta Didik Kelas VII Semester II di SMP Kecamatan Semarang Timur Tahun Pelajaran 2006/2007</w:t>
      </w:r>
      <w:r w:rsidRPr="004E3CC9">
        <w:rPr>
          <w:rFonts w:ascii="Times New Roman" w:hAnsi="Times New Roman" w:cs="Times New Roman"/>
        </w:rPr>
        <w:t>, (Semarang: Skripsi Tidak Diterbitkan, 2007)</w:t>
      </w:r>
      <w:r>
        <w:rPr>
          <w:rFonts w:ascii="Times New Roman" w:hAnsi="Times New Roman" w:cs="Times New Roman"/>
          <w:lang w:val="en-US"/>
        </w:rPr>
        <w:t>, hal 55</w:t>
      </w:r>
    </w:p>
  </w:footnote>
  <w:footnote w:id="4">
    <w:p w:rsidR="00386949" w:rsidRDefault="00386949" w:rsidP="003E7D79">
      <w:pPr>
        <w:pStyle w:val="FootnoteText"/>
        <w:ind w:firstLine="720"/>
        <w:jc w:val="both"/>
        <w:rPr>
          <w:rFonts w:ascii="Calibri" w:eastAsia="Calibri" w:hAnsi="Calibri" w:cs="Times New Roman"/>
        </w:rPr>
      </w:pPr>
      <w:r>
        <w:rPr>
          <w:rStyle w:val="FootnoteReference"/>
          <w:rFonts w:ascii="Calibri" w:eastAsia="Calibri" w:hAnsi="Calibri" w:cs="Times New Roman"/>
        </w:rPr>
        <w:footnoteRef/>
      </w:r>
      <w:r>
        <w:rPr>
          <w:rFonts w:ascii="Calibri" w:eastAsia="Calibri" w:hAnsi="Calibri" w:cs="Times New Roman"/>
        </w:rPr>
        <w:t xml:space="preserve"> </w:t>
      </w:r>
      <w:proofErr w:type="gramStart"/>
      <w:r w:rsidRPr="003A69B3">
        <w:rPr>
          <w:rFonts w:ascii="Times New Roman" w:hAnsi="Times New Roman" w:cs="Times New Roman"/>
          <w:i/>
          <w:lang w:val="en-US"/>
        </w:rPr>
        <w:t>Ibid</w:t>
      </w:r>
      <w:r w:rsidRPr="003E7D79">
        <w:rPr>
          <w:rFonts w:ascii="Times New Roman" w:eastAsia="Calibri" w:hAnsi="Times New Roman" w:cs="Times New Roman"/>
        </w:rPr>
        <w:t>,   hal.</w:t>
      </w:r>
      <w:proofErr w:type="gramEnd"/>
      <w:r w:rsidRPr="003E7D79">
        <w:rPr>
          <w:rFonts w:ascii="Times New Roman" w:eastAsia="Calibri" w:hAnsi="Times New Roman" w:cs="Times New Roman"/>
        </w:rPr>
        <w:t xml:space="preserve"> 4</w:t>
      </w:r>
      <w:r>
        <w:rPr>
          <w:rFonts w:ascii="Calibri" w:eastAsia="Calibri" w:hAnsi="Calibri" w:cs="Times New Roman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86949" w:rsidRPr="00A33B04" w:rsidRDefault="0038694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33B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3B0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33B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69B3">
          <w:rPr>
            <w:rFonts w:ascii="Times New Roman" w:hAnsi="Times New Roman" w:cs="Times New Roman"/>
            <w:noProof/>
            <w:sz w:val="24"/>
            <w:szCs w:val="24"/>
          </w:rPr>
          <w:t>97</w:t>
        </w:r>
        <w:r w:rsidRPr="00A33B0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86949" w:rsidRDefault="003869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23C"/>
    <w:multiLevelType w:val="hybridMultilevel"/>
    <w:tmpl w:val="6CBAB756"/>
    <w:lvl w:ilvl="0" w:tplc="04090019">
      <w:start w:val="1"/>
      <w:numFmt w:val="lowerLetter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>
    <w:nsid w:val="0AC553C1"/>
    <w:multiLevelType w:val="hybridMultilevel"/>
    <w:tmpl w:val="B038D030"/>
    <w:lvl w:ilvl="0" w:tplc="1AFC77FA">
      <w:start w:val="1"/>
      <w:numFmt w:val="upperLetter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2" w:tplc="085AC21C">
      <w:start w:val="1"/>
      <w:numFmt w:val="lowerLetter"/>
      <w:lvlText w:val="%3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">
    <w:nsid w:val="13FC6A6E"/>
    <w:multiLevelType w:val="hybridMultilevel"/>
    <w:tmpl w:val="331E6AF2"/>
    <w:lvl w:ilvl="0" w:tplc="1AFC77FA">
      <w:start w:val="1"/>
      <w:numFmt w:val="upperLetter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41F003FC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 w:tplc="085AC21C">
      <w:start w:val="1"/>
      <w:numFmt w:val="lowerLetter"/>
      <w:lvlText w:val="%3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550"/>
        </w:tabs>
        <w:ind w:left="25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">
    <w:nsid w:val="1DF459C0"/>
    <w:multiLevelType w:val="hybridMultilevel"/>
    <w:tmpl w:val="B1CC6CC0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33F4EC8"/>
    <w:multiLevelType w:val="hybridMultilevel"/>
    <w:tmpl w:val="45A2CD48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2700718D"/>
    <w:multiLevelType w:val="hybridMultilevel"/>
    <w:tmpl w:val="0C16F6A2"/>
    <w:lvl w:ilvl="0" w:tplc="D77C6528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>
    <w:nsid w:val="297074E7"/>
    <w:multiLevelType w:val="hybridMultilevel"/>
    <w:tmpl w:val="1676FA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5046DF"/>
    <w:multiLevelType w:val="hybridMultilevel"/>
    <w:tmpl w:val="5ECE94EE"/>
    <w:lvl w:ilvl="0" w:tplc="04090011">
      <w:start w:val="1"/>
      <w:numFmt w:val="decimal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3B057944"/>
    <w:multiLevelType w:val="hybridMultilevel"/>
    <w:tmpl w:val="BB8EAC78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>
    <w:nsid w:val="459B7C04"/>
    <w:multiLevelType w:val="hybridMultilevel"/>
    <w:tmpl w:val="E918D20C"/>
    <w:lvl w:ilvl="0" w:tplc="1AFC77FA">
      <w:start w:val="1"/>
      <w:numFmt w:val="upperLetter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2" w:tplc="085AC21C">
      <w:start w:val="1"/>
      <w:numFmt w:val="lowerLetter"/>
      <w:lvlText w:val="%3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550"/>
        </w:tabs>
        <w:ind w:left="25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0">
    <w:nsid w:val="4C5232EC"/>
    <w:multiLevelType w:val="hybridMultilevel"/>
    <w:tmpl w:val="929AB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B77F1D"/>
    <w:multiLevelType w:val="hybridMultilevel"/>
    <w:tmpl w:val="869E0232"/>
    <w:lvl w:ilvl="0" w:tplc="7A24381A">
      <w:start w:val="2"/>
      <w:numFmt w:val="lowerLetter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46D49"/>
    <w:multiLevelType w:val="hybridMultilevel"/>
    <w:tmpl w:val="A99E96E4"/>
    <w:lvl w:ilvl="0" w:tplc="1AFC77FA">
      <w:start w:val="1"/>
      <w:numFmt w:val="upperLetter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2" w:tplc="085AC21C">
      <w:start w:val="1"/>
      <w:numFmt w:val="lowerLetter"/>
      <w:lvlText w:val="%3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1">
      <w:start w:val="1"/>
      <w:numFmt w:val="decimal"/>
      <w:lvlText w:val="%5)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3">
    <w:nsid w:val="54A63A40"/>
    <w:multiLevelType w:val="hybridMultilevel"/>
    <w:tmpl w:val="BD54C00C"/>
    <w:lvl w:ilvl="0" w:tplc="E6421A9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A00F0"/>
    <w:multiLevelType w:val="hybridMultilevel"/>
    <w:tmpl w:val="63D662F0"/>
    <w:lvl w:ilvl="0" w:tplc="1AFC77FA">
      <w:start w:val="1"/>
      <w:numFmt w:val="upperLetter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2" w:tplc="085AC21C">
      <w:start w:val="1"/>
      <w:numFmt w:val="lowerLetter"/>
      <w:lvlText w:val="%3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5">
    <w:nsid w:val="67713A3D"/>
    <w:multiLevelType w:val="hybridMultilevel"/>
    <w:tmpl w:val="DECCFD2A"/>
    <w:lvl w:ilvl="0" w:tplc="5E64A6A6">
      <w:start w:val="1"/>
      <w:numFmt w:val="lowerLetter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33BD3"/>
    <w:multiLevelType w:val="hybridMultilevel"/>
    <w:tmpl w:val="BFA263BC"/>
    <w:lvl w:ilvl="0" w:tplc="1AFC77F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9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E4F111D"/>
    <w:multiLevelType w:val="hybridMultilevel"/>
    <w:tmpl w:val="723A7CF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9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1DF4758"/>
    <w:multiLevelType w:val="hybridMultilevel"/>
    <w:tmpl w:val="7CF06EC6"/>
    <w:lvl w:ilvl="0" w:tplc="04090011">
      <w:start w:val="1"/>
      <w:numFmt w:val="decimal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>
    <w:nsid w:val="722414BF"/>
    <w:multiLevelType w:val="hybridMultilevel"/>
    <w:tmpl w:val="0ECAB5FE"/>
    <w:lvl w:ilvl="0" w:tplc="1AFC77FA">
      <w:start w:val="1"/>
      <w:numFmt w:val="upp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0">
    <w:nsid w:val="77C75EB3"/>
    <w:multiLevelType w:val="hybridMultilevel"/>
    <w:tmpl w:val="8216FE78"/>
    <w:lvl w:ilvl="0" w:tplc="408C8E5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0"/>
  </w:num>
  <w:num w:numId="5">
    <w:abstractNumId w:val="19"/>
  </w:num>
  <w:num w:numId="6">
    <w:abstractNumId w:val="8"/>
  </w:num>
  <w:num w:numId="7">
    <w:abstractNumId w:val="9"/>
  </w:num>
  <w:num w:numId="8">
    <w:abstractNumId w:val="2"/>
  </w:num>
  <w:num w:numId="9">
    <w:abstractNumId w:val="16"/>
  </w:num>
  <w:num w:numId="10">
    <w:abstractNumId w:val="17"/>
  </w:num>
  <w:num w:numId="11">
    <w:abstractNumId w:val="11"/>
  </w:num>
  <w:num w:numId="12">
    <w:abstractNumId w:val="0"/>
  </w:num>
  <w:num w:numId="13">
    <w:abstractNumId w:val="1"/>
  </w:num>
  <w:num w:numId="14">
    <w:abstractNumId w:val="12"/>
  </w:num>
  <w:num w:numId="15">
    <w:abstractNumId w:val="3"/>
  </w:num>
  <w:num w:numId="16">
    <w:abstractNumId w:val="18"/>
  </w:num>
  <w:num w:numId="17">
    <w:abstractNumId w:val="7"/>
  </w:num>
  <w:num w:numId="18">
    <w:abstractNumId w:val="20"/>
  </w:num>
  <w:num w:numId="19">
    <w:abstractNumId w:val="15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21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A3354"/>
    <w:rsid w:val="000051E7"/>
    <w:rsid w:val="00010D30"/>
    <w:rsid w:val="00011C38"/>
    <w:rsid w:val="00015434"/>
    <w:rsid w:val="0001718A"/>
    <w:rsid w:val="000240E0"/>
    <w:rsid w:val="0002566E"/>
    <w:rsid w:val="00026686"/>
    <w:rsid w:val="000338FC"/>
    <w:rsid w:val="00035507"/>
    <w:rsid w:val="00036934"/>
    <w:rsid w:val="00045D29"/>
    <w:rsid w:val="000467FE"/>
    <w:rsid w:val="0004702A"/>
    <w:rsid w:val="00047C54"/>
    <w:rsid w:val="00047D73"/>
    <w:rsid w:val="00057DD1"/>
    <w:rsid w:val="0006056A"/>
    <w:rsid w:val="00060D2B"/>
    <w:rsid w:val="00062735"/>
    <w:rsid w:val="00063FA4"/>
    <w:rsid w:val="00066DD7"/>
    <w:rsid w:val="000676C1"/>
    <w:rsid w:val="0007023A"/>
    <w:rsid w:val="000753F6"/>
    <w:rsid w:val="00082651"/>
    <w:rsid w:val="00085AB0"/>
    <w:rsid w:val="0008620A"/>
    <w:rsid w:val="00087BCE"/>
    <w:rsid w:val="00090364"/>
    <w:rsid w:val="00091A77"/>
    <w:rsid w:val="00095561"/>
    <w:rsid w:val="00095F1A"/>
    <w:rsid w:val="000967B4"/>
    <w:rsid w:val="000970C7"/>
    <w:rsid w:val="00097BA9"/>
    <w:rsid w:val="000B04A6"/>
    <w:rsid w:val="000B612A"/>
    <w:rsid w:val="000B7062"/>
    <w:rsid w:val="000B709C"/>
    <w:rsid w:val="000C128C"/>
    <w:rsid w:val="000C57C6"/>
    <w:rsid w:val="000D4F49"/>
    <w:rsid w:val="000E1F53"/>
    <w:rsid w:val="000E2B34"/>
    <w:rsid w:val="000F3D44"/>
    <w:rsid w:val="000F61D9"/>
    <w:rsid w:val="0010270A"/>
    <w:rsid w:val="00113C71"/>
    <w:rsid w:val="0011437E"/>
    <w:rsid w:val="00124EC1"/>
    <w:rsid w:val="0012636E"/>
    <w:rsid w:val="001274AE"/>
    <w:rsid w:val="0013398D"/>
    <w:rsid w:val="00133E0B"/>
    <w:rsid w:val="001361C7"/>
    <w:rsid w:val="00136E06"/>
    <w:rsid w:val="00136EDC"/>
    <w:rsid w:val="0014384A"/>
    <w:rsid w:val="001440F0"/>
    <w:rsid w:val="001507B0"/>
    <w:rsid w:val="001507FC"/>
    <w:rsid w:val="0015179C"/>
    <w:rsid w:val="00153A09"/>
    <w:rsid w:val="001549A6"/>
    <w:rsid w:val="0016025D"/>
    <w:rsid w:val="001623FB"/>
    <w:rsid w:val="001656E0"/>
    <w:rsid w:val="00167483"/>
    <w:rsid w:val="00171260"/>
    <w:rsid w:val="001753E7"/>
    <w:rsid w:val="00177707"/>
    <w:rsid w:val="00191181"/>
    <w:rsid w:val="00192F2B"/>
    <w:rsid w:val="001A541B"/>
    <w:rsid w:val="001A5976"/>
    <w:rsid w:val="001B66CB"/>
    <w:rsid w:val="001B6706"/>
    <w:rsid w:val="001C0623"/>
    <w:rsid w:val="001C08B3"/>
    <w:rsid w:val="001C266F"/>
    <w:rsid w:val="001C26A7"/>
    <w:rsid w:val="001C321D"/>
    <w:rsid w:val="001C3F0C"/>
    <w:rsid w:val="001E1D4B"/>
    <w:rsid w:val="001E7D97"/>
    <w:rsid w:val="001F42D1"/>
    <w:rsid w:val="001F5058"/>
    <w:rsid w:val="001F55BC"/>
    <w:rsid w:val="001F5D9E"/>
    <w:rsid w:val="001F5DA7"/>
    <w:rsid w:val="001F73BA"/>
    <w:rsid w:val="00204645"/>
    <w:rsid w:val="00205537"/>
    <w:rsid w:val="00210594"/>
    <w:rsid w:val="002113B8"/>
    <w:rsid w:val="00212964"/>
    <w:rsid w:val="00217E7B"/>
    <w:rsid w:val="002208BE"/>
    <w:rsid w:val="00220D42"/>
    <w:rsid w:val="002225AC"/>
    <w:rsid w:val="0022651E"/>
    <w:rsid w:val="002279B2"/>
    <w:rsid w:val="00231F2B"/>
    <w:rsid w:val="00233A8B"/>
    <w:rsid w:val="002370FE"/>
    <w:rsid w:val="0024710A"/>
    <w:rsid w:val="002539B4"/>
    <w:rsid w:val="0025609E"/>
    <w:rsid w:val="002565B3"/>
    <w:rsid w:val="002571AC"/>
    <w:rsid w:val="00260CA1"/>
    <w:rsid w:val="002641A7"/>
    <w:rsid w:val="00264351"/>
    <w:rsid w:val="0026497A"/>
    <w:rsid w:val="0026603A"/>
    <w:rsid w:val="0026660D"/>
    <w:rsid w:val="00266CA6"/>
    <w:rsid w:val="00270D87"/>
    <w:rsid w:val="00271E6C"/>
    <w:rsid w:val="002802BE"/>
    <w:rsid w:val="002807B8"/>
    <w:rsid w:val="002808CF"/>
    <w:rsid w:val="0028520E"/>
    <w:rsid w:val="00286531"/>
    <w:rsid w:val="00290AFF"/>
    <w:rsid w:val="00291CF2"/>
    <w:rsid w:val="00291F64"/>
    <w:rsid w:val="002921BF"/>
    <w:rsid w:val="002A5E2F"/>
    <w:rsid w:val="002B069E"/>
    <w:rsid w:val="002B13B0"/>
    <w:rsid w:val="002B3A00"/>
    <w:rsid w:val="002B6C96"/>
    <w:rsid w:val="002B7421"/>
    <w:rsid w:val="002C5302"/>
    <w:rsid w:val="002D1593"/>
    <w:rsid w:val="002D16B4"/>
    <w:rsid w:val="002D79CB"/>
    <w:rsid w:val="002D7E0D"/>
    <w:rsid w:val="002E421E"/>
    <w:rsid w:val="002E5B27"/>
    <w:rsid w:val="002F11B1"/>
    <w:rsid w:val="002F1FFB"/>
    <w:rsid w:val="002F2F88"/>
    <w:rsid w:val="002F3CF6"/>
    <w:rsid w:val="002F3D1C"/>
    <w:rsid w:val="002F4FBF"/>
    <w:rsid w:val="002F52B0"/>
    <w:rsid w:val="002F7631"/>
    <w:rsid w:val="00300761"/>
    <w:rsid w:val="00301B08"/>
    <w:rsid w:val="003022D5"/>
    <w:rsid w:val="00307BD4"/>
    <w:rsid w:val="00316A06"/>
    <w:rsid w:val="00323652"/>
    <w:rsid w:val="0032572F"/>
    <w:rsid w:val="00325A4A"/>
    <w:rsid w:val="00331337"/>
    <w:rsid w:val="00334C38"/>
    <w:rsid w:val="00337899"/>
    <w:rsid w:val="00337F22"/>
    <w:rsid w:val="00343278"/>
    <w:rsid w:val="00345AAF"/>
    <w:rsid w:val="003571E4"/>
    <w:rsid w:val="00362217"/>
    <w:rsid w:val="00362B96"/>
    <w:rsid w:val="00363293"/>
    <w:rsid w:val="00363B5E"/>
    <w:rsid w:val="00364456"/>
    <w:rsid w:val="00367204"/>
    <w:rsid w:val="0037756C"/>
    <w:rsid w:val="00381270"/>
    <w:rsid w:val="003841E2"/>
    <w:rsid w:val="00386949"/>
    <w:rsid w:val="00393155"/>
    <w:rsid w:val="00393D92"/>
    <w:rsid w:val="0039406E"/>
    <w:rsid w:val="00394BF7"/>
    <w:rsid w:val="003A2A70"/>
    <w:rsid w:val="003A3354"/>
    <w:rsid w:val="003A375B"/>
    <w:rsid w:val="003A69B3"/>
    <w:rsid w:val="003A7D7A"/>
    <w:rsid w:val="003B3EE5"/>
    <w:rsid w:val="003C0440"/>
    <w:rsid w:val="003C19C9"/>
    <w:rsid w:val="003C270C"/>
    <w:rsid w:val="003C2CE2"/>
    <w:rsid w:val="003C37D7"/>
    <w:rsid w:val="003C386C"/>
    <w:rsid w:val="003C5397"/>
    <w:rsid w:val="003C561C"/>
    <w:rsid w:val="003C59ED"/>
    <w:rsid w:val="003D5CF0"/>
    <w:rsid w:val="003E0230"/>
    <w:rsid w:val="003E183F"/>
    <w:rsid w:val="003E2180"/>
    <w:rsid w:val="003E3C05"/>
    <w:rsid w:val="003E588A"/>
    <w:rsid w:val="003E7D79"/>
    <w:rsid w:val="004000DB"/>
    <w:rsid w:val="0040163F"/>
    <w:rsid w:val="004062F2"/>
    <w:rsid w:val="00410E29"/>
    <w:rsid w:val="00411CEA"/>
    <w:rsid w:val="00414E7C"/>
    <w:rsid w:val="00414EE2"/>
    <w:rsid w:val="00420506"/>
    <w:rsid w:val="00420CDF"/>
    <w:rsid w:val="00422A23"/>
    <w:rsid w:val="00431962"/>
    <w:rsid w:val="004343B2"/>
    <w:rsid w:val="00434430"/>
    <w:rsid w:val="0043504F"/>
    <w:rsid w:val="00435DAE"/>
    <w:rsid w:val="00440E1F"/>
    <w:rsid w:val="00442B51"/>
    <w:rsid w:val="00446668"/>
    <w:rsid w:val="00452330"/>
    <w:rsid w:val="00460CB3"/>
    <w:rsid w:val="00460E1D"/>
    <w:rsid w:val="004619A0"/>
    <w:rsid w:val="0046319E"/>
    <w:rsid w:val="00463EA7"/>
    <w:rsid w:val="00464932"/>
    <w:rsid w:val="00471031"/>
    <w:rsid w:val="00471300"/>
    <w:rsid w:val="004723D1"/>
    <w:rsid w:val="00475F52"/>
    <w:rsid w:val="00476D31"/>
    <w:rsid w:val="004770A6"/>
    <w:rsid w:val="004877FE"/>
    <w:rsid w:val="004922D4"/>
    <w:rsid w:val="004A1BFE"/>
    <w:rsid w:val="004A3CBB"/>
    <w:rsid w:val="004A4465"/>
    <w:rsid w:val="004A6D09"/>
    <w:rsid w:val="004B4D26"/>
    <w:rsid w:val="004B63CB"/>
    <w:rsid w:val="004C0AD1"/>
    <w:rsid w:val="004C2FAD"/>
    <w:rsid w:val="004D416B"/>
    <w:rsid w:val="004E3CC9"/>
    <w:rsid w:val="004F04FD"/>
    <w:rsid w:val="004F2E59"/>
    <w:rsid w:val="004F43B2"/>
    <w:rsid w:val="004F58C2"/>
    <w:rsid w:val="004F5A95"/>
    <w:rsid w:val="0050523F"/>
    <w:rsid w:val="00507959"/>
    <w:rsid w:val="0051201C"/>
    <w:rsid w:val="00514AAA"/>
    <w:rsid w:val="00514FCE"/>
    <w:rsid w:val="005164DC"/>
    <w:rsid w:val="0051770C"/>
    <w:rsid w:val="0052164C"/>
    <w:rsid w:val="00524E6D"/>
    <w:rsid w:val="00530D36"/>
    <w:rsid w:val="00533E87"/>
    <w:rsid w:val="00534B6C"/>
    <w:rsid w:val="005358AA"/>
    <w:rsid w:val="00537494"/>
    <w:rsid w:val="00542287"/>
    <w:rsid w:val="00546A15"/>
    <w:rsid w:val="00546F9B"/>
    <w:rsid w:val="0055363A"/>
    <w:rsid w:val="00554066"/>
    <w:rsid w:val="00554694"/>
    <w:rsid w:val="0057379B"/>
    <w:rsid w:val="00577ED3"/>
    <w:rsid w:val="00581316"/>
    <w:rsid w:val="00581D9E"/>
    <w:rsid w:val="0058545E"/>
    <w:rsid w:val="00585A4D"/>
    <w:rsid w:val="00586686"/>
    <w:rsid w:val="00592CC0"/>
    <w:rsid w:val="00594382"/>
    <w:rsid w:val="00594BF9"/>
    <w:rsid w:val="005B32ED"/>
    <w:rsid w:val="005C39C6"/>
    <w:rsid w:val="005C6821"/>
    <w:rsid w:val="005D3AAB"/>
    <w:rsid w:val="005E1C2A"/>
    <w:rsid w:val="005E2483"/>
    <w:rsid w:val="005E5AA9"/>
    <w:rsid w:val="005E7086"/>
    <w:rsid w:val="005F0C33"/>
    <w:rsid w:val="005F268B"/>
    <w:rsid w:val="005F5C4D"/>
    <w:rsid w:val="005F67AC"/>
    <w:rsid w:val="00602799"/>
    <w:rsid w:val="00605A40"/>
    <w:rsid w:val="00610E99"/>
    <w:rsid w:val="00610ECE"/>
    <w:rsid w:val="006132B5"/>
    <w:rsid w:val="00616643"/>
    <w:rsid w:val="00624165"/>
    <w:rsid w:val="00624529"/>
    <w:rsid w:val="0062536D"/>
    <w:rsid w:val="00640ED6"/>
    <w:rsid w:val="00642505"/>
    <w:rsid w:val="00642808"/>
    <w:rsid w:val="00642A59"/>
    <w:rsid w:val="00643861"/>
    <w:rsid w:val="006470BD"/>
    <w:rsid w:val="00651EC1"/>
    <w:rsid w:val="00653133"/>
    <w:rsid w:val="006558A4"/>
    <w:rsid w:val="00660A8B"/>
    <w:rsid w:val="00660D44"/>
    <w:rsid w:val="00667D55"/>
    <w:rsid w:val="00672B56"/>
    <w:rsid w:val="00675283"/>
    <w:rsid w:val="00675ADB"/>
    <w:rsid w:val="0068216B"/>
    <w:rsid w:val="00684DD7"/>
    <w:rsid w:val="00687DA3"/>
    <w:rsid w:val="006924A5"/>
    <w:rsid w:val="006974A9"/>
    <w:rsid w:val="006A027F"/>
    <w:rsid w:val="006A329E"/>
    <w:rsid w:val="006A42A4"/>
    <w:rsid w:val="006A4A73"/>
    <w:rsid w:val="006A669D"/>
    <w:rsid w:val="006A7268"/>
    <w:rsid w:val="006B4316"/>
    <w:rsid w:val="006B5D67"/>
    <w:rsid w:val="006C2449"/>
    <w:rsid w:val="006C392E"/>
    <w:rsid w:val="006C3F71"/>
    <w:rsid w:val="006D6095"/>
    <w:rsid w:val="006D7887"/>
    <w:rsid w:val="006D7D1F"/>
    <w:rsid w:val="006E41DA"/>
    <w:rsid w:val="006E5346"/>
    <w:rsid w:val="006E67A2"/>
    <w:rsid w:val="006E79AC"/>
    <w:rsid w:val="006F0DD6"/>
    <w:rsid w:val="006F35B9"/>
    <w:rsid w:val="006F3BE2"/>
    <w:rsid w:val="006F48E8"/>
    <w:rsid w:val="0070075E"/>
    <w:rsid w:val="00703684"/>
    <w:rsid w:val="00703988"/>
    <w:rsid w:val="00711CF9"/>
    <w:rsid w:val="00712665"/>
    <w:rsid w:val="0071595E"/>
    <w:rsid w:val="00717AC8"/>
    <w:rsid w:val="00717F80"/>
    <w:rsid w:val="00723DA7"/>
    <w:rsid w:val="007300D4"/>
    <w:rsid w:val="00730862"/>
    <w:rsid w:val="00731052"/>
    <w:rsid w:val="00733861"/>
    <w:rsid w:val="00733F9E"/>
    <w:rsid w:val="00734997"/>
    <w:rsid w:val="00735198"/>
    <w:rsid w:val="00741A10"/>
    <w:rsid w:val="00745943"/>
    <w:rsid w:val="007476C0"/>
    <w:rsid w:val="00747ADE"/>
    <w:rsid w:val="00747CD1"/>
    <w:rsid w:val="00755F70"/>
    <w:rsid w:val="00756C13"/>
    <w:rsid w:val="00761DF1"/>
    <w:rsid w:val="007643D1"/>
    <w:rsid w:val="00774292"/>
    <w:rsid w:val="00782094"/>
    <w:rsid w:val="00783C70"/>
    <w:rsid w:val="00787253"/>
    <w:rsid w:val="00787E4E"/>
    <w:rsid w:val="0079119E"/>
    <w:rsid w:val="007921EA"/>
    <w:rsid w:val="0079308B"/>
    <w:rsid w:val="007A18A2"/>
    <w:rsid w:val="007A39C0"/>
    <w:rsid w:val="007A4348"/>
    <w:rsid w:val="007A6A2C"/>
    <w:rsid w:val="007B5DD7"/>
    <w:rsid w:val="007B63A8"/>
    <w:rsid w:val="007C0407"/>
    <w:rsid w:val="007C2F8A"/>
    <w:rsid w:val="007C3704"/>
    <w:rsid w:val="007C5693"/>
    <w:rsid w:val="007C59F5"/>
    <w:rsid w:val="007D1EB4"/>
    <w:rsid w:val="007D3599"/>
    <w:rsid w:val="007D4406"/>
    <w:rsid w:val="007D6160"/>
    <w:rsid w:val="007E4940"/>
    <w:rsid w:val="007E61C6"/>
    <w:rsid w:val="007E650D"/>
    <w:rsid w:val="007F27FA"/>
    <w:rsid w:val="007F2A14"/>
    <w:rsid w:val="007F2CB2"/>
    <w:rsid w:val="008009AA"/>
    <w:rsid w:val="0080187A"/>
    <w:rsid w:val="00802ACE"/>
    <w:rsid w:val="008035DC"/>
    <w:rsid w:val="00807DC6"/>
    <w:rsid w:val="0082749B"/>
    <w:rsid w:val="00833065"/>
    <w:rsid w:val="00835700"/>
    <w:rsid w:val="0083684D"/>
    <w:rsid w:val="00840683"/>
    <w:rsid w:val="00850214"/>
    <w:rsid w:val="0086015E"/>
    <w:rsid w:val="00871C78"/>
    <w:rsid w:val="00882823"/>
    <w:rsid w:val="00883DB2"/>
    <w:rsid w:val="00887861"/>
    <w:rsid w:val="0089359B"/>
    <w:rsid w:val="00893B5C"/>
    <w:rsid w:val="008A2923"/>
    <w:rsid w:val="008A3262"/>
    <w:rsid w:val="008A5DE1"/>
    <w:rsid w:val="008A6F31"/>
    <w:rsid w:val="008B28DE"/>
    <w:rsid w:val="008B6DD3"/>
    <w:rsid w:val="008C0ECD"/>
    <w:rsid w:val="008C400F"/>
    <w:rsid w:val="008C4C9C"/>
    <w:rsid w:val="008C5BE4"/>
    <w:rsid w:val="008C5EDF"/>
    <w:rsid w:val="008D1D30"/>
    <w:rsid w:val="008D2355"/>
    <w:rsid w:val="008D6699"/>
    <w:rsid w:val="008E063E"/>
    <w:rsid w:val="008E54E0"/>
    <w:rsid w:val="00903E35"/>
    <w:rsid w:val="00904846"/>
    <w:rsid w:val="0090781A"/>
    <w:rsid w:val="00911DE8"/>
    <w:rsid w:val="00917B84"/>
    <w:rsid w:val="0092012D"/>
    <w:rsid w:val="00920A3C"/>
    <w:rsid w:val="00921835"/>
    <w:rsid w:val="00923941"/>
    <w:rsid w:val="00926430"/>
    <w:rsid w:val="00933223"/>
    <w:rsid w:val="0093359C"/>
    <w:rsid w:val="00933F46"/>
    <w:rsid w:val="00933FFF"/>
    <w:rsid w:val="00936541"/>
    <w:rsid w:val="009406DC"/>
    <w:rsid w:val="00940C08"/>
    <w:rsid w:val="009416B4"/>
    <w:rsid w:val="00941B39"/>
    <w:rsid w:val="00960D82"/>
    <w:rsid w:val="00966D4E"/>
    <w:rsid w:val="009671F7"/>
    <w:rsid w:val="00970263"/>
    <w:rsid w:val="0098054F"/>
    <w:rsid w:val="00985C92"/>
    <w:rsid w:val="00990203"/>
    <w:rsid w:val="009A5178"/>
    <w:rsid w:val="009A6BC0"/>
    <w:rsid w:val="009A6FC8"/>
    <w:rsid w:val="009A7338"/>
    <w:rsid w:val="009A7826"/>
    <w:rsid w:val="009A7B02"/>
    <w:rsid w:val="009B33C5"/>
    <w:rsid w:val="009C1623"/>
    <w:rsid w:val="009C4EA8"/>
    <w:rsid w:val="009D0FA4"/>
    <w:rsid w:val="009D12B5"/>
    <w:rsid w:val="009D4327"/>
    <w:rsid w:val="009D6A8F"/>
    <w:rsid w:val="009D7927"/>
    <w:rsid w:val="009E7D60"/>
    <w:rsid w:val="009F0315"/>
    <w:rsid w:val="009F0CDD"/>
    <w:rsid w:val="009F1A0F"/>
    <w:rsid w:val="009F701E"/>
    <w:rsid w:val="00A00AB2"/>
    <w:rsid w:val="00A05502"/>
    <w:rsid w:val="00A072C2"/>
    <w:rsid w:val="00A14609"/>
    <w:rsid w:val="00A21D64"/>
    <w:rsid w:val="00A259A1"/>
    <w:rsid w:val="00A259DB"/>
    <w:rsid w:val="00A318FC"/>
    <w:rsid w:val="00A31E33"/>
    <w:rsid w:val="00A33476"/>
    <w:rsid w:val="00A33534"/>
    <w:rsid w:val="00A33B04"/>
    <w:rsid w:val="00A34196"/>
    <w:rsid w:val="00A35473"/>
    <w:rsid w:val="00A3580F"/>
    <w:rsid w:val="00A40A4A"/>
    <w:rsid w:val="00A45C0D"/>
    <w:rsid w:val="00A53ABD"/>
    <w:rsid w:val="00A5700C"/>
    <w:rsid w:val="00A64D0A"/>
    <w:rsid w:val="00A705A1"/>
    <w:rsid w:val="00A71CC2"/>
    <w:rsid w:val="00A7634E"/>
    <w:rsid w:val="00A76CEB"/>
    <w:rsid w:val="00A772ED"/>
    <w:rsid w:val="00A80DAD"/>
    <w:rsid w:val="00A92D89"/>
    <w:rsid w:val="00AA0609"/>
    <w:rsid w:val="00AA6989"/>
    <w:rsid w:val="00AA7E0C"/>
    <w:rsid w:val="00AB0614"/>
    <w:rsid w:val="00AB54EC"/>
    <w:rsid w:val="00AB72CA"/>
    <w:rsid w:val="00AC0461"/>
    <w:rsid w:val="00AC1B23"/>
    <w:rsid w:val="00AC4DF2"/>
    <w:rsid w:val="00AC4EAC"/>
    <w:rsid w:val="00AC5C0A"/>
    <w:rsid w:val="00AC67F9"/>
    <w:rsid w:val="00AC6C2F"/>
    <w:rsid w:val="00AD1052"/>
    <w:rsid w:val="00AD7EC7"/>
    <w:rsid w:val="00AE0DCB"/>
    <w:rsid w:val="00AE34BB"/>
    <w:rsid w:val="00AF004E"/>
    <w:rsid w:val="00AF1B5A"/>
    <w:rsid w:val="00AF5281"/>
    <w:rsid w:val="00AF57B7"/>
    <w:rsid w:val="00AF634F"/>
    <w:rsid w:val="00AF7362"/>
    <w:rsid w:val="00AF7852"/>
    <w:rsid w:val="00AF7EF0"/>
    <w:rsid w:val="00B036F2"/>
    <w:rsid w:val="00B07632"/>
    <w:rsid w:val="00B102B6"/>
    <w:rsid w:val="00B112D7"/>
    <w:rsid w:val="00B13903"/>
    <w:rsid w:val="00B17CB1"/>
    <w:rsid w:val="00B20F0F"/>
    <w:rsid w:val="00B23119"/>
    <w:rsid w:val="00B25B13"/>
    <w:rsid w:val="00B27D8E"/>
    <w:rsid w:val="00B318B7"/>
    <w:rsid w:val="00B50B37"/>
    <w:rsid w:val="00B52127"/>
    <w:rsid w:val="00B52463"/>
    <w:rsid w:val="00B53418"/>
    <w:rsid w:val="00B53BD8"/>
    <w:rsid w:val="00B614DD"/>
    <w:rsid w:val="00B629E8"/>
    <w:rsid w:val="00B67797"/>
    <w:rsid w:val="00B72649"/>
    <w:rsid w:val="00B72A38"/>
    <w:rsid w:val="00B7335A"/>
    <w:rsid w:val="00B76DE3"/>
    <w:rsid w:val="00B8463A"/>
    <w:rsid w:val="00B87027"/>
    <w:rsid w:val="00B9059E"/>
    <w:rsid w:val="00B90D46"/>
    <w:rsid w:val="00BA4600"/>
    <w:rsid w:val="00BA5EF7"/>
    <w:rsid w:val="00BB258F"/>
    <w:rsid w:val="00BB4703"/>
    <w:rsid w:val="00BD3103"/>
    <w:rsid w:val="00BD3B79"/>
    <w:rsid w:val="00BD5223"/>
    <w:rsid w:val="00BD6831"/>
    <w:rsid w:val="00BE2362"/>
    <w:rsid w:val="00BE7991"/>
    <w:rsid w:val="00BF3E11"/>
    <w:rsid w:val="00C0260D"/>
    <w:rsid w:val="00C02BD1"/>
    <w:rsid w:val="00C062C1"/>
    <w:rsid w:val="00C078F7"/>
    <w:rsid w:val="00C116E9"/>
    <w:rsid w:val="00C118D7"/>
    <w:rsid w:val="00C14FFD"/>
    <w:rsid w:val="00C2075C"/>
    <w:rsid w:val="00C242CB"/>
    <w:rsid w:val="00C3013D"/>
    <w:rsid w:val="00C30C03"/>
    <w:rsid w:val="00C32C26"/>
    <w:rsid w:val="00C34455"/>
    <w:rsid w:val="00C37A41"/>
    <w:rsid w:val="00C40BA2"/>
    <w:rsid w:val="00C424CD"/>
    <w:rsid w:val="00C476DF"/>
    <w:rsid w:val="00C47FEF"/>
    <w:rsid w:val="00C50F99"/>
    <w:rsid w:val="00C534C5"/>
    <w:rsid w:val="00C56A9C"/>
    <w:rsid w:val="00C61BC3"/>
    <w:rsid w:val="00C67245"/>
    <w:rsid w:val="00C74F84"/>
    <w:rsid w:val="00C7518E"/>
    <w:rsid w:val="00C82058"/>
    <w:rsid w:val="00C83971"/>
    <w:rsid w:val="00C860C4"/>
    <w:rsid w:val="00C8653B"/>
    <w:rsid w:val="00C939CC"/>
    <w:rsid w:val="00CA47C9"/>
    <w:rsid w:val="00CB4F38"/>
    <w:rsid w:val="00CB5E2F"/>
    <w:rsid w:val="00CC01B5"/>
    <w:rsid w:val="00CD3428"/>
    <w:rsid w:val="00CD6FAB"/>
    <w:rsid w:val="00CE6111"/>
    <w:rsid w:val="00CF1D71"/>
    <w:rsid w:val="00CF4938"/>
    <w:rsid w:val="00D0601D"/>
    <w:rsid w:val="00D1071D"/>
    <w:rsid w:val="00D1392C"/>
    <w:rsid w:val="00D15A43"/>
    <w:rsid w:val="00D231BD"/>
    <w:rsid w:val="00D3369F"/>
    <w:rsid w:val="00D34E9C"/>
    <w:rsid w:val="00D36403"/>
    <w:rsid w:val="00D36B71"/>
    <w:rsid w:val="00D43A58"/>
    <w:rsid w:val="00D4604E"/>
    <w:rsid w:val="00D46732"/>
    <w:rsid w:val="00D467BB"/>
    <w:rsid w:val="00D50EE4"/>
    <w:rsid w:val="00D55A98"/>
    <w:rsid w:val="00D56016"/>
    <w:rsid w:val="00D62019"/>
    <w:rsid w:val="00D7170C"/>
    <w:rsid w:val="00D71DAA"/>
    <w:rsid w:val="00D75529"/>
    <w:rsid w:val="00D81B07"/>
    <w:rsid w:val="00D81D85"/>
    <w:rsid w:val="00D825A7"/>
    <w:rsid w:val="00D85841"/>
    <w:rsid w:val="00D86612"/>
    <w:rsid w:val="00D87484"/>
    <w:rsid w:val="00D9676B"/>
    <w:rsid w:val="00DA3460"/>
    <w:rsid w:val="00DA3895"/>
    <w:rsid w:val="00DA6794"/>
    <w:rsid w:val="00DA7983"/>
    <w:rsid w:val="00DB11FE"/>
    <w:rsid w:val="00DB1920"/>
    <w:rsid w:val="00DB1E63"/>
    <w:rsid w:val="00DB44D3"/>
    <w:rsid w:val="00DB6C1C"/>
    <w:rsid w:val="00DC14D2"/>
    <w:rsid w:val="00DC2D89"/>
    <w:rsid w:val="00DC5287"/>
    <w:rsid w:val="00DE454A"/>
    <w:rsid w:val="00DE4C8C"/>
    <w:rsid w:val="00DE5EC2"/>
    <w:rsid w:val="00DE763B"/>
    <w:rsid w:val="00DF23CB"/>
    <w:rsid w:val="00DF2BE3"/>
    <w:rsid w:val="00DF55D4"/>
    <w:rsid w:val="00E038BF"/>
    <w:rsid w:val="00E057BA"/>
    <w:rsid w:val="00E072A4"/>
    <w:rsid w:val="00E13EEE"/>
    <w:rsid w:val="00E15D34"/>
    <w:rsid w:val="00E168BF"/>
    <w:rsid w:val="00E250A7"/>
    <w:rsid w:val="00E31F37"/>
    <w:rsid w:val="00E33F84"/>
    <w:rsid w:val="00E43E36"/>
    <w:rsid w:val="00E45D71"/>
    <w:rsid w:val="00E50454"/>
    <w:rsid w:val="00E523E4"/>
    <w:rsid w:val="00E563D3"/>
    <w:rsid w:val="00E61E5F"/>
    <w:rsid w:val="00E66284"/>
    <w:rsid w:val="00E67DC0"/>
    <w:rsid w:val="00E73364"/>
    <w:rsid w:val="00E7422C"/>
    <w:rsid w:val="00E76CAE"/>
    <w:rsid w:val="00E822BF"/>
    <w:rsid w:val="00E85379"/>
    <w:rsid w:val="00E90BA2"/>
    <w:rsid w:val="00E9292E"/>
    <w:rsid w:val="00EA0EB8"/>
    <w:rsid w:val="00EA17ED"/>
    <w:rsid w:val="00EA18C3"/>
    <w:rsid w:val="00EA3656"/>
    <w:rsid w:val="00EA46EE"/>
    <w:rsid w:val="00EA5D0E"/>
    <w:rsid w:val="00EB2B27"/>
    <w:rsid w:val="00EB5DE5"/>
    <w:rsid w:val="00EC48FF"/>
    <w:rsid w:val="00EC5EF1"/>
    <w:rsid w:val="00EC6612"/>
    <w:rsid w:val="00ED0CFA"/>
    <w:rsid w:val="00ED114C"/>
    <w:rsid w:val="00ED78BE"/>
    <w:rsid w:val="00EE07EE"/>
    <w:rsid w:val="00EE1FF8"/>
    <w:rsid w:val="00EE25D9"/>
    <w:rsid w:val="00EE30CD"/>
    <w:rsid w:val="00EE3EE8"/>
    <w:rsid w:val="00EE540B"/>
    <w:rsid w:val="00EE7002"/>
    <w:rsid w:val="00EF704B"/>
    <w:rsid w:val="00EF7EC7"/>
    <w:rsid w:val="00F0165B"/>
    <w:rsid w:val="00F021B9"/>
    <w:rsid w:val="00F045E8"/>
    <w:rsid w:val="00F0470B"/>
    <w:rsid w:val="00F07DC1"/>
    <w:rsid w:val="00F14E59"/>
    <w:rsid w:val="00F15CF2"/>
    <w:rsid w:val="00F160BF"/>
    <w:rsid w:val="00F20A5B"/>
    <w:rsid w:val="00F20AE0"/>
    <w:rsid w:val="00F24302"/>
    <w:rsid w:val="00F323BF"/>
    <w:rsid w:val="00F32C4C"/>
    <w:rsid w:val="00F346C2"/>
    <w:rsid w:val="00F34757"/>
    <w:rsid w:val="00F36CDC"/>
    <w:rsid w:val="00F40D25"/>
    <w:rsid w:val="00F45ED4"/>
    <w:rsid w:val="00F46622"/>
    <w:rsid w:val="00F46A49"/>
    <w:rsid w:val="00F4794A"/>
    <w:rsid w:val="00F47A39"/>
    <w:rsid w:val="00F5037D"/>
    <w:rsid w:val="00F5084E"/>
    <w:rsid w:val="00F51314"/>
    <w:rsid w:val="00F51713"/>
    <w:rsid w:val="00F520BC"/>
    <w:rsid w:val="00F55151"/>
    <w:rsid w:val="00F56F84"/>
    <w:rsid w:val="00F576A6"/>
    <w:rsid w:val="00F63E36"/>
    <w:rsid w:val="00F63EB1"/>
    <w:rsid w:val="00F712CF"/>
    <w:rsid w:val="00F720CF"/>
    <w:rsid w:val="00F77D47"/>
    <w:rsid w:val="00F81C6D"/>
    <w:rsid w:val="00F85D23"/>
    <w:rsid w:val="00F94AC4"/>
    <w:rsid w:val="00FA05EC"/>
    <w:rsid w:val="00FA483C"/>
    <w:rsid w:val="00FA6275"/>
    <w:rsid w:val="00FA6E61"/>
    <w:rsid w:val="00FB232E"/>
    <w:rsid w:val="00FB285A"/>
    <w:rsid w:val="00FB3BA5"/>
    <w:rsid w:val="00FB71E8"/>
    <w:rsid w:val="00FC24CC"/>
    <w:rsid w:val="00FC4F74"/>
    <w:rsid w:val="00FC5260"/>
    <w:rsid w:val="00FC6743"/>
    <w:rsid w:val="00FC6FBD"/>
    <w:rsid w:val="00FC7549"/>
    <w:rsid w:val="00FD3FA9"/>
    <w:rsid w:val="00FD3FBF"/>
    <w:rsid w:val="00FD61C4"/>
    <w:rsid w:val="00FD673A"/>
    <w:rsid w:val="00FF20B8"/>
    <w:rsid w:val="00FF6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" strokecolor="none"/>
    </o:shapedefaults>
    <o:shapelayout v:ext="edit">
      <o:idmap v:ext="edit" data="1"/>
      <o:rules v:ext="edit">
        <o:r id="V:Rule7" type="connector" idref="#_x0000_s1034"/>
        <o:r id="V:Rule8" type="connector" idref="#_x0000_s1037"/>
        <o:r id="V:Rule9" type="connector" idref="#_x0000_s1040"/>
        <o:r id="V:Rule10" type="connector" idref="#_x0000_s1041"/>
        <o:r id="V:Rule11" type="connector" idref="#_x0000_s1032"/>
        <o:r id="V:Rule12" type="connector" idref="#_x0000_s103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354"/>
    <w:pPr>
      <w:ind w:left="720"/>
      <w:contextualSpacing/>
    </w:pPr>
  </w:style>
  <w:style w:type="table" w:styleId="TableGrid">
    <w:name w:val="Table Grid"/>
    <w:basedOn w:val="TableNormal"/>
    <w:uiPriority w:val="59"/>
    <w:rsid w:val="000C57C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8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B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B04"/>
  </w:style>
  <w:style w:type="paragraph" w:styleId="Footer">
    <w:name w:val="footer"/>
    <w:basedOn w:val="Normal"/>
    <w:link w:val="FooterChar"/>
    <w:uiPriority w:val="99"/>
    <w:unhideWhenUsed/>
    <w:rsid w:val="00A33B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B04"/>
  </w:style>
  <w:style w:type="paragraph" w:styleId="FootnoteText">
    <w:name w:val="footnote text"/>
    <w:basedOn w:val="Normal"/>
    <w:link w:val="FootnoteTextChar"/>
    <w:uiPriority w:val="99"/>
    <w:semiHidden/>
    <w:unhideWhenUsed/>
    <w:rsid w:val="00363B5E"/>
    <w:pPr>
      <w:spacing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B5E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363B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A3BF-4DD7-4826-AA41-6A1FDDAD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22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36</cp:revision>
  <cp:lastPrinted>2011-07-01T10:28:00Z</cp:lastPrinted>
  <dcterms:created xsi:type="dcterms:W3CDTF">2011-05-26T10:12:00Z</dcterms:created>
  <dcterms:modified xsi:type="dcterms:W3CDTF">2011-07-30T00:24:00Z</dcterms:modified>
</cp:coreProperties>
</file>