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0" w:rsidRPr="00E7744F" w:rsidRDefault="00C35230" w:rsidP="00C35230">
      <w:pPr>
        <w:spacing w:line="480" w:lineRule="auto"/>
        <w:jc w:val="center"/>
        <w:rPr>
          <w:b/>
          <w:sz w:val="28"/>
          <w:szCs w:val="24"/>
        </w:rPr>
      </w:pPr>
      <w:r w:rsidRPr="00E7744F">
        <w:rPr>
          <w:b/>
          <w:sz w:val="28"/>
          <w:szCs w:val="24"/>
        </w:rPr>
        <w:t>DAFTAR PUSTAKA</w:t>
      </w:r>
    </w:p>
    <w:p w:rsidR="00C35230" w:rsidRPr="00E7744F" w:rsidRDefault="00C35230" w:rsidP="00C35230">
      <w:pPr>
        <w:spacing w:line="480" w:lineRule="auto"/>
        <w:ind w:left="1287"/>
        <w:jc w:val="both"/>
        <w:rPr>
          <w:szCs w:val="24"/>
        </w:rPr>
      </w:pP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Ag, Moch. Masykur dan Fathani, Abdul Halim, 2008, </w:t>
      </w:r>
      <w:r w:rsidRPr="00427028">
        <w:rPr>
          <w:i/>
          <w:szCs w:val="24"/>
        </w:rPr>
        <w:t xml:space="preserve">Mathematical Intelligence, </w:t>
      </w:r>
      <w:r w:rsidRPr="00427028">
        <w:rPr>
          <w:szCs w:val="24"/>
        </w:rPr>
        <w:t>Jogjakarta:Ar-Ruzz Media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Ahmadi, Abu dan Prasetyo, Joko Tri, 2005, </w:t>
      </w:r>
      <w:r w:rsidRPr="00427028">
        <w:rPr>
          <w:i/>
          <w:szCs w:val="24"/>
        </w:rPr>
        <w:t xml:space="preserve">Strategi Pembelajaran Untuk Fakultas Tarbiyah Komponen MKDK, </w:t>
      </w:r>
      <w:r w:rsidRPr="00427028">
        <w:rPr>
          <w:szCs w:val="24"/>
        </w:rPr>
        <w:t>Bandung: Pustaka Setia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Ali, Muhammad, 2004, </w:t>
      </w:r>
      <w:r w:rsidRPr="00427028">
        <w:rPr>
          <w:i/>
          <w:szCs w:val="24"/>
        </w:rPr>
        <w:t xml:space="preserve">Guru Dalam Proses Pembelajaran, </w:t>
      </w:r>
      <w:r w:rsidRPr="00427028">
        <w:rPr>
          <w:szCs w:val="24"/>
        </w:rPr>
        <w:t>Bandung: Sinar Baru Algesindo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Andang Ismail, 2009, </w:t>
      </w:r>
      <w:r w:rsidRPr="00427028">
        <w:rPr>
          <w:i/>
          <w:szCs w:val="24"/>
        </w:rPr>
        <w:t xml:space="preserve">Education Games, </w:t>
      </w:r>
      <w:r w:rsidRPr="00427028">
        <w:rPr>
          <w:szCs w:val="24"/>
        </w:rPr>
        <w:t>Yogyakarta: Pro-U Media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Aqib, Zainal, 2002, </w:t>
      </w:r>
      <w:r w:rsidRPr="00427028">
        <w:rPr>
          <w:i/>
          <w:szCs w:val="24"/>
        </w:rPr>
        <w:t>Profesionalisme Guru Dalam Pembelajaran</w:t>
      </w:r>
      <w:r w:rsidRPr="00427028">
        <w:rPr>
          <w:szCs w:val="24"/>
        </w:rPr>
        <w:t>, Jakarta: Insan Cendekia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Arikunto, Suharsimi et. All., 2008, </w:t>
      </w:r>
      <w:r w:rsidRPr="00427028">
        <w:rPr>
          <w:i/>
          <w:szCs w:val="24"/>
        </w:rPr>
        <w:t xml:space="preserve">Penelitian Tindakan Kelas, </w:t>
      </w:r>
      <w:r w:rsidRPr="00427028">
        <w:rPr>
          <w:szCs w:val="24"/>
        </w:rPr>
        <w:t>Jakarta: Bumi Aksara</w:t>
      </w:r>
    </w:p>
    <w:p w:rsidR="00C35230" w:rsidRPr="00C35230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Asma, Nur, 2006, </w:t>
      </w:r>
      <w:r w:rsidRPr="00427028">
        <w:rPr>
          <w:i/>
          <w:iCs/>
          <w:szCs w:val="24"/>
        </w:rPr>
        <w:t xml:space="preserve">Model Pembelajaran Kooperatif, </w:t>
      </w:r>
      <w:r w:rsidRPr="00427028">
        <w:rPr>
          <w:szCs w:val="24"/>
        </w:rPr>
        <w:t xml:space="preserve">Jakarta: Departemen pendidikan Nasional, Direktorat </w:t>
      </w:r>
      <w:r w:rsidRPr="00C35230">
        <w:rPr>
          <w:szCs w:val="24"/>
        </w:rPr>
        <w:t>Jenderal Pendidikan Tinggi, Direktorat Ketenagaan</w:t>
      </w:r>
    </w:p>
    <w:p w:rsidR="00C35230" w:rsidRPr="00C35230" w:rsidRDefault="00C35230" w:rsidP="00C35230">
      <w:pPr>
        <w:spacing w:after="300"/>
        <w:ind w:left="851" w:hanging="851"/>
        <w:jc w:val="both"/>
        <w:rPr>
          <w:szCs w:val="24"/>
        </w:rPr>
      </w:pPr>
      <w:r w:rsidRPr="00C35230">
        <w:rPr>
          <w:szCs w:val="24"/>
        </w:rPr>
        <w:t xml:space="preserve">Cahyanta, </w:t>
      </w:r>
      <w:r w:rsidRPr="00C35230">
        <w:rPr>
          <w:i/>
          <w:szCs w:val="24"/>
        </w:rPr>
        <w:t>Olah Data Skripsi Dan Tesis</w:t>
      </w:r>
      <w:r w:rsidRPr="00C35230">
        <w:rPr>
          <w:szCs w:val="24"/>
        </w:rPr>
        <w:t xml:space="preserve"> , dalam </w:t>
      </w:r>
      <w:hyperlink r:id="rId6" w:history="1">
        <w:r w:rsidRPr="00C35230">
          <w:rPr>
            <w:rStyle w:val="Hyperlink"/>
            <w:color w:val="auto"/>
            <w:szCs w:val="24"/>
          </w:rPr>
          <w:t>http://olahdt.co.cc/?p=856</w:t>
        </w:r>
      </w:hyperlink>
      <w:r w:rsidRPr="00C35230">
        <w:rPr>
          <w:szCs w:val="24"/>
        </w:rPr>
        <w:t xml:space="preserve"> , </w:t>
      </w:r>
      <w:r w:rsidRPr="00C35230">
        <w:rPr>
          <w:szCs w:val="24"/>
          <w:u w:val="single"/>
        </w:rPr>
        <w:t xml:space="preserve">diakses tanggal </w:t>
      </w:r>
      <w:r w:rsidRPr="00C35230">
        <w:rPr>
          <w:szCs w:val="24"/>
        </w:rPr>
        <w:t>27-03-2011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Dasna, Wayan dan Fatchan, A., 2009, </w:t>
      </w:r>
      <w:r w:rsidRPr="00427028">
        <w:rPr>
          <w:i/>
          <w:szCs w:val="24"/>
        </w:rPr>
        <w:t>Penelitian Tindakan Kelas &amp; Penulisan Karya Ilmiah</w:t>
      </w:r>
      <w:r w:rsidRPr="00427028">
        <w:rPr>
          <w:szCs w:val="24"/>
        </w:rPr>
        <w:t>, Malang: Universitas Negeri Malang Panitia Sertifikasi Guru (PSG) rayon 15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Djamarah, Syaiful Bahri, 1994, </w:t>
      </w:r>
      <w:r w:rsidRPr="00427028">
        <w:rPr>
          <w:i/>
          <w:iCs/>
          <w:szCs w:val="24"/>
        </w:rPr>
        <w:t xml:space="preserve">Prestasi Belajar dan Kompetensi Guru, </w:t>
      </w:r>
      <w:r w:rsidRPr="00427028">
        <w:rPr>
          <w:szCs w:val="24"/>
        </w:rPr>
        <w:t>Surabaya: Usaha Nasional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Faisal, Sanapiah, 1982, </w:t>
      </w:r>
      <w:r w:rsidRPr="00427028">
        <w:rPr>
          <w:i/>
          <w:szCs w:val="24"/>
        </w:rPr>
        <w:t xml:space="preserve">Metodologi Penelitian pendidikan, </w:t>
      </w:r>
      <w:r w:rsidRPr="00427028">
        <w:rPr>
          <w:szCs w:val="24"/>
        </w:rPr>
        <w:t>Surabaya: Usaha Nasional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Herlanti, Yanti, 2006, </w:t>
      </w:r>
      <w:r w:rsidRPr="00427028">
        <w:rPr>
          <w:i/>
          <w:szCs w:val="24"/>
        </w:rPr>
        <w:t xml:space="preserve">Tanya Jawab Seputar Penelitian Pendidikan Sains, </w:t>
      </w:r>
      <w:r w:rsidRPr="00427028">
        <w:rPr>
          <w:szCs w:val="24"/>
        </w:rPr>
        <w:t>Bogor:Universitas Islam Negeri Syarif Hidayatullah Jakarta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Herman, 2007, </w:t>
      </w:r>
      <w:r w:rsidRPr="00427028">
        <w:rPr>
          <w:i/>
          <w:szCs w:val="24"/>
        </w:rPr>
        <w:t>Metode Pembelajaran Matemetika Di Sekolah Dasar,</w:t>
      </w:r>
      <w:r w:rsidRPr="00427028">
        <w:rPr>
          <w:szCs w:val="24"/>
        </w:rPr>
        <w:t xml:space="preserve"> Bandung : PT Remaja Rosda Karya</w:t>
      </w:r>
    </w:p>
    <w:p w:rsidR="00C35230" w:rsidRPr="00C35230" w:rsidRDefault="00C35230" w:rsidP="00C35230">
      <w:pPr>
        <w:spacing w:after="300"/>
        <w:ind w:left="851" w:hanging="851"/>
        <w:jc w:val="both"/>
        <w:rPr>
          <w:szCs w:val="24"/>
        </w:rPr>
      </w:pPr>
      <w:r w:rsidRPr="00C35230">
        <w:rPr>
          <w:szCs w:val="24"/>
        </w:rPr>
        <w:lastRenderedPageBreak/>
        <w:t>http://getskripsi.com/ diakses tanggal 2-07-2011</w:t>
      </w:r>
    </w:p>
    <w:p w:rsidR="00C35230" w:rsidRPr="00C35230" w:rsidRDefault="00A14BB3" w:rsidP="00C35230">
      <w:pPr>
        <w:spacing w:after="300"/>
        <w:ind w:left="851" w:hanging="851"/>
        <w:jc w:val="both"/>
        <w:rPr>
          <w:szCs w:val="24"/>
        </w:rPr>
      </w:pPr>
      <w:hyperlink r:id="rId7" w:history="1">
        <w:r w:rsidR="00C35230" w:rsidRPr="00C35230">
          <w:rPr>
            <w:rStyle w:val="Hyperlink"/>
            <w:color w:val="auto"/>
            <w:szCs w:val="24"/>
          </w:rPr>
          <w:t>http://id.shvoong.com</w:t>
        </w:r>
      </w:hyperlink>
    </w:p>
    <w:p w:rsidR="00C35230" w:rsidRPr="00C35230" w:rsidRDefault="00A14BB3" w:rsidP="00C35230">
      <w:pPr>
        <w:spacing w:after="300"/>
        <w:ind w:left="851" w:hanging="851"/>
        <w:jc w:val="both"/>
        <w:rPr>
          <w:szCs w:val="24"/>
        </w:rPr>
      </w:pPr>
      <w:hyperlink r:id="rId8" w:history="1">
        <w:r w:rsidR="00C35230" w:rsidRPr="00C35230">
          <w:rPr>
            <w:rStyle w:val="Hyperlink"/>
            <w:color w:val="auto"/>
            <w:szCs w:val="24"/>
          </w:rPr>
          <w:t>http://panduan-skripsi.blogspot.com</w:t>
        </w:r>
      </w:hyperlink>
      <w:r w:rsidR="00C35230" w:rsidRPr="00C35230">
        <w:rPr>
          <w:szCs w:val="24"/>
        </w:rPr>
        <w:t xml:space="preserve"> diakses 27-03-2011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Hudojo, Herman, 1990, </w:t>
      </w:r>
      <w:r w:rsidRPr="00427028">
        <w:rPr>
          <w:i/>
          <w:szCs w:val="24"/>
        </w:rPr>
        <w:t xml:space="preserve">Strategi Mengajar Belajar Matematika, </w:t>
      </w:r>
      <w:r w:rsidRPr="00427028">
        <w:rPr>
          <w:szCs w:val="24"/>
        </w:rPr>
        <w:t>Malang: IKIP Malang</w:t>
      </w:r>
    </w:p>
    <w:p w:rsidR="00C35230" w:rsidRPr="00427028" w:rsidRDefault="00C35230" w:rsidP="00C35230">
      <w:pPr>
        <w:spacing w:after="300"/>
        <w:ind w:left="851" w:hanging="851"/>
        <w:rPr>
          <w:szCs w:val="24"/>
          <w:u w:val="single"/>
        </w:rPr>
      </w:pPr>
      <w:r w:rsidRPr="00427028">
        <w:rPr>
          <w:szCs w:val="24"/>
          <w:u w:val="single"/>
        </w:rPr>
        <w:t xml:space="preserve">Ilham, </w:t>
      </w:r>
      <w:r w:rsidRPr="00427028">
        <w:rPr>
          <w:i/>
          <w:szCs w:val="24"/>
        </w:rPr>
        <w:t xml:space="preserve">Membangkitkan Keaktifan Belajar Peserta didik, </w:t>
      </w:r>
      <w:r w:rsidRPr="00427028">
        <w:rPr>
          <w:szCs w:val="24"/>
        </w:rPr>
        <w:t xml:space="preserve">dalam </w:t>
      </w:r>
      <w:r w:rsidRPr="00427028">
        <w:rPr>
          <w:szCs w:val="24"/>
          <w:u w:val="single"/>
        </w:rPr>
        <w:t xml:space="preserve">http://abangilham.wordpress.com   diakses tanggal </w:t>
      </w:r>
      <w:r w:rsidRPr="00427028">
        <w:rPr>
          <w:szCs w:val="24"/>
        </w:rPr>
        <w:t>27-03-2011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Moleong, Lexy J., 2000, </w:t>
      </w:r>
      <w:r w:rsidRPr="00427028">
        <w:rPr>
          <w:i/>
          <w:szCs w:val="24"/>
        </w:rPr>
        <w:t xml:space="preserve">Metodologi Penelitian Kualitatif, </w:t>
      </w:r>
      <w:r w:rsidRPr="00427028">
        <w:rPr>
          <w:szCs w:val="24"/>
        </w:rPr>
        <w:t>Bandung: PT Remaja Rosdakarya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Mubarok, M. Mufti, 2008, </w:t>
      </w:r>
      <w:r w:rsidRPr="00427028">
        <w:rPr>
          <w:i/>
          <w:szCs w:val="24"/>
        </w:rPr>
        <w:t>BCM Rahasia Cerdas Belajar Sambil bermain</w:t>
      </w:r>
      <w:r w:rsidRPr="00427028">
        <w:rPr>
          <w:szCs w:val="24"/>
        </w:rPr>
        <w:t>, Surabaya: PT Java Pustaka Media Utama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Sadiman,  Arief S., et. All., 2009, </w:t>
      </w:r>
      <w:r w:rsidRPr="00427028">
        <w:rPr>
          <w:i/>
          <w:szCs w:val="24"/>
        </w:rPr>
        <w:t xml:space="preserve">Media Pendidikan, </w:t>
      </w:r>
      <w:r w:rsidRPr="00427028">
        <w:rPr>
          <w:szCs w:val="24"/>
        </w:rPr>
        <w:t>Jakarta: Rajawali Pers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Semiawan, Conny .R, 2008, </w:t>
      </w:r>
      <w:r w:rsidRPr="00427028">
        <w:rPr>
          <w:i/>
          <w:szCs w:val="24"/>
        </w:rPr>
        <w:t xml:space="preserve">Belajar dan Pembelajaran Prasekolah dan sekolah dasar, </w:t>
      </w:r>
      <w:r w:rsidRPr="00427028">
        <w:rPr>
          <w:szCs w:val="24"/>
        </w:rPr>
        <w:t>t.t.p.,: PT Indeks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Siberman, Mel, 2009, </w:t>
      </w:r>
      <w:r w:rsidRPr="00427028">
        <w:rPr>
          <w:i/>
          <w:szCs w:val="24"/>
        </w:rPr>
        <w:t xml:space="preserve">Active Learning 101 Strategi Pembelajaran Aktif, </w:t>
      </w:r>
      <w:r w:rsidRPr="00427028">
        <w:rPr>
          <w:szCs w:val="24"/>
        </w:rPr>
        <w:t>Yogyakarta: Insan Madani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  <w:u w:val="single"/>
        </w:rPr>
      </w:pPr>
      <w:r w:rsidRPr="00427028">
        <w:rPr>
          <w:rFonts w:eastAsia="Times New Roman"/>
          <w:szCs w:val="24"/>
          <w:lang w:eastAsia="id-ID"/>
        </w:rPr>
        <w:t>Siti Anis Khoeriah</w:t>
      </w:r>
      <w:r w:rsidRPr="00427028">
        <w:rPr>
          <w:rFonts w:eastAsia="Times New Roman"/>
          <w:szCs w:val="24"/>
          <w:u w:val="single"/>
          <w:lang w:eastAsia="id-ID"/>
        </w:rPr>
        <w:t>, http://digilib.uin-suka.ac.id</w:t>
      </w:r>
      <w:r w:rsidRPr="00427028">
        <w:rPr>
          <w:szCs w:val="24"/>
          <w:u w:val="single"/>
        </w:rPr>
        <w:t xml:space="preserve"> </w:t>
      </w:r>
      <w:r w:rsidRPr="00427028">
        <w:rPr>
          <w:szCs w:val="24"/>
        </w:rPr>
        <w:t>diakses tanggal 2-07-2011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  <w:lang w:val="pt-BR"/>
        </w:rPr>
        <w:t xml:space="preserve">Slameto, </w:t>
      </w:r>
      <w:r w:rsidRPr="00427028">
        <w:rPr>
          <w:szCs w:val="24"/>
        </w:rPr>
        <w:t xml:space="preserve">2003, </w:t>
      </w:r>
      <w:r w:rsidRPr="00427028">
        <w:rPr>
          <w:i/>
          <w:iCs/>
          <w:szCs w:val="24"/>
          <w:lang w:val="pt-BR"/>
        </w:rPr>
        <w:t>Belajar dan Faktor- faktor</w:t>
      </w:r>
      <w:r w:rsidRPr="00427028">
        <w:rPr>
          <w:i/>
          <w:iCs/>
          <w:szCs w:val="24"/>
        </w:rPr>
        <w:t xml:space="preserve"> yang Mempengaruhinya, </w:t>
      </w:r>
      <w:r w:rsidRPr="00427028">
        <w:rPr>
          <w:szCs w:val="24"/>
        </w:rPr>
        <w:t>Jakarta: Rineka Cipta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Sudjana, Nana, 2004, </w:t>
      </w:r>
      <w:r w:rsidRPr="00427028">
        <w:rPr>
          <w:i/>
          <w:iCs/>
          <w:szCs w:val="24"/>
        </w:rPr>
        <w:t xml:space="preserve">Dasar-Dasar Proses Pembelajaran, </w:t>
      </w:r>
      <w:r w:rsidRPr="00427028">
        <w:rPr>
          <w:szCs w:val="24"/>
        </w:rPr>
        <w:t>Bandung: Sinar Baru Algesindo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Suherman, Erman, et. All., </w:t>
      </w:r>
      <w:r w:rsidRPr="00427028">
        <w:rPr>
          <w:i/>
          <w:szCs w:val="24"/>
        </w:rPr>
        <w:t xml:space="preserve"> </w:t>
      </w:r>
      <w:r w:rsidRPr="00427028">
        <w:rPr>
          <w:szCs w:val="24"/>
        </w:rPr>
        <w:t xml:space="preserve">2003, </w:t>
      </w:r>
      <w:r w:rsidRPr="00427028">
        <w:rPr>
          <w:i/>
          <w:szCs w:val="24"/>
        </w:rPr>
        <w:t>Strategi Pembelajaran Matematika Kontemporer</w:t>
      </w:r>
      <w:r w:rsidRPr="00427028">
        <w:rPr>
          <w:szCs w:val="24"/>
        </w:rPr>
        <w:t>, Bandung:  Fakultas Pendidikan Matematika dan IPA Universitas pendidikan Indonesia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Sukardi, 2003, </w:t>
      </w:r>
      <w:r w:rsidRPr="00427028">
        <w:rPr>
          <w:i/>
          <w:szCs w:val="24"/>
        </w:rPr>
        <w:t xml:space="preserve">Metodologi Penelitian Pendidikan, </w:t>
      </w:r>
      <w:r w:rsidRPr="00427028">
        <w:rPr>
          <w:szCs w:val="24"/>
        </w:rPr>
        <w:t>Yogyakarta: Bumi Aksara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Sukidin, et. All., 2007, </w:t>
      </w:r>
      <w:r w:rsidRPr="00427028">
        <w:rPr>
          <w:i/>
          <w:szCs w:val="24"/>
        </w:rPr>
        <w:t>Manajemen Penelitian Tindakan Kelas</w:t>
      </w:r>
      <w:r w:rsidRPr="00427028">
        <w:rPr>
          <w:szCs w:val="24"/>
        </w:rPr>
        <w:t>, t.t.p, :Insan Cendekia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lastRenderedPageBreak/>
        <w:t xml:space="preserve">Sutikno, M. Sobri, 2007, </w:t>
      </w:r>
      <w:r w:rsidRPr="00427028">
        <w:rPr>
          <w:i/>
          <w:szCs w:val="24"/>
        </w:rPr>
        <w:t xml:space="preserve">Rahasia Sukses Belajar dan Mendidik Anak, </w:t>
      </w:r>
      <w:r w:rsidRPr="00427028">
        <w:rPr>
          <w:szCs w:val="24"/>
        </w:rPr>
        <w:t>Mataram: NTP Press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Syaefudin, S. Yahya, </w:t>
      </w:r>
      <w:r w:rsidRPr="00427028">
        <w:rPr>
          <w:bCs/>
          <w:i/>
          <w:szCs w:val="24"/>
        </w:rPr>
        <w:t xml:space="preserve">Penggunaan Model Permainan Super Kuis Untuk Peningkatan Keaktifan Dan Prestasi Belajar </w:t>
      </w:r>
      <w:r>
        <w:rPr>
          <w:bCs/>
          <w:i/>
          <w:szCs w:val="24"/>
        </w:rPr>
        <w:t>Peserta didik</w:t>
      </w:r>
      <w:r w:rsidRPr="00427028">
        <w:rPr>
          <w:bCs/>
          <w:i/>
          <w:szCs w:val="24"/>
        </w:rPr>
        <w:t>Mata Pelajaran Pendidikan Agama Islam Di Smp Negeri 1 Sudimoro Pacitan, (</w:t>
      </w:r>
      <w:r w:rsidRPr="00427028">
        <w:rPr>
          <w:bCs/>
          <w:szCs w:val="24"/>
        </w:rPr>
        <w:t>Pacitan: PTK tidak diterbitkan, 2010)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Syah, Muhibbin, 2004, </w:t>
      </w:r>
      <w:r w:rsidRPr="00427028">
        <w:rPr>
          <w:i/>
          <w:iCs/>
          <w:szCs w:val="24"/>
        </w:rPr>
        <w:t xml:space="preserve">Psikologi Pendidikan dengan Pendekatan Baru, </w:t>
      </w:r>
      <w:r w:rsidRPr="00427028">
        <w:rPr>
          <w:szCs w:val="24"/>
        </w:rPr>
        <w:t xml:space="preserve">Bandung: PT Rosdakarya 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Tanzeh, Ahmad, 2009, </w:t>
      </w:r>
      <w:r w:rsidRPr="00427028">
        <w:rPr>
          <w:i/>
          <w:iCs/>
          <w:szCs w:val="24"/>
        </w:rPr>
        <w:t xml:space="preserve">Pengantar Metode Penelitian, </w:t>
      </w:r>
      <w:r w:rsidRPr="00427028">
        <w:rPr>
          <w:szCs w:val="24"/>
        </w:rPr>
        <w:t>Yogyakarta: TERAS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TIM Penyusun Buku Panduan Penelitian Skripsi STAIN Tulungagung Thn 2010, 2010, </w:t>
      </w:r>
      <w:r w:rsidRPr="00427028">
        <w:rPr>
          <w:i/>
          <w:iCs/>
          <w:szCs w:val="24"/>
        </w:rPr>
        <w:t xml:space="preserve"> Pedoman Penyusunan Skripsi,</w:t>
      </w:r>
      <w:r w:rsidRPr="00427028">
        <w:rPr>
          <w:szCs w:val="24"/>
        </w:rPr>
        <w:t xml:space="preserve"> Tulungagung: Departemen Agama STAIN Tulungagung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Uno, Hamzah B., 2010, </w:t>
      </w:r>
      <w:r w:rsidRPr="00427028">
        <w:rPr>
          <w:i/>
          <w:szCs w:val="24"/>
        </w:rPr>
        <w:t>Orientasi Baru dalam Psikologi Pembelajaran,</w:t>
      </w:r>
      <w:r w:rsidRPr="00427028">
        <w:rPr>
          <w:szCs w:val="24"/>
        </w:rPr>
        <w:t xml:space="preserve"> Jakarta: PT Bumi Aksara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Wardhani, IGAK dan Wihardit, Kuswaya, 2007, </w:t>
      </w:r>
      <w:r w:rsidRPr="00427028">
        <w:rPr>
          <w:i/>
          <w:szCs w:val="24"/>
        </w:rPr>
        <w:t>Penelitian Tindakan Kelas</w:t>
      </w:r>
      <w:r w:rsidRPr="00427028">
        <w:rPr>
          <w:szCs w:val="24"/>
        </w:rPr>
        <w:t>, Jakarta: Universitas Terbuka</w:t>
      </w:r>
    </w:p>
    <w:p w:rsidR="00C35230" w:rsidRPr="00427028" w:rsidRDefault="00C35230" w:rsidP="00C35230">
      <w:pPr>
        <w:spacing w:after="300"/>
        <w:ind w:left="851" w:hanging="851"/>
        <w:jc w:val="both"/>
        <w:rPr>
          <w:szCs w:val="24"/>
        </w:rPr>
      </w:pPr>
      <w:r w:rsidRPr="00427028">
        <w:rPr>
          <w:szCs w:val="24"/>
        </w:rPr>
        <w:t xml:space="preserve">Wiriaatmadja, Rochiati, 2008, </w:t>
      </w:r>
      <w:r w:rsidRPr="00427028">
        <w:rPr>
          <w:i/>
          <w:szCs w:val="24"/>
        </w:rPr>
        <w:t xml:space="preserve">Metode Penelitian Tindakan Kelas, </w:t>
      </w:r>
      <w:r w:rsidRPr="00427028">
        <w:rPr>
          <w:szCs w:val="24"/>
        </w:rPr>
        <w:t>Bandung: Program Pascasarjana Universitas Pendidikan Indonesia dengan PT Remaja Rosdakarya</w:t>
      </w:r>
    </w:p>
    <w:p w:rsidR="00C35230" w:rsidRPr="00E7744F" w:rsidRDefault="00C35230" w:rsidP="00C35230">
      <w:pPr>
        <w:ind w:left="1287"/>
        <w:jc w:val="both"/>
        <w:rPr>
          <w:szCs w:val="24"/>
        </w:rPr>
      </w:pPr>
    </w:p>
    <w:p w:rsidR="00C35230" w:rsidRPr="00D36B6C" w:rsidRDefault="00C35230" w:rsidP="00C35230">
      <w:pPr>
        <w:pStyle w:val="ListParagraph"/>
        <w:autoSpaceDE w:val="0"/>
        <w:autoSpaceDN w:val="0"/>
        <w:adjustRightInd w:val="0"/>
        <w:spacing w:after="120" w:line="480" w:lineRule="auto"/>
        <w:ind w:left="851"/>
        <w:jc w:val="both"/>
        <w:rPr>
          <w:szCs w:val="24"/>
        </w:rPr>
      </w:pPr>
    </w:p>
    <w:p w:rsidR="0037207E" w:rsidRDefault="0037207E"/>
    <w:sectPr w:rsidR="0037207E" w:rsidSect="00450CB6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24" w:rsidRDefault="00676B24" w:rsidP="00C35230">
      <w:r>
        <w:separator/>
      </w:r>
    </w:p>
  </w:endnote>
  <w:endnote w:type="continuationSeparator" w:id="1">
    <w:p w:rsidR="00676B24" w:rsidRDefault="00676B24" w:rsidP="00C3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84" w:rsidRDefault="00676B24" w:rsidP="00F57584">
    <w:pPr>
      <w:pStyle w:val="Footer"/>
    </w:pPr>
  </w:p>
  <w:p w:rsidR="00F00A2C" w:rsidRDefault="00676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24" w:rsidRDefault="00676B24" w:rsidP="00C35230">
      <w:r>
        <w:separator/>
      </w:r>
    </w:p>
  </w:footnote>
  <w:footnote w:type="continuationSeparator" w:id="1">
    <w:p w:rsidR="00676B24" w:rsidRDefault="00676B24" w:rsidP="00C3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975"/>
      <w:docPartObj>
        <w:docPartGallery w:val="Page Numbers (Top of Page)"/>
        <w:docPartUnique/>
      </w:docPartObj>
    </w:sdtPr>
    <w:sdtContent>
      <w:p w:rsidR="00F57584" w:rsidRDefault="00A14BB3">
        <w:pPr>
          <w:pStyle w:val="Header"/>
          <w:jc w:val="right"/>
        </w:pPr>
        <w:r>
          <w:fldChar w:fldCharType="begin"/>
        </w:r>
        <w:r w:rsidR="003925C1">
          <w:instrText xml:space="preserve"> PAGE   \* MERGEFORMAT </w:instrText>
        </w:r>
        <w:r>
          <w:fldChar w:fldCharType="separate"/>
        </w:r>
        <w:r w:rsidR="00450CB6">
          <w:rPr>
            <w:noProof/>
          </w:rPr>
          <w:t>156</w:t>
        </w:r>
        <w:r>
          <w:fldChar w:fldCharType="end"/>
        </w:r>
      </w:p>
    </w:sdtContent>
  </w:sdt>
  <w:p w:rsidR="00F00A2C" w:rsidRDefault="00676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230"/>
    <w:rsid w:val="00041220"/>
    <w:rsid w:val="0037207E"/>
    <w:rsid w:val="00372BEC"/>
    <w:rsid w:val="003925C1"/>
    <w:rsid w:val="00450CB6"/>
    <w:rsid w:val="004A0E98"/>
    <w:rsid w:val="00676B24"/>
    <w:rsid w:val="0074790D"/>
    <w:rsid w:val="00A14BB3"/>
    <w:rsid w:val="00C35230"/>
    <w:rsid w:val="00E02397"/>
    <w:rsid w:val="00F214E2"/>
    <w:rsid w:val="00F96491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0"/>
    <w:pPr>
      <w:spacing w:line="240" w:lineRule="auto"/>
    </w:pPr>
    <w:rPr>
      <w:rFonts w:ascii="Times New Roman" w:eastAsia="Calibri" w:hAnsi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C35230"/>
    <w:pPr>
      <w:keepNext/>
      <w:jc w:val="center"/>
      <w:outlineLvl w:val="0"/>
    </w:pPr>
    <w:rPr>
      <w:rFonts w:eastAsia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5230"/>
    <w:pPr>
      <w:keepNext/>
      <w:jc w:val="center"/>
      <w:outlineLvl w:val="1"/>
    </w:pPr>
    <w:rPr>
      <w:rFonts w:eastAsia="Times New Roman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230"/>
    <w:pPr>
      <w:spacing w:before="240" w:after="60" w:line="360" w:lineRule="auto"/>
      <w:ind w:left="35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23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352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352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C352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35230"/>
    <w:pPr>
      <w:spacing w:line="480" w:lineRule="auto"/>
      <w:ind w:firstLine="851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5230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3523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52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230"/>
    <w:rPr>
      <w:rFonts w:ascii="Times New Roman" w:eastAsia="Calibri" w:hAnsi="Times New Roman" w:cs="Times New Roman"/>
      <w:lang w:val="id-ID"/>
    </w:rPr>
  </w:style>
  <w:style w:type="paragraph" w:styleId="FootnoteText">
    <w:name w:val="footnote text"/>
    <w:basedOn w:val="Normal"/>
    <w:link w:val="FootnoteTextChar"/>
    <w:unhideWhenUsed/>
    <w:rsid w:val="00C35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5230"/>
    <w:rPr>
      <w:rFonts w:ascii="Times New Roman" w:eastAsia="Calibri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35230"/>
    <w:rPr>
      <w:vertAlign w:val="superscript"/>
    </w:rPr>
  </w:style>
  <w:style w:type="character" w:customStyle="1" w:styleId="fullpost">
    <w:name w:val="fullpost"/>
    <w:basedOn w:val="DefaultParagraphFont"/>
    <w:rsid w:val="00C35230"/>
  </w:style>
  <w:style w:type="paragraph" w:styleId="Header">
    <w:name w:val="header"/>
    <w:basedOn w:val="Normal"/>
    <w:link w:val="HeaderChar"/>
    <w:uiPriority w:val="99"/>
    <w:unhideWhenUsed/>
    <w:rsid w:val="00C352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5230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3523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5230"/>
    <w:rPr>
      <w:rFonts w:ascii="Times New Roman" w:hAnsi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C35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3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3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nhideWhenUsed/>
    <w:rsid w:val="00C352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5230"/>
    <w:rPr>
      <w:rFonts w:ascii="Times New Roman" w:eastAsia="Calibri" w:hAnsi="Times New Roman" w:cs="Times New Roman"/>
      <w:lang w:val="id-ID"/>
    </w:rPr>
  </w:style>
  <w:style w:type="paragraph" w:styleId="NoSpacing">
    <w:name w:val="No Spacing"/>
    <w:uiPriority w:val="1"/>
    <w:qFormat/>
    <w:rsid w:val="00C35230"/>
    <w:pPr>
      <w:spacing w:line="240" w:lineRule="auto"/>
    </w:pPr>
    <w:rPr>
      <w:rFonts w:ascii="Calibri" w:eastAsia="Calibri" w:hAnsi="Calibri" w:cs="Arial"/>
      <w:sz w:val="22"/>
    </w:rPr>
  </w:style>
  <w:style w:type="paragraph" w:styleId="BodyTextIndent3">
    <w:name w:val="Body Text Indent 3"/>
    <w:basedOn w:val="Normal"/>
    <w:link w:val="BodyTextIndent3Char"/>
    <w:rsid w:val="00C35230"/>
    <w:pPr>
      <w:spacing w:line="480" w:lineRule="auto"/>
      <w:ind w:left="360" w:firstLine="709"/>
      <w:jc w:val="both"/>
    </w:pPr>
    <w:rPr>
      <w:rFonts w:eastAsia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35230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C35230"/>
    <w:pPr>
      <w:jc w:val="center"/>
    </w:pPr>
    <w:rPr>
      <w:rFonts w:eastAsia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C352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C35230"/>
    <w:pPr>
      <w:spacing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date">
    <w:name w:val="entry-date"/>
    <w:basedOn w:val="DefaultParagraphFont"/>
    <w:rsid w:val="00C3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uan-skripsi.blogspot.com/2011/01/pengertian-keaktifan-belajar-sisw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137526-pengertian-keaktifan-belaj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ahdt.co.cc/?p=8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Company>OK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NuansA</dc:creator>
  <cp:keywords/>
  <dc:description/>
  <cp:lastModifiedBy>NuansA</cp:lastModifiedBy>
  <cp:revision>2</cp:revision>
  <dcterms:created xsi:type="dcterms:W3CDTF">2003-01-01T09:04:00Z</dcterms:created>
  <dcterms:modified xsi:type="dcterms:W3CDTF">2003-01-01T09:26:00Z</dcterms:modified>
</cp:coreProperties>
</file>