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AC" w:rsidRPr="00A7350A" w:rsidRDefault="0090541A" w:rsidP="00EE2A0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7350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DAFTAR </w:t>
      </w:r>
      <w:r w:rsidR="00EE2A0A">
        <w:rPr>
          <w:rFonts w:asciiTheme="majorBidi" w:hAnsiTheme="majorBidi" w:cstheme="majorBidi"/>
          <w:b/>
          <w:bCs/>
          <w:sz w:val="32"/>
          <w:szCs w:val="32"/>
          <w:u w:val="single"/>
        </w:rPr>
        <w:t>RUJUKAN</w:t>
      </w:r>
    </w:p>
    <w:p w:rsidR="004A1997" w:rsidRDefault="004A1997" w:rsidP="00791FB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4568D" w:rsidRPr="00B4568D" w:rsidRDefault="00B4568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Alma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Bukhari dkk 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Guru Profesional Menguasai Metode Dan Terampil Mengajar</w:t>
      </w:r>
      <w:r w:rsidRPr="00B4568D">
        <w:rPr>
          <w:rFonts w:asciiTheme="majorBidi" w:hAnsiTheme="majorBidi" w:cstheme="majorBidi"/>
          <w:sz w:val="24"/>
          <w:szCs w:val="24"/>
        </w:rPr>
        <w:t>, (Bandung: ALFABETA, 2009)</w:t>
      </w:r>
    </w:p>
    <w:p w:rsidR="00C87D93" w:rsidRPr="00FD30E4" w:rsidRDefault="00FD30E4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B1201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01">
        <w:rPr>
          <w:rFonts w:ascii="Times New Roman" w:hAnsi="Times New Roman" w:cs="Times New Roman"/>
          <w:sz w:val="24"/>
          <w:szCs w:val="24"/>
        </w:rPr>
        <w:t>Suharsimi,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0B1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1201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sz w:val="24"/>
          <w:szCs w:val="24"/>
        </w:rPr>
        <w:t>Rineka Cipta 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201">
        <w:rPr>
          <w:rFonts w:ascii="Times New Roman" w:hAnsi="Times New Roman" w:cs="Times New Roman"/>
          <w:sz w:val="24"/>
          <w:szCs w:val="24"/>
        </w:rPr>
        <w:t>.</w:t>
      </w:r>
    </w:p>
    <w:p w:rsidR="00FD1A40" w:rsidRPr="00406AE6" w:rsidRDefault="00FD1A40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>An Nahlawi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6AE6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Pendidikan Islam di Rumah Sekolah Dan Masyarakat</w:t>
      </w:r>
      <w:r w:rsidRPr="00406AE6">
        <w:rPr>
          <w:rFonts w:asciiTheme="majorBidi" w:hAnsiTheme="majorBidi" w:cstheme="majorBidi"/>
          <w:sz w:val="24"/>
          <w:szCs w:val="24"/>
        </w:rPr>
        <w:t>, (Jakarta: Gema Insani, 1995)</w:t>
      </w:r>
    </w:p>
    <w:p w:rsidR="00C87D93" w:rsidRPr="000B1201" w:rsidRDefault="00C87D93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B1201">
        <w:rPr>
          <w:rFonts w:ascii="Times New Roman" w:hAnsi="Times New Roman" w:cs="Times New Roman"/>
          <w:sz w:val="24"/>
          <w:szCs w:val="24"/>
        </w:rPr>
        <w:t>Athiyah AL-Abrasyi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01"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0B1201">
        <w:rPr>
          <w:rFonts w:ascii="Times New Roman" w:hAnsi="Times New Roman" w:cs="Times New Roman"/>
          <w:i/>
          <w:iCs/>
          <w:sz w:val="24"/>
          <w:szCs w:val="24"/>
        </w:rPr>
        <w:t>Dasar-Dasar Pokok Pendidikan Islam</w:t>
      </w:r>
      <w:r w:rsidRPr="000B1201">
        <w:rPr>
          <w:rFonts w:ascii="Times New Roman" w:hAnsi="Times New Roman" w:cs="Times New Roman"/>
          <w:sz w:val="24"/>
          <w:szCs w:val="24"/>
        </w:rPr>
        <w:t>, Terjemahan  H. Bustami A. Gani dan Johar Bahri, (Jakarta: Tarsito,1970)</w:t>
      </w:r>
    </w:p>
    <w:p w:rsidR="00F0011C" w:rsidRDefault="00C87D93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B1201">
        <w:rPr>
          <w:rFonts w:ascii="Times New Roman" w:hAnsi="Times New Roman" w:cs="Times New Roman"/>
          <w:sz w:val="24"/>
          <w:szCs w:val="24"/>
        </w:rPr>
        <w:t>Azwar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01">
        <w:rPr>
          <w:rFonts w:ascii="Times New Roman" w:hAnsi="Times New Roman" w:cs="Times New Roman"/>
          <w:sz w:val="24"/>
          <w:szCs w:val="24"/>
        </w:rPr>
        <w:t>Syaifudin,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0B1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1201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sz w:val="24"/>
          <w:szCs w:val="24"/>
        </w:rPr>
        <w:t>Pustaka Pelajar,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0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201">
        <w:rPr>
          <w:rFonts w:ascii="Times New Roman" w:hAnsi="Times New Roman" w:cs="Times New Roman"/>
          <w:sz w:val="24"/>
          <w:szCs w:val="24"/>
        </w:rPr>
        <w:t>.</w:t>
      </w:r>
    </w:p>
    <w:p w:rsidR="00B4568D" w:rsidRPr="00B4568D" w:rsidRDefault="00B4568D" w:rsidP="00791FBD">
      <w:pPr>
        <w:pStyle w:val="FootnoteText"/>
        <w:spacing w:line="480" w:lineRule="auto"/>
        <w:rPr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 xml:space="preserve">Akhyak,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Profil Pendidik  Sukses</w:t>
      </w:r>
      <w:r w:rsidRPr="00B4568D">
        <w:rPr>
          <w:rFonts w:asciiTheme="majorBidi" w:hAnsiTheme="majorBidi" w:cstheme="majorBidi"/>
          <w:sz w:val="24"/>
          <w:szCs w:val="24"/>
        </w:rPr>
        <w:t>, (Surabaya: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568D">
        <w:rPr>
          <w:rFonts w:asciiTheme="majorBidi" w:hAnsiTheme="majorBidi" w:cstheme="majorBidi"/>
          <w:sz w:val="24"/>
          <w:szCs w:val="24"/>
        </w:rPr>
        <w:t xml:space="preserve">Elkaf, 2005)  </w:t>
      </w:r>
    </w:p>
    <w:p w:rsidR="00980E40" w:rsidRDefault="00980E40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Buchori, Mohtar</w:t>
      </w:r>
      <w:r w:rsidRPr="0090541A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i/>
          <w:sz w:val="24"/>
          <w:szCs w:val="24"/>
        </w:rPr>
        <w:t>Spektrum Problematika Pendidikan di Indonesia</w:t>
      </w:r>
      <w:r w:rsidRPr="0090541A">
        <w:rPr>
          <w:rFonts w:asciiTheme="majorBidi" w:hAnsiTheme="majorBidi" w:cstheme="majorBidi"/>
          <w:sz w:val="24"/>
          <w:szCs w:val="24"/>
        </w:rPr>
        <w:t>.</w:t>
      </w:r>
      <w:r w:rsidR="006A7E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90541A">
        <w:rPr>
          <w:rFonts w:asciiTheme="majorBidi" w:hAnsiTheme="majorBidi" w:cstheme="majorBidi"/>
          <w:sz w:val="24"/>
          <w:szCs w:val="24"/>
        </w:rPr>
        <w:t>Yogyakarta: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sz w:val="24"/>
          <w:szCs w:val="24"/>
        </w:rPr>
        <w:t>Tiara wacana,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sz w:val="24"/>
          <w:szCs w:val="24"/>
        </w:rPr>
        <w:t>1994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F0011C" w:rsidRPr="00B4568D" w:rsidRDefault="00F0011C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Case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Norlander- dkk,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Guru Profesional Penyiapan Pembimbing Praktisi Pemikir</w:t>
      </w:r>
      <w:r w:rsidRPr="00B4568D">
        <w:rPr>
          <w:rFonts w:asciiTheme="majorBidi" w:hAnsiTheme="majorBidi" w:cstheme="majorBidi"/>
          <w:sz w:val="24"/>
          <w:szCs w:val="24"/>
        </w:rPr>
        <w:t>, (Jakarta: Indeks, 2009)</w:t>
      </w:r>
    </w:p>
    <w:p w:rsidR="00C87D93" w:rsidRPr="0006235E" w:rsidRDefault="00C87D93" w:rsidP="00791FB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35E">
        <w:rPr>
          <w:rFonts w:ascii="Times New Roman" w:hAnsi="Times New Roman" w:cs="Times New Roman"/>
          <w:sz w:val="24"/>
          <w:szCs w:val="24"/>
        </w:rPr>
        <w:t>Chaplin,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i/>
          <w:sz w:val="24"/>
          <w:szCs w:val="24"/>
        </w:rPr>
        <w:t>kamus lengkap psikologi</w:t>
      </w:r>
      <w:r w:rsidRPr="00062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235E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sz w:val="24"/>
          <w:szCs w:val="24"/>
        </w:rPr>
        <w:t>Raja grafindo persada,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E40" w:rsidRDefault="00F0011C" w:rsidP="0006447C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Danim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Sudarwan,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Profesionalisai Dan Etika Profesi Guru,(</w:t>
      </w:r>
      <w:r w:rsidRPr="00B4568D">
        <w:rPr>
          <w:rFonts w:asciiTheme="majorBidi" w:hAnsiTheme="majorBidi" w:cstheme="majorBidi"/>
          <w:sz w:val="24"/>
          <w:szCs w:val="24"/>
        </w:rPr>
        <w:t xml:space="preserve">Bandung: Alfabeta, 2010) </w:t>
      </w:r>
    </w:p>
    <w:p w:rsidR="0090541A" w:rsidRPr="0090541A" w:rsidRDefault="0090541A" w:rsidP="0006447C">
      <w:pPr>
        <w:pStyle w:val="FootnoteText"/>
        <w:spacing w:line="480" w:lineRule="auto"/>
        <w:rPr>
          <w:sz w:val="24"/>
          <w:szCs w:val="24"/>
        </w:rPr>
      </w:pPr>
      <w:r w:rsidRPr="0090541A">
        <w:rPr>
          <w:rFonts w:asciiTheme="majorBidi" w:hAnsiTheme="majorBidi" w:cstheme="majorBidi"/>
          <w:sz w:val="24"/>
          <w:szCs w:val="24"/>
        </w:rPr>
        <w:t>Darmaningtyas,</w:t>
      </w:r>
      <w:r w:rsidRPr="0090541A">
        <w:rPr>
          <w:rFonts w:asciiTheme="majorBidi" w:hAnsiTheme="majorBidi" w:cstheme="majorBidi"/>
          <w:i/>
          <w:sz w:val="24"/>
          <w:szCs w:val="24"/>
        </w:rPr>
        <w:t>Pendidikan Rusak-rusakan</w:t>
      </w:r>
      <w:r w:rsidRPr="0090541A">
        <w:rPr>
          <w:rFonts w:asciiTheme="majorBidi" w:hAnsiTheme="majorBidi" w:cstheme="majorBidi"/>
          <w:sz w:val="24"/>
          <w:szCs w:val="24"/>
        </w:rPr>
        <w:t>.Yogyakarta:lkis,2005.</w:t>
      </w:r>
    </w:p>
    <w:p w:rsidR="00B4568D" w:rsidRPr="00B4568D" w:rsidRDefault="00B4568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lastRenderedPageBreak/>
        <w:t>Daradjat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Zakiyah, dkk,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Metodologi Pengajaran Agama Islam</w:t>
      </w:r>
      <w:r w:rsidRPr="00B4568D">
        <w:rPr>
          <w:rFonts w:asciiTheme="majorBidi" w:hAnsiTheme="majorBidi" w:cstheme="majorBidi"/>
          <w:sz w:val="24"/>
          <w:szCs w:val="24"/>
        </w:rPr>
        <w:t xml:space="preserve">, (Jakarta: PT Bumi </w:t>
      </w:r>
      <w:r w:rsidR="0029735D">
        <w:rPr>
          <w:rFonts w:asciiTheme="majorBidi" w:hAnsiTheme="majorBidi" w:cstheme="majorBidi"/>
          <w:sz w:val="24"/>
          <w:szCs w:val="24"/>
        </w:rPr>
        <w:t xml:space="preserve">  </w:t>
      </w:r>
      <w:r w:rsidRPr="00B4568D">
        <w:rPr>
          <w:rFonts w:asciiTheme="majorBidi" w:hAnsiTheme="majorBidi" w:cstheme="majorBidi"/>
          <w:sz w:val="24"/>
          <w:szCs w:val="24"/>
        </w:rPr>
        <w:t xml:space="preserve">Aksara, 2001) </w:t>
      </w:r>
    </w:p>
    <w:p w:rsidR="0006447C" w:rsidRPr="0006447C" w:rsidRDefault="0006447C" w:rsidP="0006447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47C">
        <w:rPr>
          <w:rFonts w:asciiTheme="majorBidi" w:hAnsiTheme="majorBidi" w:cstheme="majorBidi"/>
          <w:sz w:val="24"/>
          <w:szCs w:val="24"/>
        </w:rPr>
        <w:t xml:space="preserve">Fauzan dan Suwito, </w:t>
      </w:r>
      <w:r w:rsidRPr="0006447C">
        <w:rPr>
          <w:rFonts w:asciiTheme="majorBidi" w:hAnsiTheme="majorBidi" w:cstheme="majorBidi"/>
          <w:i/>
          <w:iCs/>
          <w:sz w:val="24"/>
          <w:szCs w:val="24"/>
        </w:rPr>
        <w:t>Sejarah Sosial Pendidikan Islam</w:t>
      </w:r>
      <w:r w:rsidRPr="0006447C">
        <w:rPr>
          <w:rFonts w:asciiTheme="majorBidi" w:hAnsiTheme="majorBidi" w:cstheme="majorBidi"/>
          <w:sz w:val="24"/>
          <w:szCs w:val="24"/>
        </w:rPr>
        <w:t xml:space="preserve">, (Jakarta: Prenada Media, 2005) </w:t>
      </w:r>
    </w:p>
    <w:p w:rsidR="00C87D93" w:rsidRPr="0006235E" w:rsidRDefault="00C87D93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6235E">
        <w:rPr>
          <w:rFonts w:asciiTheme="majorBidi" w:hAnsiTheme="majorBidi" w:cstheme="majorBidi"/>
          <w:sz w:val="24"/>
          <w:szCs w:val="24"/>
        </w:rPr>
        <w:t>Hamalik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235E">
        <w:rPr>
          <w:rFonts w:asciiTheme="majorBidi" w:hAnsiTheme="majorBidi" w:cstheme="majorBidi"/>
          <w:sz w:val="24"/>
          <w:szCs w:val="24"/>
        </w:rPr>
        <w:t>Oemar,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35E">
        <w:rPr>
          <w:rFonts w:asciiTheme="majorBidi" w:hAnsiTheme="majorBidi" w:cstheme="majorBidi"/>
          <w:i/>
          <w:iCs/>
          <w:sz w:val="24"/>
          <w:szCs w:val="24"/>
        </w:rPr>
        <w:t>Kurikulum dan Pembelajaran</w:t>
      </w:r>
      <w:r w:rsidRPr="000623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6235E">
        <w:rPr>
          <w:rFonts w:asciiTheme="majorBidi" w:hAnsiTheme="majorBidi" w:cstheme="majorBidi"/>
          <w:sz w:val="24"/>
          <w:szCs w:val="24"/>
        </w:rPr>
        <w:t>Jakarta: Bumi Aksara,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35E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)</w:t>
      </w:r>
      <w:r w:rsidRPr="0006235E">
        <w:rPr>
          <w:rFonts w:asciiTheme="majorBidi" w:hAnsiTheme="majorBidi" w:cstheme="majorBidi"/>
          <w:sz w:val="24"/>
          <w:szCs w:val="24"/>
        </w:rPr>
        <w:t>.</w:t>
      </w:r>
    </w:p>
    <w:p w:rsidR="00FD1A40" w:rsidRPr="00406AE6" w:rsidRDefault="00FD1A40" w:rsidP="00791FBD">
      <w:pPr>
        <w:pStyle w:val="FootnoteText"/>
        <w:spacing w:line="480" w:lineRule="auto"/>
        <w:ind w:left="709" w:hanging="709"/>
        <w:jc w:val="both"/>
        <w:rPr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>Hamalik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6AE6">
        <w:rPr>
          <w:rFonts w:asciiTheme="majorBidi" w:hAnsiTheme="majorBidi" w:cstheme="majorBidi"/>
          <w:sz w:val="24"/>
          <w:szCs w:val="24"/>
        </w:rPr>
        <w:t xml:space="preserve">Oemar,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Pendidikan Guru Berdasarkan Pendekatan Kompetensi</w:t>
      </w:r>
      <w:r w:rsidRPr="00406AE6">
        <w:rPr>
          <w:rFonts w:asciiTheme="majorBidi" w:hAnsiTheme="majorBidi" w:cstheme="majorBidi"/>
          <w:sz w:val="24"/>
          <w:szCs w:val="24"/>
        </w:rPr>
        <w:t>, (Jakarta: PT Bumi Aksara, 2004)</w:t>
      </w:r>
    </w:p>
    <w:p w:rsidR="0040433D" w:rsidRPr="00B4568D" w:rsidRDefault="00BC5268" w:rsidP="00791FB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40433D" w:rsidRPr="00B4568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http://niendin. wordpress.com/2008/09/07/</w:t>
        </w:r>
        <w:r w:rsidR="0040433D" w:rsidRPr="00B4568D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profesionalisme</w:t>
        </w:r>
        <w:r w:rsidR="0040433D" w:rsidRPr="00B4568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-</w:t>
        </w:r>
        <w:r w:rsidR="0040433D" w:rsidRPr="00B4568D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guru-dalam-pencapaian</w:t>
        </w:r>
        <w:r w:rsidR="0040433D" w:rsidRPr="00B4568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-</w:t>
        </w:r>
        <w:r w:rsidR="0040433D" w:rsidRPr="00B4568D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kompetensi-siswa</w:t>
        </w:r>
        <w:r w:rsidR="0040433D" w:rsidRPr="00B4568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/diakses</w:t>
        </w:r>
      </w:hyperlink>
      <w:r w:rsidR="0040433D" w:rsidRPr="00B456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tgl 05.03.2011</w:t>
      </w:r>
    </w:p>
    <w:p w:rsidR="0040433D" w:rsidRDefault="0040433D" w:rsidP="00791FB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Jauhari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Heri,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Fikih Pendidikan</w:t>
      </w:r>
      <w:r w:rsidRPr="00B4568D">
        <w:rPr>
          <w:rFonts w:asciiTheme="majorBidi" w:hAnsiTheme="majorBidi" w:cstheme="majorBidi"/>
          <w:sz w:val="24"/>
          <w:szCs w:val="24"/>
        </w:rPr>
        <w:t xml:space="preserve">, (Bandung: PT Remaja Rosdakarya, 2005) </w:t>
      </w:r>
    </w:p>
    <w:p w:rsidR="00B4568D" w:rsidRPr="00B4568D" w:rsidRDefault="00B4568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Knight</w:t>
      </w:r>
      <w:r>
        <w:rPr>
          <w:rFonts w:asciiTheme="majorBidi" w:hAnsiTheme="majorBidi" w:cstheme="majorBidi"/>
          <w:sz w:val="24"/>
          <w:szCs w:val="24"/>
        </w:rPr>
        <w:t xml:space="preserve">, R </w:t>
      </w:r>
      <w:r w:rsidRPr="00B4568D">
        <w:rPr>
          <w:rFonts w:asciiTheme="majorBidi" w:hAnsiTheme="majorBidi" w:cstheme="majorBidi"/>
          <w:sz w:val="24"/>
          <w:szCs w:val="24"/>
        </w:rPr>
        <w:t>George</w:t>
      </w:r>
      <w:r>
        <w:rPr>
          <w:rFonts w:asciiTheme="majorBidi" w:hAnsiTheme="majorBidi" w:cstheme="majorBidi"/>
          <w:sz w:val="24"/>
          <w:szCs w:val="24"/>
        </w:rPr>
        <w:t>,</w:t>
      </w:r>
      <w:r w:rsidRPr="00B4568D">
        <w:rPr>
          <w:rFonts w:asciiTheme="majorBidi" w:hAnsiTheme="majorBidi" w:cstheme="majorBidi"/>
          <w:sz w:val="24"/>
          <w:szCs w:val="24"/>
        </w:rPr>
        <w:t xml:space="preserve">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Filsafat Pendidikan Isu-Isu Kontemporer Dan Solusi Alternatif</w:t>
      </w:r>
      <w:r w:rsidRPr="00B4568D">
        <w:rPr>
          <w:rFonts w:asciiTheme="majorBidi" w:hAnsiTheme="majorBidi" w:cstheme="majorBidi"/>
          <w:sz w:val="24"/>
          <w:szCs w:val="24"/>
        </w:rPr>
        <w:t>,  (yogyakarta: Idea pres, 2004)</w:t>
      </w:r>
    </w:p>
    <w:p w:rsidR="00C87D93" w:rsidRPr="00F94AC2" w:rsidRDefault="00C87D93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4AC2">
        <w:rPr>
          <w:rFonts w:ascii="Times New Roman" w:hAnsi="Times New Roman" w:cs="Times New Roman"/>
          <w:sz w:val="24"/>
          <w:szCs w:val="24"/>
        </w:rPr>
        <w:t>Kusnandar,</w:t>
      </w:r>
      <w:r w:rsidRPr="00F94AC2"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Profesional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Implementasi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Kurikulum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Tingkat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Satuan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(KTSP),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AC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Pt   Raja Grafindo Persada,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4AC2">
        <w:rPr>
          <w:rFonts w:ascii="Times New Roman" w:hAnsi="Times New Roman" w:cs="Times New Roman"/>
          <w:sz w:val="24"/>
          <w:szCs w:val="24"/>
        </w:rPr>
        <w:t>.</w:t>
      </w:r>
    </w:p>
    <w:p w:rsidR="00FD30E4" w:rsidRDefault="00D357B9" w:rsidP="00791F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B9">
        <w:rPr>
          <w:rFonts w:ascii="Times New Roman" w:hAnsi="Times New Roman" w:cs="Times New Roman"/>
          <w:sz w:val="24"/>
          <w:szCs w:val="24"/>
        </w:rPr>
        <w:t>Langgulung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7B9">
        <w:rPr>
          <w:rFonts w:ascii="Times New Roman" w:hAnsi="Times New Roman" w:cs="Times New Roman"/>
          <w:sz w:val="24"/>
          <w:szCs w:val="24"/>
        </w:rPr>
        <w:t>Hasan,</w:t>
      </w:r>
      <w:r w:rsidRPr="00D357B9">
        <w:rPr>
          <w:rFonts w:ascii="Times New Roman" w:hAnsi="Times New Roman" w:cs="Times New Roman"/>
          <w:i/>
          <w:iCs/>
          <w:sz w:val="24"/>
          <w:szCs w:val="24"/>
        </w:rPr>
        <w:t xml:space="preserve"> Manusia dan Pendidikan</w:t>
      </w:r>
      <w:r w:rsidRPr="00D357B9">
        <w:rPr>
          <w:rFonts w:ascii="Times New Roman" w:hAnsi="Times New Roman" w:cs="Times New Roman"/>
          <w:sz w:val="24"/>
          <w:szCs w:val="24"/>
        </w:rPr>
        <w:t>,</w:t>
      </w:r>
      <w:r w:rsidRPr="00D3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7B9">
        <w:rPr>
          <w:rFonts w:ascii="Times New Roman" w:hAnsi="Times New Roman" w:cs="Times New Roman"/>
          <w:sz w:val="24"/>
          <w:szCs w:val="24"/>
        </w:rPr>
        <w:t>(Jakarta:  Al</w:t>
      </w:r>
      <w:r>
        <w:rPr>
          <w:rFonts w:ascii="Times New Roman" w:hAnsi="Times New Roman" w:cs="Times New Roman"/>
          <w:sz w:val="24"/>
          <w:szCs w:val="24"/>
        </w:rPr>
        <w:t>-Husna Zikra, 1995</w:t>
      </w:r>
      <w:r w:rsidRPr="00D357B9">
        <w:rPr>
          <w:rFonts w:ascii="Times New Roman" w:hAnsi="Times New Roman" w:cs="Times New Roman"/>
          <w:sz w:val="24"/>
          <w:szCs w:val="24"/>
        </w:rPr>
        <w:t>)</w:t>
      </w:r>
      <w:r w:rsidR="00980E40">
        <w:rPr>
          <w:rFonts w:ascii="Times New Roman" w:hAnsi="Times New Roman" w:cs="Times New Roman"/>
          <w:sz w:val="24"/>
          <w:szCs w:val="24"/>
        </w:rPr>
        <w:t xml:space="preserve"> </w:t>
      </w:r>
      <w:r w:rsidR="00C87D93" w:rsidRPr="0006235E">
        <w:rPr>
          <w:rFonts w:ascii="Times New Roman" w:hAnsi="Times New Roman" w:cs="Times New Roman"/>
          <w:sz w:val="24"/>
          <w:szCs w:val="24"/>
        </w:rPr>
        <w:t>Marimba</w:t>
      </w:r>
      <w:r w:rsidR="00C87D93">
        <w:rPr>
          <w:rFonts w:ascii="Times New Roman" w:hAnsi="Times New Roman" w:cs="Times New Roman"/>
          <w:sz w:val="24"/>
          <w:szCs w:val="24"/>
        </w:rPr>
        <w:t>, Ahmad D</w:t>
      </w:r>
      <w:r w:rsidR="00C87D93" w:rsidRPr="0006235E">
        <w:rPr>
          <w:rFonts w:ascii="Times New Roman" w:hAnsi="Times New Roman" w:cs="Times New Roman"/>
          <w:sz w:val="24"/>
          <w:szCs w:val="24"/>
        </w:rPr>
        <w:t xml:space="preserve">, </w:t>
      </w:r>
      <w:r w:rsidR="00C87D93" w:rsidRPr="0006235E">
        <w:rPr>
          <w:rFonts w:ascii="Times New Roman" w:hAnsi="Times New Roman" w:cs="Times New Roman"/>
          <w:i/>
          <w:iCs/>
          <w:sz w:val="24"/>
          <w:szCs w:val="24"/>
        </w:rPr>
        <w:t xml:space="preserve">Pengantar Filsafat Islam </w:t>
      </w:r>
      <w:r w:rsidR="00C87D93" w:rsidRPr="0006235E">
        <w:rPr>
          <w:rFonts w:ascii="Times New Roman" w:hAnsi="Times New Roman" w:cs="Times New Roman"/>
          <w:sz w:val="24"/>
          <w:szCs w:val="24"/>
        </w:rPr>
        <w:t>(Bandung : Al-Ma’arif</w:t>
      </w:r>
      <w:r w:rsidR="00C87D93">
        <w:rPr>
          <w:rFonts w:ascii="Times New Roman" w:hAnsi="Times New Roman" w:cs="Times New Roman"/>
          <w:sz w:val="24"/>
          <w:szCs w:val="24"/>
        </w:rPr>
        <w:t>,</w:t>
      </w:r>
      <w:r w:rsidR="00C87D93" w:rsidRPr="0006235E">
        <w:rPr>
          <w:rFonts w:ascii="Times New Roman" w:hAnsi="Times New Roman" w:cs="Times New Roman"/>
          <w:sz w:val="24"/>
          <w:szCs w:val="24"/>
        </w:rPr>
        <w:t xml:space="preserve"> 1981)</w:t>
      </w:r>
    </w:p>
    <w:p w:rsidR="0029735D" w:rsidRDefault="00406AE6" w:rsidP="00791F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Mujib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Abdul, </w:t>
      </w:r>
      <w:r w:rsidRPr="00B4568D">
        <w:rPr>
          <w:rFonts w:asciiTheme="majorBidi" w:hAnsiTheme="majorBidi" w:cstheme="majorBidi"/>
          <w:i/>
          <w:sz w:val="24"/>
          <w:szCs w:val="24"/>
        </w:rPr>
        <w:t>Ilmu Pendidikan Islam</w:t>
      </w:r>
      <w:r w:rsidRPr="00B4568D">
        <w:rPr>
          <w:rFonts w:asciiTheme="majorBidi" w:hAnsiTheme="majorBidi" w:cstheme="majorBidi"/>
          <w:sz w:val="24"/>
          <w:szCs w:val="24"/>
        </w:rPr>
        <w:t>, (Jakarta: Kencana Prenada Media, 2008)</w:t>
      </w:r>
    </w:p>
    <w:p w:rsidR="00C87D93" w:rsidRPr="0029735D" w:rsidRDefault="00C87D93" w:rsidP="00791F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4AC2">
        <w:rPr>
          <w:rFonts w:asciiTheme="majorBidi" w:hAnsiTheme="majorBidi" w:cstheme="majorBidi"/>
          <w:sz w:val="24"/>
          <w:szCs w:val="24"/>
        </w:rPr>
        <w:t>Munarji,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4AC2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F94AC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F94AC2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4AC2">
        <w:rPr>
          <w:rFonts w:asciiTheme="majorBidi" w:hAnsiTheme="majorBidi" w:cstheme="majorBidi"/>
          <w:sz w:val="24"/>
          <w:szCs w:val="24"/>
        </w:rPr>
        <w:t>PT Bina Ilmu,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4AC2"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F0011C" w:rsidRDefault="0040433D" w:rsidP="00791FB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8D">
        <w:rPr>
          <w:rFonts w:ascii="Times New Roman" w:hAnsi="Times New Roman" w:cs="Times New Roman"/>
          <w:sz w:val="24"/>
          <w:szCs w:val="24"/>
        </w:rPr>
        <w:t>Muntasir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68D">
        <w:rPr>
          <w:rFonts w:ascii="Times New Roman" w:hAnsi="Times New Roman" w:cs="Times New Roman"/>
          <w:sz w:val="24"/>
          <w:szCs w:val="24"/>
        </w:rPr>
        <w:t xml:space="preserve">M.Saleh, </w:t>
      </w:r>
      <w:r w:rsidRPr="00B4568D">
        <w:rPr>
          <w:rFonts w:ascii="Times New Roman" w:hAnsi="Times New Roman" w:cs="Times New Roman"/>
          <w:i/>
          <w:iCs/>
          <w:sz w:val="24"/>
          <w:szCs w:val="24"/>
        </w:rPr>
        <w:t xml:space="preserve">Mencari Evedensi Islam, </w:t>
      </w:r>
      <w:r w:rsidRPr="00B4568D">
        <w:rPr>
          <w:rFonts w:ascii="Times New Roman" w:hAnsi="Times New Roman" w:cs="Times New Roman"/>
          <w:sz w:val="24"/>
          <w:szCs w:val="24"/>
        </w:rPr>
        <w:t>( Jakarta:  Rajawali, 1985 )</w:t>
      </w:r>
    </w:p>
    <w:p w:rsidR="00B4568D" w:rsidRPr="00B4568D" w:rsidRDefault="00B4568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Muhammad Jawwad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Ridha, </w:t>
      </w:r>
      <w:r w:rsidRPr="00B4568D">
        <w:rPr>
          <w:rFonts w:asciiTheme="majorBidi" w:hAnsiTheme="majorBidi" w:cstheme="majorBidi"/>
          <w:i/>
          <w:sz w:val="24"/>
          <w:szCs w:val="24"/>
        </w:rPr>
        <w:t>Tiga Aliran Utama Teori Pendidikan Islam</w:t>
      </w:r>
      <w:r w:rsidRPr="00B4568D">
        <w:rPr>
          <w:rFonts w:asciiTheme="majorBidi" w:hAnsiTheme="majorBidi" w:cstheme="majorBidi"/>
          <w:sz w:val="24"/>
          <w:szCs w:val="24"/>
        </w:rPr>
        <w:t>, (Yogyakarta: PT Tiara Wacana, 2002)</w:t>
      </w:r>
    </w:p>
    <w:p w:rsidR="00F0011C" w:rsidRPr="00B4568D" w:rsidRDefault="00F0011C" w:rsidP="00791FB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Maunah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>Binti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, Landasan Pendidikan</w:t>
      </w:r>
      <w:r w:rsidRPr="00B4568D">
        <w:rPr>
          <w:rFonts w:asciiTheme="majorBidi" w:hAnsiTheme="majorBidi" w:cstheme="majorBidi"/>
          <w:sz w:val="24"/>
          <w:szCs w:val="24"/>
        </w:rPr>
        <w:t xml:space="preserve">, (Yogyakarta: TERAS, 2009) </w:t>
      </w:r>
    </w:p>
    <w:p w:rsidR="00D357B9" w:rsidRPr="00D357B9" w:rsidRDefault="00D357B9" w:rsidP="00791FBD">
      <w:pPr>
        <w:pStyle w:val="FootnoteText"/>
        <w:spacing w:line="480" w:lineRule="auto"/>
        <w:ind w:left="709" w:hanging="709"/>
        <w:rPr>
          <w:rFonts w:asciiTheme="majorBidi" w:hAnsiTheme="majorBidi" w:cstheme="majorBidi"/>
        </w:rPr>
      </w:pPr>
      <w:r w:rsidRPr="00D357B9">
        <w:rPr>
          <w:rFonts w:asciiTheme="majorBidi" w:hAnsiTheme="majorBidi" w:cstheme="majorBidi"/>
          <w:sz w:val="24"/>
          <w:szCs w:val="24"/>
        </w:rPr>
        <w:lastRenderedPageBreak/>
        <w:t xml:space="preserve">Muhaimin, </w:t>
      </w:r>
      <w:r w:rsidRPr="00D357B9">
        <w:rPr>
          <w:rFonts w:asciiTheme="majorBidi" w:hAnsiTheme="majorBidi" w:cstheme="majorBidi"/>
          <w:i/>
          <w:iCs/>
          <w:sz w:val="24"/>
          <w:szCs w:val="24"/>
        </w:rPr>
        <w:t>Pengembangan  Kurikulum  Pendidikan  Agama  Islam</w:t>
      </w:r>
      <w:r w:rsidRPr="00D357B9">
        <w:rPr>
          <w:rFonts w:asciiTheme="majorBidi" w:hAnsiTheme="majorBidi" w:cstheme="majorBidi"/>
          <w:sz w:val="24"/>
          <w:szCs w:val="24"/>
        </w:rPr>
        <w:t xml:space="preserve">, (Jakarta: PT Raja Grafindo Persada, 2007) </w:t>
      </w:r>
      <w:r>
        <w:rPr>
          <w:rFonts w:asciiTheme="majorBidi" w:hAnsiTheme="majorBidi" w:cstheme="majorBidi"/>
        </w:rPr>
        <w:t xml:space="preserve"> </w:t>
      </w:r>
    </w:p>
    <w:p w:rsidR="00FD30E4" w:rsidRDefault="00C87D93" w:rsidP="00791FB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4AC2">
        <w:rPr>
          <w:rFonts w:ascii="Times New Roman" w:hAnsi="Times New Roman" w:cs="Times New Roman"/>
          <w:spacing w:val="-6"/>
          <w:sz w:val="24"/>
          <w:szCs w:val="24"/>
        </w:rPr>
        <w:t>Nata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F94AC2">
        <w:rPr>
          <w:rFonts w:ascii="Times New Roman" w:hAnsi="Times New Roman" w:cs="Times New Roman"/>
          <w:spacing w:val="-6"/>
          <w:sz w:val="24"/>
          <w:szCs w:val="24"/>
        </w:rPr>
        <w:t xml:space="preserve"> Abuddin, </w:t>
      </w:r>
      <w:r w:rsidRPr="00F94AC2">
        <w:rPr>
          <w:rFonts w:ascii="Times New Roman" w:hAnsi="Times New Roman" w:cs="Times New Roman"/>
          <w:i/>
          <w:spacing w:val="-6"/>
          <w:sz w:val="24"/>
          <w:szCs w:val="24"/>
        </w:rPr>
        <w:t>Filsafat Pendidikan Islam</w:t>
      </w:r>
      <w:r w:rsidRPr="00F94AC2">
        <w:rPr>
          <w:rFonts w:ascii="Times New Roman" w:hAnsi="Times New Roman" w:cs="Times New Roman"/>
          <w:spacing w:val="-6"/>
          <w:sz w:val="24"/>
          <w:szCs w:val="24"/>
        </w:rPr>
        <w:t>, (Jakarta</w:t>
      </w:r>
      <w:r>
        <w:rPr>
          <w:rFonts w:ascii="Times New Roman" w:hAnsi="Times New Roman" w:cs="Times New Roman"/>
          <w:spacing w:val="-6"/>
          <w:sz w:val="24"/>
          <w:szCs w:val="24"/>
        </w:rPr>
        <w:t>:  Perpustakaan Nasional, 1997)</w:t>
      </w:r>
      <w:r w:rsidRPr="00F94A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D30E4" w:rsidRDefault="0040433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Naim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Ngainun,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Menjadi Guru Inspiratif</w:t>
      </w:r>
      <w:r w:rsidRPr="00B4568D">
        <w:rPr>
          <w:rFonts w:asciiTheme="majorBidi" w:hAnsiTheme="majorBidi" w:cstheme="majorBidi"/>
          <w:sz w:val="24"/>
          <w:szCs w:val="24"/>
        </w:rPr>
        <w:t>, (Yog</w:t>
      </w:r>
      <w:r w:rsidR="00FD30E4">
        <w:rPr>
          <w:rFonts w:asciiTheme="majorBidi" w:hAnsiTheme="majorBidi" w:cstheme="majorBidi"/>
          <w:sz w:val="24"/>
          <w:szCs w:val="24"/>
        </w:rPr>
        <w:t>yakarta: Pustaka Pelajar, 2009)</w:t>
      </w:r>
    </w:p>
    <w:p w:rsidR="00FD1A40" w:rsidRPr="00406AE6" w:rsidRDefault="00FD1A40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>Nurdin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6AE6">
        <w:rPr>
          <w:rFonts w:asciiTheme="majorBidi" w:hAnsiTheme="majorBidi" w:cstheme="majorBidi"/>
          <w:sz w:val="24"/>
          <w:szCs w:val="24"/>
        </w:rPr>
        <w:t xml:space="preserve">Muhamad,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Kiat Menjadi Guru Profesional,</w:t>
      </w:r>
      <w:r w:rsidRPr="00406AE6">
        <w:rPr>
          <w:rFonts w:asciiTheme="majorBidi" w:hAnsiTheme="majorBidi" w:cstheme="majorBidi"/>
          <w:sz w:val="24"/>
          <w:szCs w:val="24"/>
        </w:rPr>
        <w:t xml:space="preserve"> (Jogyakarta: Ar-Ruzz Media, 2008)</w:t>
      </w:r>
    </w:p>
    <w:p w:rsidR="00FD30E4" w:rsidRDefault="00C87D93" w:rsidP="00791FBD">
      <w:pPr>
        <w:pStyle w:val="FootnoteText"/>
        <w:spacing w:line="48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4AC2">
        <w:rPr>
          <w:rFonts w:ascii="Times New Roman" w:hAnsi="Times New Roman" w:cs="Times New Roman"/>
          <w:spacing w:val="-4"/>
          <w:sz w:val="24"/>
          <w:szCs w:val="24"/>
        </w:rPr>
        <w:t xml:space="preserve">Poewadarminta, </w:t>
      </w:r>
      <w:r w:rsidRPr="00F94AC2">
        <w:rPr>
          <w:rFonts w:ascii="Times New Roman" w:hAnsi="Times New Roman" w:cs="Times New Roman"/>
          <w:i/>
          <w:spacing w:val="-4"/>
          <w:sz w:val="24"/>
          <w:szCs w:val="24"/>
        </w:rPr>
        <w:t>Kamus Umum Bahasa Indonesia</w:t>
      </w:r>
      <w:r w:rsidRPr="00F94AC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(Jakarta:  Balai Pustaka, 1965)</w:t>
      </w:r>
    </w:p>
    <w:p w:rsidR="00FD1A40" w:rsidRPr="00406AE6" w:rsidRDefault="00FD1A40" w:rsidP="00791FBD">
      <w:pPr>
        <w:pStyle w:val="FootnoteText"/>
        <w:spacing w:line="480" w:lineRule="auto"/>
        <w:rPr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>Rosyadi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6AE6">
        <w:rPr>
          <w:rFonts w:asciiTheme="majorBidi" w:hAnsiTheme="majorBidi" w:cstheme="majorBidi"/>
          <w:sz w:val="24"/>
          <w:szCs w:val="24"/>
        </w:rPr>
        <w:t xml:space="preserve">Khoirun,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Pendidikan Profetik</w:t>
      </w:r>
      <w:r w:rsidRPr="00406AE6">
        <w:rPr>
          <w:rFonts w:asciiTheme="majorBidi" w:hAnsiTheme="majorBidi" w:cstheme="majorBidi"/>
          <w:sz w:val="24"/>
          <w:szCs w:val="24"/>
        </w:rPr>
        <w:t>, (Yogyakarta: Pustaka Pelajar, 2004)</w:t>
      </w:r>
    </w:p>
    <w:p w:rsidR="0090541A" w:rsidRPr="0090541A" w:rsidRDefault="0090541A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0541A">
        <w:rPr>
          <w:rFonts w:asciiTheme="majorBidi" w:hAnsiTheme="majorBidi" w:cstheme="majorBidi"/>
          <w:sz w:val="24"/>
          <w:szCs w:val="24"/>
        </w:rPr>
        <w:t xml:space="preserve">Sanjaya, Wina, </w:t>
      </w:r>
      <w:r w:rsidRPr="0090541A">
        <w:rPr>
          <w:rFonts w:asciiTheme="majorBidi" w:hAnsiTheme="majorBidi" w:cstheme="majorBidi"/>
          <w:i/>
          <w:sz w:val="24"/>
          <w:szCs w:val="24"/>
        </w:rPr>
        <w:t>Strategi Pembelajaran Berorientasi Standar Proses  Pendidikan</w:t>
      </w:r>
      <w:r w:rsidRPr="0090541A">
        <w:rPr>
          <w:rFonts w:asciiTheme="majorBidi" w:hAnsiTheme="majorBidi" w:cstheme="majorBidi"/>
          <w:sz w:val="24"/>
          <w:szCs w:val="24"/>
        </w:rPr>
        <w:t xml:space="preserve">, (Jakarta: Kencana, 2007) </w:t>
      </w:r>
    </w:p>
    <w:p w:rsidR="0040433D" w:rsidRPr="0040433D" w:rsidRDefault="0040433D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 xml:space="preserve">Sardiman,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Interaksi dan Motivasi Belajar Mengajar</w:t>
      </w:r>
      <w:r w:rsidRPr="00B4568D">
        <w:rPr>
          <w:rFonts w:asciiTheme="majorBidi" w:hAnsiTheme="majorBidi" w:cstheme="majorBidi"/>
          <w:sz w:val="24"/>
          <w:szCs w:val="24"/>
        </w:rPr>
        <w:t>,  (Jakarta: PT  Raja Grafindo Persada, 2009)</w:t>
      </w:r>
    </w:p>
    <w:p w:rsidR="00C87D93" w:rsidRDefault="00C87D93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Syah, Muhibbin</w:t>
      </w:r>
      <w:r w:rsidRPr="00F94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F94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AC2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PT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Rosdakarya,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433D" w:rsidRPr="00B4568D" w:rsidRDefault="0040433D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 xml:space="preserve">S.Nasution,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Sosiologi Pendidikan</w:t>
      </w:r>
      <w:r w:rsidRPr="00B4568D">
        <w:rPr>
          <w:rFonts w:asciiTheme="majorBidi" w:hAnsiTheme="majorBidi" w:cstheme="majorBidi"/>
          <w:sz w:val="24"/>
          <w:szCs w:val="24"/>
        </w:rPr>
        <w:t xml:space="preserve">, (Jakarta: PT Bumi Aksara, 1995)  </w:t>
      </w:r>
    </w:p>
    <w:p w:rsidR="00FD1A40" w:rsidRDefault="00FD1A40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7B9">
        <w:rPr>
          <w:rFonts w:ascii="Times New Roman" w:hAnsi="Times New Roman" w:cs="Times New Roman"/>
          <w:sz w:val="24"/>
          <w:szCs w:val="24"/>
        </w:rPr>
        <w:t>Shadily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7B9">
        <w:rPr>
          <w:rFonts w:ascii="Times New Roman" w:hAnsi="Times New Roman" w:cs="Times New Roman"/>
          <w:sz w:val="24"/>
          <w:szCs w:val="24"/>
        </w:rPr>
        <w:t>Hasan dan</w:t>
      </w:r>
      <w:r w:rsidRPr="00FD1A40">
        <w:rPr>
          <w:rFonts w:ascii="Times New Roman" w:hAnsi="Times New Roman" w:cs="Times New Roman"/>
          <w:sz w:val="24"/>
          <w:szCs w:val="24"/>
        </w:rPr>
        <w:t xml:space="preserve"> </w:t>
      </w:r>
      <w:r w:rsidRPr="00D357B9">
        <w:rPr>
          <w:rFonts w:ascii="Times New Roman" w:hAnsi="Times New Roman" w:cs="Times New Roman"/>
          <w:sz w:val="24"/>
          <w:szCs w:val="24"/>
        </w:rPr>
        <w:t>M.E Echols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7B9">
        <w:rPr>
          <w:rFonts w:ascii="Times New Roman" w:hAnsi="Times New Roman" w:cs="Times New Roman"/>
          <w:sz w:val="24"/>
          <w:szCs w:val="24"/>
        </w:rPr>
        <w:t xml:space="preserve"> Jhon,  </w:t>
      </w:r>
      <w:r w:rsidRPr="00D357B9">
        <w:rPr>
          <w:rFonts w:ascii="Times New Roman" w:hAnsi="Times New Roman" w:cs="Times New Roman"/>
          <w:i/>
          <w:iCs/>
          <w:sz w:val="24"/>
          <w:szCs w:val="24"/>
        </w:rPr>
        <w:t>Kamus Bahasa Inggris-Indonesia</w:t>
      </w:r>
      <w:r w:rsidRPr="00D357B9">
        <w:rPr>
          <w:rFonts w:ascii="Times New Roman" w:hAnsi="Times New Roman" w:cs="Times New Roman"/>
          <w:sz w:val="24"/>
          <w:szCs w:val="24"/>
        </w:rPr>
        <w:t xml:space="preserve">,  (Jakarta:  Gramedia, 1980 ) </w:t>
      </w:r>
    </w:p>
    <w:p w:rsidR="00C87D93" w:rsidRPr="0006235E" w:rsidRDefault="00C87D93" w:rsidP="00791FBD">
      <w:pPr>
        <w:pStyle w:val="FootnoteText"/>
        <w:spacing w:line="48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Saleh, </w:t>
      </w:r>
      <w:r w:rsidRPr="0006235E">
        <w:rPr>
          <w:rFonts w:ascii="Times New Roman" w:hAnsi="Times New Roman" w:cs="Times New Roman"/>
          <w:sz w:val="24"/>
          <w:szCs w:val="24"/>
        </w:rPr>
        <w:t xml:space="preserve">Abdurrahman, </w:t>
      </w:r>
      <w:r w:rsidRPr="0006235E">
        <w:rPr>
          <w:rFonts w:ascii="Times New Roman" w:hAnsi="Times New Roman" w:cs="Times New Roman"/>
          <w:i/>
          <w:sz w:val="24"/>
          <w:szCs w:val="24"/>
        </w:rPr>
        <w:t>Diktaktik Pendidikan Agama</w:t>
      </w:r>
      <w:r w:rsidRPr="0006235E">
        <w:rPr>
          <w:rFonts w:ascii="Times New Roman" w:hAnsi="Times New Roman" w:cs="Times New Roman"/>
          <w:sz w:val="24"/>
          <w:szCs w:val="24"/>
        </w:rPr>
        <w:t>, (Jakarta:  Bulan Bintang, 1976)</w:t>
      </w:r>
    </w:p>
    <w:p w:rsidR="00540E05" w:rsidRDefault="00540E05" w:rsidP="00540E05">
      <w:pPr>
        <w:pStyle w:val="FootnoteText"/>
        <w:tabs>
          <w:tab w:val="right" w:pos="7937"/>
        </w:tabs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Shihab, Quraish, </w:t>
      </w:r>
      <w:r w:rsidRPr="00540E05">
        <w:rPr>
          <w:rFonts w:asciiTheme="majorBidi" w:hAnsiTheme="majorBidi" w:cstheme="majorBidi"/>
          <w:i/>
          <w:iCs/>
          <w:sz w:val="24"/>
          <w:szCs w:val="24"/>
        </w:rPr>
        <w:t>TAFSIR AL-MISHBAH Pesan, Kesan dan Keserasian A</w:t>
      </w: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540E05">
        <w:rPr>
          <w:rFonts w:asciiTheme="majorBidi" w:hAnsiTheme="majorBidi" w:cstheme="majorBidi"/>
          <w:i/>
          <w:iCs/>
          <w:sz w:val="24"/>
          <w:szCs w:val="24"/>
        </w:rPr>
        <w:t>-Qur’an</w:t>
      </w:r>
      <w:r>
        <w:rPr>
          <w:rFonts w:asciiTheme="majorBidi" w:hAnsiTheme="majorBidi" w:cstheme="majorBidi"/>
          <w:sz w:val="24"/>
          <w:szCs w:val="24"/>
        </w:rPr>
        <w:t>, (Pisangan Ciputat:Lentera Hati, 2002)</w:t>
      </w:r>
    </w:p>
    <w:p w:rsidR="00C87D93" w:rsidRPr="00C87D93" w:rsidRDefault="00C87D93" w:rsidP="00791FBD">
      <w:pPr>
        <w:pStyle w:val="FootnoteText"/>
        <w:tabs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1201">
        <w:rPr>
          <w:rFonts w:asciiTheme="majorBidi" w:hAnsiTheme="majorBidi" w:cstheme="majorBidi"/>
          <w:sz w:val="24"/>
          <w:szCs w:val="24"/>
        </w:rPr>
        <w:t>Sudrajat,Subana</w:t>
      </w:r>
      <w:r>
        <w:rPr>
          <w:rFonts w:asciiTheme="majorBidi" w:hAnsiTheme="majorBidi" w:cstheme="majorBidi"/>
          <w:sz w:val="24"/>
          <w:szCs w:val="24"/>
        </w:rPr>
        <w:t>,</w:t>
      </w:r>
      <w:r w:rsidRPr="000B1201">
        <w:rPr>
          <w:rFonts w:asciiTheme="majorBidi" w:hAnsiTheme="majorBidi" w:cstheme="majorBidi"/>
          <w:sz w:val="24"/>
          <w:szCs w:val="24"/>
        </w:rPr>
        <w:t xml:space="preserve"> </w:t>
      </w:r>
      <w:r w:rsidRPr="000B1201">
        <w:rPr>
          <w:rFonts w:asciiTheme="majorBidi" w:hAnsiTheme="majorBidi" w:cstheme="majorBidi"/>
          <w:i/>
          <w:iCs/>
          <w:sz w:val="24"/>
          <w:szCs w:val="24"/>
        </w:rPr>
        <w:t>Dasar-Dasar  Penelitian Ilmiah</w:t>
      </w:r>
      <w:r w:rsidRPr="000B120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B1201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1201">
        <w:rPr>
          <w:rFonts w:asciiTheme="majorBidi" w:hAnsiTheme="majorBidi" w:cstheme="majorBidi"/>
          <w:sz w:val="24"/>
          <w:szCs w:val="24"/>
        </w:rPr>
        <w:t>Pustaka Setia 2001</w:t>
      </w:r>
      <w:r>
        <w:rPr>
          <w:rFonts w:asciiTheme="majorBidi" w:hAnsiTheme="majorBidi" w:cstheme="majorBidi"/>
          <w:sz w:val="24"/>
          <w:szCs w:val="24"/>
        </w:rPr>
        <w:t>)</w:t>
      </w:r>
      <w:r w:rsidRPr="000B1201">
        <w:rPr>
          <w:rFonts w:asciiTheme="majorBidi" w:hAnsiTheme="majorBidi" w:cstheme="majorBidi"/>
          <w:sz w:val="24"/>
          <w:szCs w:val="24"/>
        </w:rPr>
        <w:t>.</w:t>
      </w:r>
    </w:p>
    <w:p w:rsidR="0040433D" w:rsidRPr="00B4568D" w:rsidRDefault="00FD1A40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lastRenderedPageBreak/>
        <w:t>Suprayogo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6AE6">
        <w:rPr>
          <w:rFonts w:asciiTheme="majorBidi" w:hAnsiTheme="majorBidi" w:cstheme="majorBidi"/>
          <w:sz w:val="24"/>
          <w:szCs w:val="24"/>
        </w:rPr>
        <w:t xml:space="preserve">Imam,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Quo Vadis Pendidikan Islam</w:t>
      </w:r>
      <w:r w:rsidRPr="00406AE6">
        <w:rPr>
          <w:rFonts w:asciiTheme="majorBidi" w:hAnsiTheme="majorBidi" w:cstheme="majorBidi"/>
          <w:sz w:val="24"/>
          <w:szCs w:val="24"/>
        </w:rPr>
        <w:t xml:space="preserve">, (Malang: UIN–Malang Press, 2006) </w:t>
      </w:r>
      <w:r w:rsidR="0040433D" w:rsidRPr="00B4568D">
        <w:rPr>
          <w:rFonts w:asciiTheme="majorBidi" w:hAnsiTheme="majorBidi" w:cstheme="majorBidi"/>
          <w:sz w:val="24"/>
          <w:szCs w:val="24"/>
        </w:rPr>
        <w:t>Sulhan</w:t>
      </w:r>
      <w:r w:rsidR="0040433D">
        <w:rPr>
          <w:rFonts w:asciiTheme="majorBidi" w:hAnsiTheme="majorBidi" w:cstheme="majorBidi"/>
          <w:sz w:val="24"/>
          <w:szCs w:val="24"/>
        </w:rPr>
        <w:t xml:space="preserve">, </w:t>
      </w:r>
      <w:r w:rsidR="0040433D" w:rsidRPr="00B4568D">
        <w:rPr>
          <w:rFonts w:asciiTheme="majorBidi" w:hAnsiTheme="majorBidi" w:cstheme="majorBidi"/>
          <w:sz w:val="24"/>
          <w:szCs w:val="24"/>
        </w:rPr>
        <w:t xml:space="preserve">Muwahid, </w:t>
      </w:r>
      <w:r w:rsidR="0040433D" w:rsidRPr="00B4568D">
        <w:rPr>
          <w:rFonts w:asciiTheme="majorBidi" w:hAnsiTheme="majorBidi" w:cstheme="majorBidi"/>
          <w:i/>
          <w:iCs/>
          <w:sz w:val="24"/>
          <w:szCs w:val="24"/>
        </w:rPr>
        <w:t>Administrasi Pendidikan</w:t>
      </w:r>
      <w:r w:rsidR="0040433D" w:rsidRPr="00B4568D">
        <w:rPr>
          <w:rFonts w:asciiTheme="majorBidi" w:hAnsiTheme="majorBidi" w:cstheme="majorBidi"/>
          <w:sz w:val="24"/>
          <w:szCs w:val="24"/>
        </w:rPr>
        <w:t>, (jakarta: PT Bina Ilmu, 2004)</w:t>
      </w:r>
    </w:p>
    <w:p w:rsidR="00C87D93" w:rsidRPr="0006235E" w:rsidRDefault="00C87D93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35E">
        <w:rPr>
          <w:rFonts w:ascii="Times New Roman" w:hAnsi="Times New Roman" w:cs="Times New Roman"/>
          <w:sz w:val="24"/>
          <w:szCs w:val="24"/>
        </w:rPr>
        <w:t>Tafsir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35E">
        <w:rPr>
          <w:rFonts w:ascii="Times New Roman" w:hAnsi="Times New Roman" w:cs="Times New Roman"/>
          <w:sz w:val="24"/>
          <w:szCs w:val="24"/>
        </w:rPr>
        <w:t>Ahmad</w:t>
      </w:r>
      <w:r w:rsidRPr="000623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i/>
          <w:sz w:val="24"/>
          <w:szCs w:val="24"/>
        </w:rPr>
        <w:t>Ilmu Pendidikan dalam Perspektif  Islam</w:t>
      </w:r>
      <w:r w:rsidRPr="00062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235E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sz w:val="24"/>
          <w:szCs w:val="24"/>
        </w:rPr>
        <w:t>Remaj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235E">
        <w:rPr>
          <w:rFonts w:ascii="Times New Roman" w:hAnsi="Times New Roman" w:cs="Times New Roman"/>
          <w:sz w:val="24"/>
          <w:szCs w:val="24"/>
        </w:rPr>
        <w:t xml:space="preserve"> Rosdakarya,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5E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235E">
        <w:rPr>
          <w:rFonts w:ascii="Times New Roman" w:hAnsi="Times New Roman" w:cs="Times New Roman"/>
          <w:sz w:val="24"/>
          <w:szCs w:val="24"/>
        </w:rPr>
        <w:t>.</w:t>
      </w:r>
    </w:p>
    <w:p w:rsidR="00791FBD" w:rsidRPr="00791FBD" w:rsidRDefault="00791FBD" w:rsidP="00791FB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1FBD">
        <w:rPr>
          <w:rFonts w:asciiTheme="majorBidi" w:hAnsiTheme="majorBidi" w:cstheme="majorBidi"/>
          <w:sz w:val="24"/>
          <w:szCs w:val="24"/>
        </w:rPr>
        <w:t>Tafsir, Ahmad, Filsafat Pendidikan Islam, (Bandung: PT Remaja Rosdakarya,2006)</w:t>
      </w:r>
    </w:p>
    <w:p w:rsidR="00FD1A40" w:rsidRPr="0006235E" w:rsidRDefault="00FD1A40" w:rsidP="00791FB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5E">
        <w:rPr>
          <w:rFonts w:ascii="Times New Roman" w:hAnsi="Times New Roman" w:cs="Times New Roman"/>
          <w:sz w:val="24"/>
          <w:szCs w:val="24"/>
        </w:rPr>
        <w:t>Tim Penulis Rosda,</w:t>
      </w:r>
      <w:r w:rsidRPr="0006235E">
        <w:rPr>
          <w:rFonts w:ascii="Times New Roman" w:hAnsi="Times New Roman" w:cs="Times New Roman"/>
          <w:i/>
          <w:sz w:val="24"/>
          <w:szCs w:val="24"/>
        </w:rPr>
        <w:t xml:space="preserve"> Kamus Filsafat</w:t>
      </w:r>
      <w:r w:rsidRPr="0006235E">
        <w:rPr>
          <w:rFonts w:ascii="Times New Roman" w:hAnsi="Times New Roman" w:cs="Times New Roman"/>
          <w:sz w:val="24"/>
          <w:szCs w:val="24"/>
        </w:rPr>
        <w:t>, (Bandung:  Remaja Rosda Karya, tt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30E4" w:rsidRDefault="00FD30E4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Tim </w:t>
      </w:r>
      <w:r w:rsidRPr="0090541A">
        <w:rPr>
          <w:rFonts w:asciiTheme="majorBidi" w:hAnsiTheme="majorBidi" w:cstheme="majorBidi"/>
          <w:sz w:val="24"/>
          <w:szCs w:val="24"/>
        </w:rPr>
        <w:t>Redaksi Nuansa Aulia,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i/>
          <w:iCs/>
          <w:sz w:val="24"/>
          <w:szCs w:val="24"/>
        </w:rPr>
        <w:t>Himpunan Perundang-Undangan RI Tentang Guru Dan</w:t>
      </w:r>
      <w:r w:rsidRPr="0090541A">
        <w:rPr>
          <w:rFonts w:asciiTheme="majorBidi" w:hAnsiTheme="majorBidi" w:cstheme="majorBidi"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i/>
          <w:iCs/>
          <w:sz w:val="24"/>
          <w:szCs w:val="24"/>
        </w:rPr>
        <w:t>Dosen</w:t>
      </w:r>
      <w:r w:rsidRPr="0090541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90541A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541A">
        <w:rPr>
          <w:rFonts w:asciiTheme="majorBidi" w:hAnsiTheme="majorBidi" w:cstheme="majorBidi"/>
          <w:sz w:val="24"/>
          <w:szCs w:val="24"/>
        </w:rPr>
        <w:t>CV Nuansa Aulia,2009</w:t>
      </w:r>
      <w:r>
        <w:rPr>
          <w:rFonts w:asciiTheme="majorBidi" w:hAnsiTheme="majorBidi" w:cstheme="majorBidi"/>
          <w:sz w:val="24"/>
          <w:szCs w:val="24"/>
        </w:rPr>
        <w:t>)</w:t>
      </w:r>
      <w:r w:rsidRPr="0090541A">
        <w:rPr>
          <w:rFonts w:asciiTheme="majorBidi" w:hAnsiTheme="majorBidi" w:cstheme="majorBidi"/>
          <w:sz w:val="24"/>
          <w:szCs w:val="24"/>
        </w:rPr>
        <w:t>.</w:t>
      </w:r>
    </w:p>
    <w:p w:rsidR="00FD1A40" w:rsidRDefault="00FD1A40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 xml:space="preserve">Tobroni,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Pendidikan Islam</w:t>
      </w:r>
      <w:r w:rsidRPr="00406AE6">
        <w:rPr>
          <w:rFonts w:asciiTheme="majorBidi" w:hAnsiTheme="majorBidi" w:cstheme="majorBidi"/>
          <w:sz w:val="24"/>
          <w:szCs w:val="24"/>
        </w:rPr>
        <w:t xml:space="preserve">, (Penerbitan Universitas Malang, 2008) </w:t>
      </w:r>
    </w:p>
    <w:p w:rsidR="00FD1A40" w:rsidRPr="00406AE6" w:rsidRDefault="00FD1A40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06AE6">
        <w:rPr>
          <w:rFonts w:asciiTheme="majorBidi" w:hAnsiTheme="majorBidi" w:cstheme="majorBidi"/>
          <w:sz w:val="24"/>
          <w:szCs w:val="24"/>
        </w:rPr>
        <w:t xml:space="preserve">Tohirin, </w:t>
      </w:r>
      <w:r w:rsidRPr="00406AE6">
        <w:rPr>
          <w:rFonts w:asciiTheme="majorBidi" w:hAnsiTheme="majorBidi" w:cstheme="majorBidi"/>
          <w:i/>
          <w:iCs/>
          <w:sz w:val="24"/>
          <w:szCs w:val="24"/>
        </w:rPr>
        <w:t>Psikologi Pembelajaran  Pendidikan Agama Islam,</w:t>
      </w:r>
      <w:r w:rsidRPr="00406AE6">
        <w:rPr>
          <w:rFonts w:asciiTheme="majorBidi" w:hAnsiTheme="majorBidi" w:cstheme="majorBidi"/>
          <w:sz w:val="24"/>
          <w:szCs w:val="24"/>
        </w:rPr>
        <w:t xml:space="preserve"> (Jakarta: PT Raja Grafindo Persada,  2005)  </w:t>
      </w:r>
    </w:p>
    <w:p w:rsidR="0040433D" w:rsidRPr="00B4568D" w:rsidRDefault="0040433D" w:rsidP="00791FB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sz w:val="24"/>
          <w:szCs w:val="24"/>
        </w:rPr>
        <w:t>Usman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568D">
        <w:rPr>
          <w:rFonts w:asciiTheme="majorBidi" w:hAnsiTheme="majorBidi" w:cstheme="majorBidi"/>
          <w:sz w:val="24"/>
          <w:szCs w:val="24"/>
        </w:rPr>
        <w:t xml:space="preserve">Uzer, 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 w:rsidRPr="00B4568D">
        <w:rPr>
          <w:rFonts w:asciiTheme="majorBidi" w:hAnsiTheme="majorBidi" w:cstheme="majorBidi"/>
          <w:sz w:val="24"/>
          <w:szCs w:val="24"/>
        </w:rPr>
        <w:t>, (Bandung: PT Remaja Rosdakarya, 2008)</w:t>
      </w:r>
    </w:p>
    <w:p w:rsidR="0040433D" w:rsidRPr="0040433D" w:rsidRDefault="0040433D" w:rsidP="00791FBD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7B9">
        <w:rPr>
          <w:rFonts w:ascii="Times New Roman" w:hAnsi="Times New Roman" w:cs="Times New Roman"/>
          <w:i/>
          <w:sz w:val="24"/>
          <w:szCs w:val="24"/>
        </w:rPr>
        <w:t>Undang-Undang Tentang Sistem Pendidikan Nasional No. 6 Pasal 1 Tahun 2003</w:t>
      </w:r>
      <w:r w:rsidRPr="00D357B9">
        <w:rPr>
          <w:rFonts w:ascii="Times New Roman" w:hAnsi="Times New Roman" w:cs="Times New Roman"/>
          <w:sz w:val="24"/>
          <w:szCs w:val="24"/>
        </w:rPr>
        <w:t>, (Jakarta: W. Tamita Utama,2003)</w:t>
      </w:r>
    </w:p>
    <w:p w:rsidR="0040433D" w:rsidRDefault="0040433D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4568D">
        <w:rPr>
          <w:rFonts w:asciiTheme="majorBidi" w:hAnsiTheme="majorBidi" w:cstheme="majorBidi"/>
          <w:i/>
          <w:iCs/>
          <w:sz w:val="24"/>
          <w:szCs w:val="24"/>
        </w:rPr>
        <w:t xml:space="preserve">Undang-Undang </w:t>
      </w:r>
      <w:r w:rsidR="0006447C" w:rsidRPr="00B4568D">
        <w:rPr>
          <w:rFonts w:asciiTheme="majorBidi" w:hAnsiTheme="majorBidi" w:cstheme="majorBidi"/>
          <w:i/>
          <w:iCs/>
          <w:sz w:val="24"/>
          <w:szCs w:val="24"/>
        </w:rPr>
        <w:t>Tentang</w:t>
      </w:r>
      <w:r w:rsidRPr="00B4568D">
        <w:rPr>
          <w:rFonts w:asciiTheme="majorBidi" w:hAnsiTheme="majorBidi" w:cstheme="majorBidi"/>
          <w:i/>
          <w:iCs/>
          <w:sz w:val="24"/>
          <w:szCs w:val="24"/>
        </w:rPr>
        <w:t xml:space="preserve"> Guru dan Dosen</w:t>
      </w:r>
      <w:r w:rsidRPr="00B4568D">
        <w:rPr>
          <w:rFonts w:asciiTheme="majorBidi" w:hAnsiTheme="majorBidi" w:cstheme="majorBidi"/>
          <w:sz w:val="24"/>
          <w:szCs w:val="24"/>
        </w:rPr>
        <w:t xml:space="preserve"> No 14 Tahun 2005, (Bandung: Nuansa Aulia, 2009)</w:t>
      </w: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A1997" w:rsidRDefault="004A1997" w:rsidP="00791FB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3</w:t>
      </w:r>
    </w:p>
    <w:p w:rsidR="004A1997" w:rsidRDefault="004A1997" w:rsidP="004A1997">
      <w:pPr>
        <w:pStyle w:val="FootnoteText"/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1997">
        <w:rPr>
          <w:rFonts w:asciiTheme="majorBidi" w:hAnsiTheme="majorBidi" w:cstheme="majorBidi"/>
          <w:b/>
          <w:bCs/>
          <w:sz w:val="28"/>
          <w:szCs w:val="28"/>
        </w:rPr>
        <w:t>PERNYATAAN KEASLIAN TULISAN</w:t>
      </w:r>
    </w:p>
    <w:p w:rsidR="004A1997" w:rsidRDefault="004A1997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yang bertanda tangan di bawah ini:</w:t>
      </w:r>
    </w:p>
    <w:p w:rsidR="004A1997" w:rsidRDefault="004A1997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Wafi Zuliana</w:t>
      </w:r>
    </w:p>
    <w:p w:rsidR="004A1997" w:rsidRDefault="00954955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3211073119</w:t>
      </w:r>
    </w:p>
    <w:p w:rsidR="00954955" w:rsidRDefault="00954955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  <w:t>: Tarbiyah</w:t>
      </w:r>
    </w:p>
    <w:p w:rsidR="00954955" w:rsidRDefault="00954955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Progran Studi</w:t>
      </w:r>
      <w:r>
        <w:rPr>
          <w:rFonts w:asciiTheme="majorBidi" w:hAnsiTheme="majorBidi" w:cstheme="majorBidi"/>
          <w:sz w:val="24"/>
          <w:szCs w:val="24"/>
        </w:rPr>
        <w:tab/>
        <w:t>: PAI</w:t>
      </w:r>
    </w:p>
    <w:p w:rsidR="00954955" w:rsidRDefault="00954955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  <w:t>: VIII (Delapan)</w:t>
      </w:r>
    </w:p>
    <w:p w:rsidR="00954955" w:rsidRDefault="00954955" w:rsidP="00A7350A">
      <w:pPr>
        <w:pStyle w:val="FootnoteText"/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Dengan ini menyatakan bahwa skripsi dengan judul “ </w:t>
      </w:r>
      <w:r w:rsidRPr="00954955">
        <w:rPr>
          <w:rFonts w:asciiTheme="majorBidi" w:hAnsiTheme="majorBidi" w:cstheme="majorBidi"/>
          <w:b/>
          <w:bCs/>
          <w:sz w:val="24"/>
          <w:szCs w:val="24"/>
        </w:rPr>
        <w:t>Konsep Profesionalisme Guru Dalam Perspektif Pendidikan Islam</w:t>
      </w:r>
      <w:r>
        <w:rPr>
          <w:rFonts w:asciiTheme="majorBidi" w:hAnsiTheme="majorBidi" w:cstheme="majorBidi"/>
          <w:sz w:val="24"/>
          <w:szCs w:val="24"/>
        </w:rPr>
        <w:t>”. Adalah benar-benar disusun dan ditulis oleh orang yang bersangkutan di atas dan bukan pengambilan alihan tulisan orang lain.</w:t>
      </w:r>
    </w:p>
    <w:p w:rsidR="00954955" w:rsidRDefault="00954955" w:rsidP="00A7350A">
      <w:pPr>
        <w:pStyle w:val="FootnoteText"/>
        <w:tabs>
          <w:tab w:val="left" w:pos="-142"/>
          <w:tab w:val="left" w:pos="0"/>
        </w:tabs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Jika di kemudian hari terbukti skripsi ini hasil pengambilan alihan, maka saya bersedia menerima sanksi atas perbuatan saya tersebut.</w:t>
      </w:r>
    </w:p>
    <w:p w:rsidR="00954955" w:rsidRDefault="00954955" w:rsidP="00954955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54955" w:rsidRDefault="00954955" w:rsidP="004A1997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954955" w:rsidRDefault="00954955" w:rsidP="00954955">
      <w:pPr>
        <w:pStyle w:val="FootnoteText"/>
        <w:spacing w:line="276" w:lineRule="auto"/>
        <w:ind w:left="5750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Tulungagung,  Juli 2011</w:t>
      </w:r>
    </w:p>
    <w:p w:rsidR="00954955" w:rsidRDefault="00954955" w:rsidP="00954955">
      <w:pPr>
        <w:pStyle w:val="FootnoteText"/>
        <w:spacing w:line="276" w:lineRule="auto"/>
        <w:ind w:left="5750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membuat pernyataan</w:t>
      </w:r>
    </w:p>
    <w:p w:rsidR="00954955" w:rsidRDefault="00954955" w:rsidP="00954955">
      <w:pPr>
        <w:pStyle w:val="FootnoteText"/>
        <w:spacing w:line="480" w:lineRule="auto"/>
        <w:ind w:left="5749" w:hanging="709"/>
        <w:rPr>
          <w:rFonts w:asciiTheme="majorBidi" w:hAnsiTheme="majorBidi" w:cstheme="majorBidi"/>
          <w:sz w:val="24"/>
          <w:szCs w:val="24"/>
        </w:rPr>
      </w:pPr>
    </w:p>
    <w:p w:rsidR="00BF2A85" w:rsidRDefault="00BF2A85" w:rsidP="00954955">
      <w:pPr>
        <w:pStyle w:val="FootnoteText"/>
        <w:spacing w:line="480" w:lineRule="auto"/>
        <w:ind w:left="5749" w:hanging="709"/>
        <w:rPr>
          <w:rFonts w:asciiTheme="majorBidi" w:hAnsiTheme="majorBidi" w:cstheme="majorBidi"/>
          <w:sz w:val="24"/>
          <w:szCs w:val="24"/>
        </w:rPr>
      </w:pPr>
    </w:p>
    <w:p w:rsidR="00954955" w:rsidRPr="00954955" w:rsidRDefault="00954955" w:rsidP="00954955">
      <w:pPr>
        <w:pStyle w:val="FootnoteText"/>
        <w:spacing w:line="276" w:lineRule="auto"/>
        <w:ind w:left="5750" w:hanging="709"/>
        <w:rPr>
          <w:rFonts w:asciiTheme="majorBidi" w:hAnsiTheme="majorBidi" w:cstheme="majorBidi"/>
          <w:sz w:val="24"/>
          <w:szCs w:val="24"/>
          <w:u w:val="single"/>
        </w:rPr>
      </w:pPr>
      <w:r w:rsidRPr="00954955">
        <w:rPr>
          <w:rFonts w:asciiTheme="majorBidi" w:hAnsiTheme="majorBidi" w:cstheme="majorBidi"/>
          <w:sz w:val="24"/>
          <w:szCs w:val="24"/>
          <w:u w:val="single"/>
        </w:rPr>
        <w:t>Wafi Zuliana</w:t>
      </w:r>
    </w:p>
    <w:p w:rsidR="00954955" w:rsidRPr="00BF2A85" w:rsidRDefault="00954955" w:rsidP="00954955">
      <w:pPr>
        <w:pStyle w:val="FootnoteText"/>
        <w:spacing w:line="276" w:lineRule="auto"/>
        <w:ind w:left="5750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BF2A85">
        <w:rPr>
          <w:rFonts w:asciiTheme="majorBidi" w:hAnsiTheme="majorBidi" w:cstheme="majorBidi"/>
          <w:b/>
          <w:bCs/>
          <w:sz w:val="24"/>
          <w:szCs w:val="24"/>
        </w:rPr>
        <w:t>NIM. 3211073119</w:t>
      </w:r>
    </w:p>
    <w:p w:rsidR="00BF2A85" w:rsidRDefault="00BF2A85" w:rsidP="004A1997">
      <w:pPr>
        <w:pStyle w:val="FootnoteText"/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2A85" w:rsidRDefault="00BF2A85" w:rsidP="00BF2A85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4</w:t>
      </w:r>
    </w:p>
    <w:p w:rsidR="00BF2A85" w:rsidRDefault="00BF2A85" w:rsidP="00BF2A85">
      <w:pPr>
        <w:pStyle w:val="FootnoteText"/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2A85">
        <w:rPr>
          <w:rFonts w:asciiTheme="majorBidi" w:hAnsiTheme="majorBidi" w:cstheme="majorBidi"/>
          <w:b/>
          <w:bCs/>
          <w:sz w:val="28"/>
          <w:szCs w:val="28"/>
        </w:rPr>
        <w:t>BIODATA PENULIS</w:t>
      </w:r>
    </w:p>
    <w:p w:rsidR="00BF2A85" w:rsidRDefault="00BF2A85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 Wafi Zuliana</w:t>
      </w:r>
    </w:p>
    <w:p w:rsidR="00BF2A85" w:rsidRDefault="00BF2A85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  <w:t>: Perempuan</w:t>
      </w:r>
    </w:p>
    <w:p w:rsidR="00BF2A85" w:rsidRDefault="00BF2A85" w:rsidP="00A7350A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Blitar, 04 Desember 1988</w:t>
      </w:r>
    </w:p>
    <w:p w:rsidR="00BF2A85" w:rsidRDefault="00BF2A85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3918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Ds. Dadaplangu, kec. Ponggok, kab. Blitar</w:t>
      </w:r>
      <w:r w:rsidR="00391840">
        <w:rPr>
          <w:rFonts w:asciiTheme="majorBidi" w:hAnsiTheme="majorBidi" w:cstheme="majorBidi"/>
          <w:sz w:val="24"/>
          <w:szCs w:val="24"/>
        </w:rPr>
        <w:t>, RT. 02, RW. 05</w:t>
      </w:r>
    </w:p>
    <w:p w:rsidR="00391840" w:rsidRDefault="00391840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  <w:t>: Tarbiyah</w:t>
      </w:r>
    </w:p>
    <w:p w:rsidR="00391840" w:rsidRDefault="00391840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Prodi</w:t>
      </w:r>
      <w:r>
        <w:rPr>
          <w:rFonts w:asciiTheme="majorBidi" w:hAnsiTheme="majorBidi" w:cstheme="majorBidi"/>
          <w:sz w:val="24"/>
          <w:szCs w:val="24"/>
        </w:rPr>
        <w:tab/>
        <w:t>: PAI</w:t>
      </w:r>
    </w:p>
    <w:p w:rsidR="00391840" w:rsidRDefault="00391840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  <w:t>: 3211073119</w:t>
      </w:r>
    </w:p>
    <w:p w:rsidR="00391840" w:rsidRDefault="00391840" w:rsidP="00BF2A85">
      <w:pPr>
        <w:pStyle w:val="FootnoteText"/>
        <w:spacing w:line="48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Pendidikan.</w:t>
      </w:r>
    </w:p>
    <w:p w:rsidR="00391840" w:rsidRDefault="00391840" w:rsidP="00391840">
      <w:pPr>
        <w:pStyle w:val="FootnoteText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TK Al-Hidayah Dadaplangu lulus </w:t>
      </w:r>
      <w:r w:rsidR="00417D99">
        <w:rPr>
          <w:rFonts w:asciiTheme="majorBidi" w:hAnsiTheme="majorBidi" w:cstheme="majorBidi"/>
          <w:sz w:val="24"/>
          <w:szCs w:val="24"/>
        </w:rPr>
        <w:t xml:space="preserve">Tahun </w:t>
      </w:r>
      <w:r>
        <w:rPr>
          <w:rFonts w:asciiTheme="majorBidi" w:hAnsiTheme="majorBidi" w:cstheme="majorBidi"/>
          <w:sz w:val="24"/>
          <w:szCs w:val="24"/>
        </w:rPr>
        <w:t>199</w:t>
      </w:r>
      <w:r w:rsidR="00A7350A">
        <w:rPr>
          <w:rFonts w:asciiTheme="majorBidi" w:hAnsiTheme="majorBidi" w:cstheme="majorBidi"/>
          <w:sz w:val="24"/>
          <w:szCs w:val="24"/>
        </w:rPr>
        <w:t>5</w:t>
      </w:r>
    </w:p>
    <w:p w:rsidR="00391840" w:rsidRDefault="00391840" w:rsidP="00A7350A">
      <w:pPr>
        <w:pStyle w:val="FootnoteText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 Darul Hikmah Dadaplangu lulus </w:t>
      </w:r>
      <w:r w:rsidR="00417D99">
        <w:rPr>
          <w:rFonts w:asciiTheme="majorBidi" w:hAnsiTheme="majorBidi" w:cstheme="majorBidi"/>
          <w:sz w:val="24"/>
          <w:szCs w:val="24"/>
        </w:rPr>
        <w:t>Tahun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7350A">
        <w:rPr>
          <w:rFonts w:asciiTheme="majorBidi" w:hAnsiTheme="majorBidi" w:cstheme="majorBidi"/>
          <w:sz w:val="24"/>
          <w:szCs w:val="24"/>
        </w:rPr>
        <w:t>2001</w:t>
      </w:r>
    </w:p>
    <w:p w:rsidR="00391840" w:rsidRDefault="00391840" w:rsidP="00391840">
      <w:pPr>
        <w:pStyle w:val="FootnoteText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MTs Kawedusan Ponggok Blitar lulus </w:t>
      </w:r>
      <w:r w:rsidR="00417D99">
        <w:rPr>
          <w:rFonts w:asciiTheme="majorBidi" w:hAnsiTheme="majorBidi" w:cstheme="majorBidi"/>
          <w:sz w:val="24"/>
          <w:szCs w:val="24"/>
        </w:rPr>
        <w:t>Tahun</w:t>
      </w:r>
      <w:r>
        <w:rPr>
          <w:rFonts w:asciiTheme="majorBidi" w:hAnsiTheme="majorBidi" w:cstheme="majorBidi"/>
          <w:sz w:val="24"/>
          <w:szCs w:val="24"/>
        </w:rPr>
        <w:t xml:space="preserve"> 2004</w:t>
      </w:r>
    </w:p>
    <w:p w:rsidR="00391840" w:rsidRDefault="00391840" w:rsidP="00391840">
      <w:pPr>
        <w:pStyle w:val="FootnoteText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 Kunir Lulus </w:t>
      </w:r>
      <w:r w:rsidR="00417D99">
        <w:rPr>
          <w:rFonts w:asciiTheme="majorBidi" w:hAnsiTheme="majorBidi" w:cstheme="majorBidi"/>
          <w:sz w:val="24"/>
          <w:szCs w:val="24"/>
        </w:rPr>
        <w:t xml:space="preserve">Tahun </w:t>
      </w:r>
      <w:r>
        <w:rPr>
          <w:rFonts w:asciiTheme="majorBidi" w:hAnsiTheme="majorBidi" w:cstheme="majorBidi"/>
          <w:sz w:val="24"/>
          <w:szCs w:val="24"/>
        </w:rPr>
        <w:t>2007</w:t>
      </w:r>
    </w:p>
    <w:p w:rsidR="00391840" w:rsidRPr="00BF2A85" w:rsidRDefault="00391840" w:rsidP="00391840">
      <w:pPr>
        <w:pStyle w:val="FootnoteText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STAIN Tulungagung Jl. Mayor Sujadi Timur No, 46 Tulungagung. Pada saat penulisan skripsi ini menempuh semester VIII (Delapan)</w:t>
      </w:r>
    </w:p>
    <w:sectPr w:rsidR="00391840" w:rsidRPr="00BF2A85" w:rsidSect="00CA5AC0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32" w:rsidRDefault="00CD7B32" w:rsidP="004A1997">
      <w:pPr>
        <w:spacing w:after="0" w:line="240" w:lineRule="auto"/>
      </w:pPr>
      <w:r>
        <w:separator/>
      </w:r>
    </w:p>
  </w:endnote>
  <w:endnote w:type="continuationSeparator" w:id="1">
    <w:p w:rsidR="00CD7B32" w:rsidRDefault="00CD7B32" w:rsidP="004A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99" w:rsidRDefault="00417D99" w:rsidP="00417D99">
    <w:pPr>
      <w:pStyle w:val="Footer"/>
      <w:jc w:val="right"/>
    </w:pPr>
  </w:p>
  <w:p w:rsidR="00417D99" w:rsidRDefault="00417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32" w:rsidRDefault="00CD7B32" w:rsidP="004A1997">
      <w:pPr>
        <w:spacing w:after="0" w:line="240" w:lineRule="auto"/>
      </w:pPr>
      <w:r>
        <w:separator/>
      </w:r>
    </w:p>
  </w:footnote>
  <w:footnote w:type="continuationSeparator" w:id="1">
    <w:p w:rsidR="00CD7B32" w:rsidRDefault="00CD7B32" w:rsidP="004A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97" w:rsidRDefault="004A1997" w:rsidP="004A19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DA"/>
    <w:multiLevelType w:val="hybridMultilevel"/>
    <w:tmpl w:val="617A0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41A"/>
    <w:rsid w:val="0003700D"/>
    <w:rsid w:val="0006235E"/>
    <w:rsid w:val="0006447C"/>
    <w:rsid w:val="000B1201"/>
    <w:rsid w:val="000B43B5"/>
    <w:rsid w:val="00203D17"/>
    <w:rsid w:val="00227334"/>
    <w:rsid w:val="0029735D"/>
    <w:rsid w:val="00391840"/>
    <w:rsid w:val="003D78AC"/>
    <w:rsid w:val="0040433D"/>
    <w:rsid w:val="00406AE6"/>
    <w:rsid w:val="0041032C"/>
    <w:rsid w:val="004152FD"/>
    <w:rsid w:val="00417D99"/>
    <w:rsid w:val="004A1997"/>
    <w:rsid w:val="004B6E8E"/>
    <w:rsid w:val="00512969"/>
    <w:rsid w:val="00540E05"/>
    <w:rsid w:val="005F238E"/>
    <w:rsid w:val="00604D40"/>
    <w:rsid w:val="006A7E7E"/>
    <w:rsid w:val="006E4152"/>
    <w:rsid w:val="00791FBD"/>
    <w:rsid w:val="008216CB"/>
    <w:rsid w:val="00844A0D"/>
    <w:rsid w:val="008F1BA2"/>
    <w:rsid w:val="0090541A"/>
    <w:rsid w:val="00954955"/>
    <w:rsid w:val="00980E40"/>
    <w:rsid w:val="00A7350A"/>
    <w:rsid w:val="00AB60F5"/>
    <w:rsid w:val="00B4568D"/>
    <w:rsid w:val="00BC5268"/>
    <w:rsid w:val="00BF2A85"/>
    <w:rsid w:val="00C41A14"/>
    <w:rsid w:val="00C87D93"/>
    <w:rsid w:val="00CA5AC0"/>
    <w:rsid w:val="00CD7B32"/>
    <w:rsid w:val="00D26261"/>
    <w:rsid w:val="00D357B9"/>
    <w:rsid w:val="00E03B42"/>
    <w:rsid w:val="00EE2A0A"/>
    <w:rsid w:val="00F0011C"/>
    <w:rsid w:val="00F94AC2"/>
    <w:rsid w:val="00FD1A40"/>
    <w:rsid w:val="00F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054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C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62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03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97"/>
  </w:style>
  <w:style w:type="paragraph" w:styleId="Footer">
    <w:name w:val="footer"/>
    <w:basedOn w:val="Normal"/>
    <w:link w:val="FooterChar"/>
    <w:uiPriority w:val="99"/>
    <w:unhideWhenUsed/>
    <w:rsid w:val="004A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iendin.wordpress.com/2008/09/07/profesionalisme-guru-dalam-pencapaian-kompetensi-siswa/diak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AspireOne</dc:creator>
  <cp:lastModifiedBy>ADMIN</cp:lastModifiedBy>
  <cp:revision>15</cp:revision>
  <cp:lastPrinted>2011-08-18T08:02:00Z</cp:lastPrinted>
  <dcterms:created xsi:type="dcterms:W3CDTF">2011-05-30T04:02:00Z</dcterms:created>
  <dcterms:modified xsi:type="dcterms:W3CDTF">2011-08-18T08:04:00Z</dcterms:modified>
</cp:coreProperties>
</file>