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BC" w:rsidRDefault="003140BC" w:rsidP="003140BC">
      <w:pPr>
        <w:pStyle w:val="Title"/>
      </w:pPr>
      <w:r>
        <w:t>DAFTAR PUSTAKA</w:t>
      </w:r>
    </w:p>
    <w:p w:rsidR="003140BC" w:rsidRDefault="003140BC" w:rsidP="003140BC">
      <w:pPr>
        <w:pStyle w:val="Subtitle"/>
        <w:ind w:left="0"/>
      </w:pPr>
      <w:r>
        <w:t>Al-Qur’an/ ‘</w:t>
      </w:r>
      <w:proofErr w:type="spellStart"/>
      <w:r>
        <w:t>Ulum</w:t>
      </w:r>
      <w:proofErr w:type="spellEnd"/>
      <w:r>
        <w:t xml:space="preserve"> al-Qur’an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Tafsir</w:t>
      </w:r>
      <w:proofErr w:type="spellEnd"/>
    </w:p>
    <w:p w:rsidR="003140BC" w:rsidRDefault="003140BC" w:rsidP="003140BC">
      <w:proofErr w:type="spellStart"/>
      <w:r>
        <w:t>Ibnu</w:t>
      </w:r>
      <w:proofErr w:type="spellEnd"/>
      <w:r>
        <w:t xml:space="preserve"> </w:t>
      </w:r>
      <w:proofErr w:type="spellStart"/>
      <w:r>
        <w:t>Kasir</w:t>
      </w:r>
      <w:proofErr w:type="spellEnd"/>
      <w:r>
        <w:t xml:space="preserve">, </w:t>
      </w:r>
      <w:proofErr w:type="spellStart"/>
      <w:r>
        <w:rPr>
          <w:i/>
          <w:iCs/>
        </w:rPr>
        <w:t>Tafsir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Ibnu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Kasir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Tafsirnya</w:t>
      </w:r>
      <w:proofErr w:type="spellEnd"/>
      <w:proofErr w:type="gramStart"/>
      <w:r>
        <w:t>,  cet</w:t>
      </w:r>
      <w:proofErr w:type="gramEnd"/>
      <w:r>
        <w:t>. As-</w:t>
      </w:r>
      <w:proofErr w:type="spellStart"/>
      <w:r>
        <w:t>Syaeb</w:t>
      </w:r>
      <w:proofErr w:type="spellEnd"/>
      <w:r>
        <w:t xml:space="preserve">. </w:t>
      </w:r>
    </w:p>
    <w:p w:rsidR="003140BC" w:rsidRDefault="003140BC" w:rsidP="003140BC">
      <w:pPr>
        <w:pStyle w:val="FootnoteText"/>
        <w:ind w:left="720" w:hanging="720"/>
        <w:rPr>
          <w:sz w:val="24"/>
          <w:szCs w:val="24"/>
        </w:rPr>
      </w:pPr>
    </w:p>
    <w:p w:rsidR="003140BC" w:rsidRDefault="003140BC" w:rsidP="003140BC">
      <w:pPr>
        <w:pStyle w:val="FootnoteText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Asy-Syinqithi, </w:t>
      </w:r>
      <w:r>
        <w:rPr>
          <w:i/>
          <w:iCs/>
          <w:sz w:val="24"/>
          <w:szCs w:val="24"/>
        </w:rPr>
        <w:t xml:space="preserve">Azwa’ al-Bayan fi lyzhah al-Qur’an bi al-Qur’an, </w:t>
      </w:r>
      <w:r>
        <w:rPr>
          <w:sz w:val="24"/>
          <w:szCs w:val="24"/>
        </w:rPr>
        <w:t>(Al-Qahirah: Maktabah Ibnu Taymiyah, 1988).</w:t>
      </w:r>
    </w:p>
    <w:p w:rsidR="003140BC" w:rsidRDefault="003140BC" w:rsidP="003140BC">
      <w:pPr>
        <w:pStyle w:val="FootnoteText"/>
        <w:ind w:left="720" w:hanging="720"/>
        <w:rPr>
          <w:sz w:val="24"/>
          <w:szCs w:val="24"/>
        </w:rPr>
      </w:pPr>
    </w:p>
    <w:p w:rsidR="003140BC" w:rsidRDefault="003140BC" w:rsidP="003140BC">
      <w:pPr>
        <w:pStyle w:val="FootnoteText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Yayasan Penyelenggara Penterjemah/ Pentafsir al-Qur'an,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  <w:szCs w:val="24"/>
            </w:rPr>
            <w:t>Depag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State">
          <w:r>
            <w:rPr>
              <w:sz w:val="24"/>
              <w:szCs w:val="24"/>
            </w:rPr>
            <w:t>RI</w:t>
          </w:r>
        </w:smartTag>
      </w:smartTag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al-Qur'an dan Terjemahya</w:t>
      </w:r>
      <w:r>
        <w:rPr>
          <w:sz w:val="24"/>
          <w:szCs w:val="24"/>
        </w:rPr>
        <w:t>, (Semarang : CV. Alwaah, 1989).</w:t>
      </w:r>
    </w:p>
    <w:p w:rsidR="003140BC" w:rsidRDefault="003140BC" w:rsidP="003140BC">
      <w:pPr>
        <w:pStyle w:val="Subtitle"/>
        <w:ind w:left="360"/>
        <w:rPr>
          <w:b w:val="0"/>
          <w:bCs w:val="0"/>
        </w:rPr>
      </w:pPr>
    </w:p>
    <w:p w:rsidR="003140BC" w:rsidRDefault="003140BC" w:rsidP="003140BC">
      <w:pPr>
        <w:pStyle w:val="Subtitle"/>
        <w:ind w:left="0"/>
      </w:pPr>
      <w:proofErr w:type="spellStart"/>
      <w:r>
        <w:t>Hadis</w:t>
      </w:r>
      <w:proofErr w:type="spellEnd"/>
      <w:r>
        <w:t>/ ‘</w:t>
      </w:r>
      <w:proofErr w:type="spellStart"/>
      <w:r>
        <w:t>Ulum</w:t>
      </w:r>
      <w:proofErr w:type="spellEnd"/>
      <w:r>
        <w:t xml:space="preserve"> al-</w:t>
      </w:r>
      <w:proofErr w:type="spellStart"/>
      <w:r>
        <w:t>Hadis</w:t>
      </w:r>
      <w:proofErr w:type="spellEnd"/>
    </w:p>
    <w:p w:rsidR="003140BC" w:rsidRDefault="003140BC" w:rsidP="003140BC">
      <w:pPr>
        <w:pStyle w:val="Subtitle"/>
        <w:spacing w:line="240" w:lineRule="auto"/>
        <w:ind w:hanging="720"/>
        <w:jc w:val="both"/>
        <w:rPr>
          <w:b w:val="0"/>
          <w:bCs w:val="0"/>
        </w:rPr>
      </w:pPr>
      <w:r>
        <w:rPr>
          <w:b w:val="0"/>
          <w:bCs w:val="0"/>
        </w:rPr>
        <w:t>Ali Ahmad As-</w:t>
      </w:r>
      <w:proofErr w:type="spellStart"/>
      <w:r>
        <w:rPr>
          <w:b w:val="0"/>
          <w:bCs w:val="0"/>
        </w:rPr>
        <w:t>Salus</w:t>
      </w:r>
      <w:proofErr w:type="spellEnd"/>
      <w:r>
        <w:rPr>
          <w:b w:val="0"/>
          <w:bCs w:val="0"/>
        </w:rPr>
        <w:t xml:space="preserve">, Dr., </w:t>
      </w:r>
      <w:proofErr w:type="spellStart"/>
      <w:r>
        <w:rPr>
          <w:b w:val="0"/>
          <w:bCs w:val="0"/>
          <w:i/>
          <w:iCs/>
        </w:rPr>
        <w:t>Ma’a</w:t>
      </w:r>
      <w:proofErr w:type="spellEnd"/>
      <w:r>
        <w:rPr>
          <w:b w:val="0"/>
          <w:bCs w:val="0"/>
          <w:i/>
          <w:iCs/>
        </w:rPr>
        <w:t xml:space="preserve"> al-</w:t>
      </w:r>
      <w:proofErr w:type="spellStart"/>
      <w:r>
        <w:rPr>
          <w:b w:val="0"/>
          <w:bCs w:val="0"/>
          <w:i/>
          <w:iCs/>
        </w:rPr>
        <w:t>Syiah</w:t>
      </w:r>
      <w:proofErr w:type="spellEnd"/>
      <w:r>
        <w:rPr>
          <w:b w:val="0"/>
          <w:bCs w:val="0"/>
          <w:i/>
          <w:iCs/>
        </w:rPr>
        <w:t xml:space="preserve"> al-</w:t>
      </w:r>
      <w:proofErr w:type="spellStart"/>
      <w:r>
        <w:rPr>
          <w:b w:val="0"/>
          <w:bCs w:val="0"/>
          <w:i/>
          <w:iCs/>
        </w:rPr>
        <w:t>Itsna</w:t>
      </w:r>
      <w:proofErr w:type="spellEnd"/>
      <w:r>
        <w:rPr>
          <w:b w:val="0"/>
          <w:bCs w:val="0"/>
          <w:i/>
          <w:iCs/>
        </w:rPr>
        <w:t xml:space="preserve"> ‘</w:t>
      </w:r>
      <w:proofErr w:type="spellStart"/>
      <w:r>
        <w:rPr>
          <w:b w:val="0"/>
          <w:bCs w:val="0"/>
          <w:i/>
          <w:iCs/>
        </w:rPr>
        <w:t>asyriyah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fi</w:t>
      </w:r>
      <w:proofErr w:type="spellEnd"/>
      <w:r>
        <w:rPr>
          <w:b w:val="0"/>
          <w:bCs w:val="0"/>
          <w:i/>
          <w:iCs/>
        </w:rPr>
        <w:t xml:space="preserve"> al-</w:t>
      </w:r>
      <w:proofErr w:type="spellStart"/>
      <w:r>
        <w:rPr>
          <w:b w:val="0"/>
          <w:bCs w:val="0"/>
          <w:i/>
          <w:iCs/>
        </w:rPr>
        <w:t>Ushul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wa</w:t>
      </w:r>
      <w:proofErr w:type="spellEnd"/>
      <w:r>
        <w:rPr>
          <w:b w:val="0"/>
          <w:bCs w:val="0"/>
          <w:i/>
          <w:iCs/>
        </w:rPr>
        <w:t xml:space="preserve"> al-</w:t>
      </w:r>
      <w:proofErr w:type="spellStart"/>
      <w:r>
        <w:rPr>
          <w:b w:val="0"/>
          <w:bCs w:val="0"/>
          <w:i/>
          <w:iCs/>
        </w:rPr>
        <w:t>Furu</w:t>
      </w:r>
      <w:proofErr w:type="spellEnd"/>
      <w:r>
        <w:rPr>
          <w:b w:val="0"/>
          <w:bCs w:val="0"/>
          <w:i/>
          <w:iCs/>
        </w:rPr>
        <w:t>’ (</w:t>
      </w:r>
      <w:proofErr w:type="spellStart"/>
      <w:r>
        <w:rPr>
          <w:b w:val="0"/>
          <w:bCs w:val="0"/>
          <w:i/>
          <w:iCs/>
        </w:rPr>
        <w:t>mausu’ah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syamah</w:t>
      </w:r>
      <w:proofErr w:type="spellEnd"/>
      <w:r>
        <w:rPr>
          <w:b w:val="0"/>
          <w:bCs w:val="0"/>
          <w:i/>
          <w:iCs/>
        </w:rPr>
        <w:t xml:space="preserve">) </w:t>
      </w:r>
      <w:proofErr w:type="spellStart"/>
      <w:r>
        <w:rPr>
          <w:b w:val="0"/>
          <w:bCs w:val="0"/>
          <w:i/>
          <w:iCs/>
        </w:rPr>
        <w:t>dirasah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muqaranah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fi</w:t>
      </w:r>
      <w:proofErr w:type="spellEnd"/>
      <w:r>
        <w:rPr>
          <w:b w:val="0"/>
          <w:bCs w:val="0"/>
          <w:i/>
          <w:iCs/>
        </w:rPr>
        <w:t xml:space="preserve"> al-</w:t>
      </w:r>
      <w:proofErr w:type="spellStart"/>
      <w:r>
        <w:rPr>
          <w:b w:val="0"/>
          <w:bCs w:val="0"/>
          <w:i/>
          <w:iCs/>
        </w:rPr>
        <w:t>Hadits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proofErr w:type="gramStart"/>
      <w:r>
        <w:rPr>
          <w:b w:val="0"/>
          <w:bCs w:val="0"/>
          <w:i/>
          <w:iCs/>
        </w:rPr>
        <w:t>wa</w:t>
      </w:r>
      <w:proofErr w:type="spellEnd"/>
      <w:proofErr w:type="gram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ulumihi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wa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kutubihi</w:t>
      </w:r>
      <w:proofErr w:type="spellEnd"/>
      <w:r>
        <w:rPr>
          <w:b w:val="0"/>
          <w:bCs w:val="0"/>
        </w:rPr>
        <w:t>, (</w:t>
      </w:r>
      <w:proofErr w:type="spellStart"/>
      <w:r>
        <w:rPr>
          <w:b w:val="0"/>
          <w:bCs w:val="0"/>
        </w:rPr>
        <w:t>Mesir</w:t>
      </w:r>
      <w:proofErr w:type="spellEnd"/>
      <w:r>
        <w:rPr>
          <w:b w:val="0"/>
          <w:bCs w:val="0"/>
        </w:rPr>
        <w:t xml:space="preserve">: </w:t>
      </w:r>
      <w:proofErr w:type="spellStart"/>
      <w:r>
        <w:rPr>
          <w:b w:val="0"/>
          <w:bCs w:val="0"/>
        </w:rPr>
        <w:t>Darut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Taqwa</w:t>
      </w:r>
      <w:proofErr w:type="spellEnd"/>
      <w:r>
        <w:rPr>
          <w:b w:val="0"/>
          <w:bCs w:val="0"/>
        </w:rPr>
        <w:t xml:space="preserve">, Cet. </w:t>
      </w:r>
      <w:proofErr w:type="gramStart"/>
      <w:r>
        <w:rPr>
          <w:b w:val="0"/>
          <w:bCs w:val="0"/>
        </w:rPr>
        <w:t>I, 1417 H/ 1997 M).</w:t>
      </w:r>
      <w:proofErr w:type="gramEnd"/>
    </w:p>
    <w:p w:rsidR="00CA01BE" w:rsidRDefault="00CA01BE" w:rsidP="003140BC">
      <w:pPr>
        <w:pStyle w:val="Subtitle"/>
        <w:spacing w:line="240" w:lineRule="auto"/>
        <w:ind w:hanging="720"/>
        <w:jc w:val="both"/>
        <w:rPr>
          <w:b w:val="0"/>
          <w:bCs w:val="0"/>
        </w:rPr>
      </w:pPr>
    </w:p>
    <w:p w:rsidR="003140BC" w:rsidRPr="00CA01BE" w:rsidRDefault="00CA01BE" w:rsidP="003140BC">
      <w:pPr>
        <w:pStyle w:val="Subtitle"/>
        <w:spacing w:line="240" w:lineRule="auto"/>
        <w:ind w:hanging="720"/>
        <w:jc w:val="both"/>
        <w:rPr>
          <w:b w:val="0"/>
        </w:rPr>
      </w:pPr>
      <w:r w:rsidRPr="00CA01BE">
        <w:rPr>
          <w:b w:val="0"/>
        </w:rPr>
        <w:t xml:space="preserve">Al </w:t>
      </w:r>
      <w:proofErr w:type="spellStart"/>
      <w:r w:rsidRPr="00CA01BE">
        <w:rPr>
          <w:b w:val="0"/>
        </w:rPr>
        <w:t>Asqolani</w:t>
      </w:r>
      <w:proofErr w:type="gramStart"/>
      <w:r w:rsidRPr="00CA01BE">
        <w:rPr>
          <w:b w:val="0"/>
        </w:rPr>
        <w:t>,</w:t>
      </w:r>
      <w:r w:rsidRPr="00CA01BE">
        <w:rPr>
          <w:b w:val="0"/>
          <w:i/>
        </w:rPr>
        <w:t>Bullughul</w:t>
      </w:r>
      <w:proofErr w:type="spellEnd"/>
      <w:proofErr w:type="gramEnd"/>
      <w:r w:rsidRPr="00CA01BE">
        <w:rPr>
          <w:b w:val="0"/>
          <w:i/>
        </w:rPr>
        <w:t xml:space="preserve"> </w:t>
      </w:r>
      <w:proofErr w:type="spellStart"/>
      <w:r w:rsidRPr="00CA01BE">
        <w:rPr>
          <w:b w:val="0"/>
          <w:i/>
        </w:rPr>
        <w:t>Maram</w:t>
      </w:r>
      <w:proofErr w:type="spellEnd"/>
      <w:r w:rsidRPr="00CA01BE">
        <w:rPr>
          <w:b w:val="0"/>
          <w:i/>
        </w:rPr>
        <w:t xml:space="preserve">. </w:t>
      </w:r>
      <w:proofErr w:type="spellStart"/>
      <w:r w:rsidRPr="00CA01BE">
        <w:rPr>
          <w:b w:val="0"/>
          <w:i/>
        </w:rPr>
        <w:t>Cet</w:t>
      </w:r>
      <w:proofErr w:type="spellEnd"/>
      <w:r w:rsidRPr="00CA01BE">
        <w:rPr>
          <w:b w:val="0"/>
          <w:i/>
        </w:rPr>
        <w:t xml:space="preserve"> XXVI.</w:t>
      </w:r>
      <w:r w:rsidRPr="00CA01BE">
        <w:rPr>
          <w:b w:val="0"/>
        </w:rPr>
        <w:t xml:space="preserve">  </w:t>
      </w:r>
      <w:proofErr w:type="spellStart"/>
      <w:r w:rsidRPr="00CA01BE">
        <w:rPr>
          <w:b w:val="0"/>
        </w:rPr>
        <w:t>Terj</w:t>
      </w:r>
      <w:proofErr w:type="spellEnd"/>
      <w:r w:rsidRPr="00CA01BE">
        <w:rPr>
          <w:b w:val="0"/>
        </w:rPr>
        <w:t xml:space="preserve"> A. </w:t>
      </w:r>
      <w:proofErr w:type="spellStart"/>
      <w:r w:rsidRPr="00CA01BE">
        <w:rPr>
          <w:b w:val="0"/>
        </w:rPr>
        <w:t>Hasan</w:t>
      </w:r>
      <w:proofErr w:type="spellEnd"/>
      <w:r w:rsidRPr="00CA01BE">
        <w:rPr>
          <w:b w:val="0"/>
        </w:rPr>
        <w:t xml:space="preserve">. (Bandung, </w:t>
      </w:r>
      <w:proofErr w:type="spellStart"/>
      <w:r w:rsidRPr="00CA01BE">
        <w:rPr>
          <w:b w:val="0"/>
        </w:rPr>
        <w:t>Cv</w:t>
      </w:r>
      <w:proofErr w:type="spellEnd"/>
      <w:r w:rsidRPr="00CA01BE">
        <w:rPr>
          <w:b w:val="0"/>
        </w:rPr>
        <w:t xml:space="preserve"> </w:t>
      </w:r>
      <w:proofErr w:type="spellStart"/>
      <w:r w:rsidRPr="00CA01BE">
        <w:rPr>
          <w:b w:val="0"/>
        </w:rPr>
        <w:t>Diponnegoro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t.t</w:t>
      </w:r>
      <w:proofErr w:type="spellEnd"/>
      <w:r w:rsidRPr="00CA01BE">
        <w:rPr>
          <w:b w:val="0"/>
        </w:rPr>
        <w:t>)</w:t>
      </w:r>
      <w:r>
        <w:rPr>
          <w:b w:val="0"/>
        </w:rPr>
        <w:t>.</w:t>
      </w:r>
    </w:p>
    <w:p w:rsidR="00CA01BE" w:rsidRPr="00CA01BE" w:rsidRDefault="00CA01BE" w:rsidP="003140BC">
      <w:pPr>
        <w:pStyle w:val="Subtitle"/>
        <w:spacing w:line="240" w:lineRule="auto"/>
        <w:ind w:hanging="720"/>
        <w:jc w:val="both"/>
        <w:rPr>
          <w:b w:val="0"/>
          <w:bCs w:val="0"/>
        </w:rPr>
      </w:pPr>
    </w:p>
    <w:p w:rsidR="003140BC" w:rsidRDefault="003140BC" w:rsidP="003140BC">
      <w:pPr>
        <w:pStyle w:val="Subtitle"/>
        <w:spacing w:line="240" w:lineRule="auto"/>
        <w:ind w:hanging="720"/>
        <w:jc w:val="both"/>
        <w:rPr>
          <w:b w:val="0"/>
          <w:bCs w:val="0"/>
        </w:rPr>
      </w:pPr>
      <w:r>
        <w:rPr>
          <w:b w:val="0"/>
          <w:bCs w:val="0"/>
        </w:rPr>
        <w:t>Al-</w:t>
      </w:r>
      <w:proofErr w:type="spellStart"/>
      <w:r>
        <w:rPr>
          <w:b w:val="0"/>
          <w:bCs w:val="0"/>
        </w:rPr>
        <w:t>Qurasyi</w:t>
      </w:r>
      <w:proofErr w:type="spellEnd"/>
      <w:r>
        <w:rPr>
          <w:b w:val="0"/>
          <w:bCs w:val="0"/>
        </w:rPr>
        <w:t xml:space="preserve">, Muslim </w:t>
      </w:r>
      <w:proofErr w:type="spellStart"/>
      <w:r>
        <w:rPr>
          <w:b w:val="0"/>
          <w:bCs w:val="0"/>
        </w:rPr>
        <w:t>Ibn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Hajjaj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  <w:i/>
          <w:iCs/>
        </w:rPr>
        <w:t>Sahih</w:t>
      </w:r>
      <w:proofErr w:type="spellEnd"/>
      <w:r>
        <w:rPr>
          <w:b w:val="0"/>
          <w:bCs w:val="0"/>
          <w:i/>
          <w:iCs/>
        </w:rPr>
        <w:t xml:space="preserve"> Muslim</w:t>
      </w:r>
      <w:r>
        <w:rPr>
          <w:b w:val="0"/>
          <w:bCs w:val="0"/>
        </w:rPr>
        <w:t xml:space="preserve">, 16 </w:t>
      </w:r>
      <w:proofErr w:type="spellStart"/>
      <w:r>
        <w:rPr>
          <w:b w:val="0"/>
          <w:bCs w:val="0"/>
        </w:rPr>
        <w:t>Juz</w:t>
      </w:r>
      <w:proofErr w:type="spellEnd"/>
      <w:r>
        <w:rPr>
          <w:b w:val="0"/>
          <w:bCs w:val="0"/>
        </w:rPr>
        <w:t>, (</w:t>
      </w:r>
      <w:smartTag w:uri="urn:schemas-microsoft-com:office:smarttags" w:element="City">
        <w:smartTag w:uri="urn:schemas-microsoft-com:office:smarttags" w:element="place">
          <w:r>
            <w:rPr>
              <w:b w:val="0"/>
              <w:bCs w:val="0"/>
            </w:rPr>
            <w:t>Beirut</w:t>
          </w:r>
        </w:smartTag>
      </w:smartTag>
      <w:r>
        <w:rPr>
          <w:b w:val="0"/>
          <w:bCs w:val="0"/>
        </w:rPr>
        <w:t>: Dar al-</w:t>
      </w:r>
      <w:proofErr w:type="spellStart"/>
      <w:r>
        <w:rPr>
          <w:b w:val="0"/>
          <w:bCs w:val="0"/>
        </w:rPr>
        <w:t>Kutub</w:t>
      </w:r>
      <w:proofErr w:type="spellEnd"/>
      <w:r>
        <w:rPr>
          <w:b w:val="0"/>
          <w:bCs w:val="0"/>
        </w:rPr>
        <w:t xml:space="preserve"> al-</w:t>
      </w:r>
      <w:proofErr w:type="spellStart"/>
      <w:r>
        <w:rPr>
          <w:b w:val="0"/>
          <w:bCs w:val="0"/>
        </w:rPr>
        <w:t>Ilmiyyah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t.t</w:t>
      </w:r>
      <w:proofErr w:type="spellEnd"/>
      <w:r>
        <w:rPr>
          <w:b w:val="0"/>
          <w:bCs w:val="0"/>
        </w:rPr>
        <w:t>.).</w:t>
      </w:r>
    </w:p>
    <w:p w:rsidR="003140BC" w:rsidRDefault="003140BC" w:rsidP="003140BC">
      <w:pPr>
        <w:pStyle w:val="Subtitle"/>
        <w:spacing w:line="240" w:lineRule="auto"/>
        <w:ind w:hanging="720"/>
        <w:jc w:val="both"/>
        <w:rPr>
          <w:b w:val="0"/>
          <w:bCs w:val="0"/>
        </w:rPr>
      </w:pPr>
    </w:p>
    <w:p w:rsidR="003140BC" w:rsidRDefault="003140BC" w:rsidP="003140BC">
      <w:pPr>
        <w:pStyle w:val="Subtitle"/>
        <w:spacing w:line="240" w:lineRule="auto"/>
        <w:ind w:hanging="72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Yahya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Ibn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Syarifuddin</w:t>
      </w:r>
      <w:proofErr w:type="spellEnd"/>
      <w:r>
        <w:rPr>
          <w:b w:val="0"/>
          <w:bCs w:val="0"/>
        </w:rPr>
        <w:t xml:space="preserve"> an-</w:t>
      </w:r>
      <w:proofErr w:type="spellStart"/>
      <w:r>
        <w:rPr>
          <w:b w:val="0"/>
          <w:bCs w:val="0"/>
        </w:rPr>
        <w:t>Nawawi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  <w:i/>
          <w:iCs/>
        </w:rPr>
        <w:t>Hadis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Arba’in</w:t>
      </w:r>
      <w:proofErr w:type="spellEnd"/>
      <w:r>
        <w:rPr>
          <w:b w:val="0"/>
          <w:bCs w:val="0"/>
          <w:i/>
          <w:iCs/>
        </w:rPr>
        <w:t xml:space="preserve"> An-</w:t>
      </w:r>
      <w:proofErr w:type="spellStart"/>
      <w:r>
        <w:rPr>
          <w:b w:val="0"/>
          <w:bCs w:val="0"/>
          <w:i/>
          <w:iCs/>
        </w:rPr>
        <w:t>Nawawi</w:t>
      </w:r>
      <w:proofErr w:type="spellEnd"/>
      <w:r>
        <w:rPr>
          <w:b w:val="0"/>
          <w:bCs w:val="0"/>
        </w:rPr>
        <w:t>, (</w:t>
      </w:r>
      <w:smartTag w:uri="urn:schemas-microsoft-com:office:smarttags" w:element="City">
        <w:smartTag w:uri="urn:schemas-microsoft-com:office:smarttags" w:element="place">
          <w:r>
            <w:rPr>
              <w:b w:val="0"/>
              <w:bCs w:val="0"/>
            </w:rPr>
            <w:t>Surabaya</w:t>
          </w:r>
        </w:smartTag>
      </w:smartTag>
      <w:r>
        <w:rPr>
          <w:b w:val="0"/>
          <w:bCs w:val="0"/>
        </w:rPr>
        <w:t xml:space="preserve">: </w:t>
      </w:r>
      <w:proofErr w:type="spellStart"/>
      <w:r>
        <w:rPr>
          <w:b w:val="0"/>
          <w:bCs w:val="0"/>
        </w:rPr>
        <w:t>Sali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Nabhan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t.t</w:t>
      </w:r>
      <w:proofErr w:type="spellEnd"/>
      <w:r>
        <w:rPr>
          <w:b w:val="0"/>
          <w:bCs w:val="0"/>
        </w:rPr>
        <w:t>).</w:t>
      </w:r>
    </w:p>
    <w:p w:rsidR="003140BC" w:rsidRDefault="003140BC" w:rsidP="003140BC">
      <w:pPr>
        <w:pStyle w:val="Subtitle"/>
        <w:ind w:hanging="720"/>
        <w:jc w:val="both"/>
        <w:rPr>
          <w:b w:val="0"/>
          <w:bCs w:val="0"/>
        </w:rPr>
      </w:pPr>
    </w:p>
    <w:p w:rsidR="003140BC" w:rsidRDefault="003140BC" w:rsidP="003140BC">
      <w:pPr>
        <w:pStyle w:val="Subtitle"/>
        <w:ind w:left="0"/>
        <w:rPr>
          <w:rFonts w:cs="Traditional Arabic"/>
          <w:szCs w:val="44"/>
        </w:rPr>
      </w:pPr>
      <w:proofErr w:type="spellStart"/>
      <w:r>
        <w:t>Fiqh</w:t>
      </w:r>
      <w:proofErr w:type="spellEnd"/>
      <w:r>
        <w:t xml:space="preserve">/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Fiqh</w:t>
      </w:r>
      <w:proofErr w:type="spellEnd"/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Abdul Moqsit, dkk, </w:t>
      </w:r>
      <w:r>
        <w:rPr>
          <w:i/>
          <w:iCs/>
          <w:sz w:val="24"/>
          <w:szCs w:val="24"/>
        </w:rPr>
        <w:t>Tubuh, Seksualitas, dan Kedaulatan Perempuan: Bunga Rampai Pemikiran Ulama Muda</w:t>
      </w:r>
      <w:r>
        <w:rPr>
          <w:sz w:val="24"/>
          <w:szCs w:val="24"/>
        </w:rPr>
        <w:t>, (</w:t>
      </w:r>
      <w:smartTag w:uri="urn:schemas-microsoft-com:office:smarttags" w:element="place">
        <w:r>
          <w:rPr>
            <w:sz w:val="24"/>
            <w:szCs w:val="24"/>
          </w:rPr>
          <w:t>Yogyakarta</w:t>
        </w:r>
      </w:smartTag>
      <w:r>
        <w:rPr>
          <w:sz w:val="24"/>
          <w:szCs w:val="24"/>
        </w:rPr>
        <w:t>: LKiS, 2002)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Abdurrahman al-Jaziry, </w:t>
      </w:r>
      <w:r>
        <w:rPr>
          <w:i/>
          <w:iCs/>
          <w:sz w:val="24"/>
          <w:szCs w:val="24"/>
        </w:rPr>
        <w:t>Kitab al-Fiqh ‘</w:t>
      </w:r>
      <w:smartTag w:uri="urn:schemas-microsoft-com:office:smarttags" w:element="State">
        <w:smartTag w:uri="urn:schemas-microsoft-com:office:smarttags" w:element="place">
          <w:r>
            <w:rPr>
              <w:i/>
              <w:iCs/>
              <w:sz w:val="24"/>
              <w:szCs w:val="24"/>
            </w:rPr>
            <w:t>Ala</w:t>
          </w:r>
        </w:smartTag>
      </w:smartTag>
      <w:r>
        <w:rPr>
          <w:i/>
          <w:iCs/>
          <w:sz w:val="24"/>
          <w:szCs w:val="24"/>
        </w:rPr>
        <w:t xml:space="preserve"> al-Madzahib al-Arba’ah</w:t>
      </w:r>
      <w:r>
        <w:rPr>
          <w:sz w:val="24"/>
          <w:szCs w:val="24"/>
        </w:rPr>
        <w:t>, (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Beirut</w:t>
          </w:r>
        </w:smartTag>
      </w:smartTag>
      <w:r>
        <w:rPr>
          <w:sz w:val="24"/>
          <w:szCs w:val="24"/>
        </w:rPr>
        <w:t>: Dar al-Fikr, t.t.)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ind w:left="720" w:hanging="720"/>
        <w:jc w:val="both"/>
      </w:pPr>
      <w:r>
        <w:t>Ahmad Ali al-</w:t>
      </w:r>
      <w:proofErr w:type="spellStart"/>
      <w:r>
        <w:t>Jurjawi</w:t>
      </w:r>
      <w:proofErr w:type="spellEnd"/>
      <w:r>
        <w:t xml:space="preserve">, </w:t>
      </w:r>
      <w:proofErr w:type="spellStart"/>
      <w:r>
        <w:rPr>
          <w:i/>
          <w:iCs/>
        </w:rPr>
        <w:t>Hikmat</w:t>
      </w:r>
      <w:proofErr w:type="spellEnd"/>
      <w:r>
        <w:rPr>
          <w:i/>
          <w:iCs/>
        </w:rPr>
        <w:t xml:space="preserve"> al-</w:t>
      </w:r>
      <w:proofErr w:type="spellStart"/>
      <w:r>
        <w:rPr>
          <w:i/>
          <w:iCs/>
        </w:rPr>
        <w:t>Tasyri</w:t>
      </w:r>
      <w:proofErr w:type="spellEnd"/>
      <w:r>
        <w:rPr>
          <w:i/>
          <w:iCs/>
        </w:rPr>
        <w:t xml:space="preserve">’ </w:t>
      </w:r>
      <w:proofErr w:type="spellStart"/>
      <w:proofErr w:type="gramStart"/>
      <w:r>
        <w:rPr>
          <w:i/>
          <w:iCs/>
        </w:rPr>
        <w:t>wa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Falsafatuhu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II, (</w:t>
      </w:r>
      <w:proofErr w:type="spellStart"/>
      <w:r>
        <w:t>Kairo</w:t>
      </w:r>
      <w:proofErr w:type="spellEnd"/>
      <w:r>
        <w:t xml:space="preserve">: </w:t>
      </w:r>
      <w:proofErr w:type="spellStart"/>
      <w:r>
        <w:t>Mathba’ah</w:t>
      </w:r>
      <w:proofErr w:type="spellEnd"/>
      <w:r>
        <w:t xml:space="preserve"> al-</w:t>
      </w:r>
      <w:proofErr w:type="spellStart"/>
      <w:r>
        <w:t>Yusufiyyah</w:t>
      </w:r>
      <w:proofErr w:type="spellEnd"/>
      <w:r>
        <w:t>, 1931)</w:t>
      </w:r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r>
        <w:t xml:space="preserve">Ahmad </w:t>
      </w:r>
      <w:proofErr w:type="spellStart"/>
      <w:r>
        <w:t>Hanafi</w:t>
      </w:r>
      <w:proofErr w:type="spellEnd"/>
      <w:r>
        <w:t xml:space="preserve">, </w:t>
      </w:r>
      <w:proofErr w:type="spellStart"/>
      <w:r>
        <w:rPr>
          <w:i/>
          <w:iCs/>
        </w:rPr>
        <w:t>Pengantar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Sejarah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Hukum</w:t>
      </w:r>
      <w:proofErr w:type="spellEnd"/>
      <w:r>
        <w:rPr>
          <w:i/>
          <w:iCs/>
        </w:rPr>
        <w:t xml:space="preserve"> Islam</w:t>
      </w:r>
      <w:r>
        <w:t>, cet. 7 (</w:t>
      </w:r>
      <w:proofErr w:type="gramStart"/>
      <w:r>
        <w:t>Jakarta :</w:t>
      </w:r>
      <w:proofErr w:type="gram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Bintang</w:t>
      </w:r>
      <w:proofErr w:type="spellEnd"/>
      <w:r>
        <w:t>, 1995)</w:t>
      </w:r>
    </w:p>
    <w:p w:rsidR="003140BC" w:rsidRDefault="003140BC" w:rsidP="003140BC">
      <w:pPr>
        <w:pStyle w:val="FootnoteText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Husain Hamid Hasan, </w:t>
      </w:r>
      <w:r>
        <w:rPr>
          <w:i/>
          <w:iCs/>
          <w:sz w:val="24"/>
          <w:szCs w:val="24"/>
        </w:rPr>
        <w:t>Nazariyat al-Maslahah fi al-Fiqhi al-Islami</w:t>
      </w:r>
      <w:r>
        <w:rPr>
          <w:sz w:val="24"/>
          <w:szCs w:val="24"/>
        </w:rPr>
        <w:t>, (Kairo: Dar an-Nahdah al-Arabiyah, 1971)</w:t>
      </w:r>
    </w:p>
    <w:p w:rsidR="003140BC" w:rsidRDefault="003140BC" w:rsidP="003140BC">
      <w:pPr>
        <w:pStyle w:val="Subtitle"/>
        <w:ind w:left="0"/>
        <w:jc w:val="both"/>
        <w:rPr>
          <w:b w:val="0"/>
          <w:bCs w:val="0"/>
        </w:rPr>
      </w:pPr>
    </w:p>
    <w:p w:rsidR="003140BC" w:rsidRDefault="003140BC" w:rsidP="003140BC">
      <w:pPr>
        <w:pStyle w:val="Subtitle"/>
        <w:ind w:left="0"/>
        <w:jc w:val="both"/>
        <w:rPr>
          <w:b w:val="0"/>
          <w:bCs w:val="0"/>
        </w:rPr>
      </w:pPr>
      <w:proofErr w:type="spellStart"/>
      <w:r>
        <w:rPr>
          <w:b w:val="0"/>
          <w:bCs w:val="0"/>
        </w:rPr>
        <w:t>Ibn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Hazm</w:t>
      </w:r>
      <w:proofErr w:type="spellEnd"/>
      <w:r>
        <w:rPr>
          <w:b w:val="0"/>
          <w:bCs w:val="0"/>
        </w:rPr>
        <w:t>,</w:t>
      </w:r>
      <w:r>
        <w:t xml:space="preserve"> </w:t>
      </w:r>
      <w:r>
        <w:rPr>
          <w:b w:val="0"/>
          <w:bCs w:val="0"/>
          <w:i/>
          <w:iCs/>
        </w:rPr>
        <w:t>Al-</w:t>
      </w:r>
      <w:proofErr w:type="spellStart"/>
      <w:r>
        <w:rPr>
          <w:b w:val="0"/>
          <w:bCs w:val="0"/>
          <w:i/>
          <w:iCs/>
        </w:rPr>
        <w:t>Muhalla</w:t>
      </w:r>
      <w:proofErr w:type="spellEnd"/>
      <w:r>
        <w:rPr>
          <w:b w:val="0"/>
          <w:bCs w:val="0"/>
        </w:rPr>
        <w:t>, 13</w:t>
      </w:r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</w:rPr>
        <w:t>Juz</w:t>
      </w:r>
      <w:proofErr w:type="spellEnd"/>
      <w:r>
        <w:rPr>
          <w:b w:val="0"/>
          <w:bCs w:val="0"/>
          <w:i/>
          <w:iCs/>
        </w:rPr>
        <w:t>,</w:t>
      </w:r>
      <w:r>
        <w:t xml:space="preserve"> (</w:t>
      </w:r>
      <w:proofErr w:type="spellStart"/>
      <w:r>
        <w:rPr>
          <w:b w:val="0"/>
          <w:bCs w:val="0"/>
        </w:rPr>
        <w:t>t.t.p</w:t>
      </w:r>
      <w:proofErr w:type="spellEnd"/>
      <w:r>
        <w:rPr>
          <w:b w:val="0"/>
          <w:bCs w:val="0"/>
        </w:rPr>
        <w:t>.: Dar al-</w:t>
      </w:r>
      <w:proofErr w:type="spellStart"/>
      <w:r>
        <w:rPr>
          <w:b w:val="0"/>
          <w:bCs w:val="0"/>
        </w:rPr>
        <w:t>Fikr</w:t>
      </w:r>
      <w:proofErr w:type="spellEnd"/>
      <w:r>
        <w:rPr>
          <w:b w:val="0"/>
          <w:bCs w:val="0"/>
        </w:rPr>
        <w:t xml:space="preserve">, </w:t>
      </w:r>
      <w:proofErr w:type="spellStart"/>
      <w:r>
        <w:rPr>
          <w:b w:val="0"/>
          <w:bCs w:val="0"/>
        </w:rPr>
        <w:t>t.t</w:t>
      </w:r>
      <w:proofErr w:type="spellEnd"/>
      <w:r>
        <w:rPr>
          <w:b w:val="0"/>
          <w:bCs w:val="0"/>
        </w:rPr>
        <w:t>.).</w:t>
      </w:r>
    </w:p>
    <w:p w:rsidR="003140BC" w:rsidRDefault="003140BC" w:rsidP="003140BC">
      <w:pPr>
        <w:pStyle w:val="FootnoteText"/>
        <w:ind w:left="748" w:hanging="748"/>
        <w:jc w:val="both"/>
        <w:rPr>
          <w:rFonts w:cs="Traditional Arabic"/>
          <w:sz w:val="24"/>
          <w:szCs w:val="44"/>
        </w:rPr>
      </w:pPr>
    </w:p>
    <w:p w:rsidR="003140BC" w:rsidRDefault="003140BC" w:rsidP="003140BC">
      <w:pPr>
        <w:pStyle w:val="FootnoteText"/>
        <w:ind w:left="748" w:hanging="748"/>
        <w:jc w:val="both"/>
        <w:rPr>
          <w:rFonts w:cs="Traditional Arabic"/>
          <w:sz w:val="24"/>
          <w:szCs w:val="44"/>
        </w:rPr>
      </w:pPr>
      <w:r>
        <w:rPr>
          <w:rFonts w:cs="Traditional Arabic"/>
          <w:sz w:val="24"/>
          <w:szCs w:val="44"/>
        </w:rPr>
        <w:t xml:space="preserve">Ibnu Sayid Muhammad Syatha ad-Dimyathi, </w:t>
      </w:r>
      <w:r>
        <w:rPr>
          <w:rFonts w:cs="Traditional Arabic"/>
          <w:i/>
          <w:iCs/>
          <w:sz w:val="24"/>
          <w:szCs w:val="44"/>
        </w:rPr>
        <w:t>I’anatut Thalibin</w:t>
      </w:r>
      <w:r>
        <w:rPr>
          <w:rFonts w:cs="Traditional Arabic"/>
          <w:sz w:val="24"/>
          <w:szCs w:val="44"/>
        </w:rPr>
        <w:t>, (Beirut: Dar al-Fikr, 1993).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ind w:left="720" w:hanging="720"/>
        <w:jc w:val="both"/>
      </w:pPr>
      <w:r>
        <w:t>Ibrahim Hosen, "</w:t>
      </w:r>
      <w:proofErr w:type="spellStart"/>
      <w:r>
        <w:rPr>
          <w:i/>
          <w:iCs/>
        </w:rPr>
        <w:t>Jenis-jenis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Hukuman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dalam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Hukum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Pidana</w:t>
      </w:r>
      <w:proofErr w:type="spellEnd"/>
      <w:r>
        <w:rPr>
          <w:i/>
          <w:iCs/>
        </w:rPr>
        <w:t xml:space="preserve"> Islam </w:t>
      </w:r>
      <w:r>
        <w:t>(</w:t>
      </w:r>
      <w:proofErr w:type="spellStart"/>
      <w:r>
        <w:t>Reinterpretasi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Pelksanaan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)" </w:t>
      </w:r>
      <w:proofErr w:type="spellStart"/>
      <w:r>
        <w:t>dalam</w:t>
      </w:r>
      <w:proofErr w:type="spellEnd"/>
      <w:r>
        <w:t xml:space="preserve"> Jamal D. </w:t>
      </w:r>
      <w:proofErr w:type="spellStart"/>
      <w:r>
        <w:t>Rahman</w:t>
      </w:r>
      <w:proofErr w:type="spellEnd"/>
      <w:r>
        <w:t xml:space="preserve"> (et.al.), </w:t>
      </w:r>
      <w:proofErr w:type="spellStart"/>
      <w:r>
        <w:rPr>
          <w:i/>
          <w:iCs/>
        </w:rPr>
        <w:t>Wacana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Baru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Fiqh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Sosial</w:t>
      </w:r>
      <w:proofErr w:type="spellEnd"/>
      <w:r>
        <w:rPr>
          <w:i/>
          <w:iCs/>
        </w:rPr>
        <w:t xml:space="preserve">; 70 </w:t>
      </w:r>
      <w:proofErr w:type="spellStart"/>
      <w:r>
        <w:rPr>
          <w:i/>
          <w:iCs/>
        </w:rPr>
        <w:t>tahun</w:t>
      </w:r>
      <w:proofErr w:type="spellEnd"/>
      <w:r>
        <w:rPr>
          <w:i/>
          <w:iCs/>
        </w:rPr>
        <w:t xml:space="preserve"> Prof. Ali </w:t>
      </w:r>
      <w:proofErr w:type="spellStart"/>
      <w:r>
        <w:rPr>
          <w:i/>
          <w:iCs/>
        </w:rPr>
        <w:t>Yafie</w:t>
      </w:r>
      <w:proofErr w:type="spellEnd"/>
      <w:r>
        <w:t>, cet. I (</w:t>
      </w:r>
      <w:proofErr w:type="gramStart"/>
      <w:r>
        <w:t>Bandung :</w:t>
      </w:r>
      <w:proofErr w:type="gramEnd"/>
      <w:r>
        <w:t xml:space="preserve"> </w:t>
      </w:r>
      <w:proofErr w:type="spellStart"/>
      <w:r>
        <w:t>Mizan</w:t>
      </w:r>
      <w:proofErr w:type="spellEnd"/>
      <w:r>
        <w:t>, 1994)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Ibrahim Muhammad al-Jamal, </w:t>
      </w:r>
      <w:r>
        <w:rPr>
          <w:i/>
          <w:iCs/>
          <w:sz w:val="24"/>
          <w:szCs w:val="24"/>
        </w:rPr>
        <w:t>Fiqhul Mar'atil Muslimah (Fiqih Muslimah: Ibadat-Muammalat)</w:t>
      </w:r>
      <w:r>
        <w:rPr>
          <w:sz w:val="24"/>
          <w:szCs w:val="24"/>
        </w:rPr>
        <w:t xml:space="preserve">, Cet III, (Jakarta: Pustaka Amani, Rabiul Awal 1420 H/  Juli 1999 M). 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Imam Abu Abdullah Muhammad bin Idris asy-Syafi’i, </w:t>
      </w:r>
      <w:r>
        <w:rPr>
          <w:i/>
          <w:iCs/>
          <w:sz w:val="24"/>
          <w:szCs w:val="24"/>
        </w:rPr>
        <w:t>al-Umm</w:t>
      </w:r>
      <w:r>
        <w:rPr>
          <w:sz w:val="24"/>
          <w:szCs w:val="24"/>
        </w:rPr>
        <w:t>, Maktabah asy-Sya’bu.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M. Hasbi Ash-Shidiqiey, </w:t>
      </w:r>
      <w:r>
        <w:rPr>
          <w:i/>
          <w:iCs/>
          <w:sz w:val="24"/>
          <w:szCs w:val="24"/>
        </w:rPr>
        <w:t>Pengantar Ilmu Fiqh</w:t>
      </w:r>
      <w:r>
        <w:rPr>
          <w:sz w:val="24"/>
          <w:szCs w:val="24"/>
        </w:rPr>
        <w:t>, cet. 4 (Jakarta : Bulan Bintang, 1985)</w:t>
      </w:r>
    </w:p>
    <w:p w:rsidR="003140BC" w:rsidRDefault="003140BC" w:rsidP="003140BC">
      <w:pPr>
        <w:pStyle w:val="Subtitle"/>
        <w:spacing w:line="240" w:lineRule="auto"/>
        <w:ind w:hanging="720"/>
        <w:jc w:val="both"/>
        <w:rPr>
          <w:b w:val="0"/>
          <w:bCs w:val="0"/>
        </w:rPr>
      </w:pPr>
    </w:p>
    <w:p w:rsidR="003140BC" w:rsidRDefault="003140BC" w:rsidP="003140BC">
      <w:pPr>
        <w:pStyle w:val="Subtitle"/>
        <w:spacing w:line="240" w:lineRule="auto"/>
        <w:ind w:hanging="720"/>
        <w:jc w:val="both"/>
      </w:pPr>
      <w:proofErr w:type="spellStart"/>
      <w:r>
        <w:rPr>
          <w:b w:val="0"/>
          <w:bCs w:val="0"/>
        </w:rPr>
        <w:t>Masjfuk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Zuhdi</w:t>
      </w:r>
      <w:proofErr w:type="spellEnd"/>
      <w:r>
        <w:t>,</w:t>
      </w:r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  <w:i/>
          <w:iCs/>
        </w:rPr>
        <w:t>Masail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Fiqhiyah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Kapita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Selekta</w:t>
      </w:r>
      <w:proofErr w:type="spellEnd"/>
      <w:r>
        <w:rPr>
          <w:b w:val="0"/>
          <w:bCs w:val="0"/>
          <w:i/>
          <w:iCs/>
        </w:rPr>
        <w:t xml:space="preserve"> </w:t>
      </w:r>
      <w:proofErr w:type="spellStart"/>
      <w:r>
        <w:rPr>
          <w:b w:val="0"/>
          <w:bCs w:val="0"/>
          <w:i/>
          <w:iCs/>
        </w:rPr>
        <w:t>Hukum</w:t>
      </w:r>
      <w:proofErr w:type="spellEnd"/>
      <w:r>
        <w:rPr>
          <w:b w:val="0"/>
          <w:bCs w:val="0"/>
          <w:i/>
          <w:iCs/>
        </w:rPr>
        <w:t xml:space="preserve"> Islam</w:t>
      </w:r>
      <w:r>
        <w:rPr>
          <w:b w:val="0"/>
          <w:bCs w:val="0"/>
        </w:rPr>
        <w:t xml:space="preserve">, </w:t>
      </w:r>
      <w:r>
        <w:t>(</w:t>
      </w:r>
      <w:proofErr w:type="gramStart"/>
      <w:r>
        <w:rPr>
          <w:b w:val="0"/>
          <w:bCs w:val="0"/>
        </w:rPr>
        <w:t>Jakarta :</w:t>
      </w:r>
      <w:proofErr w:type="gramEnd"/>
      <w:r>
        <w:rPr>
          <w:b w:val="0"/>
          <w:bCs w:val="0"/>
        </w:rPr>
        <w:t xml:space="preserve"> PT.  </w:t>
      </w:r>
      <w:proofErr w:type="spellStart"/>
      <w:r>
        <w:rPr>
          <w:b w:val="0"/>
          <w:bCs w:val="0"/>
        </w:rPr>
        <w:t>Toko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Gunung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Agung</w:t>
      </w:r>
      <w:proofErr w:type="spellEnd"/>
      <w:r>
        <w:rPr>
          <w:b w:val="0"/>
          <w:bCs w:val="0"/>
        </w:rPr>
        <w:t>, 1997).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ind w:left="720" w:hanging="720"/>
        <w:jc w:val="both"/>
      </w:pPr>
      <w:r>
        <w:t xml:space="preserve">Muhammad Said </w:t>
      </w:r>
      <w:proofErr w:type="spellStart"/>
      <w:r>
        <w:t>Ramdan</w:t>
      </w:r>
      <w:proofErr w:type="spellEnd"/>
      <w:r>
        <w:t xml:space="preserve"> al-</w:t>
      </w:r>
      <w:proofErr w:type="spellStart"/>
      <w:r>
        <w:t>Buti</w:t>
      </w:r>
      <w:proofErr w:type="spellEnd"/>
      <w:r>
        <w:t xml:space="preserve">, </w:t>
      </w:r>
      <w:proofErr w:type="spellStart"/>
      <w:r>
        <w:rPr>
          <w:i/>
          <w:iCs/>
        </w:rPr>
        <w:t>Dawabit</w:t>
      </w:r>
      <w:proofErr w:type="spellEnd"/>
      <w:r>
        <w:rPr>
          <w:i/>
          <w:iCs/>
        </w:rPr>
        <w:t xml:space="preserve"> al-</w:t>
      </w:r>
      <w:proofErr w:type="spellStart"/>
      <w:r>
        <w:rPr>
          <w:i/>
          <w:iCs/>
        </w:rPr>
        <w:t>Maslahah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</w:t>
      </w:r>
      <w:proofErr w:type="spellEnd"/>
      <w:r>
        <w:rPr>
          <w:i/>
          <w:iCs/>
        </w:rPr>
        <w:t xml:space="preserve"> as </w:t>
      </w:r>
      <w:proofErr w:type="spellStart"/>
      <w:r>
        <w:rPr>
          <w:i/>
          <w:iCs/>
        </w:rPr>
        <w:t>Syari’ah</w:t>
      </w:r>
      <w:proofErr w:type="spellEnd"/>
      <w:r>
        <w:rPr>
          <w:i/>
          <w:iCs/>
        </w:rPr>
        <w:t xml:space="preserve"> al-</w:t>
      </w:r>
      <w:proofErr w:type="spellStart"/>
      <w:r>
        <w:rPr>
          <w:i/>
          <w:iCs/>
        </w:rPr>
        <w:t>Islamiyah</w:t>
      </w:r>
      <w:proofErr w:type="spellEnd"/>
      <w:r>
        <w:t xml:space="preserve">, (Beirut: </w:t>
      </w:r>
      <w:proofErr w:type="spellStart"/>
      <w:r>
        <w:t>Muassasah</w:t>
      </w:r>
      <w:proofErr w:type="spellEnd"/>
      <w:r>
        <w:t xml:space="preserve"> </w:t>
      </w:r>
      <w:proofErr w:type="spellStart"/>
      <w:r>
        <w:t>ar-Risalah</w:t>
      </w:r>
      <w:proofErr w:type="spellEnd"/>
      <w:r>
        <w:t>, 1977)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Sayyid Sabiq, </w:t>
      </w:r>
      <w:r>
        <w:rPr>
          <w:i/>
          <w:iCs/>
          <w:sz w:val="24"/>
          <w:szCs w:val="24"/>
        </w:rPr>
        <w:t>Fiqh as-Sunnah</w:t>
      </w:r>
      <w:r>
        <w:rPr>
          <w:sz w:val="24"/>
          <w:szCs w:val="24"/>
        </w:rPr>
        <w:t>, (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Beirut</w:t>
          </w:r>
        </w:smartTag>
      </w:smartTag>
      <w:r>
        <w:rPr>
          <w:sz w:val="24"/>
          <w:szCs w:val="24"/>
        </w:rPr>
        <w:t>: Dar al-Fikr, t.t.)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Asy-Syāfi’i, Imām, </w:t>
      </w:r>
      <w:r>
        <w:rPr>
          <w:i/>
          <w:iCs/>
          <w:sz w:val="24"/>
          <w:szCs w:val="24"/>
        </w:rPr>
        <w:t>Al-Umm (Kitab Induk)</w:t>
      </w:r>
      <w:r>
        <w:rPr>
          <w:sz w:val="24"/>
          <w:szCs w:val="24"/>
        </w:rPr>
        <w:t>, alih bahasa Ismail Yakub, (Jakarta: C.V. Faizan, 1983)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Taqiyuddin al-Husainiy, </w:t>
      </w:r>
      <w:r>
        <w:rPr>
          <w:i/>
          <w:iCs/>
          <w:sz w:val="24"/>
          <w:szCs w:val="24"/>
        </w:rPr>
        <w:t>Kifayah al-Akhyar fiy Hall Ghayah al-Ikhtishar</w:t>
      </w:r>
      <w:r>
        <w:rPr>
          <w:sz w:val="24"/>
          <w:szCs w:val="24"/>
        </w:rPr>
        <w:t>, Juz II , (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Beirut</w:t>
          </w:r>
        </w:smartTag>
      </w:smartTag>
      <w:r>
        <w:rPr>
          <w:sz w:val="24"/>
          <w:szCs w:val="24"/>
        </w:rPr>
        <w:t>: Dar al-Fikr, t.t.).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ind w:left="720" w:hanging="720"/>
        <w:jc w:val="both"/>
      </w:pPr>
      <w:proofErr w:type="gramStart"/>
      <w:r>
        <w:t>Yusuf al-</w:t>
      </w:r>
      <w:proofErr w:type="spellStart"/>
      <w:r>
        <w:t>Qardawi</w:t>
      </w:r>
      <w:proofErr w:type="spellEnd"/>
      <w:r>
        <w:t xml:space="preserve">, </w:t>
      </w:r>
      <w:proofErr w:type="spellStart"/>
      <w:r>
        <w:rPr>
          <w:i/>
          <w:iCs/>
        </w:rPr>
        <w:t>Membumikan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Syari’at</w:t>
      </w:r>
      <w:proofErr w:type="spellEnd"/>
      <w:r>
        <w:rPr>
          <w:i/>
          <w:iCs/>
        </w:rPr>
        <w:t xml:space="preserve"> Islam</w:t>
      </w:r>
      <w:r>
        <w:t xml:space="preserve">, (Surabaya: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1997), </w:t>
      </w:r>
      <w:proofErr w:type="spellStart"/>
      <w:r>
        <w:t>terj</w:t>
      </w:r>
      <w:proofErr w:type="spellEnd"/>
      <w:r>
        <w:t>.</w:t>
      </w:r>
      <w:proofErr w:type="gramEnd"/>
      <w:r>
        <w:t xml:space="preserve"> Muhammad </w:t>
      </w:r>
      <w:proofErr w:type="spellStart"/>
      <w:r>
        <w:t>Zaki</w:t>
      </w:r>
      <w:proofErr w:type="spellEnd"/>
      <w:r>
        <w:t xml:space="preserve">, </w:t>
      </w:r>
      <w:proofErr w:type="spellStart"/>
      <w:r>
        <w:t>Yasir</w:t>
      </w:r>
      <w:proofErr w:type="spellEnd"/>
      <w:r>
        <w:t xml:space="preserve"> </w:t>
      </w:r>
      <w:proofErr w:type="spellStart"/>
      <w:r>
        <w:t>Tajid</w:t>
      </w:r>
      <w:proofErr w:type="spellEnd"/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Zaid Husein al-Hamid, </w:t>
      </w:r>
      <w:r>
        <w:rPr>
          <w:i/>
          <w:iCs/>
          <w:sz w:val="24"/>
          <w:szCs w:val="24"/>
        </w:rPr>
        <w:t>Fiqih Muslimah Ibadat-Muammalat</w:t>
      </w:r>
      <w:r>
        <w:rPr>
          <w:sz w:val="24"/>
          <w:szCs w:val="24"/>
        </w:rPr>
        <w:t>, (Jakarta: Pustaka Amani, 1994)</w:t>
      </w: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48" w:hanging="748"/>
        <w:jc w:val="both"/>
        <w:rPr>
          <w:sz w:val="24"/>
          <w:szCs w:val="24"/>
        </w:rPr>
      </w:pPr>
    </w:p>
    <w:p w:rsidR="003140BC" w:rsidRDefault="003140BC" w:rsidP="003140BC">
      <w:pPr>
        <w:pStyle w:val="Subtitle"/>
        <w:ind w:left="0"/>
      </w:pPr>
      <w:r>
        <w:t>Lain-lain</w:t>
      </w:r>
    </w:p>
    <w:p w:rsidR="003140BC" w:rsidRDefault="003140BC" w:rsidP="003140BC">
      <w:pPr>
        <w:ind w:left="720" w:hanging="720"/>
        <w:jc w:val="both"/>
      </w:pPr>
      <w:proofErr w:type="spellStart"/>
      <w:r>
        <w:t>Abd</w:t>
      </w:r>
      <w:proofErr w:type="spellEnd"/>
      <w:r>
        <w:t xml:space="preserve"> al-</w:t>
      </w:r>
      <w:proofErr w:type="spellStart"/>
      <w:r>
        <w:t>Latif</w:t>
      </w:r>
      <w:proofErr w:type="spellEnd"/>
      <w:r>
        <w:t xml:space="preserve"> </w:t>
      </w:r>
      <w:proofErr w:type="spellStart"/>
      <w:r>
        <w:t>Syararah</w:t>
      </w:r>
      <w:proofErr w:type="spellEnd"/>
      <w:r>
        <w:t xml:space="preserve">, </w:t>
      </w:r>
      <w:proofErr w:type="spellStart"/>
      <w:r>
        <w:rPr>
          <w:i/>
          <w:iCs/>
        </w:rPr>
        <w:t>Ibn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Hazm</w:t>
      </w:r>
      <w:proofErr w:type="spellEnd"/>
      <w:r>
        <w:rPr>
          <w:i/>
          <w:iCs/>
        </w:rPr>
        <w:t xml:space="preserve"> Raid al-</w:t>
      </w:r>
      <w:proofErr w:type="spellStart"/>
      <w:r>
        <w:rPr>
          <w:i/>
          <w:iCs/>
        </w:rPr>
        <w:t>Fikr</w:t>
      </w:r>
      <w:proofErr w:type="spellEnd"/>
      <w:r>
        <w:rPr>
          <w:i/>
          <w:iCs/>
        </w:rPr>
        <w:t xml:space="preserve"> al-</w:t>
      </w:r>
      <w:proofErr w:type="spellStart"/>
      <w:r>
        <w:rPr>
          <w:i/>
          <w:iCs/>
        </w:rPr>
        <w:t>Ilmi</w:t>
      </w:r>
      <w:proofErr w:type="spellEnd"/>
      <w:r>
        <w:t>, (</w:t>
      </w:r>
      <w:proofErr w:type="spellStart"/>
      <w:proofErr w:type="gramStart"/>
      <w:r>
        <w:t>t.k</w:t>
      </w:r>
      <w:proofErr w:type="spellEnd"/>
      <w:r>
        <w:t xml:space="preserve"> :</w:t>
      </w:r>
      <w:proofErr w:type="gramEnd"/>
      <w:r>
        <w:t xml:space="preserve"> Al-</w:t>
      </w:r>
      <w:proofErr w:type="spellStart"/>
      <w:r>
        <w:t>Maktab</w:t>
      </w:r>
      <w:proofErr w:type="spellEnd"/>
      <w:r>
        <w:t xml:space="preserve"> at-</w:t>
      </w:r>
      <w:proofErr w:type="spellStart"/>
      <w:r>
        <w:t>Tijari</w:t>
      </w:r>
      <w:proofErr w:type="spellEnd"/>
      <w:r>
        <w:t xml:space="preserve">, </w:t>
      </w:r>
      <w:proofErr w:type="spellStart"/>
      <w:r>
        <w:t>t.t</w:t>
      </w:r>
      <w:proofErr w:type="spellEnd"/>
      <w:r>
        <w:t>.).</w:t>
      </w:r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r>
        <w:t>Abu Al-</w:t>
      </w:r>
      <w:proofErr w:type="spellStart"/>
      <w:r>
        <w:t>Ghifari</w:t>
      </w:r>
      <w:proofErr w:type="spellEnd"/>
      <w:r>
        <w:t xml:space="preserve">, </w:t>
      </w:r>
      <w:proofErr w:type="spellStart"/>
      <w:r>
        <w:rPr>
          <w:i/>
          <w:iCs/>
        </w:rPr>
        <w:t>Remaja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Korban</w:t>
      </w:r>
      <w:proofErr w:type="spellEnd"/>
      <w:r>
        <w:rPr>
          <w:i/>
          <w:iCs/>
        </w:rPr>
        <w:t xml:space="preserve"> Mode</w:t>
      </w:r>
      <w:r>
        <w:t>, (</w:t>
      </w:r>
      <w:proofErr w:type="gramStart"/>
      <w:r>
        <w:t>Bandung :</w:t>
      </w:r>
      <w:proofErr w:type="gramEnd"/>
      <w:r>
        <w:t xml:space="preserve"> </w:t>
      </w:r>
      <w:proofErr w:type="spellStart"/>
      <w:r>
        <w:t>Mujahid</w:t>
      </w:r>
      <w:proofErr w:type="spellEnd"/>
      <w:r>
        <w:t xml:space="preserve"> Press, 1424 H/ 2003 M).</w:t>
      </w:r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proofErr w:type="spellStart"/>
      <w:r>
        <w:t>Adnan</w:t>
      </w:r>
      <w:proofErr w:type="spellEnd"/>
      <w:r>
        <w:t xml:space="preserve"> </w:t>
      </w:r>
      <w:proofErr w:type="spellStart"/>
      <w:r>
        <w:t>Hasan</w:t>
      </w:r>
      <w:proofErr w:type="spellEnd"/>
      <w:r>
        <w:t xml:space="preserve"> </w:t>
      </w:r>
      <w:proofErr w:type="spellStart"/>
      <w:r>
        <w:t>Baharis</w:t>
      </w:r>
      <w:proofErr w:type="spellEnd"/>
      <w:r>
        <w:t xml:space="preserve">, </w:t>
      </w:r>
      <w:r>
        <w:rPr>
          <w:i/>
          <w:iCs/>
        </w:rPr>
        <w:t>Al-</w:t>
      </w:r>
      <w:proofErr w:type="spellStart"/>
      <w:r>
        <w:rPr>
          <w:i/>
          <w:iCs/>
        </w:rPr>
        <w:t>Inhiraa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Fatul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Jinsiyyatu</w:t>
      </w:r>
      <w:proofErr w:type="spellEnd"/>
      <w:r>
        <w:rPr>
          <w:i/>
          <w:iCs/>
        </w:rPr>
        <w:t xml:space="preserve"> '</w:t>
      </w:r>
      <w:proofErr w:type="spellStart"/>
      <w:r>
        <w:rPr>
          <w:i/>
          <w:iCs/>
        </w:rPr>
        <w:t>Indal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Athfaali</w:t>
      </w:r>
      <w:proofErr w:type="spellEnd"/>
      <w:r>
        <w:rPr>
          <w:i/>
          <w:iCs/>
        </w:rPr>
        <w:t xml:space="preserve"> As-Baa </w:t>
      </w:r>
      <w:proofErr w:type="spellStart"/>
      <w:r>
        <w:rPr>
          <w:i/>
          <w:iCs/>
        </w:rPr>
        <w:t>Baha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Wa'ilaaJiha</w:t>
      </w:r>
      <w:proofErr w:type="spellEnd"/>
      <w:r>
        <w:t>, (</w:t>
      </w:r>
      <w:proofErr w:type="spellStart"/>
      <w:r>
        <w:t>Darul</w:t>
      </w:r>
      <w:proofErr w:type="spellEnd"/>
      <w:r>
        <w:t xml:space="preserve"> </w:t>
      </w:r>
      <w:proofErr w:type="spellStart"/>
      <w:r>
        <w:t>Mujtama</w:t>
      </w:r>
      <w:proofErr w:type="spellEnd"/>
      <w:r>
        <w:t xml:space="preserve">', </w:t>
      </w:r>
      <w:proofErr w:type="spellStart"/>
      <w:r>
        <w:t>Cet</w:t>
      </w:r>
      <w:proofErr w:type="spellEnd"/>
      <w:r>
        <w:t xml:space="preserve"> I, 1414 – 1993)</w:t>
      </w:r>
    </w:p>
    <w:p w:rsidR="003140BC" w:rsidRDefault="003140BC" w:rsidP="003140BC">
      <w:pPr>
        <w:pStyle w:val="FootnoteText"/>
        <w:ind w:left="720" w:hanging="720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 Ahmad as-Salus, Prof., Dr., </w:t>
      </w:r>
      <w:r>
        <w:rPr>
          <w:i/>
          <w:iCs/>
          <w:sz w:val="24"/>
          <w:szCs w:val="24"/>
        </w:rPr>
        <w:t>Ensklopedi Sunnah-Syiah: Studi Perbandingan Hadits dan Fiqh</w:t>
      </w:r>
      <w:r>
        <w:rPr>
          <w:sz w:val="24"/>
          <w:szCs w:val="24"/>
        </w:rPr>
        <w:t>, (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szCs w:val="24"/>
            </w:rPr>
            <w:t>Jakarta</w:t>
          </w:r>
        </w:smartTag>
      </w:smartTag>
      <w:r>
        <w:rPr>
          <w:sz w:val="24"/>
          <w:szCs w:val="24"/>
        </w:rPr>
        <w:t>: Pustaka al-Kautsar, 2001)</w:t>
      </w:r>
    </w:p>
    <w:p w:rsidR="003140BC" w:rsidRDefault="003140BC" w:rsidP="003140BC">
      <w:pPr>
        <w:ind w:left="720" w:hanging="720"/>
      </w:pPr>
    </w:p>
    <w:p w:rsidR="003140BC" w:rsidRDefault="003140BC" w:rsidP="003140BC">
      <w:pPr>
        <w:ind w:left="720" w:hanging="720"/>
      </w:pPr>
      <w:r>
        <w:t xml:space="preserve">Aries </w:t>
      </w:r>
      <w:proofErr w:type="spellStart"/>
      <w:r>
        <w:t>Kelana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Anton </w:t>
      </w:r>
      <w:proofErr w:type="spellStart"/>
      <w:r>
        <w:t>Muhajir</w:t>
      </w:r>
      <w:proofErr w:type="spellEnd"/>
      <w:r>
        <w:t xml:space="preserve"> (</w:t>
      </w:r>
      <w:proofErr w:type="spellStart"/>
      <w:r>
        <w:t>Denpasar</w:t>
      </w:r>
      <w:proofErr w:type="spellEnd"/>
      <w:r>
        <w:t xml:space="preserve">) </w:t>
      </w:r>
      <w:proofErr w:type="gramStart"/>
      <w:r>
        <w:t xml:space="preserve">[ </w:t>
      </w:r>
      <w:proofErr w:type="spellStart"/>
      <w:r>
        <w:t>Kesehatan</w:t>
      </w:r>
      <w:proofErr w:type="spellEnd"/>
      <w:proofErr w:type="gramEnd"/>
      <w:r>
        <w:t xml:space="preserve">, </w:t>
      </w:r>
      <w:proofErr w:type="spellStart"/>
      <w:r>
        <w:rPr>
          <w:i/>
          <w:iCs/>
        </w:rPr>
        <w:t>Kanker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Prostat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Sehat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Dengan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Ejakulasi</w:t>
      </w:r>
      <w:proofErr w:type="spellEnd"/>
      <w:r>
        <w:t>,</w:t>
      </w:r>
      <w:r>
        <w:rPr>
          <w:rStyle w:val="judul1"/>
          <w:sz w:val="20"/>
          <w:szCs w:val="20"/>
        </w:rPr>
        <w:t xml:space="preserve"> </w:t>
      </w:r>
      <w:r>
        <w:rPr>
          <w:i/>
          <w:iCs/>
        </w:rPr>
        <w:t>GATRA</w:t>
      </w:r>
      <w:r>
        <w:t xml:space="preserve">, </w:t>
      </w:r>
      <w:proofErr w:type="spellStart"/>
      <w:r>
        <w:t>Edisi</w:t>
      </w:r>
      <w:proofErr w:type="spellEnd"/>
      <w:r>
        <w:t xml:space="preserve"> 23 </w:t>
      </w:r>
      <w:proofErr w:type="spellStart"/>
      <w:r>
        <w:t>Beredar</w:t>
      </w:r>
      <w:proofErr w:type="spellEnd"/>
      <w:r>
        <w:t xml:space="preserve"> </w:t>
      </w:r>
      <w:proofErr w:type="spellStart"/>
      <w:r>
        <w:t>Jumat</w:t>
      </w:r>
      <w:proofErr w:type="spellEnd"/>
      <w:r>
        <w:t xml:space="preserve"> 16 April 2004 ].</w:t>
      </w:r>
    </w:p>
    <w:p w:rsidR="00CA01BE" w:rsidRDefault="00CA01BE" w:rsidP="003140BC">
      <w:pPr>
        <w:ind w:left="720" w:hanging="720"/>
      </w:pPr>
      <w:r w:rsidRPr="003C6CBA">
        <w:rPr>
          <w:lang w:val="id-ID"/>
        </w:rPr>
        <w:lastRenderedPageBreak/>
        <w:t xml:space="preserve">Arikunto,Suharsimi.  </w:t>
      </w:r>
      <w:r w:rsidRPr="003C6CBA">
        <w:rPr>
          <w:i/>
          <w:iCs/>
          <w:lang w:val="id-ID"/>
        </w:rPr>
        <w:t>Prosedur Penelitian, suatu pendekatan praktek,</w:t>
      </w:r>
      <w:r w:rsidRPr="003C6CBA">
        <w:rPr>
          <w:lang w:val="id-ID"/>
        </w:rPr>
        <w:t xml:space="preserve"> (Jakarta: Rineka Cipta. 2007)</w:t>
      </w:r>
    </w:p>
    <w:p w:rsidR="00D12374" w:rsidRDefault="00D12374" w:rsidP="00D12374">
      <w:proofErr w:type="spellStart"/>
      <w:r>
        <w:t>Boyke</w:t>
      </w:r>
      <w:proofErr w:type="spellEnd"/>
      <w:r>
        <w:t xml:space="preserve"> Dian </w:t>
      </w:r>
      <w:proofErr w:type="spellStart"/>
      <w:r>
        <w:t>Nugraha</w:t>
      </w:r>
      <w:proofErr w:type="spellEnd"/>
      <w:r>
        <w:t xml:space="preserve">,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seks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cinta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, Jakarta </w:t>
      </w:r>
      <w:proofErr w:type="gramStart"/>
      <w:r>
        <w:t xml:space="preserve">“ </w:t>
      </w:r>
      <w:proofErr w:type="spellStart"/>
      <w:r>
        <w:t>Bumi</w:t>
      </w:r>
      <w:proofErr w:type="spellEnd"/>
      <w:proofErr w:type="gramEnd"/>
      <w:r>
        <w:t xml:space="preserve"> </w:t>
      </w:r>
      <w:proofErr w:type="spellStart"/>
      <w:r>
        <w:t>Aksara</w:t>
      </w:r>
      <w:proofErr w:type="spellEnd"/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r>
        <w:t xml:space="preserve">Christopher J. </w:t>
      </w:r>
      <w:proofErr w:type="spellStart"/>
      <w:r>
        <w:t>Gearon</w:t>
      </w:r>
      <w:proofErr w:type="spellEnd"/>
      <w:r>
        <w:t xml:space="preserve">, </w:t>
      </w:r>
      <w:r>
        <w:rPr>
          <w:i/>
          <w:iCs/>
        </w:rPr>
        <w:t>Sexual Health A – Z</w:t>
      </w:r>
      <w:r>
        <w:t xml:space="preserve">, </w:t>
      </w:r>
      <w:proofErr w:type="gramStart"/>
      <w:r>
        <w:t>The</w:t>
      </w:r>
      <w:proofErr w:type="gramEnd"/>
      <w:r>
        <w:t xml:space="preserve"> Sinclair Intimacy Institute, 2003</w:t>
      </w:r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r>
        <w:t xml:space="preserve">Copyright © 2002 PT. </w:t>
      </w:r>
      <w:proofErr w:type="spellStart"/>
      <w:r>
        <w:t>Kompas</w:t>
      </w:r>
      <w:proofErr w:type="spellEnd"/>
      <w:r>
        <w:t xml:space="preserve"> Cyber Media</w:t>
      </w:r>
      <w:proofErr w:type="gramStart"/>
      <w:r>
        <w:rPr>
          <w:b/>
          <w:bCs/>
        </w:rPr>
        <w:t>,</w:t>
      </w:r>
      <w:r>
        <w:rPr>
          <w:rtl/>
        </w:rPr>
        <w:t xml:space="preserve"> </w:t>
      </w:r>
      <w:r w:rsidR="00CA01BE">
        <w:t xml:space="preserve"> </w:t>
      </w:r>
      <w:proofErr w:type="spellStart"/>
      <w:r w:rsidR="00CA01BE">
        <w:t>Kamis</w:t>
      </w:r>
      <w:proofErr w:type="spellEnd"/>
      <w:proofErr w:type="gramEnd"/>
      <w:r w:rsidR="00CA01BE">
        <w:t xml:space="preserve">, 13 </w:t>
      </w:r>
      <w:proofErr w:type="spellStart"/>
      <w:r w:rsidR="00CA01BE">
        <w:t>Juli</w:t>
      </w:r>
      <w:proofErr w:type="spellEnd"/>
      <w:r w:rsidR="00CA01BE">
        <w:t xml:space="preserve"> 2011, 11:03</w:t>
      </w:r>
      <w:r>
        <w:t xml:space="preserve"> WIB</w:t>
      </w:r>
    </w:p>
    <w:p w:rsidR="003140BC" w:rsidRDefault="003140BC" w:rsidP="003140BC"/>
    <w:p w:rsidR="003140BC" w:rsidRDefault="003140BC" w:rsidP="003140BC">
      <w:r>
        <w:t>Copyright©www.medicastore.com2004</w:t>
      </w:r>
    </w:p>
    <w:p w:rsidR="00CA01BE" w:rsidRDefault="00CA01BE" w:rsidP="003140BC"/>
    <w:p w:rsidR="003140BC" w:rsidRDefault="00CA01BE" w:rsidP="003140BC">
      <w:pPr>
        <w:ind w:left="720" w:hanging="720"/>
        <w:jc w:val="both"/>
      </w:pPr>
      <w:r>
        <w:t>Copyright.</w:t>
      </w:r>
      <w:hyperlink r:id="rId4" w:history="1">
        <w:r w:rsidRPr="00CA01BE">
          <w:rPr>
            <w:rStyle w:val="Hyperlink"/>
            <w:i/>
            <w:color w:val="auto"/>
            <w:u w:val="none"/>
          </w:rPr>
          <w:t>forum.kompas.com/showthread.php?11002-Sejarah-Masturbasi-Yang-Perlu-Anda-Ketahui-</w:t>
        </w:r>
      </w:hyperlink>
      <w:r>
        <w:t>, Rabu</w:t>
      </w:r>
      <w:proofErr w:type="gramStart"/>
      <w:r>
        <w:t>,13</w:t>
      </w:r>
      <w:proofErr w:type="gramEnd"/>
      <w:r>
        <w:t xml:space="preserve"> </w:t>
      </w:r>
      <w:proofErr w:type="spellStart"/>
      <w:r>
        <w:t>Juli</w:t>
      </w:r>
      <w:proofErr w:type="spellEnd"/>
      <w:r>
        <w:t xml:space="preserve"> 2011:13:21 WIB</w:t>
      </w:r>
    </w:p>
    <w:p w:rsidR="00CA01BE" w:rsidRDefault="00CA01BE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r>
        <w:t xml:space="preserve">Derek Llewellyn-Jones, </w:t>
      </w:r>
      <w:proofErr w:type="spellStart"/>
      <w:r>
        <w:rPr>
          <w:i/>
          <w:iCs/>
        </w:rPr>
        <w:t>Setiap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Wanita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Buku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Panduan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Lengkap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Tentang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Kesehatan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Kebidanan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Kandungan</w:t>
      </w:r>
      <w:proofErr w:type="spellEnd"/>
      <w:r>
        <w:t xml:space="preserve">,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: </w:t>
      </w:r>
      <w:r>
        <w:rPr>
          <w:i/>
          <w:iCs/>
        </w:rPr>
        <w:t>Everywoman</w:t>
      </w:r>
      <w:r>
        <w:t xml:space="preserve">, </w:t>
      </w:r>
      <w:proofErr w:type="spellStart"/>
      <w:r>
        <w:t>alih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: Dian </w:t>
      </w:r>
      <w:proofErr w:type="spellStart"/>
      <w:r>
        <w:t>Paramesti</w:t>
      </w:r>
      <w:proofErr w:type="spellEnd"/>
      <w:r>
        <w:t xml:space="preserve"> </w:t>
      </w:r>
      <w:proofErr w:type="spellStart"/>
      <w:r>
        <w:t>Bahar</w:t>
      </w:r>
      <w:proofErr w:type="spellEnd"/>
      <w:r>
        <w:t>, (</w:t>
      </w:r>
      <w:proofErr w:type="gramStart"/>
      <w:r>
        <w:t>Jakarta :</w:t>
      </w:r>
      <w:proofErr w:type="gramEnd"/>
      <w:r>
        <w:t xml:space="preserve"> </w:t>
      </w:r>
      <w:proofErr w:type="spellStart"/>
      <w:r>
        <w:t>Delapratasa</w:t>
      </w:r>
      <w:proofErr w:type="spellEnd"/>
      <w:r>
        <w:t>, 1997).</w:t>
      </w:r>
    </w:p>
    <w:p w:rsidR="003140BC" w:rsidRDefault="003140BC" w:rsidP="003140BC">
      <w:pPr>
        <w:pStyle w:val="FootnoteText"/>
        <w:ind w:left="720" w:hanging="720"/>
        <w:jc w:val="both"/>
        <w:rPr>
          <w:sz w:val="24"/>
          <w:szCs w:val="24"/>
        </w:rPr>
      </w:pPr>
    </w:p>
    <w:p w:rsidR="003140BC" w:rsidRDefault="003140BC" w:rsidP="003140BC">
      <w:pPr>
        <w:pStyle w:val="FootnoteText"/>
        <w:ind w:left="720" w:hanging="720"/>
        <w:jc w:val="both"/>
        <w:rPr>
          <w:sz w:val="24"/>
          <w:szCs w:val="24"/>
        </w:rPr>
      </w:pPr>
      <w:r w:rsidRPr="00CA01BE">
        <w:rPr>
          <w:i/>
          <w:sz w:val="24"/>
          <w:szCs w:val="24"/>
        </w:rPr>
        <w:t>Ensklopedi Hukum Islam</w:t>
      </w:r>
      <w:r>
        <w:rPr>
          <w:sz w:val="24"/>
          <w:szCs w:val="24"/>
        </w:rPr>
        <w:t xml:space="preserve">, editor : Abdul Azis Dahlan….[et al.], - </w:t>
      </w:r>
      <w:smartTag w:uri="urn:schemas-microsoft-com:office:smarttags" w:element="place">
        <w:smartTag w:uri="urn:schemas:contacts" w:element="middlename">
          <w:r>
            <w:rPr>
              <w:sz w:val="24"/>
              <w:szCs w:val="24"/>
            </w:rPr>
            <w:t>cet</w:t>
          </w:r>
        </w:smartTag>
        <w:r>
          <w:rPr>
            <w:sz w:val="24"/>
            <w:szCs w:val="24"/>
          </w:rPr>
          <w:t xml:space="preserve"> </w:t>
        </w:r>
        <w:smartTag w:uri="urn:schemas:contacts" w:element="middlename">
          <w:r>
            <w:rPr>
              <w:sz w:val="24"/>
              <w:szCs w:val="24"/>
            </w:rPr>
            <w:t>I.</w:t>
          </w:r>
        </w:smartTag>
      </w:smartTag>
      <w:r>
        <w:rPr>
          <w:sz w:val="24"/>
          <w:szCs w:val="24"/>
        </w:rPr>
        <w:t>, (Jakarta: PT. Ichtiar Baru Van Hoeve, 1996, 6 jil.; 26)</w:t>
      </w:r>
    </w:p>
    <w:p w:rsidR="00CA01BE" w:rsidRDefault="00CA01BE" w:rsidP="00CA01BE">
      <w:pPr>
        <w:pStyle w:val="FootnoteText"/>
        <w:spacing w:line="360" w:lineRule="auto"/>
        <w:ind w:left="2160" w:hanging="2160"/>
        <w:jc w:val="both"/>
        <w:rPr>
          <w:sz w:val="24"/>
          <w:szCs w:val="24"/>
        </w:rPr>
      </w:pPr>
      <w:r w:rsidRPr="003C6CBA">
        <w:rPr>
          <w:sz w:val="24"/>
          <w:szCs w:val="24"/>
          <w:lang w:val="id-ID"/>
        </w:rPr>
        <w:t>Waluyo, Bambang.</w:t>
      </w:r>
      <w:r w:rsidRPr="003C6CBA">
        <w:rPr>
          <w:i/>
          <w:sz w:val="24"/>
          <w:szCs w:val="24"/>
          <w:lang w:val="id-ID"/>
        </w:rPr>
        <w:t xml:space="preserve"> Penelitian Hukum Dalam Praktek</w:t>
      </w:r>
      <w:r w:rsidRPr="003C6CBA">
        <w:rPr>
          <w:sz w:val="24"/>
          <w:szCs w:val="24"/>
          <w:lang w:val="id-ID"/>
        </w:rPr>
        <w:t>, (Jakarta: Sinar Grafika.2002)</w:t>
      </w:r>
    </w:p>
    <w:p w:rsidR="00646E91" w:rsidRDefault="00646E91" w:rsidP="00CA01BE">
      <w:pPr>
        <w:pStyle w:val="FootnoteText"/>
        <w:spacing w:line="360" w:lineRule="auto"/>
        <w:ind w:left="2160" w:hanging="2160"/>
        <w:jc w:val="both"/>
        <w:rPr>
          <w:sz w:val="24"/>
          <w:szCs w:val="24"/>
        </w:rPr>
      </w:pPr>
      <w:r w:rsidRPr="00646E91">
        <w:rPr>
          <w:sz w:val="24"/>
          <w:szCs w:val="24"/>
        </w:rPr>
        <w:t xml:space="preserve">Pius A Partanto n M. Dahlan Al Barry, </w:t>
      </w:r>
      <w:r w:rsidRPr="00646E91">
        <w:rPr>
          <w:i/>
          <w:sz w:val="24"/>
          <w:szCs w:val="24"/>
        </w:rPr>
        <w:t>Kamus Ilmiah Populer</w:t>
      </w:r>
      <w:r w:rsidRPr="00646E91">
        <w:rPr>
          <w:sz w:val="24"/>
          <w:szCs w:val="24"/>
        </w:rPr>
        <w:t>, 1994, Surabaya:</w:t>
      </w:r>
      <w:r>
        <w:rPr>
          <w:sz w:val="24"/>
          <w:szCs w:val="24"/>
        </w:rPr>
        <w:t xml:space="preserve"> ARLOKA</w:t>
      </w:r>
    </w:p>
    <w:p w:rsidR="00D12374" w:rsidRDefault="00D12374" w:rsidP="00D12374">
      <w:pPr>
        <w:ind w:left="720" w:hanging="720"/>
        <w:jc w:val="both"/>
      </w:pPr>
      <w:proofErr w:type="spellStart"/>
      <w:r>
        <w:t>Soerjono</w:t>
      </w:r>
      <w:proofErr w:type="spellEnd"/>
      <w:r>
        <w:t xml:space="preserve"> </w:t>
      </w:r>
      <w:proofErr w:type="spellStart"/>
      <w:r>
        <w:t>Soekanto</w:t>
      </w:r>
      <w:proofErr w:type="spellEnd"/>
      <w:r>
        <w:t xml:space="preserve">, Dr, SH., </w:t>
      </w:r>
      <w:proofErr w:type="gramStart"/>
      <w:r>
        <w:t>MA.,</w:t>
      </w:r>
      <w:proofErr w:type="gramEnd"/>
      <w:r>
        <w:t xml:space="preserve"> </w:t>
      </w:r>
      <w:proofErr w:type="spellStart"/>
      <w:r>
        <w:rPr>
          <w:i/>
          <w:iCs/>
        </w:rPr>
        <w:t>Pokok-pokok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Sosiologi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Hukum</w:t>
      </w:r>
      <w:proofErr w:type="spellEnd"/>
      <w:r>
        <w:t>, (</w:t>
      </w:r>
      <w:smartTag w:uri="urn:schemas-microsoft-com:office:smarttags" w:element="City">
        <w:smartTag w:uri="urn:schemas-microsoft-com:office:smarttags" w:element="place">
          <w:r>
            <w:t>Jakarta</w:t>
          </w:r>
        </w:smartTag>
      </w:smartTag>
      <w:r>
        <w:t xml:space="preserve">: PT. Raja </w:t>
      </w:r>
      <w:proofErr w:type="spellStart"/>
      <w:r>
        <w:t>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>, 2002).</w:t>
      </w:r>
    </w:p>
    <w:p w:rsidR="00D12374" w:rsidRDefault="00D12374" w:rsidP="00D12374">
      <w:pPr>
        <w:ind w:left="720" w:hanging="720"/>
        <w:jc w:val="both"/>
      </w:pPr>
      <w:r>
        <w:t xml:space="preserve">Sri </w:t>
      </w:r>
      <w:proofErr w:type="spellStart"/>
      <w:r>
        <w:t>Eti</w:t>
      </w:r>
      <w:proofErr w:type="spellEnd"/>
      <w:r>
        <w:t xml:space="preserve"> </w:t>
      </w:r>
      <w:proofErr w:type="spellStart"/>
      <w:r>
        <w:t>Wuryani</w:t>
      </w:r>
      <w:proofErr w:type="spellEnd"/>
      <w:r>
        <w:t xml:space="preserve"> </w:t>
      </w:r>
      <w:proofErr w:type="spellStart"/>
      <w:r>
        <w:t>Djiwandono</w:t>
      </w:r>
      <w:proofErr w:type="spellEnd"/>
      <w:r>
        <w:t xml:space="preserve">, </w:t>
      </w:r>
      <w:proofErr w:type="spellStart"/>
      <w:r w:rsidRPr="00152793">
        <w:rPr>
          <w:i/>
        </w:rPr>
        <w:t>Pendidikan</w:t>
      </w:r>
      <w:proofErr w:type="spellEnd"/>
      <w:r w:rsidRPr="00152793">
        <w:rPr>
          <w:i/>
        </w:rPr>
        <w:t xml:space="preserve"> </w:t>
      </w:r>
      <w:proofErr w:type="spellStart"/>
      <w:r w:rsidRPr="00152793">
        <w:rPr>
          <w:i/>
        </w:rPr>
        <w:t>Seks</w:t>
      </w:r>
      <w:proofErr w:type="spellEnd"/>
      <w:r w:rsidRPr="00152793">
        <w:rPr>
          <w:i/>
        </w:rPr>
        <w:t xml:space="preserve"> </w:t>
      </w:r>
      <w:proofErr w:type="spellStart"/>
      <w:r w:rsidRPr="00152793">
        <w:rPr>
          <w:i/>
        </w:rPr>
        <w:t>Untuk</w:t>
      </w:r>
      <w:proofErr w:type="spellEnd"/>
      <w:r w:rsidRPr="00152793">
        <w:rPr>
          <w:i/>
        </w:rPr>
        <w:t xml:space="preserve"> </w:t>
      </w:r>
      <w:proofErr w:type="spellStart"/>
      <w:r w:rsidRPr="00152793">
        <w:rPr>
          <w:i/>
        </w:rPr>
        <w:t>Keluarga</w:t>
      </w:r>
      <w:proofErr w:type="spellEnd"/>
      <w:r>
        <w:rPr>
          <w:i/>
        </w:rPr>
        <w:t xml:space="preserve"> </w:t>
      </w:r>
      <w:r w:rsidRPr="00152793">
        <w:t>(</w:t>
      </w:r>
      <w:proofErr w:type="gramStart"/>
      <w:r w:rsidRPr="00152793">
        <w:t>Jak</w:t>
      </w:r>
      <w:r>
        <w:t>arta :</w:t>
      </w:r>
      <w:proofErr w:type="gramEnd"/>
      <w:r>
        <w:t xml:space="preserve"> PT </w:t>
      </w:r>
      <w:proofErr w:type="spellStart"/>
      <w:r>
        <w:t>Indeks</w:t>
      </w:r>
      <w:proofErr w:type="spellEnd"/>
      <w:r>
        <w:t>, 2008)</w:t>
      </w:r>
    </w:p>
    <w:p w:rsidR="00D12374" w:rsidRDefault="00D12374" w:rsidP="00D12374">
      <w:pPr>
        <w:ind w:left="720" w:hanging="720"/>
        <w:jc w:val="both"/>
      </w:pPr>
      <w:proofErr w:type="spellStart"/>
      <w:r>
        <w:t>Sudirman</w:t>
      </w:r>
      <w:proofErr w:type="spellEnd"/>
      <w:r>
        <w:t xml:space="preserve"> </w:t>
      </w:r>
      <w:proofErr w:type="spellStart"/>
      <w:r>
        <w:t>Tebba</w:t>
      </w:r>
      <w:proofErr w:type="spellEnd"/>
      <w:r>
        <w:t xml:space="preserve">, </w:t>
      </w:r>
      <w:proofErr w:type="spellStart"/>
      <w:r>
        <w:rPr>
          <w:i/>
          <w:iCs/>
        </w:rPr>
        <w:t>Sosiologi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Hukum</w:t>
      </w:r>
      <w:proofErr w:type="spellEnd"/>
      <w:r>
        <w:rPr>
          <w:i/>
          <w:iCs/>
        </w:rPr>
        <w:t xml:space="preserve"> Islam</w:t>
      </w:r>
      <w:r>
        <w:t>, (</w:t>
      </w:r>
      <w:smartTag w:uri="urn:schemas-microsoft-com:office:smarttags" w:element="place">
        <w:r>
          <w:t>Yogyakarta</w:t>
        </w:r>
      </w:smartTag>
      <w:r>
        <w:t xml:space="preserve">: UII Press </w:t>
      </w:r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  <w:r>
        <w:t>, 2003).</w:t>
      </w:r>
    </w:p>
    <w:p w:rsidR="00D12374" w:rsidRDefault="00D12374" w:rsidP="00D12374">
      <w:pPr>
        <w:ind w:left="720" w:hanging="720"/>
        <w:jc w:val="both"/>
      </w:pPr>
      <w:proofErr w:type="gramStart"/>
      <w:r>
        <w:t>ya2n/female.uk</w:t>
      </w:r>
      <w:proofErr w:type="gramEnd"/>
      <w:r>
        <w:t xml:space="preserve">, </w:t>
      </w:r>
      <w:proofErr w:type="spellStart"/>
      <w:r>
        <w:rPr>
          <w:i/>
          <w:iCs/>
        </w:rPr>
        <w:t>Masturbasi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Sehat</w:t>
      </w:r>
      <w:proofErr w:type="spellEnd"/>
      <w:r>
        <w:t>, http//www.vision.net.id, 31 Jul 2003 11:21:49.</w:t>
      </w:r>
    </w:p>
    <w:p w:rsidR="00CA01BE" w:rsidRDefault="00D12374" w:rsidP="00D12374">
      <w:pPr>
        <w:pStyle w:val="FootnoteText"/>
        <w:spacing w:line="360" w:lineRule="auto"/>
        <w:jc w:val="both"/>
        <w:rPr>
          <w:sz w:val="24"/>
          <w:szCs w:val="24"/>
        </w:rPr>
      </w:pPr>
      <w:r w:rsidRPr="003C6CBA">
        <w:rPr>
          <w:sz w:val="24"/>
          <w:szCs w:val="24"/>
          <w:lang w:val="id-ID"/>
        </w:rPr>
        <w:t>Waluyo, Bambang.</w:t>
      </w:r>
      <w:r w:rsidRPr="003C6CBA">
        <w:rPr>
          <w:i/>
          <w:sz w:val="24"/>
          <w:szCs w:val="24"/>
          <w:lang w:val="id-ID"/>
        </w:rPr>
        <w:t xml:space="preserve"> Penelitian Hukum Dalam Praktek</w:t>
      </w:r>
      <w:r w:rsidRPr="003C6CBA">
        <w:rPr>
          <w:sz w:val="24"/>
          <w:szCs w:val="24"/>
          <w:lang w:val="id-ID"/>
        </w:rPr>
        <w:t>, (Jakarta: Sinar Grafika.2002)</w:t>
      </w:r>
    </w:p>
    <w:p w:rsidR="00D12374" w:rsidRPr="00D12374" w:rsidRDefault="00D12374" w:rsidP="00D12374">
      <w:pPr>
        <w:pStyle w:val="FootnoteText"/>
        <w:spacing w:line="360" w:lineRule="auto"/>
        <w:ind w:left="720" w:hanging="720"/>
        <w:jc w:val="both"/>
        <w:rPr>
          <w:sz w:val="24"/>
          <w:szCs w:val="24"/>
        </w:rPr>
      </w:pPr>
      <w:r w:rsidRPr="00D12374">
        <w:rPr>
          <w:kern w:val="28"/>
          <w:sz w:val="24"/>
          <w:szCs w:val="24"/>
        </w:rPr>
        <w:t xml:space="preserve">Nina Surtiretna, </w:t>
      </w:r>
      <w:r w:rsidRPr="00D12374">
        <w:rPr>
          <w:i/>
          <w:kern w:val="28"/>
          <w:sz w:val="24"/>
          <w:szCs w:val="24"/>
        </w:rPr>
        <w:t>Bimbingan Seks Suami Istri Pandangan Islam dan Medis</w:t>
      </w:r>
      <w:r w:rsidRPr="00D12374">
        <w:rPr>
          <w:kern w:val="28"/>
          <w:sz w:val="24"/>
          <w:szCs w:val="24"/>
        </w:rPr>
        <w:t xml:space="preserve">, (Jakarta : Bumi </w:t>
      </w:r>
      <w:r>
        <w:rPr>
          <w:kern w:val="28"/>
          <w:sz w:val="24"/>
          <w:szCs w:val="24"/>
        </w:rPr>
        <w:t xml:space="preserve">                        </w:t>
      </w:r>
      <w:r w:rsidRPr="00D12374">
        <w:rPr>
          <w:kern w:val="28"/>
          <w:sz w:val="24"/>
          <w:szCs w:val="24"/>
        </w:rPr>
        <w:t>Aksara 2002</w:t>
      </w:r>
      <w:r w:rsidRPr="00D12374">
        <w:rPr>
          <w:sz w:val="24"/>
          <w:szCs w:val="24"/>
        </w:rPr>
        <w:t>)</w:t>
      </w:r>
    </w:p>
    <w:p w:rsidR="003140BC" w:rsidRDefault="003140BC" w:rsidP="00D12374">
      <w:pPr>
        <w:pStyle w:val="FootnoteText"/>
        <w:spacing w:line="360" w:lineRule="auto"/>
        <w:jc w:val="both"/>
        <w:rPr>
          <w:sz w:val="24"/>
          <w:szCs w:val="24"/>
        </w:rPr>
      </w:pPr>
      <w:r>
        <w:t>GATRA</w:t>
      </w:r>
    </w:p>
    <w:p w:rsidR="003140BC" w:rsidRDefault="003140BC" w:rsidP="003140BC">
      <w:pPr>
        <w:pStyle w:val="FootnoteText"/>
        <w:rPr>
          <w:sz w:val="24"/>
          <w:szCs w:val="24"/>
        </w:rPr>
      </w:pPr>
    </w:p>
    <w:p w:rsidR="003140BC" w:rsidRDefault="003140BC" w:rsidP="003140BC">
      <w:pPr>
        <w:pStyle w:val="FootnoteText"/>
        <w:rPr>
          <w:sz w:val="24"/>
          <w:szCs w:val="24"/>
        </w:rPr>
      </w:pPr>
      <w:r>
        <w:rPr>
          <w:sz w:val="24"/>
          <w:szCs w:val="24"/>
        </w:rPr>
        <w:t>Kompas</w:t>
      </w:r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r>
        <w:t xml:space="preserve">Mahmud Ali </w:t>
      </w:r>
      <w:proofErr w:type="spellStart"/>
      <w:r>
        <w:t>Himayah</w:t>
      </w:r>
      <w:proofErr w:type="spellEnd"/>
      <w:r>
        <w:t xml:space="preserve">, Dr., </w:t>
      </w:r>
      <w:proofErr w:type="spellStart"/>
      <w:proofErr w:type="gramStart"/>
      <w:r>
        <w:rPr>
          <w:i/>
          <w:iCs/>
        </w:rPr>
        <w:t>Ibn</w:t>
      </w:r>
      <w:proofErr w:type="spellEnd"/>
      <w:proofErr w:type="gramEnd"/>
      <w:r>
        <w:rPr>
          <w:i/>
          <w:iCs/>
        </w:rPr>
        <w:t xml:space="preserve"> </w:t>
      </w:r>
      <w:proofErr w:type="spellStart"/>
      <w:r>
        <w:rPr>
          <w:i/>
          <w:iCs/>
        </w:rPr>
        <w:t>Hazm</w:t>
      </w:r>
      <w:proofErr w:type="spellEnd"/>
      <w:r>
        <w:rPr>
          <w:i/>
          <w:iCs/>
        </w:rPr>
        <w:t xml:space="preserve">: </w:t>
      </w:r>
      <w:proofErr w:type="spellStart"/>
      <w:r>
        <w:rPr>
          <w:i/>
          <w:iCs/>
        </w:rPr>
        <w:t>Biografi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Karya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dan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Kajiannya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tentang</w:t>
      </w:r>
      <w:proofErr w:type="spellEnd"/>
      <w:r>
        <w:rPr>
          <w:i/>
          <w:iCs/>
        </w:rPr>
        <w:t xml:space="preserve"> Agama-</w:t>
      </w:r>
      <w:r>
        <w:t>agama, (</w:t>
      </w:r>
      <w:smartTag w:uri="urn:schemas-microsoft-com:office:smarttags" w:element="City">
        <w:smartTag w:uri="urn:schemas-microsoft-com:office:smarttags" w:element="place">
          <w:r>
            <w:t>Jakarta</w:t>
          </w:r>
        </w:smartTag>
      </w:smartTag>
      <w:r>
        <w:t xml:space="preserve">: PT. </w:t>
      </w:r>
      <w:proofErr w:type="spellStart"/>
      <w:r>
        <w:t>Lentera</w:t>
      </w:r>
      <w:proofErr w:type="spellEnd"/>
      <w:r>
        <w:t xml:space="preserve"> </w:t>
      </w:r>
      <w:proofErr w:type="spellStart"/>
      <w:r>
        <w:t>Basritama</w:t>
      </w:r>
      <w:proofErr w:type="spellEnd"/>
      <w:r>
        <w:t>, 1422 H/ 2001 M).</w:t>
      </w:r>
    </w:p>
    <w:p w:rsidR="003140BC" w:rsidRDefault="003140BC" w:rsidP="003140BC">
      <w:pPr>
        <w:pStyle w:val="FootnoteText"/>
        <w:rPr>
          <w:sz w:val="24"/>
          <w:szCs w:val="24"/>
        </w:rPr>
      </w:pPr>
    </w:p>
    <w:p w:rsidR="003140BC" w:rsidRDefault="003140BC" w:rsidP="003140BC">
      <w:pPr>
        <w:pStyle w:val="FootnoteText"/>
        <w:rPr>
          <w:sz w:val="24"/>
          <w:szCs w:val="24"/>
        </w:rPr>
      </w:pPr>
      <w:r>
        <w:rPr>
          <w:sz w:val="24"/>
          <w:szCs w:val="24"/>
        </w:rPr>
        <w:t xml:space="preserve">Majalah Remaja Islami "el-Fata", </w:t>
      </w:r>
      <w:r>
        <w:rPr>
          <w:i/>
          <w:iCs/>
          <w:sz w:val="24"/>
          <w:szCs w:val="24"/>
        </w:rPr>
        <w:t>Jika Seks Cukup sendiri</w:t>
      </w:r>
      <w:r>
        <w:rPr>
          <w:sz w:val="24"/>
          <w:szCs w:val="24"/>
        </w:rPr>
        <w:t>, (Edisi 11/ III/ 2003)</w:t>
      </w:r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proofErr w:type="spellStart"/>
      <w:proofErr w:type="gramStart"/>
      <w:r>
        <w:t>Muh</w:t>
      </w:r>
      <w:proofErr w:type="spellEnd"/>
      <w:r>
        <w:t>.</w:t>
      </w:r>
      <w:proofErr w:type="gramEnd"/>
      <w:r>
        <w:t xml:space="preserve"> </w:t>
      </w:r>
      <w:proofErr w:type="spellStart"/>
      <w:r>
        <w:t>Kasim</w:t>
      </w:r>
      <w:proofErr w:type="spellEnd"/>
      <w:r>
        <w:t xml:space="preserve"> </w:t>
      </w:r>
      <w:proofErr w:type="spellStart"/>
      <w:r>
        <w:t>Mugi</w:t>
      </w:r>
      <w:proofErr w:type="spellEnd"/>
      <w:r>
        <w:t xml:space="preserve"> </w:t>
      </w:r>
      <w:proofErr w:type="spellStart"/>
      <w:r>
        <w:t>Amin</w:t>
      </w:r>
      <w:proofErr w:type="spellEnd"/>
      <w:r>
        <w:t xml:space="preserve">, </w:t>
      </w:r>
      <w:proofErr w:type="spellStart"/>
      <w:r>
        <w:rPr>
          <w:i/>
          <w:iCs/>
        </w:rPr>
        <w:t>Kiat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Selamatkan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Cinta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Pendidikan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Seks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Bagi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Remaja</w:t>
      </w:r>
      <w:proofErr w:type="spellEnd"/>
      <w:r>
        <w:rPr>
          <w:i/>
          <w:iCs/>
        </w:rPr>
        <w:t xml:space="preserve"> Muslim</w:t>
      </w:r>
      <w:r>
        <w:t xml:space="preserve">, </w:t>
      </w:r>
      <w:proofErr w:type="gramStart"/>
      <w:r>
        <w:t>Cet</w:t>
      </w:r>
      <w:proofErr w:type="gramEnd"/>
      <w:r>
        <w:t xml:space="preserve">. </w:t>
      </w:r>
      <w:proofErr w:type="gramStart"/>
      <w:r>
        <w:t xml:space="preserve">I, (Yogyakarta: Titian </w:t>
      </w:r>
      <w:proofErr w:type="spellStart"/>
      <w:r>
        <w:t>Ilahi</w:t>
      </w:r>
      <w:proofErr w:type="spellEnd"/>
      <w:r>
        <w:t xml:space="preserve"> Press, 1997).</w:t>
      </w:r>
      <w:proofErr w:type="gramEnd"/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proofErr w:type="spellStart"/>
      <w:r>
        <w:t>Rusdy</w:t>
      </w:r>
      <w:proofErr w:type="spellEnd"/>
      <w:r>
        <w:t xml:space="preserve"> </w:t>
      </w:r>
      <w:proofErr w:type="spellStart"/>
      <w:r>
        <w:t>Helmi</w:t>
      </w:r>
      <w:proofErr w:type="spellEnd"/>
      <w:r>
        <w:t xml:space="preserve">, </w:t>
      </w:r>
      <w:proofErr w:type="spellStart"/>
      <w:r>
        <w:rPr>
          <w:i/>
          <w:iCs/>
        </w:rPr>
        <w:t>Penyimpangan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Seksual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pada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Anak</w:t>
      </w:r>
      <w:proofErr w:type="spellEnd"/>
      <w:r>
        <w:t>, (</w:t>
      </w:r>
      <w:smartTag w:uri="urn:schemas-microsoft-com:office:smarttags" w:element="City">
        <w:smartTag w:uri="urn:schemas-microsoft-com:office:smarttags" w:element="place">
          <w:r>
            <w:t>Jakarta</w:t>
          </w:r>
        </w:smartTag>
      </w:smartTag>
      <w:r>
        <w:t xml:space="preserve">: </w:t>
      </w:r>
      <w:proofErr w:type="spellStart"/>
      <w:r>
        <w:t>Gema</w:t>
      </w:r>
      <w:proofErr w:type="spellEnd"/>
      <w:r>
        <w:t xml:space="preserve"> </w:t>
      </w:r>
      <w:proofErr w:type="spellStart"/>
      <w:r>
        <w:t>Insani</w:t>
      </w:r>
      <w:proofErr w:type="spellEnd"/>
      <w:r>
        <w:t xml:space="preserve"> Press, 1422 H/ 2001 M).</w:t>
      </w:r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proofErr w:type="spellStart"/>
      <w:r>
        <w:lastRenderedPageBreak/>
        <w:t>Seksiologis</w:t>
      </w:r>
      <w:proofErr w:type="spellEnd"/>
      <w:r>
        <w:t xml:space="preserve">, </w:t>
      </w:r>
      <w:proofErr w:type="spellStart"/>
      <w:r>
        <w:rPr>
          <w:i/>
          <w:iCs/>
        </w:rPr>
        <w:t>Masturbasi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Sebelum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Penetrasi</w:t>
      </w:r>
      <w:proofErr w:type="spellEnd"/>
      <w:r>
        <w:t xml:space="preserve">, Copyright http:// www. </w:t>
      </w:r>
      <w:proofErr w:type="gramStart"/>
      <w:r>
        <w:t>changjaya-abadi.com</w:t>
      </w:r>
      <w:proofErr w:type="gramEnd"/>
      <w:r>
        <w:t xml:space="preserve">, 2002,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Kamis</w:t>
      </w:r>
      <w:proofErr w:type="spellEnd"/>
      <w:r>
        <w:t xml:space="preserve">, 24 </w:t>
      </w:r>
      <w:proofErr w:type="spellStart"/>
      <w:r>
        <w:t>Juli</w:t>
      </w:r>
      <w:proofErr w:type="spellEnd"/>
      <w:r>
        <w:t xml:space="preserve"> 2003, 10.56 WIB.</w:t>
      </w:r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proofErr w:type="spellStart"/>
      <w:r>
        <w:t>Shaleh</w:t>
      </w:r>
      <w:proofErr w:type="spellEnd"/>
      <w:r>
        <w:t xml:space="preserve"> </w:t>
      </w:r>
      <w:proofErr w:type="spellStart"/>
      <w:r>
        <w:t>Tamimi</w:t>
      </w:r>
      <w:proofErr w:type="spellEnd"/>
      <w:r>
        <w:t xml:space="preserve">, </w:t>
      </w:r>
      <w:proofErr w:type="spellStart"/>
      <w:r>
        <w:rPr>
          <w:i/>
          <w:iCs/>
        </w:rPr>
        <w:t>Musykilatun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Thoriq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Asysyabaabi</w:t>
      </w:r>
      <w:proofErr w:type="spellEnd"/>
      <w:r>
        <w:t>, (</w:t>
      </w:r>
      <w:smartTag w:uri="urn:schemas-microsoft-com:office:smarttags" w:element="country-region">
        <w:smartTag w:uri="urn:schemas-microsoft-com:office:smarttags" w:element="place">
          <w:r>
            <w:t>Saudi Arabia</w:t>
          </w:r>
        </w:smartTag>
      </w:smartTag>
      <w:r>
        <w:t xml:space="preserve">: </w:t>
      </w:r>
      <w:proofErr w:type="spellStart"/>
      <w:r>
        <w:t>Daarul</w:t>
      </w:r>
      <w:proofErr w:type="spellEnd"/>
      <w:r>
        <w:t xml:space="preserve"> '</w:t>
      </w:r>
      <w:proofErr w:type="spellStart"/>
      <w:r>
        <w:t>Aashimah</w:t>
      </w:r>
      <w:proofErr w:type="spellEnd"/>
      <w:r>
        <w:t>, 1412 H).</w:t>
      </w:r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proofErr w:type="spellStart"/>
      <w:r>
        <w:t>Sudirman</w:t>
      </w:r>
      <w:proofErr w:type="spellEnd"/>
      <w:r>
        <w:t xml:space="preserve"> </w:t>
      </w:r>
      <w:proofErr w:type="spellStart"/>
      <w:r>
        <w:t>Tebba</w:t>
      </w:r>
      <w:proofErr w:type="spellEnd"/>
      <w:r>
        <w:t xml:space="preserve">, </w:t>
      </w:r>
      <w:proofErr w:type="spellStart"/>
      <w:r>
        <w:rPr>
          <w:i/>
          <w:iCs/>
        </w:rPr>
        <w:t>Sosiologi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Hukum</w:t>
      </w:r>
      <w:proofErr w:type="spellEnd"/>
      <w:r>
        <w:rPr>
          <w:i/>
          <w:iCs/>
        </w:rPr>
        <w:t xml:space="preserve"> Islam</w:t>
      </w:r>
      <w:r>
        <w:t>, (</w:t>
      </w:r>
      <w:smartTag w:uri="urn:schemas-microsoft-com:office:smarttags" w:element="place">
        <w:r>
          <w:t>Yogyakarta</w:t>
        </w:r>
      </w:smartTag>
      <w:r>
        <w:t xml:space="preserve">: UII Press </w:t>
      </w:r>
      <w:smartTag w:uri="urn:schemas-microsoft-com:office:smarttags" w:element="country-region">
        <w:smartTag w:uri="urn:schemas-microsoft-com:office:smarttags" w:element="place">
          <w:r>
            <w:t>Indonesia</w:t>
          </w:r>
        </w:smartTag>
      </w:smartTag>
      <w:r>
        <w:t>, 2003).</w:t>
      </w:r>
    </w:p>
    <w:p w:rsidR="003140BC" w:rsidRDefault="003140BC" w:rsidP="003140BC">
      <w:pPr>
        <w:ind w:left="720" w:hanging="720"/>
        <w:jc w:val="both"/>
      </w:pPr>
    </w:p>
    <w:p w:rsidR="003140BC" w:rsidRDefault="003140BC" w:rsidP="003140BC">
      <w:pPr>
        <w:ind w:left="720" w:hanging="720"/>
        <w:jc w:val="both"/>
      </w:pPr>
      <w:proofErr w:type="spellStart"/>
      <w:r>
        <w:t>Teknik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Sepuluh</w:t>
      </w:r>
      <w:proofErr w:type="spellEnd"/>
      <w:r>
        <w:t xml:space="preserve"> </w:t>
      </w:r>
      <w:proofErr w:type="spellStart"/>
      <w:r>
        <w:t>Nopember</w:t>
      </w:r>
      <w:proofErr w:type="spellEnd"/>
      <w:r>
        <w:t xml:space="preserve"> Surabaya, </w:t>
      </w:r>
      <w:proofErr w:type="spellStart"/>
      <w:r>
        <w:rPr>
          <w:i/>
          <w:iCs/>
        </w:rPr>
        <w:t>Wanita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Masturbasi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Untuk</w:t>
      </w:r>
      <w:proofErr w:type="spellEnd"/>
      <w:r>
        <w:rPr>
          <w:i/>
          <w:iCs/>
        </w:rPr>
        <w:t xml:space="preserve"> </w:t>
      </w:r>
      <w:proofErr w:type="spellStart"/>
      <w:proofErr w:type="gramStart"/>
      <w:r>
        <w:rPr>
          <w:i/>
          <w:iCs/>
        </w:rPr>
        <w:t>Orgasme</w:t>
      </w:r>
      <w:proofErr w:type="spellEnd"/>
      <w:r>
        <w:t xml:space="preserve">  (</w:t>
      </w:r>
      <w:proofErr w:type="gramEnd"/>
      <w:smartTag w:uri="urn:schemas-microsoft-com:office:smarttags" w:element="City">
        <w:smartTag w:uri="urn:schemas-microsoft-com:office:smarttags" w:element="place">
          <w:r>
            <w:t>Surabaya</w:t>
          </w:r>
        </w:smartTag>
      </w:smartTag>
      <w:r>
        <w:t xml:space="preserve">, </w:t>
      </w:r>
      <w:proofErr w:type="spellStart"/>
      <w:r>
        <w:t>Sabtu</w:t>
      </w:r>
      <w:proofErr w:type="spellEnd"/>
      <w:r>
        <w:t xml:space="preserve">, 12 </w:t>
      </w:r>
      <w:proofErr w:type="spellStart"/>
      <w:r>
        <w:t>Agustus</w:t>
      </w:r>
      <w:proofErr w:type="spellEnd"/>
      <w:r>
        <w:t xml:space="preserve"> 2000), Copyright http:// www. </w:t>
      </w:r>
      <w:proofErr w:type="gramStart"/>
      <w:r>
        <w:t xml:space="preserve">Yahoo.com,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Kamis</w:t>
      </w:r>
      <w:proofErr w:type="spellEnd"/>
      <w:r>
        <w:t xml:space="preserve">, 24 </w:t>
      </w:r>
      <w:proofErr w:type="spellStart"/>
      <w:r>
        <w:t>Juli</w:t>
      </w:r>
      <w:proofErr w:type="spellEnd"/>
      <w:r>
        <w:t xml:space="preserve"> 2003, 12.56 WIB.</w:t>
      </w:r>
      <w:proofErr w:type="gramEnd"/>
    </w:p>
    <w:p w:rsidR="003140BC" w:rsidRDefault="003140BC" w:rsidP="003140BC">
      <w:pPr>
        <w:ind w:left="720" w:hanging="720"/>
        <w:jc w:val="both"/>
      </w:pPr>
    </w:p>
    <w:sectPr w:rsidR="003140BC" w:rsidSect="00FF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3140BC"/>
    <w:rsid w:val="00001107"/>
    <w:rsid w:val="00071277"/>
    <w:rsid w:val="00095308"/>
    <w:rsid w:val="000A4769"/>
    <w:rsid w:val="000E46A1"/>
    <w:rsid w:val="001668EC"/>
    <w:rsid w:val="001E3D8A"/>
    <w:rsid w:val="00302DAB"/>
    <w:rsid w:val="0030726E"/>
    <w:rsid w:val="00312084"/>
    <w:rsid w:val="003140BC"/>
    <w:rsid w:val="00367954"/>
    <w:rsid w:val="00382615"/>
    <w:rsid w:val="00394A76"/>
    <w:rsid w:val="003B68D5"/>
    <w:rsid w:val="003C5A5D"/>
    <w:rsid w:val="003D1D14"/>
    <w:rsid w:val="003E0A8E"/>
    <w:rsid w:val="004A2F27"/>
    <w:rsid w:val="0053258F"/>
    <w:rsid w:val="005477EC"/>
    <w:rsid w:val="00585B87"/>
    <w:rsid w:val="00617A1A"/>
    <w:rsid w:val="00646E91"/>
    <w:rsid w:val="006640E6"/>
    <w:rsid w:val="00682550"/>
    <w:rsid w:val="006A67EA"/>
    <w:rsid w:val="006B48B6"/>
    <w:rsid w:val="006C1D9C"/>
    <w:rsid w:val="00756B9D"/>
    <w:rsid w:val="00785C02"/>
    <w:rsid w:val="00812181"/>
    <w:rsid w:val="00854964"/>
    <w:rsid w:val="00856E13"/>
    <w:rsid w:val="00866888"/>
    <w:rsid w:val="00871485"/>
    <w:rsid w:val="00887982"/>
    <w:rsid w:val="008D4771"/>
    <w:rsid w:val="008E09A5"/>
    <w:rsid w:val="008F4F9C"/>
    <w:rsid w:val="009620F3"/>
    <w:rsid w:val="0099194A"/>
    <w:rsid w:val="009C0776"/>
    <w:rsid w:val="009E4739"/>
    <w:rsid w:val="00A76F6B"/>
    <w:rsid w:val="00B07C65"/>
    <w:rsid w:val="00B12250"/>
    <w:rsid w:val="00B555BC"/>
    <w:rsid w:val="00B67E36"/>
    <w:rsid w:val="00B70C9C"/>
    <w:rsid w:val="00B83CA9"/>
    <w:rsid w:val="00CA01BE"/>
    <w:rsid w:val="00CA51A0"/>
    <w:rsid w:val="00CA61D4"/>
    <w:rsid w:val="00D1077F"/>
    <w:rsid w:val="00D12374"/>
    <w:rsid w:val="00DA77A2"/>
    <w:rsid w:val="00DB29C9"/>
    <w:rsid w:val="00E974BF"/>
    <w:rsid w:val="00EA19C1"/>
    <w:rsid w:val="00EF127A"/>
    <w:rsid w:val="00F140A6"/>
    <w:rsid w:val="00FF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middlenam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40BC"/>
    <w:pPr>
      <w:spacing w:line="480" w:lineRule="auto"/>
      <w:jc w:val="center"/>
    </w:pPr>
    <w:rPr>
      <w:rFonts w:cs="Traditional Arabic"/>
      <w:b/>
      <w:bCs/>
      <w:noProof/>
      <w:sz w:val="30"/>
      <w:szCs w:val="36"/>
    </w:rPr>
  </w:style>
  <w:style w:type="character" w:customStyle="1" w:styleId="TitleChar">
    <w:name w:val="Title Char"/>
    <w:basedOn w:val="DefaultParagraphFont"/>
    <w:link w:val="Title"/>
    <w:rsid w:val="003140BC"/>
    <w:rPr>
      <w:rFonts w:ascii="Times New Roman" w:eastAsia="Times New Roman" w:hAnsi="Times New Roman" w:cs="Traditional Arabic"/>
      <w:b/>
      <w:bCs/>
      <w:noProof/>
      <w:sz w:val="30"/>
      <w:szCs w:val="36"/>
    </w:rPr>
  </w:style>
  <w:style w:type="paragraph" w:styleId="FootnoteText">
    <w:name w:val="footnote text"/>
    <w:basedOn w:val="Normal"/>
    <w:link w:val="FootnoteTextChar"/>
    <w:rsid w:val="003140BC"/>
    <w:rPr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0BC"/>
    <w:rPr>
      <w:rFonts w:ascii="Times New Roman" w:eastAsia="Times New Roman" w:hAnsi="Times New Roman" w:cs="Times New Roman"/>
      <w:noProof/>
      <w:sz w:val="20"/>
      <w:szCs w:val="20"/>
    </w:rPr>
  </w:style>
  <w:style w:type="paragraph" w:styleId="Subtitle">
    <w:name w:val="Subtitle"/>
    <w:basedOn w:val="Normal"/>
    <w:link w:val="SubtitleChar"/>
    <w:qFormat/>
    <w:rsid w:val="003140BC"/>
    <w:pPr>
      <w:spacing w:line="480" w:lineRule="auto"/>
      <w:ind w:left="720"/>
    </w:pPr>
    <w:rPr>
      <w:b/>
      <w:bCs/>
    </w:rPr>
  </w:style>
  <w:style w:type="character" w:customStyle="1" w:styleId="SubtitleChar">
    <w:name w:val="Subtitle Char"/>
    <w:basedOn w:val="DefaultParagraphFont"/>
    <w:link w:val="Subtitle"/>
    <w:rsid w:val="003140B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judul1">
    <w:name w:val="judul1"/>
    <w:basedOn w:val="DefaultParagraphFont"/>
    <w:rsid w:val="003140BC"/>
    <w:rPr>
      <w:rFonts w:ascii="Times New Roman" w:hAnsi="Times New Roman" w:cs="Times New Roman" w:hint="default"/>
      <w:b w:val="0"/>
      <w:bCs w:val="0"/>
      <w:strike w:val="0"/>
      <w:dstrike w:val="0"/>
      <w:color w:val="0000FF"/>
      <w:sz w:val="40"/>
      <w:szCs w:val="4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CA01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um.kompas.com/showthread.php?11002-Sejarah-Masturbasi-Yang-Perlu-Anda-Ketahu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6</cp:revision>
  <dcterms:created xsi:type="dcterms:W3CDTF">2011-07-18T13:34:00Z</dcterms:created>
  <dcterms:modified xsi:type="dcterms:W3CDTF">2011-07-30T13:02:00Z</dcterms:modified>
</cp:coreProperties>
</file>