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B42" w:rsidRPr="006D72F6" w:rsidRDefault="00BF0B42" w:rsidP="00DE2546">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BAB II</w:t>
      </w:r>
    </w:p>
    <w:p w:rsidR="00DE2546" w:rsidRPr="006D72F6" w:rsidRDefault="00BF0B42" w:rsidP="00DE2546">
      <w:pPr>
        <w:spacing w:after="0" w:line="720" w:lineRule="auto"/>
        <w:jc w:val="center"/>
        <w:rPr>
          <w:rFonts w:ascii="Times New Roman" w:hAnsi="Times New Roman" w:cs="Times New Roman"/>
          <w:b/>
          <w:bCs/>
          <w:sz w:val="28"/>
          <w:szCs w:val="28"/>
        </w:rPr>
      </w:pPr>
      <w:r w:rsidRPr="006D72F6">
        <w:rPr>
          <w:rFonts w:ascii="Times New Roman" w:hAnsi="Times New Roman" w:cs="Times New Roman"/>
          <w:b/>
          <w:bCs/>
          <w:sz w:val="28"/>
          <w:szCs w:val="28"/>
        </w:rPr>
        <w:t>LANDASAN TEORI</w:t>
      </w:r>
    </w:p>
    <w:p w:rsidR="00BF0B42" w:rsidRPr="00C62B97" w:rsidRDefault="00BF0B42" w:rsidP="00BF0B42">
      <w:pPr>
        <w:numPr>
          <w:ilvl w:val="0"/>
          <w:numId w:val="1"/>
        </w:numPr>
        <w:spacing w:after="0" w:line="480" w:lineRule="auto"/>
        <w:jc w:val="both"/>
        <w:rPr>
          <w:rFonts w:ascii="Times New Roman" w:hAnsi="Times New Roman" w:cs="Times New Roman"/>
          <w:b/>
          <w:bCs/>
          <w:sz w:val="24"/>
          <w:szCs w:val="24"/>
        </w:rPr>
      </w:pPr>
      <w:r w:rsidRPr="00C62B97">
        <w:rPr>
          <w:rFonts w:ascii="Times New Roman" w:hAnsi="Times New Roman" w:cs="Times New Roman"/>
          <w:b/>
          <w:bCs/>
          <w:sz w:val="24"/>
          <w:szCs w:val="24"/>
        </w:rPr>
        <w:t xml:space="preserve">Kajian Tentang </w:t>
      </w:r>
      <w:r w:rsidR="005F52A5">
        <w:rPr>
          <w:rFonts w:ascii="Times New Roman" w:hAnsi="Times New Roman" w:cs="Times New Roman"/>
          <w:b/>
          <w:bCs/>
          <w:sz w:val="24"/>
          <w:szCs w:val="24"/>
        </w:rPr>
        <w:t>Pembinaan Mental Remaja</w:t>
      </w:r>
    </w:p>
    <w:p w:rsidR="009C5998" w:rsidRDefault="00BF0B42" w:rsidP="00DE2546">
      <w:pPr>
        <w:spacing w:after="0" w:line="480" w:lineRule="auto"/>
        <w:ind w:left="357" w:firstLine="720"/>
        <w:jc w:val="both"/>
        <w:rPr>
          <w:rFonts w:ascii="Times New Roman" w:hAnsi="Times New Roman" w:cs="Times New Roman"/>
          <w:sz w:val="24"/>
          <w:szCs w:val="24"/>
        </w:rPr>
      </w:pPr>
      <w:r w:rsidRPr="006D72F6">
        <w:rPr>
          <w:rFonts w:ascii="Times New Roman" w:hAnsi="Times New Roman" w:cs="Times New Roman"/>
          <w:sz w:val="24"/>
          <w:szCs w:val="24"/>
        </w:rPr>
        <w:t>Mengkaji suatu proses permasalahan tidak terlepas dari permasalahan itu sendiri, apabila dikaitkan dengan fenomena yang lain. Sebuah kajian tidak bermakna apabila konsep dasarnya tidak dimengerti. Hal ini justru akan menimbulkan kerancuan dan tidak dapat dijadikan standart ilmu pengetahuan. Dengan demikian, permasalahan itu harus diketahui pengertian</w:t>
      </w:r>
      <w:r w:rsidR="009C5998">
        <w:rPr>
          <w:rFonts w:ascii="Times New Roman" w:hAnsi="Times New Roman" w:cs="Times New Roman"/>
          <w:sz w:val="24"/>
          <w:szCs w:val="24"/>
        </w:rPr>
        <w:t xml:space="preserve"> pembinaan mental remaja, latar belakang, tujuan pembinaan, tanggung jawab, metode pembinaan, materi, sarana pembinaan serta faktor penghambat dan pendukung pembinaan .</w:t>
      </w:r>
    </w:p>
    <w:p w:rsidR="00BF0B42" w:rsidRPr="006D72F6" w:rsidRDefault="00BF0B42" w:rsidP="00DE2546">
      <w:pPr>
        <w:spacing w:after="0" w:line="480" w:lineRule="auto"/>
        <w:ind w:left="357" w:firstLine="720"/>
        <w:jc w:val="both"/>
        <w:rPr>
          <w:rFonts w:ascii="Times New Roman" w:hAnsi="Times New Roman" w:cs="Times New Roman"/>
          <w:sz w:val="24"/>
          <w:szCs w:val="24"/>
        </w:rPr>
      </w:pPr>
      <w:r w:rsidRPr="006D72F6">
        <w:rPr>
          <w:rFonts w:ascii="Times New Roman" w:hAnsi="Times New Roman" w:cs="Times New Roman"/>
          <w:sz w:val="24"/>
          <w:szCs w:val="24"/>
        </w:rPr>
        <w:t xml:space="preserve">Berdasarkan pengantar tersebut, penulis akan menguraikan tentang </w:t>
      </w:r>
      <w:r w:rsidR="009C5998">
        <w:rPr>
          <w:rFonts w:ascii="Times New Roman" w:hAnsi="Times New Roman" w:cs="Times New Roman"/>
          <w:sz w:val="24"/>
          <w:szCs w:val="24"/>
        </w:rPr>
        <w:t>Pembinaan Mental Remaja</w:t>
      </w:r>
      <w:r w:rsidRPr="006D72F6">
        <w:rPr>
          <w:rFonts w:ascii="Times New Roman" w:hAnsi="Times New Roman" w:cs="Times New Roman"/>
          <w:sz w:val="24"/>
          <w:szCs w:val="24"/>
        </w:rPr>
        <w:t xml:space="preserve"> secara komprehensip sehingga dapat ditentukan maksud dari kajian ini.</w:t>
      </w:r>
    </w:p>
    <w:p w:rsidR="00BF0B42" w:rsidRPr="006D72F6" w:rsidRDefault="00BF0B42" w:rsidP="00DE2546">
      <w:pPr>
        <w:numPr>
          <w:ilvl w:val="0"/>
          <w:numId w:val="2"/>
        </w:numPr>
        <w:spacing w:after="0" w:line="480" w:lineRule="auto"/>
        <w:jc w:val="both"/>
        <w:rPr>
          <w:rFonts w:ascii="Times New Roman" w:hAnsi="Times New Roman" w:cs="Times New Roman"/>
          <w:b/>
          <w:bCs/>
          <w:sz w:val="24"/>
          <w:szCs w:val="24"/>
        </w:rPr>
      </w:pPr>
      <w:r w:rsidRPr="006D72F6">
        <w:rPr>
          <w:rFonts w:ascii="Times New Roman" w:hAnsi="Times New Roman" w:cs="Times New Roman"/>
          <w:b/>
          <w:bCs/>
          <w:sz w:val="24"/>
          <w:szCs w:val="24"/>
        </w:rPr>
        <w:t>Pengertian</w:t>
      </w:r>
      <w:r w:rsidR="00DE2546">
        <w:rPr>
          <w:rFonts w:ascii="Times New Roman" w:hAnsi="Times New Roman" w:cs="Times New Roman"/>
          <w:b/>
          <w:bCs/>
          <w:sz w:val="24"/>
          <w:szCs w:val="24"/>
        </w:rPr>
        <w:t xml:space="preserve"> dan Dasar</w:t>
      </w:r>
      <w:r w:rsidRPr="006D72F6">
        <w:rPr>
          <w:rFonts w:ascii="Times New Roman" w:hAnsi="Times New Roman" w:cs="Times New Roman"/>
          <w:b/>
          <w:bCs/>
          <w:sz w:val="24"/>
          <w:szCs w:val="24"/>
        </w:rPr>
        <w:t xml:space="preserve"> </w:t>
      </w:r>
      <w:r w:rsidR="009C5998">
        <w:rPr>
          <w:rFonts w:ascii="Times New Roman" w:hAnsi="Times New Roman" w:cs="Times New Roman"/>
          <w:b/>
          <w:bCs/>
          <w:sz w:val="24"/>
          <w:szCs w:val="24"/>
        </w:rPr>
        <w:t>Pembinaan Mental</w:t>
      </w:r>
      <w:r w:rsidRPr="006D72F6">
        <w:rPr>
          <w:rFonts w:ascii="Times New Roman" w:hAnsi="Times New Roman" w:cs="Times New Roman"/>
          <w:b/>
          <w:bCs/>
          <w:sz w:val="24"/>
          <w:szCs w:val="24"/>
        </w:rPr>
        <w:t xml:space="preserve"> Remaja</w:t>
      </w:r>
    </w:p>
    <w:p w:rsidR="00DB1F96" w:rsidRPr="00DB1F96" w:rsidRDefault="00DB1F96" w:rsidP="00DE2546">
      <w:pPr>
        <w:pStyle w:val="NormalWeb"/>
        <w:spacing w:before="0" w:beforeAutospacing="0" w:after="0" w:afterAutospacing="0" w:line="480" w:lineRule="auto"/>
        <w:ind w:left="709" w:firstLine="993"/>
        <w:jc w:val="both"/>
      </w:pPr>
      <w:r w:rsidRPr="00DB1F96">
        <w:t>Pembinaan berasal dari kata “bina” yang mendapat awalan ke- dan akhiran – an, yang berarti bangun/bangunan. Dalam Kamus Besar Bahasa Indonesia, pembinaan berarti membina, memperbaharui, atau proses, perbuatan, cara membina, usaha, tindakan, dan kegiatan yang dilakukan secara berdaya guna dan berhasil guna untuk memperoleh hasil yang lebih baik.</w:t>
      </w:r>
      <w:r>
        <w:rPr>
          <w:rStyle w:val="FootnoteReference"/>
        </w:rPr>
        <w:footnoteReference w:id="2"/>
      </w:r>
    </w:p>
    <w:p w:rsidR="00DB1F96" w:rsidRDefault="00DB1F96" w:rsidP="00DE2546">
      <w:pPr>
        <w:pStyle w:val="NormalWeb"/>
        <w:spacing w:before="0" w:beforeAutospacing="0" w:after="0" w:afterAutospacing="0" w:line="480" w:lineRule="auto"/>
        <w:ind w:left="720" w:firstLine="720"/>
        <w:jc w:val="both"/>
      </w:pPr>
      <w:r>
        <w:lastRenderedPageBreak/>
        <w:t xml:space="preserve">Mental diartikan sebagai kepribadian yang merupakan kebulatan yang dinamik yang dimiliki seseorang yang tercermin dalam sikap dan perbuatan atau terlihat dari psikomotornya. Dalam ilmu psikiatri dan psikoterapi, kata mental sering digunakan sebagai ganti dari kata </w:t>
      </w:r>
      <w:r>
        <w:rPr>
          <w:rStyle w:val="Emphasis"/>
        </w:rPr>
        <w:t xml:space="preserve">personality </w:t>
      </w:r>
      <w:r>
        <w:t xml:space="preserve">(kepribadian) yang berarti bahwa mental adalah semua unsur-unsur jiwa termasuk pikiran, emosi, sikap </w:t>
      </w:r>
      <w:r>
        <w:rPr>
          <w:rStyle w:val="Emphasis"/>
        </w:rPr>
        <w:t>(attitude)</w:t>
      </w:r>
      <w:r>
        <w:t xml:space="preserve"> dan perasaan yang dalam keseluruhan dan kebulatannya akan menentukan corak laku, cara menghadapi suatu hal yang menekan perasaan, mengecewakan atau menggembirakan, menyenangkan dan sebagainya. </w:t>
      </w:r>
      <w:r>
        <w:rPr>
          <w:rStyle w:val="FootnoteReference"/>
        </w:rPr>
        <w:footnoteReference w:id="3"/>
      </w:r>
    </w:p>
    <w:p w:rsidR="00401DEA" w:rsidRDefault="00DB1F96" w:rsidP="00DE2546">
      <w:pPr>
        <w:pStyle w:val="NormalWeb"/>
        <w:spacing w:before="0" w:beforeAutospacing="0" w:after="0" w:afterAutospacing="0" w:line="480" w:lineRule="auto"/>
        <w:ind w:left="709" w:firstLine="709"/>
        <w:jc w:val="both"/>
      </w:pPr>
      <w:r>
        <w:t>Para ahli dalam bidang perawatan jiwa, dalam masalah mental telah membagi manusia kepada 2</w:t>
      </w:r>
      <w:r w:rsidR="00401DEA">
        <w:t xml:space="preserve"> (dua) golongan besar, yaitu </w:t>
      </w:r>
    </w:p>
    <w:p w:rsidR="00DB1F96" w:rsidRPr="00401DEA" w:rsidRDefault="00DB1F96" w:rsidP="00DE2546">
      <w:pPr>
        <w:pStyle w:val="NormalWeb"/>
        <w:numPr>
          <w:ilvl w:val="0"/>
          <w:numId w:val="11"/>
        </w:numPr>
        <w:spacing w:before="0" w:beforeAutospacing="0" w:after="0" w:afterAutospacing="0" w:line="480" w:lineRule="auto"/>
        <w:ind w:left="1276" w:hanging="425"/>
        <w:jc w:val="both"/>
      </w:pPr>
      <w:r w:rsidRPr="00401DEA">
        <w:t>Golongan yang sehat mentalnya</w:t>
      </w:r>
    </w:p>
    <w:p w:rsidR="00DB1F96" w:rsidRDefault="00DB1F96" w:rsidP="00DE2546">
      <w:pPr>
        <w:pStyle w:val="NormalWeb"/>
        <w:spacing w:before="0" w:beforeAutospacing="0" w:after="0" w:afterAutospacing="0" w:line="480" w:lineRule="auto"/>
        <w:ind w:left="1276" w:firstLine="567"/>
        <w:jc w:val="both"/>
      </w:pPr>
      <w:r w:rsidRPr="00DB1F96">
        <w:t xml:space="preserve">Kartini Kartono mengemukakan bahwa orang yang memiliki mental yang sehat adalah yang memiliki sifat-sifat yang khas antara lain: mempunyai kemampuan untuk bertindak secara efesien, memiliki tujuan hidup yang jelas, memiliki konsep diri yang sehat, memiliki koordinasi antara segenap potensi dengan usaha-usahanya, memiliki regulasi diri dan integrasi kepribadian dan memiliki batin yang tenang. Disamping itu, beliau juga mengatakan bahwa kesehatan mental tidak hanya terhindarnya diri dari gangguan batin saja, tetapi juga posisi </w:t>
      </w:r>
      <w:r w:rsidRPr="00DB1F96">
        <w:lastRenderedPageBreak/>
        <w:t>pribadinya seimbang dan baik, selaras dengan dunia luar, dengan dirinya sendiri dan dengan lingkungannya.</w:t>
      </w:r>
      <w:r>
        <w:rPr>
          <w:rStyle w:val="FootnoteReference"/>
        </w:rPr>
        <w:footnoteReference w:id="4"/>
      </w:r>
    </w:p>
    <w:p w:rsidR="00DB1F96" w:rsidRDefault="00DB1F96" w:rsidP="00DE2546">
      <w:pPr>
        <w:pStyle w:val="NormalWeb"/>
        <w:spacing w:before="0" w:beforeAutospacing="0" w:after="0" w:afterAutospacing="0" w:line="480" w:lineRule="auto"/>
        <w:ind w:left="1276" w:firstLine="567"/>
        <w:jc w:val="both"/>
      </w:pPr>
      <w:r>
        <w:t xml:space="preserve">Menurut </w:t>
      </w:r>
      <w:r>
        <w:rPr>
          <w:rStyle w:val="Strong"/>
        </w:rPr>
        <w:t>Dr. Jalaluddin</w:t>
      </w:r>
      <w:r>
        <w:t xml:space="preserve"> dalam bukunya “Psikologi Agama” bahwa:</w:t>
      </w:r>
    </w:p>
    <w:p w:rsidR="00DE2546" w:rsidRDefault="00DE2546" w:rsidP="00DE2546">
      <w:pPr>
        <w:pStyle w:val="NormalWeb"/>
        <w:spacing w:before="0" w:beforeAutospacing="0" w:after="0" w:afterAutospacing="0"/>
        <w:ind w:left="1276" w:firstLine="567"/>
        <w:jc w:val="both"/>
      </w:pPr>
    </w:p>
    <w:p w:rsidR="00DB1F96" w:rsidRDefault="00DB1F96" w:rsidP="00DE2546">
      <w:pPr>
        <w:pStyle w:val="NormalWeb"/>
        <w:spacing w:before="0" w:beforeAutospacing="0" w:after="0" w:afterAutospacing="0"/>
        <w:ind w:left="1276" w:firstLine="567"/>
        <w:jc w:val="both"/>
      </w:pPr>
      <w:r>
        <w:t>“Kesehatan mental merupakan suatu kondisi batin yang senantiasa berada dalam keadaan tenang, aman dan tentram, dan upaya untuk menemukan ketenangan batin dapat dilakukan antara lain melalui penyesuaian diri secara resignasi (penyerahan  diri sepenuhnya kepada Tuhan)”.</w:t>
      </w:r>
      <w:r w:rsidR="00950D65">
        <w:rPr>
          <w:rStyle w:val="FootnoteReference"/>
        </w:rPr>
        <w:footnoteReference w:id="5"/>
      </w:r>
    </w:p>
    <w:p w:rsidR="00DE2546" w:rsidRDefault="00DE2546" w:rsidP="00DE2546">
      <w:pPr>
        <w:pStyle w:val="NormalWeb"/>
        <w:spacing w:before="0" w:beforeAutospacing="0" w:after="0" w:afterAutospacing="0" w:line="480" w:lineRule="auto"/>
        <w:ind w:left="1276" w:firstLine="567"/>
        <w:jc w:val="both"/>
      </w:pPr>
    </w:p>
    <w:p w:rsidR="00DB1F96" w:rsidRDefault="00DB1F96" w:rsidP="00DE2546">
      <w:pPr>
        <w:pStyle w:val="NormalWeb"/>
        <w:spacing w:before="0" w:beforeAutospacing="0" w:after="0" w:afterAutospacing="0" w:line="480" w:lineRule="auto"/>
        <w:ind w:left="1276" w:firstLine="567"/>
        <w:jc w:val="both"/>
      </w:pPr>
      <w:r>
        <w:t>Sedangkan menurut paham ilmu kedokteran, kesehatan mental merupakan suatu kondisi yang memungkinkan perkembangan fisik, intelektual dan emosional yang optimal dari seseorang dan perkembangan itu berjalan  selaras dengan keadaan orang lain.</w:t>
      </w:r>
      <w:r w:rsidR="00950D65">
        <w:rPr>
          <w:rStyle w:val="FootnoteReference"/>
        </w:rPr>
        <w:footnoteReference w:id="6"/>
      </w:r>
    </w:p>
    <w:p w:rsidR="00DB1F96" w:rsidRDefault="00DB1F96" w:rsidP="00DE2546">
      <w:pPr>
        <w:pStyle w:val="NormalWeb"/>
        <w:spacing w:before="0" w:beforeAutospacing="0" w:after="0" w:afterAutospacing="0" w:line="480" w:lineRule="auto"/>
        <w:ind w:left="1276" w:firstLine="567"/>
        <w:jc w:val="both"/>
      </w:pPr>
      <w:r>
        <w:t>Zakiah Daradjat mendefenisikan bahwa mental yang sehat adalah terwujudnya keserasian yang sungguh-sungguh antara fungsi-fungsi kejiwaan dan terciptanya penyesuaian diri antara individu dengan dirinya sendiri dan lingkungannya berdasarkan keimanan dan ketakwaan serta bertujuan untuk mencapai hidup bermakna dan bahagia di dunia dan akhirat.</w:t>
      </w:r>
      <w:r w:rsidR="00950D65">
        <w:rPr>
          <w:rStyle w:val="FootnoteReference"/>
        </w:rPr>
        <w:footnoteReference w:id="7"/>
      </w:r>
      <w:r>
        <w:t xml:space="preserve"> Jika mental sehat dicapai, maka individu memiliki integrasi, penyesuaian dan identifikasi positif terhadap orang lain. </w:t>
      </w:r>
      <w:r>
        <w:lastRenderedPageBreak/>
        <w:t>Dalam hal ini, individu belajar menerima tanggung jawab, menjadi mandiri dan mencapai integrasi tingkah laku.</w:t>
      </w:r>
    </w:p>
    <w:p w:rsidR="00DB1F96" w:rsidRDefault="00DB1F96" w:rsidP="00DE2546">
      <w:pPr>
        <w:pStyle w:val="NormalWeb"/>
        <w:tabs>
          <w:tab w:val="left" w:pos="851"/>
        </w:tabs>
        <w:spacing w:before="0" w:beforeAutospacing="0" w:after="0" w:afterAutospacing="0" w:line="480" w:lineRule="auto"/>
        <w:ind w:left="1276" w:firstLine="567"/>
        <w:jc w:val="both"/>
      </w:pPr>
      <w:r>
        <w:t>Dari beberapa defenisi yang telah dikemukakan di atas, maka dapat dipahami bahwa orang yang sehat mentalnya adalah terwujudnya keharmonisan dalam fungsi jiwa serta tercapainya kemampuan untuk menghadapi permasalahan sehari-hari, sehingga merasakan kebahagiaan dan kepuasan dalam dirinya. Seseorang dikatakan memiliki mental yang sehat, bila ia terhindar dari gejala penyakit jiwa dan memanfatkan potensi yang dimilikinya untuk menyelaraskan fungsi jiwa dalam dirinya.</w:t>
      </w:r>
      <w:r w:rsidR="00DC54B2">
        <w:t xml:space="preserve"> </w:t>
      </w:r>
    </w:p>
    <w:p w:rsidR="00DB1F96" w:rsidRDefault="00DB1F96" w:rsidP="00DE2546">
      <w:pPr>
        <w:pStyle w:val="NormalWeb"/>
        <w:numPr>
          <w:ilvl w:val="0"/>
          <w:numId w:val="11"/>
        </w:numPr>
        <w:spacing w:before="0" w:beforeAutospacing="0" w:after="0" w:afterAutospacing="0" w:line="480" w:lineRule="auto"/>
        <w:ind w:left="1276" w:hanging="425"/>
        <w:jc w:val="both"/>
      </w:pPr>
      <w:r>
        <w:t>Golongan yang kurang sehat mentalnya</w:t>
      </w:r>
    </w:p>
    <w:p w:rsidR="00DB1F96" w:rsidRDefault="00DB1F96" w:rsidP="00DE2546">
      <w:pPr>
        <w:pStyle w:val="NormalWeb"/>
        <w:spacing w:before="0" w:beforeAutospacing="0" w:after="0" w:afterAutospacing="0" w:line="480" w:lineRule="auto"/>
        <w:ind w:left="1276" w:firstLine="567"/>
        <w:jc w:val="both"/>
      </w:pPr>
      <w:r>
        <w:t>Golongan yang kurang sehat adalah orang yang merasa terganggu ketentraman hatinya. Adanya abnormalitas mental ini biasanya disebabkan karena ketidakmampuan individu dalam menghadapi kenyataan hidup, sehingga muncul konflik mental pada dirinya. Gejala-gejala umum yang kurang sehat mentalnya, yakni dapat dilihat dalam beberapa segi, antara lain:</w:t>
      </w:r>
    </w:p>
    <w:p w:rsidR="00DB1F96" w:rsidRDefault="00DB1F96" w:rsidP="00AF71C1">
      <w:pPr>
        <w:pStyle w:val="NormalWeb"/>
        <w:spacing w:before="0" w:beforeAutospacing="0" w:after="0" w:afterAutospacing="0" w:line="480" w:lineRule="auto"/>
        <w:ind w:left="1276"/>
        <w:jc w:val="both"/>
      </w:pPr>
      <w:r>
        <w:t>1). Perasaan</w:t>
      </w:r>
    </w:p>
    <w:p w:rsidR="00DB1F96" w:rsidRDefault="00DB1F96" w:rsidP="00AF71C1">
      <w:pPr>
        <w:pStyle w:val="NormalWeb"/>
        <w:spacing w:before="0" w:beforeAutospacing="0" w:after="0" w:afterAutospacing="0" w:line="480" w:lineRule="auto"/>
        <w:ind w:left="1560" w:firstLine="567"/>
        <w:jc w:val="both"/>
      </w:pPr>
      <w:r>
        <w:t>Orang yang kurang sehat mentalnya akan selalu merasa gelisah karena kurang mampu menyelesaikan m</w:t>
      </w:r>
      <w:r w:rsidR="00DC54B2">
        <w:t>asalah-masalah yang dihadapinya</w:t>
      </w:r>
    </w:p>
    <w:p w:rsidR="00DE2546" w:rsidRDefault="00DE2546" w:rsidP="00DE2546">
      <w:pPr>
        <w:pStyle w:val="NormalWeb"/>
        <w:spacing w:before="0" w:beforeAutospacing="0" w:after="0" w:afterAutospacing="0" w:line="480" w:lineRule="auto"/>
        <w:ind w:left="1843" w:firstLine="567"/>
        <w:jc w:val="both"/>
      </w:pPr>
    </w:p>
    <w:p w:rsidR="00DB1F96" w:rsidRDefault="00DB1F96" w:rsidP="00AF71C1">
      <w:pPr>
        <w:pStyle w:val="NormalWeb"/>
        <w:spacing w:before="0" w:beforeAutospacing="0" w:after="0" w:afterAutospacing="0" w:line="480" w:lineRule="auto"/>
        <w:ind w:left="1276"/>
        <w:jc w:val="both"/>
      </w:pPr>
      <w:r>
        <w:lastRenderedPageBreak/>
        <w:t>2).  Pikiran</w:t>
      </w:r>
    </w:p>
    <w:p w:rsidR="00DB1F96" w:rsidRDefault="00DB1F96" w:rsidP="00AF71C1">
      <w:pPr>
        <w:pStyle w:val="NormalWeb"/>
        <w:spacing w:before="0" w:beforeAutospacing="0" w:after="0" w:afterAutospacing="0" w:line="480" w:lineRule="auto"/>
        <w:ind w:left="1701" w:firstLine="567"/>
        <w:jc w:val="both"/>
      </w:pPr>
      <w:r>
        <w:t>Orang yang kurang sehat mentalnya akan mempengaruhi pikirannya, sehingga ia merasa kurang mampu melanjutkan sesutu yang telah direncanakan  sebelumnya, seperti tidak dapat berkonsentrasi dalam melakukan sesuatu pekerjan, pemalas, pelupa, apatis dan sebgainya.</w:t>
      </w:r>
    </w:p>
    <w:p w:rsidR="00DB1F96" w:rsidRDefault="00DB1F96" w:rsidP="00AF71C1">
      <w:pPr>
        <w:pStyle w:val="NormalWeb"/>
        <w:spacing w:before="0" w:beforeAutospacing="0" w:after="0" w:afterAutospacing="0" w:line="480" w:lineRule="auto"/>
        <w:ind w:left="1134"/>
        <w:jc w:val="both"/>
      </w:pPr>
      <w:r>
        <w:t>3)</w:t>
      </w:r>
      <w:r w:rsidR="00DC54B2">
        <w:t>.</w:t>
      </w:r>
      <w:r>
        <w:t xml:space="preserve"> </w:t>
      </w:r>
      <w:r w:rsidR="00DC54B2">
        <w:t xml:space="preserve"> </w:t>
      </w:r>
      <w:r>
        <w:t>Kelakuan</w:t>
      </w:r>
    </w:p>
    <w:p w:rsidR="00DB1F96" w:rsidRDefault="00DB1F96" w:rsidP="00AF71C1">
      <w:pPr>
        <w:pStyle w:val="NormalWeb"/>
        <w:spacing w:before="0" w:beforeAutospacing="0" w:after="0" w:afterAutospacing="0" w:line="480" w:lineRule="auto"/>
        <w:ind w:left="1560" w:firstLine="708"/>
        <w:jc w:val="both"/>
      </w:pPr>
      <w:r>
        <w:t xml:space="preserve">Pada umumnya orang yang kurang sehat mentalnya akan tampak pada kelakuan-kelakuannya yang tidak baik, seperti keras kepala, suka berdusta, mencuri, menyeleweng, menyiksa orang lain, dan segala yang bersifat negatif. </w:t>
      </w:r>
    </w:p>
    <w:p w:rsidR="00DB1F96" w:rsidRDefault="00DB1F96" w:rsidP="00AF71C1">
      <w:pPr>
        <w:pStyle w:val="NormalWeb"/>
        <w:spacing w:before="0" w:beforeAutospacing="0" w:after="0" w:afterAutospacing="0" w:line="480" w:lineRule="auto"/>
        <w:ind w:left="851" w:firstLine="567"/>
        <w:jc w:val="both"/>
      </w:pPr>
      <w:r>
        <w:t>Dari penjelasan tersebut di atas, maka dalam hal ini tentunya pembinaan yang dimaksud adalah pembinaan kepribadian secara keseluruhan. Pembinaan mental secara efektif dilakukan dengan memperhatikan faktor kejiwaan sasaran yang akan dibina. Pembinaan yang dilakukan meliputi pembinaan moral, pembentukan sikap dan mental yang pada umumnya dilakukan sejak anak masih kecil. Pembinaan mental merupakan salah satu cara untuk membentuk akhlak manusia agar memiliki pribadi yang bermoral, berbudi pekerti yang luhur dan bersusila, sehingga seseorang dapat terhindar dari sifat tercela sebagai langkah penanggulangan terhadap timbulnya kenakalan remaja.</w:t>
      </w:r>
    </w:p>
    <w:p w:rsidR="00DB1F96" w:rsidRDefault="00DB1F96" w:rsidP="00DE2546">
      <w:pPr>
        <w:pStyle w:val="NormalWeb"/>
        <w:spacing w:before="0" w:beforeAutospacing="0" w:after="0" w:afterAutospacing="0" w:line="480" w:lineRule="auto"/>
        <w:ind w:left="709" w:firstLine="709"/>
        <w:jc w:val="both"/>
      </w:pPr>
      <w:r>
        <w:lastRenderedPageBreak/>
        <w:t>Pembentukan sikap, pembinaan moral dan pribadi pada umumnya terjadi melalui pengalaman sejak kecil. Agar anak</w:t>
      </w:r>
      <w:r w:rsidR="00DE2546">
        <w:t xml:space="preserve"> </w:t>
      </w:r>
      <w:r>
        <w:t>mempunyai kepribadian yang kuat dan sikap mental yang sehat serta akhlak yang terpuji, semuanya dapat diusahakan melalui penglihatan, pendengaran, maupun perlakuan yang diterimanya dan akan ikut menentukan pembinaan pribadinya.</w:t>
      </w:r>
      <w:r w:rsidR="002348DD">
        <w:rPr>
          <w:rStyle w:val="FootnoteReference"/>
        </w:rPr>
        <w:footnoteReference w:id="8"/>
      </w:r>
    </w:p>
    <w:p w:rsidR="00DB1F96" w:rsidRDefault="00DB1F96" w:rsidP="00DE2546">
      <w:pPr>
        <w:pStyle w:val="NormalWeb"/>
        <w:spacing w:before="0" w:beforeAutospacing="0" w:after="0" w:afterAutospacing="0" w:line="480" w:lineRule="auto"/>
        <w:ind w:left="709" w:firstLine="709"/>
        <w:jc w:val="both"/>
      </w:pPr>
      <w:r>
        <w:t>Pembinaan mental/jiwa merupakan tumpuan perhatian pertama dalam misi Islam. Untuk menciptakan manusia yang berakhlak mulia, Islam telah mengajarkan bahwa pembinaan jiwa harus lebih diutamakan daripada pembinaan fisik atau pembinaan pada aspek-aspek lain, karena dari jiwa yang baik inilah akan lahir perbuatan-perbuatan yang baik yang pada gilirannya akan menghasilkan kebaikan dan kebahagiaan pada seluruh kehidupan manusia lahir dan batin.</w:t>
      </w:r>
    </w:p>
    <w:p w:rsidR="00DB1F96" w:rsidRDefault="00DB1F96" w:rsidP="002348DD">
      <w:pPr>
        <w:pStyle w:val="NormalWeb"/>
        <w:spacing w:line="480" w:lineRule="auto"/>
        <w:ind w:left="709" w:firstLine="709"/>
        <w:jc w:val="both"/>
      </w:pPr>
      <w:r>
        <w:t>Menurut</w:t>
      </w:r>
      <w:r>
        <w:rPr>
          <w:rStyle w:val="Strong"/>
        </w:rPr>
        <w:t xml:space="preserve"> Quraisy Shihab </w:t>
      </w:r>
      <w:r>
        <w:t>dalam bukunya “Membumikan Al-Qur’an” bahwa:</w:t>
      </w:r>
    </w:p>
    <w:p w:rsidR="006B3CA0" w:rsidRDefault="00DB1F96" w:rsidP="00871F12">
      <w:pPr>
        <w:pStyle w:val="NormalWeb"/>
        <w:ind w:left="1418"/>
        <w:jc w:val="both"/>
      </w:pPr>
      <w:r>
        <w:t>“Manusia yang dibina adalah makhluk yang mempunyai unsur-unsur jasmani (</w:t>
      </w:r>
      <w:r>
        <w:rPr>
          <w:rStyle w:val="Emphasis"/>
        </w:rPr>
        <w:t>material</w:t>
      </w:r>
      <w:r>
        <w:t>) dan akal dan jiwa (</w:t>
      </w:r>
      <w:r>
        <w:rPr>
          <w:rStyle w:val="Emphasis"/>
        </w:rPr>
        <w:t>immaterial</w:t>
      </w:r>
      <w:r>
        <w:t>). Pembinaan akalnya menghasilkan keterampilan dan yang paling penting adalah pembinaan jiwanya yang menghasilkan kesucian dan akhlak. Dengan demikian, terciptalah manusia dwidimensi dalam suatu keseimbangan”.</w:t>
      </w:r>
      <w:r w:rsidR="002348DD">
        <w:rPr>
          <w:rStyle w:val="FootnoteReference"/>
        </w:rPr>
        <w:footnoteReference w:id="9"/>
      </w:r>
    </w:p>
    <w:p w:rsidR="006B3CA0" w:rsidRDefault="006B3CA0" w:rsidP="006B3CA0">
      <w:pPr>
        <w:pStyle w:val="NormalWeb"/>
        <w:ind w:left="709" w:firstLine="11"/>
        <w:jc w:val="both"/>
      </w:pPr>
    </w:p>
    <w:p w:rsidR="00DB1F96" w:rsidRDefault="00DB1F96" w:rsidP="00DE2546">
      <w:pPr>
        <w:pStyle w:val="NormalWeb"/>
        <w:spacing w:before="0" w:beforeAutospacing="0" w:after="0" w:afterAutospacing="0" w:line="480" w:lineRule="auto"/>
        <w:ind w:left="709" w:firstLine="709"/>
        <w:jc w:val="both"/>
      </w:pPr>
      <w:r>
        <w:lastRenderedPageBreak/>
        <w:t xml:space="preserve">Dengan demikian, pembinaan mental </w:t>
      </w:r>
      <w:r w:rsidR="002348DD">
        <w:t xml:space="preserve">remaja </w:t>
      </w:r>
      <w:r>
        <w:t xml:space="preserve">adalah usaha untuk memperbaiki dan memperbaharui suatu tindakan atau tingkah laku </w:t>
      </w:r>
      <w:r w:rsidR="002348DD">
        <w:t>remaja</w:t>
      </w:r>
      <w:r>
        <w:t xml:space="preserve"> melalui bimbingan mental/ jiwanya sehingga memiliki kepribadian yang sehat, akhlak yang terpuji dan bertanggung jawab dalam menjalani kehidupannya.</w:t>
      </w:r>
    </w:p>
    <w:p w:rsidR="00DE2546" w:rsidRDefault="00DE2546" w:rsidP="00354C10">
      <w:pPr>
        <w:pStyle w:val="NormalWeb"/>
        <w:spacing w:before="0" w:beforeAutospacing="0" w:after="0" w:afterAutospacing="0" w:line="480" w:lineRule="auto"/>
        <w:ind w:left="709" w:firstLine="709"/>
        <w:jc w:val="both"/>
      </w:pPr>
      <w:r>
        <w:t xml:space="preserve">Adapun dasar dari pembinaan mental </w:t>
      </w:r>
      <w:r w:rsidR="005215AF">
        <w:t>ya</w:t>
      </w:r>
      <w:r w:rsidR="00A9291E">
        <w:t>ng pertama adalah firman Allah s</w:t>
      </w:r>
      <w:r w:rsidR="005215AF">
        <w:t xml:space="preserve">urat Ali Imron ayat </w:t>
      </w:r>
      <w:r w:rsidR="00F470C4">
        <w:t>104 :</w:t>
      </w:r>
    </w:p>
    <w:p w:rsidR="005215AF" w:rsidRPr="00354C10" w:rsidRDefault="00354C10" w:rsidP="00354C10">
      <w:pPr>
        <w:pStyle w:val="NormalWeb"/>
        <w:tabs>
          <w:tab w:val="right" w:pos="7564"/>
        </w:tabs>
        <w:bidi/>
        <w:spacing w:before="0" w:beforeAutospacing="0" w:after="0" w:afterAutospacing="0" w:line="480" w:lineRule="auto"/>
        <w:ind w:left="51" w:right="709"/>
        <w:jc w:val="both"/>
        <w:rPr>
          <w:rFonts w:ascii="(normal text)" w:hAnsi="(normal text)"/>
        </w:rPr>
      </w:pPr>
      <w:r>
        <w:rPr>
          <w:sz w:val="28"/>
          <w:szCs w:val="28"/>
        </w:rPr>
        <w:sym w:font="HQPB2" w:char="F060"/>
      </w:r>
      <w:r>
        <w:rPr>
          <w:sz w:val="28"/>
          <w:szCs w:val="28"/>
        </w:rPr>
        <w:sym w:font="HQPB4" w:char="F0E4"/>
      </w:r>
      <w:r>
        <w:rPr>
          <w:sz w:val="28"/>
          <w:szCs w:val="28"/>
        </w:rPr>
        <w:sym w:font="HQPB2" w:char="F033"/>
      </w:r>
      <w:r>
        <w:rPr>
          <w:sz w:val="28"/>
          <w:szCs w:val="28"/>
        </w:rPr>
        <w:sym w:font="HQPB5" w:char="F074"/>
      </w:r>
      <w:r>
        <w:rPr>
          <w:sz w:val="28"/>
          <w:szCs w:val="28"/>
        </w:rPr>
        <w:sym w:font="HQPB1" w:char="F046"/>
      </w:r>
      <w:r>
        <w:rPr>
          <w:sz w:val="28"/>
          <w:szCs w:val="28"/>
        </w:rPr>
        <w:sym w:font="HQPB4" w:char="F0F8"/>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59"/>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D7"/>
      </w:r>
      <w:r>
        <w:rPr>
          <w:sz w:val="28"/>
          <w:szCs w:val="28"/>
        </w:rPr>
        <w:sym w:font="HQPB2" w:char="F070"/>
      </w:r>
      <w:r>
        <w:rPr>
          <w:sz w:val="28"/>
          <w:szCs w:val="28"/>
        </w:rPr>
        <w:sym w:font="HQPB4" w:char="F0A8"/>
      </w:r>
      <w:r>
        <w:rPr>
          <w:sz w:val="28"/>
          <w:szCs w:val="28"/>
        </w:rPr>
        <w:sym w:font="HQPB2" w:char="F04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3"/>
      </w:r>
      <w:r>
        <w:rPr>
          <w:sz w:val="28"/>
          <w:szCs w:val="28"/>
        </w:rPr>
        <w:sym w:font="HQPB4" w:char="F0F4"/>
      </w:r>
      <w:r>
        <w:rPr>
          <w:sz w:val="28"/>
          <w:szCs w:val="28"/>
        </w:rPr>
        <w:sym w:font="HQPB1" w:char="F089"/>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6"/>
      </w:r>
      <w:r>
        <w:rPr>
          <w:sz w:val="28"/>
          <w:szCs w:val="28"/>
        </w:rPr>
        <w:sym w:font="HQPB2" w:char="F08D"/>
      </w:r>
      <w:r>
        <w:rPr>
          <w:sz w:val="28"/>
          <w:szCs w:val="28"/>
        </w:rPr>
        <w:sym w:font="HQPB5" w:char="F073"/>
      </w:r>
      <w:r>
        <w:rPr>
          <w:sz w:val="28"/>
          <w:szCs w:val="28"/>
        </w:rPr>
        <w:sym w:font="HQPB1" w:char="F083"/>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4" w:char="F0E3"/>
      </w:r>
      <w:r>
        <w:rPr>
          <w:sz w:val="28"/>
          <w:szCs w:val="28"/>
        </w:rPr>
        <w:sym w:font="HQPB2" w:char="F042"/>
      </w:r>
      <w:r>
        <w:rPr>
          <w:sz w:val="28"/>
          <w:szCs w:val="28"/>
        </w:rPr>
        <w:sym w:font="HQPB4" w:char="F0F9"/>
      </w:r>
      <w:r>
        <w:rPr>
          <w:sz w:val="28"/>
          <w:szCs w:val="28"/>
        </w:rPr>
        <w:sym w:font="HQPB1" w:char="F027"/>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5"/>
      </w:r>
      <w:r>
        <w:rPr>
          <w:sz w:val="28"/>
          <w:szCs w:val="28"/>
        </w:rPr>
        <w:sym w:font="HQPB2" w:char="F024"/>
      </w:r>
      <w:r>
        <w:rPr>
          <w:sz w:val="28"/>
          <w:szCs w:val="28"/>
        </w:rPr>
        <w:sym w:font="HQPB2" w:char="F072"/>
      </w:r>
      <w:r>
        <w:rPr>
          <w:sz w:val="28"/>
          <w:szCs w:val="28"/>
        </w:rPr>
        <w:sym w:font="HQPB4" w:char="F0E3"/>
      </w:r>
      <w:r>
        <w:rPr>
          <w:sz w:val="28"/>
          <w:szCs w:val="28"/>
        </w:rPr>
        <w:sym w:font="HQPB1" w:char="F08D"/>
      </w:r>
      <w:r>
        <w:rPr>
          <w:sz w:val="28"/>
          <w:szCs w:val="28"/>
        </w:rPr>
        <w:sym w:font="HQPB4" w:char="F0F7"/>
      </w:r>
      <w:r>
        <w:rPr>
          <w:sz w:val="28"/>
          <w:szCs w:val="28"/>
        </w:rPr>
        <w:sym w:font="HQPB1" w:char="F0E8"/>
      </w:r>
      <w:r>
        <w:rPr>
          <w:sz w:val="28"/>
          <w:szCs w:val="28"/>
        </w:rPr>
        <w:sym w:font="HQPB5" w:char="F070"/>
      </w:r>
      <w:r>
        <w:rPr>
          <w:sz w:val="28"/>
          <w:szCs w:val="28"/>
        </w:rPr>
        <w:sym w:font="HQPB3" w:char="F052"/>
      </w:r>
      <w:r>
        <w:rPr>
          <w:sz w:val="28"/>
          <w:szCs w:val="28"/>
        </w:rPr>
        <w:sym w:font="HQPB4" w:char="F0F9"/>
      </w:r>
      <w:r>
        <w:rPr>
          <w:sz w:val="28"/>
          <w:szCs w:val="28"/>
        </w:rPr>
        <w:sym w:font="HQPB3" w:char="F05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4" w:char="F0F6"/>
      </w:r>
      <w:r>
        <w:rPr>
          <w:sz w:val="28"/>
          <w:szCs w:val="28"/>
        </w:rPr>
        <w:sym w:font="HQPB2" w:char="F071"/>
      </w:r>
      <w:r>
        <w:rPr>
          <w:sz w:val="28"/>
          <w:szCs w:val="28"/>
        </w:rPr>
        <w:sym w:font="HQPB5" w:char="F079"/>
      </w:r>
      <w:r>
        <w:rPr>
          <w:sz w:val="28"/>
          <w:szCs w:val="28"/>
        </w:rPr>
        <w:sym w:font="HQPB2" w:char="F067"/>
      </w:r>
      <w:r>
        <w:rPr>
          <w:sz w:val="28"/>
          <w:szCs w:val="28"/>
        </w:rPr>
        <w:sym w:font="HQPB4" w:char="F0F7"/>
      </w:r>
      <w:r>
        <w:rPr>
          <w:sz w:val="28"/>
          <w:szCs w:val="28"/>
        </w:rPr>
        <w:sym w:font="HQPB2" w:char="F05A"/>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C"/>
      </w:r>
      <w:r>
        <w:rPr>
          <w:sz w:val="28"/>
          <w:szCs w:val="28"/>
        </w:rPr>
        <w:sym w:font="HQPB1" w:char="F08D"/>
      </w:r>
      <w:r>
        <w:rPr>
          <w:sz w:val="28"/>
          <w:szCs w:val="28"/>
        </w:rPr>
        <w:sym w:font="HQPB5" w:char="F073"/>
      </w:r>
      <w:r>
        <w:rPr>
          <w:sz w:val="28"/>
          <w:szCs w:val="28"/>
        </w:rPr>
        <w:sym w:font="HQPB2" w:char="F033"/>
      </w:r>
      <w:r>
        <w:rPr>
          <w:sz w:val="28"/>
          <w:szCs w:val="28"/>
        </w:rPr>
        <w:sym w:font="HQPB2" w:char="F059"/>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DF"/>
      </w:r>
      <w:r>
        <w:rPr>
          <w:sz w:val="28"/>
          <w:szCs w:val="28"/>
        </w:rPr>
        <w:sym w:font="HQPB1" w:char="F073"/>
      </w:r>
      <w:r>
        <w:rPr>
          <w:sz w:val="28"/>
          <w:szCs w:val="28"/>
        </w:rPr>
        <w:sym w:font="HQPB4" w:char="F0CE"/>
      </w:r>
      <w:r>
        <w:rPr>
          <w:sz w:val="28"/>
          <w:szCs w:val="28"/>
        </w:rPr>
        <w:sym w:font="HQPB2" w:char="F03D"/>
      </w:r>
      <w:r>
        <w:rPr>
          <w:sz w:val="28"/>
          <w:szCs w:val="28"/>
        </w:rPr>
        <w:sym w:font="HQPB4" w:char="F0F8"/>
      </w:r>
      <w:r>
        <w:rPr>
          <w:sz w:val="28"/>
          <w:szCs w:val="28"/>
        </w:rPr>
        <w:sym w:font="HQPB1" w:char="F0FF"/>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D"/>
      </w:r>
      <w:r>
        <w:rPr>
          <w:sz w:val="28"/>
          <w:szCs w:val="28"/>
        </w:rPr>
        <w:sym w:font="HQPB2" w:char="F0C8"/>
      </w:r>
      <w:r>
        <w:rPr>
          <w:rFonts w:ascii="(normal text)" w:hAnsi="(normal text)"/>
          <w:rtl/>
        </w:rPr>
        <w:t xml:space="preserve">   </w:t>
      </w:r>
    </w:p>
    <w:p w:rsidR="005215AF" w:rsidRDefault="005215AF" w:rsidP="00E451D9">
      <w:pPr>
        <w:pStyle w:val="NormalWeb"/>
        <w:spacing w:line="480" w:lineRule="auto"/>
        <w:ind w:left="1701" w:hanging="992"/>
        <w:jc w:val="both"/>
      </w:pPr>
      <w:r>
        <w:t xml:space="preserve">Artinya : “ Dan hendaklah </w:t>
      </w:r>
      <w:r w:rsidR="00354C10">
        <w:t>ada di antara kamu segolongan umat yang menyeru kepada kebajikan, menyuruh kepada yang ma’ruf dan mencegah dari yang mungkar, merekalah orang-orang yang beruntung.</w:t>
      </w:r>
      <w:r w:rsidR="00F470C4">
        <w:t>”</w:t>
      </w:r>
      <w:r w:rsidR="00354C10">
        <w:rPr>
          <w:rStyle w:val="FootnoteReference"/>
        </w:rPr>
        <w:footnoteReference w:id="10"/>
      </w:r>
    </w:p>
    <w:p w:rsidR="00F470C4" w:rsidRDefault="00F470C4" w:rsidP="00E451D9">
      <w:pPr>
        <w:pStyle w:val="NormalWeb"/>
        <w:spacing w:before="0" w:beforeAutospacing="0" w:after="0" w:afterAutospacing="0" w:line="480" w:lineRule="auto"/>
        <w:ind w:left="709"/>
        <w:jc w:val="both"/>
      </w:pPr>
      <w:r>
        <w:tab/>
      </w:r>
      <w:r>
        <w:tab/>
        <w:t xml:space="preserve">Dari ayat </w:t>
      </w:r>
      <w:r w:rsidR="0055217B">
        <w:t xml:space="preserve">tersebut dijelaskan bahwa setiap umat Islam berkewajiban dan bertanggungjawab untuk menyeru kepada kebajikan dan selalu berusaha yang mengarah kepada penjagaan diri, keluarga dan masyarakat demi </w:t>
      </w:r>
      <w:r w:rsidR="0055217B">
        <w:lastRenderedPageBreak/>
        <w:t>kebahagiaan dunia dan akhirat. Di sinilah dasar perlunya pembinaan mental tetap berlangsung bahkan harus diintensifkan lagi.</w:t>
      </w:r>
    </w:p>
    <w:p w:rsidR="00E451D9" w:rsidRDefault="0055217B" w:rsidP="00354C10">
      <w:pPr>
        <w:pStyle w:val="NormalWeb"/>
        <w:spacing w:before="0" w:beforeAutospacing="0" w:after="0" w:afterAutospacing="0" w:line="480" w:lineRule="auto"/>
        <w:ind w:left="709"/>
        <w:jc w:val="both"/>
      </w:pPr>
      <w:r>
        <w:tab/>
      </w:r>
      <w:r>
        <w:tab/>
      </w:r>
      <w:r w:rsidR="00E451D9">
        <w:t>Sebagai d</w:t>
      </w:r>
      <w:r>
        <w:t>asar selanjutnya kita kutib</w:t>
      </w:r>
      <w:r w:rsidR="00E451D9">
        <w:t xml:space="preserve"> Undang-Undang Dasar 1945 Pasal 29 ayat 1 sebagai berikut :</w:t>
      </w:r>
    </w:p>
    <w:p w:rsidR="0055217B" w:rsidRDefault="00E451D9" w:rsidP="00E451D9">
      <w:pPr>
        <w:pStyle w:val="NormalWeb"/>
        <w:spacing w:before="0" w:beforeAutospacing="0" w:after="0" w:afterAutospacing="0" w:line="480" w:lineRule="auto"/>
        <w:ind w:left="1429" w:firstLine="11"/>
        <w:jc w:val="both"/>
      </w:pPr>
      <w:r>
        <w:t>“Negara berdasar atas Ketuhanan Yang Maha Esa”</w:t>
      </w:r>
      <w:r>
        <w:rPr>
          <w:rStyle w:val="FootnoteReference"/>
        </w:rPr>
        <w:footnoteReference w:id="11"/>
      </w:r>
      <w:r>
        <w:t xml:space="preserve"> </w:t>
      </w:r>
    </w:p>
    <w:p w:rsidR="00A9291E" w:rsidRDefault="00E451D9" w:rsidP="0000266C">
      <w:pPr>
        <w:pStyle w:val="NormalWeb"/>
        <w:spacing w:before="0" w:beforeAutospacing="0" w:after="0" w:afterAutospacing="0" w:line="480" w:lineRule="auto"/>
        <w:ind w:left="709" w:firstLine="731"/>
        <w:jc w:val="both"/>
      </w:pPr>
      <w:r>
        <w:t>Diungkapkan pula dalam GBHN tent</w:t>
      </w:r>
      <w:r w:rsidR="00871F12">
        <w:t>ang Tujuan Pembangunan Nasional, sebagai berikut :</w:t>
      </w:r>
    </w:p>
    <w:p w:rsidR="0000266C" w:rsidRDefault="0000266C" w:rsidP="0000266C">
      <w:pPr>
        <w:pStyle w:val="NormalWeb"/>
        <w:spacing w:before="0" w:beforeAutospacing="0" w:after="0" w:afterAutospacing="0" w:line="480" w:lineRule="auto"/>
        <w:ind w:left="709" w:firstLine="731"/>
        <w:jc w:val="both"/>
      </w:pPr>
    </w:p>
    <w:p w:rsidR="00871F12" w:rsidRDefault="00871F12" w:rsidP="00545323">
      <w:pPr>
        <w:pStyle w:val="NormalWeb"/>
        <w:spacing w:before="0" w:beforeAutospacing="0" w:after="0" w:afterAutospacing="0"/>
        <w:ind w:left="709" w:firstLine="731"/>
        <w:jc w:val="both"/>
      </w:pPr>
      <w:r>
        <w:t>Pembangunan Nasional bertujuan untuk mewujudkan suatu masyarakat adil dan makmur yang merata meteriil dan spiritual berdasarkan Pancasila di dalam wadah Negara Kesatuan Republik Indonesia yang merdeka, berdaulat, bersatu dan berkedaulatan rakyat dalam sesuana perikehidupan bangsa yang aman, tentram, tertib dan dinamis serta dalam lingkungan pergaulan dunia yang merdeka, bersahabat, tertib dan damai.</w:t>
      </w:r>
      <w:r>
        <w:rPr>
          <w:rStyle w:val="FootnoteReference"/>
        </w:rPr>
        <w:footnoteReference w:id="12"/>
      </w:r>
    </w:p>
    <w:p w:rsidR="00545323" w:rsidRDefault="00545323" w:rsidP="00545323">
      <w:pPr>
        <w:pStyle w:val="NormalWeb"/>
        <w:spacing w:before="0" w:beforeAutospacing="0" w:after="0" w:afterAutospacing="0"/>
        <w:ind w:left="709" w:firstLine="731"/>
        <w:jc w:val="both"/>
      </w:pPr>
    </w:p>
    <w:p w:rsidR="00A9291E" w:rsidRDefault="00A9291E" w:rsidP="00545323">
      <w:pPr>
        <w:pStyle w:val="NormalWeb"/>
        <w:spacing w:before="0" w:beforeAutospacing="0" w:after="0" w:afterAutospacing="0"/>
        <w:ind w:left="709" w:firstLine="731"/>
        <w:jc w:val="both"/>
      </w:pPr>
    </w:p>
    <w:p w:rsidR="00545323" w:rsidRDefault="00545323" w:rsidP="00970D2F">
      <w:pPr>
        <w:pStyle w:val="NormalWeb"/>
        <w:spacing w:before="0" w:beforeAutospacing="0" w:after="0" w:afterAutospacing="0" w:line="480" w:lineRule="auto"/>
        <w:ind w:left="709" w:firstLine="731"/>
        <w:jc w:val="both"/>
      </w:pPr>
      <w:r>
        <w:t xml:space="preserve">Dengan demikian dapat disimpulkan bahwa pada hakikatnya Pembangunan Nasional adalah pembangunan manusia Indonesia seutuhnya dan pembangunan seluruh masyarakat Indonesia. Maka berarti bahwa pembangunan itu tidak hanya mengejar kemajuan lahiriah saja akan tetapi juga membangun masalah kerohanian atau mental bangsa agar tercipta keseimbangan antara kedua bidang tersebut sehingga secara bertahap akan menuju terwujudnya manusia seutuhnya. Di sinilah letak pentingnya </w:t>
      </w:r>
      <w:r>
        <w:lastRenderedPageBreak/>
        <w:t>pembinaan mental diintensifkan lagi untuk mengimbangi kemajuan pembangunan jasmaniyah.</w:t>
      </w:r>
    </w:p>
    <w:p w:rsidR="00BF0B42" w:rsidRDefault="0021723A" w:rsidP="00BF0B42">
      <w:pPr>
        <w:numPr>
          <w:ilvl w:val="0"/>
          <w:numId w:val="2"/>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Tujuan</w:t>
      </w:r>
      <w:r w:rsidR="004E1791">
        <w:rPr>
          <w:rFonts w:ascii="Times New Roman" w:hAnsi="Times New Roman" w:cs="Times New Roman"/>
          <w:b/>
          <w:bCs/>
          <w:sz w:val="24"/>
          <w:szCs w:val="24"/>
        </w:rPr>
        <w:t xml:space="preserve"> Pembinaan Mental</w:t>
      </w:r>
    </w:p>
    <w:p w:rsidR="0021723A" w:rsidRDefault="0021723A" w:rsidP="002A3C98">
      <w:pPr>
        <w:spacing w:after="0" w:line="48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t xml:space="preserve">Dari pengertian pembinaan mental remaja yang dijelaskan pada poin pertama tadi </w:t>
      </w:r>
      <w:r w:rsidR="002055EB">
        <w:rPr>
          <w:rFonts w:ascii="Times New Roman" w:hAnsi="Times New Roman" w:cs="Times New Roman"/>
          <w:bCs/>
          <w:sz w:val="24"/>
          <w:szCs w:val="24"/>
        </w:rPr>
        <w:t>maka dapat ditarik suatu kesimpulan bahwa tujuan pembinaan mental identik dan sejalan dengan tujuan pendidikan Islam yaitu terbentuknya kepribadian yang utama. Drs. Ahmad Marimba mengungkapkan sebagai berikut : “Pendidikan Islam adalah bimbingan jasmani rohani berdasarkan hukum-hukum Islam menuju terbentuknya kepribadian utama menurut ukuran-ukuran Islam”.</w:t>
      </w:r>
      <w:r w:rsidR="002055EB">
        <w:rPr>
          <w:rStyle w:val="FootnoteReference"/>
          <w:rFonts w:ascii="Times New Roman" w:hAnsi="Times New Roman"/>
          <w:bCs/>
          <w:sz w:val="24"/>
          <w:szCs w:val="24"/>
        </w:rPr>
        <w:footnoteReference w:id="13"/>
      </w:r>
    </w:p>
    <w:p w:rsidR="002055EB" w:rsidRDefault="002055EB" w:rsidP="002A3C98">
      <w:pPr>
        <w:spacing w:after="0" w:line="48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t>Kalau k</w:t>
      </w:r>
      <w:r w:rsidR="002A3C98">
        <w:rPr>
          <w:rFonts w:ascii="Times New Roman" w:hAnsi="Times New Roman" w:cs="Times New Roman"/>
          <w:bCs/>
          <w:sz w:val="24"/>
          <w:szCs w:val="24"/>
        </w:rPr>
        <w:t>ita melihat kembali pengertian p</w:t>
      </w:r>
      <w:r>
        <w:rPr>
          <w:rFonts w:ascii="Times New Roman" w:hAnsi="Times New Roman" w:cs="Times New Roman"/>
          <w:bCs/>
          <w:sz w:val="24"/>
          <w:szCs w:val="24"/>
        </w:rPr>
        <w:t xml:space="preserve">endidikan Islam </w:t>
      </w:r>
      <w:r w:rsidR="002A3C98">
        <w:rPr>
          <w:rFonts w:ascii="Times New Roman" w:hAnsi="Times New Roman" w:cs="Times New Roman"/>
          <w:bCs/>
          <w:sz w:val="24"/>
          <w:szCs w:val="24"/>
        </w:rPr>
        <w:t>akan terlihat dengan jelas sesuatu yang diharapkan terwujud setelah orang menjalani pendididkan Islam secara keseluruhan, yaitu kepribadian seseorang yang membuatnya menjadi Insan Kamil dengan pola taqwa.</w:t>
      </w:r>
    </w:p>
    <w:p w:rsidR="002A3C98" w:rsidRDefault="002A3C98" w:rsidP="00A77C62">
      <w:pPr>
        <w:spacing w:after="0" w:line="24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t>Insan kamil artinya menusia untuh rohani dan jasman</w:t>
      </w:r>
      <w:r w:rsidR="00A77C62">
        <w:rPr>
          <w:rFonts w:ascii="Times New Roman" w:hAnsi="Times New Roman" w:cs="Times New Roman"/>
          <w:bCs/>
          <w:sz w:val="24"/>
          <w:szCs w:val="24"/>
        </w:rPr>
        <w:t xml:space="preserve">i dapat hidup dan berkembang secara wajar dan normal karena bertaqwa kepada Allah SWT. Ini mengandung arti bahwa Pendidikan Islam itu diharapakan menghasilkan manusia yang yang berguna bagi dirinya dan masyarakatnya serta senang dan gemar mengamalkan dan mengembangkan ajaran Islam dalam berhubungan dengan Allah dan dengan manusia sesamanya dapat mengambil manfaat yang semakin meningkat dari alam semesta ini untuk kepentingan hidup di dunia kini dan di akhirat nanti. </w:t>
      </w:r>
      <w:r w:rsidR="00A77C62">
        <w:rPr>
          <w:rStyle w:val="FootnoteReference"/>
          <w:rFonts w:ascii="Times New Roman" w:hAnsi="Times New Roman"/>
          <w:bCs/>
          <w:sz w:val="24"/>
          <w:szCs w:val="24"/>
        </w:rPr>
        <w:footnoteReference w:id="14"/>
      </w:r>
    </w:p>
    <w:p w:rsidR="00A77C62" w:rsidRDefault="00A77C62" w:rsidP="00A77C62">
      <w:pPr>
        <w:spacing w:after="0" w:line="240" w:lineRule="auto"/>
        <w:ind w:left="709" w:firstLine="589"/>
        <w:jc w:val="both"/>
        <w:rPr>
          <w:rFonts w:ascii="Times New Roman" w:hAnsi="Times New Roman" w:cs="Times New Roman"/>
          <w:bCs/>
          <w:sz w:val="24"/>
          <w:szCs w:val="24"/>
        </w:rPr>
      </w:pPr>
    </w:p>
    <w:p w:rsidR="00A77C62" w:rsidRDefault="00A77C62" w:rsidP="00A77C62">
      <w:pPr>
        <w:spacing w:after="0" w:line="48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lastRenderedPageBreak/>
        <w:t>Juga ada yang berpendapat bahwa tujuan pendidikan agama yang dimaksud adalah “... membimbing anak mereka menjadi muslim sejati, beriman teguh, beramal soleh dan berakhlak mulia serta berguna bagi masyarakat, agama dan negara.</w:t>
      </w:r>
      <w:r>
        <w:rPr>
          <w:rStyle w:val="FootnoteReference"/>
          <w:rFonts w:ascii="Times New Roman" w:hAnsi="Times New Roman"/>
          <w:bCs/>
          <w:sz w:val="24"/>
          <w:szCs w:val="24"/>
        </w:rPr>
        <w:footnoteReference w:id="15"/>
      </w:r>
    </w:p>
    <w:p w:rsidR="007F2B8F" w:rsidRDefault="007F2B8F" w:rsidP="00A77C62">
      <w:pPr>
        <w:spacing w:after="0" w:line="48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t>Secara lebih khusus lagi tujuan pendidikan agama bagi anak dan remaja adalah :</w:t>
      </w:r>
    </w:p>
    <w:p w:rsidR="007F2B8F" w:rsidRDefault="007F2B8F" w:rsidP="00AF4300">
      <w:pPr>
        <w:spacing w:after="0" w:line="24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t>-</w:t>
      </w:r>
      <w:r w:rsidR="00AF4300">
        <w:rPr>
          <w:rFonts w:ascii="Times New Roman" w:hAnsi="Times New Roman" w:cs="Times New Roman"/>
          <w:bCs/>
          <w:sz w:val="24"/>
          <w:szCs w:val="24"/>
        </w:rPr>
        <w:t xml:space="preserve"> M</w:t>
      </w:r>
      <w:r>
        <w:rPr>
          <w:rFonts w:ascii="Times New Roman" w:hAnsi="Times New Roman" w:cs="Times New Roman"/>
          <w:bCs/>
          <w:sz w:val="24"/>
          <w:szCs w:val="24"/>
        </w:rPr>
        <w:t xml:space="preserve">enanamkan rasa keagamaan kepada anak </w:t>
      </w:r>
    </w:p>
    <w:p w:rsidR="007F2B8F" w:rsidRDefault="006B6D98" w:rsidP="00AF4300">
      <w:pPr>
        <w:spacing w:after="0" w:line="24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t>-</w:t>
      </w:r>
      <w:r w:rsidR="00AF4300">
        <w:rPr>
          <w:rFonts w:ascii="Times New Roman" w:hAnsi="Times New Roman" w:cs="Times New Roman"/>
          <w:bCs/>
          <w:sz w:val="24"/>
          <w:szCs w:val="24"/>
        </w:rPr>
        <w:t xml:space="preserve"> Memperkenalkan ajaran-ajaran Islam</w:t>
      </w:r>
    </w:p>
    <w:p w:rsidR="00AF4300" w:rsidRDefault="00AF4300" w:rsidP="00AF4300">
      <w:pPr>
        <w:spacing w:after="0" w:line="24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t>- Melatih untuk menjalankan ajaran-ajaran Islam</w:t>
      </w:r>
    </w:p>
    <w:p w:rsidR="00AF4300" w:rsidRDefault="00AF4300" w:rsidP="00AF4300">
      <w:pPr>
        <w:spacing w:after="0" w:line="24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t xml:space="preserve">- Membiasakan berakhlaq mulia </w:t>
      </w:r>
    </w:p>
    <w:p w:rsidR="00AF4300" w:rsidRDefault="00AF4300" w:rsidP="00AF4300">
      <w:pPr>
        <w:spacing w:after="0" w:line="24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t>- Mengajarkan Al-Qur’an</w:t>
      </w:r>
    </w:p>
    <w:p w:rsidR="00AF4300" w:rsidRDefault="00AF4300" w:rsidP="00AF4300">
      <w:pPr>
        <w:spacing w:after="0" w:line="240" w:lineRule="auto"/>
        <w:ind w:left="709" w:firstLine="589"/>
        <w:jc w:val="both"/>
        <w:rPr>
          <w:rFonts w:ascii="Times New Roman" w:hAnsi="Times New Roman" w:cs="Times New Roman"/>
          <w:bCs/>
          <w:sz w:val="24"/>
          <w:szCs w:val="24"/>
        </w:rPr>
      </w:pPr>
      <w:r>
        <w:rPr>
          <w:rFonts w:ascii="Times New Roman" w:hAnsi="Times New Roman" w:cs="Times New Roman"/>
          <w:bCs/>
          <w:sz w:val="24"/>
          <w:szCs w:val="24"/>
        </w:rPr>
        <w:t>- dan lain sebaginya.</w:t>
      </w:r>
      <w:r>
        <w:rPr>
          <w:rStyle w:val="FootnoteReference"/>
          <w:rFonts w:ascii="Times New Roman" w:hAnsi="Times New Roman"/>
          <w:bCs/>
          <w:sz w:val="24"/>
          <w:szCs w:val="24"/>
        </w:rPr>
        <w:footnoteReference w:id="16"/>
      </w:r>
    </w:p>
    <w:p w:rsidR="00AF4300" w:rsidRDefault="00AF4300" w:rsidP="00AF4300">
      <w:pPr>
        <w:spacing w:after="0" w:line="240" w:lineRule="auto"/>
        <w:ind w:left="709"/>
        <w:jc w:val="both"/>
        <w:rPr>
          <w:rFonts w:ascii="Times New Roman" w:hAnsi="Times New Roman" w:cs="Times New Roman"/>
          <w:bCs/>
          <w:sz w:val="24"/>
          <w:szCs w:val="24"/>
        </w:rPr>
      </w:pPr>
    </w:p>
    <w:p w:rsidR="00AF4300" w:rsidRDefault="00AF4300" w:rsidP="00AF4300">
      <w:pPr>
        <w:spacing w:after="0" w:line="240" w:lineRule="auto"/>
        <w:ind w:left="709"/>
        <w:jc w:val="both"/>
        <w:rPr>
          <w:rFonts w:ascii="Times New Roman" w:hAnsi="Times New Roman" w:cs="Times New Roman"/>
          <w:bCs/>
          <w:sz w:val="24"/>
          <w:szCs w:val="24"/>
        </w:rPr>
      </w:pPr>
    </w:p>
    <w:p w:rsidR="00AF4300" w:rsidRDefault="00AF4300" w:rsidP="00A9291E">
      <w:pPr>
        <w:spacing w:after="0" w:line="480" w:lineRule="auto"/>
        <w:ind w:left="709" w:firstLine="567"/>
        <w:jc w:val="both"/>
        <w:rPr>
          <w:rFonts w:ascii="Times New Roman" w:hAnsi="Times New Roman" w:cs="Times New Roman"/>
          <w:bCs/>
          <w:sz w:val="24"/>
          <w:szCs w:val="24"/>
        </w:rPr>
      </w:pPr>
      <w:r>
        <w:rPr>
          <w:rFonts w:ascii="Times New Roman" w:hAnsi="Times New Roman" w:cs="Times New Roman"/>
          <w:bCs/>
          <w:sz w:val="24"/>
          <w:szCs w:val="24"/>
        </w:rPr>
        <w:t>Pendidikan Islam berlangsung seumur hidup, yang menjadi tujuan umumnya adalah Insan Kamil dengan pola taqwa, sedangkan sebagai tujuan akhir atau tujuan khusus dapat kita fah</w:t>
      </w:r>
      <w:r w:rsidR="006B2F8C">
        <w:rPr>
          <w:rFonts w:ascii="Times New Roman" w:hAnsi="Times New Roman" w:cs="Times New Roman"/>
          <w:bCs/>
          <w:sz w:val="24"/>
          <w:szCs w:val="24"/>
        </w:rPr>
        <w:t>ami dalam Firman Allah SWT</w:t>
      </w:r>
      <w:r>
        <w:rPr>
          <w:rFonts w:ascii="Times New Roman" w:hAnsi="Times New Roman" w:cs="Times New Roman"/>
          <w:bCs/>
          <w:sz w:val="24"/>
          <w:szCs w:val="24"/>
        </w:rPr>
        <w:t xml:space="preserve"> </w:t>
      </w:r>
      <w:r w:rsidR="00A9291E">
        <w:rPr>
          <w:rFonts w:ascii="Times New Roman" w:hAnsi="Times New Roman" w:cs="Times New Roman"/>
          <w:bCs/>
          <w:sz w:val="24"/>
          <w:szCs w:val="24"/>
        </w:rPr>
        <w:t>s</w:t>
      </w:r>
      <w:r>
        <w:rPr>
          <w:rFonts w:ascii="Times New Roman" w:hAnsi="Times New Roman" w:cs="Times New Roman"/>
          <w:bCs/>
          <w:sz w:val="24"/>
          <w:szCs w:val="24"/>
        </w:rPr>
        <w:t xml:space="preserve">urat Ali </w:t>
      </w:r>
      <w:r w:rsidR="00A9291E">
        <w:rPr>
          <w:rFonts w:ascii="Times New Roman" w:hAnsi="Times New Roman" w:cs="Times New Roman"/>
          <w:bCs/>
          <w:sz w:val="24"/>
          <w:szCs w:val="24"/>
        </w:rPr>
        <w:t xml:space="preserve">Imran ayat 102 : </w:t>
      </w:r>
    </w:p>
    <w:p w:rsidR="00A9291E" w:rsidRPr="00A9291E" w:rsidRDefault="00A9291E" w:rsidP="00A9291E">
      <w:pPr>
        <w:bidi/>
        <w:spacing w:after="0" w:line="480" w:lineRule="auto"/>
        <w:ind w:left="51" w:right="709"/>
        <w:jc w:val="both"/>
        <w:rPr>
          <w:rFonts w:ascii="(normal text)" w:hAnsi="(normal text)"/>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E"/>
      </w:r>
      <w:r>
        <w:rPr>
          <w:sz w:val="28"/>
          <w:szCs w:val="28"/>
        </w:rPr>
        <w:sym w:font="HQPB1" w:char="F03F"/>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A8"/>
      </w:r>
      <w:r>
        <w:rPr>
          <w:sz w:val="28"/>
          <w:szCs w:val="28"/>
        </w:rPr>
        <w:sym w:font="HQPB2" w:char="F02C"/>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3F"/>
      </w:r>
      <w:r>
        <w:rPr>
          <w:sz w:val="28"/>
          <w:szCs w:val="28"/>
        </w:rPr>
        <w:sym w:font="HQPB1" w:char="F024"/>
      </w:r>
      <w:r>
        <w:rPr>
          <w:sz w:val="28"/>
          <w:szCs w:val="28"/>
        </w:rPr>
        <w:sym w:font="HQPB5" w:char="F073"/>
      </w:r>
      <w:r>
        <w:rPr>
          <w:sz w:val="28"/>
          <w:szCs w:val="28"/>
        </w:rPr>
        <w:sym w:font="HQPB2" w:char="F029"/>
      </w:r>
      <w:r>
        <w:rPr>
          <w:sz w:val="28"/>
          <w:szCs w:val="28"/>
        </w:rPr>
        <w:sym w:font="HQPB4" w:char="F0E8"/>
      </w:r>
      <w:r>
        <w:rPr>
          <w:sz w:val="28"/>
          <w:szCs w:val="28"/>
        </w:rPr>
        <w:sym w:font="HQPB1" w:char="F03F"/>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8"/>
      </w:r>
      <w:r>
        <w:rPr>
          <w:sz w:val="28"/>
          <w:szCs w:val="28"/>
        </w:rPr>
        <w:sym w:font="HQPB2" w:char="F0FB"/>
      </w:r>
      <w:r>
        <w:rPr>
          <w:sz w:val="28"/>
          <w:szCs w:val="28"/>
        </w:rPr>
        <w:sym w:font="HQPB4" w:char="F0E8"/>
      </w:r>
      <w:r>
        <w:rPr>
          <w:sz w:val="28"/>
          <w:szCs w:val="28"/>
        </w:rPr>
        <w:sym w:font="HQPB2" w:char="F0F2"/>
      </w:r>
      <w:r>
        <w:rPr>
          <w:sz w:val="28"/>
          <w:szCs w:val="28"/>
        </w:rPr>
        <w:sym w:font="HQPB2" w:char="F071"/>
      </w:r>
      <w:r>
        <w:rPr>
          <w:sz w:val="28"/>
          <w:szCs w:val="28"/>
        </w:rPr>
        <w:sym w:font="HQPB4" w:char="F0E8"/>
      </w:r>
      <w:r>
        <w:rPr>
          <w:sz w:val="28"/>
          <w:szCs w:val="28"/>
        </w:rPr>
        <w:sym w:font="HQPB2" w:char="F0FF"/>
      </w:r>
      <w:r>
        <w:rPr>
          <w:sz w:val="28"/>
          <w:szCs w:val="28"/>
        </w:rPr>
        <w:sym w:font="HQPB5" w:char="F073"/>
      </w:r>
      <w:r>
        <w:rPr>
          <w:sz w:val="28"/>
          <w:szCs w:val="28"/>
        </w:rPr>
        <w:sym w:font="HQPB1" w:char="F043"/>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4E"/>
      </w:r>
      <w:r>
        <w:rPr>
          <w:sz w:val="28"/>
          <w:szCs w:val="28"/>
        </w:rPr>
        <w:sym w:font="HQPB4" w:char="F0E7"/>
      </w:r>
      <w:r>
        <w:rPr>
          <w:sz w:val="28"/>
          <w:szCs w:val="28"/>
        </w:rPr>
        <w:sym w:font="HQPB1" w:char="F046"/>
      </w:r>
      <w:r>
        <w:rPr>
          <w:sz w:val="28"/>
          <w:szCs w:val="28"/>
        </w:rPr>
        <w:sym w:font="HQPB2" w:char="F05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2" w:char="F04A"/>
      </w:r>
      <w:r>
        <w:rPr>
          <w:sz w:val="28"/>
          <w:szCs w:val="28"/>
        </w:rPr>
        <w:sym w:font="HQPB4" w:char="F0CE"/>
      </w:r>
      <w:r>
        <w:rPr>
          <w:sz w:val="28"/>
          <w:szCs w:val="28"/>
        </w:rPr>
        <w:sym w:font="HQPB2" w:char="F03D"/>
      </w:r>
      <w:r>
        <w:rPr>
          <w:sz w:val="28"/>
          <w:szCs w:val="28"/>
        </w:rPr>
        <w:sym w:font="HQPB4" w:char="F0F3"/>
      </w:r>
      <w:r>
        <w:rPr>
          <w:sz w:val="28"/>
          <w:szCs w:val="28"/>
        </w:rPr>
        <w:sym w:font="HQPB1" w:char="F0A1"/>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B"/>
      </w:r>
      <w:r>
        <w:rPr>
          <w:sz w:val="28"/>
          <w:szCs w:val="28"/>
        </w:rPr>
        <w:sym w:font="HQPB2" w:char="F0C8"/>
      </w:r>
      <w:r>
        <w:rPr>
          <w:rFonts w:ascii="(normal text)" w:hAnsi="(normal text)"/>
          <w:rtl/>
        </w:rPr>
        <w:t xml:space="preserve">   </w:t>
      </w:r>
    </w:p>
    <w:p w:rsidR="00A9291E" w:rsidRDefault="00A9291E" w:rsidP="00A9291E">
      <w:pPr>
        <w:spacing w:after="0" w:line="480" w:lineRule="auto"/>
        <w:ind w:left="2268" w:hanging="992"/>
        <w:jc w:val="both"/>
        <w:rPr>
          <w:rFonts w:ascii="Times New Roman" w:hAnsi="Times New Roman" w:cs="Times New Roman"/>
          <w:bCs/>
          <w:sz w:val="24"/>
          <w:szCs w:val="24"/>
        </w:rPr>
      </w:pPr>
      <w:r>
        <w:rPr>
          <w:rFonts w:ascii="Times New Roman" w:hAnsi="Times New Roman" w:cs="Times New Roman"/>
          <w:bCs/>
          <w:sz w:val="24"/>
          <w:szCs w:val="24"/>
        </w:rPr>
        <w:t>Artinya : “Wahai orang-orang yang beriman bertaqwalah kamu kepada Allah dengan sebenar-benarnya taqwa dan janganlah sekali-kali kamu mati melainkan dalam keadaan beraagama Islam.</w:t>
      </w:r>
      <w:r>
        <w:rPr>
          <w:rStyle w:val="FootnoteReference"/>
          <w:rFonts w:ascii="Times New Roman" w:hAnsi="Times New Roman"/>
          <w:bCs/>
          <w:sz w:val="24"/>
          <w:szCs w:val="24"/>
        </w:rPr>
        <w:footnoteReference w:id="17"/>
      </w:r>
    </w:p>
    <w:p w:rsidR="009A55ED" w:rsidRDefault="009A55ED" w:rsidP="009A55ED">
      <w:pPr>
        <w:spacing w:after="0"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lastRenderedPageBreak/>
        <w:tab/>
      </w:r>
      <w:r>
        <w:rPr>
          <w:rFonts w:ascii="Times New Roman" w:hAnsi="Times New Roman" w:cs="Times New Roman"/>
          <w:bCs/>
          <w:sz w:val="24"/>
          <w:szCs w:val="24"/>
        </w:rPr>
        <w:tab/>
        <w:t>Dari uraian-uraian tersebut di atas dapat diambil kesimpulan bahwa yang menjadi tujuan pembinaan mental adalah terbentuknya pribadi muslim sejati yang menuju terwujudnya Insan Kamil dengan pola taqwa, sehingga sampai akhir hayatnya tetap berada dalam memeluk agama Islam.</w:t>
      </w:r>
    </w:p>
    <w:p w:rsidR="00BF0B42" w:rsidRDefault="00AF5E24" w:rsidP="00BF0B42">
      <w:pPr>
        <w:numPr>
          <w:ilvl w:val="0"/>
          <w:numId w:val="2"/>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Tanggung Jawab Pembinaan</w:t>
      </w:r>
    </w:p>
    <w:p w:rsidR="00076D1C" w:rsidRDefault="00AF5E24" w:rsidP="00AF5E24">
      <w:pPr>
        <w:spacing w:after="0" w:line="480" w:lineRule="auto"/>
        <w:ind w:left="709" w:firstLine="709"/>
        <w:jc w:val="both"/>
        <w:rPr>
          <w:rFonts w:ascii="Times New Roman" w:hAnsi="Times New Roman" w:cs="Times New Roman"/>
          <w:bCs/>
          <w:sz w:val="24"/>
          <w:szCs w:val="24"/>
        </w:rPr>
      </w:pPr>
      <w:r>
        <w:rPr>
          <w:rFonts w:ascii="Times New Roman" w:hAnsi="Times New Roman" w:cs="Times New Roman"/>
          <w:bCs/>
          <w:sz w:val="24"/>
          <w:szCs w:val="24"/>
        </w:rPr>
        <w:t>Setelah diketahui apa yang menjadi tujuan, maka perlu diketahui pula siapa sebenarnya yang memikul tanggung jawab atas pembinaan tersebut. Karena arti pembinaan tercangkup dalam arti pendidikan maka berarti mem</w:t>
      </w:r>
      <w:r w:rsidR="00F31C0D">
        <w:rPr>
          <w:rFonts w:ascii="Times New Roman" w:hAnsi="Times New Roman" w:cs="Times New Roman"/>
          <w:bCs/>
          <w:sz w:val="24"/>
          <w:szCs w:val="24"/>
        </w:rPr>
        <w:t>e</w:t>
      </w:r>
      <w:r>
        <w:rPr>
          <w:rFonts w:ascii="Times New Roman" w:hAnsi="Times New Roman" w:cs="Times New Roman"/>
          <w:bCs/>
          <w:sz w:val="24"/>
          <w:szCs w:val="24"/>
        </w:rPr>
        <w:t xml:space="preserve">gang tanggung jawab pendidikan meliputi pula arti tanggung jawab pembinaan. Pendidikan Islam adalah sangat luas dan fleksibel maka perlu penanganan yang intensif oleh semua pihak. Memang masalah pendidikan Islam </w:t>
      </w:r>
      <w:r w:rsidR="00F31C0D">
        <w:rPr>
          <w:rFonts w:ascii="Times New Roman" w:hAnsi="Times New Roman" w:cs="Times New Roman"/>
          <w:bCs/>
          <w:sz w:val="24"/>
          <w:szCs w:val="24"/>
        </w:rPr>
        <w:t>atau pembinaan mental merupakan problem bersama, bukan hanya problem individu atau golongan. Untuk memperjelas</w:t>
      </w:r>
      <w:r w:rsidR="00076D1C">
        <w:rPr>
          <w:rFonts w:ascii="Times New Roman" w:hAnsi="Times New Roman" w:cs="Times New Roman"/>
          <w:bCs/>
          <w:sz w:val="24"/>
          <w:szCs w:val="24"/>
        </w:rPr>
        <w:t xml:space="preserve"> siapa-siapa yang bertanggung jawab dan berkewajiban menangani masalah pendidikan dan pembinaan mental ini kita kemukakan beberapa pendapat sebagai berikut : </w:t>
      </w:r>
    </w:p>
    <w:p w:rsidR="00076D1C" w:rsidRDefault="00076D1C" w:rsidP="00576C09">
      <w:pPr>
        <w:pStyle w:val="ListParagraph"/>
        <w:numPr>
          <w:ilvl w:val="0"/>
          <w:numId w:val="1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Drs. Ahmad Marimba</w:t>
      </w:r>
    </w:p>
    <w:p w:rsidR="00076D1C" w:rsidRDefault="00076D1C" w:rsidP="00576C09">
      <w:pPr>
        <w:pStyle w:val="ListParagraph"/>
        <w:spacing w:after="0" w:line="240" w:lineRule="auto"/>
        <w:ind w:left="709" w:firstLine="731"/>
        <w:jc w:val="both"/>
        <w:rPr>
          <w:rFonts w:ascii="Times New Roman" w:hAnsi="Times New Roman" w:cs="Times New Roman"/>
          <w:bCs/>
          <w:sz w:val="24"/>
          <w:szCs w:val="24"/>
        </w:rPr>
      </w:pPr>
      <w:r>
        <w:rPr>
          <w:rFonts w:ascii="Times New Roman" w:hAnsi="Times New Roman" w:cs="Times New Roman"/>
          <w:bCs/>
          <w:sz w:val="24"/>
          <w:szCs w:val="24"/>
        </w:rPr>
        <w:t>Badan-badan pendidikan dibagi-bagi atas tiga golongan besar :</w:t>
      </w:r>
    </w:p>
    <w:p w:rsidR="00AF5E24" w:rsidRDefault="00076D1C" w:rsidP="00576C09">
      <w:pPr>
        <w:pStyle w:val="ListParagraph"/>
        <w:numPr>
          <w:ilvl w:val="1"/>
          <w:numId w:val="2"/>
        </w:numPr>
        <w:tabs>
          <w:tab w:val="clear" w:pos="1080"/>
          <w:tab w:val="left" w:pos="1701"/>
        </w:tabs>
        <w:spacing w:after="0" w:line="240" w:lineRule="auto"/>
        <w:ind w:left="1418" w:firstLine="0"/>
        <w:jc w:val="both"/>
        <w:rPr>
          <w:rFonts w:ascii="Times New Roman" w:hAnsi="Times New Roman" w:cs="Times New Roman"/>
          <w:bCs/>
          <w:sz w:val="24"/>
          <w:szCs w:val="24"/>
        </w:rPr>
      </w:pPr>
      <w:r>
        <w:rPr>
          <w:rFonts w:ascii="Times New Roman" w:hAnsi="Times New Roman" w:cs="Times New Roman"/>
          <w:bCs/>
          <w:sz w:val="24"/>
          <w:szCs w:val="24"/>
        </w:rPr>
        <w:t xml:space="preserve">Keluarga </w:t>
      </w:r>
      <w:r w:rsidR="00F31C0D" w:rsidRPr="00076D1C">
        <w:rPr>
          <w:rFonts w:ascii="Times New Roman" w:hAnsi="Times New Roman" w:cs="Times New Roman"/>
          <w:bCs/>
          <w:sz w:val="24"/>
          <w:szCs w:val="24"/>
        </w:rPr>
        <w:t xml:space="preserve"> </w:t>
      </w:r>
    </w:p>
    <w:p w:rsidR="00076D1C" w:rsidRDefault="00076D1C" w:rsidP="00576C09">
      <w:pPr>
        <w:pStyle w:val="ListParagraph"/>
        <w:numPr>
          <w:ilvl w:val="1"/>
          <w:numId w:val="2"/>
        </w:numPr>
        <w:tabs>
          <w:tab w:val="clear" w:pos="1080"/>
          <w:tab w:val="left" w:pos="1701"/>
        </w:tabs>
        <w:spacing w:after="0" w:line="240" w:lineRule="auto"/>
        <w:ind w:left="1418" w:firstLine="0"/>
        <w:jc w:val="both"/>
        <w:rPr>
          <w:rFonts w:ascii="Times New Roman" w:hAnsi="Times New Roman" w:cs="Times New Roman"/>
          <w:bCs/>
          <w:sz w:val="24"/>
          <w:szCs w:val="24"/>
        </w:rPr>
      </w:pPr>
      <w:r>
        <w:rPr>
          <w:rFonts w:ascii="Times New Roman" w:hAnsi="Times New Roman" w:cs="Times New Roman"/>
          <w:bCs/>
          <w:sz w:val="24"/>
          <w:szCs w:val="24"/>
        </w:rPr>
        <w:t>Sekolah-sekolah</w:t>
      </w:r>
    </w:p>
    <w:p w:rsidR="00076D1C" w:rsidRDefault="00076D1C" w:rsidP="00576C09">
      <w:pPr>
        <w:pStyle w:val="ListParagraph"/>
        <w:numPr>
          <w:ilvl w:val="1"/>
          <w:numId w:val="2"/>
        </w:numPr>
        <w:tabs>
          <w:tab w:val="clear" w:pos="1080"/>
          <w:tab w:val="left" w:pos="1701"/>
        </w:tabs>
        <w:spacing w:after="0" w:line="240" w:lineRule="auto"/>
        <w:ind w:left="1701" w:hanging="283"/>
        <w:jc w:val="both"/>
        <w:rPr>
          <w:rFonts w:ascii="Times New Roman" w:hAnsi="Times New Roman" w:cs="Times New Roman"/>
          <w:bCs/>
          <w:sz w:val="24"/>
          <w:szCs w:val="24"/>
        </w:rPr>
      </w:pPr>
      <w:r>
        <w:rPr>
          <w:rFonts w:ascii="Times New Roman" w:hAnsi="Times New Roman" w:cs="Times New Roman"/>
          <w:bCs/>
          <w:sz w:val="24"/>
          <w:szCs w:val="24"/>
        </w:rPr>
        <w:t>Badan-badan pendidikan kemasyrakatan diluar keluarga dan sekolah.</w:t>
      </w:r>
      <w:r>
        <w:rPr>
          <w:rStyle w:val="FootnoteReference"/>
          <w:rFonts w:ascii="Times New Roman" w:hAnsi="Times New Roman"/>
          <w:bCs/>
          <w:sz w:val="24"/>
          <w:szCs w:val="24"/>
        </w:rPr>
        <w:footnoteReference w:id="18"/>
      </w:r>
    </w:p>
    <w:p w:rsidR="00576C09" w:rsidRDefault="00576C09" w:rsidP="00576C09">
      <w:pPr>
        <w:tabs>
          <w:tab w:val="left" w:pos="1701"/>
        </w:tabs>
        <w:spacing w:after="0" w:line="240" w:lineRule="auto"/>
        <w:ind w:left="1418"/>
        <w:jc w:val="both"/>
        <w:rPr>
          <w:rFonts w:ascii="Times New Roman" w:hAnsi="Times New Roman" w:cs="Times New Roman"/>
          <w:bCs/>
          <w:sz w:val="24"/>
          <w:szCs w:val="24"/>
        </w:rPr>
      </w:pPr>
    </w:p>
    <w:p w:rsidR="00576C09" w:rsidRPr="00576C09" w:rsidRDefault="00576C09" w:rsidP="00576C09">
      <w:pPr>
        <w:tabs>
          <w:tab w:val="left" w:pos="1701"/>
        </w:tabs>
        <w:spacing w:after="0" w:line="240" w:lineRule="auto"/>
        <w:ind w:left="1418"/>
        <w:jc w:val="both"/>
        <w:rPr>
          <w:rFonts w:ascii="Times New Roman" w:hAnsi="Times New Roman" w:cs="Times New Roman"/>
          <w:bCs/>
          <w:sz w:val="24"/>
          <w:szCs w:val="24"/>
        </w:rPr>
      </w:pPr>
    </w:p>
    <w:p w:rsidR="00576C09" w:rsidRDefault="00576C09" w:rsidP="00576C09">
      <w:pPr>
        <w:pStyle w:val="ListParagraph"/>
        <w:numPr>
          <w:ilvl w:val="0"/>
          <w:numId w:val="12"/>
        </w:numPr>
        <w:tabs>
          <w:tab w:val="left" w:pos="1701"/>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Dalam GBHN (Ketetapan MPR No. II/MPR/1978) berkenaan dengan pendidikan dikemukakan antara lain sebagai berikut : “Pendidikan berlangsung seumur hidup dan dilaksanakan di dalam lingkungan rumah tangga, sekolah dan masyarakat. Kerena itu pendidikan adalah tanggung jawab bersama antara keluarga, masy</w:t>
      </w:r>
      <w:r w:rsidR="00EA7B6F">
        <w:rPr>
          <w:rFonts w:ascii="Times New Roman" w:hAnsi="Times New Roman" w:cs="Times New Roman"/>
          <w:bCs/>
          <w:sz w:val="24"/>
          <w:szCs w:val="24"/>
        </w:rPr>
        <w:t>a</w:t>
      </w:r>
      <w:r>
        <w:rPr>
          <w:rFonts w:ascii="Times New Roman" w:hAnsi="Times New Roman" w:cs="Times New Roman"/>
          <w:bCs/>
          <w:sz w:val="24"/>
          <w:szCs w:val="24"/>
        </w:rPr>
        <w:t>rakat, dan pemerintah.</w:t>
      </w:r>
      <w:r>
        <w:rPr>
          <w:rStyle w:val="FootnoteReference"/>
          <w:rFonts w:ascii="Times New Roman" w:hAnsi="Times New Roman"/>
          <w:bCs/>
          <w:sz w:val="24"/>
          <w:szCs w:val="24"/>
        </w:rPr>
        <w:footnoteReference w:id="19"/>
      </w:r>
    </w:p>
    <w:p w:rsidR="009F362D" w:rsidRDefault="009F362D" w:rsidP="009F362D">
      <w:pPr>
        <w:pStyle w:val="ListParagraph"/>
        <w:tabs>
          <w:tab w:val="left" w:pos="1701"/>
        </w:tabs>
        <w:spacing w:after="0" w:line="480" w:lineRule="auto"/>
        <w:ind w:left="1069"/>
        <w:jc w:val="both"/>
        <w:rPr>
          <w:rFonts w:ascii="Times New Roman" w:hAnsi="Times New Roman" w:cs="Times New Roman"/>
          <w:bCs/>
          <w:sz w:val="24"/>
          <w:szCs w:val="24"/>
        </w:rPr>
      </w:pPr>
      <w:r>
        <w:rPr>
          <w:rFonts w:ascii="Times New Roman" w:hAnsi="Times New Roman" w:cs="Times New Roman"/>
          <w:bCs/>
          <w:sz w:val="24"/>
          <w:szCs w:val="24"/>
        </w:rPr>
        <w:tab/>
        <w:t xml:space="preserve">Jadi yang memikul tanggung jawab </w:t>
      </w:r>
      <w:r w:rsidR="00BC4450">
        <w:rPr>
          <w:rFonts w:ascii="Times New Roman" w:hAnsi="Times New Roman" w:cs="Times New Roman"/>
          <w:bCs/>
          <w:sz w:val="24"/>
          <w:szCs w:val="24"/>
        </w:rPr>
        <w:t xml:space="preserve">pendidikan dan pembinaan adalah kebersamaan antara keluarga, </w:t>
      </w:r>
      <w:r w:rsidR="00EA7B6F">
        <w:rPr>
          <w:rFonts w:ascii="Times New Roman" w:hAnsi="Times New Roman" w:cs="Times New Roman"/>
          <w:bCs/>
          <w:sz w:val="24"/>
          <w:szCs w:val="24"/>
        </w:rPr>
        <w:t>sekolah</w:t>
      </w:r>
      <w:r w:rsidR="00BC4450">
        <w:rPr>
          <w:rFonts w:ascii="Times New Roman" w:hAnsi="Times New Roman" w:cs="Times New Roman"/>
          <w:bCs/>
          <w:sz w:val="24"/>
          <w:szCs w:val="24"/>
        </w:rPr>
        <w:t xml:space="preserve"> dan pemerintah.</w:t>
      </w:r>
    </w:p>
    <w:p w:rsidR="00BC4450" w:rsidRPr="00DB01B9" w:rsidRDefault="00BC4450" w:rsidP="00DB01B9">
      <w:pPr>
        <w:pStyle w:val="ListParagraph"/>
        <w:numPr>
          <w:ilvl w:val="0"/>
          <w:numId w:val="22"/>
        </w:numPr>
        <w:tabs>
          <w:tab w:val="left" w:pos="1701"/>
        </w:tabs>
        <w:spacing w:after="0" w:line="480" w:lineRule="auto"/>
        <w:jc w:val="both"/>
        <w:rPr>
          <w:rFonts w:ascii="Times New Roman" w:hAnsi="Times New Roman" w:cs="Times New Roman"/>
          <w:bCs/>
          <w:sz w:val="24"/>
          <w:szCs w:val="24"/>
        </w:rPr>
      </w:pPr>
      <w:r w:rsidRPr="00DB01B9">
        <w:rPr>
          <w:rFonts w:ascii="Times New Roman" w:hAnsi="Times New Roman" w:cs="Times New Roman"/>
          <w:bCs/>
          <w:sz w:val="24"/>
          <w:szCs w:val="24"/>
        </w:rPr>
        <w:t xml:space="preserve">Keluarga </w:t>
      </w:r>
    </w:p>
    <w:p w:rsidR="009A2C28" w:rsidRDefault="009A2C28" w:rsidP="009A2C28">
      <w:pPr>
        <w:pStyle w:val="ListParagraph"/>
        <w:tabs>
          <w:tab w:val="left" w:pos="1843"/>
        </w:tabs>
        <w:spacing w:after="0" w:line="480" w:lineRule="auto"/>
        <w:ind w:left="1429"/>
        <w:jc w:val="both"/>
        <w:rPr>
          <w:rFonts w:ascii="Times New Roman" w:hAnsi="Times New Roman" w:cs="Times New Roman"/>
          <w:bCs/>
          <w:sz w:val="24"/>
          <w:szCs w:val="24"/>
        </w:rPr>
      </w:pPr>
      <w:r>
        <w:rPr>
          <w:rFonts w:ascii="Times New Roman" w:hAnsi="Times New Roman" w:cs="Times New Roman"/>
          <w:bCs/>
          <w:sz w:val="24"/>
          <w:szCs w:val="24"/>
        </w:rPr>
        <w:tab/>
        <w:t>Orang tua adalah pendidik dan pembina yang utama. Karena dari merekalah anak mula-mula menerima pendidikan, yang berarti bentuk pertama dari pendidikan tercipta dalam lingkungan keluarga. Pada umumnya pendidikan dalam rumah tangga itu berpangkal tolak dari pengertian yang lahir dari pengetahuan mendidik, malainkan karena secara kodarati suasana dan strukturnya memberikan kemungkinan alami membangun situasi pendidikan.</w:t>
      </w:r>
    </w:p>
    <w:p w:rsidR="009A2C28" w:rsidRDefault="009A2C28" w:rsidP="009A2C28">
      <w:pPr>
        <w:pStyle w:val="ListParagraph"/>
        <w:tabs>
          <w:tab w:val="left" w:pos="1843"/>
        </w:tabs>
        <w:spacing w:after="0" w:line="480" w:lineRule="auto"/>
        <w:ind w:left="1429"/>
        <w:jc w:val="both"/>
        <w:rPr>
          <w:rFonts w:ascii="Times New Roman" w:hAnsi="Times New Roman" w:cs="Times New Roman"/>
          <w:bCs/>
          <w:sz w:val="24"/>
          <w:szCs w:val="24"/>
        </w:rPr>
      </w:pPr>
      <w:r>
        <w:rPr>
          <w:rFonts w:ascii="Times New Roman" w:hAnsi="Times New Roman" w:cs="Times New Roman"/>
          <w:bCs/>
          <w:sz w:val="24"/>
          <w:szCs w:val="24"/>
        </w:rPr>
        <w:tab/>
        <w:t xml:space="preserve">Orang tua memegang peranana sangat menentukan dalam pembinaan anak-anaknya. Sejak seseorang dilahirkan ibunyalah yang selalu di sampingnya, oleh karena itu apa yang diperbuat dan dilakukan oleh anak merupakan hasil binaan orang tuanya. </w:t>
      </w:r>
    </w:p>
    <w:p w:rsidR="009A2C28" w:rsidRDefault="001C48A8" w:rsidP="008527D4">
      <w:pPr>
        <w:pStyle w:val="ListParagraph"/>
        <w:tabs>
          <w:tab w:val="left" w:pos="1985"/>
        </w:tabs>
        <w:spacing w:after="0" w:line="480" w:lineRule="auto"/>
        <w:ind w:left="1429"/>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008527D4">
        <w:rPr>
          <w:rFonts w:ascii="Times New Roman" w:hAnsi="Times New Roman" w:cs="Times New Roman"/>
          <w:bCs/>
          <w:sz w:val="24"/>
          <w:szCs w:val="24"/>
        </w:rPr>
        <w:tab/>
      </w:r>
      <w:r>
        <w:rPr>
          <w:rFonts w:ascii="Times New Roman" w:hAnsi="Times New Roman" w:cs="Times New Roman"/>
          <w:bCs/>
          <w:sz w:val="24"/>
          <w:szCs w:val="24"/>
        </w:rPr>
        <w:t>Pada dasarnya kenyataan-kenyataan yang dikemukakan di atas berlaku dalam kehidupan rumah tangga yang bagaimanapun bentuknya. Hal itu menunjukkan ciri-ciri dari watak rasa tanggung jawab setiap orang tua atas anak-anaknya untuk masakini dan mendatang. Memang sudah tidak diragukan lagi bahwa tanggung jawab pendidikan secara mendasar terpikul kepada orang tua sebab fitrah yang dikodratkan oleh Allah kepada setiap orang tua.</w:t>
      </w:r>
    </w:p>
    <w:p w:rsidR="000923C1" w:rsidRDefault="000923C1" w:rsidP="001C48A8">
      <w:pPr>
        <w:pStyle w:val="ListParagraph"/>
        <w:tabs>
          <w:tab w:val="left" w:pos="1843"/>
        </w:tabs>
        <w:spacing w:after="0" w:line="480" w:lineRule="auto"/>
        <w:ind w:left="1429"/>
        <w:jc w:val="both"/>
        <w:rPr>
          <w:rFonts w:ascii="Times New Roman" w:hAnsi="Times New Roman" w:cs="Times New Roman"/>
          <w:bCs/>
          <w:sz w:val="24"/>
          <w:szCs w:val="24"/>
        </w:rPr>
      </w:pPr>
      <w:r>
        <w:rPr>
          <w:rFonts w:ascii="Times New Roman" w:hAnsi="Times New Roman" w:cs="Times New Roman"/>
          <w:bCs/>
          <w:sz w:val="24"/>
          <w:szCs w:val="24"/>
        </w:rPr>
        <w:tab/>
      </w:r>
      <w:r w:rsidR="008527D4">
        <w:rPr>
          <w:rFonts w:ascii="Times New Roman" w:hAnsi="Times New Roman" w:cs="Times New Roman"/>
          <w:bCs/>
          <w:sz w:val="24"/>
          <w:szCs w:val="24"/>
        </w:rPr>
        <w:tab/>
      </w:r>
      <w:r>
        <w:rPr>
          <w:rFonts w:ascii="Times New Roman" w:hAnsi="Times New Roman" w:cs="Times New Roman"/>
          <w:bCs/>
          <w:sz w:val="24"/>
          <w:szCs w:val="24"/>
        </w:rPr>
        <w:t>Selanjutnya dapat kita kaji sejarah, bahwa yang pertma-tama diperintahkan Allah kepada Nabi SAW dalam  mengembangkan agama Islam adalah untuk mengajarkan agama itu kepad keluarganya, baru kemudiankepada masyarakat luas. Hal tersebut mengandung makna bahwa keselamatan keluarga harus lebih dulu mendapat perhatian, karena pada hakikatnya keselamatan masyarakat bertumpu pada keselamatan keluarga-keluarga di masyarakat. Firman Allah surat Asy Syu’ara ayat : 214</w:t>
      </w:r>
    </w:p>
    <w:p w:rsidR="009D5E02" w:rsidRPr="009D5E02" w:rsidRDefault="009D5E02" w:rsidP="009D5E02">
      <w:pPr>
        <w:pStyle w:val="ListParagraph"/>
        <w:tabs>
          <w:tab w:val="left" w:pos="1843"/>
        </w:tabs>
        <w:bidi/>
        <w:spacing w:after="0" w:line="480" w:lineRule="auto"/>
        <w:ind w:left="1429"/>
        <w:jc w:val="both"/>
        <w:rPr>
          <w:rFonts w:ascii="(normal text)" w:hAnsi="(normal text)"/>
        </w:rPr>
      </w:pPr>
      <w:r>
        <w:rPr>
          <w:sz w:val="28"/>
          <w:szCs w:val="28"/>
        </w:rPr>
        <w:sym w:font="HQPB4" w:char="F0F6"/>
      </w:r>
      <w:r>
        <w:rPr>
          <w:sz w:val="28"/>
          <w:szCs w:val="28"/>
        </w:rPr>
        <w:sym w:font="HQPB1" w:char="F091"/>
      </w:r>
      <w:r>
        <w:rPr>
          <w:sz w:val="28"/>
          <w:szCs w:val="28"/>
        </w:rPr>
        <w:sym w:font="HQPB4" w:char="F0C9"/>
      </w:r>
      <w:r>
        <w:rPr>
          <w:sz w:val="28"/>
          <w:szCs w:val="28"/>
        </w:rPr>
        <w:sym w:font="HQPB1" w:char="F08B"/>
      </w:r>
      <w:r>
        <w:rPr>
          <w:sz w:val="28"/>
          <w:szCs w:val="28"/>
        </w:rPr>
        <w:sym w:font="HQPB2" w:char="F05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3"/>
      </w:r>
      <w:r>
        <w:rPr>
          <w:sz w:val="28"/>
          <w:szCs w:val="28"/>
        </w:rPr>
        <w:sym w:font="HQPB1" w:char="F03F"/>
      </w:r>
      <w:r>
        <w:rPr>
          <w:sz w:val="28"/>
          <w:szCs w:val="28"/>
        </w:rPr>
        <w:sym w:font="HQPB5" w:char="F075"/>
      </w:r>
      <w:r>
        <w:rPr>
          <w:sz w:val="28"/>
          <w:szCs w:val="28"/>
        </w:rPr>
        <w:sym w:font="HQPB1" w:char="F08E"/>
      </w:r>
      <w:r>
        <w:rPr>
          <w:sz w:val="28"/>
          <w:szCs w:val="28"/>
        </w:rPr>
        <w:sym w:font="HQPB2" w:char="F08D"/>
      </w:r>
      <w:r>
        <w:rPr>
          <w:sz w:val="28"/>
          <w:szCs w:val="28"/>
        </w:rPr>
        <w:sym w:font="HQPB4" w:char="F0CF"/>
      </w:r>
      <w:r>
        <w:rPr>
          <w:sz w:val="28"/>
          <w:szCs w:val="28"/>
        </w:rPr>
        <w:sym w:font="HQPB1" w:char="F0B1"/>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E"/>
      </w:r>
      <w:r>
        <w:rPr>
          <w:sz w:val="28"/>
          <w:szCs w:val="28"/>
        </w:rPr>
        <w:sym w:font="HQPB1" w:char="F02F"/>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A"/>
      </w:r>
      <w:r>
        <w:rPr>
          <w:sz w:val="28"/>
          <w:szCs w:val="28"/>
        </w:rPr>
        <w:sym w:font="HQPB2" w:char="F0CD"/>
      </w:r>
      <w:r>
        <w:rPr>
          <w:sz w:val="28"/>
          <w:szCs w:val="28"/>
        </w:rPr>
        <w:sym w:font="HQPB2" w:char="F0C8"/>
      </w:r>
      <w:r>
        <w:rPr>
          <w:rFonts w:ascii="(normal text)" w:hAnsi="(normal text)"/>
          <w:rtl/>
        </w:rPr>
        <w:t xml:space="preserve">  </w:t>
      </w:r>
    </w:p>
    <w:p w:rsidR="000923C1" w:rsidRDefault="000923C1" w:rsidP="009D5E02">
      <w:pPr>
        <w:pStyle w:val="ListParagraph"/>
        <w:tabs>
          <w:tab w:val="left" w:pos="1843"/>
        </w:tabs>
        <w:spacing w:after="0" w:line="480" w:lineRule="auto"/>
        <w:ind w:left="2552" w:hanging="1134"/>
        <w:jc w:val="both"/>
        <w:rPr>
          <w:rFonts w:ascii="Times New Roman" w:hAnsi="Times New Roman" w:cs="Times New Roman"/>
          <w:bCs/>
          <w:sz w:val="24"/>
          <w:szCs w:val="24"/>
        </w:rPr>
      </w:pPr>
      <w:r>
        <w:rPr>
          <w:rFonts w:ascii="Times New Roman" w:hAnsi="Times New Roman" w:cs="Times New Roman"/>
          <w:bCs/>
          <w:sz w:val="24"/>
          <w:szCs w:val="24"/>
        </w:rPr>
        <w:t xml:space="preserve">Artinya : </w:t>
      </w:r>
      <w:r w:rsidR="009D5E02">
        <w:rPr>
          <w:rFonts w:ascii="Times New Roman" w:hAnsi="Times New Roman" w:cs="Times New Roman"/>
          <w:bCs/>
          <w:sz w:val="24"/>
          <w:szCs w:val="24"/>
        </w:rPr>
        <w:t>“D</w:t>
      </w:r>
      <w:r>
        <w:rPr>
          <w:rFonts w:ascii="Times New Roman" w:hAnsi="Times New Roman" w:cs="Times New Roman"/>
          <w:bCs/>
          <w:sz w:val="24"/>
          <w:szCs w:val="24"/>
        </w:rPr>
        <w:t>an berilah peringatan kepada kerabat-kerabatmu yang terdekat</w:t>
      </w:r>
      <w:r w:rsidR="009D5E02">
        <w:rPr>
          <w:rFonts w:ascii="Times New Roman" w:hAnsi="Times New Roman" w:cs="Times New Roman"/>
          <w:bCs/>
          <w:sz w:val="24"/>
          <w:szCs w:val="24"/>
        </w:rPr>
        <w:t>.</w:t>
      </w:r>
      <w:r w:rsidR="009D5E02">
        <w:rPr>
          <w:rStyle w:val="FootnoteReference"/>
          <w:rFonts w:ascii="Times New Roman" w:hAnsi="Times New Roman"/>
          <w:bCs/>
          <w:sz w:val="24"/>
          <w:szCs w:val="24"/>
        </w:rPr>
        <w:footnoteReference w:id="20"/>
      </w:r>
    </w:p>
    <w:p w:rsidR="009D5E02" w:rsidRDefault="008527D4" w:rsidP="008527D4">
      <w:pPr>
        <w:pStyle w:val="ListParagraph"/>
        <w:tabs>
          <w:tab w:val="left" w:pos="1985"/>
        </w:tabs>
        <w:spacing w:after="0"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lastRenderedPageBreak/>
        <w:tab/>
      </w:r>
      <w:r>
        <w:rPr>
          <w:rFonts w:ascii="Times New Roman" w:hAnsi="Times New Roman" w:cs="Times New Roman"/>
          <w:bCs/>
          <w:sz w:val="24"/>
          <w:szCs w:val="24"/>
        </w:rPr>
        <w:tab/>
      </w:r>
      <w:r w:rsidR="009D5E02">
        <w:rPr>
          <w:rFonts w:ascii="Times New Roman" w:hAnsi="Times New Roman" w:cs="Times New Roman"/>
          <w:bCs/>
          <w:sz w:val="24"/>
          <w:szCs w:val="24"/>
        </w:rPr>
        <w:t>Demikian juga orang tua adalah sebagai pemimpin dan pe</w:t>
      </w:r>
      <w:r>
        <w:rPr>
          <w:rFonts w:ascii="Times New Roman" w:hAnsi="Times New Roman" w:cs="Times New Roman"/>
          <w:bCs/>
          <w:sz w:val="24"/>
          <w:szCs w:val="24"/>
        </w:rPr>
        <w:t>melihara keluarganya. Firman Allah dalan surat At-Tahrim ayat 6</w:t>
      </w:r>
    </w:p>
    <w:p w:rsidR="008527D4" w:rsidRPr="008527D4" w:rsidRDefault="008527D4" w:rsidP="008527D4">
      <w:pPr>
        <w:pStyle w:val="ListParagraph"/>
        <w:tabs>
          <w:tab w:val="left" w:pos="1985"/>
        </w:tabs>
        <w:bidi/>
        <w:spacing w:after="0" w:line="480" w:lineRule="auto"/>
        <w:ind w:left="51" w:right="1418"/>
        <w:jc w:val="both"/>
        <w:rPr>
          <w:rFonts w:ascii="(normal text)" w:hAnsi="(normal text)"/>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5" w:char="F07C"/>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2" w:char="F08B"/>
      </w:r>
      <w:r>
        <w:rPr>
          <w:sz w:val="28"/>
          <w:szCs w:val="28"/>
        </w:rPr>
        <w:sym w:font="HQPB4" w:char="F0CE"/>
      </w:r>
      <w:r>
        <w:rPr>
          <w:sz w:val="28"/>
          <w:szCs w:val="28"/>
        </w:rPr>
        <w:sym w:font="HQPB2" w:char="F03D"/>
      </w:r>
      <w:r>
        <w:rPr>
          <w:sz w:val="28"/>
          <w:szCs w:val="28"/>
        </w:rPr>
        <w:sym w:font="HQPB4" w:char="F0F7"/>
      </w:r>
      <w:r>
        <w:rPr>
          <w:sz w:val="28"/>
          <w:szCs w:val="28"/>
        </w:rPr>
        <w:sym w:font="HQPB2" w:char="F064"/>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91"/>
      </w:r>
      <w:r>
        <w:rPr>
          <w:sz w:val="28"/>
          <w:szCs w:val="28"/>
        </w:rPr>
        <w:sym w:font="HQPB1" w:char="F024"/>
      </w:r>
      <w:r>
        <w:rPr>
          <w:sz w:val="28"/>
          <w:szCs w:val="28"/>
        </w:rPr>
        <w:sym w:font="HQPB5" w:char="F074"/>
      </w:r>
      <w:r>
        <w:rPr>
          <w:sz w:val="28"/>
          <w:szCs w:val="28"/>
        </w:rPr>
        <w:sym w:font="HQPB2" w:char="F052"/>
      </w:r>
      <w:r>
        <w:rPr>
          <w:rFonts w:ascii="(normal text)" w:hAnsi="(normal text)"/>
          <w:rtl/>
        </w:rPr>
        <w:t xml:space="preserve">  </w:t>
      </w:r>
    </w:p>
    <w:p w:rsidR="008527D4" w:rsidRDefault="008527D4" w:rsidP="008527D4">
      <w:pPr>
        <w:pStyle w:val="ListParagraph"/>
        <w:spacing w:after="0" w:line="480" w:lineRule="auto"/>
        <w:ind w:left="2552" w:hanging="1134"/>
        <w:jc w:val="both"/>
        <w:rPr>
          <w:rFonts w:ascii="Times New Roman" w:hAnsi="Times New Roman" w:cs="Times New Roman"/>
          <w:bCs/>
          <w:sz w:val="24"/>
          <w:szCs w:val="24"/>
        </w:rPr>
      </w:pPr>
      <w:r>
        <w:rPr>
          <w:rFonts w:ascii="Times New Roman" w:hAnsi="Times New Roman" w:cs="Times New Roman"/>
          <w:bCs/>
          <w:sz w:val="24"/>
          <w:szCs w:val="24"/>
        </w:rPr>
        <w:t>Artinya : “Hai orang-orang yang beriman, peliharalah dirimu dan keluargamau dari api neraka.</w:t>
      </w:r>
      <w:r w:rsidR="00DB0FFB">
        <w:rPr>
          <w:rStyle w:val="FootnoteReference"/>
          <w:rFonts w:ascii="Times New Roman" w:hAnsi="Times New Roman"/>
          <w:bCs/>
          <w:sz w:val="24"/>
          <w:szCs w:val="24"/>
        </w:rPr>
        <w:footnoteReference w:id="21"/>
      </w:r>
    </w:p>
    <w:p w:rsidR="009D5E02" w:rsidRDefault="009D5E02" w:rsidP="009D5E02">
      <w:pPr>
        <w:pStyle w:val="ListParagraph"/>
        <w:tabs>
          <w:tab w:val="left" w:pos="1843"/>
        </w:tabs>
        <w:spacing w:after="0"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ab/>
      </w:r>
      <w:r w:rsidR="008527D4">
        <w:rPr>
          <w:rFonts w:ascii="Times New Roman" w:hAnsi="Times New Roman" w:cs="Times New Roman"/>
          <w:bCs/>
          <w:sz w:val="24"/>
          <w:szCs w:val="24"/>
        </w:rPr>
        <w:tab/>
      </w:r>
      <w:r>
        <w:rPr>
          <w:rFonts w:ascii="Times New Roman" w:hAnsi="Times New Roman" w:cs="Times New Roman"/>
          <w:bCs/>
          <w:sz w:val="24"/>
          <w:szCs w:val="24"/>
        </w:rPr>
        <w:t>Keluarga merupakan tempat pembiasaan dan kepribadian utama, sehingga pepatah mengatakan “Pelajaran diwaktu kecil ibarat lukisan di atas batu”.</w:t>
      </w:r>
      <w:r w:rsidR="00DB0FFB">
        <w:rPr>
          <w:rStyle w:val="FootnoteReference"/>
          <w:rFonts w:ascii="Times New Roman" w:hAnsi="Times New Roman"/>
          <w:bCs/>
          <w:sz w:val="24"/>
          <w:szCs w:val="24"/>
        </w:rPr>
        <w:footnoteReference w:id="22"/>
      </w:r>
      <w:r w:rsidR="00DB0FFB">
        <w:rPr>
          <w:rFonts w:ascii="Times New Roman" w:hAnsi="Times New Roman" w:cs="Times New Roman"/>
          <w:bCs/>
          <w:sz w:val="24"/>
          <w:szCs w:val="24"/>
        </w:rPr>
        <w:tab/>
        <w:t xml:space="preserve"> Maksudnya adalah kebiasaan dan pendidikan budi pekerti terhadap anak diwaktu kecil selalu akan terbawa diwaktu dewasanya, demikian pula kebiasaan buruk diwaktu kecil juga akan terbiasa diwaktu </w:t>
      </w:r>
      <w:r w:rsidR="00734E5F">
        <w:rPr>
          <w:rFonts w:ascii="Times New Roman" w:hAnsi="Times New Roman" w:cs="Times New Roman"/>
          <w:bCs/>
          <w:sz w:val="24"/>
          <w:szCs w:val="24"/>
        </w:rPr>
        <w:t>dewasanya dan sukar diluruskan.</w:t>
      </w:r>
    </w:p>
    <w:p w:rsidR="00734E5F" w:rsidRPr="001C48A8" w:rsidRDefault="00734E5F" w:rsidP="00734E5F">
      <w:pPr>
        <w:pStyle w:val="ListParagraph"/>
        <w:tabs>
          <w:tab w:val="left" w:pos="1985"/>
        </w:tabs>
        <w:spacing w:after="0"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ab/>
        <w:t>Begitulah kebiasaan keluarga atau orang tua yang pertama dan utama dalam memikul tanggung jawab pendidikan dan pembinaan mental yang merupakan amanat dari Allah SWT dan wajib dijalankan.</w:t>
      </w:r>
    </w:p>
    <w:p w:rsidR="00F409E2" w:rsidRPr="00DB01B9" w:rsidRDefault="0097073D" w:rsidP="00DB01B9">
      <w:pPr>
        <w:pStyle w:val="ListParagraph"/>
        <w:numPr>
          <w:ilvl w:val="0"/>
          <w:numId w:val="22"/>
        </w:numPr>
        <w:tabs>
          <w:tab w:val="left" w:pos="1701"/>
        </w:tabs>
        <w:spacing w:after="0" w:line="480" w:lineRule="auto"/>
        <w:jc w:val="both"/>
        <w:rPr>
          <w:rFonts w:ascii="Times New Roman" w:hAnsi="Times New Roman" w:cs="Times New Roman"/>
          <w:bCs/>
          <w:sz w:val="24"/>
          <w:szCs w:val="24"/>
        </w:rPr>
      </w:pPr>
      <w:r w:rsidRPr="00DB01B9">
        <w:rPr>
          <w:rFonts w:ascii="Times New Roman" w:hAnsi="Times New Roman" w:cs="Times New Roman"/>
          <w:bCs/>
          <w:sz w:val="24"/>
          <w:szCs w:val="24"/>
        </w:rPr>
        <w:t>Masyarakat</w:t>
      </w:r>
    </w:p>
    <w:p w:rsidR="00905A19" w:rsidRDefault="00F409E2" w:rsidP="00F409E2">
      <w:pPr>
        <w:pStyle w:val="ListParagraph"/>
        <w:tabs>
          <w:tab w:val="left" w:pos="1701"/>
        </w:tabs>
        <w:spacing w:after="0" w:line="480" w:lineRule="auto"/>
        <w:ind w:left="1429" w:firstLine="556"/>
        <w:jc w:val="both"/>
        <w:rPr>
          <w:rFonts w:ascii="Times New Roman" w:hAnsi="Times New Roman" w:cs="Times New Roman"/>
          <w:bCs/>
          <w:sz w:val="24"/>
          <w:szCs w:val="24"/>
        </w:rPr>
      </w:pPr>
      <w:r>
        <w:rPr>
          <w:rFonts w:ascii="Times New Roman" w:hAnsi="Times New Roman" w:cs="Times New Roman"/>
          <w:bCs/>
          <w:sz w:val="24"/>
          <w:szCs w:val="24"/>
        </w:rPr>
        <w:t xml:space="preserve">Masyarakat juga sangat berperan penting dalam pembinaan dan pendidikan walaupun hanya merupakan keikutsertaannya dalam meneruskan tanggung jawab orang tua atau keluarga, karena tanpa </w:t>
      </w:r>
      <w:r>
        <w:rPr>
          <w:rFonts w:ascii="Times New Roman" w:hAnsi="Times New Roman" w:cs="Times New Roman"/>
          <w:bCs/>
          <w:sz w:val="24"/>
          <w:szCs w:val="24"/>
        </w:rPr>
        <w:lastRenderedPageBreak/>
        <w:t>adanya partisipasi masyarakat yang melingkupi, pendidikan tidak akan berhasil dengan baik</w:t>
      </w:r>
      <w:r w:rsidR="00905A19">
        <w:rPr>
          <w:rFonts w:ascii="Times New Roman" w:hAnsi="Times New Roman" w:cs="Times New Roman"/>
          <w:bCs/>
          <w:sz w:val="24"/>
          <w:szCs w:val="24"/>
        </w:rPr>
        <w:t>.  M</w:t>
      </w:r>
      <w:r>
        <w:rPr>
          <w:rFonts w:ascii="Times New Roman" w:hAnsi="Times New Roman" w:cs="Times New Roman"/>
          <w:bCs/>
          <w:sz w:val="24"/>
          <w:szCs w:val="24"/>
        </w:rPr>
        <w:t>aka perlu kerja sama yang baik dan saling</w:t>
      </w:r>
      <w:r w:rsidR="00905A19">
        <w:rPr>
          <w:rFonts w:ascii="Times New Roman" w:hAnsi="Times New Roman" w:cs="Times New Roman"/>
          <w:bCs/>
          <w:sz w:val="24"/>
          <w:szCs w:val="24"/>
        </w:rPr>
        <w:t xml:space="preserve"> mengisi untuk tercapainya tujuan. Dalam kehidupan sekarang peranan masyarakat sangat berpengaruh terhadap perilaku anak-anak dan remaja.</w:t>
      </w:r>
    </w:p>
    <w:p w:rsidR="00BC4450" w:rsidRDefault="00905A19" w:rsidP="00F409E2">
      <w:pPr>
        <w:pStyle w:val="ListParagraph"/>
        <w:tabs>
          <w:tab w:val="left" w:pos="1701"/>
        </w:tabs>
        <w:spacing w:after="0" w:line="480" w:lineRule="auto"/>
        <w:ind w:left="1429" w:firstLine="556"/>
        <w:jc w:val="both"/>
        <w:rPr>
          <w:rFonts w:ascii="Times New Roman" w:hAnsi="Times New Roman" w:cs="Times New Roman"/>
          <w:bCs/>
          <w:sz w:val="24"/>
          <w:szCs w:val="24"/>
        </w:rPr>
      </w:pPr>
      <w:r>
        <w:rPr>
          <w:rFonts w:ascii="Times New Roman" w:hAnsi="Times New Roman" w:cs="Times New Roman"/>
          <w:bCs/>
          <w:sz w:val="24"/>
          <w:szCs w:val="24"/>
        </w:rPr>
        <w:t>Sebagai misal adalah lingkungan pergaulan yang bebas, kelompok-kelompok remaja dan anak-anak yang tidak terorganisir dan terkontrol ini banyak mempengaruhi terhadap perilaku-perilaku yang menjurus kepada hal-hal yang tidak positif sampai kepada kebobrokan mental. Hal-hal inilah yang harus diperhatikan oleh para orang tua dan masyarakat.</w:t>
      </w:r>
      <w:r w:rsidR="00F409E2">
        <w:rPr>
          <w:rFonts w:ascii="Times New Roman" w:hAnsi="Times New Roman" w:cs="Times New Roman"/>
          <w:bCs/>
          <w:sz w:val="24"/>
          <w:szCs w:val="24"/>
        </w:rPr>
        <w:t xml:space="preserve"> </w:t>
      </w:r>
    </w:p>
    <w:p w:rsidR="009A2C28" w:rsidRDefault="009A2C28" w:rsidP="00DB01B9">
      <w:pPr>
        <w:pStyle w:val="ListParagraph"/>
        <w:numPr>
          <w:ilvl w:val="0"/>
          <w:numId w:val="22"/>
        </w:numPr>
        <w:tabs>
          <w:tab w:val="left" w:pos="1701"/>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Pemerintah</w:t>
      </w:r>
    </w:p>
    <w:p w:rsidR="00905A19" w:rsidRDefault="00905A19" w:rsidP="00905A19">
      <w:pPr>
        <w:pStyle w:val="ListParagraph"/>
        <w:tabs>
          <w:tab w:val="left" w:pos="1701"/>
        </w:tabs>
        <w:spacing w:after="0" w:line="480" w:lineRule="auto"/>
        <w:ind w:left="1429" w:firstLine="556"/>
        <w:jc w:val="both"/>
        <w:rPr>
          <w:rFonts w:ascii="Times New Roman" w:hAnsi="Times New Roman" w:cs="Times New Roman"/>
          <w:bCs/>
          <w:sz w:val="24"/>
          <w:szCs w:val="24"/>
        </w:rPr>
      </w:pPr>
      <w:r>
        <w:rPr>
          <w:rFonts w:ascii="Times New Roman" w:hAnsi="Times New Roman" w:cs="Times New Roman"/>
          <w:bCs/>
          <w:sz w:val="24"/>
          <w:szCs w:val="24"/>
        </w:rPr>
        <w:t>Dalam pembinaan mental bangsa pemerintah memikul tanggung jawab yang besar dan sangat menentukan juga. Di sini khususnya Departemen Agama yang mengurusi masalah agama di Indonesia. Sekretaris Jendral Departemen Agama mengungkapakan sebagai berikut :</w:t>
      </w:r>
    </w:p>
    <w:p w:rsidR="00905A19" w:rsidRDefault="00905A19" w:rsidP="004A5819">
      <w:pPr>
        <w:pStyle w:val="ListParagraph"/>
        <w:tabs>
          <w:tab w:val="left" w:pos="1701"/>
        </w:tabs>
        <w:spacing w:after="0" w:line="240" w:lineRule="auto"/>
        <w:ind w:left="1429" w:firstLine="556"/>
        <w:jc w:val="both"/>
        <w:rPr>
          <w:rFonts w:ascii="Times New Roman" w:hAnsi="Times New Roman" w:cs="Times New Roman"/>
          <w:bCs/>
          <w:sz w:val="24"/>
          <w:szCs w:val="24"/>
        </w:rPr>
      </w:pPr>
      <w:r>
        <w:rPr>
          <w:rFonts w:ascii="Times New Roman" w:hAnsi="Times New Roman" w:cs="Times New Roman"/>
          <w:bCs/>
          <w:sz w:val="24"/>
          <w:szCs w:val="24"/>
        </w:rPr>
        <w:t xml:space="preserve">Tugas pokok Departemen Agama menyelenggarakan sebagian tugas umum pemerintahan dan pembangunan di bidang agama (dalam pengertian </w:t>
      </w:r>
      <w:r w:rsidR="004A5819">
        <w:rPr>
          <w:rFonts w:ascii="Times New Roman" w:hAnsi="Times New Roman" w:cs="Times New Roman"/>
          <w:bCs/>
          <w:sz w:val="24"/>
          <w:szCs w:val="24"/>
        </w:rPr>
        <w:t>tugas umum pemerintahan itu Departemen agama bertugas melayani, membina dan mengelola umat beragama).</w:t>
      </w:r>
      <w:r w:rsidR="004A5819">
        <w:rPr>
          <w:rStyle w:val="FootnoteReference"/>
          <w:rFonts w:ascii="Times New Roman" w:hAnsi="Times New Roman"/>
          <w:bCs/>
          <w:sz w:val="24"/>
          <w:szCs w:val="24"/>
        </w:rPr>
        <w:footnoteReference w:id="23"/>
      </w:r>
    </w:p>
    <w:p w:rsidR="004A5819" w:rsidRDefault="004A5819" w:rsidP="004A5819">
      <w:pPr>
        <w:pStyle w:val="ListParagraph"/>
        <w:tabs>
          <w:tab w:val="left" w:pos="1701"/>
        </w:tabs>
        <w:spacing w:after="0" w:line="240" w:lineRule="auto"/>
        <w:ind w:left="1429" w:firstLine="556"/>
        <w:jc w:val="both"/>
        <w:rPr>
          <w:rFonts w:ascii="Times New Roman" w:hAnsi="Times New Roman" w:cs="Times New Roman"/>
          <w:bCs/>
          <w:sz w:val="24"/>
          <w:szCs w:val="24"/>
        </w:rPr>
      </w:pPr>
    </w:p>
    <w:p w:rsidR="004A5819" w:rsidRDefault="004A5819" w:rsidP="003640AA">
      <w:pPr>
        <w:pStyle w:val="ListParagraph"/>
        <w:tabs>
          <w:tab w:val="left" w:pos="1701"/>
        </w:tabs>
        <w:spacing w:after="0" w:line="480" w:lineRule="auto"/>
        <w:ind w:left="1429" w:firstLine="556"/>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Dalam rangka melayani, membimbing </w:t>
      </w:r>
      <w:r w:rsidR="003640AA">
        <w:rPr>
          <w:rFonts w:ascii="Times New Roman" w:hAnsi="Times New Roman" w:cs="Times New Roman"/>
          <w:bCs/>
          <w:sz w:val="24"/>
          <w:szCs w:val="24"/>
        </w:rPr>
        <w:t>dan mengelola umat beragama, langkah-langkah pemerintah yang ditempuh antara lain :</w:t>
      </w:r>
    </w:p>
    <w:p w:rsidR="003640AA" w:rsidRDefault="003640AA" w:rsidP="003640AA">
      <w:pPr>
        <w:pStyle w:val="ListParagraph"/>
        <w:numPr>
          <w:ilvl w:val="0"/>
          <w:numId w:val="21"/>
        </w:numPr>
        <w:tabs>
          <w:tab w:val="left" w:pos="1701"/>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Menambah jumlah sarana-</w:t>
      </w:r>
      <w:r w:rsidR="002E3727">
        <w:rPr>
          <w:rFonts w:ascii="Times New Roman" w:hAnsi="Times New Roman" w:cs="Times New Roman"/>
          <w:bCs/>
          <w:sz w:val="24"/>
          <w:szCs w:val="24"/>
        </w:rPr>
        <w:t>prasarana pendidikan</w:t>
      </w:r>
    </w:p>
    <w:p w:rsidR="002E3727" w:rsidRDefault="002E3727" w:rsidP="003640AA">
      <w:pPr>
        <w:pStyle w:val="ListParagraph"/>
        <w:numPr>
          <w:ilvl w:val="0"/>
          <w:numId w:val="21"/>
        </w:numPr>
        <w:tabs>
          <w:tab w:val="left" w:pos="1701"/>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Peningkatan kualitas guru</w:t>
      </w:r>
    </w:p>
    <w:p w:rsidR="002E3727" w:rsidRDefault="002E3727" w:rsidP="003640AA">
      <w:pPr>
        <w:pStyle w:val="ListParagraph"/>
        <w:numPr>
          <w:ilvl w:val="0"/>
          <w:numId w:val="21"/>
        </w:numPr>
        <w:tabs>
          <w:tab w:val="left" w:pos="1701"/>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Pengembangan sarana peribadatan</w:t>
      </w:r>
    </w:p>
    <w:p w:rsidR="002E3727" w:rsidRDefault="002E3727" w:rsidP="003640AA">
      <w:pPr>
        <w:pStyle w:val="ListParagraph"/>
        <w:numPr>
          <w:ilvl w:val="0"/>
          <w:numId w:val="21"/>
        </w:numPr>
        <w:tabs>
          <w:tab w:val="left" w:pos="1701"/>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Membantu pengembangan pondok-pondok pesantren</w:t>
      </w:r>
    </w:p>
    <w:p w:rsidR="002E3727" w:rsidRDefault="002E3727" w:rsidP="003640AA">
      <w:pPr>
        <w:pStyle w:val="ListParagraph"/>
        <w:numPr>
          <w:ilvl w:val="0"/>
          <w:numId w:val="21"/>
        </w:numPr>
        <w:tabs>
          <w:tab w:val="left" w:pos="1701"/>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Pembinaan masyarakat melalui penerangan agama baik melalui media cetak maupun elektronika</w:t>
      </w:r>
    </w:p>
    <w:p w:rsidR="002E3727" w:rsidRDefault="002E3727" w:rsidP="003640AA">
      <w:pPr>
        <w:pStyle w:val="ListParagraph"/>
        <w:numPr>
          <w:ilvl w:val="0"/>
          <w:numId w:val="21"/>
        </w:numPr>
        <w:tabs>
          <w:tab w:val="left" w:pos="1701"/>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Pelayanan terhadap masyarakat yang lebih baik, dan sebagainya.</w:t>
      </w:r>
    </w:p>
    <w:p w:rsidR="00A31AD3" w:rsidRDefault="00A31AD3" w:rsidP="00A31AD3">
      <w:pPr>
        <w:pStyle w:val="ListParagraph"/>
        <w:tabs>
          <w:tab w:val="left" w:pos="1418"/>
        </w:tabs>
        <w:spacing w:after="0" w:line="480" w:lineRule="auto"/>
        <w:ind w:left="1418" w:firstLine="567"/>
        <w:jc w:val="both"/>
        <w:rPr>
          <w:rFonts w:ascii="Times New Roman" w:hAnsi="Times New Roman" w:cs="Times New Roman"/>
          <w:bCs/>
          <w:sz w:val="24"/>
          <w:szCs w:val="24"/>
        </w:rPr>
      </w:pPr>
      <w:r>
        <w:rPr>
          <w:rFonts w:ascii="Times New Roman" w:hAnsi="Times New Roman" w:cs="Times New Roman"/>
          <w:bCs/>
          <w:sz w:val="24"/>
          <w:szCs w:val="24"/>
        </w:rPr>
        <w:t>Itulah antara lain usaha-usaha pemerintah dalam rangka membina dan meningkatkan kehidupan beragama masyarakat sebagai realisasi dari tanggung jawabnya terhadap pembinaan dan pendidikan bangsa.</w:t>
      </w:r>
    </w:p>
    <w:p w:rsidR="000D440D" w:rsidRDefault="000D440D" w:rsidP="00A31AD3">
      <w:pPr>
        <w:pStyle w:val="ListParagraph"/>
        <w:tabs>
          <w:tab w:val="left" w:pos="1418"/>
        </w:tabs>
        <w:spacing w:after="0" w:line="480" w:lineRule="auto"/>
        <w:ind w:left="1418" w:firstLine="567"/>
        <w:jc w:val="both"/>
        <w:rPr>
          <w:rFonts w:ascii="Times New Roman" w:hAnsi="Times New Roman" w:cs="Times New Roman"/>
          <w:bCs/>
          <w:sz w:val="24"/>
          <w:szCs w:val="24"/>
        </w:rPr>
      </w:pPr>
      <w:r>
        <w:rPr>
          <w:rFonts w:ascii="Times New Roman" w:hAnsi="Times New Roman" w:cs="Times New Roman"/>
          <w:bCs/>
          <w:sz w:val="24"/>
          <w:szCs w:val="24"/>
        </w:rPr>
        <w:t>Drs. H. Bisri Affandi, MA mengatakan sebagai berikut :</w:t>
      </w:r>
    </w:p>
    <w:p w:rsidR="000D440D" w:rsidRDefault="00CF0497" w:rsidP="00CF0497">
      <w:pPr>
        <w:pStyle w:val="ListParagraph"/>
        <w:tabs>
          <w:tab w:val="left" w:pos="1418"/>
        </w:tabs>
        <w:spacing w:after="0" w:line="240" w:lineRule="auto"/>
        <w:ind w:left="1418" w:firstLine="567"/>
        <w:jc w:val="both"/>
        <w:rPr>
          <w:rFonts w:ascii="Times New Roman" w:hAnsi="Times New Roman" w:cs="Times New Roman"/>
          <w:bCs/>
          <w:sz w:val="24"/>
          <w:szCs w:val="24"/>
        </w:rPr>
      </w:pPr>
      <w:r>
        <w:rPr>
          <w:rFonts w:ascii="Times New Roman" w:hAnsi="Times New Roman" w:cs="Times New Roman"/>
          <w:bCs/>
          <w:sz w:val="24"/>
          <w:szCs w:val="24"/>
        </w:rPr>
        <w:t xml:space="preserve">Moral harus di depan, itu yang pertama mesti kita tamong, pembangunan tanpa moral juga kurang tepat. Memang kiat membangun dengan modal dan tehnologi, dengan ilmu pengetahuan. Ini merupakan satu unsur dalam pembangunan nasional. Tetapi moral jauh lebih penting harud di depan, tidak di belakang. Dan kalau sudah bicara mengenai moral, maka erat kaitannya dengan agama. persoalan mental tidak dapat dilihat, tetapi mental itu harus mempunyai bentuk yang positif. Walau tidak kelihatan harus konkrit arahnya, sehingga pembinaan juga harus konkrit. Di sinilah Departemen Agama memilki </w:t>
      </w:r>
      <w:r>
        <w:rPr>
          <w:rFonts w:ascii="Times New Roman" w:hAnsi="Times New Roman" w:cs="Times New Roman"/>
          <w:bCs/>
          <w:sz w:val="24"/>
          <w:szCs w:val="24"/>
        </w:rPr>
        <w:lastRenderedPageBreak/>
        <w:t>tantangan sebagai sebuah lembaga yang mengelola dan memelihara pembinaan moral dan mental bangsa.</w:t>
      </w:r>
      <w:r w:rsidR="00C82E18">
        <w:rPr>
          <w:rStyle w:val="FootnoteReference"/>
          <w:rFonts w:ascii="Times New Roman" w:hAnsi="Times New Roman"/>
          <w:bCs/>
          <w:sz w:val="24"/>
          <w:szCs w:val="24"/>
        </w:rPr>
        <w:footnoteReference w:id="24"/>
      </w:r>
    </w:p>
    <w:p w:rsidR="002E3727" w:rsidRPr="002E3727" w:rsidRDefault="002E3727" w:rsidP="002E3727">
      <w:pPr>
        <w:tabs>
          <w:tab w:val="left" w:pos="1701"/>
        </w:tabs>
        <w:spacing w:after="0" w:line="480" w:lineRule="auto"/>
        <w:jc w:val="both"/>
        <w:rPr>
          <w:rFonts w:ascii="Times New Roman" w:hAnsi="Times New Roman" w:cs="Times New Roman"/>
          <w:bCs/>
          <w:sz w:val="24"/>
          <w:szCs w:val="24"/>
        </w:rPr>
      </w:pPr>
    </w:p>
    <w:p w:rsidR="009A2C28" w:rsidRPr="00076D1C" w:rsidRDefault="00C82E18" w:rsidP="00C82E18">
      <w:pPr>
        <w:pStyle w:val="ListParagraph"/>
        <w:tabs>
          <w:tab w:val="left" w:pos="1701"/>
        </w:tabs>
        <w:spacing w:after="0" w:line="480" w:lineRule="auto"/>
        <w:ind w:left="1429" w:firstLine="839"/>
        <w:jc w:val="both"/>
        <w:rPr>
          <w:rFonts w:ascii="Times New Roman" w:hAnsi="Times New Roman" w:cs="Times New Roman"/>
          <w:bCs/>
          <w:sz w:val="24"/>
          <w:szCs w:val="24"/>
        </w:rPr>
      </w:pPr>
      <w:r>
        <w:rPr>
          <w:rFonts w:ascii="Times New Roman" w:hAnsi="Times New Roman" w:cs="Times New Roman"/>
          <w:bCs/>
          <w:sz w:val="24"/>
          <w:szCs w:val="24"/>
        </w:rPr>
        <w:t>Pejelasan di tersebut</w:t>
      </w:r>
      <w:r w:rsidR="00D33761">
        <w:rPr>
          <w:rFonts w:ascii="Times New Roman" w:hAnsi="Times New Roman" w:cs="Times New Roman"/>
          <w:bCs/>
          <w:sz w:val="24"/>
          <w:szCs w:val="24"/>
        </w:rPr>
        <w:t xml:space="preserve"> di atas </w:t>
      </w:r>
      <w:r>
        <w:rPr>
          <w:rFonts w:ascii="Times New Roman" w:hAnsi="Times New Roman" w:cs="Times New Roman"/>
          <w:bCs/>
          <w:sz w:val="24"/>
          <w:szCs w:val="24"/>
        </w:rPr>
        <w:t>telah menjadi lebih jelas bahwa pemerintah dalam hal ini khususnya Departemen Agama memikul tanggung jawab yang besar terhadap pendidikan dan pembinaan mental bangsa.</w:t>
      </w:r>
    </w:p>
    <w:p w:rsidR="00AF5E24" w:rsidRPr="00AF5E24" w:rsidRDefault="00AF5E24" w:rsidP="00576C09">
      <w:pPr>
        <w:spacing w:after="0" w:line="480" w:lineRule="auto"/>
        <w:ind w:left="709" w:firstLine="709"/>
        <w:jc w:val="both"/>
        <w:rPr>
          <w:rFonts w:ascii="Times New Roman" w:hAnsi="Times New Roman" w:cs="Times New Roman"/>
          <w:bCs/>
          <w:sz w:val="24"/>
          <w:szCs w:val="24"/>
        </w:rPr>
      </w:pPr>
    </w:p>
    <w:p w:rsidR="00BF0B42" w:rsidRDefault="00EA7B6F" w:rsidP="00BF0B42">
      <w:pPr>
        <w:numPr>
          <w:ilvl w:val="0"/>
          <w:numId w:val="2"/>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Metode – Metode Pembinaan Mental</w:t>
      </w:r>
    </w:p>
    <w:p w:rsidR="00EA7B6F" w:rsidRDefault="00EA7B6F" w:rsidP="00EA7B6F">
      <w:pPr>
        <w:spacing w:after="0" w:line="480" w:lineRule="auto"/>
        <w:ind w:left="720" w:firstLine="556"/>
        <w:jc w:val="both"/>
        <w:rPr>
          <w:rFonts w:ascii="Times New Roman" w:hAnsi="Times New Roman" w:cs="Times New Roman"/>
          <w:bCs/>
          <w:sz w:val="24"/>
          <w:szCs w:val="24"/>
        </w:rPr>
      </w:pPr>
      <w:r>
        <w:rPr>
          <w:rFonts w:ascii="Times New Roman" w:hAnsi="Times New Roman" w:cs="Times New Roman"/>
          <w:bCs/>
          <w:sz w:val="24"/>
          <w:szCs w:val="24"/>
        </w:rPr>
        <w:t>Sesuatu tujuan bila hendak dicapai tentunya tidak hanya tergantung pada satu faktor saja, akan tetapi pasti melibatkan beberapa faktor yang saling mendukung. Demikian halnya dengan metode pembinaan adalah merupakan salah satu faktor yang menentukan juga dalam mencapai tujuan pembinaan itu sendiri.</w:t>
      </w:r>
    </w:p>
    <w:p w:rsidR="00B30EAC" w:rsidRDefault="00EA7B6F" w:rsidP="00B30EAC">
      <w:pPr>
        <w:spacing w:after="0" w:line="480" w:lineRule="auto"/>
        <w:ind w:left="720" w:firstLine="556"/>
        <w:jc w:val="both"/>
        <w:rPr>
          <w:rFonts w:ascii="Times New Roman" w:hAnsi="Times New Roman" w:cs="Times New Roman"/>
          <w:bCs/>
          <w:sz w:val="24"/>
          <w:szCs w:val="24"/>
        </w:rPr>
      </w:pPr>
      <w:r>
        <w:rPr>
          <w:rFonts w:ascii="Times New Roman" w:hAnsi="Times New Roman" w:cs="Times New Roman"/>
          <w:bCs/>
          <w:sz w:val="24"/>
          <w:szCs w:val="24"/>
        </w:rPr>
        <w:t>Karena hubungannya dengan pesantren, maka metode yang diartikan sebagai jalan atau cara yang diter</w:t>
      </w:r>
      <w:r w:rsidR="00FE2097">
        <w:rPr>
          <w:rFonts w:ascii="Times New Roman" w:hAnsi="Times New Roman" w:cs="Times New Roman"/>
          <w:bCs/>
          <w:sz w:val="24"/>
          <w:szCs w:val="24"/>
        </w:rPr>
        <w:t>ap</w:t>
      </w:r>
      <w:r>
        <w:rPr>
          <w:rFonts w:ascii="Times New Roman" w:hAnsi="Times New Roman" w:cs="Times New Roman"/>
          <w:bCs/>
          <w:sz w:val="24"/>
          <w:szCs w:val="24"/>
        </w:rPr>
        <w:t xml:space="preserve">kan sesuai dengan situasi </w:t>
      </w:r>
      <w:r w:rsidR="00FE2097">
        <w:rPr>
          <w:rFonts w:ascii="Times New Roman" w:hAnsi="Times New Roman" w:cs="Times New Roman"/>
          <w:bCs/>
          <w:sz w:val="24"/>
          <w:szCs w:val="24"/>
        </w:rPr>
        <w:t xml:space="preserve">dan kondisi pesantren. </w:t>
      </w:r>
      <w:r w:rsidR="00496678">
        <w:rPr>
          <w:rFonts w:ascii="Times New Roman" w:hAnsi="Times New Roman" w:cs="Times New Roman"/>
          <w:bCs/>
          <w:sz w:val="24"/>
          <w:szCs w:val="24"/>
        </w:rPr>
        <w:t>Ada beberapa metode yang digunakan dalam pembinaan mental di pesantren, yaitu :</w:t>
      </w:r>
    </w:p>
    <w:p w:rsidR="00B30EAC" w:rsidRPr="00B30EAC" w:rsidRDefault="00B30EAC" w:rsidP="00B30EAC">
      <w:pPr>
        <w:pStyle w:val="ListParagraph"/>
        <w:numPr>
          <w:ilvl w:val="0"/>
          <w:numId w:val="14"/>
        </w:numPr>
        <w:spacing w:after="0" w:line="480" w:lineRule="auto"/>
        <w:jc w:val="both"/>
        <w:rPr>
          <w:rFonts w:ascii="Times New Roman" w:hAnsi="Times New Roman" w:cs="Times New Roman"/>
          <w:bCs/>
          <w:sz w:val="24"/>
          <w:szCs w:val="24"/>
        </w:rPr>
      </w:pPr>
      <w:r w:rsidRPr="00B30EAC">
        <w:rPr>
          <w:rFonts w:ascii="Times New Roman" w:hAnsi="Times New Roman" w:cs="Times New Roman"/>
          <w:sz w:val="24"/>
          <w:szCs w:val="24"/>
        </w:rPr>
        <w:t>Metode bandongan atau seringkali disebut sistem weton. Dalam sistem ini</w:t>
      </w:r>
      <w:r w:rsidRPr="00B30EAC">
        <w:rPr>
          <w:rFonts w:ascii="Times New Roman" w:hAnsi="Times New Roman" w:cs="Times New Roman"/>
          <w:sz w:val="24"/>
          <w:szCs w:val="24"/>
        </w:rPr>
        <w:br/>
        <w:t>sekelompok murid mend</w:t>
      </w:r>
      <w:r>
        <w:rPr>
          <w:rFonts w:ascii="Times New Roman" w:hAnsi="Times New Roman" w:cs="Times New Roman"/>
          <w:sz w:val="24"/>
          <w:szCs w:val="24"/>
        </w:rPr>
        <w:t xml:space="preserve">engarkan seorang </w:t>
      </w:r>
      <w:r w:rsidRPr="00B30EAC">
        <w:rPr>
          <w:rFonts w:ascii="Times New Roman" w:hAnsi="Times New Roman" w:cs="Times New Roman"/>
          <w:sz w:val="24"/>
          <w:szCs w:val="24"/>
        </w:rPr>
        <w:t xml:space="preserve">kyai yang membaca, menerjemahkan, menerangkan dan seringkali mengulas buku-buku islam </w:t>
      </w:r>
      <w:r w:rsidRPr="00B30EAC">
        <w:rPr>
          <w:rFonts w:ascii="Times New Roman" w:hAnsi="Times New Roman" w:cs="Times New Roman"/>
          <w:sz w:val="24"/>
          <w:szCs w:val="24"/>
        </w:rPr>
        <w:lastRenderedPageBreak/>
        <w:t xml:space="preserve">dalam bahasa arab. Setiap </w:t>
      </w:r>
      <w:r>
        <w:rPr>
          <w:rFonts w:ascii="Times New Roman" w:hAnsi="Times New Roman" w:cs="Times New Roman"/>
          <w:sz w:val="24"/>
          <w:szCs w:val="24"/>
        </w:rPr>
        <w:t>santri</w:t>
      </w:r>
      <w:r w:rsidRPr="00B30EAC">
        <w:rPr>
          <w:rFonts w:ascii="Times New Roman" w:hAnsi="Times New Roman" w:cs="Times New Roman"/>
          <w:sz w:val="24"/>
          <w:szCs w:val="24"/>
        </w:rPr>
        <w:t xml:space="preserve"> memperha</w:t>
      </w:r>
      <w:r>
        <w:rPr>
          <w:rFonts w:ascii="Times New Roman" w:hAnsi="Times New Roman" w:cs="Times New Roman"/>
          <w:sz w:val="24"/>
          <w:szCs w:val="24"/>
        </w:rPr>
        <w:t xml:space="preserve">tikan kitabnya sendiri dan </w:t>
      </w:r>
      <w:r w:rsidRPr="00B30EAC">
        <w:rPr>
          <w:rFonts w:ascii="Times New Roman" w:hAnsi="Times New Roman" w:cs="Times New Roman"/>
          <w:sz w:val="24"/>
          <w:szCs w:val="24"/>
        </w:rPr>
        <w:t>membuat catatan-catatan (baik arti maupu</w:t>
      </w:r>
      <w:r>
        <w:rPr>
          <w:rFonts w:ascii="Times New Roman" w:hAnsi="Times New Roman" w:cs="Times New Roman"/>
          <w:sz w:val="24"/>
          <w:szCs w:val="24"/>
        </w:rPr>
        <w:t xml:space="preserve">n keterangan) tentang kata-kata </w:t>
      </w:r>
      <w:r w:rsidRPr="00B30EAC">
        <w:rPr>
          <w:rFonts w:ascii="Times New Roman" w:hAnsi="Times New Roman" w:cs="Times New Roman"/>
          <w:sz w:val="24"/>
          <w:szCs w:val="24"/>
        </w:rPr>
        <w:t xml:space="preserve">atau buah pikiran yang sulit. Kelompok </w:t>
      </w:r>
      <w:r>
        <w:rPr>
          <w:rFonts w:ascii="Times New Roman" w:hAnsi="Times New Roman" w:cs="Times New Roman"/>
          <w:sz w:val="24"/>
          <w:szCs w:val="24"/>
        </w:rPr>
        <w:t xml:space="preserve">kelas dari sistem bandongan ini </w:t>
      </w:r>
      <w:r w:rsidRPr="00B30EAC">
        <w:rPr>
          <w:rFonts w:ascii="Times New Roman" w:hAnsi="Times New Roman" w:cs="Times New Roman"/>
          <w:sz w:val="24"/>
          <w:szCs w:val="24"/>
        </w:rPr>
        <w:t>disebut halaqah yang artinya lingkara</w:t>
      </w:r>
      <w:r>
        <w:rPr>
          <w:rFonts w:ascii="Times New Roman" w:hAnsi="Times New Roman" w:cs="Times New Roman"/>
          <w:sz w:val="24"/>
          <w:szCs w:val="24"/>
        </w:rPr>
        <w:t xml:space="preserve">n murid, atau sekelompok santri </w:t>
      </w:r>
      <w:r w:rsidRPr="00B30EAC">
        <w:rPr>
          <w:rFonts w:ascii="Times New Roman" w:hAnsi="Times New Roman" w:cs="Times New Roman"/>
          <w:sz w:val="24"/>
          <w:szCs w:val="24"/>
        </w:rPr>
        <w:t>yang belajar dibaw</w:t>
      </w:r>
      <w:r>
        <w:rPr>
          <w:rFonts w:ascii="Times New Roman" w:hAnsi="Times New Roman" w:cs="Times New Roman"/>
          <w:sz w:val="24"/>
          <w:szCs w:val="24"/>
        </w:rPr>
        <w:t xml:space="preserve">ah bimbingan seoang guru. </w:t>
      </w:r>
    </w:p>
    <w:p w:rsidR="00B30EAC" w:rsidRPr="00B30EAC" w:rsidRDefault="00B30EAC" w:rsidP="00B30EAC">
      <w:pPr>
        <w:pStyle w:val="ListParagraph"/>
        <w:numPr>
          <w:ilvl w:val="0"/>
          <w:numId w:val="14"/>
        </w:numPr>
        <w:spacing w:after="0" w:line="480" w:lineRule="auto"/>
        <w:jc w:val="both"/>
        <w:rPr>
          <w:rFonts w:ascii="Times New Roman" w:hAnsi="Times New Roman" w:cs="Times New Roman"/>
          <w:bCs/>
          <w:sz w:val="24"/>
          <w:szCs w:val="24"/>
        </w:rPr>
      </w:pPr>
      <w:r w:rsidRPr="00B30EAC">
        <w:rPr>
          <w:rFonts w:ascii="Times New Roman" w:hAnsi="Times New Roman" w:cs="Times New Roman"/>
          <w:sz w:val="24"/>
          <w:szCs w:val="24"/>
        </w:rPr>
        <w:t>Metode Sorogan, yaitu sistem dimana seo</w:t>
      </w:r>
      <w:r>
        <w:rPr>
          <w:rFonts w:ascii="Times New Roman" w:hAnsi="Times New Roman" w:cs="Times New Roman"/>
          <w:sz w:val="24"/>
          <w:szCs w:val="24"/>
        </w:rPr>
        <w:t xml:space="preserve">rang murid mendatangi guru yang </w:t>
      </w:r>
      <w:r w:rsidRPr="00B30EAC">
        <w:rPr>
          <w:rFonts w:ascii="Times New Roman" w:hAnsi="Times New Roman" w:cs="Times New Roman"/>
          <w:sz w:val="24"/>
          <w:szCs w:val="24"/>
        </w:rPr>
        <w:t>akan membacakan kitab-kitab berbahasa arab dan menerjemahkannya kedalam bahasa Jawa. P</w:t>
      </w:r>
      <w:r>
        <w:rPr>
          <w:rFonts w:ascii="Times New Roman" w:hAnsi="Times New Roman" w:cs="Times New Roman"/>
          <w:sz w:val="24"/>
          <w:szCs w:val="24"/>
        </w:rPr>
        <w:t xml:space="preserve">ada gilirannya murid mengulangi </w:t>
      </w:r>
      <w:r w:rsidRPr="00B30EAC">
        <w:rPr>
          <w:rFonts w:ascii="Times New Roman" w:hAnsi="Times New Roman" w:cs="Times New Roman"/>
          <w:sz w:val="24"/>
          <w:szCs w:val="24"/>
        </w:rPr>
        <w:t>dan</w:t>
      </w:r>
      <w:r>
        <w:rPr>
          <w:rFonts w:ascii="Times New Roman" w:hAnsi="Times New Roman" w:cs="Times New Roman"/>
          <w:sz w:val="24"/>
          <w:szCs w:val="24"/>
        </w:rPr>
        <w:t xml:space="preserve"> </w:t>
      </w:r>
      <w:r w:rsidRPr="00B30EAC">
        <w:rPr>
          <w:rFonts w:ascii="Times New Roman" w:hAnsi="Times New Roman" w:cs="Times New Roman"/>
          <w:sz w:val="24"/>
          <w:szCs w:val="24"/>
        </w:rPr>
        <w:t xml:space="preserve">menerjemahkannya kata demi kata sepersis mungkin </w:t>
      </w:r>
      <w:r>
        <w:rPr>
          <w:rFonts w:ascii="Times New Roman" w:hAnsi="Times New Roman" w:cs="Times New Roman"/>
          <w:sz w:val="24"/>
          <w:szCs w:val="24"/>
        </w:rPr>
        <w:t xml:space="preserve">seperti apa yang </w:t>
      </w:r>
      <w:r w:rsidRPr="00B30EAC">
        <w:rPr>
          <w:rFonts w:ascii="Times New Roman" w:hAnsi="Times New Roman" w:cs="Times New Roman"/>
          <w:sz w:val="24"/>
          <w:szCs w:val="24"/>
        </w:rPr>
        <w:t>diungkapkan oleh gurunya. Sistem penerjema</w:t>
      </w:r>
      <w:r>
        <w:rPr>
          <w:rFonts w:ascii="Times New Roman" w:hAnsi="Times New Roman" w:cs="Times New Roman"/>
          <w:sz w:val="24"/>
          <w:szCs w:val="24"/>
        </w:rPr>
        <w:t>han dibuat sademikian rupa agar santri</w:t>
      </w:r>
      <w:r w:rsidRPr="00B30EAC">
        <w:rPr>
          <w:rFonts w:ascii="Times New Roman" w:hAnsi="Times New Roman" w:cs="Times New Roman"/>
          <w:sz w:val="24"/>
          <w:szCs w:val="24"/>
        </w:rPr>
        <w:t xml:space="preserve"> mudah mengetahui baik arti maupun fu</w:t>
      </w:r>
      <w:r>
        <w:rPr>
          <w:rFonts w:ascii="Times New Roman" w:hAnsi="Times New Roman" w:cs="Times New Roman"/>
          <w:sz w:val="24"/>
          <w:szCs w:val="24"/>
        </w:rPr>
        <w:t xml:space="preserve">ngsi kata dalam suatu rangkaian </w:t>
      </w:r>
      <w:r w:rsidRPr="00B30EAC">
        <w:rPr>
          <w:rFonts w:ascii="Times New Roman" w:hAnsi="Times New Roman" w:cs="Times New Roman"/>
          <w:sz w:val="24"/>
          <w:szCs w:val="24"/>
        </w:rPr>
        <w:t>kalimat arab.</w:t>
      </w:r>
    </w:p>
    <w:p w:rsidR="00B30EAC" w:rsidRDefault="00B30EAC" w:rsidP="00B30EAC">
      <w:pPr>
        <w:spacing w:after="0" w:line="480" w:lineRule="auto"/>
        <w:ind w:left="1134" w:firstLine="720"/>
        <w:jc w:val="both"/>
        <w:rPr>
          <w:rFonts w:ascii="Times New Roman" w:hAnsi="Times New Roman" w:cs="Times New Roman"/>
          <w:sz w:val="24"/>
          <w:szCs w:val="24"/>
        </w:rPr>
      </w:pPr>
      <w:r w:rsidRPr="00B30EAC">
        <w:rPr>
          <w:rFonts w:ascii="Times New Roman" w:hAnsi="Times New Roman" w:cs="Times New Roman"/>
          <w:sz w:val="24"/>
          <w:szCs w:val="24"/>
        </w:rPr>
        <w:t xml:space="preserve">Sistem tersebut, </w:t>
      </w:r>
      <w:r>
        <w:rPr>
          <w:rFonts w:ascii="Times New Roman" w:hAnsi="Times New Roman" w:cs="Times New Roman"/>
          <w:sz w:val="24"/>
          <w:szCs w:val="24"/>
        </w:rPr>
        <w:t>santri</w:t>
      </w:r>
      <w:r w:rsidRPr="00B30EAC">
        <w:rPr>
          <w:rFonts w:ascii="Times New Roman" w:hAnsi="Times New Roman" w:cs="Times New Roman"/>
          <w:sz w:val="24"/>
          <w:szCs w:val="24"/>
        </w:rPr>
        <w:t xml:space="preserve"> diwajibkan menguasa</w:t>
      </w:r>
      <w:r>
        <w:rPr>
          <w:rFonts w:ascii="Times New Roman" w:hAnsi="Times New Roman" w:cs="Times New Roman"/>
          <w:sz w:val="24"/>
          <w:szCs w:val="24"/>
        </w:rPr>
        <w:t xml:space="preserve">i cara pembacaan dan terjemahan </w:t>
      </w:r>
      <w:r w:rsidRPr="00B30EAC">
        <w:rPr>
          <w:rFonts w:ascii="Times New Roman" w:hAnsi="Times New Roman" w:cs="Times New Roman"/>
          <w:sz w:val="24"/>
          <w:szCs w:val="24"/>
        </w:rPr>
        <w:t>secara tepat, dan hanya boleh menerim</w:t>
      </w:r>
      <w:r>
        <w:rPr>
          <w:rFonts w:ascii="Times New Roman" w:hAnsi="Times New Roman" w:cs="Times New Roman"/>
          <w:sz w:val="24"/>
          <w:szCs w:val="24"/>
        </w:rPr>
        <w:t xml:space="preserve">a tambahan pelajaran bila telah </w:t>
      </w:r>
      <w:r w:rsidRPr="00B30EAC">
        <w:rPr>
          <w:rFonts w:ascii="Times New Roman" w:hAnsi="Times New Roman" w:cs="Times New Roman"/>
          <w:sz w:val="24"/>
          <w:szCs w:val="24"/>
        </w:rPr>
        <w:t>berulang-ulang m</w:t>
      </w:r>
      <w:r>
        <w:rPr>
          <w:rFonts w:ascii="Times New Roman" w:hAnsi="Times New Roman" w:cs="Times New Roman"/>
          <w:sz w:val="24"/>
          <w:szCs w:val="24"/>
        </w:rPr>
        <w:t xml:space="preserve">endalami pelajaran sebelumnya. </w:t>
      </w:r>
    </w:p>
    <w:p w:rsidR="00B30EAC" w:rsidRDefault="00B30EAC" w:rsidP="00B30EAC">
      <w:pPr>
        <w:spacing w:after="0" w:line="480" w:lineRule="auto"/>
        <w:ind w:left="1134"/>
        <w:jc w:val="both"/>
        <w:rPr>
          <w:rFonts w:ascii="Times New Roman" w:hAnsi="Times New Roman" w:cs="Times New Roman"/>
          <w:sz w:val="24"/>
          <w:szCs w:val="24"/>
        </w:rPr>
      </w:pPr>
      <w:r w:rsidRPr="00B30EAC">
        <w:rPr>
          <w:rFonts w:ascii="Times New Roman" w:hAnsi="Times New Roman" w:cs="Times New Roman"/>
          <w:sz w:val="24"/>
          <w:szCs w:val="24"/>
        </w:rPr>
        <w:t>Sistem Sorogan inilah yang dia</w:t>
      </w:r>
      <w:r w:rsidR="002D7FE0">
        <w:rPr>
          <w:rFonts w:ascii="Times New Roman" w:hAnsi="Times New Roman" w:cs="Times New Roman"/>
          <w:sz w:val="24"/>
          <w:szCs w:val="24"/>
        </w:rPr>
        <w:t>nggap fase yang tersulit dari si</w:t>
      </w:r>
      <w:r w:rsidRPr="00B30EAC">
        <w:rPr>
          <w:rFonts w:ascii="Times New Roman" w:hAnsi="Times New Roman" w:cs="Times New Roman"/>
          <w:sz w:val="24"/>
          <w:szCs w:val="24"/>
        </w:rPr>
        <w:t>stem</w:t>
      </w:r>
      <w:r w:rsidRPr="00B30EAC">
        <w:rPr>
          <w:rFonts w:ascii="Times New Roman" w:hAnsi="Times New Roman" w:cs="Times New Roman"/>
          <w:sz w:val="24"/>
          <w:szCs w:val="24"/>
        </w:rPr>
        <w:br/>
        <w:t>keseluruhan pengajaran pesantren, karena disana menuntut kesabaran,</w:t>
      </w:r>
      <w:r w:rsidRPr="00B30EAC">
        <w:rPr>
          <w:rFonts w:ascii="Times New Roman" w:hAnsi="Times New Roman" w:cs="Times New Roman"/>
          <w:sz w:val="24"/>
          <w:szCs w:val="24"/>
        </w:rPr>
        <w:br/>
        <w:t>kerajinan, ketaatan dan disiplin pribadi dari sang murid sendiri. Disini</w:t>
      </w:r>
      <w:r w:rsidRPr="00B30EAC">
        <w:rPr>
          <w:rFonts w:ascii="Times New Roman" w:hAnsi="Times New Roman" w:cs="Times New Roman"/>
          <w:sz w:val="24"/>
          <w:szCs w:val="24"/>
        </w:rPr>
        <w:br/>
        <w:t>banyak murid yang tidak menyadari ba</w:t>
      </w:r>
      <w:r>
        <w:rPr>
          <w:rFonts w:ascii="Times New Roman" w:hAnsi="Times New Roman" w:cs="Times New Roman"/>
          <w:sz w:val="24"/>
          <w:szCs w:val="24"/>
        </w:rPr>
        <w:t xml:space="preserve">hwa sebenarnya mereka harus mematangkan </w:t>
      </w:r>
      <w:r w:rsidRPr="00B30EAC">
        <w:rPr>
          <w:rFonts w:ascii="Times New Roman" w:hAnsi="Times New Roman" w:cs="Times New Roman"/>
          <w:sz w:val="24"/>
          <w:szCs w:val="24"/>
        </w:rPr>
        <w:t>diri dalam metode tersebut sebelum dapat mengikuti sistem lainnya. S</w:t>
      </w:r>
      <w:r>
        <w:rPr>
          <w:rFonts w:ascii="Times New Roman" w:hAnsi="Times New Roman" w:cs="Times New Roman"/>
          <w:sz w:val="24"/>
          <w:szCs w:val="24"/>
        </w:rPr>
        <w:t xml:space="preserve">ebab </w:t>
      </w:r>
      <w:r w:rsidRPr="00B30EAC">
        <w:rPr>
          <w:rFonts w:ascii="Times New Roman" w:hAnsi="Times New Roman" w:cs="Times New Roman"/>
          <w:sz w:val="24"/>
          <w:szCs w:val="24"/>
        </w:rPr>
        <w:t>pada dasarnya murid yang telah menguasai sistem sorogan inilah</w:t>
      </w:r>
      <w:r>
        <w:rPr>
          <w:rFonts w:ascii="Times New Roman" w:hAnsi="Times New Roman" w:cs="Times New Roman"/>
          <w:sz w:val="24"/>
          <w:szCs w:val="24"/>
        </w:rPr>
        <w:t xml:space="preserve"> yang dapat </w:t>
      </w:r>
      <w:r w:rsidRPr="00B30EAC">
        <w:rPr>
          <w:rFonts w:ascii="Times New Roman" w:hAnsi="Times New Roman" w:cs="Times New Roman"/>
          <w:sz w:val="24"/>
          <w:szCs w:val="24"/>
        </w:rPr>
        <w:t>memetik manfaat keilmuan dari</w:t>
      </w:r>
      <w:r>
        <w:rPr>
          <w:rFonts w:ascii="Times New Roman" w:hAnsi="Times New Roman" w:cs="Times New Roman"/>
          <w:sz w:val="24"/>
          <w:szCs w:val="24"/>
        </w:rPr>
        <w:t xml:space="preserve"> sistem bandongan di </w:t>
      </w:r>
      <w:r>
        <w:rPr>
          <w:rFonts w:ascii="Times New Roman" w:hAnsi="Times New Roman" w:cs="Times New Roman"/>
          <w:sz w:val="24"/>
          <w:szCs w:val="24"/>
        </w:rPr>
        <w:lastRenderedPageBreak/>
        <w:t xml:space="preserve">pesantren. Sorogan </w:t>
      </w:r>
      <w:r w:rsidRPr="00B30EAC">
        <w:rPr>
          <w:rFonts w:ascii="Times New Roman" w:hAnsi="Times New Roman" w:cs="Times New Roman"/>
          <w:sz w:val="24"/>
          <w:szCs w:val="24"/>
        </w:rPr>
        <w:t>memungkinkan sang kyai dapat membimbin</w:t>
      </w:r>
      <w:r>
        <w:rPr>
          <w:rFonts w:ascii="Times New Roman" w:hAnsi="Times New Roman" w:cs="Times New Roman"/>
          <w:sz w:val="24"/>
          <w:szCs w:val="24"/>
        </w:rPr>
        <w:t xml:space="preserve">g, mengawasi, menilai kemampuan </w:t>
      </w:r>
      <w:r w:rsidRPr="00B30EAC">
        <w:rPr>
          <w:rFonts w:ascii="Times New Roman" w:hAnsi="Times New Roman" w:cs="Times New Roman"/>
          <w:sz w:val="24"/>
          <w:szCs w:val="24"/>
        </w:rPr>
        <w:t>murid. Ini sangat efektif guna mendorong peningkatan kualitas murid.</w:t>
      </w:r>
    </w:p>
    <w:p w:rsidR="007C33A6" w:rsidRPr="00D65B8E" w:rsidRDefault="007C33A6" w:rsidP="00D65B8E">
      <w:pPr>
        <w:pStyle w:val="ListParagraph"/>
        <w:numPr>
          <w:ilvl w:val="0"/>
          <w:numId w:val="14"/>
        </w:numPr>
        <w:spacing w:after="0" w:line="480" w:lineRule="auto"/>
        <w:jc w:val="both"/>
        <w:rPr>
          <w:rFonts w:ascii="Times New Roman" w:hAnsi="Times New Roman" w:cs="Times New Roman"/>
          <w:sz w:val="24"/>
          <w:szCs w:val="24"/>
        </w:rPr>
      </w:pPr>
      <w:r w:rsidRPr="00D65B8E">
        <w:rPr>
          <w:rFonts w:ascii="Times New Roman" w:hAnsi="Times New Roman" w:cs="Times New Roman"/>
          <w:sz w:val="24"/>
          <w:szCs w:val="24"/>
        </w:rPr>
        <w:t>Hafalan/Tahfiz, metode hapalan yang diterapkan di pesantren-pesantren, umumnya  dipakai untuk  menghafal  kitab-kitab tertentu,  misalnya  Alfiyah Ibn Malik.</w:t>
      </w:r>
      <w:r w:rsidR="00D65B8E">
        <w:rPr>
          <w:rFonts w:ascii="Times New Roman" w:hAnsi="Times New Roman" w:cs="Times New Roman"/>
          <w:sz w:val="24"/>
          <w:szCs w:val="24"/>
        </w:rPr>
        <w:t xml:space="preserve"> </w:t>
      </w:r>
      <w:r w:rsidRPr="00D65B8E">
        <w:rPr>
          <w:rFonts w:ascii="Times New Roman" w:hAnsi="Times New Roman" w:cs="Times New Roman"/>
          <w:sz w:val="24"/>
          <w:szCs w:val="24"/>
        </w:rPr>
        <w:t xml:space="preserve">Metode hafalan juga  sering diterapkan untuk pembelajaran al-Qur`an-Hadits. Dalam </w:t>
      </w:r>
      <w:r w:rsidR="00D65B8E">
        <w:rPr>
          <w:rFonts w:ascii="Times New Roman" w:hAnsi="Times New Roman" w:cs="Times New Roman"/>
          <w:sz w:val="24"/>
          <w:szCs w:val="24"/>
        </w:rPr>
        <w:t xml:space="preserve"> </w:t>
      </w:r>
      <w:r w:rsidRPr="00D65B8E">
        <w:rPr>
          <w:rFonts w:ascii="Times New Roman" w:hAnsi="Times New Roman" w:cs="Times New Roman"/>
          <w:sz w:val="24"/>
          <w:szCs w:val="24"/>
        </w:rPr>
        <w:t xml:space="preserve">pembelajaran al-Qur'an metode ini biasa disebut metode Tahfizh al-Qur'an. Biasanya santri  diberi  tugas untuk  menghafal  beberapa bait dari  kitab  alfiyah,  dan setelah beberapa hari baru dibacakan di depan   kyai/ustadnya. Dalam pengembangan metode Hafalan atau Tahfizh ini, pola penerapannya tidak hanya menekankan hafalan tekstual dengan berbagai variasinya, tetapi harus  juga melibatkan atau menyentuh ranah yang lebih tinggi dari kemampuan belajar. Artinya, hafalan tidak saja merupakan kemampuan intelektual sebatas ingatan (retensi) tetapi juga sampai kepada pemahaman (comprehension), analisis (analysis), dan evaluasi. </w:t>
      </w:r>
    </w:p>
    <w:p w:rsidR="007C33A6" w:rsidRPr="0008428B" w:rsidRDefault="007C33A6" w:rsidP="00F409E2">
      <w:pPr>
        <w:spacing w:after="0" w:line="480" w:lineRule="auto"/>
        <w:ind w:left="1134" w:firstLine="851"/>
        <w:jc w:val="both"/>
        <w:rPr>
          <w:rFonts w:ascii="Times New Roman" w:hAnsi="Times New Roman" w:cs="Times New Roman"/>
          <w:sz w:val="24"/>
          <w:szCs w:val="24"/>
        </w:rPr>
      </w:pPr>
      <w:r w:rsidRPr="0008428B">
        <w:rPr>
          <w:rFonts w:ascii="Times New Roman" w:hAnsi="Times New Roman" w:cs="Times New Roman"/>
          <w:sz w:val="24"/>
          <w:szCs w:val="24"/>
        </w:rPr>
        <w:t xml:space="preserve">Bagaimanapun, hafalan sebagai metode pembelajaran maupun sebagai hasil   belajar tidak dapat diremehkan, seperti  yang sering terdengar dari pernyataan-pernyataan sumbang para pengamat pembelajaran. Hafalan harus dipandang sebagai basis untuk mencapai kemampuan intelektuan yang lebih tinggi. Dalam berfikir, misalnya, seseorang tidak mungkin dapat berfikir secara cermat jika bahan-bahan </w:t>
      </w:r>
      <w:r w:rsidRPr="0008428B">
        <w:rPr>
          <w:rFonts w:ascii="Times New Roman" w:hAnsi="Times New Roman" w:cs="Times New Roman"/>
          <w:sz w:val="24"/>
          <w:szCs w:val="24"/>
        </w:rPr>
        <w:lastRenderedPageBreak/>
        <w:t xml:space="preserve">untuk berfikir tidak tersedia. Jadi harus ada apersepsi sebelum seseorang mempersepsi. Harus </w:t>
      </w:r>
    </w:p>
    <w:p w:rsidR="007C33A6" w:rsidRDefault="007C33A6" w:rsidP="00D65B8E">
      <w:pPr>
        <w:spacing w:after="0" w:line="480" w:lineRule="auto"/>
        <w:ind w:left="1134"/>
        <w:jc w:val="both"/>
        <w:rPr>
          <w:rFonts w:ascii="Times New Roman" w:hAnsi="Times New Roman" w:cs="Times New Roman"/>
          <w:sz w:val="24"/>
          <w:szCs w:val="24"/>
        </w:rPr>
      </w:pPr>
      <w:r w:rsidRPr="0008428B">
        <w:rPr>
          <w:rFonts w:ascii="Times New Roman" w:hAnsi="Times New Roman" w:cs="Times New Roman"/>
          <w:sz w:val="24"/>
          <w:szCs w:val="24"/>
        </w:rPr>
        <w:t xml:space="preserve">ada kenyataan sebelum seseorang melahirkan konsepsi. </w:t>
      </w:r>
    </w:p>
    <w:p w:rsidR="00B30875" w:rsidRPr="000D440D" w:rsidRDefault="00D65B8E" w:rsidP="000D440D">
      <w:pPr>
        <w:spacing w:after="0" w:line="480" w:lineRule="auto"/>
        <w:ind w:left="709" w:firstLine="709"/>
        <w:jc w:val="both"/>
        <w:rPr>
          <w:rFonts w:ascii="Times New Roman" w:hAnsi="Times New Roman" w:cs="Times New Roman"/>
          <w:sz w:val="24"/>
          <w:szCs w:val="24"/>
        </w:rPr>
      </w:pPr>
      <w:r w:rsidRPr="00D65B8E">
        <w:rPr>
          <w:rFonts w:ascii="Times New Roman" w:hAnsi="Times New Roman" w:cs="Times New Roman"/>
          <w:sz w:val="24"/>
          <w:szCs w:val="24"/>
        </w:rPr>
        <w:t>Ke</w:t>
      </w:r>
      <w:r>
        <w:rPr>
          <w:rFonts w:ascii="Times New Roman" w:hAnsi="Times New Roman" w:cs="Times New Roman"/>
          <w:sz w:val="24"/>
          <w:szCs w:val="24"/>
        </w:rPr>
        <w:t>tiga</w:t>
      </w:r>
      <w:r w:rsidRPr="00D65B8E">
        <w:rPr>
          <w:rFonts w:ascii="Times New Roman" w:hAnsi="Times New Roman" w:cs="Times New Roman"/>
          <w:sz w:val="24"/>
          <w:szCs w:val="24"/>
        </w:rPr>
        <w:t xml:space="preserve"> metode itulah  yang  banyak  diterapkan  di pondok-pondok  pesantren</w:t>
      </w:r>
      <w:r w:rsidR="00B30875">
        <w:rPr>
          <w:rFonts w:ascii="Times New Roman" w:hAnsi="Times New Roman" w:cs="Times New Roman"/>
          <w:sz w:val="24"/>
          <w:szCs w:val="24"/>
        </w:rPr>
        <w:t xml:space="preserve"> sebagai pembinaan mental</w:t>
      </w:r>
      <w:r w:rsidRPr="00D65B8E">
        <w:rPr>
          <w:rFonts w:ascii="Times New Roman" w:hAnsi="Times New Roman" w:cs="Times New Roman"/>
          <w:sz w:val="24"/>
          <w:szCs w:val="24"/>
        </w:rPr>
        <w:t xml:space="preserve">,  </w:t>
      </w:r>
      <w:r w:rsidRPr="0008428B">
        <w:rPr>
          <w:rFonts w:ascii="Times New Roman" w:hAnsi="Times New Roman" w:cs="Times New Roman"/>
          <w:sz w:val="24"/>
          <w:szCs w:val="24"/>
        </w:rPr>
        <w:t>dan  antara  metode  yang  satu dengan   yang lainnya saling berkaitan erat  dan  mempunyai kelemahan serta kelebihan masing-m</w:t>
      </w:r>
      <w:r>
        <w:rPr>
          <w:rFonts w:ascii="Times New Roman" w:hAnsi="Times New Roman" w:cs="Times New Roman"/>
          <w:sz w:val="24"/>
          <w:szCs w:val="24"/>
        </w:rPr>
        <w:t xml:space="preserve">asing, sehingga  pondok-pondok </w:t>
      </w:r>
      <w:r w:rsidRPr="0008428B">
        <w:rPr>
          <w:rFonts w:ascii="Times New Roman" w:hAnsi="Times New Roman" w:cs="Times New Roman"/>
          <w:sz w:val="24"/>
          <w:szCs w:val="24"/>
        </w:rPr>
        <w:t xml:space="preserve">pesantren  sampai  sekarang  masih  mempertahankan metode  tersebut, dan itu menjadi lambang supremasi  serta ciri khas metode </w:t>
      </w:r>
      <w:r w:rsidR="000D440D">
        <w:rPr>
          <w:rFonts w:ascii="Times New Roman" w:hAnsi="Times New Roman" w:cs="Times New Roman"/>
          <w:sz w:val="24"/>
          <w:szCs w:val="24"/>
        </w:rPr>
        <w:t>pengajaran di Pondok Pesantren.</w:t>
      </w:r>
    </w:p>
    <w:p w:rsidR="002D7FE0" w:rsidRDefault="002D7FE0" w:rsidP="002D7FE0">
      <w:pPr>
        <w:pStyle w:val="ListParagraph"/>
        <w:numPr>
          <w:ilvl w:val="0"/>
          <w:numId w:val="2"/>
        </w:numPr>
        <w:spacing w:after="0" w:line="480" w:lineRule="auto"/>
        <w:jc w:val="both"/>
        <w:rPr>
          <w:rFonts w:ascii="Times New Roman" w:hAnsi="Times New Roman" w:cs="Times New Roman"/>
          <w:b/>
          <w:bCs/>
          <w:sz w:val="24"/>
          <w:szCs w:val="24"/>
        </w:rPr>
      </w:pPr>
      <w:r w:rsidRPr="002D7FE0">
        <w:rPr>
          <w:rFonts w:ascii="Times New Roman" w:hAnsi="Times New Roman" w:cs="Times New Roman"/>
          <w:b/>
          <w:bCs/>
          <w:sz w:val="24"/>
          <w:szCs w:val="24"/>
        </w:rPr>
        <w:t>Materi Pembinaan Mental</w:t>
      </w:r>
    </w:p>
    <w:p w:rsidR="00247441" w:rsidRDefault="00B30875" w:rsidP="00E12E5D">
      <w:pPr>
        <w:pStyle w:val="ListParagraph"/>
        <w:spacing w:after="0" w:line="480" w:lineRule="auto"/>
        <w:ind w:firstLine="556"/>
        <w:jc w:val="both"/>
        <w:rPr>
          <w:rFonts w:ascii="Times New Roman" w:hAnsi="Times New Roman" w:cs="Times New Roman"/>
          <w:sz w:val="24"/>
          <w:szCs w:val="24"/>
        </w:rPr>
      </w:pPr>
      <w:r w:rsidRPr="00B30875">
        <w:rPr>
          <w:rFonts w:ascii="Times New Roman" w:hAnsi="Times New Roman" w:cs="Times New Roman"/>
          <w:sz w:val="24"/>
          <w:szCs w:val="24"/>
        </w:rPr>
        <w:t xml:space="preserve">Materi  yang  pelajari  dalam </w:t>
      </w:r>
      <w:r>
        <w:rPr>
          <w:rFonts w:ascii="Times New Roman" w:hAnsi="Times New Roman" w:cs="Times New Roman"/>
          <w:sz w:val="24"/>
          <w:szCs w:val="24"/>
        </w:rPr>
        <w:t>pembinaan mental di pesantren</w:t>
      </w:r>
      <w:r w:rsidRPr="00B30875">
        <w:rPr>
          <w:rFonts w:ascii="Times New Roman" w:hAnsi="Times New Roman" w:cs="Times New Roman"/>
          <w:sz w:val="24"/>
          <w:szCs w:val="24"/>
        </w:rPr>
        <w:t xml:space="preserve"> men</w:t>
      </w:r>
      <w:r w:rsidR="00E72004">
        <w:rPr>
          <w:rFonts w:ascii="Times New Roman" w:hAnsi="Times New Roman" w:cs="Times New Roman"/>
          <w:sz w:val="24"/>
          <w:szCs w:val="24"/>
        </w:rPr>
        <w:t>cakup  pembacaan, Al-Qur'</w:t>
      </w:r>
      <w:r w:rsidRPr="00B30875">
        <w:rPr>
          <w:rFonts w:ascii="Times New Roman" w:hAnsi="Times New Roman" w:cs="Times New Roman"/>
          <w:sz w:val="24"/>
          <w:szCs w:val="24"/>
        </w:rPr>
        <w:t xml:space="preserve">an serta  tajwidnya,  tafsir  bersama  ulum Al-Qurían,  hadits  dan  Fiqih  serta ushul  fiqh, tauhid,  akhlak  ditambah  lagi  dengan  materi-materi  yang  dibutuhkan  para  </w:t>
      </w:r>
      <w:r>
        <w:rPr>
          <w:rFonts w:ascii="Times New Roman" w:hAnsi="Times New Roman" w:cs="Times New Roman"/>
          <w:sz w:val="24"/>
          <w:szCs w:val="24"/>
        </w:rPr>
        <w:t>santri,</w:t>
      </w:r>
      <w:r w:rsidRPr="00B30875">
        <w:rPr>
          <w:rFonts w:ascii="Times New Roman" w:hAnsi="Times New Roman" w:cs="Times New Roman"/>
          <w:sz w:val="24"/>
          <w:szCs w:val="24"/>
        </w:rPr>
        <w:t xml:space="preserve"> misalnya  masalah  penanggulangan  kenakalan  </w:t>
      </w:r>
      <w:r>
        <w:rPr>
          <w:rFonts w:ascii="Times New Roman" w:hAnsi="Times New Roman" w:cs="Times New Roman"/>
          <w:sz w:val="24"/>
          <w:szCs w:val="24"/>
        </w:rPr>
        <w:t>anak remaja, dan lain-lain.</w:t>
      </w:r>
      <w:r w:rsidRPr="00B30875">
        <w:rPr>
          <w:rFonts w:ascii="Times New Roman" w:hAnsi="Times New Roman" w:cs="Times New Roman"/>
          <w:sz w:val="24"/>
          <w:szCs w:val="24"/>
        </w:rPr>
        <w:t xml:space="preserve"> </w:t>
      </w:r>
    </w:p>
    <w:p w:rsidR="00E12E5D" w:rsidRPr="00E12E5D" w:rsidRDefault="00E12E5D" w:rsidP="00E12E5D">
      <w:pPr>
        <w:pStyle w:val="ListParagraph"/>
        <w:spacing w:after="0" w:line="480" w:lineRule="auto"/>
        <w:ind w:firstLine="556"/>
        <w:jc w:val="both"/>
        <w:rPr>
          <w:rFonts w:ascii="Times New Roman" w:hAnsi="Times New Roman" w:cs="Times New Roman"/>
          <w:sz w:val="24"/>
          <w:szCs w:val="24"/>
        </w:rPr>
      </w:pPr>
    </w:p>
    <w:p w:rsidR="00BF0B42" w:rsidRPr="00FE6842" w:rsidRDefault="00BF0B42" w:rsidP="00FE6842">
      <w:pPr>
        <w:numPr>
          <w:ilvl w:val="0"/>
          <w:numId w:val="1"/>
        </w:numPr>
        <w:spacing w:after="0" w:line="480" w:lineRule="auto"/>
        <w:jc w:val="both"/>
        <w:rPr>
          <w:rFonts w:ascii="Times New Roman" w:hAnsi="Times New Roman" w:cs="Times New Roman"/>
          <w:b/>
          <w:bCs/>
          <w:sz w:val="24"/>
          <w:szCs w:val="24"/>
        </w:rPr>
      </w:pPr>
      <w:r w:rsidRPr="00E64EDA">
        <w:rPr>
          <w:rFonts w:ascii="Times New Roman" w:hAnsi="Times New Roman" w:cs="Times New Roman"/>
          <w:b/>
          <w:bCs/>
          <w:sz w:val="24"/>
          <w:szCs w:val="24"/>
        </w:rPr>
        <w:t xml:space="preserve">Kajian tentang </w:t>
      </w:r>
      <w:r w:rsidR="004C3001">
        <w:rPr>
          <w:rFonts w:ascii="Times New Roman" w:hAnsi="Times New Roman" w:cs="Times New Roman"/>
          <w:b/>
          <w:bCs/>
          <w:sz w:val="24"/>
          <w:szCs w:val="24"/>
        </w:rPr>
        <w:t>Perilaku Keagamaan Rem</w:t>
      </w:r>
      <w:r w:rsidR="00FE6842">
        <w:rPr>
          <w:rFonts w:ascii="Times New Roman" w:hAnsi="Times New Roman" w:cs="Times New Roman"/>
          <w:b/>
          <w:bCs/>
          <w:sz w:val="24"/>
          <w:szCs w:val="24"/>
        </w:rPr>
        <w:t>aja</w:t>
      </w:r>
    </w:p>
    <w:p w:rsidR="00BF0B42" w:rsidRPr="006D72F6" w:rsidRDefault="00E72004" w:rsidP="00BF0B42">
      <w:pPr>
        <w:numPr>
          <w:ilvl w:val="3"/>
          <w:numId w:val="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Sikap dan Aktifitas Remaja terhadap Kegiatan Keagamaan</w:t>
      </w:r>
    </w:p>
    <w:p w:rsidR="00BF0B42" w:rsidRPr="006D72F6" w:rsidRDefault="00BF0B42" w:rsidP="00BF0B42">
      <w:pPr>
        <w:spacing w:line="480" w:lineRule="auto"/>
        <w:ind w:left="720" w:firstLine="720"/>
        <w:jc w:val="both"/>
        <w:rPr>
          <w:rFonts w:ascii="Times New Roman" w:hAnsi="Times New Roman" w:cs="Times New Roman"/>
          <w:sz w:val="24"/>
          <w:szCs w:val="24"/>
        </w:rPr>
      </w:pPr>
      <w:r w:rsidRPr="006D72F6">
        <w:rPr>
          <w:rFonts w:ascii="Times New Roman" w:hAnsi="Times New Roman" w:cs="Times New Roman"/>
          <w:sz w:val="24"/>
          <w:szCs w:val="24"/>
        </w:rPr>
        <w:t>Sikap</w:t>
      </w:r>
      <w:r w:rsidR="00E72004">
        <w:rPr>
          <w:rFonts w:ascii="Times New Roman" w:hAnsi="Times New Roman" w:cs="Times New Roman"/>
          <w:sz w:val="24"/>
          <w:szCs w:val="24"/>
        </w:rPr>
        <w:t xml:space="preserve"> atau perilaku</w:t>
      </w:r>
      <w:r w:rsidRPr="006D72F6">
        <w:rPr>
          <w:rFonts w:ascii="Times New Roman" w:hAnsi="Times New Roman" w:cs="Times New Roman"/>
          <w:sz w:val="24"/>
          <w:szCs w:val="24"/>
        </w:rPr>
        <w:t xml:space="preserve"> adalah kesadaran individu yang menentukan</w:t>
      </w:r>
      <w:r>
        <w:rPr>
          <w:rFonts w:ascii="Times New Roman" w:hAnsi="Times New Roman" w:cs="Times New Roman"/>
          <w:sz w:val="24"/>
          <w:szCs w:val="24"/>
        </w:rPr>
        <w:t xml:space="preserve"> perbuatan nyata dan perbuatan-</w:t>
      </w:r>
      <w:r w:rsidRPr="006D72F6">
        <w:rPr>
          <w:rFonts w:ascii="Times New Roman" w:hAnsi="Times New Roman" w:cs="Times New Roman"/>
          <w:sz w:val="24"/>
          <w:szCs w:val="24"/>
        </w:rPr>
        <w:t>perbuatan yang mungkin akan terjadi.</w:t>
      </w:r>
      <w:r w:rsidRPr="006D72F6">
        <w:rPr>
          <w:rStyle w:val="FootnoteReference"/>
          <w:rFonts w:ascii="Times New Roman" w:hAnsi="Times New Roman"/>
          <w:sz w:val="24"/>
          <w:szCs w:val="24"/>
        </w:rPr>
        <w:footnoteReference w:id="25"/>
      </w:r>
      <w:r w:rsidRPr="006D72F6">
        <w:rPr>
          <w:rFonts w:ascii="Times New Roman" w:hAnsi="Times New Roman" w:cs="Times New Roman"/>
          <w:sz w:val="24"/>
          <w:szCs w:val="24"/>
        </w:rPr>
        <w:t xml:space="preserve"> Menurut Ngalim Purwanto, </w:t>
      </w:r>
      <w:r>
        <w:rPr>
          <w:rFonts w:ascii="Times New Roman" w:hAnsi="Times New Roman" w:cs="Times New Roman"/>
          <w:sz w:val="24"/>
          <w:szCs w:val="24"/>
        </w:rPr>
        <w:t>“</w:t>
      </w:r>
      <w:r w:rsidR="0000266C">
        <w:rPr>
          <w:rFonts w:ascii="Times New Roman" w:hAnsi="Times New Roman" w:cs="Times New Roman"/>
          <w:sz w:val="24"/>
          <w:szCs w:val="24"/>
        </w:rPr>
        <w:t>S</w:t>
      </w:r>
      <w:r w:rsidRPr="006D72F6">
        <w:rPr>
          <w:rFonts w:ascii="Times New Roman" w:hAnsi="Times New Roman" w:cs="Times New Roman"/>
          <w:sz w:val="24"/>
          <w:szCs w:val="24"/>
        </w:rPr>
        <w:t xml:space="preserve">ikap adalah suatu cara bereaksi terhadap suatu </w:t>
      </w:r>
      <w:r w:rsidRPr="006D72F6">
        <w:rPr>
          <w:rFonts w:ascii="Times New Roman" w:hAnsi="Times New Roman" w:cs="Times New Roman"/>
          <w:sz w:val="24"/>
          <w:szCs w:val="24"/>
        </w:rPr>
        <w:lastRenderedPageBreak/>
        <w:t>perangsang.</w:t>
      </w:r>
      <w:r w:rsidRPr="006D72F6">
        <w:rPr>
          <w:rStyle w:val="FootnoteReference"/>
          <w:rFonts w:ascii="Times New Roman" w:hAnsi="Times New Roman"/>
          <w:sz w:val="24"/>
          <w:szCs w:val="24"/>
        </w:rPr>
        <w:footnoteReference w:id="26"/>
      </w:r>
      <w:r>
        <w:rPr>
          <w:rFonts w:ascii="Times New Roman" w:hAnsi="Times New Roman" w:cs="Times New Roman"/>
          <w:sz w:val="24"/>
          <w:szCs w:val="24"/>
        </w:rPr>
        <w:t xml:space="preserve"> </w:t>
      </w:r>
      <w:r w:rsidRPr="006D72F6">
        <w:rPr>
          <w:rFonts w:ascii="Times New Roman" w:hAnsi="Times New Roman" w:cs="Times New Roman"/>
          <w:sz w:val="24"/>
          <w:szCs w:val="24"/>
        </w:rPr>
        <w:t>Sedangkan menurut Myers dalam bukunya Bimo Walgito sikap mengandung komponen kognitif, afektif dan konaktif</w:t>
      </w:r>
      <w:r>
        <w:rPr>
          <w:rFonts w:ascii="Times New Roman" w:hAnsi="Times New Roman" w:cs="Times New Roman"/>
          <w:sz w:val="24"/>
          <w:szCs w:val="24"/>
        </w:rPr>
        <w:t xml:space="preserve"> ”</w:t>
      </w:r>
      <w:r w:rsidRPr="006D72F6">
        <w:rPr>
          <w:rFonts w:ascii="Times New Roman" w:hAnsi="Times New Roman" w:cs="Times New Roman"/>
          <w:sz w:val="24"/>
          <w:szCs w:val="24"/>
        </w:rPr>
        <w:t>.</w:t>
      </w:r>
      <w:r w:rsidRPr="006D72F6">
        <w:rPr>
          <w:rStyle w:val="FootnoteReference"/>
          <w:rFonts w:ascii="Times New Roman" w:hAnsi="Times New Roman"/>
          <w:sz w:val="24"/>
          <w:szCs w:val="24"/>
        </w:rPr>
        <w:footnoteReference w:id="27"/>
      </w:r>
      <w:r w:rsidRPr="006D72F6">
        <w:rPr>
          <w:rFonts w:ascii="Times New Roman" w:hAnsi="Times New Roman" w:cs="Times New Roman"/>
          <w:sz w:val="24"/>
          <w:szCs w:val="24"/>
        </w:rPr>
        <w:t xml:space="preserve"> </w:t>
      </w:r>
    </w:p>
    <w:p w:rsidR="00BF0B42" w:rsidRDefault="00BF0B42" w:rsidP="00BF0B42">
      <w:pPr>
        <w:spacing w:line="480" w:lineRule="auto"/>
        <w:ind w:left="720" w:firstLine="720"/>
        <w:jc w:val="both"/>
        <w:rPr>
          <w:rFonts w:ascii="Times New Roman" w:hAnsi="Times New Roman" w:cs="Times New Roman"/>
          <w:sz w:val="24"/>
          <w:szCs w:val="24"/>
        </w:rPr>
      </w:pPr>
      <w:r w:rsidRPr="006D72F6">
        <w:rPr>
          <w:rFonts w:ascii="Times New Roman" w:hAnsi="Times New Roman" w:cs="Times New Roman"/>
          <w:sz w:val="24"/>
          <w:szCs w:val="24"/>
        </w:rPr>
        <w:t>Berdasarkan pengertian tersebut dapat ditarik kesimpulan bahwa sikap merupakan suatu perbuatan yang mengandung komponen kognitif, afektif dan konaktif.</w:t>
      </w:r>
    </w:p>
    <w:p w:rsidR="00E72004" w:rsidRDefault="00FE6842" w:rsidP="00BF0B4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Selanjutnya berbicara mas</w:t>
      </w:r>
      <w:r w:rsidR="000D5A1E">
        <w:rPr>
          <w:rFonts w:ascii="Times New Roman" w:hAnsi="Times New Roman" w:cs="Times New Roman"/>
          <w:sz w:val="24"/>
          <w:szCs w:val="24"/>
        </w:rPr>
        <w:t>a</w:t>
      </w:r>
      <w:r>
        <w:rPr>
          <w:rFonts w:ascii="Times New Roman" w:hAnsi="Times New Roman" w:cs="Times New Roman"/>
          <w:sz w:val="24"/>
          <w:szCs w:val="24"/>
        </w:rPr>
        <w:t>lah remaja berarti membicarakan masalah yang kompleks</w:t>
      </w:r>
      <w:r w:rsidR="000D5A1E">
        <w:rPr>
          <w:rFonts w:ascii="Times New Roman" w:hAnsi="Times New Roman" w:cs="Times New Roman"/>
          <w:sz w:val="24"/>
          <w:szCs w:val="24"/>
        </w:rPr>
        <w:t>, maksudnya kalau membahas masalah remaja berarti tidak lepas dari berbagai segi tinjauan terhadap remaja itu, misalnya tinjauan dari segi usia, kejiwaan, lingkungan dan lain sebagainya. Begitu pula aktivitas remaja terhadap kegiatan keagamaan, tentu sangat dipengaruhi dan ditentukan oleh beberapa faktor, misalnya faktor keluarga dimana remaja itu berada, faktor lingkungan yang melingkupi pergaulan remaja dan faktor-faktor lainnya seperti pendidikan, hubungan berteman dan sebagainya. Maka sikapnya remaja terhadap kegiatan keagamaan dapat dikategorikan menjadi tiga, yaitu : aktif, cukup, dan masa bodoh.</w:t>
      </w:r>
    </w:p>
    <w:p w:rsidR="000D5A1E" w:rsidRDefault="00F77F4D" w:rsidP="00BF0B4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Bila kita tinjau secara sepintas, aktif dan tidaknya remaja terhadap kegiatan keagamaan maupun kegiatan-kegiatan lainnya adalah ditentukan oleh situasi keluarga yang melatarbelakangi dan lingkungannya. Dapat dikatakan </w:t>
      </w:r>
      <w:r>
        <w:rPr>
          <w:rFonts w:ascii="Times New Roman" w:hAnsi="Times New Roman" w:cs="Times New Roman"/>
          <w:sz w:val="24"/>
          <w:szCs w:val="24"/>
        </w:rPr>
        <w:lastRenderedPageBreak/>
        <w:t>bahwa remaja yang berasal dari keluarga yang tekun beribadah dan barada dalam lingkungan yang agamis pula, secara langsung akan tekun dan aktif terhadap kegiatan keagamaan dan sebaliknya yang berada dalam lingkungan dan masyarakat non agamis s</w:t>
      </w:r>
      <w:r w:rsidR="00464C09">
        <w:rPr>
          <w:rFonts w:ascii="Times New Roman" w:hAnsi="Times New Roman" w:cs="Times New Roman"/>
          <w:sz w:val="24"/>
          <w:szCs w:val="24"/>
        </w:rPr>
        <w:t>ecara langsung akan bersikap acu</w:t>
      </w:r>
      <w:r>
        <w:rPr>
          <w:rFonts w:ascii="Times New Roman" w:hAnsi="Times New Roman" w:cs="Times New Roman"/>
          <w:sz w:val="24"/>
          <w:szCs w:val="24"/>
        </w:rPr>
        <w:t>h atak acuh terhadap kegiatan keagamaan.</w:t>
      </w:r>
    </w:p>
    <w:p w:rsidR="00F77F4D" w:rsidRDefault="00F77F4D" w:rsidP="00BF0B4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Dengan adanya berbagai usaha pembinaan keagamaan yang mempu menerobos ke dalam berbagai lapisan masyarakat yang masih minus agama, maka sikap acuh tak acuh terhadap agama mulai berkurang bahkan masyarakat  mulai sadar akan arti agama dalam kehidupannya, terutama para orang tua banyak yang sudah mengikuti </w:t>
      </w:r>
      <w:r w:rsidR="00826CB0">
        <w:rPr>
          <w:rFonts w:ascii="Times New Roman" w:hAnsi="Times New Roman" w:cs="Times New Roman"/>
          <w:sz w:val="24"/>
          <w:szCs w:val="24"/>
        </w:rPr>
        <w:t xml:space="preserve">berbagai jami’ah keagamaan, mulai memperhatikan pendidikan dan pembinaan agama bagi anak-anaknya. Dengan </w:t>
      </w:r>
      <w:r w:rsidR="0004541C">
        <w:rPr>
          <w:rFonts w:ascii="Times New Roman" w:hAnsi="Times New Roman" w:cs="Times New Roman"/>
          <w:sz w:val="24"/>
          <w:szCs w:val="24"/>
        </w:rPr>
        <w:t xml:space="preserve">kesadaran yang mulai tumbuh maka setapak keaktifan dan kemajuan bidang keagamaan semakin tampak. Bila orang tua sudah aktif beragama tentu akan mempengaruhi terhadap sikap dan perilaku anak-anaknya. </w:t>
      </w:r>
      <w:r w:rsidR="009E4755">
        <w:rPr>
          <w:rFonts w:ascii="Times New Roman" w:hAnsi="Times New Roman" w:cs="Times New Roman"/>
          <w:sz w:val="24"/>
          <w:szCs w:val="24"/>
        </w:rPr>
        <w:t>Maka dari itu perlu peningkatan secara lebih intensif lagi.</w:t>
      </w:r>
    </w:p>
    <w:p w:rsidR="009E4755" w:rsidRDefault="009E4755" w:rsidP="00B9438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Untuk menimbulkan sikap aktif dan kesadaran baragama, khususnya bagi para remaja suatu hal yang tidak dapat diabaikan adalah dalam segala kegiatan keagamaan remaja harus diikutsertakan di dalamnya secara aktif, diberikan posisi yang sesuai agar belajar ikut bertanggung jawab dan merupakan media penyaluran aspirasinya. Walaupun hal ini kelihatannya sepele tetapi sebenarnya memegang peranan penting dalam memupuk </w:t>
      </w:r>
      <w:r>
        <w:rPr>
          <w:rFonts w:ascii="Times New Roman" w:hAnsi="Times New Roman" w:cs="Times New Roman"/>
          <w:sz w:val="24"/>
          <w:szCs w:val="24"/>
        </w:rPr>
        <w:lastRenderedPageBreak/>
        <w:t>kasadaran dan membiasakan beraktivitas positif.</w:t>
      </w:r>
      <w:r w:rsidR="00B94385">
        <w:rPr>
          <w:rFonts w:ascii="Times New Roman" w:hAnsi="Times New Roman" w:cs="Times New Roman"/>
          <w:sz w:val="24"/>
          <w:szCs w:val="24"/>
        </w:rPr>
        <w:t xml:space="preserve"> Sebab biasanya remaja yang tidak mendapat perhatian dan tempat penyaluran aspirasinya akan membentuk kelompok-kelompok atau grup-grup yang tidak terkontrol sehingga gerak dan sikapnya menjurus kepada hal-hal yang negatif dan mengganggu ketemtraman umum. </w:t>
      </w:r>
    </w:p>
    <w:p w:rsidR="0080132E" w:rsidRPr="006D72F6" w:rsidRDefault="0080132E" w:rsidP="006816F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Dalam menjalankan aktivitas agama, beribadah dan sebagainya biasanya remaja sangat dipengaruhi oleh teman-temannya, misalnya remaja yang ikut dalam kelompok yang tidak sembahyang, dan tidak peduli akan ajaran agama, akan mau mengorbankan sebagian dari keyakinannya, demi untuk mengikuti kebiasaan teman-teman sebayanya. Misalnya di kota-kota besar, seringkali ada kebiasaan dansa-dansi pada remaja yang tampak modern dan kurang mengindahkan agama, pada kesempatan-kesempatan tertentu, seperti ulang tahun, dan sebag</w:t>
      </w:r>
      <w:r w:rsidR="00DF6F2D">
        <w:rPr>
          <w:rFonts w:ascii="Times New Roman" w:hAnsi="Times New Roman" w:cs="Times New Roman"/>
          <w:sz w:val="24"/>
          <w:szCs w:val="24"/>
        </w:rPr>
        <w:t>a</w:t>
      </w:r>
      <w:r>
        <w:rPr>
          <w:rFonts w:ascii="Times New Roman" w:hAnsi="Times New Roman" w:cs="Times New Roman"/>
          <w:sz w:val="24"/>
          <w:szCs w:val="24"/>
        </w:rPr>
        <w:t>inya.</w:t>
      </w:r>
      <w:r w:rsidR="00DF6F2D">
        <w:rPr>
          <w:rFonts w:ascii="Times New Roman" w:hAnsi="Times New Roman" w:cs="Times New Roman"/>
          <w:sz w:val="24"/>
          <w:szCs w:val="24"/>
        </w:rPr>
        <w:t xml:space="preserve"> Apabila ada remaja yang beribadah dan tidak mau ikut dansa dalam perayaan tersebut akan diganggu atau diejek-ejek oleh teman-temannya yang banyak itu. Si remaja yang merasa bahwa dansa atau berpelukan dengan orang yang bukan muhrimnya terlarang dalam agama, akan bimbang, ketika berada dalam suasana teman-teman yang semuanya ikut dansa. Mungkin ia akan memilih ikut berdansa dan mengorbankan keyakinan, dari pada menderita karena diejek atau ditinggalkan oleh teman-temannya.</w:t>
      </w:r>
      <w:r w:rsidR="00DF6F2D">
        <w:rPr>
          <w:rStyle w:val="FootnoteReference"/>
          <w:rFonts w:ascii="Times New Roman" w:hAnsi="Times New Roman"/>
          <w:sz w:val="24"/>
          <w:szCs w:val="24"/>
        </w:rPr>
        <w:footnoteReference w:id="28"/>
      </w:r>
      <w:r w:rsidR="00DF6F2D">
        <w:rPr>
          <w:rFonts w:ascii="Times New Roman" w:hAnsi="Times New Roman" w:cs="Times New Roman"/>
          <w:sz w:val="24"/>
          <w:szCs w:val="24"/>
        </w:rPr>
        <w:t xml:space="preserve"> </w:t>
      </w:r>
      <w:r w:rsidR="006816FD">
        <w:rPr>
          <w:rFonts w:ascii="Times New Roman" w:hAnsi="Times New Roman" w:cs="Times New Roman"/>
          <w:sz w:val="24"/>
          <w:szCs w:val="24"/>
        </w:rPr>
        <w:t xml:space="preserve">Hal itu semua akan berbanding terbalik jika remaja tinggal dalam lingkungan </w:t>
      </w:r>
      <w:r w:rsidR="006816FD">
        <w:rPr>
          <w:rFonts w:ascii="Times New Roman" w:hAnsi="Times New Roman" w:cs="Times New Roman"/>
          <w:sz w:val="24"/>
          <w:szCs w:val="24"/>
        </w:rPr>
        <w:lastRenderedPageBreak/>
        <w:t>agama. Misalnya remaja-remaja yang tinggal dalam sebuah pesantren, mereka semua terbiasa dengan berperilaku sopan dan menjalankan kegiatan-kegiatan keagamaan karena memang semua dididik untuk patuh terhadap peraturan pesantren tersebut.</w:t>
      </w:r>
    </w:p>
    <w:p w:rsidR="00BF0B42" w:rsidRDefault="00B94385" w:rsidP="00BF0B42">
      <w:pPr>
        <w:numPr>
          <w:ilvl w:val="3"/>
          <w:numId w:val="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Aktivitas Remaja dalam Ibadah</w:t>
      </w:r>
    </w:p>
    <w:p w:rsidR="00812004" w:rsidRDefault="006816FD" w:rsidP="00D67996">
      <w:pPr>
        <w:spacing w:after="0" w:line="480" w:lineRule="auto"/>
        <w:ind w:left="720" w:firstLine="698"/>
        <w:jc w:val="both"/>
        <w:rPr>
          <w:rFonts w:ascii="Times New Roman" w:hAnsi="Times New Roman" w:cs="Times New Roman"/>
          <w:bCs/>
          <w:sz w:val="24"/>
          <w:szCs w:val="24"/>
        </w:rPr>
      </w:pPr>
      <w:r>
        <w:rPr>
          <w:rFonts w:ascii="Times New Roman" w:hAnsi="Times New Roman" w:cs="Times New Roman"/>
          <w:bCs/>
          <w:sz w:val="24"/>
          <w:szCs w:val="24"/>
        </w:rPr>
        <w:t>Setelah mengetahui unsur-unsur yang mempengaruhi sikap remaja terhadap agama, maka dapatlah kita bagi sikap tersebut sebagai berikut :</w:t>
      </w:r>
    </w:p>
    <w:p w:rsidR="006816FD" w:rsidRDefault="006816FD" w:rsidP="006816FD">
      <w:pPr>
        <w:pStyle w:val="ListParagraph"/>
        <w:numPr>
          <w:ilvl w:val="4"/>
          <w:numId w:val="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Percaya turut-turutan</w:t>
      </w:r>
    </w:p>
    <w:p w:rsidR="00812004" w:rsidRDefault="00812004" w:rsidP="00812004">
      <w:pPr>
        <w:spacing w:after="0" w:line="480" w:lineRule="auto"/>
        <w:ind w:left="1080" w:firstLine="621"/>
        <w:jc w:val="both"/>
        <w:rPr>
          <w:rFonts w:ascii="Times New Roman" w:hAnsi="Times New Roman" w:cs="Times New Roman"/>
          <w:bCs/>
          <w:sz w:val="24"/>
          <w:szCs w:val="24"/>
        </w:rPr>
      </w:pPr>
      <w:r>
        <w:rPr>
          <w:rFonts w:ascii="Times New Roman" w:hAnsi="Times New Roman" w:cs="Times New Roman"/>
          <w:bCs/>
          <w:sz w:val="24"/>
          <w:szCs w:val="24"/>
        </w:rPr>
        <w:t xml:space="preserve">Pada umumnya remaja percaya kepada Tuhan dan menjalankan ajaran agama, karena mereka terdidik dalam lingkungan yang beragama, karena ibu bapaknya orang beragama, teman-teman dan masyarakat kelilingnya rajin beribadah, maka mereka ikut percaya dan melaksanakan ibadah dan ajaran-ajaran agama, sekedar mengikuti suasana lingkungan di mana ia hidup. Percaya yang seperti inilah yang dinamakan percaya turut-turutan. Mereka seolah-olah apatis, tidak ada perhatian untuk meningkatkan agama, </w:t>
      </w:r>
      <w:r w:rsidR="00994CFF">
        <w:rPr>
          <w:rFonts w:ascii="Times New Roman" w:hAnsi="Times New Roman" w:cs="Times New Roman"/>
          <w:bCs/>
          <w:sz w:val="24"/>
          <w:szCs w:val="24"/>
        </w:rPr>
        <w:t>dan tidak mau aktif dalam kegiatan-kegiatan agama.</w:t>
      </w:r>
    </w:p>
    <w:p w:rsidR="00D67996" w:rsidRDefault="00994CFF" w:rsidP="00E12E5D">
      <w:pPr>
        <w:spacing w:after="0" w:line="480" w:lineRule="auto"/>
        <w:ind w:left="1080" w:firstLine="621"/>
        <w:jc w:val="both"/>
        <w:rPr>
          <w:rFonts w:ascii="Times New Roman" w:hAnsi="Times New Roman" w:cs="Times New Roman"/>
          <w:bCs/>
          <w:sz w:val="24"/>
          <w:szCs w:val="24"/>
        </w:rPr>
      </w:pPr>
      <w:r>
        <w:rPr>
          <w:rFonts w:ascii="Times New Roman" w:hAnsi="Times New Roman" w:cs="Times New Roman"/>
          <w:bCs/>
          <w:sz w:val="24"/>
          <w:szCs w:val="24"/>
        </w:rPr>
        <w:t>Percaya turut-turutan ini biasanya tidak lama, dan banyak terjadi hanya pada masa-masa remaja pertama (umur 13-16 tahun). Sesudah itu biasanya berkembang kepada cara yang lebih kritis dan lebih sadar.</w:t>
      </w:r>
    </w:p>
    <w:p w:rsidR="00E12E5D" w:rsidRDefault="00E12E5D" w:rsidP="00E12E5D">
      <w:pPr>
        <w:spacing w:after="0" w:line="480" w:lineRule="auto"/>
        <w:ind w:left="1080" w:firstLine="621"/>
        <w:jc w:val="both"/>
        <w:rPr>
          <w:rFonts w:ascii="Times New Roman" w:hAnsi="Times New Roman" w:cs="Times New Roman"/>
          <w:bCs/>
          <w:sz w:val="24"/>
          <w:szCs w:val="24"/>
        </w:rPr>
      </w:pPr>
    </w:p>
    <w:p w:rsidR="00E12E5D" w:rsidRPr="00812004" w:rsidRDefault="00E12E5D" w:rsidP="00E12E5D">
      <w:pPr>
        <w:spacing w:after="0" w:line="480" w:lineRule="auto"/>
        <w:ind w:left="1080" w:firstLine="621"/>
        <w:jc w:val="both"/>
        <w:rPr>
          <w:rFonts w:ascii="Times New Roman" w:hAnsi="Times New Roman" w:cs="Times New Roman"/>
          <w:bCs/>
          <w:sz w:val="24"/>
          <w:szCs w:val="24"/>
        </w:rPr>
      </w:pPr>
    </w:p>
    <w:p w:rsidR="006816FD" w:rsidRDefault="006816FD" w:rsidP="006816FD">
      <w:pPr>
        <w:pStyle w:val="ListParagraph"/>
        <w:numPr>
          <w:ilvl w:val="4"/>
          <w:numId w:val="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Percaya dengan kesadaran</w:t>
      </w:r>
    </w:p>
    <w:p w:rsidR="00994CFF" w:rsidRDefault="00994CFF" w:rsidP="00994CFF">
      <w:pPr>
        <w:pStyle w:val="ListParagraph"/>
        <w:spacing w:after="0"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Perlu kiata maklumi bahwa masa remaja merupakan masa perubahan disegala segi, terutama pada masa remaja awal. Setelah kegoncanagan agak reda di mana pertumbuhan jasmani hampir selesai, kecerdasan juga sudah dapat berfikir lebih matang dan pengetahuan lebih bertambah, maka remaja terdorong untuk tenggelam dalam memikirkan dirinya sendiri, ingin menonjol dan mengambil tempat dalam masyarakat. Perhatian terhadap masalah sosial, ilmu pengetahuan dan khususnya perhatian terhadap agama bertambah besar.</w:t>
      </w:r>
      <w:r w:rsidR="00754FAD">
        <w:rPr>
          <w:rFonts w:ascii="Times New Roman" w:hAnsi="Times New Roman" w:cs="Times New Roman"/>
          <w:bCs/>
          <w:sz w:val="24"/>
          <w:szCs w:val="24"/>
        </w:rPr>
        <w:t xml:space="preserve"> Begitu pula dalam mereka mengamalkan ajaran agama terutama ibadah, mereka sudah dapat berfikir lebih luas dan dalam dengan kesadaran. Kesadaran beragama mulai timbul dalam dirinya pribadi tidak hanya sekedar ikut-ikutan, misalnya dalam menjalankan sholat dan puasa tidak lagi sekedar karena perintah orang tuanya atau karena malu kepada teman tetapi memang sudah sadar bahwa hal itu merupakan kewajiban sebagai perintah Allah dan bahkan mereka merasa merupakan suatu kebutuhan pribadinya sebagai manusia.</w:t>
      </w:r>
    </w:p>
    <w:p w:rsidR="006816FD" w:rsidRDefault="006816FD" w:rsidP="006816FD">
      <w:pPr>
        <w:pStyle w:val="ListParagraph"/>
        <w:numPr>
          <w:ilvl w:val="4"/>
          <w:numId w:val="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Percaya, tetapi agak ragu-ragu (bimbang)</w:t>
      </w:r>
    </w:p>
    <w:p w:rsidR="00C82B75" w:rsidRDefault="00754FAD" w:rsidP="00754FAD">
      <w:pPr>
        <w:pStyle w:val="ListParagraph"/>
        <w:spacing w:after="0" w:line="480" w:lineRule="auto"/>
        <w:ind w:left="1080" w:firstLine="621"/>
        <w:jc w:val="both"/>
        <w:rPr>
          <w:rFonts w:ascii="Times New Roman" w:hAnsi="Times New Roman" w:cs="Times New Roman"/>
          <w:bCs/>
          <w:sz w:val="24"/>
          <w:szCs w:val="24"/>
        </w:rPr>
      </w:pPr>
      <w:r>
        <w:rPr>
          <w:rFonts w:ascii="Times New Roman" w:hAnsi="Times New Roman" w:cs="Times New Roman"/>
          <w:bCs/>
          <w:sz w:val="24"/>
          <w:szCs w:val="24"/>
        </w:rPr>
        <w:t xml:space="preserve">Sudah kita paparkan di muka, memang masa remaja penuh problema sehingga dalam jiwanya penuh dengan permasalahan yang sulit dipecahkan, termasuk di dalamnya keragu-raguan dalam beragama. Sebenarnya adanya karagu-raguan </w:t>
      </w:r>
      <w:r w:rsidR="00C82B75">
        <w:rPr>
          <w:rFonts w:ascii="Times New Roman" w:hAnsi="Times New Roman" w:cs="Times New Roman"/>
          <w:bCs/>
          <w:sz w:val="24"/>
          <w:szCs w:val="24"/>
        </w:rPr>
        <w:t>dan kebimbangan dalam beragama adalah merupakan pertanda bahwa kesadaran beragama mulai timbul.</w:t>
      </w:r>
    </w:p>
    <w:p w:rsidR="00C82B75" w:rsidRDefault="00C82B75" w:rsidP="00754FAD">
      <w:pPr>
        <w:pStyle w:val="ListParagraph"/>
        <w:spacing w:after="0" w:line="480" w:lineRule="auto"/>
        <w:ind w:left="1080" w:firstLine="621"/>
        <w:jc w:val="both"/>
        <w:rPr>
          <w:rFonts w:ascii="Times New Roman" w:hAnsi="Times New Roman" w:cs="Times New Roman"/>
          <w:bCs/>
          <w:sz w:val="24"/>
          <w:szCs w:val="24"/>
        </w:rPr>
      </w:pPr>
      <w:r>
        <w:rPr>
          <w:rFonts w:ascii="Times New Roman" w:hAnsi="Times New Roman" w:cs="Times New Roman"/>
          <w:bCs/>
          <w:sz w:val="24"/>
          <w:szCs w:val="24"/>
        </w:rPr>
        <w:lastRenderedPageBreak/>
        <w:t>Biasanya remaja ragu-ragu dengan apa yang diterimanya di waktu kecil dengan tanpa kritik dan alasan, dengan timbulnya keraguan berarti mulai ada fikiran dan kritik terhadap apa yang telah dijalani sejak kecilnya. Prof. Dr. Zakiah Daradjat mengatakan, “Biasanya kebimbangan itu mulai menyerang remaja setelah pertumbuhan kecerdasan mencapai kematangannya, sehingga ia dapat mengritik, menerima atau menolak apa saja yang diretangkan kepadanya”.</w:t>
      </w:r>
      <w:r>
        <w:rPr>
          <w:rStyle w:val="FootnoteReference"/>
          <w:rFonts w:ascii="Times New Roman" w:hAnsi="Times New Roman"/>
          <w:bCs/>
          <w:sz w:val="24"/>
          <w:szCs w:val="24"/>
        </w:rPr>
        <w:footnoteReference w:id="29"/>
      </w:r>
      <w:r>
        <w:rPr>
          <w:rFonts w:ascii="Times New Roman" w:hAnsi="Times New Roman" w:cs="Times New Roman"/>
          <w:bCs/>
          <w:sz w:val="24"/>
          <w:szCs w:val="24"/>
        </w:rPr>
        <w:t xml:space="preserve"> </w:t>
      </w:r>
    </w:p>
    <w:p w:rsidR="008721BE" w:rsidRDefault="00C82B75" w:rsidP="00754FAD">
      <w:pPr>
        <w:pStyle w:val="ListParagraph"/>
        <w:spacing w:after="0" w:line="480" w:lineRule="auto"/>
        <w:ind w:left="1080" w:firstLine="621"/>
        <w:jc w:val="both"/>
        <w:rPr>
          <w:rFonts w:ascii="Times New Roman" w:hAnsi="Times New Roman" w:cs="Times New Roman"/>
          <w:bCs/>
          <w:sz w:val="24"/>
          <w:szCs w:val="24"/>
        </w:rPr>
      </w:pPr>
      <w:r>
        <w:rPr>
          <w:rFonts w:ascii="Times New Roman" w:hAnsi="Times New Roman" w:cs="Times New Roman"/>
          <w:bCs/>
          <w:sz w:val="24"/>
          <w:szCs w:val="24"/>
        </w:rPr>
        <w:t xml:space="preserve">Karena keragu-raguan beragama merupakan salah satu problem, maka biasanya remaja berusaha menyelesaikan yaitu dengan memperkuat dan menjaga </w:t>
      </w:r>
      <w:r w:rsidR="008721BE">
        <w:rPr>
          <w:rFonts w:ascii="Times New Roman" w:hAnsi="Times New Roman" w:cs="Times New Roman"/>
          <w:bCs/>
          <w:sz w:val="24"/>
          <w:szCs w:val="24"/>
        </w:rPr>
        <w:t>keyakinannya dengan berbagai cara, antara lain :</w:t>
      </w:r>
    </w:p>
    <w:p w:rsidR="008721BE" w:rsidRDefault="008721BE" w:rsidP="008721BE">
      <w:pPr>
        <w:pStyle w:val="ListParagraph"/>
        <w:numPr>
          <w:ilvl w:val="0"/>
          <w:numId w:val="17"/>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Dengan jalan tekun beribadah</w:t>
      </w:r>
    </w:p>
    <w:p w:rsidR="008721BE" w:rsidRDefault="008721BE" w:rsidP="008721BE">
      <w:pPr>
        <w:pStyle w:val="ListParagraph"/>
        <w:numPr>
          <w:ilvl w:val="0"/>
          <w:numId w:val="17"/>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Mempelajari buku-buku agama </w:t>
      </w:r>
    </w:p>
    <w:p w:rsidR="008721BE" w:rsidRDefault="008721BE" w:rsidP="008721BE">
      <w:pPr>
        <w:pStyle w:val="ListParagraph"/>
        <w:numPr>
          <w:ilvl w:val="0"/>
          <w:numId w:val="17"/>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Mengikuti segala kegiatan keagamaan </w:t>
      </w:r>
    </w:p>
    <w:p w:rsidR="008721BE" w:rsidRDefault="008721BE" w:rsidP="008721BE">
      <w:pPr>
        <w:pStyle w:val="ListParagraph"/>
        <w:numPr>
          <w:ilvl w:val="0"/>
          <w:numId w:val="17"/>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Konsultasi dengan orang-orang yang dianggap teguh dan mengerti persoalan agama</w:t>
      </w:r>
    </w:p>
    <w:p w:rsidR="008721BE" w:rsidRDefault="008721BE" w:rsidP="008721BE">
      <w:pPr>
        <w:pStyle w:val="ListParagraph"/>
        <w:numPr>
          <w:ilvl w:val="0"/>
          <w:numId w:val="17"/>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Menempuh pendidikan pondok pesantren</w:t>
      </w:r>
    </w:p>
    <w:p w:rsidR="0099286A" w:rsidRPr="00AF71C1" w:rsidRDefault="008721BE" w:rsidP="0099286A">
      <w:pPr>
        <w:pStyle w:val="ListParagraph"/>
        <w:numPr>
          <w:ilvl w:val="0"/>
          <w:numId w:val="17"/>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Dan sebagainya.</w:t>
      </w:r>
    </w:p>
    <w:p w:rsidR="0099286A" w:rsidRPr="0099286A" w:rsidRDefault="006816FD" w:rsidP="0099286A">
      <w:pPr>
        <w:pStyle w:val="ListParagraph"/>
        <w:numPr>
          <w:ilvl w:val="4"/>
          <w:numId w:val="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Tidak percaya sama sekali, atau cenderung kepada atheis. </w:t>
      </w:r>
    </w:p>
    <w:p w:rsidR="007C69A9" w:rsidRDefault="007C69A9" w:rsidP="007C69A9">
      <w:pPr>
        <w:pStyle w:val="ListParagraph"/>
        <w:spacing w:after="0" w:line="480" w:lineRule="auto"/>
        <w:ind w:left="1080" w:firstLine="621"/>
        <w:jc w:val="both"/>
        <w:rPr>
          <w:rFonts w:ascii="Times New Roman" w:hAnsi="Times New Roman" w:cs="Times New Roman"/>
          <w:bCs/>
          <w:sz w:val="24"/>
          <w:szCs w:val="24"/>
        </w:rPr>
      </w:pPr>
      <w:r>
        <w:rPr>
          <w:rFonts w:ascii="Times New Roman" w:hAnsi="Times New Roman" w:cs="Times New Roman"/>
          <w:bCs/>
          <w:sz w:val="24"/>
          <w:szCs w:val="24"/>
        </w:rPr>
        <w:t>Suatu perkembangan yang mungkin terjadi pada akhir masa remaja adalah mengingkari ujud Tuhan sama sekali dan menggantinya dengan keyakinan lain, atau mungkin hanya tidak mempercayai secara mutlak.</w:t>
      </w:r>
    </w:p>
    <w:p w:rsidR="007C69A9" w:rsidRDefault="007C69A9" w:rsidP="007C69A9">
      <w:pPr>
        <w:pStyle w:val="ListParagraph"/>
        <w:spacing w:after="0" w:line="480" w:lineRule="auto"/>
        <w:ind w:left="1080" w:firstLine="621"/>
        <w:jc w:val="both"/>
        <w:rPr>
          <w:rFonts w:ascii="Times New Roman" w:hAnsi="Times New Roman" w:cs="Times New Roman"/>
          <w:bCs/>
          <w:sz w:val="24"/>
          <w:szCs w:val="24"/>
        </w:rPr>
      </w:pPr>
      <w:r>
        <w:rPr>
          <w:rFonts w:ascii="Times New Roman" w:hAnsi="Times New Roman" w:cs="Times New Roman"/>
          <w:bCs/>
          <w:sz w:val="24"/>
          <w:szCs w:val="24"/>
        </w:rPr>
        <w:lastRenderedPageBreak/>
        <w:t>Perkembangan remaja kearah tidak mempercayai adanya Tuhan, sebenarnya mempunyai akar atau sumber dari kecilnya, antara lain karena merasa tertekan oleh kekuasaan atau kezaliman orang tua kepadanya, maka ia memendam tantangan perasaan terhadap kekuasaan orang tua dan setelah usia remaja tantangan itu akan timbul dalam bentuk menentang Tuhan.</w:t>
      </w:r>
    </w:p>
    <w:p w:rsidR="007C69A9" w:rsidRDefault="007C69A9" w:rsidP="007C69A9">
      <w:pPr>
        <w:pStyle w:val="ListParagraph"/>
        <w:spacing w:after="0" w:line="480" w:lineRule="auto"/>
        <w:ind w:left="1080" w:firstLine="621"/>
        <w:jc w:val="both"/>
        <w:rPr>
          <w:rFonts w:ascii="Times New Roman" w:hAnsi="Times New Roman" w:cs="Times New Roman"/>
          <w:bCs/>
          <w:sz w:val="24"/>
          <w:szCs w:val="24"/>
        </w:rPr>
      </w:pPr>
      <w:r>
        <w:rPr>
          <w:rFonts w:ascii="Times New Roman" w:hAnsi="Times New Roman" w:cs="Times New Roman"/>
          <w:bCs/>
          <w:sz w:val="24"/>
          <w:szCs w:val="24"/>
        </w:rPr>
        <w:t xml:space="preserve">Kecuali pengalaman pahit </w:t>
      </w:r>
      <w:r w:rsidR="00B65827">
        <w:rPr>
          <w:rFonts w:ascii="Times New Roman" w:hAnsi="Times New Roman" w:cs="Times New Roman"/>
          <w:bCs/>
          <w:sz w:val="24"/>
          <w:szCs w:val="24"/>
        </w:rPr>
        <w:t>di waktu kecil, juga ikut mempengaruhi keyakinan remaja-remaja, keadaan dan peristiwa-peristiwa yang sedang dialaminya, terutama kebudayaan dan filsafat yang melingkupinya.</w:t>
      </w:r>
      <w:r w:rsidR="00B65827">
        <w:rPr>
          <w:rStyle w:val="FootnoteReference"/>
          <w:rFonts w:ascii="Times New Roman" w:hAnsi="Times New Roman"/>
          <w:bCs/>
          <w:sz w:val="24"/>
          <w:szCs w:val="24"/>
        </w:rPr>
        <w:footnoteReference w:id="30"/>
      </w:r>
    </w:p>
    <w:p w:rsidR="00A40337" w:rsidRPr="006816FD" w:rsidRDefault="00A40337" w:rsidP="007C69A9">
      <w:pPr>
        <w:pStyle w:val="ListParagraph"/>
        <w:spacing w:after="0" w:line="480" w:lineRule="auto"/>
        <w:ind w:left="1080" w:firstLine="621"/>
        <w:jc w:val="both"/>
        <w:rPr>
          <w:rFonts w:ascii="Times New Roman" w:hAnsi="Times New Roman" w:cs="Times New Roman"/>
          <w:bCs/>
          <w:sz w:val="24"/>
          <w:szCs w:val="24"/>
        </w:rPr>
      </w:pPr>
    </w:p>
    <w:p w:rsidR="00BF0B42" w:rsidRDefault="00BF0B42" w:rsidP="005A6194">
      <w:pPr>
        <w:numPr>
          <w:ilvl w:val="0"/>
          <w:numId w:val="1"/>
        </w:numPr>
        <w:spacing w:after="0" w:line="480" w:lineRule="auto"/>
        <w:jc w:val="both"/>
        <w:rPr>
          <w:rFonts w:ascii="Times New Roman" w:hAnsi="Times New Roman" w:cs="Times New Roman"/>
          <w:b/>
          <w:bCs/>
          <w:sz w:val="24"/>
          <w:szCs w:val="24"/>
        </w:rPr>
      </w:pPr>
      <w:r w:rsidRPr="00F5392D">
        <w:rPr>
          <w:rFonts w:ascii="Times New Roman" w:hAnsi="Times New Roman" w:cs="Times New Roman"/>
          <w:b/>
          <w:bCs/>
          <w:sz w:val="24"/>
          <w:szCs w:val="24"/>
        </w:rPr>
        <w:t xml:space="preserve">Hubungan antara </w:t>
      </w:r>
      <w:r w:rsidR="00B65827">
        <w:rPr>
          <w:rFonts w:ascii="Times New Roman" w:hAnsi="Times New Roman" w:cs="Times New Roman"/>
          <w:b/>
          <w:bCs/>
          <w:sz w:val="24"/>
          <w:szCs w:val="24"/>
        </w:rPr>
        <w:t>intensifikasi</w:t>
      </w:r>
      <w:r w:rsidRPr="00F5392D">
        <w:rPr>
          <w:rFonts w:ascii="Times New Roman" w:hAnsi="Times New Roman" w:cs="Times New Roman"/>
          <w:b/>
          <w:bCs/>
          <w:sz w:val="24"/>
          <w:szCs w:val="24"/>
        </w:rPr>
        <w:t xml:space="preserve"> </w:t>
      </w:r>
      <w:r w:rsidR="00B65827">
        <w:rPr>
          <w:rFonts w:ascii="Times New Roman" w:hAnsi="Times New Roman" w:cs="Times New Roman"/>
          <w:b/>
          <w:bCs/>
          <w:sz w:val="24"/>
          <w:szCs w:val="24"/>
        </w:rPr>
        <w:t>Pembinaan Mental R</w:t>
      </w:r>
      <w:r w:rsidRPr="00F5392D">
        <w:rPr>
          <w:rFonts w:ascii="Times New Roman" w:hAnsi="Times New Roman" w:cs="Times New Roman"/>
          <w:b/>
          <w:bCs/>
          <w:sz w:val="24"/>
          <w:szCs w:val="24"/>
        </w:rPr>
        <w:t xml:space="preserve">emaja terhadap </w:t>
      </w:r>
      <w:r w:rsidR="00B65827">
        <w:rPr>
          <w:rFonts w:ascii="Times New Roman" w:hAnsi="Times New Roman" w:cs="Times New Roman"/>
          <w:b/>
          <w:bCs/>
          <w:sz w:val="24"/>
          <w:szCs w:val="24"/>
        </w:rPr>
        <w:t xml:space="preserve">Perilaku Keagamaan Remaja </w:t>
      </w:r>
    </w:p>
    <w:p w:rsidR="00E42A0D" w:rsidRDefault="00E42A0D" w:rsidP="005A6194">
      <w:pPr>
        <w:pStyle w:val="NormalWeb"/>
        <w:spacing w:before="0" w:beforeAutospacing="0" w:after="0" w:afterAutospacing="0" w:line="480" w:lineRule="auto"/>
        <w:ind w:left="360" w:firstLine="774"/>
        <w:jc w:val="both"/>
      </w:pPr>
      <w:r>
        <w:t>Pembinaan mental seseorang dimulai sejak ia kecil. Semua  pengalaman yang dilalui baik yang disadari atau tidak, ikut mempengaruhi dan menjadi unsur-unsur yang bergabung dalam kepribadian seseorang. Diantara unsur-unsur terpenting tersebut yang akan menentukan corak kepribadian seseorang dikemudian hari ialah nilai-nilai yang diambil dari lingkungan, terutama lingkungan keluarga. Nilai-nilai yang dimaksud adalah nilai-nilai agama, moral dan sosial. Apabila dalam pengalaman waktu kecil itu banyak didapat nilai-nilai agama, maka kepribadiannya akan mempunyai unsur-unsur yang baik. Demikian sebaliknya, jika nilai-nilai yang diterimanya itu jauh dari agama maka unsur-</w:t>
      </w:r>
      <w:r>
        <w:lastRenderedPageBreak/>
        <w:t>unsur kepribadiannya akan jauh pula dari agama dan relatif mudah goncang. Karena nilai-nilai positif yang tetap dan tidak berubah-ubah sepanjang zaman adalah nilai-nilai agama, sedang nilai-nilai sosial dan moral yang didasarkan pada selain agama akan sering mengalami perubahan, sesuai dengan perkembangan masyarakat itu sendiri. Karena itulah maka mental (kepribadian) yang hanya terbina dari nilai-nilai sosial dan moral yang mungkin berubah dan goyah itu, akan membawa kepada kegoncangan jiwa apabila tidak diimbangi dengan nilai keagamaan.</w:t>
      </w:r>
    </w:p>
    <w:p w:rsidR="00E42A0D" w:rsidRDefault="00E42A0D" w:rsidP="005A6194">
      <w:pPr>
        <w:pStyle w:val="NormalWeb"/>
        <w:spacing w:before="0" w:beforeAutospacing="0" w:after="0" w:afterAutospacing="0" w:line="480" w:lineRule="auto"/>
        <w:ind w:left="360" w:firstLine="774"/>
        <w:jc w:val="both"/>
      </w:pPr>
      <w:r>
        <w:t xml:space="preserve">Anselm von Feurbach, seorang ahli hukum terkenal pernah mengatakan: </w:t>
      </w:r>
      <w:r>
        <w:rPr>
          <w:rStyle w:val="Emphasis"/>
        </w:rPr>
        <w:t>“Agama dalam bentuk apapun dia muncul tetap merupakan kebutuhan ideal umat manusia.”</w:t>
      </w:r>
      <w:r>
        <w:t xml:space="preserve"> Masa remaja adalah usia transisi dari masa kanak-kanak menuju masa kematangan dewasa. Kematangan dewasa secara psikologis adalah keberhasilan seseorang dalam mencapai </w:t>
      </w:r>
      <w:r>
        <w:rPr>
          <w:rStyle w:val="Emphasis"/>
        </w:rPr>
        <w:t>a sense of responsibility</w:t>
      </w:r>
      <w:r>
        <w:t xml:space="preserve"> serta dalam memiliki filsafat hidup yang mantap. Salah satu materi yang pokok sebagai pengisi filsafat hidup adalah agama.</w:t>
      </w:r>
      <w:r w:rsidR="005A6194">
        <w:rPr>
          <w:rStyle w:val="FootnoteReference"/>
        </w:rPr>
        <w:footnoteReference w:id="31"/>
      </w:r>
      <w:r>
        <w:t xml:space="preserve"> Agama bagi remaja memiliki fungsi yang sangat penting yaitu untuk penenang jiwa. Pada masa </w:t>
      </w:r>
      <w:r>
        <w:rPr>
          <w:rStyle w:val="Emphasis"/>
        </w:rPr>
        <w:t>adolesen</w:t>
      </w:r>
      <w:r>
        <w:t xml:space="preserve"> (antara 13-21 tahun) seorang individu sedang mengalami masa kegoncangan jiwa. Dalam periode ini mereka digelisahkan oleh perasaan-perasaan yang ingin melawan dan menentang orang tua, Kadang-kadang merasa mulai muncul dorongan seks yang sebelumnya belum pernah mereka rasakan. Disamping itu mereka sering gelisah karena takut gagal, </w:t>
      </w:r>
      <w:r>
        <w:lastRenderedPageBreak/>
        <w:t>merasa kurang serasi dalam pertumbuhan dan sebagainya. Segala macam gelombang itu akan menyebabkan mereka menderita dan kebingungan. Dalam keadaan seperti itu agama dan kepercayaan terhadap Tuhan merupakan penolong yang sangat ampuh untuk mengembalikan ketenangan dan keseimbangan jiwanya.</w:t>
      </w:r>
    </w:p>
    <w:p w:rsidR="00A40337" w:rsidRDefault="00E42A0D" w:rsidP="00926A18">
      <w:pPr>
        <w:pStyle w:val="NormalWeb"/>
        <w:spacing w:before="0" w:beforeAutospacing="0" w:after="0" w:afterAutospacing="0" w:line="480" w:lineRule="auto"/>
        <w:ind w:left="360" w:firstLine="774"/>
        <w:jc w:val="both"/>
      </w:pPr>
      <w:r>
        <w:t>Diantara faktor-faktor yang menambah besarnya kebutuhan remaja pada agama adalah perasaan berdosa yang sering terjadi pada masa ini. Seperti keadaan tidak berdaya dalam menghadapi dorongan atau hasrat seksuil, konflik dengan orang tua yang dianggap terlalu mencampuri kehidupan pribadinya, keinginan kuat untuk mandiri namun ketika dihadapkan pada kenyataan dan kesulitan hidup yang merupakan konsekuensi logis dari keinginan mandiri tersebut si remaja menjadi goyah dan setumpuk masalah lain termasuk masalah pergaulan sesama remaja serta upaya adaptasinya secara lebih mempribadi dengan lingkungan sekitar. Semua itu baik secara langsung maupun tidak langsung akan me’maksa’ remaja untuk mencari bantuan diluar dirinya berupa suatu kekuatan yang diyakini mampu menolong dirinya manakala ia tidak sanggup lagi bertahan. Untuk itu ia akan memerlukan kepercayaan yang sungguh-sungguh kepada Tuhan, sehingga bantuan luar yang diharapkannya tidak menyesatkan dan menggoyahkan pertumbuhan mentalnya.</w:t>
      </w:r>
      <w:r w:rsidR="005A6194">
        <w:rPr>
          <w:rStyle w:val="FootnoteReference"/>
        </w:rPr>
        <w:footnoteReference w:id="32"/>
      </w:r>
      <w:r>
        <w:t xml:space="preserve"> Jika sedari kecil si remaja yang goncang itu tidak pernah menerima didikan agama maka boleh jadi ia akan mencari pegangan </w:t>
      </w:r>
      <w:r>
        <w:lastRenderedPageBreak/>
        <w:t>dengan datang ke dukun-dukun atau yang lebih bahaya membiarkan dan menjerumuskan dirinya sendiri dalam lingkaran pergaulan yang tidak sehat. Kenakalan-kenakalan remaja yang mengejala belakangan ini merupakan contoh konkret dari fenomena remaja yang kehilangan pegangan hidup</w:t>
      </w:r>
      <w:r w:rsidR="005A6194">
        <w:t>.</w:t>
      </w:r>
    </w:p>
    <w:p w:rsidR="000D440D" w:rsidRPr="00A40337" w:rsidRDefault="000D440D" w:rsidP="00926A18">
      <w:pPr>
        <w:pStyle w:val="NormalWeb"/>
        <w:spacing w:before="0" w:beforeAutospacing="0" w:after="0" w:afterAutospacing="0" w:line="480" w:lineRule="auto"/>
        <w:ind w:left="360" w:firstLine="774"/>
        <w:jc w:val="both"/>
      </w:pPr>
      <w:r>
        <w:t>Akhirnya dapat kita tegaskan bahwa agama dan keyakinan yang sungguh-sungguh kepada Tuhan Yang Maha Esa adalah kebutuhan jiwa yang pokok, yang dapat memberikan bantuan bagi remaja dalam upaya membebaskan dirinya dari gejolak jiwa yang sedang menghebat dan menolongnya dalam menghadapi dorongan-dorongan seksuil yang baru saja tumbuh.</w:t>
      </w:r>
    </w:p>
    <w:p w:rsidR="00BF0B42" w:rsidRPr="00541171" w:rsidRDefault="00BF0B42" w:rsidP="00BF0B42">
      <w:pPr>
        <w:numPr>
          <w:ilvl w:val="0"/>
          <w:numId w:val="1"/>
        </w:numPr>
        <w:spacing w:after="0" w:line="480" w:lineRule="auto"/>
        <w:jc w:val="both"/>
        <w:rPr>
          <w:rFonts w:ascii="Times New Roman" w:hAnsi="Times New Roman" w:cs="Times New Roman"/>
          <w:sz w:val="24"/>
          <w:szCs w:val="24"/>
        </w:rPr>
      </w:pPr>
      <w:r w:rsidRPr="00541171">
        <w:rPr>
          <w:rFonts w:ascii="Times New Roman" w:hAnsi="Times New Roman" w:cs="Times New Roman"/>
          <w:b/>
          <w:bCs/>
          <w:sz w:val="24"/>
          <w:szCs w:val="24"/>
        </w:rPr>
        <w:t>Asumsi Penelitian</w:t>
      </w:r>
    </w:p>
    <w:p w:rsidR="00BF0B42" w:rsidRDefault="00BF0B42" w:rsidP="00BF0B42">
      <w:pPr>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Asumsi sering disebut dengan istilah anggapan dasar atau postulat. Pengertian anggapan dasar menurut pendapat Winarno Surakhmad yang dikutip oleh Arikunto adalah “ sebuah titik tolak pemikiran yang kebenarannya diterima oleh penyelidik”.</w:t>
      </w:r>
      <w:r>
        <w:rPr>
          <w:rStyle w:val="FootnoteReference"/>
          <w:rFonts w:ascii="Times New Roman" w:eastAsia="Calibri" w:hAnsi="Times New Roman"/>
          <w:sz w:val="24"/>
          <w:szCs w:val="24"/>
        </w:rPr>
        <w:footnoteReference w:id="33"/>
      </w:r>
      <w:r>
        <w:rPr>
          <w:rFonts w:ascii="Times New Roman" w:hAnsi="Times New Roman" w:cs="Times New Roman"/>
          <w:sz w:val="24"/>
          <w:szCs w:val="24"/>
        </w:rPr>
        <w:t xml:space="preserve"> Dalam kesimpulannya Arikunto mengungkapkan bahwa anggapan dasar adalah “ suatu hal yang diyakini kebenarannya oleh peneliti yang harus dirumuskan secara jelas.</w:t>
      </w:r>
      <w:r>
        <w:rPr>
          <w:rStyle w:val="FootnoteReference"/>
          <w:rFonts w:ascii="Times New Roman" w:eastAsia="Calibri" w:hAnsi="Times New Roman"/>
          <w:sz w:val="24"/>
          <w:szCs w:val="24"/>
        </w:rPr>
        <w:footnoteReference w:id="34"/>
      </w:r>
      <w:r>
        <w:rPr>
          <w:rFonts w:ascii="Times New Roman" w:hAnsi="Times New Roman" w:cs="Times New Roman"/>
          <w:sz w:val="24"/>
          <w:szCs w:val="24"/>
        </w:rPr>
        <w:t xml:space="preserve"> Asum</w:t>
      </w:r>
      <w:r w:rsidR="00926A18">
        <w:rPr>
          <w:rFonts w:ascii="Times New Roman" w:hAnsi="Times New Roman" w:cs="Times New Roman"/>
          <w:sz w:val="24"/>
          <w:szCs w:val="24"/>
        </w:rPr>
        <w:t xml:space="preserve">si ini diperoleh dengan jalan </w:t>
      </w:r>
      <w:r>
        <w:rPr>
          <w:rFonts w:ascii="Times New Roman" w:hAnsi="Times New Roman" w:cs="Times New Roman"/>
          <w:sz w:val="24"/>
          <w:szCs w:val="24"/>
        </w:rPr>
        <w:t>banyak membaca, mendengarkan informasi, berkunjung ke suatu tempat atau bisa mengadakan pendugaan mengabstraksikan berdasarkan perbendaharaan.</w:t>
      </w:r>
    </w:p>
    <w:p w:rsidR="00BF0B42" w:rsidRDefault="00BF0B42" w:rsidP="00BF0B42">
      <w:pPr>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observasi penulis ke tempat penelitian, dari pengamatan dan wawancara baik dengan </w:t>
      </w:r>
      <w:r w:rsidR="00926A18">
        <w:rPr>
          <w:rFonts w:ascii="Times New Roman" w:hAnsi="Times New Roman" w:cs="Times New Roman"/>
          <w:sz w:val="24"/>
          <w:szCs w:val="24"/>
        </w:rPr>
        <w:t>pengasuh pesantren</w:t>
      </w:r>
      <w:r>
        <w:rPr>
          <w:rFonts w:ascii="Times New Roman" w:hAnsi="Times New Roman" w:cs="Times New Roman"/>
          <w:sz w:val="24"/>
          <w:szCs w:val="24"/>
        </w:rPr>
        <w:t>,</w:t>
      </w:r>
      <w:r w:rsidR="00926A18">
        <w:rPr>
          <w:rFonts w:ascii="Times New Roman" w:hAnsi="Times New Roman" w:cs="Times New Roman"/>
          <w:sz w:val="24"/>
          <w:szCs w:val="24"/>
        </w:rPr>
        <w:t xml:space="preserve"> ustadz maupun bersama santri</w:t>
      </w:r>
      <w:r>
        <w:rPr>
          <w:rFonts w:ascii="Times New Roman" w:hAnsi="Times New Roman" w:cs="Times New Roman"/>
          <w:sz w:val="24"/>
          <w:szCs w:val="24"/>
        </w:rPr>
        <w:t xml:space="preserve">, maka anggapan dasar yang digunakan sebagai dasar berpijak bagi penulis adalah </w:t>
      </w:r>
      <w:r w:rsidR="00926A18">
        <w:rPr>
          <w:rFonts w:ascii="Times New Roman" w:hAnsi="Times New Roman" w:cs="Times New Roman"/>
          <w:sz w:val="24"/>
          <w:szCs w:val="24"/>
        </w:rPr>
        <w:t>Pembinaan Mental</w:t>
      </w:r>
      <w:r>
        <w:rPr>
          <w:rFonts w:ascii="Times New Roman" w:hAnsi="Times New Roman" w:cs="Times New Roman"/>
          <w:sz w:val="24"/>
          <w:szCs w:val="24"/>
        </w:rPr>
        <w:t xml:space="preserve"> Remaja mempunyai pengaruh terhadap </w:t>
      </w:r>
      <w:r w:rsidR="00926A18">
        <w:rPr>
          <w:rFonts w:ascii="Times New Roman" w:hAnsi="Times New Roman" w:cs="Times New Roman"/>
          <w:sz w:val="24"/>
          <w:szCs w:val="24"/>
        </w:rPr>
        <w:t>Perilaku Keagamaan Remaja.</w:t>
      </w:r>
    </w:p>
    <w:p w:rsidR="00BF0B42" w:rsidRPr="00541171" w:rsidRDefault="00BF0B42" w:rsidP="00BF0B42">
      <w:pPr>
        <w:numPr>
          <w:ilvl w:val="0"/>
          <w:numId w:val="1"/>
        </w:numPr>
        <w:spacing w:after="0" w:line="600" w:lineRule="auto"/>
        <w:jc w:val="both"/>
        <w:rPr>
          <w:rFonts w:ascii="Times New Roman" w:hAnsi="Times New Roman" w:cs="Times New Roman"/>
          <w:b/>
          <w:bCs/>
          <w:sz w:val="24"/>
          <w:szCs w:val="24"/>
        </w:rPr>
      </w:pPr>
      <w:r w:rsidRPr="00541171">
        <w:rPr>
          <w:rFonts w:ascii="Times New Roman" w:hAnsi="Times New Roman" w:cs="Times New Roman"/>
          <w:b/>
          <w:bCs/>
          <w:sz w:val="24"/>
          <w:szCs w:val="24"/>
        </w:rPr>
        <w:t>Paradigma Penelitian</w:t>
      </w:r>
    </w:p>
    <w:p w:rsidR="00BF0B42" w:rsidRDefault="00BF0B42" w:rsidP="00BF0B42">
      <w:pPr>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Penelitian pada hakekatnya merupakan wahana untuk menemukan kebenaranusaha untuk mengejar kebenaran yang dilakukan oleh para filsuf, peneliti maupu para praktisi melalui model-model tertentu. Model tersebut biasanya dikenal dengan paradigma.</w:t>
      </w:r>
    </w:p>
    <w:p w:rsidR="00E12E5D" w:rsidRDefault="00BF0B42" w:rsidP="00AF71C1">
      <w:pPr>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Paradigma menurut Bogdan dan Biklen yang dikutip oleh Lexy Moloeng adalah “ kumpulan dari sejumlah asumsi yang dipegang bersama konsep, atau proposisi yang mengerahkan cara berfikir dan penelitian.</w:t>
      </w:r>
      <w:r>
        <w:rPr>
          <w:rStyle w:val="FootnoteReference"/>
          <w:rFonts w:ascii="Times New Roman" w:eastAsia="Calibri" w:hAnsi="Times New Roman"/>
          <w:sz w:val="24"/>
          <w:szCs w:val="24"/>
        </w:rPr>
        <w:footnoteReference w:id="35"/>
      </w:r>
      <w:r>
        <w:rPr>
          <w:rFonts w:ascii="Times New Roman" w:hAnsi="Times New Roman" w:cs="Times New Roman"/>
          <w:sz w:val="24"/>
          <w:szCs w:val="24"/>
        </w:rPr>
        <w:t xml:space="preserve"> Paradigma dalam penelit</w:t>
      </w:r>
      <w:r w:rsidR="000265B7">
        <w:rPr>
          <w:rFonts w:ascii="Times New Roman" w:hAnsi="Times New Roman" w:cs="Times New Roman"/>
          <w:sz w:val="24"/>
          <w:szCs w:val="24"/>
        </w:rPr>
        <w:t>ian ini adalah sebagai berikut :</w:t>
      </w:r>
    </w:p>
    <w:p w:rsidR="00AF71C1" w:rsidRDefault="00AF71C1" w:rsidP="00AF71C1">
      <w:pPr>
        <w:spacing w:line="480" w:lineRule="auto"/>
        <w:ind w:left="357" w:firstLine="720"/>
        <w:jc w:val="both"/>
        <w:rPr>
          <w:rFonts w:ascii="Times New Roman" w:hAnsi="Times New Roman" w:cs="Times New Roman"/>
          <w:sz w:val="24"/>
          <w:szCs w:val="24"/>
        </w:rPr>
      </w:pPr>
    </w:p>
    <w:p w:rsidR="00AF71C1" w:rsidRDefault="00AF71C1" w:rsidP="00AF71C1">
      <w:pPr>
        <w:spacing w:line="480" w:lineRule="auto"/>
        <w:ind w:left="357" w:firstLine="720"/>
        <w:jc w:val="both"/>
        <w:rPr>
          <w:rFonts w:ascii="Times New Roman" w:hAnsi="Times New Roman" w:cs="Times New Roman"/>
          <w:sz w:val="24"/>
          <w:szCs w:val="24"/>
        </w:rPr>
      </w:pPr>
    </w:p>
    <w:p w:rsidR="00AF71C1" w:rsidRDefault="00AF71C1" w:rsidP="00AF71C1">
      <w:pPr>
        <w:spacing w:line="480" w:lineRule="auto"/>
        <w:ind w:left="357" w:firstLine="720"/>
        <w:jc w:val="both"/>
        <w:rPr>
          <w:rFonts w:ascii="Times New Roman" w:hAnsi="Times New Roman" w:cs="Times New Roman"/>
          <w:sz w:val="24"/>
          <w:szCs w:val="24"/>
        </w:rPr>
      </w:pPr>
    </w:p>
    <w:p w:rsidR="00AF71C1" w:rsidRDefault="00AF71C1" w:rsidP="00AF71C1">
      <w:pPr>
        <w:spacing w:line="480" w:lineRule="auto"/>
        <w:ind w:left="357" w:firstLine="720"/>
        <w:jc w:val="both"/>
        <w:rPr>
          <w:rFonts w:ascii="Times New Roman" w:hAnsi="Times New Roman" w:cs="Times New Roman"/>
          <w:sz w:val="24"/>
          <w:szCs w:val="24"/>
        </w:rPr>
      </w:pPr>
    </w:p>
    <w:p w:rsidR="000265B7" w:rsidRDefault="003E5878" w:rsidP="000265B7">
      <w:pPr>
        <w:spacing w:line="480" w:lineRule="auto"/>
        <w:jc w:val="center"/>
        <w:rPr>
          <w:rFonts w:ascii="Times New Roman" w:hAnsi="Times New Roman" w:cs="Times New Roman"/>
          <w:sz w:val="24"/>
          <w:szCs w:val="24"/>
        </w:rPr>
      </w:pPr>
      <w:r w:rsidRPr="003E5878">
        <w:rPr>
          <w:rFonts w:ascii="Times New Roman" w:hAnsi="Times New Roman" w:cs="Times New Roman"/>
          <w:noProof/>
          <w:sz w:val="24"/>
          <w:szCs w:val="24"/>
          <w:lang w:val="en-US" w:bidi="th-TH"/>
        </w:rPr>
        <w:lastRenderedPageBreak/>
        <w:pict>
          <v:line id="_x0000_s1026" style="position:absolute;left:0;text-align:left;flip:x;z-index:251660288" from="75pt,47.85pt" to="209.1pt,191.85pt">
            <v:stroke endarrow="block"/>
          </v:line>
        </w:pict>
      </w:r>
      <w:r w:rsidRPr="003E5878">
        <w:rPr>
          <w:rFonts w:ascii="Times New Roman" w:hAnsi="Times New Roman" w:cs="Times New Roman"/>
          <w:noProof/>
          <w:sz w:val="24"/>
          <w:szCs w:val="24"/>
          <w:lang w:val="en-US" w:bidi="th-TH"/>
        </w:rPr>
        <w:pict>
          <v:line id="_x0000_s1027" style="position:absolute;left:0;text-align:left;z-index:251661312" from="209.1pt,47.85pt" to="342.6pt,186.25pt">
            <v:stroke endarrow="block"/>
          </v:line>
        </w:pict>
      </w:r>
      <w:r w:rsidR="00BF0B42">
        <w:rPr>
          <w:rFonts w:ascii="Times New Roman" w:hAnsi="Times New Roman" w:cs="Times New Roman"/>
          <w:sz w:val="24"/>
          <w:szCs w:val="24"/>
        </w:rPr>
        <w:t xml:space="preserve">Pengaruh </w:t>
      </w:r>
      <w:r w:rsidR="000265B7">
        <w:rPr>
          <w:rFonts w:ascii="Times New Roman" w:hAnsi="Times New Roman" w:cs="Times New Roman"/>
          <w:sz w:val="24"/>
          <w:szCs w:val="24"/>
        </w:rPr>
        <w:t>Pembinaan Mental Remaja</w:t>
      </w:r>
      <w:r w:rsidR="00BF0B42">
        <w:rPr>
          <w:rFonts w:ascii="Times New Roman" w:hAnsi="Times New Roman" w:cs="Times New Roman"/>
          <w:sz w:val="24"/>
          <w:szCs w:val="24"/>
        </w:rPr>
        <w:t xml:space="preserve"> </w:t>
      </w:r>
      <w:r w:rsidR="000265B7">
        <w:rPr>
          <w:rFonts w:ascii="Times New Roman" w:hAnsi="Times New Roman" w:cs="Times New Roman"/>
          <w:sz w:val="24"/>
          <w:szCs w:val="24"/>
        </w:rPr>
        <w:t>Terhadap Perilaku Keagamaan Remaja di Pondok Pesantren Putri Al-Yamani Sumberdadi Sumbergempol Tulungagung</w:t>
      </w:r>
    </w:p>
    <w:p w:rsidR="00BF0B42" w:rsidRPr="006D72F6" w:rsidRDefault="00BF0B42" w:rsidP="000265B7">
      <w:pPr>
        <w:spacing w:line="480" w:lineRule="auto"/>
        <w:jc w:val="center"/>
        <w:rPr>
          <w:rFonts w:ascii="Times New Roman" w:hAnsi="Times New Roman" w:cs="Times New Roman"/>
          <w:sz w:val="24"/>
          <w:szCs w:val="24"/>
        </w:rPr>
      </w:pPr>
    </w:p>
    <w:p w:rsidR="00BF0B42" w:rsidRPr="006D72F6" w:rsidRDefault="00BF0B42" w:rsidP="00BF0B42">
      <w:pPr>
        <w:spacing w:line="480" w:lineRule="auto"/>
        <w:ind w:left="360"/>
        <w:jc w:val="both"/>
        <w:rPr>
          <w:rFonts w:ascii="Times New Roman" w:hAnsi="Times New Roman" w:cs="Times New Roman"/>
          <w:sz w:val="24"/>
          <w:szCs w:val="24"/>
        </w:rPr>
      </w:pPr>
    </w:p>
    <w:p w:rsidR="00BF0B42" w:rsidRPr="006D72F6" w:rsidRDefault="00BF0B42" w:rsidP="00BF0B42">
      <w:pPr>
        <w:spacing w:line="480" w:lineRule="auto"/>
        <w:ind w:left="360"/>
        <w:jc w:val="both"/>
        <w:rPr>
          <w:rFonts w:ascii="Times New Roman" w:hAnsi="Times New Roman" w:cs="Times New Roman"/>
          <w:sz w:val="24"/>
          <w:szCs w:val="24"/>
        </w:rPr>
      </w:pPr>
    </w:p>
    <w:p w:rsidR="00BF0B42" w:rsidRDefault="003E5878" w:rsidP="00BF0B42">
      <w:r w:rsidRPr="003E5878">
        <w:rPr>
          <w:noProof/>
          <w:lang w:val="en-US" w:bidi="th-TH"/>
        </w:rPr>
        <w:pict>
          <v:rect id="_x0000_s1029" style="position:absolute;margin-left:270pt;margin-top:2.75pt;width:135pt;height:65.05pt;z-index:251663360">
            <v:textbox>
              <w:txbxContent>
                <w:p w:rsidR="00CF0497" w:rsidRPr="000265B7" w:rsidRDefault="00CF0497" w:rsidP="00BF0B42">
                  <w:pPr>
                    <w:jc w:val="center"/>
                    <w:rPr>
                      <w:rFonts w:ascii="Times New Roman" w:hAnsi="Times New Roman"/>
                      <w:sz w:val="24"/>
                      <w:szCs w:val="24"/>
                    </w:rPr>
                  </w:pPr>
                  <w:r>
                    <w:rPr>
                      <w:rFonts w:ascii="Times New Roman" w:hAnsi="Times New Roman"/>
                      <w:sz w:val="24"/>
                      <w:szCs w:val="24"/>
                    </w:rPr>
                    <w:t>Perilaku Keagamaan</w:t>
                  </w:r>
                </w:p>
                <w:p w:rsidR="00CF0497" w:rsidRPr="00837179" w:rsidRDefault="00CF0497" w:rsidP="00BF0B42">
                  <w:pPr>
                    <w:jc w:val="center"/>
                    <w:rPr>
                      <w:rFonts w:ascii="Times New Roman" w:hAnsi="Times New Roman"/>
                      <w:sz w:val="24"/>
                      <w:szCs w:val="24"/>
                      <w:lang w:val="en-US"/>
                    </w:rPr>
                  </w:pPr>
                  <w:r w:rsidRPr="00837179">
                    <w:rPr>
                      <w:rFonts w:ascii="Times New Roman" w:hAnsi="Times New Roman"/>
                      <w:sz w:val="24"/>
                      <w:szCs w:val="24"/>
                      <w:lang w:val="en-US"/>
                    </w:rPr>
                    <w:t>Variabel Y</w:t>
                  </w:r>
                </w:p>
              </w:txbxContent>
            </v:textbox>
          </v:rect>
        </w:pict>
      </w:r>
      <w:r w:rsidRPr="003E5878">
        <w:rPr>
          <w:noProof/>
          <w:lang w:val="en-US" w:bidi="th-TH"/>
        </w:rPr>
        <w:pict>
          <v:rect id="_x0000_s1028" style="position:absolute;margin-left:0;margin-top:2.75pt;width:135pt;height:68.8pt;z-index:251662336">
            <v:textbox>
              <w:txbxContent>
                <w:p w:rsidR="00CF0497" w:rsidRPr="000265B7" w:rsidRDefault="00CF0497" w:rsidP="00BF0B42">
                  <w:pPr>
                    <w:jc w:val="center"/>
                    <w:rPr>
                      <w:rFonts w:ascii="Times New Roman" w:hAnsi="Times New Roman"/>
                      <w:sz w:val="24"/>
                      <w:szCs w:val="24"/>
                    </w:rPr>
                  </w:pPr>
                  <w:r>
                    <w:rPr>
                      <w:rFonts w:ascii="Times New Roman" w:hAnsi="Times New Roman"/>
                      <w:sz w:val="24"/>
                      <w:szCs w:val="24"/>
                    </w:rPr>
                    <w:t>Intensinfikasi Pembinaan Mental</w:t>
                  </w:r>
                </w:p>
                <w:p w:rsidR="00CF0497" w:rsidRPr="00837179" w:rsidRDefault="00CF0497" w:rsidP="00BF0B42">
                  <w:pPr>
                    <w:jc w:val="center"/>
                    <w:rPr>
                      <w:rFonts w:ascii="Times New Roman" w:hAnsi="Times New Roman"/>
                      <w:sz w:val="24"/>
                      <w:szCs w:val="24"/>
                      <w:lang w:val="en-US"/>
                    </w:rPr>
                  </w:pPr>
                  <w:r w:rsidRPr="00837179">
                    <w:rPr>
                      <w:rFonts w:ascii="Times New Roman" w:hAnsi="Times New Roman"/>
                      <w:sz w:val="24"/>
                      <w:szCs w:val="24"/>
                      <w:lang w:val="en-US"/>
                    </w:rPr>
                    <w:t>Variabel X</w:t>
                  </w:r>
                </w:p>
              </w:txbxContent>
            </v:textbox>
          </v:rect>
        </w:pict>
      </w:r>
      <w:r w:rsidRPr="003E5878">
        <w:rPr>
          <w:noProof/>
          <w:lang w:val="en-US" w:bidi="th-TH"/>
        </w:rPr>
        <w:pict>
          <v:line id="_x0000_s1031" style="position:absolute;flip:x;z-index:251665408" from="153pt,47.75pt" to="243pt,47.75pt">
            <v:stroke endarrow="block"/>
          </v:line>
        </w:pict>
      </w:r>
      <w:r w:rsidRPr="003E5878">
        <w:rPr>
          <w:noProof/>
          <w:lang w:val="en-US" w:bidi="th-TH"/>
        </w:rPr>
        <w:pict>
          <v:line id="_x0000_s1030" style="position:absolute;z-index:251664384" from="153pt,20.75pt" to="243pt,20.75pt">
            <v:stroke endarrow="block"/>
          </v:line>
        </w:pict>
      </w:r>
    </w:p>
    <w:p w:rsidR="00BF0B42" w:rsidRPr="006D72F6" w:rsidRDefault="00BF0B42" w:rsidP="00BF0B42">
      <w:pPr>
        <w:jc w:val="both"/>
        <w:rPr>
          <w:rFonts w:ascii="Times New Roman" w:hAnsi="Times New Roman" w:cs="Times New Roman"/>
          <w:sz w:val="24"/>
          <w:szCs w:val="24"/>
        </w:rPr>
      </w:pPr>
    </w:p>
    <w:p w:rsidR="00BF0B42" w:rsidRPr="006D72F6" w:rsidRDefault="00BF0B42" w:rsidP="00F409E2">
      <w:pPr>
        <w:spacing w:line="480" w:lineRule="auto"/>
        <w:jc w:val="both"/>
        <w:rPr>
          <w:rFonts w:ascii="Times New Roman" w:hAnsi="Times New Roman" w:cs="Times New Roman"/>
          <w:sz w:val="24"/>
          <w:szCs w:val="24"/>
        </w:rPr>
      </w:pPr>
    </w:p>
    <w:p w:rsidR="00BF0B42" w:rsidRPr="00917904" w:rsidRDefault="00BF0B42" w:rsidP="00BF0B42"/>
    <w:p w:rsidR="00F409E2" w:rsidRPr="00F409E2" w:rsidRDefault="00F409E2" w:rsidP="00F409E2">
      <w:pPr>
        <w:pStyle w:val="ListParagraph"/>
        <w:numPr>
          <w:ilvl w:val="0"/>
          <w:numId w:val="1"/>
        </w:numPr>
        <w:tabs>
          <w:tab w:val="left" w:pos="1418"/>
        </w:tabs>
        <w:spacing w:after="0" w:line="480" w:lineRule="auto"/>
        <w:jc w:val="both"/>
        <w:rPr>
          <w:rFonts w:ascii="Times New Roman" w:hAnsi="Times New Roman" w:cs="Times New Roman"/>
          <w:b/>
          <w:sz w:val="24"/>
          <w:szCs w:val="24"/>
        </w:rPr>
      </w:pPr>
      <w:r w:rsidRPr="00F409E2">
        <w:rPr>
          <w:rFonts w:ascii="Times New Roman" w:hAnsi="Times New Roman" w:cs="Times New Roman"/>
          <w:b/>
          <w:sz w:val="24"/>
          <w:szCs w:val="24"/>
        </w:rPr>
        <w:t>Hipotesis</w:t>
      </w:r>
    </w:p>
    <w:p w:rsidR="00F409E2" w:rsidRDefault="00F409E2" w:rsidP="00F409E2">
      <w:pPr>
        <w:pStyle w:val="ListParagraph"/>
        <w:tabs>
          <w:tab w:val="left" w:pos="1418"/>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Menurut Arikunto (dalam Safi’i : 2005) hipotesis adalah suatu jawaban yang besifat sementara terhadap permasalahan penelitian, sampai terbukti melalui data yang terkumpul. </w:t>
      </w:r>
      <w:r>
        <w:rPr>
          <w:rStyle w:val="FootnoteReference"/>
          <w:rFonts w:ascii="Times New Roman" w:hAnsi="Times New Roman"/>
          <w:sz w:val="24"/>
          <w:szCs w:val="24"/>
        </w:rPr>
        <w:footnoteReference w:id="36"/>
      </w:r>
      <w:r>
        <w:rPr>
          <w:rFonts w:ascii="Times New Roman" w:hAnsi="Times New Roman" w:cs="Times New Roman"/>
          <w:sz w:val="24"/>
          <w:szCs w:val="24"/>
        </w:rPr>
        <w:t xml:space="preserve"> Syarat yang harus dipenuhi sebagai hipotesis adalah:</w:t>
      </w:r>
      <w:r>
        <w:rPr>
          <w:rStyle w:val="FootnoteReference"/>
          <w:rFonts w:ascii="Times New Roman" w:hAnsi="Times New Roman"/>
          <w:sz w:val="24"/>
          <w:szCs w:val="24"/>
        </w:rPr>
        <w:footnoteReference w:id="37"/>
      </w:r>
    </w:p>
    <w:p w:rsidR="00F409E2" w:rsidRDefault="00F409E2" w:rsidP="00F409E2">
      <w:pPr>
        <w:pStyle w:val="ListParagraph"/>
        <w:numPr>
          <w:ilvl w:val="0"/>
          <w:numId w:val="19"/>
        </w:num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Hendaknya merupakan rumusan tentang hubungan antara dua atau lebih variabel.</w:t>
      </w:r>
    </w:p>
    <w:p w:rsidR="00F409E2" w:rsidRDefault="00F409E2" w:rsidP="00F409E2">
      <w:pPr>
        <w:pStyle w:val="ListParagraph"/>
        <w:numPr>
          <w:ilvl w:val="0"/>
          <w:numId w:val="19"/>
        </w:num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Hendaknya disertai alasan atau dasar-dasar atau penemuan terdahulu.</w:t>
      </w:r>
    </w:p>
    <w:p w:rsidR="00F409E2" w:rsidRDefault="00F409E2" w:rsidP="00F409E2">
      <w:pPr>
        <w:pStyle w:val="ListParagraph"/>
        <w:numPr>
          <w:ilvl w:val="0"/>
          <w:numId w:val="19"/>
        </w:num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Hipotesis harus dengan kata yang singkat dan tepat sasaran (bukan kiasan).</w:t>
      </w:r>
    </w:p>
    <w:p w:rsidR="00F409E2" w:rsidRDefault="00F409E2" w:rsidP="00F409E2">
      <w:pPr>
        <w:pStyle w:val="ListParagraph"/>
        <w:tabs>
          <w:tab w:val="left" w:pos="1418"/>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ab/>
        <w:t>Adapun hipotesis dalam penelitian ini antara lain :</w:t>
      </w:r>
    </w:p>
    <w:p w:rsidR="00F409E2" w:rsidRDefault="00F409E2" w:rsidP="00F409E2">
      <w:pPr>
        <w:pStyle w:val="ListParagraph"/>
        <w:numPr>
          <w:ilvl w:val="0"/>
          <w:numId w:val="20"/>
        </w:numPr>
        <w:tabs>
          <w:tab w:val="left" w:pos="1418"/>
        </w:tabs>
        <w:spacing w:after="0" w:line="480" w:lineRule="auto"/>
        <w:jc w:val="both"/>
        <w:rPr>
          <w:rFonts w:ascii="Times New Roman" w:hAnsi="Times New Roman" w:cs="Times New Roman"/>
          <w:sz w:val="24"/>
          <w:szCs w:val="24"/>
        </w:rPr>
      </w:pPr>
      <w:r w:rsidRPr="008E65FF">
        <w:rPr>
          <w:rFonts w:ascii="Times New Roman" w:hAnsi="Times New Roman" w:cs="Times New Roman"/>
          <w:sz w:val="24"/>
          <w:szCs w:val="24"/>
        </w:rPr>
        <w:t>H</w:t>
      </w:r>
      <w:r w:rsidRPr="008E65FF">
        <w:rPr>
          <w:rFonts w:ascii="Times New Roman" w:hAnsi="Times New Roman" w:cs="Times New Roman"/>
          <w:sz w:val="24"/>
          <w:szCs w:val="24"/>
          <w:vertAlign w:val="subscript"/>
        </w:rPr>
        <w:t>o</w:t>
      </w:r>
      <w:r>
        <w:rPr>
          <w:rFonts w:ascii="Times New Roman" w:hAnsi="Times New Roman" w:cs="Times New Roman"/>
          <w:sz w:val="24"/>
          <w:szCs w:val="24"/>
        </w:rPr>
        <w:t xml:space="preserve"> (Nihil) : hipotesis dalam penelitian ini adalah bahwa kemungkinan tidak ada korelasi antara intensifikasi pembinaan mental remaja dengan perilaku keagamaan remaja di  Pondok Pesantren Putri Al-Yamani Sumberdadi Sumbergempol Tulungagung.</w:t>
      </w:r>
    </w:p>
    <w:p w:rsidR="00F409E2" w:rsidRPr="00530DBC" w:rsidRDefault="00F409E2" w:rsidP="00F409E2">
      <w:pPr>
        <w:pStyle w:val="ListParagraph"/>
        <w:numPr>
          <w:ilvl w:val="0"/>
          <w:numId w:val="20"/>
        </w:numPr>
        <w:tabs>
          <w:tab w:val="left" w:pos="1418"/>
        </w:tabs>
        <w:spacing w:after="0" w:line="480" w:lineRule="auto"/>
        <w:jc w:val="both"/>
        <w:rPr>
          <w:rFonts w:ascii="Times New Roman" w:hAnsi="Times New Roman" w:cs="Times New Roman"/>
          <w:sz w:val="24"/>
          <w:szCs w:val="24"/>
        </w:rPr>
      </w:pPr>
      <w:r w:rsidRPr="008E65FF">
        <w:rPr>
          <w:rFonts w:ascii="Times New Roman" w:hAnsi="Times New Roman" w:cs="Times New Roman"/>
          <w:sz w:val="24"/>
          <w:szCs w:val="24"/>
        </w:rPr>
        <w:t>H</w:t>
      </w:r>
      <w:r w:rsidRPr="008E65FF">
        <w:rPr>
          <w:rFonts w:ascii="Times New Roman" w:hAnsi="Times New Roman" w:cs="Times New Roman"/>
          <w:sz w:val="24"/>
          <w:szCs w:val="24"/>
          <w:vertAlign w:val="subscript"/>
        </w:rPr>
        <w:t>a</w:t>
      </w:r>
      <w:r>
        <w:rPr>
          <w:rFonts w:ascii="Times New Roman" w:hAnsi="Times New Roman" w:cs="Times New Roman"/>
          <w:sz w:val="24"/>
          <w:szCs w:val="24"/>
        </w:rPr>
        <w:t xml:space="preserve"> ( Alternatif ) : hipotesis dalam penelitian ini adalah bahwa ada pengaruh yang positif antara intensifikasi pembinaan mental remaja terhadap perilaku keagamaan remaja di Pondok Pesantren Putri Al-Yamani Sumberdadi Sumbergempol Tulungagung.</w:t>
      </w:r>
    </w:p>
    <w:p w:rsidR="001225D9" w:rsidRPr="00F409E2" w:rsidRDefault="001225D9" w:rsidP="00F409E2">
      <w:pPr>
        <w:pStyle w:val="ListParagraph"/>
        <w:spacing w:after="0"/>
        <w:ind w:left="360"/>
        <w:jc w:val="both"/>
        <w:rPr>
          <w:rFonts w:ascii="Times New Roman" w:hAnsi="Times New Roman" w:cs="Times New Roman"/>
          <w:sz w:val="24"/>
          <w:szCs w:val="24"/>
        </w:rPr>
      </w:pPr>
    </w:p>
    <w:sectPr w:rsidR="001225D9" w:rsidRPr="00F409E2" w:rsidSect="00E12E5D">
      <w:footerReference w:type="default" r:id="rId8"/>
      <w:pgSz w:w="12242" w:h="15842" w:code="1"/>
      <w:pgMar w:top="2268" w:right="1701" w:bottom="1701" w:left="2268" w:header="709" w:footer="709"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0EC" w:rsidRDefault="007C50EC" w:rsidP="00BF0B42">
      <w:pPr>
        <w:spacing w:after="0" w:line="240" w:lineRule="auto"/>
      </w:pPr>
      <w:r>
        <w:separator/>
      </w:r>
    </w:p>
  </w:endnote>
  <w:endnote w:type="continuationSeparator" w:id="1">
    <w:p w:rsidR="007C50EC" w:rsidRDefault="007C50EC" w:rsidP="00BF0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5568"/>
      <w:docPartObj>
        <w:docPartGallery w:val="Page Numbers (Bottom of Page)"/>
        <w:docPartUnique/>
      </w:docPartObj>
    </w:sdtPr>
    <w:sdtContent>
      <w:p w:rsidR="00EB4698" w:rsidRDefault="003E5878">
        <w:pPr>
          <w:pStyle w:val="Footer"/>
          <w:jc w:val="center"/>
        </w:pPr>
        <w:fldSimple w:instr=" PAGE   \* MERGEFORMAT ">
          <w:r w:rsidR="00AF71C1">
            <w:rPr>
              <w:noProof/>
            </w:rPr>
            <w:t>46</w:t>
          </w:r>
        </w:fldSimple>
      </w:p>
    </w:sdtContent>
  </w:sdt>
  <w:p w:rsidR="001B14AD" w:rsidRDefault="001B14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0EC" w:rsidRDefault="007C50EC" w:rsidP="00BF0B42">
      <w:pPr>
        <w:spacing w:after="0" w:line="240" w:lineRule="auto"/>
      </w:pPr>
      <w:r>
        <w:separator/>
      </w:r>
    </w:p>
  </w:footnote>
  <w:footnote w:type="continuationSeparator" w:id="1">
    <w:p w:rsidR="007C50EC" w:rsidRDefault="007C50EC" w:rsidP="00BF0B42">
      <w:pPr>
        <w:spacing w:after="0" w:line="240" w:lineRule="auto"/>
      </w:pPr>
      <w:r>
        <w:continuationSeparator/>
      </w:r>
    </w:p>
  </w:footnote>
  <w:footnote w:id="2">
    <w:p w:rsidR="00CF0497" w:rsidRPr="00DB1F96" w:rsidRDefault="00CF0497" w:rsidP="00DB1F96">
      <w:pPr>
        <w:pStyle w:val="FootnoteText"/>
        <w:ind w:firstLine="600"/>
        <w:rPr>
          <w:lang w:val="id-ID"/>
        </w:rPr>
      </w:pPr>
      <w:r>
        <w:rPr>
          <w:rStyle w:val="FootnoteReference"/>
        </w:rPr>
        <w:footnoteRef/>
      </w:r>
      <w:r>
        <w:t>Departemen Pendidikan dan Kebudayaan,</w:t>
      </w:r>
      <w:r>
        <w:rPr>
          <w:rStyle w:val="Emphasis"/>
        </w:rPr>
        <w:t xml:space="preserve"> Kamus Besar Bahasa Indonesia, </w:t>
      </w:r>
      <w:r>
        <w:t>(Ed. II; Jakarta: Balai Pustaka, 1993), h</w:t>
      </w:r>
      <w:r>
        <w:rPr>
          <w:lang w:val="id-ID"/>
        </w:rPr>
        <w:t>al</w:t>
      </w:r>
      <w:r>
        <w:t>. 117</w:t>
      </w:r>
    </w:p>
  </w:footnote>
  <w:footnote w:id="3">
    <w:p w:rsidR="00CF0497" w:rsidRPr="00DB1F96" w:rsidRDefault="00CF0497" w:rsidP="00DB1F96">
      <w:pPr>
        <w:pStyle w:val="FootnoteText"/>
        <w:ind w:firstLine="600"/>
        <w:rPr>
          <w:lang w:val="id-ID"/>
        </w:rPr>
      </w:pPr>
      <w:r>
        <w:rPr>
          <w:rStyle w:val="FootnoteReference"/>
        </w:rPr>
        <w:footnoteRef/>
      </w:r>
      <w:r>
        <w:t xml:space="preserve"> Zakiah,</w:t>
      </w:r>
      <w:r>
        <w:rPr>
          <w:rStyle w:val="Emphasis"/>
        </w:rPr>
        <w:t xml:space="preserve"> Op. Cit.,</w:t>
      </w:r>
      <w:r>
        <w:t>h</w:t>
      </w:r>
      <w:r>
        <w:rPr>
          <w:lang w:val="id-ID"/>
        </w:rPr>
        <w:t>al</w:t>
      </w:r>
      <w:r>
        <w:t>. 38</w:t>
      </w:r>
    </w:p>
  </w:footnote>
  <w:footnote w:id="4">
    <w:p w:rsidR="00CF0497" w:rsidRPr="00DB1F96" w:rsidRDefault="00CF0497" w:rsidP="00DB1F96">
      <w:pPr>
        <w:pStyle w:val="FootnoteText"/>
        <w:ind w:firstLine="600"/>
        <w:rPr>
          <w:lang w:val="id-ID"/>
        </w:rPr>
      </w:pPr>
      <w:r>
        <w:rPr>
          <w:rStyle w:val="FootnoteReference"/>
        </w:rPr>
        <w:footnoteRef/>
      </w:r>
      <w:r>
        <w:t xml:space="preserve"> Kartini Kartono,</w:t>
      </w:r>
      <w:r>
        <w:rPr>
          <w:rStyle w:val="Emphasis"/>
        </w:rPr>
        <w:t xml:space="preserve"> Patologi Sosial</w:t>
      </w:r>
      <w:r>
        <w:t xml:space="preserve"> ( Cet. VI; Jakarta: CV. Rajawali, 1999), h</w:t>
      </w:r>
      <w:r>
        <w:rPr>
          <w:lang w:val="id-ID"/>
        </w:rPr>
        <w:t>al</w:t>
      </w:r>
      <w:r>
        <w:t>. 230</w:t>
      </w:r>
    </w:p>
  </w:footnote>
  <w:footnote w:id="5">
    <w:p w:rsidR="00CF0497" w:rsidRPr="00950D65" w:rsidRDefault="00CF0497" w:rsidP="00950D65">
      <w:pPr>
        <w:pStyle w:val="FootnoteText"/>
        <w:ind w:firstLine="600"/>
        <w:rPr>
          <w:lang w:val="id-ID"/>
        </w:rPr>
      </w:pPr>
      <w:r>
        <w:rPr>
          <w:rStyle w:val="FootnoteReference"/>
        </w:rPr>
        <w:footnoteRef/>
      </w:r>
      <w:r>
        <w:t xml:space="preserve"> Dr. Jalaluddin, </w:t>
      </w:r>
      <w:r>
        <w:rPr>
          <w:rStyle w:val="Emphasis"/>
        </w:rPr>
        <w:t xml:space="preserve">Psikologi Agama </w:t>
      </w:r>
      <w:r>
        <w:t>(Cet.Iv; Jakarta: PT. Raja Graffindo Persada, 2000), h</w:t>
      </w:r>
      <w:r>
        <w:rPr>
          <w:lang w:val="id-ID"/>
        </w:rPr>
        <w:t>al</w:t>
      </w:r>
      <w:r>
        <w:t>. 146</w:t>
      </w:r>
    </w:p>
  </w:footnote>
  <w:footnote w:id="6">
    <w:p w:rsidR="00CF0497" w:rsidRPr="00950D65" w:rsidRDefault="00CF0497" w:rsidP="00950D65">
      <w:pPr>
        <w:pStyle w:val="FootnoteText"/>
        <w:ind w:firstLine="600"/>
        <w:rPr>
          <w:lang w:val="id-ID"/>
        </w:rPr>
      </w:pPr>
      <w:r>
        <w:rPr>
          <w:rStyle w:val="FootnoteReference"/>
        </w:rPr>
        <w:footnoteRef/>
      </w:r>
      <w:r>
        <w:t xml:space="preserve"> Prof. Dr. dr. H. Dadang Hawari,</w:t>
      </w:r>
      <w:r>
        <w:rPr>
          <w:rStyle w:val="Emphasis"/>
        </w:rPr>
        <w:t xml:space="preserve"> Al-Qur’an; Ilmu Kedokteran Jiwa dan Kesehatan Jiwa</w:t>
      </w:r>
      <w:r>
        <w:t xml:space="preserve"> (Cet.X; Yogyakarta: PT. Dana Bhakti Prima Yasa, 2001), h</w:t>
      </w:r>
      <w:r>
        <w:rPr>
          <w:lang w:val="id-ID"/>
        </w:rPr>
        <w:t>al</w:t>
      </w:r>
      <w:r>
        <w:t>. 112</w:t>
      </w:r>
    </w:p>
  </w:footnote>
  <w:footnote w:id="7">
    <w:p w:rsidR="00CF0497" w:rsidRPr="00950D65" w:rsidRDefault="00CF0497" w:rsidP="00950D65">
      <w:pPr>
        <w:pStyle w:val="FootnoteText"/>
        <w:ind w:firstLine="600"/>
        <w:rPr>
          <w:lang w:val="id-ID"/>
        </w:rPr>
      </w:pPr>
      <w:r>
        <w:rPr>
          <w:rStyle w:val="FootnoteReference"/>
        </w:rPr>
        <w:footnoteRef/>
      </w:r>
      <w:r>
        <w:t xml:space="preserve"> Abdul Mu</w:t>
      </w:r>
      <w:r>
        <w:rPr>
          <w:lang w:val="id-ID"/>
        </w:rPr>
        <w:t>s</w:t>
      </w:r>
      <w:r>
        <w:t xml:space="preserve">jib, M.Ag &amp; Jusuf Mudzakir, M.Si., </w:t>
      </w:r>
      <w:r>
        <w:rPr>
          <w:rStyle w:val="Emphasis"/>
        </w:rPr>
        <w:t>Nuansa-nuansa Psikologi Islam</w:t>
      </w:r>
      <w:r>
        <w:t xml:space="preserve"> (Cet. II; Jakarta: PT. Raja Grafindo Persada, 2001), h</w:t>
      </w:r>
      <w:r>
        <w:rPr>
          <w:lang w:val="id-ID"/>
        </w:rPr>
        <w:t>al</w:t>
      </w:r>
      <w:r>
        <w:t>. 136</w:t>
      </w:r>
    </w:p>
  </w:footnote>
  <w:footnote w:id="8">
    <w:p w:rsidR="00CF0497" w:rsidRPr="002348DD" w:rsidRDefault="00CF0497" w:rsidP="002348DD">
      <w:pPr>
        <w:pStyle w:val="FootnoteText"/>
        <w:ind w:firstLine="600"/>
        <w:rPr>
          <w:lang w:val="id-ID"/>
        </w:rPr>
      </w:pPr>
      <w:r>
        <w:rPr>
          <w:rStyle w:val="FootnoteReference"/>
        </w:rPr>
        <w:footnoteRef/>
      </w:r>
      <w:r>
        <w:t xml:space="preserve"> Drs. Asmaran As., M.A., </w:t>
      </w:r>
      <w:r>
        <w:rPr>
          <w:rStyle w:val="Emphasis"/>
        </w:rPr>
        <w:t>Pengantar Studi Akhlak</w:t>
      </w:r>
      <w:r>
        <w:t xml:space="preserve"> (Cet. II; Jakarta: PT. Raja Grafindo Persada, 1994), h</w:t>
      </w:r>
      <w:r>
        <w:rPr>
          <w:lang w:val="id-ID"/>
        </w:rPr>
        <w:t>al</w:t>
      </w:r>
      <w:r>
        <w:t>. 44</w:t>
      </w:r>
    </w:p>
  </w:footnote>
  <w:footnote w:id="9">
    <w:p w:rsidR="00CF0497" w:rsidRPr="002348DD" w:rsidRDefault="00CF0497" w:rsidP="002348DD">
      <w:pPr>
        <w:pStyle w:val="FootnoteText"/>
        <w:ind w:firstLine="600"/>
        <w:rPr>
          <w:lang w:val="id-ID"/>
        </w:rPr>
      </w:pPr>
      <w:r>
        <w:rPr>
          <w:rStyle w:val="FootnoteReference"/>
        </w:rPr>
        <w:footnoteRef/>
      </w:r>
      <w:r>
        <w:t xml:space="preserve"> Quraisy Shihab, </w:t>
      </w:r>
      <w:r>
        <w:rPr>
          <w:rStyle w:val="Emphasis"/>
        </w:rPr>
        <w:t>Membumikan Al-Qur’an</w:t>
      </w:r>
      <w:r>
        <w:t xml:space="preserve"> (Cet. XI; Bandung: Mizan, 1996), h</w:t>
      </w:r>
      <w:r>
        <w:rPr>
          <w:lang w:val="id-ID"/>
        </w:rPr>
        <w:t>al</w:t>
      </w:r>
      <w:r>
        <w:t>. 173</w:t>
      </w:r>
    </w:p>
  </w:footnote>
  <w:footnote w:id="10">
    <w:p w:rsidR="00CF0497" w:rsidRPr="00354C10" w:rsidRDefault="00CF0497" w:rsidP="00E451D9">
      <w:pPr>
        <w:pStyle w:val="FootnoteText"/>
        <w:ind w:firstLine="600"/>
        <w:rPr>
          <w:lang w:val="id-ID"/>
        </w:rPr>
      </w:pPr>
      <w:r>
        <w:rPr>
          <w:rStyle w:val="FootnoteReference"/>
        </w:rPr>
        <w:footnoteRef/>
      </w:r>
      <w:r>
        <w:t xml:space="preserve"> </w:t>
      </w:r>
      <w:r>
        <w:rPr>
          <w:lang w:val="id-ID"/>
        </w:rPr>
        <w:t xml:space="preserve">Depag.RI, </w:t>
      </w:r>
      <w:r w:rsidRPr="00354C10">
        <w:rPr>
          <w:i/>
          <w:lang w:val="id-ID"/>
        </w:rPr>
        <w:t>Al-Qur’an Dan Terjemahny</w:t>
      </w:r>
      <w:r>
        <w:rPr>
          <w:i/>
          <w:lang w:val="id-ID"/>
        </w:rPr>
        <w:t xml:space="preserve">a, </w:t>
      </w:r>
      <w:r>
        <w:rPr>
          <w:lang w:val="id-ID"/>
        </w:rPr>
        <w:t xml:space="preserve">(Jakarta </w:t>
      </w:r>
      <w:r w:rsidRPr="00354C10">
        <w:rPr>
          <w:lang w:val="id-ID"/>
        </w:rPr>
        <w:t>: Proyek Pengadaan Kitab Suci Al-Qur’an, Pelita III</w:t>
      </w:r>
      <w:r>
        <w:rPr>
          <w:lang w:val="id-ID"/>
        </w:rPr>
        <w:t xml:space="preserve">, </w:t>
      </w:r>
      <w:r w:rsidRPr="00354C10">
        <w:rPr>
          <w:lang w:val="id-ID"/>
        </w:rPr>
        <w:t>1982), hal.9</w:t>
      </w:r>
      <w:r>
        <w:rPr>
          <w:lang w:val="id-ID"/>
        </w:rPr>
        <w:t>3.</w:t>
      </w:r>
    </w:p>
  </w:footnote>
  <w:footnote w:id="11">
    <w:p w:rsidR="00CF0497" w:rsidRPr="00E451D9" w:rsidRDefault="00CF0497" w:rsidP="00E451D9">
      <w:pPr>
        <w:pStyle w:val="FootnoteText"/>
        <w:ind w:firstLine="600"/>
        <w:rPr>
          <w:lang w:val="id-ID"/>
        </w:rPr>
      </w:pPr>
      <w:r>
        <w:rPr>
          <w:rStyle w:val="FootnoteReference"/>
        </w:rPr>
        <w:footnoteRef/>
      </w:r>
      <w:r>
        <w:t xml:space="preserve"> </w:t>
      </w:r>
      <w:r>
        <w:rPr>
          <w:lang w:val="id-ID"/>
        </w:rPr>
        <w:t xml:space="preserve">BP-7 Pusat, </w:t>
      </w:r>
      <w:r w:rsidRPr="00E451D9">
        <w:rPr>
          <w:i/>
          <w:lang w:val="id-ID"/>
        </w:rPr>
        <w:t>Bahan Penataran P-4, UUD 1945 dan GBHN</w:t>
      </w:r>
      <w:r>
        <w:rPr>
          <w:lang w:val="id-ID"/>
        </w:rPr>
        <w:t>, (Jakarta : 1990), hal. 63.</w:t>
      </w:r>
    </w:p>
  </w:footnote>
  <w:footnote w:id="12">
    <w:p w:rsidR="00CF0497" w:rsidRPr="00871F12" w:rsidRDefault="00CF0497" w:rsidP="00871F12">
      <w:pPr>
        <w:pStyle w:val="FootnoteText"/>
        <w:ind w:firstLine="600"/>
        <w:rPr>
          <w:lang w:val="id-ID"/>
        </w:rPr>
      </w:pPr>
      <w:r>
        <w:rPr>
          <w:rStyle w:val="FootnoteReference"/>
        </w:rPr>
        <w:footnoteRef/>
      </w:r>
      <w:r>
        <w:t xml:space="preserve"> </w:t>
      </w:r>
      <w:r w:rsidRPr="00871F12">
        <w:rPr>
          <w:i/>
          <w:lang w:val="id-ID"/>
        </w:rPr>
        <w:t>Tap. MPR. RI. No. II/MPR/1988 Tentang GBHN</w:t>
      </w:r>
      <w:r>
        <w:rPr>
          <w:lang w:val="id-ID"/>
        </w:rPr>
        <w:t>, (Surabaya : Appolo, 1988), hal.13.</w:t>
      </w:r>
    </w:p>
  </w:footnote>
  <w:footnote w:id="13">
    <w:p w:rsidR="00CF0497" w:rsidRPr="002055EB" w:rsidRDefault="00CF0497" w:rsidP="002055EB">
      <w:pPr>
        <w:pStyle w:val="FootnoteText"/>
        <w:ind w:firstLine="600"/>
        <w:rPr>
          <w:lang w:val="id-ID"/>
        </w:rPr>
      </w:pPr>
      <w:r>
        <w:rPr>
          <w:rStyle w:val="FootnoteReference"/>
        </w:rPr>
        <w:footnoteRef/>
      </w:r>
      <w:r>
        <w:t xml:space="preserve"> </w:t>
      </w:r>
      <w:r>
        <w:rPr>
          <w:lang w:val="id-ID"/>
        </w:rPr>
        <w:t>Ahmad Marimba</w:t>
      </w:r>
      <w:r w:rsidRPr="00696C4D">
        <w:rPr>
          <w:i/>
          <w:lang w:val="id-ID"/>
        </w:rPr>
        <w:t>, Pengantar Filsafat Pendidikan Islam</w:t>
      </w:r>
      <w:r>
        <w:rPr>
          <w:lang w:val="id-ID"/>
        </w:rPr>
        <w:t>, ( Bandung : Al Ma’arif, 1986) , hal.23.</w:t>
      </w:r>
    </w:p>
  </w:footnote>
  <w:footnote w:id="14">
    <w:p w:rsidR="00CF0497" w:rsidRPr="00696C4D" w:rsidRDefault="00CF0497" w:rsidP="00696C4D">
      <w:pPr>
        <w:pStyle w:val="FootnoteText"/>
        <w:ind w:firstLine="600"/>
        <w:rPr>
          <w:lang w:val="id-ID"/>
        </w:rPr>
      </w:pPr>
      <w:r>
        <w:rPr>
          <w:rStyle w:val="FootnoteReference"/>
        </w:rPr>
        <w:footnoteRef/>
      </w:r>
      <w:r>
        <w:t xml:space="preserve"> </w:t>
      </w:r>
      <w:r w:rsidR="00696C4D">
        <w:rPr>
          <w:lang w:val="id-ID"/>
        </w:rPr>
        <w:t xml:space="preserve">Dirjen. Pembinaan Kelembagaan Agama Islam, </w:t>
      </w:r>
      <w:r w:rsidR="00696C4D">
        <w:rPr>
          <w:i/>
          <w:lang w:val="id-ID"/>
        </w:rPr>
        <w:t>Ilmu Pendidikan Islam,</w:t>
      </w:r>
      <w:r w:rsidR="00696C4D">
        <w:rPr>
          <w:lang w:val="id-ID"/>
        </w:rPr>
        <w:t>(Jakarta : Proyek Pembinaan Perguruan Tinggi Agama/IAIN, 82/83), hal. 28.</w:t>
      </w:r>
    </w:p>
  </w:footnote>
  <w:footnote w:id="15">
    <w:p w:rsidR="00CF0497" w:rsidRPr="00A77C62" w:rsidRDefault="00CF0497" w:rsidP="00A77C62">
      <w:pPr>
        <w:pStyle w:val="FootnoteText"/>
        <w:ind w:firstLine="600"/>
        <w:rPr>
          <w:lang w:val="id-ID"/>
        </w:rPr>
      </w:pPr>
      <w:r>
        <w:rPr>
          <w:rStyle w:val="FootnoteReference"/>
        </w:rPr>
        <w:footnoteRef/>
      </w:r>
      <w:r>
        <w:t xml:space="preserve"> </w:t>
      </w:r>
      <w:r>
        <w:rPr>
          <w:lang w:val="id-ID"/>
        </w:rPr>
        <w:t xml:space="preserve">Asmuni Syukir, </w:t>
      </w:r>
      <w:r w:rsidRPr="00A77C62">
        <w:rPr>
          <w:i/>
          <w:lang w:val="id-ID"/>
        </w:rPr>
        <w:t>Dasar-Dasar Strategi Da’wah Islam,</w:t>
      </w:r>
      <w:r>
        <w:rPr>
          <w:lang w:val="id-ID"/>
        </w:rPr>
        <w:t xml:space="preserve"> (Surabaya : Al Ikhlas, 1983), hal. 60.</w:t>
      </w:r>
    </w:p>
  </w:footnote>
  <w:footnote w:id="16">
    <w:p w:rsidR="00CF0497" w:rsidRPr="00AF4300" w:rsidRDefault="00CF0497" w:rsidP="00AF4300">
      <w:pPr>
        <w:pStyle w:val="FootnoteText"/>
        <w:ind w:firstLine="600"/>
        <w:rPr>
          <w:lang w:val="id-ID"/>
        </w:rPr>
      </w:pPr>
      <w:r>
        <w:rPr>
          <w:rStyle w:val="FootnoteReference"/>
        </w:rPr>
        <w:footnoteRef/>
      </w:r>
      <w:r>
        <w:t xml:space="preserve"> </w:t>
      </w:r>
      <w:r>
        <w:rPr>
          <w:lang w:val="id-ID"/>
        </w:rPr>
        <w:t>Ibid. hal. 60.</w:t>
      </w:r>
    </w:p>
  </w:footnote>
  <w:footnote w:id="17">
    <w:p w:rsidR="00CF0497" w:rsidRPr="00A9291E" w:rsidRDefault="00CF0497" w:rsidP="00A9291E">
      <w:pPr>
        <w:pStyle w:val="FootnoteText"/>
        <w:ind w:firstLine="600"/>
        <w:rPr>
          <w:lang w:val="id-ID"/>
        </w:rPr>
      </w:pPr>
      <w:r>
        <w:rPr>
          <w:rStyle w:val="FootnoteReference"/>
        </w:rPr>
        <w:footnoteRef/>
      </w:r>
      <w:r>
        <w:rPr>
          <w:lang w:val="id-ID"/>
        </w:rPr>
        <w:t>Moh.Rifa’i, Tafsir Al-Qur’an, (Semarang : CV Wicaksana, 2002), hal. 139.</w:t>
      </w:r>
      <w:r>
        <w:t xml:space="preserve"> </w:t>
      </w:r>
    </w:p>
  </w:footnote>
  <w:footnote w:id="18">
    <w:p w:rsidR="00CF0497" w:rsidRPr="002055EB" w:rsidRDefault="00CF0497" w:rsidP="00576C09">
      <w:pPr>
        <w:pStyle w:val="FootnoteText"/>
        <w:ind w:firstLine="600"/>
        <w:rPr>
          <w:lang w:val="id-ID"/>
        </w:rPr>
      </w:pPr>
      <w:r>
        <w:rPr>
          <w:rStyle w:val="FootnoteReference"/>
        </w:rPr>
        <w:footnoteRef/>
      </w:r>
      <w:r>
        <w:t xml:space="preserve"> </w:t>
      </w:r>
      <w:r>
        <w:rPr>
          <w:lang w:val="id-ID"/>
        </w:rPr>
        <w:t>Ahmad Marimba, Pengantar Filsafat Pendidikan Islam, ( Bandung : Al Ma’arif, 1986) , hal.57.</w:t>
      </w:r>
    </w:p>
    <w:p w:rsidR="00CF0497" w:rsidRPr="00076D1C" w:rsidRDefault="00CF0497">
      <w:pPr>
        <w:pStyle w:val="FootnoteText"/>
        <w:rPr>
          <w:lang w:val="id-ID"/>
        </w:rPr>
      </w:pPr>
    </w:p>
  </w:footnote>
  <w:footnote w:id="19">
    <w:p w:rsidR="00CF0497" w:rsidRPr="00576C09" w:rsidRDefault="00CF0497" w:rsidP="00576C09">
      <w:pPr>
        <w:pStyle w:val="FootnoteText"/>
        <w:ind w:firstLine="600"/>
        <w:rPr>
          <w:lang w:val="id-ID"/>
        </w:rPr>
      </w:pPr>
      <w:r>
        <w:rPr>
          <w:rStyle w:val="FootnoteReference"/>
        </w:rPr>
        <w:footnoteRef/>
      </w:r>
      <w:r>
        <w:t xml:space="preserve"> </w:t>
      </w:r>
      <w:r>
        <w:rPr>
          <w:lang w:val="id-ID"/>
        </w:rPr>
        <w:t xml:space="preserve">Dirjen, Pembinaan Kelembagaan Agama Islam, </w:t>
      </w:r>
      <w:r w:rsidRPr="00576C09">
        <w:rPr>
          <w:i/>
          <w:lang w:val="id-ID"/>
        </w:rPr>
        <w:t>Ilmu Pendidikan Islam</w:t>
      </w:r>
      <w:r>
        <w:rPr>
          <w:lang w:val="id-ID"/>
        </w:rPr>
        <w:t xml:space="preserve">, ( Jakarta : Proyek Pembinaan Perguruan Tinggi/ IAIN, 82/83), hal. 33. </w:t>
      </w:r>
    </w:p>
  </w:footnote>
  <w:footnote w:id="20">
    <w:p w:rsidR="00CF0497" w:rsidRPr="009D5E02" w:rsidRDefault="00CF0497" w:rsidP="009D5E02">
      <w:pPr>
        <w:pStyle w:val="FootnoteText"/>
        <w:ind w:firstLine="600"/>
        <w:rPr>
          <w:lang w:val="id-ID"/>
        </w:rPr>
      </w:pPr>
      <w:r>
        <w:rPr>
          <w:rStyle w:val="FootnoteReference"/>
        </w:rPr>
        <w:footnoteRef/>
      </w:r>
      <w:r>
        <w:t xml:space="preserve"> </w:t>
      </w:r>
      <w:r>
        <w:rPr>
          <w:lang w:val="id-ID"/>
        </w:rPr>
        <w:t xml:space="preserve">Depag. RI, </w:t>
      </w:r>
      <w:r w:rsidRPr="009D5E02">
        <w:rPr>
          <w:i/>
          <w:lang w:val="id-ID"/>
        </w:rPr>
        <w:t>Al-Qur’an dan Terjemaahnya</w:t>
      </w:r>
      <w:r>
        <w:rPr>
          <w:lang w:val="id-ID"/>
        </w:rPr>
        <w:t>, (Jakarta : Proyek Pengadaan Kitab Suci Al-Qur’an, 81/82), hal. 588</w:t>
      </w:r>
    </w:p>
  </w:footnote>
  <w:footnote w:id="21">
    <w:p w:rsidR="00CF0497" w:rsidRPr="00DB0FFB" w:rsidRDefault="00CF0497" w:rsidP="00DB0FFB">
      <w:pPr>
        <w:pStyle w:val="FootnoteText"/>
        <w:ind w:firstLine="600"/>
        <w:rPr>
          <w:lang w:val="id-ID"/>
        </w:rPr>
      </w:pPr>
      <w:r>
        <w:rPr>
          <w:rStyle w:val="FootnoteReference"/>
        </w:rPr>
        <w:footnoteRef/>
      </w:r>
      <w:r>
        <w:t xml:space="preserve"> </w:t>
      </w:r>
      <w:r>
        <w:rPr>
          <w:lang w:val="id-ID"/>
        </w:rPr>
        <w:t>Ibid, hal. 951</w:t>
      </w:r>
    </w:p>
  </w:footnote>
  <w:footnote w:id="22">
    <w:p w:rsidR="00CF0497" w:rsidRPr="00DB0FFB" w:rsidRDefault="00CF0497" w:rsidP="00DB0FFB">
      <w:pPr>
        <w:pStyle w:val="FootnoteText"/>
        <w:ind w:firstLine="600"/>
        <w:rPr>
          <w:lang w:val="id-ID"/>
        </w:rPr>
      </w:pPr>
      <w:r>
        <w:rPr>
          <w:rStyle w:val="FootnoteReference"/>
        </w:rPr>
        <w:footnoteRef/>
      </w:r>
      <w:r>
        <w:t xml:space="preserve"> </w:t>
      </w:r>
      <w:r>
        <w:rPr>
          <w:lang w:val="id-ID"/>
        </w:rPr>
        <w:t xml:space="preserve">M.Athiyah Al Abrasyi, </w:t>
      </w:r>
      <w:r w:rsidRPr="00DB0FFB">
        <w:rPr>
          <w:i/>
          <w:lang w:val="id-ID"/>
        </w:rPr>
        <w:t>Dasar-Dasar Pokok Pendidikan Islam</w:t>
      </w:r>
      <w:r>
        <w:rPr>
          <w:i/>
          <w:lang w:val="id-ID"/>
        </w:rPr>
        <w:t>,</w:t>
      </w:r>
      <w:r>
        <w:rPr>
          <w:lang w:val="id-ID"/>
        </w:rPr>
        <w:t>(Jakarta : Bulan Bintang, 1970), hal. 951</w:t>
      </w:r>
    </w:p>
  </w:footnote>
  <w:footnote w:id="23">
    <w:p w:rsidR="00CF0497" w:rsidRPr="004A5819" w:rsidRDefault="00CF0497" w:rsidP="004A5819">
      <w:pPr>
        <w:pStyle w:val="FootnoteText"/>
        <w:ind w:firstLine="600"/>
        <w:rPr>
          <w:lang w:val="id-ID"/>
        </w:rPr>
      </w:pPr>
      <w:r>
        <w:rPr>
          <w:rStyle w:val="FootnoteReference"/>
        </w:rPr>
        <w:footnoteRef/>
      </w:r>
      <w:r>
        <w:t xml:space="preserve"> </w:t>
      </w:r>
      <w:r>
        <w:rPr>
          <w:lang w:val="id-ID"/>
        </w:rPr>
        <w:t xml:space="preserve">Tirmizi Taher, </w:t>
      </w:r>
      <w:r w:rsidR="00C82E18" w:rsidRPr="00C82E18">
        <w:rPr>
          <w:i/>
          <w:lang w:val="id-ID"/>
        </w:rPr>
        <w:t>MPA, No. 68,-Mei 1992</w:t>
      </w:r>
      <w:r w:rsidR="00C82E18">
        <w:rPr>
          <w:i/>
          <w:lang w:val="id-ID"/>
        </w:rPr>
        <w:t xml:space="preserve">, </w:t>
      </w:r>
      <w:r w:rsidR="00C82E18" w:rsidRPr="00C82E18">
        <w:rPr>
          <w:lang w:val="id-ID"/>
        </w:rPr>
        <w:t>(</w:t>
      </w:r>
      <w:r w:rsidRPr="00C82E18">
        <w:rPr>
          <w:lang w:val="id-ID"/>
        </w:rPr>
        <w:t>Pokok-Pokok Kebijaksanaan Pembinaan Administrasi Depag.Tahun Anggaran 1992/1993</w:t>
      </w:r>
      <w:r w:rsidR="00C82E18" w:rsidRPr="00C82E18">
        <w:rPr>
          <w:lang w:val="id-ID"/>
        </w:rPr>
        <w:t xml:space="preserve">) </w:t>
      </w:r>
      <w:r>
        <w:rPr>
          <w:lang w:val="id-ID"/>
        </w:rPr>
        <w:t>, hal.29.</w:t>
      </w:r>
    </w:p>
  </w:footnote>
  <w:footnote w:id="24">
    <w:p w:rsidR="00C82E18" w:rsidRPr="00C82E18" w:rsidRDefault="00C82E18" w:rsidP="00C82E18">
      <w:pPr>
        <w:pStyle w:val="FootnoteText"/>
        <w:ind w:firstLine="600"/>
        <w:rPr>
          <w:lang w:val="id-ID"/>
        </w:rPr>
      </w:pPr>
      <w:r>
        <w:rPr>
          <w:rStyle w:val="FootnoteReference"/>
        </w:rPr>
        <w:footnoteRef/>
      </w:r>
      <w:r>
        <w:t xml:space="preserve"> </w:t>
      </w:r>
      <w:r>
        <w:rPr>
          <w:lang w:val="id-ID"/>
        </w:rPr>
        <w:t xml:space="preserve">Bisri Affandi, </w:t>
      </w:r>
      <w:r w:rsidRPr="00C82E18">
        <w:rPr>
          <w:i/>
          <w:lang w:val="id-ID"/>
        </w:rPr>
        <w:t>MPA, No. 16</w:t>
      </w:r>
      <w:r>
        <w:rPr>
          <w:lang w:val="id-ID"/>
        </w:rPr>
        <w:t xml:space="preserve"> </w:t>
      </w:r>
      <w:r>
        <w:rPr>
          <w:i/>
          <w:lang w:val="id-ID"/>
        </w:rPr>
        <w:t xml:space="preserve"> Januari 1988,</w:t>
      </w:r>
      <w:r>
        <w:rPr>
          <w:lang w:val="id-ID"/>
        </w:rPr>
        <w:t xml:space="preserve">(Depag. 42 Tahun di Mata Orang Dalam dan Luar Depag), hal. 9 </w:t>
      </w:r>
    </w:p>
  </w:footnote>
  <w:footnote w:id="25">
    <w:p w:rsidR="00CF0497" w:rsidRPr="00E72004" w:rsidRDefault="00CF0497" w:rsidP="00BF0B42">
      <w:pPr>
        <w:pStyle w:val="FootnoteText"/>
        <w:ind w:firstLine="600"/>
        <w:jc w:val="both"/>
        <w:rPr>
          <w:lang w:val="da-DK"/>
        </w:rPr>
      </w:pPr>
      <w:r w:rsidRPr="00E72004">
        <w:rPr>
          <w:rStyle w:val="FootnoteReference"/>
        </w:rPr>
        <w:footnoteRef/>
      </w:r>
      <w:r w:rsidRPr="00E72004">
        <w:rPr>
          <w:lang w:val="da-DK"/>
        </w:rPr>
        <w:t xml:space="preserve"> Abu Ahmadi, </w:t>
      </w:r>
      <w:r w:rsidRPr="00E72004">
        <w:rPr>
          <w:i/>
          <w:iCs/>
          <w:lang w:val="da-DK"/>
        </w:rPr>
        <w:t>Psikologi Sosial</w:t>
      </w:r>
      <w:r w:rsidRPr="00E72004">
        <w:rPr>
          <w:lang w:val="da-DK"/>
        </w:rPr>
        <w:t>, (Surabaya : PT Bina Ilmu,1982), hal. 32.</w:t>
      </w:r>
    </w:p>
  </w:footnote>
  <w:footnote w:id="26">
    <w:p w:rsidR="00CF0497" w:rsidRPr="00E72004" w:rsidRDefault="00CF0497" w:rsidP="00BF0B42">
      <w:pPr>
        <w:pStyle w:val="FootnoteText"/>
        <w:ind w:firstLine="600"/>
        <w:jc w:val="both"/>
        <w:rPr>
          <w:lang w:val="da-DK"/>
        </w:rPr>
      </w:pPr>
      <w:r w:rsidRPr="00E72004">
        <w:rPr>
          <w:rStyle w:val="FootnoteReference"/>
        </w:rPr>
        <w:footnoteRef/>
      </w:r>
      <w:r w:rsidRPr="00E72004">
        <w:rPr>
          <w:lang w:val="da-DK"/>
        </w:rPr>
        <w:t xml:space="preserve"> Ngalim Purwanto, </w:t>
      </w:r>
      <w:r w:rsidRPr="00E72004">
        <w:rPr>
          <w:i/>
          <w:iCs/>
          <w:lang w:val="da-DK"/>
        </w:rPr>
        <w:t>Psikologi Pendidikan</w:t>
      </w:r>
      <w:r w:rsidRPr="00E72004">
        <w:rPr>
          <w:lang w:val="da-DK"/>
        </w:rPr>
        <w:t>, (Bandung : PT Remaja Rosdakarya, 2003), hal. 141.</w:t>
      </w:r>
    </w:p>
  </w:footnote>
  <w:footnote w:id="27">
    <w:p w:rsidR="00CF0497" w:rsidRPr="00E72004" w:rsidRDefault="00CF0497" w:rsidP="00BF0B42">
      <w:pPr>
        <w:pStyle w:val="FootnoteText"/>
        <w:ind w:firstLine="600"/>
        <w:jc w:val="both"/>
        <w:rPr>
          <w:lang w:val="da-DK"/>
        </w:rPr>
      </w:pPr>
      <w:r w:rsidRPr="00E72004">
        <w:rPr>
          <w:rStyle w:val="FootnoteReference"/>
        </w:rPr>
        <w:footnoteRef/>
      </w:r>
      <w:r w:rsidRPr="00E72004">
        <w:rPr>
          <w:lang w:val="da-DK"/>
        </w:rPr>
        <w:t xml:space="preserve"> Bimo Walgito, </w:t>
      </w:r>
      <w:r w:rsidRPr="00E72004">
        <w:rPr>
          <w:i/>
          <w:iCs/>
          <w:lang w:val="da-DK"/>
        </w:rPr>
        <w:t>Psikologi Sosial Suatu Pengantar</w:t>
      </w:r>
      <w:r w:rsidRPr="00E72004">
        <w:rPr>
          <w:lang w:val="da-DK"/>
        </w:rPr>
        <w:t>, (Yogyakarta : Andi Offset, 2003), hal. 127.</w:t>
      </w:r>
    </w:p>
  </w:footnote>
  <w:footnote w:id="28">
    <w:p w:rsidR="00CF0497" w:rsidRPr="00DF6F2D" w:rsidRDefault="00CF0497" w:rsidP="00DF6F2D">
      <w:pPr>
        <w:pStyle w:val="FootnoteText"/>
        <w:ind w:firstLine="600"/>
        <w:rPr>
          <w:lang w:val="id-ID"/>
        </w:rPr>
      </w:pPr>
      <w:r>
        <w:rPr>
          <w:rStyle w:val="FootnoteReference"/>
        </w:rPr>
        <w:footnoteRef/>
      </w:r>
      <w:r>
        <w:rPr>
          <w:lang w:val="id-ID"/>
        </w:rPr>
        <w:t xml:space="preserve">Zakiah Daradjat, </w:t>
      </w:r>
      <w:r w:rsidRPr="00DF6F2D">
        <w:rPr>
          <w:i/>
          <w:lang w:val="id-ID"/>
        </w:rPr>
        <w:t>Ilmu Jiwa Agama</w:t>
      </w:r>
      <w:r>
        <w:rPr>
          <w:lang w:val="id-ID"/>
        </w:rPr>
        <w:t>, (Jakarta : Bulan Bintang, 1970), hal. 88.</w:t>
      </w:r>
    </w:p>
  </w:footnote>
  <w:footnote w:id="29">
    <w:p w:rsidR="00CF0497" w:rsidRPr="00C82B75" w:rsidRDefault="00CF0497" w:rsidP="00C82B75">
      <w:pPr>
        <w:pStyle w:val="FootnoteText"/>
        <w:ind w:firstLine="600"/>
        <w:rPr>
          <w:lang w:val="id-ID"/>
        </w:rPr>
      </w:pPr>
      <w:r>
        <w:rPr>
          <w:rStyle w:val="FootnoteReference"/>
        </w:rPr>
        <w:footnoteRef/>
      </w:r>
      <w:r>
        <w:t xml:space="preserve"> </w:t>
      </w:r>
      <w:r>
        <w:rPr>
          <w:lang w:val="id-ID"/>
        </w:rPr>
        <w:t>Ibid, hal. 99.</w:t>
      </w:r>
    </w:p>
  </w:footnote>
  <w:footnote w:id="30">
    <w:p w:rsidR="00CF0497" w:rsidRPr="00B65827" w:rsidRDefault="00CF0497" w:rsidP="00B65827">
      <w:pPr>
        <w:pStyle w:val="FootnoteText"/>
        <w:ind w:firstLine="600"/>
        <w:rPr>
          <w:lang w:val="id-ID"/>
        </w:rPr>
      </w:pPr>
      <w:r>
        <w:rPr>
          <w:rStyle w:val="FootnoteReference"/>
        </w:rPr>
        <w:footnoteRef/>
      </w:r>
      <w:r>
        <w:t xml:space="preserve"> </w:t>
      </w:r>
      <w:r>
        <w:rPr>
          <w:lang w:val="id-ID"/>
        </w:rPr>
        <w:t>Ibid, hal. 103</w:t>
      </w:r>
    </w:p>
  </w:footnote>
  <w:footnote w:id="31">
    <w:p w:rsidR="00CF0497" w:rsidRPr="00E12E5D" w:rsidRDefault="00CF0497" w:rsidP="005A6194">
      <w:pPr>
        <w:pStyle w:val="FootnoteText"/>
        <w:ind w:firstLine="600"/>
        <w:rPr>
          <w:lang w:val="id-ID"/>
        </w:rPr>
      </w:pPr>
      <w:r>
        <w:rPr>
          <w:rStyle w:val="FootnoteReference"/>
        </w:rPr>
        <w:footnoteRef/>
      </w:r>
      <w:r w:rsidR="00E12E5D">
        <w:rPr>
          <w:lang w:val="id-ID"/>
        </w:rPr>
        <w:t>http:/izaskia.wordpress.com/2010/05/16/</w:t>
      </w:r>
      <w:r w:rsidR="00E12E5D" w:rsidRPr="00E12E5D">
        <w:rPr>
          <w:i/>
          <w:lang w:val="id-ID"/>
        </w:rPr>
        <w:t>peranan-pendidikan-agama-di-sekolah-dalam-pembinaan-mental-spiritual-remaj-tinjauan-psikologi-agama/</w:t>
      </w:r>
      <w:r w:rsidR="00E12E5D">
        <w:rPr>
          <w:i/>
          <w:lang w:val="id-ID"/>
        </w:rPr>
        <w:t>,</w:t>
      </w:r>
      <w:r w:rsidR="00E12E5D">
        <w:rPr>
          <w:lang w:val="id-ID"/>
        </w:rPr>
        <w:t xml:space="preserve"> di akses 3 April 2011</w:t>
      </w:r>
    </w:p>
  </w:footnote>
  <w:footnote w:id="32">
    <w:p w:rsidR="00CF0497" w:rsidRPr="005A6194" w:rsidRDefault="00CF0497" w:rsidP="005A6194">
      <w:pPr>
        <w:pStyle w:val="FootnoteText"/>
        <w:ind w:firstLine="600"/>
        <w:rPr>
          <w:lang w:val="id-ID"/>
        </w:rPr>
      </w:pPr>
      <w:r>
        <w:rPr>
          <w:rStyle w:val="FootnoteReference"/>
        </w:rPr>
        <w:footnoteRef/>
      </w:r>
      <w:r>
        <w:t xml:space="preserve"> Dr. Zakiyah Darajat, </w:t>
      </w:r>
      <w:r w:rsidRPr="005A6194">
        <w:rPr>
          <w:i/>
        </w:rPr>
        <w:t>Peranan Agama dalam Kesehatan Mental</w:t>
      </w:r>
      <w:r>
        <w:t xml:space="preserve">, </w:t>
      </w:r>
      <w:r>
        <w:rPr>
          <w:lang w:val="id-ID"/>
        </w:rPr>
        <w:t xml:space="preserve">(Jakarta : </w:t>
      </w:r>
      <w:r>
        <w:t xml:space="preserve"> Gunung Agung,</w:t>
      </w:r>
      <w:r>
        <w:rPr>
          <w:lang w:val="id-ID"/>
        </w:rPr>
        <w:t xml:space="preserve"> </w:t>
      </w:r>
      <w:r>
        <w:t>1983</w:t>
      </w:r>
      <w:r>
        <w:rPr>
          <w:lang w:val="id-ID"/>
        </w:rPr>
        <w:t>)</w:t>
      </w:r>
      <w:r>
        <w:t>, h</w:t>
      </w:r>
      <w:r>
        <w:rPr>
          <w:lang w:val="id-ID"/>
        </w:rPr>
        <w:t xml:space="preserve">al. </w:t>
      </w:r>
      <w:r>
        <w:t xml:space="preserve"> 90-91</w:t>
      </w:r>
    </w:p>
  </w:footnote>
  <w:footnote w:id="33">
    <w:p w:rsidR="00CF0497" w:rsidRDefault="00CF0497" w:rsidP="00BF0B42">
      <w:pPr>
        <w:pStyle w:val="FootnoteText"/>
        <w:ind w:firstLine="600"/>
        <w:jc w:val="both"/>
      </w:pPr>
      <w:r>
        <w:rPr>
          <w:rStyle w:val="FootnoteReference"/>
        </w:rPr>
        <w:footnoteRef/>
      </w:r>
      <w:r>
        <w:t xml:space="preserve"> Suharsimi Arikunto, Prosedur Penelitian suatu Pendekatan Praktek, ( Jakarta : Rineka Cipta, 2006), hal.65.</w:t>
      </w:r>
    </w:p>
  </w:footnote>
  <w:footnote w:id="34">
    <w:p w:rsidR="00CF0497" w:rsidRDefault="00CF0497" w:rsidP="00BF0B42">
      <w:pPr>
        <w:pStyle w:val="FootnoteText"/>
        <w:ind w:firstLine="600"/>
        <w:jc w:val="both"/>
      </w:pPr>
      <w:r>
        <w:rPr>
          <w:rStyle w:val="FootnoteReference"/>
        </w:rPr>
        <w:footnoteRef/>
      </w:r>
      <w:r>
        <w:t xml:space="preserve"> </w:t>
      </w:r>
      <w:r w:rsidRPr="00E13D2A">
        <w:rPr>
          <w:i/>
          <w:iCs/>
        </w:rPr>
        <w:t>Ibid</w:t>
      </w:r>
      <w:r>
        <w:t>.</w:t>
      </w:r>
    </w:p>
  </w:footnote>
  <w:footnote w:id="35">
    <w:p w:rsidR="00CF0497" w:rsidRDefault="00CF0497" w:rsidP="00BF0B42">
      <w:pPr>
        <w:pStyle w:val="FootnoteText"/>
        <w:ind w:firstLine="600"/>
        <w:jc w:val="both"/>
      </w:pPr>
      <w:r>
        <w:rPr>
          <w:rStyle w:val="FootnoteReference"/>
        </w:rPr>
        <w:footnoteRef/>
      </w:r>
      <w:r>
        <w:t xml:space="preserve"> Lexy Moloeng, </w:t>
      </w:r>
      <w:r w:rsidRPr="007C300A">
        <w:rPr>
          <w:i/>
          <w:iCs/>
        </w:rPr>
        <w:t>Metodologi Penelitian Kualitatif</w:t>
      </w:r>
      <w:r>
        <w:t>, ( Bandung : Remaja Rosdakarya, 2002), hal. 30.</w:t>
      </w:r>
    </w:p>
  </w:footnote>
  <w:footnote w:id="36">
    <w:p w:rsidR="00CF0497" w:rsidRPr="00AA2EA3" w:rsidRDefault="00CF0497" w:rsidP="00E12E5D">
      <w:pPr>
        <w:pStyle w:val="FootnoteText"/>
        <w:ind w:firstLine="600"/>
      </w:pPr>
      <w:r w:rsidRPr="00AA2EA3">
        <w:rPr>
          <w:rStyle w:val="FootnoteReference"/>
        </w:rPr>
        <w:footnoteRef/>
      </w:r>
      <w:r w:rsidRPr="00AA2EA3">
        <w:t xml:space="preserve"> Asrof Safi’i, </w:t>
      </w:r>
      <w:r w:rsidRPr="00AA2EA3">
        <w:rPr>
          <w:i/>
        </w:rPr>
        <w:t>Metodologi Penelitian Pendidikan</w:t>
      </w:r>
      <w:r w:rsidRPr="00AA2EA3">
        <w:t>, (Surabaya: eLKAF,2005), hal. 117</w:t>
      </w:r>
    </w:p>
  </w:footnote>
  <w:footnote w:id="37">
    <w:p w:rsidR="00CF0497" w:rsidRPr="008160B4" w:rsidRDefault="00CF0497" w:rsidP="00E12E5D">
      <w:pPr>
        <w:pStyle w:val="FootnoteText"/>
        <w:ind w:firstLine="600"/>
      </w:pPr>
      <w:r w:rsidRPr="00AA2EA3">
        <w:rPr>
          <w:rStyle w:val="FootnoteReference"/>
        </w:rPr>
        <w:footnoteRef/>
      </w:r>
      <w:r w:rsidRPr="00AA2EA3">
        <w:t xml:space="preserve"> </w:t>
      </w:r>
      <w:r>
        <w:t xml:space="preserve">Ahmad Tanzeh, </w:t>
      </w:r>
      <w:r w:rsidRPr="008160B4">
        <w:rPr>
          <w:i/>
        </w:rPr>
        <w:t>Pengantar Metode Penelitian</w:t>
      </w:r>
      <w:r>
        <w:rPr>
          <w:i/>
        </w:rPr>
        <w:t xml:space="preserve">, </w:t>
      </w:r>
      <w:r>
        <w:t>(Yogyakarta: Teras,2009), hal. 88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9CF"/>
    <w:multiLevelType w:val="hybridMultilevel"/>
    <w:tmpl w:val="06B24D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D71B20"/>
    <w:multiLevelType w:val="hybridMultilevel"/>
    <w:tmpl w:val="D42C23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7469E9"/>
    <w:multiLevelType w:val="hybridMultilevel"/>
    <w:tmpl w:val="7EEEE15A"/>
    <w:lvl w:ilvl="0" w:tplc="39BA1402">
      <w:start w:val="1"/>
      <w:numFmt w:val="bullet"/>
      <w:lvlText w:val="-"/>
      <w:lvlJc w:val="left"/>
      <w:pPr>
        <w:ind w:left="2421" w:hanging="360"/>
      </w:pPr>
      <w:rPr>
        <w:rFonts w:ascii="Courier New" w:hAnsi="Courier New"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3">
    <w:nsid w:val="0C53745A"/>
    <w:multiLevelType w:val="hybridMultilevel"/>
    <w:tmpl w:val="3F6A2988"/>
    <w:lvl w:ilvl="0" w:tplc="C30E7C84">
      <w:start w:val="1"/>
      <w:numFmt w:val="upperLetter"/>
      <w:lvlText w:val="%1."/>
      <w:lvlJc w:val="left"/>
      <w:pPr>
        <w:tabs>
          <w:tab w:val="num" w:pos="360"/>
        </w:tabs>
        <w:ind w:left="360" w:hanging="360"/>
      </w:pPr>
      <w:rPr>
        <w:rFonts w:hint="default"/>
        <w:b/>
        <w:bCs/>
      </w:rPr>
    </w:lvl>
    <w:lvl w:ilvl="1" w:tplc="F2900ABE">
      <w:start w:val="1"/>
      <w:numFmt w:val="decimal"/>
      <w:lvlText w:val="%2."/>
      <w:lvlJc w:val="left"/>
      <w:pPr>
        <w:tabs>
          <w:tab w:val="num" w:pos="928"/>
        </w:tabs>
        <w:ind w:left="928" w:hanging="360"/>
      </w:pPr>
      <w:rPr>
        <w:rFonts w:hint="default"/>
      </w:rPr>
    </w:lvl>
    <w:lvl w:ilvl="2" w:tplc="04090017">
      <w:start w:val="1"/>
      <w:numFmt w:val="lowerLetter"/>
      <w:lvlText w:val="%3)"/>
      <w:lvlJc w:val="left"/>
      <w:pPr>
        <w:tabs>
          <w:tab w:val="num" w:pos="1440"/>
        </w:tabs>
        <w:ind w:left="1440" w:hanging="360"/>
      </w:pPr>
      <w:rPr>
        <w:rFonts w:hint="default"/>
      </w:rPr>
    </w:lvl>
    <w:lvl w:ilvl="3" w:tplc="0409000F">
      <w:start w:val="1"/>
      <w:numFmt w:val="decimal"/>
      <w:lvlText w:val="%4."/>
      <w:lvlJc w:val="left"/>
      <w:pPr>
        <w:tabs>
          <w:tab w:val="num" w:pos="720"/>
        </w:tabs>
        <w:ind w:left="720" w:hanging="360"/>
      </w:pPr>
      <w:rPr>
        <w:rFonts w:hint="default"/>
      </w:rPr>
    </w:lvl>
    <w:lvl w:ilvl="4" w:tplc="6D3E7EC0">
      <w:start w:val="1"/>
      <w:numFmt w:val="lowerLetter"/>
      <w:lvlText w:val="%5."/>
      <w:lvlJc w:val="left"/>
      <w:pPr>
        <w:tabs>
          <w:tab w:val="num" w:pos="1080"/>
        </w:tabs>
        <w:ind w:left="108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1E07F2B"/>
    <w:multiLevelType w:val="hybridMultilevel"/>
    <w:tmpl w:val="EA5A432C"/>
    <w:lvl w:ilvl="0" w:tplc="F0989D8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B26492D"/>
    <w:multiLevelType w:val="hybridMultilevel"/>
    <w:tmpl w:val="0DD4D420"/>
    <w:lvl w:ilvl="0" w:tplc="0421000B">
      <w:start w:val="1"/>
      <w:numFmt w:val="bullet"/>
      <w:lvlText w:val=""/>
      <w:lvlJc w:val="left"/>
      <w:pPr>
        <w:ind w:left="2482" w:hanging="360"/>
      </w:pPr>
      <w:rPr>
        <w:rFonts w:ascii="Wingdings" w:hAnsi="Wingdings" w:hint="default"/>
      </w:rPr>
    </w:lvl>
    <w:lvl w:ilvl="1" w:tplc="04210003" w:tentative="1">
      <w:start w:val="1"/>
      <w:numFmt w:val="bullet"/>
      <w:lvlText w:val="o"/>
      <w:lvlJc w:val="left"/>
      <w:pPr>
        <w:ind w:left="3202" w:hanging="360"/>
      </w:pPr>
      <w:rPr>
        <w:rFonts w:ascii="Courier New" w:hAnsi="Courier New" w:cs="Courier New" w:hint="default"/>
      </w:rPr>
    </w:lvl>
    <w:lvl w:ilvl="2" w:tplc="04210005" w:tentative="1">
      <w:start w:val="1"/>
      <w:numFmt w:val="bullet"/>
      <w:lvlText w:val=""/>
      <w:lvlJc w:val="left"/>
      <w:pPr>
        <w:ind w:left="3922" w:hanging="360"/>
      </w:pPr>
      <w:rPr>
        <w:rFonts w:ascii="Wingdings" w:hAnsi="Wingdings" w:hint="default"/>
      </w:rPr>
    </w:lvl>
    <w:lvl w:ilvl="3" w:tplc="04210001" w:tentative="1">
      <w:start w:val="1"/>
      <w:numFmt w:val="bullet"/>
      <w:lvlText w:val=""/>
      <w:lvlJc w:val="left"/>
      <w:pPr>
        <w:ind w:left="4642" w:hanging="360"/>
      </w:pPr>
      <w:rPr>
        <w:rFonts w:ascii="Symbol" w:hAnsi="Symbol" w:hint="default"/>
      </w:rPr>
    </w:lvl>
    <w:lvl w:ilvl="4" w:tplc="04210003" w:tentative="1">
      <w:start w:val="1"/>
      <w:numFmt w:val="bullet"/>
      <w:lvlText w:val="o"/>
      <w:lvlJc w:val="left"/>
      <w:pPr>
        <w:ind w:left="5362" w:hanging="360"/>
      </w:pPr>
      <w:rPr>
        <w:rFonts w:ascii="Courier New" w:hAnsi="Courier New" w:cs="Courier New" w:hint="default"/>
      </w:rPr>
    </w:lvl>
    <w:lvl w:ilvl="5" w:tplc="04210005" w:tentative="1">
      <w:start w:val="1"/>
      <w:numFmt w:val="bullet"/>
      <w:lvlText w:val=""/>
      <w:lvlJc w:val="left"/>
      <w:pPr>
        <w:ind w:left="6082" w:hanging="360"/>
      </w:pPr>
      <w:rPr>
        <w:rFonts w:ascii="Wingdings" w:hAnsi="Wingdings" w:hint="default"/>
      </w:rPr>
    </w:lvl>
    <w:lvl w:ilvl="6" w:tplc="04210001" w:tentative="1">
      <w:start w:val="1"/>
      <w:numFmt w:val="bullet"/>
      <w:lvlText w:val=""/>
      <w:lvlJc w:val="left"/>
      <w:pPr>
        <w:ind w:left="6802" w:hanging="360"/>
      </w:pPr>
      <w:rPr>
        <w:rFonts w:ascii="Symbol" w:hAnsi="Symbol" w:hint="default"/>
      </w:rPr>
    </w:lvl>
    <w:lvl w:ilvl="7" w:tplc="04210003" w:tentative="1">
      <w:start w:val="1"/>
      <w:numFmt w:val="bullet"/>
      <w:lvlText w:val="o"/>
      <w:lvlJc w:val="left"/>
      <w:pPr>
        <w:ind w:left="7522" w:hanging="360"/>
      </w:pPr>
      <w:rPr>
        <w:rFonts w:ascii="Courier New" w:hAnsi="Courier New" w:cs="Courier New" w:hint="default"/>
      </w:rPr>
    </w:lvl>
    <w:lvl w:ilvl="8" w:tplc="04210005" w:tentative="1">
      <w:start w:val="1"/>
      <w:numFmt w:val="bullet"/>
      <w:lvlText w:val=""/>
      <w:lvlJc w:val="left"/>
      <w:pPr>
        <w:ind w:left="8242" w:hanging="360"/>
      </w:pPr>
      <w:rPr>
        <w:rFonts w:ascii="Wingdings" w:hAnsi="Wingdings" w:hint="default"/>
      </w:rPr>
    </w:lvl>
  </w:abstractNum>
  <w:abstractNum w:abstractNumId="6">
    <w:nsid w:val="28520746"/>
    <w:multiLevelType w:val="hybridMultilevel"/>
    <w:tmpl w:val="92A0938E"/>
    <w:lvl w:ilvl="0" w:tplc="0012F9C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2C156955"/>
    <w:multiLevelType w:val="hybridMultilevel"/>
    <w:tmpl w:val="E4D676CC"/>
    <w:lvl w:ilvl="0" w:tplc="04210019">
      <w:start w:val="1"/>
      <w:numFmt w:val="lowerLetter"/>
      <w:lvlText w:val="%1."/>
      <w:lvlJc w:val="left"/>
      <w:pPr>
        <w:tabs>
          <w:tab w:val="num" w:pos="1080"/>
        </w:tabs>
        <w:ind w:left="108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06C6ED4"/>
    <w:multiLevelType w:val="hybridMultilevel"/>
    <w:tmpl w:val="CBA29F56"/>
    <w:lvl w:ilvl="0" w:tplc="F5C07A3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321807E8"/>
    <w:multiLevelType w:val="hybridMultilevel"/>
    <w:tmpl w:val="E10C045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23D7B9C"/>
    <w:multiLevelType w:val="hybridMultilevel"/>
    <w:tmpl w:val="54C23184"/>
    <w:lvl w:ilvl="0" w:tplc="9CA028B0">
      <w:start w:val="1"/>
      <w:numFmt w:val="lowerLetter"/>
      <w:lvlText w:val="%1."/>
      <w:lvlJc w:val="left"/>
      <w:pPr>
        <w:ind w:left="1838" w:hanging="360"/>
      </w:pPr>
      <w:rPr>
        <w:rFonts w:hint="default"/>
      </w:rPr>
    </w:lvl>
    <w:lvl w:ilvl="1" w:tplc="04210019" w:tentative="1">
      <w:start w:val="1"/>
      <w:numFmt w:val="lowerLetter"/>
      <w:lvlText w:val="%2."/>
      <w:lvlJc w:val="left"/>
      <w:pPr>
        <w:ind w:left="2558" w:hanging="360"/>
      </w:pPr>
    </w:lvl>
    <w:lvl w:ilvl="2" w:tplc="0421001B" w:tentative="1">
      <w:start w:val="1"/>
      <w:numFmt w:val="lowerRoman"/>
      <w:lvlText w:val="%3."/>
      <w:lvlJc w:val="right"/>
      <w:pPr>
        <w:ind w:left="3278" w:hanging="180"/>
      </w:pPr>
    </w:lvl>
    <w:lvl w:ilvl="3" w:tplc="0421000F" w:tentative="1">
      <w:start w:val="1"/>
      <w:numFmt w:val="decimal"/>
      <w:lvlText w:val="%4."/>
      <w:lvlJc w:val="left"/>
      <w:pPr>
        <w:ind w:left="3998" w:hanging="360"/>
      </w:pPr>
    </w:lvl>
    <w:lvl w:ilvl="4" w:tplc="04210019" w:tentative="1">
      <w:start w:val="1"/>
      <w:numFmt w:val="lowerLetter"/>
      <w:lvlText w:val="%5."/>
      <w:lvlJc w:val="left"/>
      <w:pPr>
        <w:ind w:left="4718" w:hanging="360"/>
      </w:pPr>
    </w:lvl>
    <w:lvl w:ilvl="5" w:tplc="0421001B" w:tentative="1">
      <w:start w:val="1"/>
      <w:numFmt w:val="lowerRoman"/>
      <w:lvlText w:val="%6."/>
      <w:lvlJc w:val="right"/>
      <w:pPr>
        <w:ind w:left="5438" w:hanging="180"/>
      </w:pPr>
    </w:lvl>
    <w:lvl w:ilvl="6" w:tplc="0421000F" w:tentative="1">
      <w:start w:val="1"/>
      <w:numFmt w:val="decimal"/>
      <w:lvlText w:val="%7."/>
      <w:lvlJc w:val="left"/>
      <w:pPr>
        <w:ind w:left="6158" w:hanging="360"/>
      </w:pPr>
    </w:lvl>
    <w:lvl w:ilvl="7" w:tplc="04210019" w:tentative="1">
      <w:start w:val="1"/>
      <w:numFmt w:val="lowerLetter"/>
      <w:lvlText w:val="%8."/>
      <w:lvlJc w:val="left"/>
      <w:pPr>
        <w:ind w:left="6878" w:hanging="360"/>
      </w:pPr>
    </w:lvl>
    <w:lvl w:ilvl="8" w:tplc="0421001B" w:tentative="1">
      <w:start w:val="1"/>
      <w:numFmt w:val="lowerRoman"/>
      <w:lvlText w:val="%9."/>
      <w:lvlJc w:val="right"/>
      <w:pPr>
        <w:ind w:left="7598" w:hanging="180"/>
      </w:pPr>
    </w:lvl>
  </w:abstractNum>
  <w:abstractNum w:abstractNumId="11">
    <w:nsid w:val="330927A5"/>
    <w:multiLevelType w:val="hybridMultilevel"/>
    <w:tmpl w:val="478C1240"/>
    <w:lvl w:ilvl="0" w:tplc="695438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4381921"/>
    <w:multiLevelType w:val="hybridMultilevel"/>
    <w:tmpl w:val="FAB490DE"/>
    <w:lvl w:ilvl="0" w:tplc="04090011">
      <w:start w:val="1"/>
      <w:numFmt w:val="decimal"/>
      <w:lvlText w:val="%1)"/>
      <w:lvlJc w:val="left"/>
      <w:pPr>
        <w:tabs>
          <w:tab w:val="num" w:pos="1080"/>
        </w:tabs>
        <w:ind w:left="108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4782028"/>
    <w:multiLevelType w:val="hybridMultilevel"/>
    <w:tmpl w:val="214017F2"/>
    <w:lvl w:ilvl="0" w:tplc="05B441E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85119D8"/>
    <w:multiLevelType w:val="hybridMultilevel"/>
    <w:tmpl w:val="EC54EF9C"/>
    <w:lvl w:ilvl="0" w:tplc="04090019">
      <w:start w:val="1"/>
      <w:numFmt w:val="lowerLetter"/>
      <w:lvlText w:val="%1."/>
      <w:lvlJc w:val="left"/>
      <w:pPr>
        <w:tabs>
          <w:tab w:val="num" w:pos="1080"/>
        </w:tabs>
        <w:ind w:left="1080" w:hanging="360"/>
      </w:pPr>
    </w:lvl>
    <w:lvl w:ilvl="1" w:tplc="04090011">
      <w:start w:val="1"/>
      <w:numFmt w:val="decimal"/>
      <w:lvlText w:val="%2)"/>
      <w:lvlJc w:val="left"/>
      <w:pPr>
        <w:tabs>
          <w:tab w:val="num" w:pos="1080"/>
        </w:tabs>
        <w:ind w:left="1080" w:hanging="360"/>
      </w:pPr>
    </w:lvl>
    <w:lvl w:ilvl="2" w:tplc="DF58D896" w:tentative="1">
      <w:start w:val="1"/>
      <w:numFmt w:val="decimal"/>
      <w:lvlText w:val="%3."/>
      <w:lvlJc w:val="left"/>
      <w:pPr>
        <w:tabs>
          <w:tab w:val="num" w:pos="2520"/>
        </w:tabs>
        <w:ind w:left="2520" w:hanging="360"/>
      </w:pPr>
    </w:lvl>
    <w:lvl w:ilvl="3" w:tplc="84C27A90" w:tentative="1">
      <w:start w:val="1"/>
      <w:numFmt w:val="decimal"/>
      <w:lvlText w:val="%4."/>
      <w:lvlJc w:val="left"/>
      <w:pPr>
        <w:tabs>
          <w:tab w:val="num" w:pos="3240"/>
        </w:tabs>
        <w:ind w:left="3240" w:hanging="360"/>
      </w:pPr>
    </w:lvl>
    <w:lvl w:ilvl="4" w:tplc="4E6E503C" w:tentative="1">
      <w:start w:val="1"/>
      <w:numFmt w:val="decimal"/>
      <w:lvlText w:val="%5."/>
      <w:lvlJc w:val="left"/>
      <w:pPr>
        <w:tabs>
          <w:tab w:val="num" w:pos="3960"/>
        </w:tabs>
        <w:ind w:left="3960" w:hanging="360"/>
      </w:pPr>
    </w:lvl>
    <w:lvl w:ilvl="5" w:tplc="A7085822" w:tentative="1">
      <w:start w:val="1"/>
      <w:numFmt w:val="decimal"/>
      <w:lvlText w:val="%6."/>
      <w:lvlJc w:val="left"/>
      <w:pPr>
        <w:tabs>
          <w:tab w:val="num" w:pos="4680"/>
        </w:tabs>
        <w:ind w:left="4680" w:hanging="360"/>
      </w:pPr>
    </w:lvl>
    <w:lvl w:ilvl="6" w:tplc="83E2D586" w:tentative="1">
      <w:start w:val="1"/>
      <w:numFmt w:val="decimal"/>
      <w:lvlText w:val="%7."/>
      <w:lvlJc w:val="left"/>
      <w:pPr>
        <w:tabs>
          <w:tab w:val="num" w:pos="5400"/>
        </w:tabs>
        <w:ind w:left="5400" w:hanging="360"/>
      </w:pPr>
    </w:lvl>
    <w:lvl w:ilvl="7" w:tplc="34B0A57E" w:tentative="1">
      <w:start w:val="1"/>
      <w:numFmt w:val="decimal"/>
      <w:lvlText w:val="%8."/>
      <w:lvlJc w:val="left"/>
      <w:pPr>
        <w:tabs>
          <w:tab w:val="num" w:pos="6120"/>
        </w:tabs>
        <w:ind w:left="6120" w:hanging="360"/>
      </w:pPr>
    </w:lvl>
    <w:lvl w:ilvl="8" w:tplc="3C26FE94" w:tentative="1">
      <w:start w:val="1"/>
      <w:numFmt w:val="decimal"/>
      <w:lvlText w:val="%9."/>
      <w:lvlJc w:val="left"/>
      <w:pPr>
        <w:tabs>
          <w:tab w:val="num" w:pos="6840"/>
        </w:tabs>
        <w:ind w:left="6840" w:hanging="360"/>
      </w:pPr>
    </w:lvl>
  </w:abstractNum>
  <w:abstractNum w:abstractNumId="15">
    <w:nsid w:val="528F115C"/>
    <w:multiLevelType w:val="multilevel"/>
    <w:tmpl w:val="38A6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DD055C"/>
    <w:multiLevelType w:val="hybridMultilevel"/>
    <w:tmpl w:val="8384C0B0"/>
    <w:lvl w:ilvl="0" w:tplc="7DA6C290">
      <w:start w:val="1"/>
      <w:numFmt w:val="decimal"/>
      <w:lvlText w:val="%1."/>
      <w:lvlJc w:val="left"/>
      <w:pPr>
        <w:tabs>
          <w:tab w:val="num" w:pos="720"/>
        </w:tabs>
        <w:ind w:left="720" w:hanging="360"/>
      </w:pPr>
      <w:rPr>
        <w:rFonts w:hint="default"/>
      </w:rPr>
    </w:lvl>
    <w:lvl w:ilvl="1" w:tplc="89924CC6">
      <w:start w:val="1"/>
      <w:numFmt w:val="lowerLetter"/>
      <w:lvlText w:val="%2."/>
      <w:lvlJc w:val="left"/>
      <w:pPr>
        <w:tabs>
          <w:tab w:val="num" w:pos="1080"/>
        </w:tabs>
        <w:ind w:left="1080" w:hanging="360"/>
      </w:pPr>
      <w:rPr>
        <w:rFonts w:hint="default"/>
      </w:rPr>
    </w:lvl>
    <w:lvl w:ilvl="2" w:tplc="04210019">
      <w:start w:val="1"/>
      <w:numFmt w:val="lowerLetter"/>
      <w:lvlText w:val="%3."/>
      <w:lvlJc w:val="left"/>
      <w:pPr>
        <w:tabs>
          <w:tab w:val="num" w:pos="1080"/>
        </w:tabs>
        <w:ind w:left="1080" w:hanging="360"/>
      </w:pPr>
      <w:rPr>
        <w:rFonts w:hint="default"/>
      </w:rPr>
    </w:lvl>
    <w:lvl w:ilvl="3" w:tplc="04090017">
      <w:start w:val="1"/>
      <w:numFmt w:val="lowerLetter"/>
      <w:lvlText w:val="%4)"/>
      <w:lvlJc w:val="left"/>
      <w:pPr>
        <w:tabs>
          <w:tab w:val="num" w:pos="1080"/>
        </w:tabs>
        <w:ind w:left="10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334ACC"/>
    <w:multiLevelType w:val="hybridMultilevel"/>
    <w:tmpl w:val="57D033EE"/>
    <w:lvl w:ilvl="0" w:tplc="39BA1402">
      <w:start w:val="1"/>
      <w:numFmt w:val="bullet"/>
      <w:lvlText w:val="-"/>
      <w:lvlJc w:val="left"/>
      <w:pPr>
        <w:ind w:left="2138" w:hanging="360"/>
      </w:pPr>
      <w:rPr>
        <w:rFonts w:ascii="Courier New" w:hAnsi="Courier New"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8">
    <w:nsid w:val="609E5C76"/>
    <w:multiLevelType w:val="hybridMultilevel"/>
    <w:tmpl w:val="3042D21E"/>
    <w:lvl w:ilvl="0" w:tplc="7DA6C290">
      <w:start w:val="1"/>
      <w:numFmt w:val="decimal"/>
      <w:lvlText w:val="%1."/>
      <w:lvlJc w:val="left"/>
      <w:pPr>
        <w:tabs>
          <w:tab w:val="num" w:pos="720"/>
        </w:tabs>
        <w:ind w:left="720" w:hanging="360"/>
      </w:pPr>
      <w:rPr>
        <w:rFonts w:hint="default"/>
      </w:rPr>
    </w:lvl>
    <w:lvl w:ilvl="1" w:tplc="89924CC6">
      <w:start w:val="1"/>
      <w:numFmt w:val="lowerLetter"/>
      <w:lvlText w:val="%2."/>
      <w:lvlJc w:val="left"/>
      <w:pPr>
        <w:tabs>
          <w:tab w:val="num" w:pos="1080"/>
        </w:tabs>
        <w:ind w:left="1080" w:hanging="360"/>
      </w:pPr>
      <w:rPr>
        <w:rFonts w:hint="default"/>
      </w:rPr>
    </w:lvl>
    <w:lvl w:ilvl="2" w:tplc="04090011">
      <w:start w:val="1"/>
      <w:numFmt w:val="decimal"/>
      <w:lvlText w:val="%3)"/>
      <w:lvlJc w:val="left"/>
      <w:pPr>
        <w:tabs>
          <w:tab w:val="num" w:pos="1080"/>
        </w:tabs>
        <w:ind w:left="1080" w:hanging="360"/>
      </w:pPr>
      <w:rPr>
        <w:rFonts w:hint="default"/>
      </w:rPr>
    </w:lvl>
    <w:lvl w:ilvl="3" w:tplc="04090017">
      <w:start w:val="1"/>
      <w:numFmt w:val="lowerLetter"/>
      <w:lvlText w:val="%4)"/>
      <w:lvlJc w:val="left"/>
      <w:pPr>
        <w:tabs>
          <w:tab w:val="num" w:pos="1080"/>
        </w:tabs>
        <w:ind w:left="10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6312BA9"/>
    <w:multiLevelType w:val="hybridMultilevel"/>
    <w:tmpl w:val="D1E82A8A"/>
    <w:lvl w:ilvl="0" w:tplc="4F40C406">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6AAC264F"/>
    <w:multiLevelType w:val="hybridMultilevel"/>
    <w:tmpl w:val="998612FE"/>
    <w:lvl w:ilvl="0" w:tplc="BA32B7B2">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BE312C9"/>
    <w:multiLevelType w:val="hybridMultilevel"/>
    <w:tmpl w:val="C89ECA30"/>
    <w:lvl w:ilvl="0" w:tplc="0421000B">
      <w:start w:val="1"/>
      <w:numFmt w:val="bullet"/>
      <w:lvlText w:val=""/>
      <w:lvlJc w:val="left"/>
      <w:pPr>
        <w:ind w:left="3202" w:hanging="360"/>
      </w:pPr>
      <w:rPr>
        <w:rFonts w:ascii="Wingdings" w:hAnsi="Wingdings" w:hint="default"/>
      </w:rPr>
    </w:lvl>
    <w:lvl w:ilvl="1" w:tplc="04210003" w:tentative="1">
      <w:start w:val="1"/>
      <w:numFmt w:val="bullet"/>
      <w:lvlText w:val="o"/>
      <w:lvlJc w:val="left"/>
      <w:pPr>
        <w:ind w:left="3922" w:hanging="360"/>
      </w:pPr>
      <w:rPr>
        <w:rFonts w:ascii="Courier New" w:hAnsi="Courier New" w:cs="Courier New" w:hint="default"/>
      </w:rPr>
    </w:lvl>
    <w:lvl w:ilvl="2" w:tplc="04210005" w:tentative="1">
      <w:start w:val="1"/>
      <w:numFmt w:val="bullet"/>
      <w:lvlText w:val=""/>
      <w:lvlJc w:val="left"/>
      <w:pPr>
        <w:ind w:left="4642" w:hanging="360"/>
      </w:pPr>
      <w:rPr>
        <w:rFonts w:ascii="Wingdings" w:hAnsi="Wingdings" w:hint="default"/>
      </w:rPr>
    </w:lvl>
    <w:lvl w:ilvl="3" w:tplc="04210001" w:tentative="1">
      <w:start w:val="1"/>
      <w:numFmt w:val="bullet"/>
      <w:lvlText w:val=""/>
      <w:lvlJc w:val="left"/>
      <w:pPr>
        <w:ind w:left="5362" w:hanging="360"/>
      </w:pPr>
      <w:rPr>
        <w:rFonts w:ascii="Symbol" w:hAnsi="Symbol" w:hint="default"/>
      </w:rPr>
    </w:lvl>
    <w:lvl w:ilvl="4" w:tplc="04210003" w:tentative="1">
      <w:start w:val="1"/>
      <w:numFmt w:val="bullet"/>
      <w:lvlText w:val="o"/>
      <w:lvlJc w:val="left"/>
      <w:pPr>
        <w:ind w:left="6082" w:hanging="360"/>
      </w:pPr>
      <w:rPr>
        <w:rFonts w:ascii="Courier New" w:hAnsi="Courier New" w:cs="Courier New" w:hint="default"/>
      </w:rPr>
    </w:lvl>
    <w:lvl w:ilvl="5" w:tplc="04210005" w:tentative="1">
      <w:start w:val="1"/>
      <w:numFmt w:val="bullet"/>
      <w:lvlText w:val=""/>
      <w:lvlJc w:val="left"/>
      <w:pPr>
        <w:ind w:left="6802" w:hanging="360"/>
      </w:pPr>
      <w:rPr>
        <w:rFonts w:ascii="Wingdings" w:hAnsi="Wingdings" w:hint="default"/>
      </w:rPr>
    </w:lvl>
    <w:lvl w:ilvl="6" w:tplc="04210001" w:tentative="1">
      <w:start w:val="1"/>
      <w:numFmt w:val="bullet"/>
      <w:lvlText w:val=""/>
      <w:lvlJc w:val="left"/>
      <w:pPr>
        <w:ind w:left="7522" w:hanging="360"/>
      </w:pPr>
      <w:rPr>
        <w:rFonts w:ascii="Symbol" w:hAnsi="Symbol" w:hint="default"/>
      </w:rPr>
    </w:lvl>
    <w:lvl w:ilvl="7" w:tplc="04210003" w:tentative="1">
      <w:start w:val="1"/>
      <w:numFmt w:val="bullet"/>
      <w:lvlText w:val="o"/>
      <w:lvlJc w:val="left"/>
      <w:pPr>
        <w:ind w:left="8242" w:hanging="360"/>
      </w:pPr>
      <w:rPr>
        <w:rFonts w:ascii="Courier New" w:hAnsi="Courier New" w:cs="Courier New" w:hint="default"/>
      </w:rPr>
    </w:lvl>
    <w:lvl w:ilvl="8" w:tplc="04210005" w:tentative="1">
      <w:start w:val="1"/>
      <w:numFmt w:val="bullet"/>
      <w:lvlText w:val=""/>
      <w:lvlJc w:val="left"/>
      <w:pPr>
        <w:ind w:left="8962" w:hanging="360"/>
      </w:pPr>
      <w:rPr>
        <w:rFonts w:ascii="Wingdings" w:hAnsi="Wingdings" w:hint="default"/>
      </w:rPr>
    </w:lvl>
  </w:abstractNum>
  <w:num w:numId="1">
    <w:abstractNumId w:val="3"/>
  </w:num>
  <w:num w:numId="2">
    <w:abstractNumId w:val="18"/>
  </w:num>
  <w:num w:numId="3">
    <w:abstractNumId w:val="7"/>
  </w:num>
  <w:num w:numId="4">
    <w:abstractNumId w:val="9"/>
  </w:num>
  <w:num w:numId="5">
    <w:abstractNumId w:val="16"/>
  </w:num>
  <w:num w:numId="6">
    <w:abstractNumId w:val="14"/>
  </w:num>
  <w:num w:numId="7">
    <w:abstractNumId w:val="12"/>
  </w:num>
  <w:num w:numId="8">
    <w:abstractNumId w:val="15"/>
  </w:num>
  <w:num w:numId="9">
    <w:abstractNumId w:val="10"/>
  </w:num>
  <w:num w:numId="10">
    <w:abstractNumId w:val="0"/>
  </w:num>
  <w:num w:numId="11">
    <w:abstractNumId w:val="8"/>
  </w:num>
  <w:num w:numId="12">
    <w:abstractNumId w:val="6"/>
  </w:num>
  <w:num w:numId="13">
    <w:abstractNumId w:val="19"/>
  </w:num>
  <w:num w:numId="14">
    <w:abstractNumId w:val="20"/>
  </w:num>
  <w:num w:numId="15">
    <w:abstractNumId w:val="5"/>
  </w:num>
  <w:num w:numId="16">
    <w:abstractNumId w:val="21"/>
  </w:num>
  <w:num w:numId="17">
    <w:abstractNumId w:val="2"/>
  </w:num>
  <w:num w:numId="18">
    <w:abstractNumId w:val="1"/>
  </w:num>
  <w:num w:numId="19">
    <w:abstractNumId w:val="11"/>
  </w:num>
  <w:num w:numId="20">
    <w:abstractNumId w:val="13"/>
  </w:num>
  <w:num w:numId="21">
    <w:abstractNumId w:val="17"/>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F0B42"/>
    <w:rsid w:val="0000266C"/>
    <w:rsid w:val="00002B57"/>
    <w:rsid w:val="00005676"/>
    <w:rsid w:val="00005C4F"/>
    <w:rsid w:val="000074AC"/>
    <w:rsid w:val="000079E6"/>
    <w:rsid w:val="00011001"/>
    <w:rsid w:val="00016133"/>
    <w:rsid w:val="000213B7"/>
    <w:rsid w:val="000227E8"/>
    <w:rsid w:val="000234AA"/>
    <w:rsid w:val="000251C0"/>
    <w:rsid w:val="000265B7"/>
    <w:rsid w:val="000312E0"/>
    <w:rsid w:val="000319EA"/>
    <w:rsid w:val="0003223C"/>
    <w:rsid w:val="00032C75"/>
    <w:rsid w:val="00033236"/>
    <w:rsid w:val="00033F53"/>
    <w:rsid w:val="00034336"/>
    <w:rsid w:val="0003584C"/>
    <w:rsid w:val="00040ABD"/>
    <w:rsid w:val="00043289"/>
    <w:rsid w:val="0004395C"/>
    <w:rsid w:val="0004541C"/>
    <w:rsid w:val="000466A3"/>
    <w:rsid w:val="00047E69"/>
    <w:rsid w:val="00050442"/>
    <w:rsid w:val="00050ED0"/>
    <w:rsid w:val="000517CB"/>
    <w:rsid w:val="000529C9"/>
    <w:rsid w:val="00052C59"/>
    <w:rsid w:val="00053BA3"/>
    <w:rsid w:val="00054509"/>
    <w:rsid w:val="00062B9E"/>
    <w:rsid w:val="00063018"/>
    <w:rsid w:val="00065A68"/>
    <w:rsid w:val="00066830"/>
    <w:rsid w:val="00066C46"/>
    <w:rsid w:val="000768D3"/>
    <w:rsid w:val="00076992"/>
    <w:rsid w:val="00076D1C"/>
    <w:rsid w:val="000804EE"/>
    <w:rsid w:val="00081EC9"/>
    <w:rsid w:val="00082131"/>
    <w:rsid w:val="000835FE"/>
    <w:rsid w:val="00084633"/>
    <w:rsid w:val="00085BDC"/>
    <w:rsid w:val="00085C59"/>
    <w:rsid w:val="00086804"/>
    <w:rsid w:val="0009088B"/>
    <w:rsid w:val="000923C1"/>
    <w:rsid w:val="0009301D"/>
    <w:rsid w:val="00096C2F"/>
    <w:rsid w:val="00097E23"/>
    <w:rsid w:val="000A0454"/>
    <w:rsid w:val="000A24A7"/>
    <w:rsid w:val="000A2BEF"/>
    <w:rsid w:val="000A337B"/>
    <w:rsid w:val="000A54C1"/>
    <w:rsid w:val="000A57B4"/>
    <w:rsid w:val="000A6DC8"/>
    <w:rsid w:val="000A745F"/>
    <w:rsid w:val="000A785A"/>
    <w:rsid w:val="000B2A2A"/>
    <w:rsid w:val="000B2CAD"/>
    <w:rsid w:val="000B431D"/>
    <w:rsid w:val="000B5674"/>
    <w:rsid w:val="000B5882"/>
    <w:rsid w:val="000B763B"/>
    <w:rsid w:val="000C20A7"/>
    <w:rsid w:val="000C2D7A"/>
    <w:rsid w:val="000C56A9"/>
    <w:rsid w:val="000C5FB7"/>
    <w:rsid w:val="000C6866"/>
    <w:rsid w:val="000C7A3C"/>
    <w:rsid w:val="000D2A5E"/>
    <w:rsid w:val="000D2ECA"/>
    <w:rsid w:val="000D3EEC"/>
    <w:rsid w:val="000D440D"/>
    <w:rsid w:val="000D5A1E"/>
    <w:rsid w:val="000E2113"/>
    <w:rsid w:val="000E3561"/>
    <w:rsid w:val="000E576A"/>
    <w:rsid w:val="000E74E9"/>
    <w:rsid w:val="000F147B"/>
    <w:rsid w:val="000F1EF1"/>
    <w:rsid w:val="000F286B"/>
    <w:rsid w:val="000F5188"/>
    <w:rsid w:val="00104306"/>
    <w:rsid w:val="001048D9"/>
    <w:rsid w:val="00106DE9"/>
    <w:rsid w:val="00111167"/>
    <w:rsid w:val="00114228"/>
    <w:rsid w:val="00114DB8"/>
    <w:rsid w:val="001154E5"/>
    <w:rsid w:val="00117868"/>
    <w:rsid w:val="00120AFF"/>
    <w:rsid w:val="001225D9"/>
    <w:rsid w:val="0012284A"/>
    <w:rsid w:val="00123CE5"/>
    <w:rsid w:val="001252E2"/>
    <w:rsid w:val="00125E2F"/>
    <w:rsid w:val="00127E9B"/>
    <w:rsid w:val="00131ED7"/>
    <w:rsid w:val="00131F92"/>
    <w:rsid w:val="00133777"/>
    <w:rsid w:val="00135435"/>
    <w:rsid w:val="0013669D"/>
    <w:rsid w:val="0013692A"/>
    <w:rsid w:val="00136FDA"/>
    <w:rsid w:val="0014025F"/>
    <w:rsid w:val="00142268"/>
    <w:rsid w:val="001452B5"/>
    <w:rsid w:val="00146231"/>
    <w:rsid w:val="00151AA1"/>
    <w:rsid w:val="001531BF"/>
    <w:rsid w:val="00154BF5"/>
    <w:rsid w:val="00154EEA"/>
    <w:rsid w:val="00155655"/>
    <w:rsid w:val="00156207"/>
    <w:rsid w:val="001570A1"/>
    <w:rsid w:val="00160707"/>
    <w:rsid w:val="00162F9A"/>
    <w:rsid w:val="00165DC3"/>
    <w:rsid w:val="00166A82"/>
    <w:rsid w:val="001717F0"/>
    <w:rsid w:val="001720EC"/>
    <w:rsid w:val="0017379A"/>
    <w:rsid w:val="00173F0A"/>
    <w:rsid w:val="001745AD"/>
    <w:rsid w:val="0017554A"/>
    <w:rsid w:val="00176CD8"/>
    <w:rsid w:val="00180B8D"/>
    <w:rsid w:val="00181AD7"/>
    <w:rsid w:val="0018418B"/>
    <w:rsid w:val="0018471F"/>
    <w:rsid w:val="00184A79"/>
    <w:rsid w:val="0018718E"/>
    <w:rsid w:val="00190003"/>
    <w:rsid w:val="0019015C"/>
    <w:rsid w:val="00190B5A"/>
    <w:rsid w:val="001911EB"/>
    <w:rsid w:val="00197368"/>
    <w:rsid w:val="0019746F"/>
    <w:rsid w:val="001A04C5"/>
    <w:rsid w:val="001A1CF7"/>
    <w:rsid w:val="001A7DAA"/>
    <w:rsid w:val="001B14AD"/>
    <w:rsid w:val="001B20CC"/>
    <w:rsid w:val="001B30A5"/>
    <w:rsid w:val="001B376B"/>
    <w:rsid w:val="001B689E"/>
    <w:rsid w:val="001C024E"/>
    <w:rsid w:val="001C3F67"/>
    <w:rsid w:val="001C48A8"/>
    <w:rsid w:val="001C603D"/>
    <w:rsid w:val="001C6F3D"/>
    <w:rsid w:val="001C7F5B"/>
    <w:rsid w:val="001D00F3"/>
    <w:rsid w:val="001D0E1A"/>
    <w:rsid w:val="001D2EC0"/>
    <w:rsid w:val="001D30DE"/>
    <w:rsid w:val="001D3B81"/>
    <w:rsid w:val="001D5445"/>
    <w:rsid w:val="001D590C"/>
    <w:rsid w:val="001D5EFB"/>
    <w:rsid w:val="001E10A6"/>
    <w:rsid w:val="001E16BF"/>
    <w:rsid w:val="001E62DB"/>
    <w:rsid w:val="001E6DFC"/>
    <w:rsid w:val="001E7D7D"/>
    <w:rsid w:val="001F201B"/>
    <w:rsid w:val="001F385E"/>
    <w:rsid w:val="001F3FDF"/>
    <w:rsid w:val="001F4A82"/>
    <w:rsid w:val="001F5BFE"/>
    <w:rsid w:val="00200079"/>
    <w:rsid w:val="0020011E"/>
    <w:rsid w:val="00202ED3"/>
    <w:rsid w:val="002055EB"/>
    <w:rsid w:val="00205920"/>
    <w:rsid w:val="0021065A"/>
    <w:rsid w:val="00210E25"/>
    <w:rsid w:val="00211011"/>
    <w:rsid w:val="00211AA7"/>
    <w:rsid w:val="00213245"/>
    <w:rsid w:val="00215169"/>
    <w:rsid w:val="002154F7"/>
    <w:rsid w:val="0021723A"/>
    <w:rsid w:val="00220C63"/>
    <w:rsid w:val="00220D3F"/>
    <w:rsid w:val="00221224"/>
    <w:rsid w:val="00230BBE"/>
    <w:rsid w:val="002348DD"/>
    <w:rsid w:val="00240A67"/>
    <w:rsid w:val="00243709"/>
    <w:rsid w:val="00245684"/>
    <w:rsid w:val="0024607F"/>
    <w:rsid w:val="00246CBA"/>
    <w:rsid w:val="00247441"/>
    <w:rsid w:val="002504D0"/>
    <w:rsid w:val="00255DAD"/>
    <w:rsid w:val="002578FB"/>
    <w:rsid w:val="00262247"/>
    <w:rsid w:val="002636D7"/>
    <w:rsid w:val="00263B72"/>
    <w:rsid w:val="00264A02"/>
    <w:rsid w:val="00270FC9"/>
    <w:rsid w:val="00272516"/>
    <w:rsid w:val="00272B6B"/>
    <w:rsid w:val="00275C20"/>
    <w:rsid w:val="002916F0"/>
    <w:rsid w:val="00291D6D"/>
    <w:rsid w:val="002928BB"/>
    <w:rsid w:val="00293846"/>
    <w:rsid w:val="00296090"/>
    <w:rsid w:val="00297588"/>
    <w:rsid w:val="002A2980"/>
    <w:rsid w:val="002A3C98"/>
    <w:rsid w:val="002A4AC3"/>
    <w:rsid w:val="002A550E"/>
    <w:rsid w:val="002A5E81"/>
    <w:rsid w:val="002A5EA5"/>
    <w:rsid w:val="002A76DD"/>
    <w:rsid w:val="002A77F4"/>
    <w:rsid w:val="002A7E51"/>
    <w:rsid w:val="002B214B"/>
    <w:rsid w:val="002B2813"/>
    <w:rsid w:val="002B52BC"/>
    <w:rsid w:val="002B5548"/>
    <w:rsid w:val="002B6946"/>
    <w:rsid w:val="002C0D6B"/>
    <w:rsid w:val="002C12EF"/>
    <w:rsid w:val="002C2459"/>
    <w:rsid w:val="002C2B38"/>
    <w:rsid w:val="002C3EA6"/>
    <w:rsid w:val="002C5B5F"/>
    <w:rsid w:val="002C739C"/>
    <w:rsid w:val="002D09CC"/>
    <w:rsid w:val="002D24A4"/>
    <w:rsid w:val="002D2B0D"/>
    <w:rsid w:val="002D3CA2"/>
    <w:rsid w:val="002D58B3"/>
    <w:rsid w:val="002D7289"/>
    <w:rsid w:val="002D7FE0"/>
    <w:rsid w:val="002E0918"/>
    <w:rsid w:val="002E3727"/>
    <w:rsid w:val="002E43DF"/>
    <w:rsid w:val="002E68EB"/>
    <w:rsid w:val="002E7419"/>
    <w:rsid w:val="002F362E"/>
    <w:rsid w:val="002F4409"/>
    <w:rsid w:val="002F6036"/>
    <w:rsid w:val="003008AD"/>
    <w:rsid w:val="00300A34"/>
    <w:rsid w:val="00302ADC"/>
    <w:rsid w:val="00305191"/>
    <w:rsid w:val="0030613B"/>
    <w:rsid w:val="00306222"/>
    <w:rsid w:val="00306669"/>
    <w:rsid w:val="00307210"/>
    <w:rsid w:val="003078DE"/>
    <w:rsid w:val="0031215B"/>
    <w:rsid w:val="00312908"/>
    <w:rsid w:val="00314467"/>
    <w:rsid w:val="00314F41"/>
    <w:rsid w:val="003210AD"/>
    <w:rsid w:val="00322C33"/>
    <w:rsid w:val="00323890"/>
    <w:rsid w:val="003239B7"/>
    <w:rsid w:val="003244DA"/>
    <w:rsid w:val="003272E3"/>
    <w:rsid w:val="003350D5"/>
    <w:rsid w:val="003367A9"/>
    <w:rsid w:val="00336A3D"/>
    <w:rsid w:val="003405A2"/>
    <w:rsid w:val="0034442F"/>
    <w:rsid w:val="00344616"/>
    <w:rsid w:val="00347273"/>
    <w:rsid w:val="00351993"/>
    <w:rsid w:val="00354967"/>
    <w:rsid w:val="00354C10"/>
    <w:rsid w:val="00355CCC"/>
    <w:rsid w:val="00355DE7"/>
    <w:rsid w:val="00355FEC"/>
    <w:rsid w:val="00356015"/>
    <w:rsid w:val="003569BC"/>
    <w:rsid w:val="00356F13"/>
    <w:rsid w:val="003640AA"/>
    <w:rsid w:val="00364A20"/>
    <w:rsid w:val="00371B6D"/>
    <w:rsid w:val="00373F49"/>
    <w:rsid w:val="003805C5"/>
    <w:rsid w:val="00380BB7"/>
    <w:rsid w:val="003817A5"/>
    <w:rsid w:val="00384439"/>
    <w:rsid w:val="00385104"/>
    <w:rsid w:val="003867F7"/>
    <w:rsid w:val="00392E45"/>
    <w:rsid w:val="00393369"/>
    <w:rsid w:val="00393685"/>
    <w:rsid w:val="003951F8"/>
    <w:rsid w:val="003959AC"/>
    <w:rsid w:val="003961CA"/>
    <w:rsid w:val="003A12D8"/>
    <w:rsid w:val="003A18F0"/>
    <w:rsid w:val="003A3361"/>
    <w:rsid w:val="003A4F5C"/>
    <w:rsid w:val="003A6691"/>
    <w:rsid w:val="003A66F5"/>
    <w:rsid w:val="003A7800"/>
    <w:rsid w:val="003B08D9"/>
    <w:rsid w:val="003B1945"/>
    <w:rsid w:val="003B1CD7"/>
    <w:rsid w:val="003B252A"/>
    <w:rsid w:val="003B3977"/>
    <w:rsid w:val="003B3B61"/>
    <w:rsid w:val="003B42A0"/>
    <w:rsid w:val="003B5A10"/>
    <w:rsid w:val="003B6411"/>
    <w:rsid w:val="003C0CA2"/>
    <w:rsid w:val="003C121E"/>
    <w:rsid w:val="003C1E27"/>
    <w:rsid w:val="003C1F5D"/>
    <w:rsid w:val="003C5A21"/>
    <w:rsid w:val="003C781E"/>
    <w:rsid w:val="003D18D4"/>
    <w:rsid w:val="003D231A"/>
    <w:rsid w:val="003D41C9"/>
    <w:rsid w:val="003E10FC"/>
    <w:rsid w:val="003E200D"/>
    <w:rsid w:val="003E2117"/>
    <w:rsid w:val="003E236D"/>
    <w:rsid w:val="003E4C03"/>
    <w:rsid w:val="003E5878"/>
    <w:rsid w:val="003E5F7D"/>
    <w:rsid w:val="003E743B"/>
    <w:rsid w:val="003F2EFC"/>
    <w:rsid w:val="003F7999"/>
    <w:rsid w:val="004014BB"/>
    <w:rsid w:val="00401DEA"/>
    <w:rsid w:val="004025A4"/>
    <w:rsid w:val="004040EA"/>
    <w:rsid w:val="00406919"/>
    <w:rsid w:val="00410FA9"/>
    <w:rsid w:val="00411E68"/>
    <w:rsid w:val="00413ECF"/>
    <w:rsid w:val="00414EEF"/>
    <w:rsid w:val="00416D41"/>
    <w:rsid w:val="00417C19"/>
    <w:rsid w:val="00421DF3"/>
    <w:rsid w:val="00422343"/>
    <w:rsid w:val="0042369D"/>
    <w:rsid w:val="00424CCF"/>
    <w:rsid w:val="004265C9"/>
    <w:rsid w:val="00427D2C"/>
    <w:rsid w:val="00431F02"/>
    <w:rsid w:val="004348B5"/>
    <w:rsid w:val="004356DB"/>
    <w:rsid w:val="00445FE8"/>
    <w:rsid w:val="0044791A"/>
    <w:rsid w:val="00450FD0"/>
    <w:rsid w:val="00451BE3"/>
    <w:rsid w:val="0045368B"/>
    <w:rsid w:val="00455070"/>
    <w:rsid w:val="00455B1F"/>
    <w:rsid w:val="004561AD"/>
    <w:rsid w:val="004573A9"/>
    <w:rsid w:val="00460D04"/>
    <w:rsid w:val="00464405"/>
    <w:rsid w:val="00464C09"/>
    <w:rsid w:val="00466BFA"/>
    <w:rsid w:val="0046769E"/>
    <w:rsid w:val="00473431"/>
    <w:rsid w:val="00476330"/>
    <w:rsid w:val="004775DB"/>
    <w:rsid w:val="0048171A"/>
    <w:rsid w:val="00481CBD"/>
    <w:rsid w:val="00485966"/>
    <w:rsid w:val="00485F68"/>
    <w:rsid w:val="0049040C"/>
    <w:rsid w:val="004904F7"/>
    <w:rsid w:val="00490E70"/>
    <w:rsid w:val="004914F6"/>
    <w:rsid w:val="00491C74"/>
    <w:rsid w:val="00491FED"/>
    <w:rsid w:val="004930D8"/>
    <w:rsid w:val="00496678"/>
    <w:rsid w:val="00496BEB"/>
    <w:rsid w:val="004A0343"/>
    <w:rsid w:val="004A28E7"/>
    <w:rsid w:val="004A5819"/>
    <w:rsid w:val="004A582E"/>
    <w:rsid w:val="004A7BB7"/>
    <w:rsid w:val="004B0E19"/>
    <w:rsid w:val="004B1005"/>
    <w:rsid w:val="004B4E9B"/>
    <w:rsid w:val="004B5F43"/>
    <w:rsid w:val="004C3001"/>
    <w:rsid w:val="004C3051"/>
    <w:rsid w:val="004C5DCD"/>
    <w:rsid w:val="004D0530"/>
    <w:rsid w:val="004D3110"/>
    <w:rsid w:val="004D3DB7"/>
    <w:rsid w:val="004D6623"/>
    <w:rsid w:val="004E1791"/>
    <w:rsid w:val="004E236D"/>
    <w:rsid w:val="004E5416"/>
    <w:rsid w:val="004E55E1"/>
    <w:rsid w:val="004E597F"/>
    <w:rsid w:val="004F047A"/>
    <w:rsid w:val="004F25E6"/>
    <w:rsid w:val="004F2E6A"/>
    <w:rsid w:val="004F4A39"/>
    <w:rsid w:val="004F6FB3"/>
    <w:rsid w:val="004F7E6D"/>
    <w:rsid w:val="00500DD1"/>
    <w:rsid w:val="005025FC"/>
    <w:rsid w:val="00502973"/>
    <w:rsid w:val="00503343"/>
    <w:rsid w:val="005046EB"/>
    <w:rsid w:val="005073A0"/>
    <w:rsid w:val="00507BB4"/>
    <w:rsid w:val="0051140F"/>
    <w:rsid w:val="0051205E"/>
    <w:rsid w:val="00512AF3"/>
    <w:rsid w:val="00512DC0"/>
    <w:rsid w:val="00513592"/>
    <w:rsid w:val="00513C90"/>
    <w:rsid w:val="00514B02"/>
    <w:rsid w:val="00514E62"/>
    <w:rsid w:val="00515E73"/>
    <w:rsid w:val="005215AF"/>
    <w:rsid w:val="00523E9A"/>
    <w:rsid w:val="00524DCA"/>
    <w:rsid w:val="00525580"/>
    <w:rsid w:val="00525706"/>
    <w:rsid w:val="005303A5"/>
    <w:rsid w:val="00535E18"/>
    <w:rsid w:val="00537A41"/>
    <w:rsid w:val="00537EA8"/>
    <w:rsid w:val="0054178B"/>
    <w:rsid w:val="005423B0"/>
    <w:rsid w:val="00542BB6"/>
    <w:rsid w:val="005430FF"/>
    <w:rsid w:val="00543ADB"/>
    <w:rsid w:val="005449CA"/>
    <w:rsid w:val="00544D4C"/>
    <w:rsid w:val="00545323"/>
    <w:rsid w:val="00545B41"/>
    <w:rsid w:val="00546EDA"/>
    <w:rsid w:val="00547ECF"/>
    <w:rsid w:val="0055217B"/>
    <w:rsid w:val="00552A6A"/>
    <w:rsid w:val="0055376D"/>
    <w:rsid w:val="00555726"/>
    <w:rsid w:val="00556876"/>
    <w:rsid w:val="00557C2A"/>
    <w:rsid w:val="0056780D"/>
    <w:rsid w:val="00567B7A"/>
    <w:rsid w:val="00567B97"/>
    <w:rsid w:val="00570562"/>
    <w:rsid w:val="00570C0C"/>
    <w:rsid w:val="0057168F"/>
    <w:rsid w:val="00571E4A"/>
    <w:rsid w:val="00573ED7"/>
    <w:rsid w:val="00576C09"/>
    <w:rsid w:val="005773BC"/>
    <w:rsid w:val="0058026A"/>
    <w:rsid w:val="0058041A"/>
    <w:rsid w:val="005808E1"/>
    <w:rsid w:val="00583ACC"/>
    <w:rsid w:val="00586EC1"/>
    <w:rsid w:val="00587E4F"/>
    <w:rsid w:val="00594163"/>
    <w:rsid w:val="005A4BFA"/>
    <w:rsid w:val="005A6194"/>
    <w:rsid w:val="005A6882"/>
    <w:rsid w:val="005A7A9E"/>
    <w:rsid w:val="005B65CF"/>
    <w:rsid w:val="005C478A"/>
    <w:rsid w:val="005C52F3"/>
    <w:rsid w:val="005C5CFF"/>
    <w:rsid w:val="005C5D65"/>
    <w:rsid w:val="005C7B10"/>
    <w:rsid w:val="005D2181"/>
    <w:rsid w:val="005D3827"/>
    <w:rsid w:val="005D4B84"/>
    <w:rsid w:val="005D6812"/>
    <w:rsid w:val="005E036E"/>
    <w:rsid w:val="005E1957"/>
    <w:rsid w:val="005E560A"/>
    <w:rsid w:val="005E586B"/>
    <w:rsid w:val="005E5F02"/>
    <w:rsid w:val="005E6A06"/>
    <w:rsid w:val="005E790B"/>
    <w:rsid w:val="005F47EA"/>
    <w:rsid w:val="005F52A5"/>
    <w:rsid w:val="006002A9"/>
    <w:rsid w:val="006019AE"/>
    <w:rsid w:val="00605D91"/>
    <w:rsid w:val="00606F51"/>
    <w:rsid w:val="0061081A"/>
    <w:rsid w:val="00610CB7"/>
    <w:rsid w:val="00612515"/>
    <w:rsid w:val="00614D26"/>
    <w:rsid w:val="0061646A"/>
    <w:rsid w:val="00620C93"/>
    <w:rsid w:val="00620ECE"/>
    <w:rsid w:val="0062542D"/>
    <w:rsid w:val="00627C2F"/>
    <w:rsid w:val="00631123"/>
    <w:rsid w:val="00631589"/>
    <w:rsid w:val="0063303C"/>
    <w:rsid w:val="0063344A"/>
    <w:rsid w:val="00637B44"/>
    <w:rsid w:val="00637B69"/>
    <w:rsid w:val="00637E06"/>
    <w:rsid w:val="00640936"/>
    <w:rsid w:val="0064152D"/>
    <w:rsid w:val="00643B5F"/>
    <w:rsid w:val="00643C01"/>
    <w:rsid w:val="0064763D"/>
    <w:rsid w:val="00647CA3"/>
    <w:rsid w:val="00650FC0"/>
    <w:rsid w:val="00651DB6"/>
    <w:rsid w:val="00653F37"/>
    <w:rsid w:val="00654CF5"/>
    <w:rsid w:val="00655265"/>
    <w:rsid w:val="00655FEC"/>
    <w:rsid w:val="00656639"/>
    <w:rsid w:val="006603D5"/>
    <w:rsid w:val="00663548"/>
    <w:rsid w:val="00666FA4"/>
    <w:rsid w:val="006716BC"/>
    <w:rsid w:val="00672953"/>
    <w:rsid w:val="00673575"/>
    <w:rsid w:val="006772BE"/>
    <w:rsid w:val="00680082"/>
    <w:rsid w:val="006816FD"/>
    <w:rsid w:val="00683D9F"/>
    <w:rsid w:val="00683FBA"/>
    <w:rsid w:val="00685994"/>
    <w:rsid w:val="006872C1"/>
    <w:rsid w:val="00690C63"/>
    <w:rsid w:val="006922BB"/>
    <w:rsid w:val="00693247"/>
    <w:rsid w:val="00694DFE"/>
    <w:rsid w:val="00696C4D"/>
    <w:rsid w:val="006A015B"/>
    <w:rsid w:val="006A04EA"/>
    <w:rsid w:val="006A0999"/>
    <w:rsid w:val="006A15B6"/>
    <w:rsid w:val="006A1F15"/>
    <w:rsid w:val="006A260D"/>
    <w:rsid w:val="006A51A7"/>
    <w:rsid w:val="006A54C5"/>
    <w:rsid w:val="006B020C"/>
    <w:rsid w:val="006B0FDC"/>
    <w:rsid w:val="006B2C14"/>
    <w:rsid w:val="006B2F8C"/>
    <w:rsid w:val="006B3CA0"/>
    <w:rsid w:val="006B4414"/>
    <w:rsid w:val="006B6D98"/>
    <w:rsid w:val="006C6096"/>
    <w:rsid w:val="006D27E7"/>
    <w:rsid w:val="006D3CF0"/>
    <w:rsid w:val="006D697D"/>
    <w:rsid w:val="006D7147"/>
    <w:rsid w:val="006E25B2"/>
    <w:rsid w:val="006E3B7F"/>
    <w:rsid w:val="006E47D2"/>
    <w:rsid w:val="006F1196"/>
    <w:rsid w:val="006F1DA7"/>
    <w:rsid w:val="006F1E3F"/>
    <w:rsid w:val="006F2F7C"/>
    <w:rsid w:val="006F2FE6"/>
    <w:rsid w:val="006F368F"/>
    <w:rsid w:val="006F3887"/>
    <w:rsid w:val="006F3BEE"/>
    <w:rsid w:val="006F5120"/>
    <w:rsid w:val="00703AE4"/>
    <w:rsid w:val="00704C42"/>
    <w:rsid w:val="00706964"/>
    <w:rsid w:val="007103AC"/>
    <w:rsid w:val="00710E1A"/>
    <w:rsid w:val="00713A21"/>
    <w:rsid w:val="0071590E"/>
    <w:rsid w:val="0071676F"/>
    <w:rsid w:val="007167EF"/>
    <w:rsid w:val="00716CEB"/>
    <w:rsid w:val="0072095D"/>
    <w:rsid w:val="007239CE"/>
    <w:rsid w:val="007258A6"/>
    <w:rsid w:val="007261F1"/>
    <w:rsid w:val="007332AB"/>
    <w:rsid w:val="00734E5F"/>
    <w:rsid w:val="00734ECE"/>
    <w:rsid w:val="00740F53"/>
    <w:rsid w:val="00741658"/>
    <w:rsid w:val="00742296"/>
    <w:rsid w:val="00742E1E"/>
    <w:rsid w:val="007445D3"/>
    <w:rsid w:val="00744656"/>
    <w:rsid w:val="00745B46"/>
    <w:rsid w:val="007468F2"/>
    <w:rsid w:val="00746E7C"/>
    <w:rsid w:val="007503A5"/>
    <w:rsid w:val="0075100B"/>
    <w:rsid w:val="00752214"/>
    <w:rsid w:val="00754FAD"/>
    <w:rsid w:val="007616B1"/>
    <w:rsid w:val="00762989"/>
    <w:rsid w:val="00763966"/>
    <w:rsid w:val="00763CDD"/>
    <w:rsid w:val="0076494B"/>
    <w:rsid w:val="00764CF4"/>
    <w:rsid w:val="007662C2"/>
    <w:rsid w:val="00771C86"/>
    <w:rsid w:val="00771D6A"/>
    <w:rsid w:val="0077217F"/>
    <w:rsid w:val="00774232"/>
    <w:rsid w:val="0077461F"/>
    <w:rsid w:val="00775EEA"/>
    <w:rsid w:val="00777CD0"/>
    <w:rsid w:val="007828DA"/>
    <w:rsid w:val="00783378"/>
    <w:rsid w:val="00784678"/>
    <w:rsid w:val="00784805"/>
    <w:rsid w:val="007876CB"/>
    <w:rsid w:val="00790F9A"/>
    <w:rsid w:val="00793417"/>
    <w:rsid w:val="00794360"/>
    <w:rsid w:val="007961F1"/>
    <w:rsid w:val="007970D7"/>
    <w:rsid w:val="00797F7B"/>
    <w:rsid w:val="007A2622"/>
    <w:rsid w:val="007A4319"/>
    <w:rsid w:val="007A6F5C"/>
    <w:rsid w:val="007B20D1"/>
    <w:rsid w:val="007B330E"/>
    <w:rsid w:val="007B5305"/>
    <w:rsid w:val="007B5EE6"/>
    <w:rsid w:val="007C149C"/>
    <w:rsid w:val="007C33A6"/>
    <w:rsid w:val="007C50EC"/>
    <w:rsid w:val="007C549E"/>
    <w:rsid w:val="007C69A9"/>
    <w:rsid w:val="007D504F"/>
    <w:rsid w:val="007D6741"/>
    <w:rsid w:val="007E228F"/>
    <w:rsid w:val="007E6DEE"/>
    <w:rsid w:val="007E6EA8"/>
    <w:rsid w:val="007F01F6"/>
    <w:rsid w:val="007F1D5D"/>
    <w:rsid w:val="007F2B8F"/>
    <w:rsid w:val="007F4663"/>
    <w:rsid w:val="007F527B"/>
    <w:rsid w:val="007F761B"/>
    <w:rsid w:val="007F7DF8"/>
    <w:rsid w:val="00800CC2"/>
    <w:rsid w:val="0080132E"/>
    <w:rsid w:val="008016EF"/>
    <w:rsid w:val="00807C12"/>
    <w:rsid w:val="00807C41"/>
    <w:rsid w:val="00811BCD"/>
    <w:rsid w:val="00812004"/>
    <w:rsid w:val="008120D9"/>
    <w:rsid w:val="008135C5"/>
    <w:rsid w:val="00813BFA"/>
    <w:rsid w:val="00814502"/>
    <w:rsid w:val="00814AF1"/>
    <w:rsid w:val="008201D0"/>
    <w:rsid w:val="00820FA7"/>
    <w:rsid w:val="00824A43"/>
    <w:rsid w:val="00825323"/>
    <w:rsid w:val="00825562"/>
    <w:rsid w:val="00825E25"/>
    <w:rsid w:val="00826517"/>
    <w:rsid w:val="00826CB0"/>
    <w:rsid w:val="00830EA5"/>
    <w:rsid w:val="0083217C"/>
    <w:rsid w:val="0083261C"/>
    <w:rsid w:val="0083291B"/>
    <w:rsid w:val="00832D36"/>
    <w:rsid w:val="00833F92"/>
    <w:rsid w:val="0083571E"/>
    <w:rsid w:val="00836DD5"/>
    <w:rsid w:val="00840922"/>
    <w:rsid w:val="008427EF"/>
    <w:rsid w:val="008449B2"/>
    <w:rsid w:val="00845E6A"/>
    <w:rsid w:val="00846C4D"/>
    <w:rsid w:val="00847267"/>
    <w:rsid w:val="00847796"/>
    <w:rsid w:val="008479FC"/>
    <w:rsid w:val="00847B63"/>
    <w:rsid w:val="00852132"/>
    <w:rsid w:val="00852601"/>
    <w:rsid w:val="008527D4"/>
    <w:rsid w:val="00853A63"/>
    <w:rsid w:val="008571DC"/>
    <w:rsid w:val="00861306"/>
    <w:rsid w:val="0086266D"/>
    <w:rsid w:val="00862680"/>
    <w:rsid w:val="008627E7"/>
    <w:rsid w:val="00865EAD"/>
    <w:rsid w:val="00871F12"/>
    <w:rsid w:val="008721BE"/>
    <w:rsid w:val="0087468D"/>
    <w:rsid w:val="00874B31"/>
    <w:rsid w:val="00875E7D"/>
    <w:rsid w:val="00877DA0"/>
    <w:rsid w:val="008800FB"/>
    <w:rsid w:val="00881534"/>
    <w:rsid w:val="00882D57"/>
    <w:rsid w:val="00883610"/>
    <w:rsid w:val="00887D29"/>
    <w:rsid w:val="00890C1C"/>
    <w:rsid w:val="0089496A"/>
    <w:rsid w:val="00895421"/>
    <w:rsid w:val="00897FEC"/>
    <w:rsid w:val="008A3523"/>
    <w:rsid w:val="008A3CCD"/>
    <w:rsid w:val="008A7CD0"/>
    <w:rsid w:val="008B15CB"/>
    <w:rsid w:val="008B5E12"/>
    <w:rsid w:val="008B6621"/>
    <w:rsid w:val="008B6635"/>
    <w:rsid w:val="008C00E0"/>
    <w:rsid w:val="008C0DF5"/>
    <w:rsid w:val="008C4F04"/>
    <w:rsid w:val="008D0A8C"/>
    <w:rsid w:val="008D1FCD"/>
    <w:rsid w:val="008D35D2"/>
    <w:rsid w:val="008D4F45"/>
    <w:rsid w:val="008E0FED"/>
    <w:rsid w:val="008E3490"/>
    <w:rsid w:val="008E54B4"/>
    <w:rsid w:val="008E72CA"/>
    <w:rsid w:val="008F0B78"/>
    <w:rsid w:val="008F1C8B"/>
    <w:rsid w:val="008F4867"/>
    <w:rsid w:val="008F5FB3"/>
    <w:rsid w:val="008F65A5"/>
    <w:rsid w:val="00902D44"/>
    <w:rsid w:val="009053A6"/>
    <w:rsid w:val="0090552D"/>
    <w:rsid w:val="00905609"/>
    <w:rsid w:val="00905A19"/>
    <w:rsid w:val="0090630C"/>
    <w:rsid w:val="00907839"/>
    <w:rsid w:val="00910867"/>
    <w:rsid w:val="00912AD2"/>
    <w:rsid w:val="009149FF"/>
    <w:rsid w:val="00914BE8"/>
    <w:rsid w:val="0091593E"/>
    <w:rsid w:val="00916BDE"/>
    <w:rsid w:val="00917D6C"/>
    <w:rsid w:val="009207E8"/>
    <w:rsid w:val="00926A0D"/>
    <w:rsid w:val="00926A18"/>
    <w:rsid w:val="00927503"/>
    <w:rsid w:val="00930311"/>
    <w:rsid w:val="00930AF2"/>
    <w:rsid w:val="009314ED"/>
    <w:rsid w:val="00932E0D"/>
    <w:rsid w:val="00933E72"/>
    <w:rsid w:val="00934909"/>
    <w:rsid w:val="009369CB"/>
    <w:rsid w:val="009375A5"/>
    <w:rsid w:val="0093794F"/>
    <w:rsid w:val="0094096F"/>
    <w:rsid w:val="00940CE2"/>
    <w:rsid w:val="009421DA"/>
    <w:rsid w:val="00942542"/>
    <w:rsid w:val="00944198"/>
    <w:rsid w:val="00945518"/>
    <w:rsid w:val="00945EC0"/>
    <w:rsid w:val="00947072"/>
    <w:rsid w:val="00947355"/>
    <w:rsid w:val="00950D65"/>
    <w:rsid w:val="00950DCC"/>
    <w:rsid w:val="0095238F"/>
    <w:rsid w:val="009524D4"/>
    <w:rsid w:val="00952578"/>
    <w:rsid w:val="009531F7"/>
    <w:rsid w:val="00957BD9"/>
    <w:rsid w:val="00957E4B"/>
    <w:rsid w:val="009610FE"/>
    <w:rsid w:val="00967A19"/>
    <w:rsid w:val="0097073D"/>
    <w:rsid w:val="00970D2F"/>
    <w:rsid w:val="00971CCF"/>
    <w:rsid w:val="00973E21"/>
    <w:rsid w:val="00974AEF"/>
    <w:rsid w:val="009752F7"/>
    <w:rsid w:val="009770DB"/>
    <w:rsid w:val="009773C9"/>
    <w:rsid w:val="0097772F"/>
    <w:rsid w:val="00981300"/>
    <w:rsid w:val="00982F40"/>
    <w:rsid w:val="009839DB"/>
    <w:rsid w:val="00984F26"/>
    <w:rsid w:val="009850F0"/>
    <w:rsid w:val="009859DB"/>
    <w:rsid w:val="00985A7F"/>
    <w:rsid w:val="0098756B"/>
    <w:rsid w:val="00987AF8"/>
    <w:rsid w:val="0099286A"/>
    <w:rsid w:val="00993BE9"/>
    <w:rsid w:val="00994CFF"/>
    <w:rsid w:val="0099552A"/>
    <w:rsid w:val="0099552D"/>
    <w:rsid w:val="009A0C63"/>
    <w:rsid w:val="009A2C28"/>
    <w:rsid w:val="009A55ED"/>
    <w:rsid w:val="009B29A0"/>
    <w:rsid w:val="009C578C"/>
    <w:rsid w:val="009C5998"/>
    <w:rsid w:val="009C5FFA"/>
    <w:rsid w:val="009C62FB"/>
    <w:rsid w:val="009D157A"/>
    <w:rsid w:val="009D1810"/>
    <w:rsid w:val="009D1F6F"/>
    <w:rsid w:val="009D3F7C"/>
    <w:rsid w:val="009D4917"/>
    <w:rsid w:val="009D502D"/>
    <w:rsid w:val="009D5E02"/>
    <w:rsid w:val="009E0FE3"/>
    <w:rsid w:val="009E4755"/>
    <w:rsid w:val="009F1824"/>
    <w:rsid w:val="009F306A"/>
    <w:rsid w:val="009F31A0"/>
    <w:rsid w:val="009F362D"/>
    <w:rsid w:val="009F4578"/>
    <w:rsid w:val="009F4887"/>
    <w:rsid w:val="009F646B"/>
    <w:rsid w:val="009F701A"/>
    <w:rsid w:val="009F7597"/>
    <w:rsid w:val="00A03FAC"/>
    <w:rsid w:val="00A0462D"/>
    <w:rsid w:val="00A06E02"/>
    <w:rsid w:val="00A105CD"/>
    <w:rsid w:val="00A148FB"/>
    <w:rsid w:val="00A14C46"/>
    <w:rsid w:val="00A14D08"/>
    <w:rsid w:val="00A14E4D"/>
    <w:rsid w:val="00A15FB1"/>
    <w:rsid w:val="00A230F7"/>
    <w:rsid w:val="00A30D2F"/>
    <w:rsid w:val="00A313D0"/>
    <w:rsid w:val="00A31AD3"/>
    <w:rsid w:val="00A31F0D"/>
    <w:rsid w:val="00A31F48"/>
    <w:rsid w:val="00A37341"/>
    <w:rsid w:val="00A40337"/>
    <w:rsid w:val="00A40E9D"/>
    <w:rsid w:val="00A4147A"/>
    <w:rsid w:val="00A41EAB"/>
    <w:rsid w:val="00A42507"/>
    <w:rsid w:val="00A42ACE"/>
    <w:rsid w:val="00A43EA8"/>
    <w:rsid w:val="00A451B9"/>
    <w:rsid w:val="00A45E05"/>
    <w:rsid w:val="00A47033"/>
    <w:rsid w:val="00A473EA"/>
    <w:rsid w:val="00A5013D"/>
    <w:rsid w:val="00A5045D"/>
    <w:rsid w:val="00A51AA5"/>
    <w:rsid w:val="00A53422"/>
    <w:rsid w:val="00A53A60"/>
    <w:rsid w:val="00A53DA5"/>
    <w:rsid w:val="00A53DC2"/>
    <w:rsid w:val="00A559B8"/>
    <w:rsid w:val="00A55D03"/>
    <w:rsid w:val="00A570C6"/>
    <w:rsid w:val="00A579BE"/>
    <w:rsid w:val="00A60901"/>
    <w:rsid w:val="00A61594"/>
    <w:rsid w:val="00A61D7E"/>
    <w:rsid w:val="00A63691"/>
    <w:rsid w:val="00A642EE"/>
    <w:rsid w:val="00A64921"/>
    <w:rsid w:val="00A701A8"/>
    <w:rsid w:val="00A72FAA"/>
    <w:rsid w:val="00A75140"/>
    <w:rsid w:val="00A7607B"/>
    <w:rsid w:val="00A77C62"/>
    <w:rsid w:val="00A91604"/>
    <w:rsid w:val="00A91A33"/>
    <w:rsid w:val="00A9291E"/>
    <w:rsid w:val="00A92A9F"/>
    <w:rsid w:val="00A92D88"/>
    <w:rsid w:val="00A92F56"/>
    <w:rsid w:val="00A939B0"/>
    <w:rsid w:val="00A9698A"/>
    <w:rsid w:val="00A96CB2"/>
    <w:rsid w:val="00A97835"/>
    <w:rsid w:val="00AA4A1F"/>
    <w:rsid w:val="00AA6A9C"/>
    <w:rsid w:val="00AB06CF"/>
    <w:rsid w:val="00AB32B7"/>
    <w:rsid w:val="00AB5AE2"/>
    <w:rsid w:val="00AC2112"/>
    <w:rsid w:val="00AC5D38"/>
    <w:rsid w:val="00AD0787"/>
    <w:rsid w:val="00AD35C8"/>
    <w:rsid w:val="00AD7313"/>
    <w:rsid w:val="00AE0B27"/>
    <w:rsid w:val="00AE374C"/>
    <w:rsid w:val="00AE3BE3"/>
    <w:rsid w:val="00AE578B"/>
    <w:rsid w:val="00AE7F72"/>
    <w:rsid w:val="00AF0E23"/>
    <w:rsid w:val="00AF0EEC"/>
    <w:rsid w:val="00AF16AD"/>
    <w:rsid w:val="00AF2728"/>
    <w:rsid w:val="00AF3DE2"/>
    <w:rsid w:val="00AF4300"/>
    <w:rsid w:val="00AF4BB3"/>
    <w:rsid w:val="00AF5E24"/>
    <w:rsid w:val="00AF685D"/>
    <w:rsid w:val="00AF6C35"/>
    <w:rsid w:val="00AF71C1"/>
    <w:rsid w:val="00AF7507"/>
    <w:rsid w:val="00AF7CC1"/>
    <w:rsid w:val="00B0046C"/>
    <w:rsid w:val="00B0121C"/>
    <w:rsid w:val="00B019D1"/>
    <w:rsid w:val="00B02D50"/>
    <w:rsid w:val="00B02FD9"/>
    <w:rsid w:val="00B0356F"/>
    <w:rsid w:val="00B04310"/>
    <w:rsid w:val="00B0603E"/>
    <w:rsid w:val="00B077AC"/>
    <w:rsid w:val="00B10326"/>
    <w:rsid w:val="00B110A4"/>
    <w:rsid w:val="00B1206C"/>
    <w:rsid w:val="00B12674"/>
    <w:rsid w:val="00B128E3"/>
    <w:rsid w:val="00B13B55"/>
    <w:rsid w:val="00B15CF3"/>
    <w:rsid w:val="00B213E3"/>
    <w:rsid w:val="00B21609"/>
    <w:rsid w:val="00B228ED"/>
    <w:rsid w:val="00B238DC"/>
    <w:rsid w:val="00B26441"/>
    <w:rsid w:val="00B271CE"/>
    <w:rsid w:val="00B30195"/>
    <w:rsid w:val="00B30875"/>
    <w:rsid w:val="00B30EAC"/>
    <w:rsid w:val="00B34D5C"/>
    <w:rsid w:val="00B34D5F"/>
    <w:rsid w:val="00B34FA0"/>
    <w:rsid w:val="00B35542"/>
    <w:rsid w:val="00B35EF0"/>
    <w:rsid w:val="00B37E36"/>
    <w:rsid w:val="00B40354"/>
    <w:rsid w:val="00B45E9E"/>
    <w:rsid w:val="00B468B2"/>
    <w:rsid w:val="00B46903"/>
    <w:rsid w:val="00B47A2B"/>
    <w:rsid w:val="00B50111"/>
    <w:rsid w:val="00B51482"/>
    <w:rsid w:val="00B52126"/>
    <w:rsid w:val="00B52C11"/>
    <w:rsid w:val="00B5348C"/>
    <w:rsid w:val="00B53B5C"/>
    <w:rsid w:val="00B53C7D"/>
    <w:rsid w:val="00B549B4"/>
    <w:rsid w:val="00B560B2"/>
    <w:rsid w:val="00B56C35"/>
    <w:rsid w:val="00B575E1"/>
    <w:rsid w:val="00B6057B"/>
    <w:rsid w:val="00B62BAB"/>
    <w:rsid w:val="00B65827"/>
    <w:rsid w:val="00B66884"/>
    <w:rsid w:val="00B66A72"/>
    <w:rsid w:val="00B66AA2"/>
    <w:rsid w:val="00B67B8B"/>
    <w:rsid w:val="00B70940"/>
    <w:rsid w:val="00B71605"/>
    <w:rsid w:val="00B7256B"/>
    <w:rsid w:val="00B729AC"/>
    <w:rsid w:val="00B73EB1"/>
    <w:rsid w:val="00B747B7"/>
    <w:rsid w:val="00B75A93"/>
    <w:rsid w:val="00B82527"/>
    <w:rsid w:val="00B83582"/>
    <w:rsid w:val="00B8470F"/>
    <w:rsid w:val="00B87995"/>
    <w:rsid w:val="00B87E4B"/>
    <w:rsid w:val="00B9091C"/>
    <w:rsid w:val="00B94385"/>
    <w:rsid w:val="00B943B9"/>
    <w:rsid w:val="00B94454"/>
    <w:rsid w:val="00B94701"/>
    <w:rsid w:val="00B95862"/>
    <w:rsid w:val="00B96699"/>
    <w:rsid w:val="00B96F5D"/>
    <w:rsid w:val="00B97E98"/>
    <w:rsid w:val="00BA44BA"/>
    <w:rsid w:val="00BA4EC1"/>
    <w:rsid w:val="00BA51EF"/>
    <w:rsid w:val="00BA5293"/>
    <w:rsid w:val="00BA724B"/>
    <w:rsid w:val="00BA7E81"/>
    <w:rsid w:val="00BB0D70"/>
    <w:rsid w:val="00BB2D8B"/>
    <w:rsid w:val="00BB2FC9"/>
    <w:rsid w:val="00BB42A4"/>
    <w:rsid w:val="00BB50AF"/>
    <w:rsid w:val="00BB542C"/>
    <w:rsid w:val="00BB68F0"/>
    <w:rsid w:val="00BB6BDD"/>
    <w:rsid w:val="00BC039D"/>
    <w:rsid w:val="00BC110A"/>
    <w:rsid w:val="00BC1B71"/>
    <w:rsid w:val="00BC1D68"/>
    <w:rsid w:val="00BC2CF6"/>
    <w:rsid w:val="00BC4450"/>
    <w:rsid w:val="00BC70A1"/>
    <w:rsid w:val="00BC7B74"/>
    <w:rsid w:val="00BD18D4"/>
    <w:rsid w:val="00BD32C1"/>
    <w:rsid w:val="00BD4D9C"/>
    <w:rsid w:val="00BD608B"/>
    <w:rsid w:val="00BD6BF8"/>
    <w:rsid w:val="00BD7C0D"/>
    <w:rsid w:val="00BE194C"/>
    <w:rsid w:val="00BE3A71"/>
    <w:rsid w:val="00BE3EA9"/>
    <w:rsid w:val="00BE4BB3"/>
    <w:rsid w:val="00BF0B42"/>
    <w:rsid w:val="00BF1A02"/>
    <w:rsid w:val="00BF323C"/>
    <w:rsid w:val="00BF4125"/>
    <w:rsid w:val="00BF5049"/>
    <w:rsid w:val="00BF78BE"/>
    <w:rsid w:val="00BF7B91"/>
    <w:rsid w:val="00C01592"/>
    <w:rsid w:val="00C01867"/>
    <w:rsid w:val="00C062E3"/>
    <w:rsid w:val="00C06C10"/>
    <w:rsid w:val="00C074F4"/>
    <w:rsid w:val="00C11F88"/>
    <w:rsid w:val="00C127A5"/>
    <w:rsid w:val="00C13F54"/>
    <w:rsid w:val="00C152F6"/>
    <w:rsid w:val="00C21B5A"/>
    <w:rsid w:val="00C22501"/>
    <w:rsid w:val="00C23A57"/>
    <w:rsid w:val="00C25403"/>
    <w:rsid w:val="00C263F1"/>
    <w:rsid w:val="00C26506"/>
    <w:rsid w:val="00C27137"/>
    <w:rsid w:val="00C2737D"/>
    <w:rsid w:val="00C35F35"/>
    <w:rsid w:val="00C36893"/>
    <w:rsid w:val="00C37E0B"/>
    <w:rsid w:val="00C439C6"/>
    <w:rsid w:val="00C47E60"/>
    <w:rsid w:val="00C509C9"/>
    <w:rsid w:val="00C51E7A"/>
    <w:rsid w:val="00C522AF"/>
    <w:rsid w:val="00C56133"/>
    <w:rsid w:val="00C6036D"/>
    <w:rsid w:val="00C61F90"/>
    <w:rsid w:val="00C72F25"/>
    <w:rsid w:val="00C732A7"/>
    <w:rsid w:val="00C74C6A"/>
    <w:rsid w:val="00C76FE9"/>
    <w:rsid w:val="00C81EB9"/>
    <w:rsid w:val="00C82B75"/>
    <w:rsid w:val="00C82E18"/>
    <w:rsid w:val="00C836D9"/>
    <w:rsid w:val="00C83D93"/>
    <w:rsid w:val="00C84CF4"/>
    <w:rsid w:val="00C860A9"/>
    <w:rsid w:val="00C90694"/>
    <w:rsid w:val="00C9070C"/>
    <w:rsid w:val="00C9110F"/>
    <w:rsid w:val="00CA4B6A"/>
    <w:rsid w:val="00CA6842"/>
    <w:rsid w:val="00CA7B25"/>
    <w:rsid w:val="00CB0EA0"/>
    <w:rsid w:val="00CB1C6B"/>
    <w:rsid w:val="00CB31C2"/>
    <w:rsid w:val="00CB48E8"/>
    <w:rsid w:val="00CB4DE9"/>
    <w:rsid w:val="00CB508E"/>
    <w:rsid w:val="00CB7FFC"/>
    <w:rsid w:val="00CC0838"/>
    <w:rsid w:val="00CC1775"/>
    <w:rsid w:val="00CC4E9A"/>
    <w:rsid w:val="00CC62D4"/>
    <w:rsid w:val="00CD36F3"/>
    <w:rsid w:val="00CD3EF5"/>
    <w:rsid w:val="00CD7C57"/>
    <w:rsid w:val="00CE1624"/>
    <w:rsid w:val="00CE2E65"/>
    <w:rsid w:val="00CE4D50"/>
    <w:rsid w:val="00CE5A56"/>
    <w:rsid w:val="00CE5DF1"/>
    <w:rsid w:val="00CE75CD"/>
    <w:rsid w:val="00CF0497"/>
    <w:rsid w:val="00CF131A"/>
    <w:rsid w:val="00CF17AD"/>
    <w:rsid w:val="00CF1C4A"/>
    <w:rsid w:val="00CF2FF6"/>
    <w:rsid w:val="00CF42ED"/>
    <w:rsid w:val="00CF47E2"/>
    <w:rsid w:val="00CF58DB"/>
    <w:rsid w:val="00CF620C"/>
    <w:rsid w:val="00D0047B"/>
    <w:rsid w:val="00D02F18"/>
    <w:rsid w:val="00D03750"/>
    <w:rsid w:val="00D03EEB"/>
    <w:rsid w:val="00D07989"/>
    <w:rsid w:val="00D102CE"/>
    <w:rsid w:val="00D1248A"/>
    <w:rsid w:val="00D131ED"/>
    <w:rsid w:val="00D13813"/>
    <w:rsid w:val="00D16BC0"/>
    <w:rsid w:val="00D17F06"/>
    <w:rsid w:val="00D23E2D"/>
    <w:rsid w:val="00D251EA"/>
    <w:rsid w:val="00D32727"/>
    <w:rsid w:val="00D33761"/>
    <w:rsid w:val="00D3398B"/>
    <w:rsid w:val="00D4011E"/>
    <w:rsid w:val="00D443B2"/>
    <w:rsid w:val="00D44B57"/>
    <w:rsid w:val="00D44D84"/>
    <w:rsid w:val="00D4607C"/>
    <w:rsid w:val="00D46328"/>
    <w:rsid w:val="00D471AD"/>
    <w:rsid w:val="00D52354"/>
    <w:rsid w:val="00D52630"/>
    <w:rsid w:val="00D57F9C"/>
    <w:rsid w:val="00D60D72"/>
    <w:rsid w:val="00D61D0F"/>
    <w:rsid w:val="00D6339D"/>
    <w:rsid w:val="00D63A3D"/>
    <w:rsid w:val="00D64F6B"/>
    <w:rsid w:val="00D659B9"/>
    <w:rsid w:val="00D65B8E"/>
    <w:rsid w:val="00D6627B"/>
    <w:rsid w:val="00D67763"/>
    <w:rsid w:val="00D67996"/>
    <w:rsid w:val="00D70673"/>
    <w:rsid w:val="00D70DD4"/>
    <w:rsid w:val="00D71A39"/>
    <w:rsid w:val="00D7247A"/>
    <w:rsid w:val="00D74976"/>
    <w:rsid w:val="00D757C9"/>
    <w:rsid w:val="00D77FE8"/>
    <w:rsid w:val="00D84B0A"/>
    <w:rsid w:val="00D87199"/>
    <w:rsid w:val="00D93027"/>
    <w:rsid w:val="00D93E69"/>
    <w:rsid w:val="00D94263"/>
    <w:rsid w:val="00D9532A"/>
    <w:rsid w:val="00D9745F"/>
    <w:rsid w:val="00DA112D"/>
    <w:rsid w:val="00DA43C6"/>
    <w:rsid w:val="00DA6078"/>
    <w:rsid w:val="00DA73D1"/>
    <w:rsid w:val="00DA7B8F"/>
    <w:rsid w:val="00DA7D43"/>
    <w:rsid w:val="00DB01B9"/>
    <w:rsid w:val="00DB0FFB"/>
    <w:rsid w:val="00DB18AA"/>
    <w:rsid w:val="00DB1F96"/>
    <w:rsid w:val="00DB2724"/>
    <w:rsid w:val="00DB345B"/>
    <w:rsid w:val="00DB5B04"/>
    <w:rsid w:val="00DB6C06"/>
    <w:rsid w:val="00DB73C5"/>
    <w:rsid w:val="00DC0F79"/>
    <w:rsid w:val="00DC238F"/>
    <w:rsid w:val="00DC350C"/>
    <w:rsid w:val="00DC54B2"/>
    <w:rsid w:val="00DC60FC"/>
    <w:rsid w:val="00DD01D5"/>
    <w:rsid w:val="00DD26A0"/>
    <w:rsid w:val="00DD42E5"/>
    <w:rsid w:val="00DE0784"/>
    <w:rsid w:val="00DE2546"/>
    <w:rsid w:val="00DE31F4"/>
    <w:rsid w:val="00DE54DF"/>
    <w:rsid w:val="00DE5B41"/>
    <w:rsid w:val="00DE6034"/>
    <w:rsid w:val="00DE6B8B"/>
    <w:rsid w:val="00DF10D9"/>
    <w:rsid w:val="00DF1B03"/>
    <w:rsid w:val="00DF4FF1"/>
    <w:rsid w:val="00DF6560"/>
    <w:rsid w:val="00DF6606"/>
    <w:rsid w:val="00DF6F2D"/>
    <w:rsid w:val="00E018AD"/>
    <w:rsid w:val="00E030F7"/>
    <w:rsid w:val="00E04C88"/>
    <w:rsid w:val="00E109B5"/>
    <w:rsid w:val="00E12E5D"/>
    <w:rsid w:val="00E134BF"/>
    <w:rsid w:val="00E152CC"/>
    <w:rsid w:val="00E17D4B"/>
    <w:rsid w:val="00E17E5E"/>
    <w:rsid w:val="00E17F83"/>
    <w:rsid w:val="00E2209D"/>
    <w:rsid w:val="00E230B3"/>
    <w:rsid w:val="00E23390"/>
    <w:rsid w:val="00E31F07"/>
    <w:rsid w:val="00E331FD"/>
    <w:rsid w:val="00E40953"/>
    <w:rsid w:val="00E41554"/>
    <w:rsid w:val="00E423E8"/>
    <w:rsid w:val="00E423F5"/>
    <w:rsid w:val="00E42A0D"/>
    <w:rsid w:val="00E451D9"/>
    <w:rsid w:val="00E4637F"/>
    <w:rsid w:val="00E46B51"/>
    <w:rsid w:val="00E478CC"/>
    <w:rsid w:val="00E50BC0"/>
    <w:rsid w:val="00E52D12"/>
    <w:rsid w:val="00E53B3B"/>
    <w:rsid w:val="00E578A7"/>
    <w:rsid w:val="00E61712"/>
    <w:rsid w:val="00E6336E"/>
    <w:rsid w:val="00E63E15"/>
    <w:rsid w:val="00E644EC"/>
    <w:rsid w:val="00E64A5D"/>
    <w:rsid w:val="00E6762A"/>
    <w:rsid w:val="00E678C2"/>
    <w:rsid w:val="00E70211"/>
    <w:rsid w:val="00E71464"/>
    <w:rsid w:val="00E72004"/>
    <w:rsid w:val="00E72261"/>
    <w:rsid w:val="00E73661"/>
    <w:rsid w:val="00E74B0D"/>
    <w:rsid w:val="00E7678E"/>
    <w:rsid w:val="00E76EBC"/>
    <w:rsid w:val="00E775F1"/>
    <w:rsid w:val="00E80BEB"/>
    <w:rsid w:val="00E81C77"/>
    <w:rsid w:val="00E826C5"/>
    <w:rsid w:val="00E82D64"/>
    <w:rsid w:val="00E86064"/>
    <w:rsid w:val="00E86CE6"/>
    <w:rsid w:val="00E86DAE"/>
    <w:rsid w:val="00E8703F"/>
    <w:rsid w:val="00E906C7"/>
    <w:rsid w:val="00E93CF7"/>
    <w:rsid w:val="00E94C6E"/>
    <w:rsid w:val="00E9504F"/>
    <w:rsid w:val="00E9616F"/>
    <w:rsid w:val="00E964F2"/>
    <w:rsid w:val="00E97C57"/>
    <w:rsid w:val="00EA076D"/>
    <w:rsid w:val="00EA756F"/>
    <w:rsid w:val="00EA7B6F"/>
    <w:rsid w:val="00EB092B"/>
    <w:rsid w:val="00EB3900"/>
    <w:rsid w:val="00EB4698"/>
    <w:rsid w:val="00EC3D5D"/>
    <w:rsid w:val="00EC4BD3"/>
    <w:rsid w:val="00EC59DC"/>
    <w:rsid w:val="00EC6BB5"/>
    <w:rsid w:val="00ED18EB"/>
    <w:rsid w:val="00ED2417"/>
    <w:rsid w:val="00ED3249"/>
    <w:rsid w:val="00ED3BC5"/>
    <w:rsid w:val="00ED4834"/>
    <w:rsid w:val="00ED4CB0"/>
    <w:rsid w:val="00ED6631"/>
    <w:rsid w:val="00ED7825"/>
    <w:rsid w:val="00EE028B"/>
    <w:rsid w:val="00EE0AC4"/>
    <w:rsid w:val="00EE0DF0"/>
    <w:rsid w:val="00EE5D59"/>
    <w:rsid w:val="00EE6A2F"/>
    <w:rsid w:val="00EE6CF2"/>
    <w:rsid w:val="00EF2799"/>
    <w:rsid w:val="00EF2AC6"/>
    <w:rsid w:val="00EF348C"/>
    <w:rsid w:val="00EF6134"/>
    <w:rsid w:val="00EF75FC"/>
    <w:rsid w:val="00EF76B9"/>
    <w:rsid w:val="00F00B2B"/>
    <w:rsid w:val="00F01A04"/>
    <w:rsid w:val="00F02309"/>
    <w:rsid w:val="00F0407A"/>
    <w:rsid w:val="00F06194"/>
    <w:rsid w:val="00F070AD"/>
    <w:rsid w:val="00F077A0"/>
    <w:rsid w:val="00F10AE2"/>
    <w:rsid w:val="00F11401"/>
    <w:rsid w:val="00F14B39"/>
    <w:rsid w:val="00F175E1"/>
    <w:rsid w:val="00F1799C"/>
    <w:rsid w:val="00F2469E"/>
    <w:rsid w:val="00F26485"/>
    <w:rsid w:val="00F26589"/>
    <w:rsid w:val="00F31C0D"/>
    <w:rsid w:val="00F33EC5"/>
    <w:rsid w:val="00F349E9"/>
    <w:rsid w:val="00F35298"/>
    <w:rsid w:val="00F35A2E"/>
    <w:rsid w:val="00F3649D"/>
    <w:rsid w:val="00F4004B"/>
    <w:rsid w:val="00F409E2"/>
    <w:rsid w:val="00F42AD5"/>
    <w:rsid w:val="00F449F1"/>
    <w:rsid w:val="00F45BD4"/>
    <w:rsid w:val="00F470C4"/>
    <w:rsid w:val="00F51D41"/>
    <w:rsid w:val="00F51FDF"/>
    <w:rsid w:val="00F542B2"/>
    <w:rsid w:val="00F568B6"/>
    <w:rsid w:val="00F62356"/>
    <w:rsid w:val="00F63BEA"/>
    <w:rsid w:val="00F65A71"/>
    <w:rsid w:val="00F6612D"/>
    <w:rsid w:val="00F67733"/>
    <w:rsid w:val="00F7007C"/>
    <w:rsid w:val="00F70B6E"/>
    <w:rsid w:val="00F72244"/>
    <w:rsid w:val="00F7248E"/>
    <w:rsid w:val="00F769A1"/>
    <w:rsid w:val="00F77F4D"/>
    <w:rsid w:val="00F811BA"/>
    <w:rsid w:val="00F84AC3"/>
    <w:rsid w:val="00F87E0F"/>
    <w:rsid w:val="00F90D61"/>
    <w:rsid w:val="00F936CD"/>
    <w:rsid w:val="00F941F5"/>
    <w:rsid w:val="00F9455A"/>
    <w:rsid w:val="00F952DA"/>
    <w:rsid w:val="00F97E26"/>
    <w:rsid w:val="00FA027A"/>
    <w:rsid w:val="00FA084D"/>
    <w:rsid w:val="00FA2C43"/>
    <w:rsid w:val="00FA33B5"/>
    <w:rsid w:val="00FA5109"/>
    <w:rsid w:val="00FA690D"/>
    <w:rsid w:val="00FA7E6F"/>
    <w:rsid w:val="00FB06FC"/>
    <w:rsid w:val="00FB0B10"/>
    <w:rsid w:val="00FB1C8B"/>
    <w:rsid w:val="00FB2020"/>
    <w:rsid w:val="00FB2C9A"/>
    <w:rsid w:val="00FB5B1A"/>
    <w:rsid w:val="00FC0069"/>
    <w:rsid w:val="00FC2667"/>
    <w:rsid w:val="00FC2BD3"/>
    <w:rsid w:val="00FC3CF1"/>
    <w:rsid w:val="00FC4B95"/>
    <w:rsid w:val="00FC503F"/>
    <w:rsid w:val="00FC5B8D"/>
    <w:rsid w:val="00FC7D2A"/>
    <w:rsid w:val="00FD090F"/>
    <w:rsid w:val="00FD1293"/>
    <w:rsid w:val="00FD1B74"/>
    <w:rsid w:val="00FD5D6A"/>
    <w:rsid w:val="00FD5E4F"/>
    <w:rsid w:val="00FD73DB"/>
    <w:rsid w:val="00FE0C93"/>
    <w:rsid w:val="00FE2097"/>
    <w:rsid w:val="00FE4C0B"/>
    <w:rsid w:val="00FE6842"/>
    <w:rsid w:val="00FE6B64"/>
    <w:rsid w:val="00FE6E21"/>
    <w:rsid w:val="00FE70D8"/>
    <w:rsid w:val="00FF02E1"/>
    <w:rsid w:val="00FF5052"/>
    <w:rsid w:val="00FF61C0"/>
    <w:rsid w:val="00FF69AB"/>
    <w:rsid w:val="00FF724D"/>
    <w:rsid w:val="00FF7B67"/>
    <w:rsid w:val="00FF7B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42"/>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B42"/>
  </w:style>
  <w:style w:type="paragraph" w:styleId="Footer">
    <w:name w:val="footer"/>
    <w:basedOn w:val="Normal"/>
    <w:link w:val="FooterChar"/>
    <w:uiPriority w:val="99"/>
    <w:unhideWhenUsed/>
    <w:rsid w:val="00BF0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B42"/>
  </w:style>
  <w:style w:type="paragraph" w:styleId="FootnoteText">
    <w:name w:val="footnote text"/>
    <w:basedOn w:val="Normal"/>
    <w:link w:val="FootnoteTextChar"/>
    <w:semiHidden/>
    <w:rsid w:val="00BF0B42"/>
    <w:pPr>
      <w:spacing w:after="0" w:line="240" w:lineRule="auto"/>
    </w:pPr>
    <w:rPr>
      <w:rFonts w:ascii="Times New Roman" w:eastAsia="Calibri" w:hAnsi="Times New Roman" w:cs="Times New Roman"/>
      <w:sz w:val="20"/>
      <w:szCs w:val="20"/>
      <w:lang w:val="en-US"/>
    </w:rPr>
  </w:style>
  <w:style w:type="character" w:customStyle="1" w:styleId="FootnoteTextChar">
    <w:name w:val="Footnote Text Char"/>
    <w:basedOn w:val="DefaultParagraphFont"/>
    <w:link w:val="FootnoteText"/>
    <w:semiHidden/>
    <w:rsid w:val="00BF0B42"/>
    <w:rPr>
      <w:rFonts w:ascii="Times New Roman" w:eastAsia="Calibri" w:hAnsi="Times New Roman" w:cs="Times New Roman"/>
      <w:sz w:val="20"/>
      <w:szCs w:val="20"/>
      <w:lang w:val="en-US"/>
    </w:rPr>
  </w:style>
  <w:style w:type="character" w:styleId="FootnoteReference">
    <w:name w:val="footnote reference"/>
    <w:basedOn w:val="DefaultParagraphFont"/>
    <w:semiHidden/>
    <w:rsid w:val="00BF0B42"/>
    <w:rPr>
      <w:rFonts w:cs="Times New Roman"/>
      <w:vertAlign w:val="superscript"/>
    </w:rPr>
  </w:style>
  <w:style w:type="character" w:styleId="Hyperlink">
    <w:name w:val="Hyperlink"/>
    <w:basedOn w:val="DefaultParagraphFont"/>
    <w:rsid w:val="00BF0B42"/>
    <w:rPr>
      <w:color w:val="0000FF"/>
      <w:u w:val="single"/>
    </w:rPr>
  </w:style>
  <w:style w:type="paragraph" w:styleId="NormalWeb">
    <w:name w:val="Normal (Web)"/>
    <w:basedOn w:val="Normal"/>
    <w:uiPriority w:val="99"/>
    <w:unhideWhenUsed/>
    <w:rsid w:val="00DB1F96"/>
    <w:pPr>
      <w:spacing w:before="100" w:beforeAutospacing="1" w:after="100" w:afterAutospacing="1" w:line="240" w:lineRule="auto"/>
    </w:pPr>
    <w:rPr>
      <w:rFonts w:ascii="Times New Roman" w:hAnsi="Times New Roman" w:cs="Times New Roman"/>
      <w:sz w:val="24"/>
      <w:szCs w:val="24"/>
      <w:lang w:eastAsia="id-ID"/>
    </w:rPr>
  </w:style>
  <w:style w:type="character" w:styleId="Emphasis">
    <w:name w:val="Emphasis"/>
    <w:basedOn w:val="DefaultParagraphFont"/>
    <w:uiPriority w:val="20"/>
    <w:qFormat/>
    <w:rsid w:val="00DB1F96"/>
    <w:rPr>
      <w:i/>
      <w:iCs/>
    </w:rPr>
  </w:style>
  <w:style w:type="character" w:styleId="Strong">
    <w:name w:val="Strong"/>
    <w:basedOn w:val="DefaultParagraphFont"/>
    <w:uiPriority w:val="22"/>
    <w:qFormat/>
    <w:rsid w:val="00DB1F96"/>
    <w:rPr>
      <w:b/>
      <w:bCs/>
    </w:rPr>
  </w:style>
  <w:style w:type="paragraph" w:styleId="EndnoteText">
    <w:name w:val="endnote text"/>
    <w:basedOn w:val="Normal"/>
    <w:link w:val="EndnoteTextChar"/>
    <w:uiPriority w:val="99"/>
    <w:semiHidden/>
    <w:unhideWhenUsed/>
    <w:rsid w:val="00DB1F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1F96"/>
    <w:rPr>
      <w:rFonts w:ascii="Calibri" w:eastAsia="Times New Roman" w:hAnsi="Calibri" w:cs="Arial"/>
      <w:sz w:val="20"/>
      <w:szCs w:val="20"/>
    </w:rPr>
  </w:style>
  <w:style w:type="character" w:styleId="EndnoteReference">
    <w:name w:val="endnote reference"/>
    <w:basedOn w:val="DefaultParagraphFont"/>
    <w:uiPriority w:val="99"/>
    <w:semiHidden/>
    <w:unhideWhenUsed/>
    <w:rsid w:val="00DB1F96"/>
    <w:rPr>
      <w:vertAlign w:val="superscript"/>
    </w:rPr>
  </w:style>
  <w:style w:type="paragraph" w:styleId="ListParagraph">
    <w:name w:val="List Paragraph"/>
    <w:basedOn w:val="Normal"/>
    <w:uiPriority w:val="34"/>
    <w:qFormat/>
    <w:rsid w:val="00401DEA"/>
    <w:pPr>
      <w:ind w:left="720"/>
      <w:contextualSpacing/>
    </w:pPr>
  </w:style>
</w:styles>
</file>

<file path=word/webSettings.xml><?xml version="1.0" encoding="utf-8"?>
<w:webSettings xmlns:r="http://schemas.openxmlformats.org/officeDocument/2006/relationships" xmlns:w="http://schemas.openxmlformats.org/wordprocessingml/2006/main">
  <w:divs>
    <w:div w:id="962923858">
      <w:bodyDiv w:val="1"/>
      <w:marLeft w:val="0"/>
      <w:marRight w:val="0"/>
      <w:marTop w:val="0"/>
      <w:marBottom w:val="0"/>
      <w:divBdr>
        <w:top w:val="none" w:sz="0" w:space="0" w:color="auto"/>
        <w:left w:val="none" w:sz="0" w:space="0" w:color="auto"/>
        <w:bottom w:val="none" w:sz="0" w:space="0" w:color="auto"/>
        <w:right w:val="none" w:sz="0" w:space="0" w:color="auto"/>
      </w:divBdr>
    </w:div>
    <w:div w:id="21231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BC659-A47E-498F-826A-E35A93C0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33</Pages>
  <Words>5714</Words>
  <Characters>32574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MDDDK</dc:creator>
  <cp:lastModifiedBy>MDDDK</cp:lastModifiedBy>
  <cp:revision>70</cp:revision>
  <cp:lastPrinted>2011-06-03T03:21:00Z</cp:lastPrinted>
  <dcterms:created xsi:type="dcterms:W3CDTF">2011-03-24T22:44:00Z</dcterms:created>
  <dcterms:modified xsi:type="dcterms:W3CDTF">2011-06-28T03:57:00Z</dcterms:modified>
</cp:coreProperties>
</file>