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D5" w:rsidRPr="005A2ABE" w:rsidRDefault="007F65D5" w:rsidP="00680B3E">
      <w:pPr>
        <w:spacing w:line="480" w:lineRule="auto"/>
        <w:jc w:val="center"/>
        <w:rPr>
          <w:b/>
          <w:sz w:val="28"/>
          <w:szCs w:val="28"/>
        </w:rPr>
      </w:pPr>
      <w:r w:rsidRPr="005A2ABE">
        <w:rPr>
          <w:b/>
          <w:sz w:val="28"/>
          <w:szCs w:val="28"/>
        </w:rPr>
        <w:t>BAB II</w:t>
      </w:r>
    </w:p>
    <w:p w:rsidR="007F65D5" w:rsidRPr="005A2ABE" w:rsidRDefault="007F65D5" w:rsidP="00680B3E">
      <w:pPr>
        <w:spacing w:line="480" w:lineRule="auto"/>
        <w:jc w:val="center"/>
        <w:rPr>
          <w:b/>
          <w:sz w:val="28"/>
          <w:szCs w:val="28"/>
        </w:rPr>
      </w:pPr>
      <w:r w:rsidRPr="005A2ABE">
        <w:rPr>
          <w:b/>
          <w:sz w:val="28"/>
          <w:szCs w:val="28"/>
        </w:rPr>
        <w:t>KAJIAN PUSTAKA</w:t>
      </w:r>
    </w:p>
    <w:p w:rsidR="007F65D5" w:rsidRPr="005A2ABE" w:rsidRDefault="007F65D5" w:rsidP="00680B3E">
      <w:pPr>
        <w:spacing w:line="480" w:lineRule="auto"/>
        <w:rPr>
          <w:b/>
        </w:rPr>
      </w:pPr>
    </w:p>
    <w:p w:rsidR="007F65D5" w:rsidRDefault="00320A22" w:rsidP="00680B3E">
      <w:pPr>
        <w:numPr>
          <w:ilvl w:val="0"/>
          <w:numId w:val="1"/>
        </w:numPr>
        <w:tabs>
          <w:tab w:val="clear" w:pos="720"/>
        </w:tabs>
        <w:spacing w:line="480" w:lineRule="auto"/>
        <w:ind w:left="360"/>
        <w:rPr>
          <w:b/>
        </w:rPr>
      </w:pPr>
      <w:r>
        <w:rPr>
          <w:b/>
        </w:rPr>
        <w:t>Hake</w:t>
      </w:r>
      <w:r w:rsidRPr="005A2ABE">
        <w:rPr>
          <w:b/>
        </w:rPr>
        <w:t>kat</w:t>
      </w:r>
      <w:r>
        <w:rPr>
          <w:b/>
        </w:rPr>
        <w:t xml:space="preserve"> </w:t>
      </w:r>
      <w:r w:rsidRPr="005A2ABE">
        <w:rPr>
          <w:b/>
        </w:rPr>
        <w:t xml:space="preserve"> Matematika</w:t>
      </w:r>
    </w:p>
    <w:p w:rsidR="005768F1" w:rsidRPr="005768F1" w:rsidRDefault="005768F1" w:rsidP="00680B3E">
      <w:pPr>
        <w:spacing w:line="480" w:lineRule="auto"/>
        <w:ind w:left="360" w:firstLine="633"/>
        <w:jc w:val="both"/>
      </w:pPr>
      <w:r>
        <w:t xml:space="preserve">Sebelum kita membahas lebih jauh tentang adakah pengaruh </w:t>
      </w:r>
      <w:r>
        <w:rPr>
          <w:i/>
        </w:rPr>
        <w:t xml:space="preserve">Adversity Quotient </w:t>
      </w:r>
      <w:r>
        <w:t>terhadap prestasi belajar peserta didik, akan lebih baik jika terlebih dahulu kita ketahui hakekat matematika.</w:t>
      </w:r>
    </w:p>
    <w:p w:rsidR="007F65D5" w:rsidRDefault="007F65D5" w:rsidP="00680B3E">
      <w:pPr>
        <w:numPr>
          <w:ilvl w:val="1"/>
          <w:numId w:val="1"/>
        </w:numPr>
        <w:tabs>
          <w:tab w:val="clear" w:pos="1440"/>
        </w:tabs>
        <w:spacing w:line="480" w:lineRule="auto"/>
        <w:ind w:left="720"/>
        <w:rPr>
          <w:b/>
        </w:rPr>
      </w:pPr>
      <w:r w:rsidRPr="00B047C8">
        <w:rPr>
          <w:b/>
        </w:rPr>
        <w:t>Definisi</w:t>
      </w:r>
      <w:r w:rsidR="003C7B35">
        <w:rPr>
          <w:b/>
        </w:rPr>
        <w:t xml:space="preserve"> </w:t>
      </w:r>
      <w:r w:rsidRPr="00B047C8">
        <w:rPr>
          <w:b/>
        </w:rPr>
        <w:t>Matematika</w:t>
      </w:r>
    </w:p>
    <w:p w:rsidR="005768F1" w:rsidRDefault="00892CE9" w:rsidP="00680B3E">
      <w:pPr>
        <w:spacing w:line="480" w:lineRule="auto"/>
        <w:ind w:left="720" w:firstLine="556"/>
        <w:jc w:val="both"/>
      </w:pPr>
      <w:r>
        <w:t>Membahas tentang definisi matematika, Herman Hudojo menyatakan bahwa sampai saat ini belum ada kesepakatan yang bulat di antara matematikawan mengenai apa yang disebut matematika itu.</w:t>
      </w:r>
      <w:r w:rsidR="009234BD">
        <w:rPr>
          <w:rStyle w:val="FootnoteReference"/>
        </w:rPr>
        <w:footnoteReference w:id="2"/>
      </w:r>
      <w:r>
        <w:t xml:space="preserve"> Sasaran penelaahan matematika tidaklah konkrit, tetapi abstrak. Menurutnya, dengan mengetahui sasaran penelaahan matematika, kita dapat mengetahui hakekat matematika yang sekaligus dapat kita ketahui juga cara berpikir matematika.</w:t>
      </w:r>
    </w:p>
    <w:p w:rsidR="009234BD" w:rsidRDefault="009234BD" w:rsidP="00680B3E">
      <w:pPr>
        <w:spacing w:line="480" w:lineRule="auto"/>
        <w:ind w:left="720" w:firstLine="556"/>
        <w:jc w:val="both"/>
      </w:pPr>
      <w:r>
        <w:t>Istilah matematika berasal dari kata Yunani “</w:t>
      </w:r>
      <w:r w:rsidRPr="009234BD">
        <w:rPr>
          <w:i/>
        </w:rPr>
        <w:t>mathein</w:t>
      </w:r>
      <w:r>
        <w:t>” atau “</w:t>
      </w:r>
      <w:r w:rsidRPr="009234BD">
        <w:rPr>
          <w:i/>
        </w:rPr>
        <w:t>mathenein</w:t>
      </w:r>
      <w:r>
        <w:t>” yang artinya “mempelajari”. Mungkin juga, kata tersebut erat hubungannya dengan kata sansakerta “</w:t>
      </w:r>
      <w:r w:rsidRPr="009234BD">
        <w:rPr>
          <w:i/>
        </w:rPr>
        <w:t>medha</w:t>
      </w:r>
      <w:r>
        <w:t>” atau “</w:t>
      </w:r>
      <w:r w:rsidRPr="009234BD">
        <w:rPr>
          <w:i/>
        </w:rPr>
        <w:t>widya</w:t>
      </w:r>
      <w:r>
        <w:t xml:space="preserve">” yang artinya “kepandaian”, “ketahuan”, atau </w:t>
      </w:r>
      <w:r w:rsidR="007118E9">
        <w:t>“</w:t>
      </w:r>
      <w:r>
        <w:t>intelegensi</w:t>
      </w:r>
      <w:r w:rsidR="007118E9">
        <w:t>”</w:t>
      </w:r>
      <w:r>
        <w:t>.</w:t>
      </w:r>
      <w:r>
        <w:rPr>
          <w:rStyle w:val="FootnoteReference"/>
        </w:rPr>
        <w:footnoteReference w:id="3"/>
      </w:r>
    </w:p>
    <w:p w:rsidR="007118E9" w:rsidRDefault="007118E9" w:rsidP="00680B3E">
      <w:pPr>
        <w:spacing w:line="480" w:lineRule="auto"/>
        <w:ind w:left="720" w:firstLine="556"/>
        <w:jc w:val="both"/>
      </w:pPr>
      <w:r>
        <w:lastRenderedPageBreak/>
        <w:t>Selain istilah di atas, Soedjadi menyebutkan beberapa definisi atau pengertian tentang matematika sebagai berikut:</w:t>
      </w:r>
      <w:r>
        <w:rPr>
          <w:rStyle w:val="FootnoteReference"/>
        </w:rPr>
        <w:footnoteReference w:id="4"/>
      </w:r>
    </w:p>
    <w:p w:rsidR="00680B3E" w:rsidRDefault="00680B3E" w:rsidP="00680B3E">
      <w:pPr>
        <w:numPr>
          <w:ilvl w:val="0"/>
          <w:numId w:val="3"/>
        </w:numPr>
        <w:spacing w:line="480" w:lineRule="auto"/>
        <w:ind w:left="993" w:hanging="284"/>
        <w:jc w:val="both"/>
        <w:rPr>
          <w:lang w:val="nl-NL"/>
        </w:rPr>
      </w:pPr>
      <w:r>
        <w:rPr>
          <w:lang w:val="nl-NL"/>
        </w:rPr>
        <w:t>Matematika adalah cabang ilmu pengetahuan eksak dan terorganisir secara sistematik</w:t>
      </w:r>
      <w:r w:rsidR="00C91A10">
        <w:rPr>
          <w:lang w:val="nl-NL"/>
        </w:rPr>
        <w:t>.</w:t>
      </w:r>
    </w:p>
    <w:p w:rsidR="00680B3E" w:rsidRDefault="00680B3E" w:rsidP="00680B3E">
      <w:pPr>
        <w:numPr>
          <w:ilvl w:val="0"/>
          <w:numId w:val="3"/>
        </w:numPr>
        <w:spacing w:line="480" w:lineRule="auto"/>
        <w:ind w:left="993" w:hanging="284"/>
        <w:jc w:val="both"/>
        <w:rPr>
          <w:lang w:val="nl-NL"/>
        </w:rPr>
      </w:pPr>
      <w:r w:rsidRPr="00810F84">
        <w:rPr>
          <w:lang w:val="nl-NL"/>
        </w:rPr>
        <w:t>Matematika adalah pengetahuan tentang bilangan dan kalkulasi</w:t>
      </w:r>
      <w:r w:rsidR="00C91A10">
        <w:rPr>
          <w:lang w:val="nl-NL"/>
        </w:rPr>
        <w:t>.</w:t>
      </w:r>
    </w:p>
    <w:p w:rsidR="00680B3E" w:rsidRDefault="00680B3E" w:rsidP="00680B3E">
      <w:pPr>
        <w:numPr>
          <w:ilvl w:val="0"/>
          <w:numId w:val="3"/>
        </w:numPr>
        <w:spacing w:line="480" w:lineRule="auto"/>
        <w:ind w:left="993" w:hanging="284"/>
        <w:jc w:val="both"/>
        <w:rPr>
          <w:lang w:val="nl-NL"/>
        </w:rPr>
      </w:pPr>
      <w:r w:rsidRPr="00810F84">
        <w:rPr>
          <w:lang w:val="nl-NL"/>
        </w:rPr>
        <w:t>Matematika adalah pengetahuan tentang fakta-fakta kuantitatif dan m</w:t>
      </w:r>
      <w:r w:rsidR="00C91A10">
        <w:rPr>
          <w:lang w:val="nl-NL"/>
        </w:rPr>
        <w:t>asalah tentang ruang dan bentuk.</w:t>
      </w:r>
    </w:p>
    <w:p w:rsidR="00680B3E" w:rsidRDefault="00680B3E" w:rsidP="00680B3E">
      <w:pPr>
        <w:numPr>
          <w:ilvl w:val="0"/>
          <w:numId w:val="3"/>
        </w:numPr>
        <w:spacing w:line="480" w:lineRule="auto"/>
        <w:ind w:left="993" w:hanging="284"/>
        <w:jc w:val="both"/>
        <w:rPr>
          <w:lang w:val="nl-NL"/>
        </w:rPr>
      </w:pPr>
      <w:r w:rsidRPr="00810F84">
        <w:rPr>
          <w:lang w:val="nl-NL"/>
        </w:rPr>
        <w:t>Matematika adalah pengetahuan tentang penalaran logik dan berhubungan dengan bilangan</w:t>
      </w:r>
      <w:r w:rsidR="00C91A10">
        <w:rPr>
          <w:lang w:val="nl-NL"/>
        </w:rPr>
        <w:t>.</w:t>
      </w:r>
    </w:p>
    <w:p w:rsidR="00680B3E" w:rsidRDefault="00680B3E" w:rsidP="00680B3E">
      <w:pPr>
        <w:numPr>
          <w:ilvl w:val="0"/>
          <w:numId w:val="3"/>
        </w:numPr>
        <w:spacing w:line="480" w:lineRule="auto"/>
        <w:ind w:left="993" w:hanging="284"/>
        <w:jc w:val="both"/>
        <w:rPr>
          <w:lang w:val="nl-NL"/>
        </w:rPr>
      </w:pPr>
      <w:r w:rsidRPr="00810F84">
        <w:rPr>
          <w:lang w:val="nl-NL"/>
        </w:rPr>
        <w:t>Matematika adalah pengetahuan tentang struktur-struktur yang logik</w:t>
      </w:r>
      <w:r w:rsidR="00C91A10">
        <w:rPr>
          <w:lang w:val="nl-NL"/>
        </w:rPr>
        <w:t>.</w:t>
      </w:r>
    </w:p>
    <w:p w:rsidR="007118E9" w:rsidRPr="000E1542" w:rsidRDefault="00680B3E" w:rsidP="00680B3E">
      <w:pPr>
        <w:numPr>
          <w:ilvl w:val="0"/>
          <w:numId w:val="3"/>
        </w:numPr>
        <w:spacing w:line="480" w:lineRule="auto"/>
        <w:ind w:left="993" w:hanging="284"/>
        <w:jc w:val="both"/>
        <w:rPr>
          <w:lang w:val="nl-NL"/>
        </w:rPr>
      </w:pPr>
      <w:r w:rsidRPr="00A062E5">
        <w:t>Matematika adalah pengetahuan t</w:t>
      </w:r>
      <w:r w:rsidR="000E1542">
        <w:t>entang aturan-aturan yang ketat.</w:t>
      </w:r>
    </w:p>
    <w:p w:rsidR="000E1542" w:rsidRPr="00680B3E" w:rsidRDefault="00D4059E" w:rsidP="000E1542">
      <w:pPr>
        <w:spacing w:line="480" w:lineRule="auto"/>
        <w:ind w:left="709"/>
        <w:jc w:val="both"/>
        <w:rPr>
          <w:lang w:val="nl-NL"/>
        </w:rPr>
      </w:pPr>
      <w:r>
        <w:t>Di samping definisi-definisi tersebut, Herman Hudojo menyatakan bahwa matematika berkenaan dengan ide-ide/konsep-konsep abstrak yang tersusun secara hirarkis dan penalarannya deduktif.</w:t>
      </w:r>
      <w:r>
        <w:rPr>
          <w:rStyle w:val="FootnoteReference"/>
        </w:rPr>
        <w:footnoteReference w:id="5"/>
      </w:r>
    </w:p>
    <w:p w:rsidR="00680B3E" w:rsidRPr="00680B3E" w:rsidRDefault="00680B3E" w:rsidP="00680B3E">
      <w:pPr>
        <w:spacing w:line="480" w:lineRule="auto"/>
        <w:ind w:left="709" w:firstLine="567"/>
        <w:jc w:val="both"/>
        <w:rPr>
          <w:lang w:val="nl-NL"/>
        </w:rPr>
      </w:pPr>
      <w:r>
        <w:t xml:space="preserve">Beberapa definisi di atas hanyalah definisi-definisi yang diungkapkan oleh para ahli </w:t>
      </w:r>
      <w:r w:rsidR="000E1542">
        <w:t>berdasarkan sudut pandang, kemampuan, pemahaman dan pengalaman masing-masing.</w:t>
      </w:r>
      <w:r w:rsidR="00D4059E">
        <w:t xml:space="preserve"> Untuk mendeskripsikan definisi matematika, para matematikawan belum pernah mencapai satu titik kesepakatan. Oleh sebab itu matematika tidak akan pernah selesai untuk didiskusikan dan </w:t>
      </w:r>
      <w:r w:rsidR="00D4059E">
        <w:lastRenderedPageBreak/>
        <w:t xml:space="preserve">dibahas. Penjelasan mengenai matematika akan terus mengalami perkembangan. </w:t>
      </w:r>
    </w:p>
    <w:p w:rsidR="007F65D5" w:rsidRDefault="007F65D5" w:rsidP="00680B3E">
      <w:pPr>
        <w:numPr>
          <w:ilvl w:val="1"/>
          <w:numId w:val="1"/>
        </w:numPr>
        <w:tabs>
          <w:tab w:val="clear" w:pos="1440"/>
        </w:tabs>
        <w:spacing w:line="480" w:lineRule="auto"/>
        <w:ind w:left="720"/>
        <w:rPr>
          <w:b/>
        </w:rPr>
      </w:pPr>
      <w:r w:rsidRPr="00B047C8">
        <w:rPr>
          <w:b/>
        </w:rPr>
        <w:t>Karakteristik</w:t>
      </w:r>
      <w:r w:rsidR="003C7B35">
        <w:rPr>
          <w:b/>
        </w:rPr>
        <w:t xml:space="preserve"> </w:t>
      </w:r>
      <w:r w:rsidRPr="00B047C8">
        <w:rPr>
          <w:b/>
        </w:rPr>
        <w:t>Matematika</w:t>
      </w:r>
    </w:p>
    <w:p w:rsidR="002C75EF" w:rsidRDefault="002C75EF" w:rsidP="002C75EF">
      <w:pPr>
        <w:pStyle w:val="ListParagraph"/>
        <w:spacing w:line="480" w:lineRule="auto"/>
        <w:ind w:firstLine="556"/>
        <w:jc w:val="both"/>
      </w:pPr>
      <w:r>
        <w:t xml:space="preserve">Seperti dikatakan sebelumnya bahwa pendefinisian matematika belum mencapai kesepakatan. Meskipun demikian, dari beberapa definisi menurut sudut pandang masing-masing ahli </w:t>
      </w:r>
      <w:r w:rsidR="00975899">
        <w:t xml:space="preserve">terdapat ciri-ciri khusus atau </w:t>
      </w:r>
      <w:r>
        <w:t>karakteristik matematika yang secara umum disepakati bersama. Beberapa karakteristik itu adalah:</w:t>
      </w:r>
      <w:r>
        <w:rPr>
          <w:rStyle w:val="FootnoteReference"/>
        </w:rPr>
        <w:footnoteReference w:id="6"/>
      </w:r>
    </w:p>
    <w:p w:rsidR="002C75EF" w:rsidRDefault="00C91A10" w:rsidP="002C75EF">
      <w:pPr>
        <w:pStyle w:val="ListParagraph"/>
        <w:numPr>
          <w:ilvl w:val="0"/>
          <w:numId w:val="4"/>
        </w:numPr>
        <w:spacing w:line="480" w:lineRule="auto"/>
        <w:ind w:left="993" w:hanging="284"/>
        <w:jc w:val="both"/>
      </w:pPr>
      <w:r>
        <w:t>Memiliki objek kajian abstrak</w:t>
      </w:r>
    </w:p>
    <w:p w:rsidR="002C75EF" w:rsidRDefault="00924BC5" w:rsidP="002C75EF">
      <w:pPr>
        <w:pStyle w:val="ListParagraph"/>
        <w:spacing w:line="480" w:lineRule="auto"/>
        <w:ind w:left="993" w:firstLine="567"/>
        <w:jc w:val="both"/>
      </w:pPr>
      <w:r>
        <w:t>Dalam matematika, objek dasar yang dipelajari adalah abstrak yang sering juga disebut sebagai objek mental</w:t>
      </w:r>
      <w:r w:rsidR="00192291">
        <w:t>. Objek-objek itu merupakan objek pikiran. Objek dasar itu meliputi fakta, konsep, operasi ataupun relasi, dan prinsip.</w:t>
      </w:r>
    </w:p>
    <w:p w:rsidR="002C75EF" w:rsidRDefault="00C91A10" w:rsidP="002C75EF">
      <w:pPr>
        <w:pStyle w:val="ListParagraph"/>
        <w:numPr>
          <w:ilvl w:val="0"/>
          <w:numId w:val="4"/>
        </w:numPr>
        <w:spacing w:line="480" w:lineRule="auto"/>
        <w:ind w:left="993" w:hanging="284"/>
        <w:jc w:val="both"/>
      </w:pPr>
      <w:r>
        <w:t>Bertumpu pada kesepakatan</w:t>
      </w:r>
    </w:p>
    <w:p w:rsidR="00192291" w:rsidRPr="00BC5BAF" w:rsidRDefault="00896278" w:rsidP="00192291">
      <w:pPr>
        <w:pStyle w:val="ListParagraph"/>
        <w:spacing w:line="480" w:lineRule="auto"/>
        <w:ind w:left="993" w:firstLine="567"/>
        <w:jc w:val="both"/>
      </w:pPr>
      <w:r>
        <w:t>Kesepakatan merupakan tumpuan yang amat penting dalam matematika. Kesepakatan yang amat mendasar adalah aksioma dan konsep primitif. Aksioma adalah pernyataan yang diterima sebagai kebenaran tanpa memerlukan pembuktian.</w:t>
      </w:r>
      <w:r>
        <w:rPr>
          <w:rStyle w:val="FootnoteReference"/>
        </w:rPr>
        <w:footnoteReference w:id="7"/>
      </w:r>
      <w:r>
        <w:t xml:space="preserve"> Sedangkan konsep primitif </w:t>
      </w:r>
      <w:r w:rsidR="00BC5BAF">
        <w:t xml:space="preserve">yang juga disebut sebagai </w:t>
      </w:r>
      <w:r w:rsidR="00BC5BAF" w:rsidRPr="00BC5BAF">
        <w:rPr>
          <w:i/>
        </w:rPr>
        <w:t>undefined term</w:t>
      </w:r>
      <w:r w:rsidR="00BC5BAF">
        <w:t xml:space="preserve"> ataupun pengertian-pengertian pangkal tidak perlu didefinisikan.</w:t>
      </w:r>
    </w:p>
    <w:p w:rsidR="002C75EF" w:rsidRDefault="002C75EF" w:rsidP="002C75EF">
      <w:pPr>
        <w:pStyle w:val="ListParagraph"/>
        <w:numPr>
          <w:ilvl w:val="0"/>
          <w:numId w:val="4"/>
        </w:numPr>
        <w:spacing w:line="480" w:lineRule="auto"/>
        <w:ind w:left="993" w:hanging="284"/>
        <w:jc w:val="both"/>
      </w:pPr>
      <w:r>
        <w:lastRenderedPageBreak/>
        <w:t>Berpola pikir deduktif</w:t>
      </w:r>
    </w:p>
    <w:p w:rsidR="00BC5BAF" w:rsidRDefault="00BC5BAF" w:rsidP="00BC5BAF">
      <w:pPr>
        <w:pStyle w:val="ListParagraph"/>
        <w:spacing w:line="480" w:lineRule="auto"/>
        <w:ind w:left="993" w:firstLine="567"/>
        <w:jc w:val="both"/>
      </w:pPr>
      <w:r>
        <w:t>Dalam matematika sebagai “ilmu</w:t>
      </w:r>
      <w:r w:rsidR="00511425">
        <w:t>” hanya diterima pola pikir deduktif. Pola pikir deduktif secara sederhana dapat dikatakan sebagai pemikiran “yang berpangkal dari hal yang bersifat umum, diterapkan atau diarahkan kepada hal yang bersifat khusus”. Pola pikir deduktif ada yang sederhana dan ada yang tidak sederhana</w:t>
      </w:r>
      <w:r w:rsidR="00320A22">
        <w:t xml:space="preserve"> atau ketat</w:t>
      </w:r>
      <w:r w:rsidR="00511425">
        <w:t>.</w:t>
      </w:r>
    </w:p>
    <w:p w:rsidR="002C75EF" w:rsidRDefault="002C75EF" w:rsidP="002C75EF">
      <w:pPr>
        <w:pStyle w:val="ListParagraph"/>
        <w:numPr>
          <w:ilvl w:val="0"/>
          <w:numId w:val="4"/>
        </w:numPr>
        <w:spacing w:line="480" w:lineRule="auto"/>
        <w:ind w:left="993" w:hanging="284"/>
        <w:jc w:val="both"/>
      </w:pPr>
      <w:r>
        <w:t>Memili</w:t>
      </w:r>
      <w:r w:rsidR="00C91A10">
        <w:t>ki simbol yang kosong dari arti</w:t>
      </w:r>
    </w:p>
    <w:p w:rsidR="00511425" w:rsidRDefault="00511425" w:rsidP="00511425">
      <w:pPr>
        <w:pStyle w:val="ListParagraph"/>
        <w:spacing w:line="480" w:lineRule="auto"/>
        <w:ind w:left="993" w:firstLine="567"/>
        <w:jc w:val="both"/>
      </w:pPr>
      <w:r>
        <w:rPr>
          <w:lang w:val="nl-NL"/>
        </w:rPr>
        <w:t>Dalam matematika banyak sekali simbol yang digunakan, baik berupa huruf ataupun bukan huruf, rangkaian simbol-simbol matematika dapat membentuk suatu model matematika. Model matematika dapat berupa</w:t>
      </w:r>
      <w:r w:rsidR="00320A22">
        <w:rPr>
          <w:lang w:val="nl-NL"/>
        </w:rPr>
        <w:t xml:space="preserve"> persamaan, pertidaksamaan, bangun geometrik tertentu dan sebagainya. </w:t>
      </w:r>
      <w:r>
        <w:rPr>
          <w:lang w:val="nl-NL"/>
        </w:rPr>
        <w:t xml:space="preserve"> Simbol kosong dari arti dapat dimanfaatkan oleh yang memerlukan matematika sebagai alat</w:t>
      </w:r>
      <w:r w:rsidR="00975899">
        <w:rPr>
          <w:lang w:val="nl-NL"/>
        </w:rPr>
        <w:t>.</w:t>
      </w:r>
      <w:r>
        <w:rPr>
          <w:lang w:val="nl-NL"/>
        </w:rPr>
        <w:t xml:space="preserve"> </w:t>
      </w:r>
      <w:r w:rsidR="00975899">
        <w:rPr>
          <w:lang w:val="nl-NL"/>
        </w:rPr>
        <w:t xml:space="preserve">Menempatkan </w:t>
      </w:r>
      <w:r>
        <w:rPr>
          <w:lang w:val="nl-NL"/>
        </w:rPr>
        <w:t>matematika sebagai simbol.</w:t>
      </w:r>
    </w:p>
    <w:p w:rsidR="002C75EF" w:rsidRDefault="002C75EF" w:rsidP="002C75EF">
      <w:pPr>
        <w:pStyle w:val="ListParagraph"/>
        <w:numPr>
          <w:ilvl w:val="0"/>
          <w:numId w:val="4"/>
        </w:numPr>
        <w:spacing w:line="480" w:lineRule="auto"/>
        <w:ind w:left="993" w:hanging="284"/>
        <w:jc w:val="both"/>
      </w:pPr>
      <w:r>
        <w:t>Me</w:t>
      </w:r>
      <w:r w:rsidR="00C91A10">
        <w:t>mperhatikan semesta pembicaraan</w:t>
      </w:r>
    </w:p>
    <w:p w:rsidR="00320A22" w:rsidRDefault="00320A22" w:rsidP="00320A22">
      <w:pPr>
        <w:pStyle w:val="ListParagraph"/>
        <w:spacing w:line="480" w:lineRule="auto"/>
        <w:ind w:left="993" w:firstLine="567"/>
        <w:jc w:val="both"/>
        <w:rPr>
          <w:lang w:val="nl-NL"/>
        </w:rPr>
      </w:pPr>
      <w:r>
        <w:t xml:space="preserve">Sehubungan dengan kosongnya arti simbol-simbol dan tanda-tanda dalam matematika menunjukkan bahwa dalam menggunakan matematika diperlukan kejelasan dalam lingkup apa model itu dipakai. Lingkup pembicaraan inilah yang disebut dengan semesta pembicaraan. Semesta pembicaraan </w:t>
      </w:r>
      <w:r>
        <w:rPr>
          <w:lang w:val="nl-NL"/>
        </w:rPr>
        <w:t>bermakna sama dengan universal set. Semesta pembicaraan dapat sempit dapat juga luas sesuai dengan keperluan.</w:t>
      </w:r>
    </w:p>
    <w:p w:rsidR="00F45C5F" w:rsidRDefault="00F45C5F" w:rsidP="00320A22">
      <w:pPr>
        <w:pStyle w:val="ListParagraph"/>
        <w:spacing w:line="480" w:lineRule="auto"/>
        <w:ind w:left="993" w:firstLine="567"/>
        <w:jc w:val="both"/>
      </w:pPr>
    </w:p>
    <w:p w:rsidR="002C75EF" w:rsidRDefault="00C91A10" w:rsidP="002C75EF">
      <w:pPr>
        <w:pStyle w:val="ListParagraph"/>
        <w:numPr>
          <w:ilvl w:val="0"/>
          <w:numId w:val="4"/>
        </w:numPr>
        <w:spacing w:line="480" w:lineRule="auto"/>
        <w:ind w:left="993" w:hanging="284"/>
        <w:jc w:val="both"/>
      </w:pPr>
      <w:r>
        <w:lastRenderedPageBreak/>
        <w:t>Konsisten dalam sistemnya</w:t>
      </w:r>
    </w:p>
    <w:p w:rsidR="002C75EF" w:rsidRPr="002C75EF" w:rsidRDefault="00320A22" w:rsidP="00320A22">
      <w:pPr>
        <w:pStyle w:val="ListParagraph"/>
        <w:spacing w:line="480" w:lineRule="auto"/>
        <w:ind w:left="993" w:firstLine="567"/>
        <w:jc w:val="both"/>
      </w:pPr>
      <w:r>
        <w:rPr>
          <w:lang w:val="nl-NL"/>
        </w:rPr>
        <w:t>Dalam matematika terdapat banyak sistem. Ada sistem yang mempunyai kaitan satu sama lain, tetapi juga ada sistem yang dapat dipandang terlepas satu sama lain. Konsisten juga berarti Anti-kontradiksi.</w:t>
      </w:r>
    </w:p>
    <w:p w:rsidR="002C75EF" w:rsidRDefault="002C75EF" w:rsidP="00680B3E">
      <w:pPr>
        <w:numPr>
          <w:ilvl w:val="1"/>
          <w:numId w:val="1"/>
        </w:numPr>
        <w:tabs>
          <w:tab w:val="clear" w:pos="1440"/>
        </w:tabs>
        <w:spacing w:line="480" w:lineRule="auto"/>
        <w:ind w:left="720"/>
        <w:rPr>
          <w:b/>
        </w:rPr>
      </w:pPr>
      <w:r>
        <w:rPr>
          <w:b/>
        </w:rPr>
        <w:t>Matematika Sekolah</w:t>
      </w:r>
    </w:p>
    <w:p w:rsidR="00F85743" w:rsidRDefault="00F85743" w:rsidP="00F85743">
      <w:pPr>
        <w:spacing w:line="480" w:lineRule="auto"/>
        <w:ind w:left="720" w:firstLine="698"/>
        <w:jc w:val="both"/>
      </w:pPr>
      <w:r>
        <w:t>Defnisi-definisi matematika yang telah diuraikan sebelumnya adalah pengertian matematika sebagai ilmu. Sedangkan matematika yang diajarkan di sekolah mulai dario jenjang pendidikan dasar sampai menengah disebut sebagai matematika sekolah. Adapun definisi dari matematika sekolah adalah unsur-unsur atau bagian-bagian dari Matematika yang dipilih berdasarkan atau berorientasi kepada kepentingan kependidikan dan perkembangan IPTEK.</w:t>
      </w:r>
      <w:r>
        <w:rPr>
          <w:rStyle w:val="FootnoteReference"/>
        </w:rPr>
        <w:footnoteReference w:id="8"/>
      </w:r>
      <w:r w:rsidR="00D61FB0">
        <w:t xml:space="preserve"> Hal ini menunjukkan bahwa matematika sekolah tidak sepenuhnya sama dengan matematika sebagai ilmu karena terdapat beberapa perbedaan di antara keduanya. Perbedaan tersebut antara lain terletak pada:</w:t>
      </w:r>
      <w:r w:rsidR="00D61FB0">
        <w:rPr>
          <w:rStyle w:val="FootnoteReference"/>
        </w:rPr>
        <w:footnoteReference w:id="9"/>
      </w:r>
    </w:p>
    <w:p w:rsidR="00D61FB0" w:rsidRDefault="00D61FB0" w:rsidP="00D61FB0">
      <w:pPr>
        <w:pStyle w:val="ListParagraph"/>
        <w:numPr>
          <w:ilvl w:val="0"/>
          <w:numId w:val="7"/>
        </w:numPr>
        <w:spacing w:line="480" w:lineRule="auto"/>
        <w:ind w:left="993" w:hanging="284"/>
        <w:jc w:val="both"/>
      </w:pPr>
      <w:r>
        <w:t>Cara Penyajian</w:t>
      </w:r>
    </w:p>
    <w:p w:rsidR="00D61FB0" w:rsidRDefault="00D61FB0" w:rsidP="00D61FB0">
      <w:pPr>
        <w:pStyle w:val="ListParagraph"/>
        <w:spacing w:line="480" w:lineRule="auto"/>
        <w:ind w:left="993" w:firstLine="567"/>
        <w:jc w:val="both"/>
      </w:pPr>
      <w:r>
        <w:t>Penyajian matematika dalam buku sekolah tidak selalu diawali dengan t</w:t>
      </w:r>
      <w:r w:rsidR="00902011">
        <w:t xml:space="preserve">eorema atau definisi, akan </w:t>
      </w:r>
      <w:r w:rsidR="0061655E">
        <w:t>tetapi disesuaikan dengan perkembangan intelektual peserta didik.</w:t>
      </w:r>
    </w:p>
    <w:p w:rsidR="00F45C5F" w:rsidRDefault="00F45C5F" w:rsidP="00D61FB0">
      <w:pPr>
        <w:pStyle w:val="ListParagraph"/>
        <w:spacing w:line="480" w:lineRule="auto"/>
        <w:ind w:left="993" w:firstLine="567"/>
        <w:jc w:val="both"/>
      </w:pPr>
    </w:p>
    <w:p w:rsidR="00F45C5F" w:rsidRDefault="00F45C5F" w:rsidP="00D61FB0">
      <w:pPr>
        <w:pStyle w:val="ListParagraph"/>
        <w:spacing w:line="480" w:lineRule="auto"/>
        <w:ind w:left="993" w:firstLine="567"/>
        <w:jc w:val="both"/>
      </w:pPr>
    </w:p>
    <w:p w:rsidR="00D61FB0" w:rsidRDefault="00D61FB0" w:rsidP="00D61FB0">
      <w:pPr>
        <w:pStyle w:val="ListParagraph"/>
        <w:numPr>
          <w:ilvl w:val="0"/>
          <w:numId w:val="7"/>
        </w:numPr>
        <w:spacing w:line="480" w:lineRule="auto"/>
        <w:ind w:left="993" w:hanging="284"/>
        <w:jc w:val="both"/>
      </w:pPr>
      <w:r>
        <w:lastRenderedPageBreak/>
        <w:t>Pola Pikir</w:t>
      </w:r>
    </w:p>
    <w:p w:rsidR="0061655E" w:rsidRDefault="0061655E" w:rsidP="0061655E">
      <w:pPr>
        <w:pStyle w:val="ListParagraph"/>
        <w:spacing w:line="480" w:lineRule="auto"/>
        <w:ind w:left="993" w:firstLine="567"/>
        <w:jc w:val="both"/>
      </w:pPr>
      <w:r>
        <w:t>Pola pikir dalam matematika sebagai ilmu adalah deduktif. Namun tidak demikian halnya dengan matematika sekolah</w:t>
      </w:r>
      <w:r w:rsidR="00F556DB">
        <w:t>. Meskipun pada akhirnya peserta didik tetap diharapkan mampu berpikir deduktif, namun dalam proses pembelajaran dapat digunakan pola pikir induktif. Pola induktif yang digunakan dimaksudkan untuk menyesuaikan dengan perkembangan intelektual peserta didik.</w:t>
      </w:r>
    </w:p>
    <w:p w:rsidR="00D61FB0" w:rsidRDefault="00D61FB0" w:rsidP="00D61FB0">
      <w:pPr>
        <w:pStyle w:val="ListParagraph"/>
        <w:numPr>
          <w:ilvl w:val="0"/>
          <w:numId w:val="7"/>
        </w:numPr>
        <w:spacing w:line="480" w:lineRule="auto"/>
        <w:ind w:left="993" w:hanging="284"/>
        <w:jc w:val="both"/>
      </w:pPr>
      <w:r>
        <w:t>Keterbatasan Semesta</w:t>
      </w:r>
    </w:p>
    <w:p w:rsidR="00F556DB" w:rsidRDefault="00F556DB" w:rsidP="00F556DB">
      <w:pPr>
        <w:pStyle w:val="ListParagraph"/>
        <w:spacing w:line="480" w:lineRule="auto"/>
        <w:ind w:left="993" w:firstLine="567"/>
        <w:jc w:val="both"/>
      </w:pPr>
      <w:r>
        <w:t xml:space="preserve">Sebagai akibat dipilihnya unsur atau elemen matematika untuk matematika sekolah dengan memperhatikan aspek kependidikan, dapat terjadi penyederhanaan dari konsep matematika yang kompleks. Semesta pembicaraan tetap diperlukan tapi lebih dipersempit, selanjutnya </w:t>
      </w:r>
      <w:r w:rsidR="008E2211">
        <w:t>semakin meningkat usia peserta didik maka semesta itu diperluas lagi.</w:t>
      </w:r>
    </w:p>
    <w:p w:rsidR="00D61FB0" w:rsidRDefault="00D61FB0" w:rsidP="00D61FB0">
      <w:pPr>
        <w:pStyle w:val="ListParagraph"/>
        <w:numPr>
          <w:ilvl w:val="0"/>
          <w:numId w:val="7"/>
        </w:numPr>
        <w:spacing w:line="480" w:lineRule="auto"/>
        <w:ind w:left="993" w:hanging="284"/>
        <w:jc w:val="both"/>
      </w:pPr>
      <w:r>
        <w:t>Tingkat Keabstrakan</w:t>
      </w:r>
    </w:p>
    <w:p w:rsidR="008E2211" w:rsidRPr="00F85743" w:rsidRDefault="008E2211" w:rsidP="008E2211">
      <w:pPr>
        <w:pStyle w:val="ListParagraph"/>
        <w:spacing w:line="480" w:lineRule="auto"/>
        <w:ind w:left="993" w:firstLine="567"/>
        <w:jc w:val="both"/>
      </w:pPr>
      <w:r>
        <w:t>Seorang guru matematika harus berusaha untuk mengurangi sifat abstrak dari objek matematika sehingga memudahkan peserta didik menangkap pelajaran matematika di sekolah. Seorang guru matematika, sesuai perkembangan penalaran peserta didiknya, harus mengusahakan agar fakta, konsep, operasi ataupun prinsip dalam matematika itu terlihat konkret. Semakin tinggi jenjang sekolah, semakin banyak sifat abstraknya sehingga pembelajaran tetap diarahkan kepada kemampuan berpikir abstrak.</w:t>
      </w:r>
    </w:p>
    <w:p w:rsidR="00320A22" w:rsidRDefault="008E2211" w:rsidP="00680B3E">
      <w:pPr>
        <w:numPr>
          <w:ilvl w:val="1"/>
          <w:numId w:val="1"/>
        </w:numPr>
        <w:tabs>
          <w:tab w:val="clear" w:pos="1440"/>
        </w:tabs>
        <w:spacing w:line="480" w:lineRule="auto"/>
        <w:ind w:left="720"/>
        <w:rPr>
          <w:b/>
        </w:rPr>
      </w:pPr>
      <w:r>
        <w:rPr>
          <w:b/>
        </w:rPr>
        <w:lastRenderedPageBreak/>
        <w:t>Tujuan Pendidika</w:t>
      </w:r>
      <w:r w:rsidR="00F45C5F">
        <w:rPr>
          <w:b/>
        </w:rPr>
        <w:t xml:space="preserve">n </w:t>
      </w:r>
      <w:r>
        <w:rPr>
          <w:b/>
        </w:rPr>
        <w:t>Matematika</w:t>
      </w:r>
    </w:p>
    <w:p w:rsidR="008E2211" w:rsidRDefault="00FE49BD" w:rsidP="00975899">
      <w:pPr>
        <w:spacing w:line="480" w:lineRule="auto"/>
        <w:ind w:left="720" w:firstLine="698"/>
        <w:jc w:val="both"/>
      </w:pPr>
      <w:r>
        <w:t>Sebagai</w:t>
      </w:r>
      <w:r w:rsidR="00674DDA">
        <w:t xml:space="preserve"> wahana pendidikan, matemati</w:t>
      </w:r>
      <w:r>
        <w:t xml:space="preserve">ka tidak hanya </w:t>
      </w:r>
      <w:r w:rsidR="00674DDA">
        <w:t>dapat digunakan untuk mencapai satu tujuan, misalnya mencerdaskan peserta didik, tetapi dapat pula untuk membentuk kepribadian peserta didik serta mengembangkan ketrampilan tertentu.</w:t>
      </w:r>
      <w:r w:rsidR="00674DDA">
        <w:rPr>
          <w:rStyle w:val="FootnoteReference"/>
        </w:rPr>
        <w:footnoteReference w:id="10"/>
      </w:r>
    </w:p>
    <w:p w:rsidR="00674DDA" w:rsidRDefault="00674DDA" w:rsidP="00674DDA">
      <w:pPr>
        <w:spacing w:line="480" w:lineRule="auto"/>
        <w:ind w:left="720" w:hanging="11"/>
        <w:jc w:val="both"/>
      </w:pPr>
      <w:r>
        <w:t>Tujuan umum diberikannya matematika di jenjang pendidikan dasar dan pendidikan umum adalah:</w:t>
      </w:r>
      <w:r w:rsidR="00C91A10" w:rsidRPr="00C91A10">
        <w:rPr>
          <w:rStyle w:val="FootnoteReference"/>
        </w:rPr>
        <w:t xml:space="preserve"> </w:t>
      </w:r>
      <w:r w:rsidR="00C91A10">
        <w:rPr>
          <w:rStyle w:val="FootnoteReference"/>
        </w:rPr>
        <w:footnoteReference w:id="11"/>
      </w:r>
    </w:p>
    <w:p w:rsidR="00674DDA" w:rsidRDefault="00674DDA" w:rsidP="00674DDA">
      <w:pPr>
        <w:pStyle w:val="ListParagraph"/>
        <w:numPr>
          <w:ilvl w:val="0"/>
          <w:numId w:val="8"/>
        </w:numPr>
        <w:spacing w:line="480" w:lineRule="auto"/>
        <w:ind w:left="993" w:hanging="284"/>
        <w:jc w:val="both"/>
      </w:pPr>
      <w:r>
        <w:t>Mempersiapkan peserta didik agar sanggup menghadapi perubahan keadaan di dalam kehidupan dan dunia yang selalu berkembang</w:t>
      </w:r>
      <w:r w:rsidR="004E6793">
        <w:t>, melalui bertindak atas dasar pemikiran secara logis, rasional, kritis, cermat, jujur, efektif dan efisien.</w:t>
      </w:r>
    </w:p>
    <w:p w:rsidR="004E6793" w:rsidRDefault="004E6793" w:rsidP="00674DDA">
      <w:pPr>
        <w:pStyle w:val="ListParagraph"/>
        <w:numPr>
          <w:ilvl w:val="0"/>
          <w:numId w:val="8"/>
        </w:numPr>
        <w:spacing w:line="480" w:lineRule="auto"/>
        <w:ind w:left="993" w:hanging="284"/>
        <w:jc w:val="both"/>
      </w:pPr>
      <w:r>
        <w:t>Merpersiapkan peserta didik agar dapat menggunakan pola pikir matematika dalam kehidupan sehari-hari dan dalam mempelajari berbagai ilmu pengetahuan.</w:t>
      </w:r>
    </w:p>
    <w:p w:rsidR="004E6793" w:rsidRDefault="00EB3E8B" w:rsidP="004E6793">
      <w:pPr>
        <w:pStyle w:val="ListParagraph"/>
        <w:spacing w:line="480" w:lineRule="auto"/>
        <w:ind w:left="709" w:firstLine="709"/>
        <w:jc w:val="both"/>
      </w:pPr>
      <w:r>
        <w:t xml:space="preserve">Tujuan </w:t>
      </w:r>
      <w:r w:rsidR="004E6793">
        <w:t xml:space="preserve">yang dikemukakan di atas mengarah pada klasifikasi atau pengelolaan tujuan pembelajaran </w:t>
      </w:r>
      <w:r w:rsidR="00AE3F22">
        <w:t>matematika disemua jenjang pendidikan persekolahan</w:t>
      </w:r>
      <w:r>
        <w:t xml:space="preserve"> tujuan yang bersifat formal dan tujuan yang bersifat material.</w:t>
      </w:r>
      <w:r>
        <w:rPr>
          <w:rStyle w:val="FootnoteReference"/>
        </w:rPr>
        <w:footnoteReference w:id="12"/>
      </w:r>
      <w:r>
        <w:t xml:space="preserve"> Adapun tujuan yang bersifat formal lebih menekankan penalaran dan </w:t>
      </w:r>
      <w:r w:rsidR="00975899">
        <w:t>memben</w:t>
      </w:r>
      <w:r>
        <w:t xml:space="preserve">tuk kepribadian. Sedangkan tujuan yang bersifat material lebih </w:t>
      </w:r>
      <w:r>
        <w:lastRenderedPageBreak/>
        <w:t>menekankan pada kemampuan menerapkan matematika dalam ketrampilan matematika.</w:t>
      </w:r>
    </w:p>
    <w:p w:rsidR="00EB3E8B" w:rsidRDefault="00EB3E8B" w:rsidP="004E6793">
      <w:pPr>
        <w:pStyle w:val="ListParagraph"/>
        <w:spacing w:line="480" w:lineRule="auto"/>
        <w:ind w:left="709" w:firstLine="709"/>
        <w:jc w:val="both"/>
      </w:pPr>
      <w:r>
        <w:t>Dari uraian di atas dapat disimpulkan bahwa tujuan pembelajaran matematika di sekolah tidak hanya menekankan pada kemampuan mengerjakan soal-soal matematika, akan tetapi juga bertujuan untuk membentuk sikap dan kepribadian peserta didik serta menata nalarnya untuk dapat menghadapi masalah dalam kehidupan sehari-hari.</w:t>
      </w:r>
    </w:p>
    <w:p w:rsidR="00674DDA" w:rsidRPr="008E2211" w:rsidRDefault="00674DDA" w:rsidP="008E2211">
      <w:pPr>
        <w:spacing w:line="480" w:lineRule="auto"/>
        <w:ind w:left="720" w:firstLine="698"/>
      </w:pPr>
    </w:p>
    <w:p w:rsidR="007F65D5" w:rsidRDefault="00320A22" w:rsidP="00680B3E">
      <w:pPr>
        <w:numPr>
          <w:ilvl w:val="0"/>
          <w:numId w:val="1"/>
        </w:numPr>
        <w:tabs>
          <w:tab w:val="clear" w:pos="720"/>
        </w:tabs>
        <w:spacing w:line="480" w:lineRule="auto"/>
        <w:ind w:left="360"/>
        <w:rPr>
          <w:b/>
        </w:rPr>
      </w:pPr>
      <w:r w:rsidRPr="005A2ABE">
        <w:rPr>
          <w:b/>
        </w:rPr>
        <w:t>Adversity Quotient</w:t>
      </w:r>
    </w:p>
    <w:p w:rsidR="007F65D5" w:rsidRDefault="007F65D5" w:rsidP="00680B3E">
      <w:pPr>
        <w:numPr>
          <w:ilvl w:val="0"/>
          <w:numId w:val="2"/>
        </w:numPr>
        <w:tabs>
          <w:tab w:val="clear" w:pos="1080"/>
        </w:tabs>
        <w:spacing w:line="480" w:lineRule="auto"/>
        <w:ind w:left="720"/>
        <w:rPr>
          <w:b/>
        </w:rPr>
      </w:pPr>
      <w:r>
        <w:rPr>
          <w:b/>
        </w:rPr>
        <w:t>Pengertian Adversity Quotient</w:t>
      </w:r>
    </w:p>
    <w:p w:rsidR="00320A22" w:rsidRDefault="00320A22" w:rsidP="00320A22">
      <w:pPr>
        <w:spacing w:line="480" w:lineRule="auto"/>
        <w:ind w:left="720" w:firstLine="720"/>
        <w:jc w:val="both"/>
      </w:pPr>
      <w:r w:rsidRPr="00FD5411">
        <w:rPr>
          <w:i/>
        </w:rPr>
        <w:t>Adversity Quotient</w:t>
      </w:r>
      <w:r>
        <w:t>, merupakan suatu penilaian yang mengukur bagaimana respon seseorang dalam menghadapi masalah untuk dapat diberdayakan menjadi peluang.</w:t>
      </w:r>
      <w:r w:rsidR="00B54D01">
        <w:rPr>
          <w:rStyle w:val="FootnoteReference"/>
        </w:rPr>
        <w:footnoteReference w:id="13"/>
      </w:r>
      <w:r>
        <w:t xml:space="preserve"> </w:t>
      </w:r>
      <w:r w:rsidRPr="00FD5411">
        <w:rPr>
          <w:i/>
        </w:rPr>
        <w:t>Adversity Quotient</w:t>
      </w:r>
      <w:r>
        <w:t xml:space="preserve"> adalah ukuran untuk mengukur respons seseorang dalam menghadapi kesulitan apakah permanen atau sementara.</w:t>
      </w:r>
      <w:r w:rsidR="00B54D01">
        <w:rPr>
          <w:rStyle w:val="FootnoteReference"/>
        </w:rPr>
        <w:footnoteReference w:id="14"/>
      </w:r>
      <w:r>
        <w:t xml:space="preserve"> </w:t>
      </w:r>
      <w:r w:rsidRPr="00FD5411">
        <w:rPr>
          <w:i/>
        </w:rPr>
        <w:t>Adversity Quotient</w:t>
      </w:r>
      <w:r>
        <w:t xml:space="preserve"> adalah penentu kesuksesan seseorang untuk mencapai puncak pendakian.</w:t>
      </w:r>
      <w:r w:rsidR="00B54D01">
        <w:rPr>
          <w:rStyle w:val="FootnoteReference"/>
        </w:rPr>
        <w:footnoteReference w:id="15"/>
      </w:r>
      <w:r>
        <w:t xml:space="preserve"> Menurut Stoltz, kesuksesan seseorang tidak dapat ditentukan oleh kecerdasan (</w:t>
      </w:r>
      <w:r w:rsidRPr="00FD5411">
        <w:rPr>
          <w:i/>
        </w:rPr>
        <w:t>IQ</w:t>
      </w:r>
      <w:r>
        <w:t>) maupun emosional (</w:t>
      </w:r>
      <w:r w:rsidRPr="00FD5411">
        <w:rPr>
          <w:i/>
        </w:rPr>
        <w:t>EQ</w:t>
      </w:r>
      <w:r>
        <w:t xml:space="preserve">) saja, ada satu lagi faktor utama yang menentukan kesuksesan seseorang, yaitu </w:t>
      </w:r>
      <w:r w:rsidRPr="00FD5411">
        <w:rPr>
          <w:i/>
        </w:rPr>
        <w:lastRenderedPageBreak/>
        <w:t>Advers</w:t>
      </w:r>
      <w:r>
        <w:rPr>
          <w:i/>
        </w:rPr>
        <w:t>i</w:t>
      </w:r>
      <w:r w:rsidRPr="00FD5411">
        <w:rPr>
          <w:i/>
        </w:rPr>
        <w:t>ty Quotient</w:t>
      </w:r>
      <w:r>
        <w:t xml:space="preserve"> (</w:t>
      </w:r>
      <w:r w:rsidRPr="00FD5411">
        <w:rPr>
          <w:i/>
        </w:rPr>
        <w:t>AQ</w:t>
      </w:r>
      <w:r>
        <w:t xml:space="preserve">). </w:t>
      </w:r>
      <w:r w:rsidRPr="00FD5411">
        <w:rPr>
          <w:i/>
        </w:rPr>
        <w:t>AQ</w:t>
      </w:r>
      <w:r>
        <w:t xml:space="preserve"> adalah kecerdasan yang dimiliki seseorang dalam mengatasi kesulitan dan sanggup untuk bertahan hidup. Dengan </w:t>
      </w:r>
      <w:r w:rsidRPr="00FD5411">
        <w:rPr>
          <w:i/>
        </w:rPr>
        <w:t>AQ</w:t>
      </w:r>
      <w:r>
        <w:t>, seseorang diukur kemampuannya dalam mengatasi setiap persoalan hidup. Faktor dominan pembentuk</w:t>
      </w:r>
      <w:r w:rsidRPr="00FD5411">
        <w:rPr>
          <w:i/>
        </w:rPr>
        <w:t xml:space="preserve"> AQ</w:t>
      </w:r>
      <w:r>
        <w:t xml:space="preserve"> adalah sikap pantang menyerah.</w:t>
      </w:r>
    </w:p>
    <w:p w:rsidR="00D1461A" w:rsidRPr="00D1461A" w:rsidRDefault="00D1461A" w:rsidP="00320A22">
      <w:pPr>
        <w:spacing w:line="480" w:lineRule="auto"/>
        <w:ind w:left="720" w:firstLine="720"/>
        <w:jc w:val="both"/>
      </w:pPr>
      <w:r>
        <w:t xml:space="preserve">Selain beberapa pengertian di atas, Yosi Novlan dan Faqih mendefinisikan </w:t>
      </w:r>
      <w:r>
        <w:rPr>
          <w:i/>
        </w:rPr>
        <w:t xml:space="preserve">Adversuty Quotient </w:t>
      </w:r>
      <w:r>
        <w:t>sebagai kemampuan seseorang untuk menyambut baik beragam tantangan dan mereka hidup dengan pemahaman bahwa ada hal-hal yang mendesak dan harus segera diselesaikan. Menurut mereka, dengan AQ seseorang mampu memotivasi diri sendiri, memiliki semangat tinggi dan berjuang untuk mendapatkan yang terbaik dari hidup.</w:t>
      </w:r>
      <w:r>
        <w:rPr>
          <w:rStyle w:val="FootnoteReference"/>
        </w:rPr>
        <w:footnoteReference w:id="16"/>
      </w:r>
    </w:p>
    <w:p w:rsidR="00320A22" w:rsidRDefault="00320A22" w:rsidP="00320A22">
      <w:pPr>
        <w:spacing w:line="480" w:lineRule="auto"/>
        <w:ind w:left="720" w:firstLine="720"/>
        <w:jc w:val="both"/>
      </w:pPr>
      <w:r>
        <w:t xml:space="preserve">Stoltz, dalam bukunya menjelasakan bahwa suksesnya pekerjaan seseorang terutama ditentukan oleh </w:t>
      </w:r>
      <w:r w:rsidRPr="00FD5411">
        <w:rPr>
          <w:i/>
        </w:rPr>
        <w:t>Adversity Quotient</w:t>
      </w:r>
      <w:r>
        <w:t xml:space="preserve"> (</w:t>
      </w:r>
      <w:r w:rsidRPr="00FD5411">
        <w:rPr>
          <w:i/>
        </w:rPr>
        <w:t>AQ</w:t>
      </w:r>
      <w:r>
        <w:t>) yang dimilikinya:</w:t>
      </w:r>
      <w:r>
        <w:rPr>
          <w:rStyle w:val="FootnoteReference"/>
        </w:rPr>
        <w:footnoteReference w:id="17"/>
      </w:r>
    </w:p>
    <w:p w:rsidR="00320A22" w:rsidRDefault="00320A22" w:rsidP="00320A22">
      <w:pPr>
        <w:numPr>
          <w:ilvl w:val="1"/>
          <w:numId w:val="2"/>
        </w:numPr>
        <w:tabs>
          <w:tab w:val="clear" w:pos="1800"/>
          <w:tab w:val="left" w:pos="1080"/>
        </w:tabs>
        <w:spacing w:line="480" w:lineRule="auto"/>
        <w:ind w:left="1080"/>
        <w:jc w:val="both"/>
      </w:pPr>
      <w:r w:rsidRPr="00FD5411">
        <w:rPr>
          <w:i/>
        </w:rPr>
        <w:t>AQ</w:t>
      </w:r>
      <w:r>
        <w:t xml:space="preserve"> memberi tahu seseorang seberapa jauh dia mampu bertahan menghadapi kesulitan dan kemempuannya untuk mengatasi kesulitan tersebut.</w:t>
      </w:r>
    </w:p>
    <w:p w:rsidR="00320A22" w:rsidRDefault="00320A22" w:rsidP="00320A22">
      <w:pPr>
        <w:numPr>
          <w:ilvl w:val="1"/>
          <w:numId w:val="2"/>
        </w:numPr>
        <w:tabs>
          <w:tab w:val="clear" w:pos="1800"/>
          <w:tab w:val="left" w:pos="1080"/>
        </w:tabs>
        <w:spacing w:line="480" w:lineRule="auto"/>
        <w:ind w:left="1080"/>
        <w:jc w:val="both"/>
      </w:pPr>
      <w:r w:rsidRPr="00FD5411">
        <w:rPr>
          <w:i/>
        </w:rPr>
        <w:t xml:space="preserve">AQ </w:t>
      </w:r>
      <w:r>
        <w:t>meramalkan siapa yang mampu mengatasi kesulitan dan siapa yang akan hancur.</w:t>
      </w:r>
    </w:p>
    <w:p w:rsidR="00320A22" w:rsidRDefault="00320A22" w:rsidP="00320A22">
      <w:pPr>
        <w:numPr>
          <w:ilvl w:val="1"/>
          <w:numId w:val="2"/>
        </w:numPr>
        <w:tabs>
          <w:tab w:val="clear" w:pos="1800"/>
          <w:tab w:val="left" w:pos="1080"/>
        </w:tabs>
        <w:spacing w:line="480" w:lineRule="auto"/>
        <w:ind w:left="1080"/>
        <w:jc w:val="both"/>
      </w:pPr>
      <w:r w:rsidRPr="00FD5411">
        <w:rPr>
          <w:i/>
        </w:rPr>
        <w:lastRenderedPageBreak/>
        <w:t>AQ</w:t>
      </w:r>
      <w:r>
        <w:t xml:space="preserve"> meramalkan siapa yang  akan melampaui harapan-harapan atas kinerja dan potensinya serta siapa yang akan gagal.</w:t>
      </w:r>
    </w:p>
    <w:p w:rsidR="00320A22" w:rsidRDefault="00320A22" w:rsidP="00320A22">
      <w:pPr>
        <w:numPr>
          <w:ilvl w:val="1"/>
          <w:numId w:val="2"/>
        </w:numPr>
        <w:tabs>
          <w:tab w:val="clear" w:pos="1800"/>
          <w:tab w:val="left" w:pos="1080"/>
        </w:tabs>
        <w:spacing w:line="480" w:lineRule="auto"/>
        <w:ind w:left="1080"/>
        <w:jc w:val="both"/>
      </w:pPr>
      <w:r w:rsidRPr="00FD5411">
        <w:rPr>
          <w:i/>
        </w:rPr>
        <w:t>AQ</w:t>
      </w:r>
      <w:r>
        <w:t xml:space="preserve"> meramalkan siapa yang akan menyerah dan siapa yang akan bertahan.</w:t>
      </w:r>
    </w:p>
    <w:p w:rsidR="00320A22" w:rsidRDefault="00320A22" w:rsidP="00A66C37">
      <w:pPr>
        <w:spacing w:line="480" w:lineRule="auto"/>
        <w:ind w:left="720" w:firstLine="556"/>
        <w:jc w:val="both"/>
        <w:rPr>
          <w:b/>
        </w:rPr>
      </w:pPr>
      <w:r>
        <w:t xml:space="preserve">Dari beberapa uraian di atas dapat diambil kesimpulan bahwa </w:t>
      </w:r>
      <w:r w:rsidR="00C91A10" w:rsidRPr="00FD5411">
        <w:rPr>
          <w:i/>
        </w:rPr>
        <w:t>adversity quotient</w:t>
      </w:r>
      <w:r w:rsidR="00C91A10">
        <w:t xml:space="preserve"> </w:t>
      </w:r>
      <w:r>
        <w:t>adal</w:t>
      </w:r>
      <w:r w:rsidR="00A66C37">
        <w:t>ah kemampuan seseorang untuk merespon atau</w:t>
      </w:r>
      <w:r>
        <w:t xml:space="preserve"> menyikapi suatu masalah atau kesulitan, apakah seseorang memandang masalah sebagai hambatan dalam perjalanannya ataukah terus bertahan dalam menghadapinya hingga mencapai tujuan yang dikehendaki atau mencapai sebuah kesuksesan.</w:t>
      </w:r>
    </w:p>
    <w:p w:rsidR="007F65D5" w:rsidRDefault="007F65D5" w:rsidP="00680B3E">
      <w:pPr>
        <w:numPr>
          <w:ilvl w:val="0"/>
          <w:numId w:val="2"/>
        </w:numPr>
        <w:tabs>
          <w:tab w:val="clear" w:pos="1080"/>
        </w:tabs>
        <w:spacing w:line="480" w:lineRule="auto"/>
        <w:ind w:left="720"/>
        <w:rPr>
          <w:b/>
        </w:rPr>
      </w:pPr>
      <w:r>
        <w:rPr>
          <w:b/>
        </w:rPr>
        <w:t>Tipe-Tipe/Kelompok</w:t>
      </w:r>
      <w:r w:rsidR="003C7B35">
        <w:rPr>
          <w:b/>
        </w:rPr>
        <w:t xml:space="preserve"> </w:t>
      </w:r>
      <w:r>
        <w:rPr>
          <w:b/>
        </w:rPr>
        <w:t>Individu</w:t>
      </w:r>
      <w:r w:rsidR="003C7B35">
        <w:rPr>
          <w:b/>
        </w:rPr>
        <w:t xml:space="preserve"> </w:t>
      </w:r>
      <w:r>
        <w:rPr>
          <w:b/>
        </w:rPr>
        <w:t>Menurut Adversity Quotient</w:t>
      </w:r>
    </w:p>
    <w:p w:rsidR="00A66C37" w:rsidRDefault="00A66C37" w:rsidP="00A66C37">
      <w:pPr>
        <w:spacing w:line="480" w:lineRule="auto"/>
        <w:ind w:left="720" w:firstLine="720"/>
        <w:jc w:val="both"/>
      </w:pPr>
      <w:r>
        <w:t xml:space="preserve">Seseorang dilahirkan dengan satu dorongan inti yang manusiawi untuk terus </w:t>
      </w:r>
      <w:r w:rsidR="00C91A10" w:rsidRPr="00F81DED">
        <w:rPr>
          <w:i/>
        </w:rPr>
        <w:t>mendaki</w:t>
      </w:r>
      <w:r>
        <w:t>. Mendaki di sini diartikan secara lebih luas, yaitu menggerakkan tujuan hidup ke depan, apapun tujuan itu. Meskipun setiap orang memiliki naluri yang sama untuk mendaki, tapi tidak semuanya mencapai puncak yang sama. Hal ini dapat terjadi karena setiap individu memiliki tipe yang berbeda.</w:t>
      </w:r>
    </w:p>
    <w:p w:rsidR="00A66C37" w:rsidRDefault="00A66C37" w:rsidP="00A66C37">
      <w:pPr>
        <w:spacing w:line="480" w:lineRule="auto"/>
        <w:ind w:left="720" w:firstLine="720"/>
        <w:jc w:val="both"/>
      </w:pPr>
      <w:r>
        <w:t xml:space="preserve">Di dalam </w:t>
      </w:r>
      <w:r w:rsidR="00C91A10" w:rsidRPr="00FD5411">
        <w:rPr>
          <w:i/>
        </w:rPr>
        <w:t>adversity quotient</w:t>
      </w:r>
      <w:r>
        <w:t>, kelompok atau tipe individu dibagi menjadi tiga bagian, dimana hal ini melihat sikap dari individu tersebut dalam menghadapi setiap masalah dan tantangan hidupnya. Kelompok atau tipe tersebut adalah:</w:t>
      </w:r>
      <w:r>
        <w:rPr>
          <w:rStyle w:val="FootnoteReference"/>
        </w:rPr>
        <w:footnoteReference w:id="18"/>
      </w:r>
    </w:p>
    <w:p w:rsidR="00F45C5F" w:rsidRDefault="00F45C5F" w:rsidP="00A66C37">
      <w:pPr>
        <w:spacing w:line="480" w:lineRule="auto"/>
        <w:ind w:left="720" w:firstLine="720"/>
        <w:jc w:val="both"/>
      </w:pPr>
    </w:p>
    <w:p w:rsidR="00A66C37" w:rsidRDefault="00A66C37" w:rsidP="00A66C37">
      <w:pPr>
        <w:numPr>
          <w:ilvl w:val="2"/>
          <w:numId w:val="2"/>
        </w:numPr>
        <w:tabs>
          <w:tab w:val="clear" w:pos="2700"/>
        </w:tabs>
        <w:spacing w:line="480" w:lineRule="auto"/>
        <w:ind w:left="1080"/>
        <w:rPr>
          <w:b/>
        </w:rPr>
      </w:pPr>
      <w:r w:rsidRPr="00C46D4F">
        <w:rPr>
          <w:b/>
        </w:rPr>
        <w:lastRenderedPageBreak/>
        <w:t>Mereka yang Berhenti (</w:t>
      </w:r>
      <w:r w:rsidRPr="00C46D4F">
        <w:rPr>
          <w:b/>
          <w:i/>
        </w:rPr>
        <w:t>Quitters</w:t>
      </w:r>
      <w:r w:rsidRPr="00C46D4F">
        <w:rPr>
          <w:b/>
        </w:rPr>
        <w:t>)</w:t>
      </w:r>
    </w:p>
    <w:p w:rsidR="00A66C37" w:rsidRPr="00C46D4F" w:rsidRDefault="00A66C37" w:rsidP="00A66C37">
      <w:pPr>
        <w:spacing w:line="480" w:lineRule="auto"/>
        <w:ind w:left="1080"/>
        <w:jc w:val="both"/>
      </w:pPr>
      <w:r>
        <w:t xml:space="preserve">Merupakan kelompok orang yang kurang memiliki kemauan untuk menerima tantangan dalam hidupnya. Kelompok ini memilih untuk keluar, menghindari kewajiban, mundur, dan berhenti. Secara tidak langsung mereka menolak kesempatan dan peluang yang datang menghampirinya, karena peluang dan kesempatan tersebut banyak yang dibungkus dengan masalah dan tantangan. Ciri kelompok ini adalah usahanya sangat minim, begitu melihat kesulitan akan memilih mundur, dan tidak berani menghadapi kesulitan. </w:t>
      </w:r>
    </w:p>
    <w:p w:rsidR="00A66C37" w:rsidRDefault="00A66C37" w:rsidP="00A66C37">
      <w:pPr>
        <w:numPr>
          <w:ilvl w:val="2"/>
          <w:numId w:val="2"/>
        </w:numPr>
        <w:tabs>
          <w:tab w:val="clear" w:pos="2700"/>
        </w:tabs>
        <w:spacing w:line="480" w:lineRule="auto"/>
        <w:ind w:left="1080"/>
        <w:rPr>
          <w:b/>
        </w:rPr>
      </w:pPr>
      <w:r>
        <w:rPr>
          <w:b/>
        </w:rPr>
        <w:t>Mereka yang Berkemah (</w:t>
      </w:r>
      <w:r w:rsidRPr="00C46D4F">
        <w:rPr>
          <w:b/>
          <w:i/>
        </w:rPr>
        <w:t>Campers</w:t>
      </w:r>
      <w:r>
        <w:rPr>
          <w:b/>
        </w:rPr>
        <w:t>)</w:t>
      </w:r>
    </w:p>
    <w:p w:rsidR="00A66C37" w:rsidRPr="00001FB4" w:rsidRDefault="00A66C37" w:rsidP="00A66C37">
      <w:pPr>
        <w:spacing w:line="480" w:lineRule="auto"/>
        <w:ind w:left="1080"/>
        <w:jc w:val="both"/>
      </w:pPr>
      <w:r>
        <w:t xml:space="preserve">Merupakan kelompok orang yang sudah memiliki kemauan untuk berusaha menghadapi masalah dan tantangan yang ada, namun mereka melihat bahwa </w:t>
      </w:r>
      <w:r w:rsidRPr="00EB6F09">
        <w:rPr>
          <w:i/>
        </w:rPr>
        <w:t>perjalanannya sudah cukup di sini.</w:t>
      </w:r>
      <w:r>
        <w:t xml:space="preserve"> Berbeda dengan kelompok </w:t>
      </w:r>
      <w:r w:rsidRPr="00EB6F09">
        <w:rPr>
          <w:i/>
        </w:rPr>
        <w:t>quitters</w:t>
      </w:r>
      <w:r>
        <w:t xml:space="preserve">, kelompok ini sudah pernah berjuang menghadapi masalah yang ada, namun karena adanya tantangan dan masalah yang terus menerjang, mereka memilih untuk berhenti di tengah jalan dan berkemah. Kelompok ini tidak mau mengambil resiko yang terlalu besar dan sering mengabaikan kemungkinan-kemungkinan yang akan didapat. Meskipun telah berhasil mencapai tempat perkemahan, </w:t>
      </w:r>
      <w:r w:rsidRPr="00001FB4">
        <w:rPr>
          <w:i/>
        </w:rPr>
        <w:t>campers</w:t>
      </w:r>
      <w:r>
        <w:t xml:space="preserve"> tidak mungkin mempertahankan keberhasilan itu tanpa melanjutkan pendakiannya. Karena, yang dimaksud dengan pendakian adalah pertumbuhan dan perbaikan seumur hidup pada seseorang.</w:t>
      </w:r>
    </w:p>
    <w:p w:rsidR="00A66C37" w:rsidRDefault="00A66C37" w:rsidP="00A66C37">
      <w:pPr>
        <w:numPr>
          <w:ilvl w:val="2"/>
          <w:numId w:val="2"/>
        </w:numPr>
        <w:tabs>
          <w:tab w:val="clear" w:pos="2700"/>
        </w:tabs>
        <w:spacing w:line="480" w:lineRule="auto"/>
        <w:ind w:left="1080"/>
        <w:rPr>
          <w:b/>
        </w:rPr>
      </w:pPr>
      <w:smartTag w:uri="urn:schemas-microsoft-com:office:smarttags" w:element="place">
        <w:r>
          <w:rPr>
            <w:b/>
          </w:rPr>
          <w:lastRenderedPageBreak/>
          <w:t>Para</w:t>
        </w:r>
      </w:smartTag>
      <w:r>
        <w:rPr>
          <w:b/>
        </w:rPr>
        <w:t xml:space="preserve"> Pendaki (</w:t>
      </w:r>
      <w:r w:rsidRPr="00C46D4F">
        <w:rPr>
          <w:b/>
          <w:i/>
        </w:rPr>
        <w:t>Climbers</w:t>
      </w:r>
      <w:r>
        <w:rPr>
          <w:b/>
        </w:rPr>
        <w:t>)</w:t>
      </w:r>
    </w:p>
    <w:p w:rsidR="00A66C37" w:rsidRDefault="00A66C37" w:rsidP="00A66C37">
      <w:pPr>
        <w:spacing w:line="480" w:lineRule="auto"/>
        <w:ind w:left="1080"/>
        <w:jc w:val="both"/>
      </w:pPr>
      <w:r>
        <w:t xml:space="preserve">Merupakan kelompok yang memilih bertahan untuk berjuang menghadapi berbagai macam hal yang akan terus menerjang, baik berupa masalah, tantangan maupun hambatan. Kelompok ini adalah orang-orang yang memiliki tujuan atau target. Untuk mencapai tujuan itu, mereka mampu berusaha dengan ulet dan gigih. Mereka juga memiliki keberanian dan disiplin yang tinggi. Orang-orang dalam kelompok inilah yang tergolong memiliki </w:t>
      </w:r>
      <w:r w:rsidRPr="00FD5411">
        <w:rPr>
          <w:i/>
        </w:rPr>
        <w:t>AQ</w:t>
      </w:r>
      <w:r>
        <w:t xml:space="preserve"> yang baik.</w:t>
      </w:r>
    </w:p>
    <w:p w:rsidR="00EF0F18" w:rsidRPr="00BA2811" w:rsidRDefault="000D6687" w:rsidP="000D6687">
      <w:pPr>
        <w:spacing w:line="480" w:lineRule="auto"/>
        <w:ind w:left="709" w:firstLine="709"/>
        <w:jc w:val="both"/>
      </w:pPr>
      <w:r>
        <w:t xml:space="preserve">Penjelasan di atas memberikan gambaran tipe-tipe orang berdasarkan </w:t>
      </w:r>
      <w:r>
        <w:rPr>
          <w:i/>
        </w:rPr>
        <w:t xml:space="preserve">AQ, </w:t>
      </w:r>
      <w:r>
        <w:t xml:space="preserve"> yaitu </w:t>
      </w:r>
      <w:r>
        <w:rPr>
          <w:i/>
        </w:rPr>
        <w:t xml:space="preserve">quitter, camper </w:t>
      </w:r>
      <w:r>
        <w:t xml:space="preserve">dan </w:t>
      </w:r>
      <w:r>
        <w:rPr>
          <w:i/>
        </w:rPr>
        <w:t>climber</w:t>
      </w:r>
      <w:r>
        <w:t xml:space="preserve">. Ketiga tipe tersebut mempunyai respon yang berbeda terhadap masalah yang dihadapinya. Orang yang bertipe </w:t>
      </w:r>
      <w:r>
        <w:rPr>
          <w:i/>
        </w:rPr>
        <w:t xml:space="preserve">quitter </w:t>
      </w:r>
      <w:r>
        <w:t xml:space="preserve">akan </w:t>
      </w:r>
      <w:r w:rsidR="00BA2811">
        <w:t xml:space="preserve">memilih mundur dan tidak mau menghadapi masalah yang ada. Tipe </w:t>
      </w:r>
      <w:r w:rsidR="00BA2811">
        <w:rPr>
          <w:i/>
        </w:rPr>
        <w:t>camper</w:t>
      </w:r>
      <w:r w:rsidR="00BA2811">
        <w:t xml:space="preserve"> memiliki respon lebih baik karena mereka masih berani menghadapi masalah meskipun nantinya akan menyerah ketika bertemu dengan masalah yang lebih rumit lagi. Selanjutnya, tipe </w:t>
      </w:r>
      <w:r w:rsidR="00BA2811">
        <w:rPr>
          <w:i/>
        </w:rPr>
        <w:t>climber</w:t>
      </w:r>
      <w:r w:rsidR="00BA2811">
        <w:t xml:space="preserve"> adalah orang yang paling berani menghadapi masalah, mereka tidak kenal menyerah. Tipe yang terakhir ini percaya bahwa di setiap kesulitan pasti ada kemudahan. Ha</w:t>
      </w:r>
      <w:r w:rsidR="00EB3E8B">
        <w:t xml:space="preserve">l ini sesuai dengan </w:t>
      </w:r>
      <w:r w:rsidR="00E33245">
        <w:t xml:space="preserve">Q.S. Al-Insyiroh ayat 6 yang artinya </w:t>
      </w:r>
      <w:r w:rsidR="00E33245" w:rsidRPr="00E33245">
        <w:rPr>
          <w:i/>
        </w:rPr>
        <w:t>“sesungguhnya bersama kesulitan ada kemudahan”</w:t>
      </w:r>
      <w:r w:rsidR="00E33245">
        <w:t>.</w:t>
      </w:r>
    </w:p>
    <w:p w:rsidR="00A66C37" w:rsidRPr="005E4D81" w:rsidRDefault="00A66C37" w:rsidP="00BA2811">
      <w:pPr>
        <w:spacing w:line="480" w:lineRule="auto"/>
        <w:ind w:left="720" w:firstLine="720"/>
        <w:jc w:val="both"/>
      </w:pPr>
      <w:r>
        <w:t xml:space="preserve">Untuk mengetahui seberapa besar ukuran AQ seseorang, dapat diukur dengan menggunakan </w:t>
      </w:r>
      <w:r w:rsidRPr="005E4D81">
        <w:rPr>
          <w:i/>
        </w:rPr>
        <w:t>Adversity Response Profile</w:t>
      </w:r>
      <w:r>
        <w:t xml:space="preserve"> (</w:t>
      </w:r>
      <w:r w:rsidRPr="005E4D81">
        <w:rPr>
          <w:i/>
        </w:rPr>
        <w:t>ARP</w:t>
      </w:r>
      <w:r>
        <w:t xml:space="preserve">) yang berisi sejumlah pertanyaan yang kemudian dikelompokkan ke dalam unsur </w:t>
      </w:r>
      <w:r w:rsidRPr="005E4D81">
        <w:rPr>
          <w:i/>
        </w:rPr>
        <w:t>Control</w:t>
      </w:r>
      <w:r>
        <w:t xml:space="preserve">, </w:t>
      </w:r>
      <w:r w:rsidRPr="005E4D81">
        <w:rPr>
          <w:i/>
        </w:rPr>
        <w:t>Origin</w:t>
      </w:r>
      <w:r>
        <w:t xml:space="preserve"> </w:t>
      </w:r>
      <w:r>
        <w:lastRenderedPageBreak/>
        <w:t xml:space="preserve">dan </w:t>
      </w:r>
      <w:r w:rsidRPr="005E4D81">
        <w:rPr>
          <w:i/>
        </w:rPr>
        <w:t>Ownership</w:t>
      </w:r>
      <w:r>
        <w:t xml:space="preserve">, </w:t>
      </w:r>
      <w:r w:rsidRPr="005E4D81">
        <w:rPr>
          <w:i/>
        </w:rPr>
        <w:t>Reach</w:t>
      </w:r>
      <w:r>
        <w:t xml:space="preserve"> dan </w:t>
      </w:r>
      <w:r w:rsidRPr="005E4D81">
        <w:rPr>
          <w:i/>
        </w:rPr>
        <w:t>Endurance</w:t>
      </w:r>
      <w:r>
        <w:t>, atau dengan akronim CO</w:t>
      </w:r>
      <w:r w:rsidRPr="005E4D81">
        <w:rPr>
          <w:vertAlign w:val="subscript"/>
        </w:rPr>
        <w:t>2</w:t>
      </w:r>
      <w:r w:rsidR="00372C17">
        <w:t xml:space="preserve">RE. Dari </w:t>
      </w:r>
      <w:r>
        <w:t xml:space="preserve">situlah baru akan didapat skor </w:t>
      </w:r>
      <w:r w:rsidRPr="00FD5411">
        <w:rPr>
          <w:i/>
        </w:rPr>
        <w:t>AQ</w:t>
      </w:r>
      <w:r w:rsidR="00372C17">
        <w:t xml:space="preserve">. </w:t>
      </w:r>
      <w:r>
        <w:t>Dimana bila skor (0-59) adalah</w:t>
      </w:r>
      <w:r w:rsidRPr="00FD5411">
        <w:rPr>
          <w:i/>
        </w:rPr>
        <w:t xml:space="preserve"> AQ</w:t>
      </w:r>
      <w:r>
        <w:t xml:space="preserve"> rendah, (95-134) adalah </w:t>
      </w:r>
      <w:r w:rsidRPr="00FD5411">
        <w:rPr>
          <w:i/>
        </w:rPr>
        <w:t>AQ</w:t>
      </w:r>
      <w:r>
        <w:t xml:space="preserve"> sedang, dan (166-200) adalah </w:t>
      </w:r>
      <w:r w:rsidRPr="00FD5411">
        <w:rPr>
          <w:i/>
        </w:rPr>
        <w:t>AQ</w:t>
      </w:r>
      <w:r>
        <w:t xml:space="preserve"> tinggi. Skor (60-94) adalah kisaran untuk peralihan dari</w:t>
      </w:r>
      <w:r w:rsidRPr="00FD5411">
        <w:rPr>
          <w:i/>
        </w:rPr>
        <w:t xml:space="preserve"> AQ</w:t>
      </w:r>
      <w:r>
        <w:t xml:space="preserve"> rendah ke </w:t>
      </w:r>
      <w:r w:rsidRPr="00FD5411">
        <w:rPr>
          <w:i/>
        </w:rPr>
        <w:t xml:space="preserve">AQ </w:t>
      </w:r>
      <w:r w:rsidR="00372C17">
        <w:t>sedang dan skor (135-</w:t>
      </w:r>
      <w:r>
        <w:t xml:space="preserve">165) adalah kisaran untuk peralihan dari </w:t>
      </w:r>
      <w:r w:rsidRPr="00FD5411">
        <w:rPr>
          <w:i/>
        </w:rPr>
        <w:t>AQ</w:t>
      </w:r>
      <w:r>
        <w:t xml:space="preserve"> sedang ke </w:t>
      </w:r>
      <w:r w:rsidRPr="00FD5411">
        <w:rPr>
          <w:i/>
        </w:rPr>
        <w:t xml:space="preserve">AQ </w:t>
      </w:r>
      <w:r>
        <w:t>tinggi.</w:t>
      </w:r>
    </w:p>
    <w:p w:rsidR="00BA2811" w:rsidRDefault="00BA2811" w:rsidP="00A66C37">
      <w:pPr>
        <w:spacing w:line="360" w:lineRule="auto"/>
        <w:ind w:left="720"/>
        <w:jc w:val="center"/>
        <w:rPr>
          <w:b/>
        </w:rPr>
      </w:pPr>
    </w:p>
    <w:p w:rsidR="00A66C37" w:rsidRDefault="00A66C37" w:rsidP="00A76243">
      <w:pPr>
        <w:spacing w:line="360" w:lineRule="auto"/>
        <w:ind w:left="720"/>
        <w:jc w:val="center"/>
        <w:rPr>
          <w:b/>
        </w:rPr>
      </w:pPr>
      <w:r w:rsidRPr="00FF09C6">
        <w:rPr>
          <w:b/>
        </w:rPr>
        <w:t>Gambar</w:t>
      </w:r>
      <w:r w:rsidR="00A76243">
        <w:rPr>
          <w:b/>
        </w:rPr>
        <w:t xml:space="preserve"> 2.1</w:t>
      </w:r>
      <w:r w:rsidRPr="00FF09C6">
        <w:rPr>
          <w:b/>
        </w:rPr>
        <w:t xml:space="preserve"> Distribusi </w:t>
      </w:r>
      <w:smartTag w:uri="urn:schemas-microsoft-com:office:smarttags" w:element="place">
        <w:r w:rsidRPr="00FF09C6">
          <w:rPr>
            <w:b/>
          </w:rPr>
          <w:t>Normal</w:t>
        </w:r>
      </w:smartTag>
      <w:r w:rsidRPr="00FF09C6">
        <w:rPr>
          <w:b/>
        </w:rPr>
        <w:t xml:space="preserve"> Skor Adversity Quotient</w:t>
      </w:r>
      <w:r>
        <w:rPr>
          <w:rStyle w:val="FootnoteReference"/>
          <w:b/>
        </w:rPr>
        <w:footnoteReference w:id="19"/>
      </w:r>
    </w:p>
    <w:p w:rsidR="00A66C37" w:rsidRPr="007363F2" w:rsidRDefault="00023A3C" w:rsidP="00A66C37">
      <w:pPr>
        <w:spacing w:line="360" w:lineRule="auto"/>
        <w:ind w:left="720"/>
        <w:jc w:val="center"/>
        <w:rPr>
          <w:b/>
        </w:rPr>
      </w:pPr>
      <w:r w:rsidRPr="00023A3C">
        <w:rPr>
          <w:noProof/>
          <w:lang w:val="en-US" w:eastAsia="en-US"/>
        </w:rPr>
        <w:pict>
          <v:shape id="_x0000_s1029" style="position:absolute;left:0;text-align:left;margin-left:36pt;margin-top:19.85pt;width:5in;height:108pt;z-index:251663360" coordsize="7200,2160" path="m,2160v405,,810,,1440,-360c2070,1440,3060,,3780,v720,,1410,1440,1980,1800c6330,2160,6765,2160,7200,2160e" filled="f">
            <v:path arrowok="t"/>
          </v:shape>
        </w:pict>
      </w:r>
      <w:r w:rsidRPr="00023A3C">
        <w:rPr>
          <w:noProof/>
          <w:lang w:val="en-US" w:eastAsia="en-US"/>
        </w:rPr>
        <w:pict>
          <v:line id="_x0000_s1027" style="position:absolute;left:0;text-align:left;z-index:251661312" from="36pt,4.55pt" to="396pt,4.55pt"/>
        </w:pict>
      </w:r>
    </w:p>
    <w:p w:rsidR="00A66C37" w:rsidRDefault="00A66C37" w:rsidP="00A66C37">
      <w:pPr>
        <w:spacing w:line="360" w:lineRule="auto"/>
        <w:ind w:left="720"/>
      </w:pPr>
    </w:p>
    <w:p w:rsidR="00A66C37" w:rsidRDefault="00A66C37" w:rsidP="00A66C37">
      <w:pPr>
        <w:spacing w:line="360" w:lineRule="auto"/>
        <w:ind w:left="720"/>
      </w:pPr>
    </w:p>
    <w:p w:rsidR="00A66C37" w:rsidRDefault="00A66C37" w:rsidP="00A66C37">
      <w:pPr>
        <w:spacing w:line="360" w:lineRule="auto"/>
      </w:pPr>
    </w:p>
    <w:p w:rsidR="00A66C37" w:rsidRDefault="00A66C37" w:rsidP="00A66C37">
      <w:pPr>
        <w:spacing w:line="360" w:lineRule="auto"/>
        <w:ind w:left="720"/>
      </w:pPr>
    </w:p>
    <w:p w:rsidR="00A66C37" w:rsidRDefault="00A66C37" w:rsidP="00A66C37">
      <w:pPr>
        <w:spacing w:line="360" w:lineRule="auto"/>
      </w:pPr>
    </w:p>
    <w:p w:rsidR="00A66C37" w:rsidRDefault="00023A3C" w:rsidP="00A66C37">
      <w:pPr>
        <w:spacing w:line="360" w:lineRule="auto"/>
      </w:pPr>
      <w:r>
        <w:rPr>
          <w:noProof/>
          <w:lang w:val="en-US" w:eastAsia="en-US"/>
        </w:rPr>
        <w:pict>
          <v:line id="_x0000_s1028" style="position:absolute;z-index:251662336" from="36pt,15.9pt" to="396pt,15.9pt"/>
        </w:pict>
      </w:r>
    </w:p>
    <w:p w:rsidR="00A66C37" w:rsidRDefault="00A66C37" w:rsidP="00A66C37">
      <w:pPr>
        <w:tabs>
          <w:tab w:val="center" w:pos="1260"/>
          <w:tab w:val="center" w:pos="4500"/>
          <w:tab w:val="center" w:pos="7380"/>
        </w:tabs>
        <w:ind w:left="720"/>
      </w:pPr>
      <w:r>
        <w:tab/>
        <w:t>AQ</w:t>
      </w:r>
      <w:r>
        <w:tab/>
        <w:t>AQ</w:t>
      </w:r>
      <w:r>
        <w:tab/>
        <w:t>AQ</w:t>
      </w:r>
    </w:p>
    <w:p w:rsidR="00A66C37" w:rsidRDefault="00A66C37" w:rsidP="00A66C37">
      <w:pPr>
        <w:tabs>
          <w:tab w:val="center" w:pos="1260"/>
          <w:tab w:val="center" w:pos="4500"/>
          <w:tab w:val="center" w:pos="7380"/>
        </w:tabs>
        <w:ind w:left="720"/>
      </w:pPr>
      <w:r>
        <w:tab/>
        <w:t>Rendah</w:t>
      </w:r>
      <w:r>
        <w:tab/>
        <w:t>Sedang</w:t>
      </w:r>
      <w:r>
        <w:tab/>
        <w:t>Tinggi</w:t>
      </w:r>
    </w:p>
    <w:p w:rsidR="00A66C37" w:rsidRPr="00B047C8" w:rsidRDefault="00023A3C" w:rsidP="00A66C37">
      <w:pPr>
        <w:tabs>
          <w:tab w:val="center" w:pos="1260"/>
          <w:tab w:val="center" w:pos="4500"/>
          <w:tab w:val="center" w:pos="7380"/>
        </w:tabs>
        <w:ind w:left="720"/>
      </w:pPr>
      <w:r>
        <w:rPr>
          <w:noProof/>
          <w:lang w:val="en-US" w:eastAsia="en-US"/>
        </w:rPr>
        <w:pict>
          <v:line id="_x0000_s1026" style="position:absolute;left:0;text-align:left;z-index:251660288" from="36pt,16.2pt" to="396pt,16.2pt"/>
        </w:pict>
      </w:r>
      <w:r w:rsidR="00A66C37">
        <w:tab/>
        <w:t>0-59</w:t>
      </w:r>
      <w:r w:rsidR="00A66C37">
        <w:tab/>
        <w:t>95-134</w:t>
      </w:r>
      <w:r w:rsidR="00A66C37">
        <w:tab/>
        <w:t>166-200</w:t>
      </w:r>
    </w:p>
    <w:p w:rsidR="00BA2811" w:rsidRDefault="00BA2811" w:rsidP="00BA2811">
      <w:pPr>
        <w:tabs>
          <w:tab w:val="center" w:pos="1260"/>
          <w:tab w:val="center" w:pos="4500"/>
          <w:tab w:val="center" w:pos="7380"/>
        </w:tabs>
        <w:spacing w:line="480" w:lineRule="auto"/>
        <w:ind w:left="720"/>
        <w:rPr>
          <w:b/>
        </w:rPr>
      </w:pPr>
    </w:p>
    <w:p w:rsidR="00BA2811" w:rsidRPr="00C574E6" w:rsidRDefault="00A66C37" w:rsidP="00BA2811">
      <w:pPr>
        <w:tabs>
          <w:tab w:val="center" w:pos="1260"/>
          <w:tab w:val="center" w:pos="4500"/>
          <w:tab w:val="center" w:pos="7380"/>
        </w:tabs>
        <w:spacing w:line="480" w:lineRule="auto"/>
        <w:ind w:left="720"/>
        <w:rPr>
          <w:b/>
        </w:rPr>
      </w:pPr>
      <w:r w:rsidRPr="00C574E6">
        <w:rPr>
          <w:b/>
        </w:rPr>
        <w:t>Penafsiran rentang AQ:</w:t>
      </w:r>
    </w:p>
    <w:p w:rsidR="00A66C37" w:rsidRDefault="00A66C37" w:rsidP="00A66C37">
      <w:pPr>
        <w:numPr>
          <w:ilvl w:val="3"/>
          <w:numId w:val="2"/>
        </w:numPr>
        <w:tabs>
          <w:tab w:val="clear" w:pos="3240"/>
        </w:tabs>
        <w:spacing w:line="480" w:lineRule="auto"/>
        <w:ind w:left="1080"/>
        <w:jc w:val="both"/>
      </w:pPr>
      <w:r w:rsidRPr="00C574E6">
        <w:rPr>
          <w:i/>
        </w:rPr>
        <w:t>166-200.</w:t>
      </w:r>
      <w:r>
        <w:t xml:space="preserve"> Apabila</w:t>
      </w:r>
      <w:r w:rsidRPr="007363F2">
        <w:rPr>
          <w:i/>
        </w:rPr>
        <w:t xml:space="preserve"> AQ</w:t>
      </w:r>
      <w:r>
        <w:t xml:space="preserve"> keseluruhan seseorang berada dalam kisaran ini, seseorang tersebut mungkin mempunyai kemampuan untuk menghadapi kesulitan yang berat dan terus bergerak maju dan ke atas dalam hidupnya.</w:t>
      </w:r>
    </w:p>
    <w:p w:rsidR="00A66C37" w:rsidRDefault="00A66C37" w:rsidP="00A66C37">
      <w:pPr>
        <w:numPr>
          <w:ilvl w:val="3"/>
          <w:numId w:val="2"/>
        </w:numPr>
        <w:tabs>
          <w:tab w:val="clear" w:pos="3240"/>
        </w:tabs>
        <w:spacing w:line="480" w:lineRule="auto"/>
        <w:ind w:left="1080"/>
        <w:jc w:val="both"/>
      </w:pPr>
      <w:r w:rsidRPr="00C574E6">
        <w:rPr>
          <w:i/>
        </w:rPr>
        <w:t>135-165</w:t>
      </w:r>
      <w:r>
        <w:t xml:space="preserve">. Apabila </w:t>
      </w:r>
      <w:r w:rsidRPr="007363F2">
        <w:rPr>
          <w:i/>
        </w:rPr>
        <w:t xml:space="preserve">AQ </w:t>
      </w:r>
      <w:r>
        <w:t xml:space="preserve">seseorabg berada dalam kisaran ini, seseorang tersebut mungkin sudah cukup bertahan menembus tantangan-tantangan </w:t>
      </w:r>
      <w:r>
        <w:lastRenderedPageBreak/>
        <w:t>dan memanfaatkan sebagian besar potensinya yang berkembang setiap hari.</w:t>
      </w:r>
    </w:p>
    <w:p w:rsidR="00A66C37" w:rsidRDefault="00A66C37" w:rsidP="00A66C37">
      <w:pPr>
        <w:numPr>
          <w:ilvl w:val="3"/>
          <w:numId w:val="2"/>
        </w:numPr>
        <w:tabs>
          <w:tab w:val="clear" w:pos="3240"/>
        </w:tabs>
        <w:spacing w:line="480" w:lineRule="auto"/>
        <w:ind w:left="1080"/>
        <w:jc w:val="both"/>
      </w:pPr>
      <w:r w:rsidRPr="00C574E6">
        <w:rPr>
          <w:i/>
        </w:rPr>
        <w:t>95-134.</w:t>
      </w:r>
      <w:r>
        <w:t xml:space="preserve"> Biasanya seseorang lumayan baik dalam menempuh liku-liku hidup sepanjang</w:t>
      </w:r>
      <w:r w:rsidR="00902011">
        <w:t xml:space="preserve"> segala sesuatunya berjalan rel</w:t>
      </w:r>
      <w:r>
        <w:t>atif lanc</w:t>
      </w:r>
      <w:r w:rsidR="00902011">
        <w:t xml:space="preserve">ar, namun </w:t>
      </w:r>
      <w:r>
        <w:t>seseorang tersebut mungkin mengalami penderitaan yang tidak perlu akibat kemunduran-kemunduran yang lebih besar, atau mungkin menjadi kecil hati dengan menumpuknya beban frustasi dan tantangan-tantangan hidup.</w:t>
      </w:r>
    </w:p>
    <w:p w:rsidR="00A66C37" w:rsidRPr="00A66C37" w:rsidRDefault="00A66C37" w:rsidP="00A66C37">
      <w:pPr>
        <w:numPr>
          <w:ilvl w:val="3"/>
          <w:numId w:val="2"/>
        </w:numPr>
        <w:tabs>
          <w:tab w:val="clear" w:pos="3240"/>
        </w:tabs>
        <w:spacing w:line="480" w:lineRule="auto"/>
        <w:ind w:left="1080"/>
        <w:jc w:val="both"/>
      </w:pPr>
      <w:r w:rsidRPr="00C574E6">
        <w:rPr>
          <w:i/>
        </w:rPr>
        <w:t>60-94.</w:t>
      </w:r>
      <w:r>
        <w:t xml:space="preserve"> Seseorang cenderung kurang memanfaatkan potensi yang dimilikinya. Kesulitan dapat menimbulkan kerugian yang besar dan tidak perlu, dan akan membuat seseorang semakin sulit melanjutkan pendakian.</w:t>
      </w:r>
    </w:p>
    <w:p w:rsidR="00A66C37" w:rsidRPr="00BA2811" w:rsidRDefault="00A66C37" w:rsidP="00BA2811">
      <w:pPr>
        <w:numPr>
          <w:ilvl w:val="3"/>
          <w:numId w:val="2"/>
        </w:numPr>
        <w:tabs>
          <w:tab w:val="clear" w:pos="3240"/>
        </w:tabs>
        <w:spacing w:line="480" w:lineRule="auto"/>
        <w:ind w:left="1080"/>
        <w:jc w:val="both"/>
      </w:pPr>
      <w:r>
        <w:t xml:space="preserve"> </w:t>
      </w:r>
      <w:r w:rsidRPr="00C574E6">
        <w:rPr>
          <w:i/>
        </w:rPr>
        <w:t>59 ke bawah</w:t>
      </w:r>
      <w:r>
        <w:t xml:space="preserve">. Apabila </w:t>
      </w:r>
      <w:r w:rsidRPr="007363F2">
        <w:rPr>
          <w:i/>
        </w:rPr>
        <w:t>AQ</w:t>
      </w:r>
      <w:r>
        <w:t xml:space="preserve"> seseorang berada dalam kisaran ini, kemungkinan orang tersebut telah mengalami penderitaan yang tidak perlu dalam sejumlah hal.</w:t>
      </w:r>
    </w:p>
    <w:p w:rsidR="007F65D5" w:rsidRDefault="007F65D5" w:rsidP="00680B3E">
      <w:pPr>
        <w:numPr>
          <w:ilvl w:val="0"/>
          <w:numId w:val="2"/>
        </w:numPr>
        <w:tabs>
          <w:tab w:val="clear" w:pos="1080"/>
        </w:tabs>
        <w:spacing w:line="480" w:lineRule="auto"/>
        <w:ind w:left="720"/>
        <w:rPr>
          <w:b/>
        </w:rPr>
      </w:pPr>
      <w:r>
        <w:rPr>
          <w:b/>
        </w:rPr>
        <w:t>Dimensi-Dimensi Adversity Quotient</w:t>
      </w:r>
    </w:p>
    <w:p w:rsidR="00BA2811" w:rsidRDefault="00BA2811" w:rsidP="00BA2811">
      <w:pPr>
        <w:spacing w:line="480" w:lineRule="auto"/>
        <w:ind w:left="720" w:firstLine="720"/>
        <w:jc w:val="both"/>
      </w:pPr>
      <w:r>
        <w:t>Adversity Quotient memiliki empat dimensi yang masing-masing merupakan bagian dari sikap</w:t>
      </w:r>
      <w:r w:rsidR="00372C17">
        <w:t xml:space="preserve"> atau respon</w:t>
      </w:r>
      <w:r>
        <w:t xml:space="preserve"> seseorang </w:t>
      </w:r>
      <w:r w:rsidR="00372C17">
        <w:t xml:space="preserve">ketika </w:t>
      </w:r>
      <w:r>
        <w:t>menghadapi masalah. Dimensi-dimensi tersebut antara lain:</w:t>
      </w:r>
    </w:p>
    <w:p w:rsidR="00BA2811" w:rsidRPr="00BC6518" w:rsidRDefault="00BA2811" w:rsidP="00BA2811">
      <w:pPr>
        <w:numPr>
          <w:ilvl w:val="4"/>
          <w:numId w:val="2"/>
        </w:numPr>
        <w:tabs>
          <w:tab w:val="clear" w:pos="3960"/>
        </w:tabs>
        <w:spacing w:line="480" w:lineRule="auto"/>
        <w:ind w:left="1080"/>
        <w:jc w:val="both"/>
      </w:pPr>
      <w:r>
        <w:rPr>
          <w:b/>
        </w:rPr>
        <w:t>C = Control (Kendali)</w:t>
      </w:r>
    </w:p>
    <w:p w:rsidR="00BA2811" w:rsidRDefault="00BA2811" w:rsidP="00BA2811">
      <w:pPr>
        <w:spacing w:line="480" w:lineRule="auto"/>
        <w:ind w:left="1080" w:firstLine="900"/>
        <w:jc w:val="both"/>
      </w:pPr>
      <w:r>
        <w:t>C adalah singkatan dari “</w:t>
      </w:r>
      <w:r w:rsidRPr="007363F2">
        <w:rPr>
          <w:i/>
        </w:rPr>
        <w:t>contro</w:t>
      </w:r>
      <w:r w:rsidR="00372C17">
        <w:rPr>
          <w:i/>
        </w:rPr>
        <w:t>l</w:t>
      </w:r>
      <w:r>
        <w:t xml:space="preserve">” atau kendali. C mempertanyakan: </w:t>
      </w:r>
      <w:r w:rsidRPr="00BC6518">
        <w:rPr>
          <w:i/>
        </w:rPr>
        <w:t>Berapa bany</w:t>
      </w:r>
      <w:r w:rsidR="00902011">
        <w:rPr>
          <w:i/>
        </w:rPr>
        <w:t>ak kendali yang Anda rasakan ter</w:t>
      </w:r>
      <w:r w:rsidRPr="00BC6518">
        <w:rPr>
          <w:i/>
        </w:rPr>
        <w:t xml:space="preserve">hadap </w:t>
      </w:r>
      <w:r w:rsidRPr="00BC6518">
        <w:rPr>
          <w:i/>
        </w:rPr>
        <w:lastRenderedPageBreak/>
        <w:t>sebuah peristiwa yang menimbulkan kesulitan?</w:t>
      </w:r>
      <w:r w:rsidRPr="00C91A10">
        <w:rPr>
          <w:rStyle w:val="FootnoteReference"/>
        </w:rPr>
        <w:footnoteReference w:id="20"/>
      </w:r>
      <w:r>
        <w:t xml:space="preserve"> Control ini menjelaskan bagaimana seseorang memiliki kendali dalam suatu masalah yang muncul. Apakah seseorang memandang bahwa dirinya tak berdaya dengan adanya masalah tersebut, atau ia dapat memegang kendali akibat dari masalah tersebut.</w:t>
      </w:r>
      <w:r>
        <w:rPr>
          <w:rStyle w:val="FootnoteReference"/>
        </w:rPr>
        <w:footnoteReference w:id="21"/>
      </w:r>
    </w:p>
    <w:p w:rsidR="00BA2811" w:rsidRDefault="00BA2811" w:rsidP="00BA2811">
      <w:pPr>
        <w:spacing w:line="480" w:lineRule="auto"/>
        <w:ind w:left="1080" w:firstLine="900"/>
        <w:jc w:val="both"/>
      </w:pPr>
      <w:r>
        <w:t>Perbedaan antara respons</w:t>
      </w:r>
      <w:r w:rsidRPr="007363F2">
        <w:rPr>
          <w:i/>
        </w:rPr>
        <w:t xml:space="preserve"> AQ</w:t>
      </w:r>
      <w:r>
        <w:t xml:space="preserve"> yang rendah dan yang tinggi dalam dimensi ini cukup dramatis. Mereka yang memiliki </w:t>
      </w:r>
      <w:r w:rsidRPr="007363F2">
        <w:rPr>
          <w:i/>
        </w:rPr>
        <w:t>AQ</w:t>
      </w:r>
      <w:r>
        <w:t xml:space="preserve"> lebih tinggi cenderung melakukan pendakian, sementara mereka yang </w:t>
      </w:r>
      <w:r w:rsidRPr="007363F2">
        <w:rPr>
          <w:i/>
        </w:rPr>
        <w:t>AQ</w:t>
      </w:r>
      <w:r>
        <w:t>_nya lebih rendah cenderung berkemah atau berhenti.</w:t>
      </w:r>
    </w:p>
    <w:p w:rsidR="00BA2811" w:rsidRDefault="00BA2811" w:rsidP="00BA2811">
      <w:pPr>
        <w:spacing w:line="480" w:lineRule="auto"/>
        <w:ind w:left="1080"/>
        <w:jc w:val="both"/>
      </w:pPr>
      <w:r>
        <w:t>Seseorang yang skornya rendah pada dimensi ini cenderung berpikir:</w:t>
      </w:r>
      <w:r>
        <w:rPr>
          <w:rStyle w:val="FootnoteReference"/>
        </w:rPr>
        <w:footnoteReference w:id="22"/>
      </w:r>
    </w:p>
    <w:p w:rsidR="00BA2811" w:rsidRDefault="00BA2811" w:rsidP="00BA2811">
      <w:pPr>
        <w:numPr>
          <w:ilvl w:val="5"/>
          <w:numId w:val="2"/>
        </w:numPr>
        <w:tabs>
          <w:tab w:val="clear" w:pos="4860"/>
        </w:tabs>
        <w:spacing w:line="480" w:lineRule="auto"/>
        <w:ind w:left="1440"/>
        <w:jc w:val="both"/>
      </w:pPr>
      <w:r>
        <w:t>Ini di luar jangkauan saya.</w:t>
      </w:r>
    </w:p>
    <w:p w:rsidR="00BA2811" w:rsidRDefault="00BA2811" w:rsidP="00BA2811">
      <w:pPr>
        <w:numPr>
          <w:ilvl w:val="5"/>
          <w:numId w:val="2"/>
        </w:numPr>
        <w:tabs>
          <w:tab w:val="clear" w:pos="4860"/>
        </w:tabs>
        <w:spacing w:line="480" w:lineRule="auto"/>
        <w:ind w:left="1440"/>
        <w:jc w:val="both"/>
      </w:pPr>
      <w:r>
        <w:t>Tidak ada yang bisa saya lakukan sama sekali.</w:t>
      </w:r>
    </w:p>
    <w:p w:rsidR="00BA2811" w:rsidRDefault="00BA2811" w:rsidP="00BA2811">
      <w:pPr>
        <w:numPr>
          <w:ilvl w:val="5"/>
          <w:numId w:val="2"/>
        </w:numPr>
        <w:tabs>
          <w:tab w:val="clear" w:pos="4860"/>
        </w:tabs>
        <w:spacing w:line="480" w:lineRule="auto"/>
        <w:ind w:left="1440"/>
        <w:jc w:val="both"/>
      </w:pPr>
      <w:r>
        <w:t>Yah, tidak ada gunanya membenturkan kepala Anda ke dinding.</w:t>
      </w:r>
    </w:p>
    <w:p w:rsidR="00BA2811" w:rsidRDefault="00BA2811" w:rsidP="00BA2811">
      <w:pPr>
        <w:numPr>
          <w:ilvl w:val="5"/>
          <w:numId w:val="2"/>
        </w:numPr>
        <w:tabs>
          <w:tab w:val="clear" w:pos="4860"/>
        </w:tabs>
        <w:spacing w:line="480" w:lineRule="auto"/>
        <w:ind w:left="1440"/>
        <w:jc w:val="both"/>
      </w:pPr>
      <w:r>
        <w:t>Anda tidak mungkin melawan Dewan Kota.</w:t>
      </w:r>
    </w:p>
    <w:p w:rsidR="00BA2811" w:rsidRDefault="00BA2811" w:rsidP="00BA2811">
      <w:pPr>
        <w:spacing w:line="480" w:lineRule="auto"/>
        <w:ind w:left="1080"/>
        <w:jc w:val="both"/>
      </w:pPr>
      <w:r>
        <w:t>Sementara seseorang yang skornya lebih tinggi, apabila berada dalam situasi yang sama akan berpikir:</w:t>
      </w:r>
    </w:p>
    <w:p w:rsidR="00BA2811" w:rsidRDefault="00BA2811" w:rsidP="00BA2811">
      <w:pPr>
        <w:numPr>
          <w:ilvl w:val="0"/>
          <w:numId w:val="5"/>
        </w:numPr>
        <w:tabs>
          <w:tab w:val="clear" w:pos="1800"/>
        </w:tabs>
        <w:spacing w:line="480" w:lineRule="auto"/>
        <w:ind w:left="1440"/>
        <w:jc w:val="both"/>
      </w:pPr>
      <w:r>
        <w:t>Wow! Ini sulit! Tapi saya pernah menghadapi yang lebih sulit lagi.</w:t>
      </w:r>
    </w:p>
    <w:p w:rsidR="00BA2811" w:rsidRDefault="00BA2811" w:rsidP="00BA2811">
      <w:pPr>
        <w:numPr>
          <w:ilvl w:val="0"/>
          <w:numId w:val="5"/>
        </w:numPr>
        <w:tabs>
          <w:tab w:val="clear" w:pos="1800"/>
        </w:tabs>
        <w:spacing w:line="480" w:lineRule="auto"/>
        <w:ind w:left="1440"/>
        <w:jc w:val="both"/>
      </w:pPr>
      <w:r>
        <w:t>Pasti ada yang bisa saya lakukan. Saya tidak percaya saya tidak berdaya dalam situasi ini.</w:t>
      </w:r>
    </w:p>
    <w:p w:rsidR="00BA2811" w:rsidRDefault="00BA2811" w:rsidP="00BA2811">
      <w:pPr>
        <w:numPr>
          <w:ilvl w:val="0"/>
          <w:numId w:val="5"/>
        </w:numPr>
        <w:tabs>
          <w:tab w:val="clear" w:pos="1800"/>
        </w:tabs>
        <w:spacing w:line="480" w:lineRule="auto"/>
        <w:ind w:left="1440"/>
        <w:jc w:val="both"/>
      </w:pPr>
      <w:r>
        <w:lastRenderedPageBreak/>
        <w:t>Selalu ada jalan.</w:t>
      </w:r>
    </w:p>
    <w:p w:rsidR="00BA2811" w:rsidRDefault="00BA2811" w:rsidP="00BA2811">
      <w:pPr>
        <w:numPr>
          <w:ilvl w:val="0"/>
          <w:numId w:val="5"/>
        </w:numPr>
        <w:tabs>
          <w:tab w:val="clear" w:pos="1800"/>
        </w:tabs>
        <w:spacing w:line="480" w:lineRule="auto"/>
        <w:ind w:left="1440"/>
        <w:jc w:val="both"/>
      </w:pPr>
      <w:r>
        <w:t>Siapa berani, akan menang.</w:t>
      </w:r>
    </w:p>
    <w:p w:rsidR="00BA2811" w:rsidRPr="00BC6518" w:rsidRDefault="00BA2811" w:rsidP="00BA2811">
      <w:pPr>
        <w:numPr>
          <w:ilvl w:val="0"/>
          <w:numId w:val="5"/>
        </w:numPr>
        <w:tabs>
          <w:tab w:val="clear" w:pos="1800"/>
        </w:tabs>
        <w:spacing w:line="480" w:lineRule="auto"/>
        <w:ind w:left="1440"/>
        <w:jc w:val="both"/>
      </w:pPr>
      <w:r>
        <w:t>Saya harus mencari cara lain.</w:t>
      </w:r>
    </w:p>
    <w:p w:rsidR="00BA2811" w:rsidRPr="0066142E" w:rsidRDefault="00BA2811" w:rsidP="00BA2811">
      <w:pPr>
        <w:numPr>
          <w:ilvl w:val="4"/>
          <w:numId w:val="2"/>
        </w:numPr>
        <w:tabs>
          <w:tab w:val="clear" w:pos="3960"/>
        </w:tabs>
        <w:spacing w:line="480" w:lineRule="auto"/>
        <w:ind w:left="1080"/>
        <w:jc w:val="both"/>
      </w:pPr>
      <w:r>
        <w:rPr>
          <w:b/>
        </w:rPr>
        <w:t>O</w:t>
      </w:r>
      <w:r>
        <w:rPr>
          <w:b/>
          <w:vertAlign w:val="subscript"/>
        </w:rPr>
        <w:t>2</w:t>
      </w:r>
      <w:r>
        <w:rPr>
          <w:b/>
        </w:rPr>
        <w:t xml:space="preserve"> = Origin dan Ownership (Asal Usul dan Pengakuan)</w:t>
      </w:r>
    </w:p>
    <w:p w:rsidR="00BA2811" w:rsidRDefault="00BA2811" w:rsidP="00BA2811">
      <w:pPr>
        <w:spacing w:line="480" w:lineRule="auto"/>
        <w:ind w:left="1080"/>
        <w:jc w:val="both"/>
        <w:rPr>
          <w:b/>
        </w:rPr>
      </w:pPr>
      <w:r>
        <w:rPr>
          <w:b/>
        </w:rPr>
        <w:t>O</w:t>
      </w:r>
      <w:r>
        <w:rPr>
          <w:b/>
          <w:vertAlign w:val="subscript"/>
        </w:rPr>
        <w:t>r</w:t>
      </w:r>
      <w:r>
        <w:rPr>
          <w:b/>
        </w:rPr>
        <w:t xml:space="preserve"> = Origin (Asal Usul)</w:t>
      </w:r>
    </w:p>
    <w:p w:rsidR="00BA2811" w:rsidRDefault="00BA2811" w:rsidP="00BA2811">
      <w:pPr>
        <w:spacing w:line="480" w:lineRule="auto"/>
        <w:ind w:left="1080" w:firstLine="900"/>
        <w:jc w:val="both"/>
      </w:pPr>
      <w:r>
        <w:t>O</w:t>
      </w:r>
      <w:r>
        <w:rPr>
          <w:vertAlign w:val="subscript"/>
        </w:rPr>
        <w:t>r</w:t>
      </w:r>
      <w:r>
        <w:t xml:space="preserve"> adalah kependekan dari “</w:t>
      </w:r>
      <w:r w:rsidRPr="007363F2">
        <w:rPr>
          <w:i/>
        </w:rPr>
        <w:t>origin</w:t>
      </w:r>
      <w:r>
        <w:t>” atau asal usul. O</w:t>
      </w:r>
      <w:r>
        <w:rPr>
          <w:vertAlign w:val="subscript"/>
        </w:rPr>
        <w:t>r</w:t>
      </w:r>
      <w:r>
        <w:t xml:space="preserve"> mempertanyakan: </w:t>
      </w:r>
      <w:r w:rsidRPr="0066142E">
        <w:rPr>
          <w:i/>
        </w:rPr>
        <w:t>Siapa yang menjadi asal usul kesulitan?</w:t>
      </w:r>
      <w:r w:rsidRPr="00C91A10">
        <w:rPr>
          <w:rStyle w:val="FootnoteReference"/>
        </w:rPr>
        <w:footnoteReference w:id="23"/>
      </w:r>
      <w:r>
        <w:t xml:space="preserve"> O</w:t>
      </w:r>
      <w:r>
        <w:rPr>
          <w:vertAlign w:val="subscript"/>
        </w:rPr>
        <w:t>r</w:t>
      </w:r>
      <w:r>
        <w:t xml:space="preserve"> ini menjelaskan mengenai bagaimana seseorang memandang sumber masalah yang ada. Apakah ia cenderung memandang masalah yang terjadi bersumber dari dirinya atau ada faktor-faktor lain di luar dirinya.</w:t>
      </w:r>
      <w:r>
        <w:rPr>
          <w:rStyle w:val="FootnoteReference"/>
        </w:rPr>
        <w:footnoteReference w:id="24"/>
      </w:r>
    </w:p>
    <w:p w:rsidR="00BA2811" w:rsidRDefault="00BA2811" w:rsidP="00BA2811">
      <w:pPr>
        <w:spacing w:line="480" w:lineRule="auto"/>
        <w:ind w:left="1080"/>
        <w:jc w:val="both"/>
      </w:pPr>
      <w:r>
        <w:t xml:space="preserve">Orang-orang yang skor asal-usulnya </w:t>
      </w:r>
      <w:r w:rsidRPr="007363F2">
        <w:rPr>
          <w:i/>
        </w:rPr>
        <w:t>(origin</w:t>
      </w:r>
      <w:r>
        <w:t>) rendah cenderung berpikir:</w:t>
      </w:r>
      <w:r>
        <w:rPr>
          <w:rStyle w:val="FootnoteReference"/>
        </w:rPr>
        <w:footnoteReference w:id="25"/>
      </w:r>
    </w:p>
    <w:p w:rsidR="00BA2811" w:rsidRDefault="00BA2811" w:rsidP="00BA2811">
      <w:pPr>
        <w:numPr>
          <w:ilvl w:val="5"/>
          <w:numId w:val="2"/>
        </w:numPr>
        <w:tabs>
          <w:tab w:val="clear" w:pos="4860"/>
        </w:tabs>
        <w:spacing w:line="480" w:lineRule="auto"/>
        <w:ind w:left="1440"/>
        <w:jc w:val="both"/>
      </w:pPr>
      <w:r>
        <w:t>Ini semua kesalahan saya.</w:t>
      </w:r>
    </w:p>
    <w:p w:rsidR="00BA2811" w:rsidRDefault="00BA2811" w:rsidP="00BA2811">
      <w:pPr>
        <w:numPr>
          <w:ilvl w:val="5"/>
          <w:numId w:val="2"/>
        </w:numPr>
        <w:tabs>
          <w:tab w:val="clear" w:pos="4860"/>
        </w:tabs>
        <w:spacing w:line="480" w:lineRule="auto"/>
        <w:ind w:left="1440"/>
        <w:jc w:val="both"/>
      </w:pPr>
      <w:r>
        <w:t>Saya memang bodoh sekali.</w:t>
      </w:r>
    </w:p>
    <w:p w:rsidR="00BA2811" w:rsidRDefault="00BA2811" w:rsidP="00BA2811">
      <w:pPr>
        <w:numPr>
          <w:ilvl w:val="5"/>
          <w:numId w:val="2"/>
        </w:numPr>
        <w:tabs>
          <w:tab w:val="clear" w:pos="4860"/>
        </w:tabs>
        <w:spacing w:line="480" w:lineRule="auto"/>
        <w:ind w:left="1440"/>
        <w:jc w:val="both"/>
      </w:pPr>
      <w:r>
        <w:t>Seharusnya saya lebih tahu.</w:t>
      </w:r>
    </w:p>
    <w:p w:rsidR="00BA2811" w:rsidRDefault="00BA2811" w:rsidP="00BA2811">
      <w:pPr>
        <w:numPr>
          <w:ilvl w:val="5"/>
          <w:numId w:val="2"/>
        </w:numPr>
        <w:tabs>
          <w:tab w:val="clear" w:pos="4860"/>
        </w:tabs>
        <w:spacing w:line="480" w:lineRule="auto"/>
        <w:ind w:left="1440"/>
        <w:jc w:val="both"/>
      </w:pPr>
      <w:r>
        <w:t>Apa yang tadi saya pikirkan, ya?</w:t>
      </w:r>
    </w:p>
    <w:p w:rsidR="00BA2811" w:rsidRDefault="00BA2811" w:rsidP="00BA2811">
      <w:pPr>
        <w:numPr>
          <w:ilvl w:val="5"/>
          <w:numId w:val="2"/>
        </w:numPr>
        <w:tabs>
          <w:tab w:val="clear" w:pos="4860"/>
        </w:tabs>
        <w:spacing w:line="480" w:lineRule="auto"/>
        <w:ind w:left="1440"/>
        <w:jc w:val="both"/>
      </w:pPr>
      <w:r>
        <w:t>Saya malah jadi tidak mengerti.</w:t>
      </w:r>
    </w:p>
    <w:p w:rsidR="00BA2811" w:rsidRDefault="00BA2811" w:rsidP="00BA2811">
      <w:pPr>
        <w:numPr>
          <w:ilvl w:val="5"/>
          <w:numId w:val="2"/>
        </w:numPr>
        <w:tabs>
          <w:tab w:val="clear" w:pos="4860"/>
        </w:tabs>
        <w:spacing w:line="480" w:lineRule="auto"/>
        <w:ind w:left="1440"/>
        <w:jc w:val="both"/>
      </w:pPr>
      <w:r>
        <w:t>Saya sudah mengacaukan semuanya.</w:t>
      </w:r>
    </w:p>
    <w:p w:rsidR="00BA2811" w:rsidRDefault="00BA2811" w:rsidP="00BA2811">
      <w:pPr>
        <w:numPr>
          <w:ilvl w:val="5"/>
          <w:numId w:val="2"/>
        </w:numPr>
        <w:tabs>
          <w:tab w:val="clear" w:pos="4860"/>
        </w:tabs>
        <w:spacing w:line="480" w:lineRule="auto"/>
        <w:ind w:left="1440"/>
        <w:jc w:val="both"/>
      </w:pPr>
      <w:r>
        <w:t>Saya memang orang yang gagal.</w:t>
      </w:r>
    </w:p>
    <w:p w:rsidR="004A33EA" w:rsidRDefault="004A33EA" w:rsidP="00BA2811">
      <w:pPr>
        <w:spacing w:line="480" w:lineRule="auto"/>
        <w:ind w:left="1080"/>
        <w:jc w:val="both"/>
      </w:pPr>
    </w:p>
    <w:p w:rsidR="00BA2811" w:rsidRDefault="00BA2811" w:rsidP="00BA2811">
      <w:pPr>
        <w:spacing w:line="480" w:lineRule="auto"/>
        <w:ind w:left="1080"/>
        <w:jc w:val="both"/>
      </w:pPr>
      <w:r>
        <w:lastRenderedPageBreak/>
        <w:t>Orang yang memiliki respons asal-usul lebih tinggi akan berpikir:</w:t>
      </w:r>
    </w:p>
    <w:p w:rsidR="00BA2811" w:rsidRDefault="00BA2811" w:rsidP="00BA2811">
      <w:pPr>
        <w:numPr>
          <w:ilvl w:val="0"/>
          <w:numId w:val="6"/>
        </w:numPr>
        <w:tabs>
          <w:tab w:val="clear" w:pos="1800"/>
        </w:tabs>
        <w:spacing w:line="480" w:lineRule="auto"/>
        <w:ind w:left="1440"/>
        <w:jc w:val="both"/>
      </w:pPr>
      <w:r>
        <w:t>Waktuya tidak tepat.</w:t>
      </w:r>
    </w:p>
    <w:p w:rsidR="00BA2811" w:rsidRDefault="00BA2811" w:rsidP="00BA2811">
      <w:pPr>
        <w:numPr>
          <w:ilvl w:val="0"/>
          <w:numId w:val="6"/>
        </w:numPr>
        <w:tabs>
          <w:tab w:val="clear" w:pos="1800"/>
        </w:tabs>
        <w:spacing w:line="480" w:lineRule="auto"/>
        <w:ind w:left="1440"/>
        <w:jc w:val="both"/>
      </w:pPr>
      <w:r>
        <w:t>Sekarang ini setiap orang sedang mengalami masa-masa yang sulit.</w:t>
      </w:r>
    </w:p>
    <w:p w:rsidR="00BA2811" w:rsidRDefault="00BA2811" w:rsidP="00BA2811">
      <w:pPr>
        <w:numPr>
          <w:ilvl w:val="0"/>
          <w:numId w:val="6"/>
        </w:numPr>
        <w:tabs>
          <w:tab w:val="clear" w:pos="1800"/>
        </w:tabs>
        <w:spacing w:line="480" w:lineRule="auto"/>
        <w:ind w:left="1440"/>
        <w:jc w:val="both"/>
      </w:pPr>
      <w:r>
        <w:t>Dia hanya sedang tidak gembira hatinya.</w:t>
      </w:r>
    </w:p>
    <w:p w:rsidR="00BA2811" w:rsidRDefault="00BA2811" w:rsidP="00BA2811">
      <w:pPr>
        <w:numPr>
          <w:ilvl w:val="0"/>
          <w:numId w:val="6"/>
        </w:numPr>
        <w:tabs>
          <w:tab w:val="clear" w:pos="1800"/>
        </w:tabs>
        <w:spacing w:line="480" w:lineRule="auto"/>
        <w:ind w:left="1440"/>
        <w:jc w:val="both"/>
      </w:pPr>
      <w:r>
        <w:t>Tak seorangpun dapat meramalkan datangnya yang satu ini.</w:t>
      </w:r>
    </w:p>
    <w:p w:rsidR="00BA2811" w:rsidRDefault="00BA2811" w:rsidP="00BA2811">
      <w:pPr>
        <w:numPr>
          <w:ilvl w:val="0"/>
          <w:numId w:val="6"/>
        </w:numPr>
        <w:tabs>
          <w:tab w:val="clear" w:pos="1800"/>
        </w:tabs>
        <w:spacing w:line="480" w:lineRule="auto"/>
        <w:ind w:left="1440"/>
        <w:jc w:val="both"/>
      </w:pPr>
      <w:smartTag w:uri="urn:schemas-microsoft-com:office:smarttags" w:element="City">
        <w:smartTag w:uri="urn:schemas-microsoft-com:office:smarttags" w:element="place">
          <w:r>
            <w:t>Ada</w:t>
          </w:r>
        </w:smartTag>
      </w:smartTag>
      <w:r>
        <w:t xml:space="preserve"> sejumlah faktor yang berperan.</w:t>
      </w:r>
    </w:p>
    <w:p w:rsidR="00BA2811" w:rsidRDefault="00BA2811" w:rsidP="00BA2811">
      <w:pPr>
        <w:spacing w:line="480" w:lineRule="auto"/>
        <w:ind w:left="1080"/>
        <w:jc w:val="both"/>
        <w:rPr>
          <w:b/>
        </w:rPr>
      </w:pPr>
      <w:r>
        <w:rPr>
          <w:b/>
        </w:rPr>
        <w:t>O</w:t>
      </w:r>
      <w:r>
        <w:rPr>
          <w:b/>
          <w:vertAlign w:val="subscript"/>
        </w:rPr>
        <w:t>w</w:t>
      </w:r>
      <w:r>
        <w:rPr>
          <w:b/>
        </w:rPr>
        <w:t xml:space="preserve"> = Ownership (Pengakuan)</w:t>
      </w:r>
    </w:p>
    <w:p w:rsidR="00BA2811" w:rsidRDefault="00BA2811" w:rsidP="00BA2811">
      <w:pPr>
        <w:spacing w:line="480" w:lineRule="auto"/>
        <w:ind w:left="1080" w:firstLine="900"/>
        <w:jc w:val="both"/>
      </w:pPr>
      <w:r>
        <w:t>O</w:t>
      </w:r>
      <w:r>
        <w:rPr>
          <w:vertAlign w:val="subscript"/>
        </w:rPr>
        <w:t>w</w:t>
      </w:r>
      <w:r>
        <w:t xml:space="preserve"> adalah kependekan dari “</w:t>
      </w:r>
      <w:r w:rsidRPr="007363F2">
        <w:rPr>
          <w:i/>
        </w:rPr>
        <w:t>ownership</w:t>
      </w:r>
      <w:r>
        <w:t>” atau pengakuan. O</w:t>
      </w:r>
      <w:r>
        <w:rPr>
          <w:vertAlign w:val="subscript"/>
        </w:rPr>
        <w:t>w</w:t>
      </w:r>
      <w:r>
        <w:t xml:space="preserve"> mempertanyakan: </w:t>
      </w:r>
      <w:r w:rsidRPr="00AB25BB">
        <w:rPr>
          <w:i/>
        </w:rPr>
        <w:t>Sampai sejauh mana saya mengakui akibat-akibat kesulitan itu?</w:t>
      </w:r>
      <w:r w:rsidRPr="00C91A10">
        <w:rPr>
          <w:rStyle w:val="FootnoteReference"/>
        </w:rPr>
        <w:footnoteReference w:id="26"/>
      </w:r>
      <w:r>
        <w:t xml:space="preserve"> O</w:t>
      </w:r>
      <w:r>
        <w:rPr>
          <w:vertAlign w:val="subscript"/>
        </w:rPr>
        <w:t>w</w:t>
      </w:r>
      <w:r>
        <w:t xml:space="preserve"> ini menjelaskan tentang bagaimana seseorang mengakui akibat dari m</w:t>
      </w:r>
      <w:r w:rsidR="00372C17">
        <w:t>asalah yang timbul. Apakah ia ce</w:t>
      </w:r>
      <w:r>
        <w:t>nderung tak peduli dan lepas tanggung jawab, atau mau mengakui dan mencari solusi untuk masalah tersebut.</w:t>
      </w:r>
      <w:r>
        <w:rPr>
          <w:rStyle w:val="FootnoteReference"/>
        </w:rPr>
        <w:footnoteReference w:id="27"/>
      </w:r>
    </w:p>
    <w:p w:rsidR="00BA2811" w:rsidRDefault="00BA2811" w:rsidP="00BA2811">
      <w:pPr>
        <w:spacing w:line="480" w:lineRule="auto"/>
        <w:ind w:left="1080" w:firstLine="900"/>
        <w:jc w:val="both"/>
      </w:pPr>
      <w:r w:rsidRPr="007363F2">
        <w:rPr>
          <w:i/>
        </w:rPr>
        <w:t>AQ</w:t>
      </w:r>
      <w:r>
        <w:t xml:space="preserve"> mengajar orang untuk meningkatkan rasa tanggung jawab mereka sebagai salah satu cara memperluas kendali, dan motivasi dalam mengambil tindakan.</w:t>
      </w:r>
    </w:p>
    <w:p w:rsidR="00F45C5F" w:rsidRDefault="00F45C5F" w:rsidP="00BA2811">
      <w:pPr>
        <w:spacing w:line="480" w:lineRule="auto"/>
        <w:ind w:left="1080" w:firstLine="900"/>
        <w:jc w:val="both"/>
      </w:pPr>
    </w:p>
    <w:p w:rsidR="00F45C5F" w:rsidRDefault="00F45C5F" w:rsidP="00BA2811">
      <w:pPr>
        <w:spacing w:line="480" w:lineRule="auto"/>
        <w:ind w:left="1080" w:firstLine="900"/>
        <w:jc w:val="both"/>
      </w:pPr>
    </w:p>
    <w:p w:rsidR="00F45C5F" w:rsidRDefault="00F45C5F" w:rsidP="00BA2811">
      <w:pPr>
        <w:spacing w:line="480" w:lineRule="auto"/>
        <w:ind w:left="1080" w:firstLine="900"/>
        <w:jc w:val="both"/>
      </w:pPr>
    </w:p>
    <w:p w:rsidR="00BA2811" w:rsidRDefault="00A76243" w:rsidP="00BA2811">
      <w:pPr>
        <w:spacing w:line="360" w:lineRule="auto"/>
        <w:ind w:left="1080"/>
        <w:jc w:val="center"/>
        <w:rPr>
          <w:b/>
        </w:rPr>
      </w:pPr>
      <w:r>
        <w:rPr>
          <w:b/>
        </w:rPr>
        <w:lastRenderedPageBreak/>
        <w:t>Gambar 2.2</w:t>
      </w:r>
      <w:r w:rsidR="00BA2811">
        <w:rPr>
          <w:b/>
        </w:rPr>
        <w:t xml:space="preserve"> AQ, Pembelajaran dan Tanggung Jawab</w:t>
      </w:r>
      <w:r w:rsidR="00BA2811">
        <w:rPr>
          <w:rStyle w:val="FootnoteReference"/>
          <w:b/>
        </w:rPr>
        <w:footnoteReference w:id="28"/>
      </w:r>
    </w:p>
    <w:p w:rsidR="00BA2811" w:rsidRDefault="00023A3C" w:rsidP="00BA2811">
      <w:pPr>
        <w:tabs>
          <w:tab w:val="center" w:pos="2700"/>
          <w:tab w:val="center" w:pos="4680"/>
          <w:tab w:val="center" w:pos="6660"/>
        </w:tabs>
        <w:spacing w:line="360" w:lineRule="auto"/>
        <w:ind w:left="1080"/>
        <w:jc w:val="both"/>
      </w:pPr>
      <w:r>
        <w:rPr>
          <w:noProof/>
          <w:lang w:val="en-US" w:eastAsia="en-US"/>
        </w:rPr>
        <w:pict>
          <v:line id="_x0000_s1034" style="position:absolute;left:0;text-align:left;z-index:251669504" from="54pt,10.8pt" to="414pt,10.8pt" strokeweight="1.5pt"/>
        </w:pict>
      </w:r>
    </w:p>
    <w:p w:rsidR="00BA2811" w:rsidRDefault="00BA2811" w:rsidP="00F45C5F">
      <w:pPr>
        <w:tabs>
          <w:tab w:val="center" w:pos="2700"/>
          <w:tab w:val="center" w:pos="4680"/>
          <w:tab w:val="center" w:pos="6660"/>
        </w:tabs>
        <w:spacing w:line="276" w:lineRule="auto"/>
        <w:ind w:left="1080"/>
        <w:jc w:val="both"/>
        <w:rPr>
          <w:b/>
        </w:rPr>
      </w:pPr>
      <w:r>
        <w:tab/>
      </w:r>
      <w:r>
        <w:tab/>
      </w:r>
      <w:r>
        <w:rPr>
          <w:b/>
        </w:rPr>
        <w:t>AQ Tinggi</w:t>
      </w:r>
    </w:p>
    <w:p w:rsidR="00BA2811" w:rsidRDefault="00BA2811" w:rsidP="00F45C5F">
      <w:pPr>
        <w:tabs>
          <w:tab w:val="center" w:pos="2700"/>
          <w:tab w:val="center" w:pos="4680"/>
          <w:tab w:val="center" w:pos="6660"/>
        </w:tabs>
        <w:spacing w:line="276" w:lineRule="auto"/>
        <w:ind w:left="1080"/>
        <w:jc w:val="both"/>
      </w:pPr>
      <w:r>
        <w:tab/>
      </w:r>
      <w:r w:rsidRPr="00335220">
        <w:rPr>
          <w:i/>
        </w:rPr>
        <w:t>Akibat yang Mungkin Terjadi</w:t>
      </w:r>
      <w:r>
        <w:tab/>
      </w:r>
      <w:r>
        <w:tab/>
      </w:r>
      <w:r w:rsidRPr="00335220">
        <w:rPr>
          <w:i/>
        </w:rPr>
        <w:t>Akibat yang Mungkin Terjadi</w:t>
      </w:r>
    </w:p>
    <w:p w:rsidR="00BA2811" w:rsidRDefault="00BA2811" w:rsidP="00F45C5F">
      <w:pPr>
        <w:tabs>
          <w:tab w:val="center" w:pos="2700"/>
          <w:tab w:val="center" w:pos="4680"/>
          <w:tab w:val="center" w:pos="6660"/>
        </w:tabs>
        <w:spacing w:line="276" w:lineRule="auto"/>
        <w:ind w:left="1080"/>
        <w:jc w:val="both"/>
      </w:pPr>
      <w:r>
        <w:tab/>
        <w:t>Mempertahankan perspektif</w:t>
      </w:r>
      <w:r>
        <w:tab/>
      </w:r>
      <w:r>
        <w:tab/>
        <w:t>Berorientasi pada tindakan</w:t>
      </w:r>
    </w:p>
    <w:p w:rsidR="00BA2811" w:rsidRDefault="00BA2811" w:rsidP="00F45C5F">
      <w:pPr>
        <w:tabs>
          <w:tab w:val="center" w:pos="2700"/>
          <w:tab w:val="center" w:pos="4680"/>
          <w:tab w:val="center" w:pos="6660"/>
        </w:tabs>
        <w:spacing w:line="276" w:lineRule="auto"/>
        <w:ind w:left="1080"/>
        <w:jc w:val="both"/>
      </w:pPr>
      <w:r>
        <w:tab/>
        <w:t>Perbaikan terus-menerus</w:t>
      </w:r>
      <w:r>
        <w:tab/>
      </w:r>
      <w:r>
        <w:tab/>
        <w:t>Meningkatnya kendali</w:t>
      </w:r>
    </w:p>
    <w:p w:rsidR="00BA2811" w:rsidRDefault="00BA2811" w:rsidP="00F45C5F">
      <w:pPr>
        <w:tabs>
          <w:tab w:val="center" w:pos="2700"/>
          <w:tab w:val="center" w:pos="4680"/>
          <w:tab w:val="center" w:pos="6660"/>
        </w:tabs>
        <w:spacing w:line="276" w:lineRule="auto"/>
        <w:ind w:left="1080"/>
        <w:jc w:val="both"/>
      </w:pPr>
      <w:r>
        <w:tab/>
        <w:t>Tetap gembira</w:t>
      </w:r>
      <w:r>
        <w:tab/>
      </w:r>
      <w:r>
        <w:tab/>
        <w:t>Bertanggung jawab</w:t>
      </w:r>
    </w:p>
    <w:p w:rsidR="00BA2811" w:rsidRDefault="00BA2811" w:rsidP="00F45C5F">
      <w:pPr>
        <w:tabs>
          <w:tab w:val="center" w:pos="2700"/>
          <w:tab w:val="center" w:pos="4680"/>
          <w:tab w:val="center" w:pos="6660"/>
        </w:tabs>
        <w:spacing w:line="276" w:lineRule="auto"/>
        <w:ind w:left="1080"/>
        <w:jc w:val="both"/>
      </w:pPr>
    </w:p>
    <w:p w:rsidR="00BA2811" w:rsidRDefault="00023A3C" w:rsidP="00F45C5F">
      <w:pPr>
        <w:tabs>
          <w:tab w:val="center" w:pos="2700"/>
          <w:tab w:val="center" w:pos="4680"/>
          <w:tab w:val="center" w:pos="6660"/>
        </w:tabs>
        <w:spacing w:line="360" w:lineRule="auto"/>
        <w:ind w:left="1080"/>
        <w:jc w:val="both"/>
        <w:rPr>
          <w:b/>
        </w:rPr>
      </w:pPr>
      <w:r>
        <w:rPr>
          <w:b/>
          <w:noProof/>
          <w:lang w:val="en-US" w:eastAsia="en-US"/>
        </w:rPr>
        <w:pict>
          <v:line id="_x0000_s1030" style="position:absolute;left:0;text-align:left;z-index:251665408" from="54pt,18.9pt" to="3in,18.9pt" strokeweight="2.25pt"/>
        </w:pict>
      </w:r>
      <w:r w:rsidR="00BA2811">
        <w:rPr>
          <w:b/>
        </w:rPr>
        <w:tab/>
        <w:t>Penyesalan yang Sewajarnya</w:t>
      </w:r>
      <w:r w:rsidR="00BA2811">
        <w:rPr>
          <w:b/>
        </w:rPr>
        <w:tab/>
      </w:r>
      <w:r w:rsidR="00BA2811">
        <w:rPr>
          <w:b/>
        </w:rPr>
        <w:tab/>
        <w:t>Sikap Sangat Bertanggung Jawab</w:t>
      </w:r>
    </w:p>
    <w:p w:rsidR="00BA2811" w:rsidRDefault="00BA2811" w:rsidP="00F45C5F">
      <w:pPr>
        <w:tabs>
          <w:tab w:val="center" w:pos="2700"/>
          <w:tab w:val="center" w:pos="4680"/>
          <w:tab w:val="center" w:pos="6660"/>
        </w:tabs>
        <w:spacing w:line="360" w:lineRule="auto"/>
        <w:ind w:left="1080"/>
        <w:jc w:val="both"/>
        <w:rPr>
          <w:b/>
        </w:rPr>
      </w:pPr>
      <w:r>
        <w:rPr>
          <w:b/>
        </w:rPr>
        <w:tab/>
        <w:t xml:space="preserve">Belajar dari </w:t>
      </w:r>
    </w:p>
    <w:p w:rsidR="00BA2811" w:rsidRDefault="00023A3C" w:rsidP="00F45C5F">
      <w:pPr>
        <w:tabs>
          <w:tab w:val="center" w:pos="2700"/>
          <w:tab w:val="center" w:pos="4680"/>
          <w:tab w:val="center" w:pos="6660"/>
        </w:tabs>
        <w:spacing w:line="360" w:lineRule="auto"/>
        <w:ind w:left="1080"/>
        <w:jc w:val="both"/>
        <w:rPr>
          <w:b/>
        </w:rPr>
      </w:pPr>
      <w:r>
        <w:rPr>
          <w:b/>
          <w:noProof/>
          <w:lang w:val="en-US" w:eastAsia="en-US"/>
        </w:rPr>
        <w:pict>
          <v:line id="_x0000_s1032" style="position:absolute;left:0;text-align:left;z-index:251667456" from="333.75pt,14.45pt" to="333.75pt,77.45pt" strokeweight="1pt">
            <v:stroke startarrow="block" endarrow="block"/>
          </v:line>
        </w:pict>
      </w:r>
      <w:r>
        <w:rPr>
          <w:b/>
          <w:noProof/>
          <w:lang w:val="en-US" w:eastAsia="en-US"/>
        </w:rPr>
        <w:pict>
          <v:line id="_x0000_s1031" style="position:absolute;left:0;text-align:left;z-index:251666432" from="135.75pt,14.45pt" to="135.75pt,77.45pt" strokeweight="1pt">
            <v:stroke startarrow="block" endarrow="block"/>
          </v:line>
        </w:pict>
      </w:r>
      <w:r w:rsidR="00BA2811">
        <w:rPr>
          <w:b/>
        </w:rPr>
        <w:t>Kesalahan-Kesalahan Seseorang</w:t>
      </w:r>
    </w:p>
    <w:p w:rsidR="00BA2811" w:rsidRDefault="00023A3C" w:rsidP="00F45C5F">
      <w:pPr>
        <w:tabs>
          <w:tab w:val="center" w:pos="2700"/>
          <w:tab w:val="center" w:pos="4680"/>
          <w:tab w:val="center" w:pos="6660"/>
        </w:tabs>
        <w:spacing w:line="276" w:lineRule="auto"/>
        <w:ind w:left="1080"/>
        <w:jc w:val="both"/>
        <w:rPr>
          <w:b/>
        </w:rPr>
      </w:pPr>
      <w:r>
        <w:rPr>
          <w:b/>
          <w:noProof/>
          <w:lang w:val="en-US" w:eastAsia="en-US"/>
        </w:rPr>
        <w:pict>
          <v:rect id="_x0000_s1033" style="position:absolute;left:0;text-align:left;margin-left:198pt;margin-top:5.15pt;width:1in;height:45pt;z-index:-251648000"/>
        </w:pict>
      </w:r>
    </w:p>
    <w:p w:rsidR="00BA2811" w:rsidRPr="007D10A6" w:rsidRDefault="00BA2811" w:rsidP="00F45C5F">
      <w:pPr>
        <w:tabs>
          <w:tab w:val="center" w:pos="2700"/>
          <w:tab w:val="center" w:pos="4680"/>
          <w:tab w:val="center" w:pos="6660"/>
        </w:tabs>
        <w:spacing w:line="360" w:lineRule="auto"/>
        <w:ind w:left="1080"/>
        <w:jc w:val="both"/>
        <w:rPr>
          <w:b/>
          <w:sz w:val="28"/>
          <w:szCs w:val="28"/>
          <w:vertAlign w:val="subscript"/>
        </w:rPr>
      </w:pPr>
      <w:r>
        <w:rPr>
          <w:b/>
        </w:rPr>
        <w:tab/>
      </w:r>
      <w:r>
        <w:rPr>
          <w:b/>
        </w:rPr>
        <w:tab/>
      </w:r>
      <w:r w:rsidRPr="007D10A6">
        <w:rPr>
          <w:b/>
          <w:sz w:val="28"/>
          <w:szCs w:val="28"/>
        </w:rPr>
        <w:t>O</w:t>
      </w:r>
      <w:r w:rsidRPr="007D10A6">
        <w:rPr>
          <w:b/>
          <w:sz w:val="28"/>
          <w:szCs w:val="28"/>
          <w:vertAlign w:val="subscript"/>
        </w:rPr>
        <w:t>2</w:t>
      </w:r>
    </w:p>
    <w:p w:rsidR="00BA2811" w:rsidRDefault="00BA2811" w:rsidP="00F45C5F">
      <w:pPr>
        <w:tabs>
          <w:tab w:val="center" w:pos="2700"/>
          <w:tab w:val="center" w:pos="4680"/>
          <w:tab w:val="center" w:pos="6660"/>
        </w:tabs>
        <w:spacing w:line="360" w:lineRule="auto"/>
        <w:ind w:left="1080"/>
        <w:jc w:val="both"/>
        <w:rPr>
          <w:b/>
        </w:rPr>
      </w:pPr>
      <w:r>
        <w:rPr>
          <w:b/>
        </w:rPr>
        <w:tab/>
      </w:r>
      <w:r>
        <w:rPr>
          <w:b/>
        </w:rPr>
        <w:tab/>
      </w:r>
    </w:p>
    <w:p w:rsidR="00BA2811" w:rsidRDefault="00BA2811" w:rsidP="00F45C5F">
      <w:pPr>
        <w:tabs>
          <w:tab w:val="center" w:pos="2700"/>
          <w:tab w:val="center" w:pos="4680"/>
          <w:tab w:val="center" w:pos="6660"/>
        </w:tabs>
        <w:spacing w:line="360" w:lineRule="auto"/>
        <w:ind w:left="1080"/>
        <w:jc w:val="both"/>
      </w:pPr>
      <w:r>
        <w:rPr>
          <w:b/>
        </w:rPr>
        <w:tab/>
      </w:r>
      <w:r>
        <w:t>Asal-Usul</w:t>
      </w:r>
      <w:r>
        <w:tab/>
      </w:r>
      <w:r>
        <w:tab/>
        <w:t>Pengakuan</w:t>
      </w:r>
    </w:p>
    <w:p w:rsidR="00BA2811" w:rsidRDefault="00BA2811" w:rsidP="00F45C5F">
      <w:pPr>
        <w:tabs>
          <w:tab w:val="center" w:pos="2700"/>
          <w:tab w:val="center" w:pos="4680"/>
          <w:tab w:val="center" w:pos="6660"/>
        </w:tabs>
        <w:spacing w:line="360" w:lineRule="auto"/>
        <w:ind w:left="1080"/>
        <w:jc w:val="both"/>
        <w:rPr>
          <w:b/>
        </w:rPr>
      </w:pPr>
      <w:r>
        <w:tab/>
      </w:r>
      <w:r>
        <w:rPr>
          <w:b/>
        </w:rPr>
        <w:t xml:space="preserve">Terlalu Mempersalahkan </w:t>
      </w:r>
      <w:r>
        <w:rPr>
          <w:b/>
        </w:rPr>
        <w:tab/>
      </w:r>
      <w:r>
        <w:rPr>
          <w:b/>
        </w:rPr>
        <w:tab/>
        <w:t>Tidak Mengakui Masalah</w:t>
      </w:r>
    </w:p>
    <w:p w:rsidR="00BA2811" w:rsidRDefault="00BA2811" w:rsidP="00F45C5F">
      <w:pPr>
        <w:tabs>
          <w:tab w:val="center" w:pos="2700"/>
          <w:tab w:val="center" w:pos="4680"/>
          <w:tab w:val="center" w:pos="6660"/>
        </w:tabs>
        <w:spacing w:line="360" w:lineRule="auto"/>
        <w:ind w:left="1080"/>
        <w:jc w:val="both"/>
        <w:rPr>
          <w:b/>
        </w:rPr>
      </w:pPr>
      <w:r>
        <w:rPr>
          <w:b/>
        </w:rPr>
        <w:tab/>
        <w:t>Diri Sendiri</w:t>
      </w:r>
    </w:p>
    <w:p w:rsidR="00BA2811" w:rsidRDefault="00BA2811" w:rsidP="00F45C5F">
      <w:pPr>
        <w:tabs>
          <w:tab w:val="center" w:pos="2700"/>
          <w:tab w:val="center" w:pos="4680"/>
          <w:tab w:val="center" w:pos="6660"/>
        </w:tabs>
        <w:spacing w:line="276" w:lineRule="auto"/>
        <w:ind w:left="1080"/>
        <w:jc w:val="both"/>
        <w:rPr>
          <w:b/>
        </w:rPr>
      </w:pPr>
    </w:p>
    <w:p w:rsidR="00BA2811" w:rsidRDefault="00BA2811" w:rsidP="00F45C5F">
      <w:pPr>
        <w:tabs>
          <w:tab w:val="center" w:pos="2700"/>
          <w:tab w:val="center" w:pos="4680"/>
          <w:tab w:val="center" w:pos="6660"/>
        </w:tabs>
        <w:spacing w:line="276" w:lineRule="auto"/>
        <w:ind w:left="1080"/>
        <w:jc w:val="center"/>
      </w:pPr>
      <w:r w:rsidRPr="00335220">
        <w:rPr>
          <w:i/>
        </w:rPr>
        <w:t>Akibat yang Mungkin Terjadi</w:t>
      </w:r>
      <w:r>
        <w:rPr>
          <w:i/>
        </w:rPr>
        <w:tab/>
      </w:r>
      <w:r>
        <w:rPr>
          <w:i/>
        </w:rPr>
        <w:tab/>
      </w:r>
      <w:r w:rsidRPr="00335220">
        <w:rPr>
          <w:i/>
        </w:rPr>
        <w:t>Akibat yang Mungkin Terjadi</w:t>
      </w:r>
    </w:p>
    <w:p w:rsidR="00BA2811" w:rsidRDefault="00BA2811" w:rsidP="00F45C5F">
      <w:pPr>
        <w:tabs>
          <w:tab w:val="center" w:pos="2700"/>
          <w:tab w:val="center" w:pos="4680"/>
          <w:tab w:val="center" w:pos="6660"/>
        </w:tabs>
        <w:spacing w:line="276" w:lineRule="auto"/>
        <w:ind w:left="1080"/>
      </w:pPr>
      <w:r>
        <w:tab/>
        <w:t>Semangat hancur</w:t>
      </w:r>
      <w:r>
        <w:tab/>
      </w:r>
      <w:r>
        <w:tab/>
        <w:t>Gagal bertindak</w:t>
      </w:r>
    </w:p>
    <w:p w:rsidR="00BA2811" w:rsidRDefault="00BA2811" w:rsidP="00F45C5F">
      <w:pPr>
        <w:tabs>
          <w:tab w:val="center" w:pos="2700"/>
          <w:tab w:val="center" w:pos="4680"/>
          <w:tab w:val="center" w:pos="6660"/>
        </w:tabs>
        <w:spacing w:line="276" w:lineRule="auto"/>
        <w:ind w:left="1080"/>
      </w:pPr>
      <w:r>
        <w:tab/>
        <w:t>Konsep diri yang keliru</w:t>
      </w:r>
      <w:r>
        <w:tab/>
      </w:r>
      <w:r>
        <w:tab/>
        <w:t>Menyerah</w:t>
      </w:r>
    </w:p>
    <w:p w:rsidR="00BA2811" w:rsidRDefault="00BA2811" w:rsidP="00F45C5F">
      <w:pPr>
        <w:tabs>
          <w:tab w:val="center" w:pos="2700"/>
          <w:tab w:val="center" w:pos="4680"/>
          <w:tab w:val="center" w:pos="6660"/>
        </w:tabs>
        <w:spacing w:line="276" w:lineRule="auto"/>
        <w:ind w:left="1080"/>
      </w:pPr>
      <w:r>
        <w:tab/>
        <w:t>Tekanan terhadap</w:t>
      </w:r>
      <w:r>
        <w:tab/>
      </w:r>
      <w:r>
        <w:tab/>
        <w:t>Menuding orang lain</w:t>
      </w:r>
    </w:p>
    <w:p w:rsidR="00BA2811" w:rsidRDefault="00BA2811" w:rsidP="00F45C5F">
      <w:pPr>
        <w:tabs>
          <w:tab w:val="center" w:pos="2700"/>
          <w:tab w:val="center" w:pos="4680"/>
          <w:tab w:val="center" w:pos="6660"/>
        </w:tabs>
        <w:spacing w:line="276" w:lineRule="auto"/>
        <w:ind w:left="1080"/>
      </w:pPr>
      <w:r>
        <w:tab/>
        <w:t>hubungan-hubungan</w:t>
      </w:r>
      <w:r>
        <w:tab/>
      </w:r>
      <w:r>
        <w:tab/>
        <w:t>Tidak berkembang</w:t>
      </w:r>
    </w:p>
    <w:p w:rsidR="00BA2811" w:rsidRDefault="00BA2811" w:rsidP="00F45C5F">
      <w:pPr>
        <w:tabs>
          <w:tab w:val="center" w:pos="2700"/>
          <w:tab w:val="center" w:pos="4680"/>
          <w:tab w:val="center" w:pos="6660"/>
        </w:tabs>
        <w:spacing w:line="276" w:lineRule="auto"/>
        <w:ind w:left="1080"/>
      </w:pPr>
      <w:r>
        <w:tab/>
        <w:t>yang sudah terjalin</w:t>
      </w:r>
      <w:r>
        <w:tab/>
      </w:r>
      <w:r>
        <w:tab/>
        <w:t>Kinerja berkurang</w:t>
      </w:r>
    </w:p>
    <w:p w:rsidR="00BA2811" w:rsidRDefault="00BA2811" w:rsidP="00F45C5F">
      <w:pPr>
        <w:tabs>
          <w:tab w:val="center" w:pos="2700"/>
          <w:tab w:val="center" w:pos="4680"/>
          <w:tab w:val="center" w:pos="6660"/>
        </w:tabs>
        <w:spacing w:line="276" w:lineRule="auto"/>
        <w:ind w:left="1080"/>
      </w:pPr>
      <w:r>
        <w:tab/>
        <w:t>Merasa tidak berkuasa</w:t>
      </w:r>
      <w:r>
        <w:tab/>
      </w:r>
      <w:r>
        <w:tab/>
        <w:t>Membuat marah orang lain</w:t>
      </w:r>
    </w:p>
    <w:p w:rsidR="00BA2811" w:rsidRDefault="00BA2811" w:rsidP="00F45C5F">
      <w:pPr>
        <w:tabs>
          <w:tab w:val="center" w:pos="2700"/>
          <w:tab w:val="center" w:pos="4680"/>
          <w:tab w:val="center" w:pos="6660"/>
        </w:tabs>
        <w:spacing w:line="276" w:lineRule="auto"/>
        <w:ind w:left="1080"/>
      </w:pPr>
      <w:r>
        <w:tab/>
        <w:t>Sistem kekebalan terganggu</w:t>
      </w:r>
    </w:p>
    <w:p w:rsidR="00BA2811" w:rsidRDefault="00BA2811" w:rsidP="00F45C5F">
      <w:pPr>
        <w:tabs>
          <w:tab w:val="center" w:pos="2700"/>
          <w:tab w:val="center" w:pos="4680"/>
          <w:tab w:val="center" w:pos="6660"/>
        </w:tabs>
        <w:spacing w:line="276" w:lineRule="auto"/>
        <w:ind w:left="1080"/>
      </w:pPr>
      <w:r>
        <w:tab/>
        <w:t>Depresi</w:t>
      </w:r>
    </w:p>
    <w:p w:rsidR="00BA2811" w:rsidRDefault="00BA2811" w:rsidP="00F45C5F">
      <w:pPr>
        <w:tabs>
          <w:tab w:val="center" w:pos="2700"/>
          <w:tab w:val="center" w:pos="4680"/>
          <w:tab w:val="center" w:pos="6660"/>
        </w:tabs>
        <w:spacing w:line="276" w:lineRule="auto"/>
        <w:ind w:left="1080"/>
        <w:rPr>
          <w:b/>
        </w:rPr>
      </w:pPr>
      <w:r>
        <w:tab/>
      </w:r>
      <w:r>
        <w:tab/>
      </w:r>
      <w:r>
        <w:rPr>
          <w:b/>
        </w:rPr>
        <w:t>AQ Rendah</w:t>
      </w:r>
    </w:p>
    <w:p w:rsidR="00F45C5F" w:rsidRDefault="00F45C5F" w:rsidP="00F45C5F">
      <w:pPr>
        <w:tabs>
          <w:tab w:val="center" w:pos="2700"/>
          <w:tab w:val="center" w:pos="4680"/>
          <w:tab w:val="center" w:pos="6660"/>
        </w:tabs>
        <w:spacing w:line="276" w:lineRule="auto"/>
        <w:ind w:left="1080"/>
        <w:rPr>
          <w:b/>
        </w:rPr>
      </w:pPr>
    </w:p>
    <w:p w:rsidR="00F45C5F" w:rsidRDefault="00023A3C" w:rsidP="00BA2811">
      <w:pPr>
        <w:tabs>
          <w:tab w:val="center" w:pos="2700"/>
          <w:tab w:val="center" w:pos="4680"/>
          <w:tab w:val="center" w:pos="6660"/>
        </w:tabs>
        <w:spacing w:line="480" w:lineRule="auto"/>
        <w:rPr>
          <w:b/>
        </w:rPr>
      </w:pPr>
      <w:r w:rsidRPr="00023A3C">
        <w:rPr>
          <w:noProof/>
          <w:lang w:val="en-US" w:eastAsia="en-US"/>
        </w:rPr>
        <w:pict>
          <v:line id="_x0000_s1035" style="position:absolute;z-index:251670528" from="54pt,2.85pt" to="414pt,2.85pt" strokeweight="1.5pt"/>
        </w:pict>
      </w:r>
    </w:p>
    <w:p w:rsidR="00BA2811" w:rsidRPr="00335220" w:rsidRDefault="00BA2811" w:rsidP="00BA2811">
      <w:pPr>
        <w:tabs>
          <w:tab w:val="center" w:pos="2700"/>
          <w:tab w:val="center" w:pos="4680"/>
          <w:tab w:val="center" w:pos="6660"/>
        </w:tabs>
        <w:spacing w:line="480" w:lineRule="auto"/>
        <w:rPr>
          <w:b/>
        </w:rPr>
      </w:pPr>
    </w:p>
    <w:p w:rsidR="00BA2811" w:rsidRPr="00301EBF" w:rsidRDefault="00BA2811" w:rsidP="00BA2811">
      <w:pPr>
        <w:numPr>
          <w:ilvl w:val="4"/>
          <w:numId w:val="2"/>
        </w:numPr>
        <w:tabs>
          <w:tab w:val="clear" w:pos="3960"/>
        </w:tabs>
        <w:spacing w:line="480" w:lineRule="auto"/>
        <w:ind w:left="1080"/>
        <w:jc w:val="both"/>
      </w:pPr>
      <w:r>
        <w:rPr>
          <w:b/>
        </w:rPr>
        <w:lastRenderedPageBreak/>
        <w:t>R = Reach (Jangkauan)</w:t>
      </w:r>
    </w:p>
    <w:p w:rsidR="00BA2811" w:rsidRDefault="00BA2811" w:rsidP="00BA2811">
      <w:pPr>
        <w:spacing w:line="480" w:lineRule="auto"/>
        <w:ind w:left="1080" w:firstLine="900"/>
        <w:jc w:val="both"/>
      </w:pPr>
      <w:r>
        <w:t xml:space="preserve">Dimensi R ini mempertanyakan: </w:t>
      </w:r>
      <w:r w:rsidRPr="00301EBF">
        <w:rPr>
          <w:i/>
        </w:rPr>
        <w:t>Sejauh manakah kesulitan akan menjangkau bagian-bagian lain dari kehidupan saya?</w:t>
      </w:r>
      <w:r>
        <w:rPr>
          <w:rStyle w:val="FootnoteReference"/>
          <w:i/>
        </w:rPr>
        <w:footnoteReference w:id="29"/>
      </w:r>
      <w:r>
        <w:t xml:space="preserve"> Dimansi R ini menjelaskan tentang bagaimana suatu masalah yang muncul dapat mempengaruhi segi-segi kehidupan yang lain dari seseorang. Apakah ia akan cenderung memandang masalah tersebut meluas atau hanya terbatas pada masalah tersebut saja.</w:t>
      </w:r>
      <w:r>
        <w:rPr>
          <w:rStyle w:val="FootnoteReference"/>
        </w:rPr>
        <w:footnoteReference w:id="30"/>
      </w:r>
    </w:p>
    <w:p w:rsidR="00BA2811" w:rsidRPr="00301EBF" w:rsidRDefault="00BA2811" w:rsidP="00BA2811">
      <w:pPr>
        <w:spacing w:line="480" w:lineRule="auto"/>
        <w:ind w:left="1080" w:firstLine="900"/>
        <w:jc w:val="both"/>
      </w:pPr>
      <w:r>
        <w:t xml:space="preserve">Respons-respons dengan </w:t>
      </w:r>
      <w:r w:rsidRPr="007363F2">
        <w:rPr>
          <w:i/>
        </w:rPr>
        <w:t>AQ</w:t>
      </w:r>
      <w:r>
        <w:t xml:space="preserve"> yang rendah akan membuat kesulitan merembes ke segi-segi lain dari kehidupan seseorang. Jadi, semakin rendah skor R seseorang, semakin besar kemungkinannya menganggap peristiwa-peristiwa buruk sebagai bencana, dengan membiarkannya meluas, seraya menyedot kebahagiaan dan ketenangan pikirannya saat proses berlangsung. Sebaliknya, semakin tinggi skor R seseorang, semakin besar kemungkinannya membatasi jangkauan masalahnya pada peristiwa yang sedang dihadapi.</w:t>
      </w:r>
    </w:p>
    <w:p w:rsidR="00BA2811" w:rsidRPr="00D5627C" w:rsidRDefault="00BA2811" w:rsidP="00BA2811">
      <w:pPr>
        <w:numPr>
          <w:ilvl w:val="4"/>
          <w:numId w:val="2"/>
        </w:numPr>
        <w:tabs>
          <w:tab w:val="clear" w:pos="3960"/>
        </w:tabs>
        <w:spacing w:line="480" w:lineRule="auto"/>
        <w:ind w:left="1080"/>
        <w:jc w:val="both"/>
      </w:pPr>
      <w:r>
        <w:rPr>
          <w:b/>
        </w:rPr>
        <w:t>E = Endurance (Daya Tahan)</w:t>
      </w:r>
    </w:p>
    <w:p w:rsidR="00BA2811" w:rsidRPr="00BA2811" w:rsidRDefault="00BA2811" w:rsidP="00975899">
      <w:pPr>
        <w:spacing w:line="480" w:lineRule="auto"/>
        <w:ind w:left="1134" w:firstLine="851"/>
        <w:jc w:val="both"/>
      </w:pPr>
      <w:r>
        <w:t xml:space="preserve">Dimensi ini mempertanyakan dua hal yang berkaitan: </w:t>
      </w:r>
      <w:r w:rsidRPr="00D5627C">
        <w:rPr>
          <w:i/>
        </w:rPr>
        <w:t>Berapa lamakah kesulitan akan berlangsung?</w:t>
      </w:r>
      <w:r>
        <w:t xml:space="preserve"> Dan </w:t>
      </w:r>
      <w:r>
        <w:rPr>
          <w:i/>
        </w:rPr>
        <w:t xml:space="preserve">Berapa lamakah penyebab </w:t>
      </w:r>
      <w:r>
        <w:rPr>
          <w:i/>
        </w:rPr>
        <w:lastRenderedPageBreak/>
        <w:t>kesulitan itu akan berlangsung?</w:t>
      </w:r>
      <w:r w:rsidRPr="00D5627C">
        <w:rPr>
          <w:rStyle w:val="FootnoteReference"/>
        </w:rPr>
        <w:footnoteReference w:id="31"/>
      </w:r>
      <w:r>
        <w:rPr>
          <w:i/>
        </w:rPr>
        <w:t xml:space="preserve"> </w:t>
      </w:r>
      <w:r>
        <w:t>Dimensi ini menjelaskan tentang bagaimana seseorang memendang jangka waktu berlangsungnya masalah yang muncul. Apakah ia cenderung untuk memandang masalah tersebut terjadi secara</w:t>
      </w:r>
      <w:r w:rsidR="00975899">
        <w:t xml:space="preserve"> </w:t>
      </w:r>
      <w:r>
        <w:t>permanen dan berkelanjutan atau hanya dalam waktu yang singkat saja.</w:t>
      </w:r>
      <w:r>
        <w:rPr>
          <w:rStyle w:val="FootnoteReference"/>
        </w:rPr>
        <w:footnoteReference w:id="32"/>
      </w:r>
    </w:p>
    <w:p w:rsidR="007F65D5" w:rsidRDefault="00975899" w:rsidP="00680B3E">
      <w:pPr>
        <w:numPr>
          <w:ilvl w:val="0"/>
          <w:numId w:val="2"/>
        </w:numPr>
        <w:tabs>
          <w:tab w:val="clear" w:pos="1080"/>
        </w:tabs>
        <w:spacing w:line="480" w:lineRule="auto"/>
        <w:ind w:left="720"/>
        <w:rPr>
          <w:b/>
        </w:rPr>
      </w:pPr>
      <w:r w:rsidRPr="00975899">
        <w:rPr>
          <w:b/>
          <w:i/>
        </w:rPr>
        <w:t>Adversity Response Pro</w:t>
      </w:r>
      <w:r w:rsidR="007F65D5" w:rsidRPr="00975899">
        <w:rPr>
          <w:b/>
          <w:i/>
        </w:rPr>
        <w:t>file</w:t>
      </w:r>
      <w:r w:rsidR="007F65D5">
        <w:rPr>
          <w:b/>
        </w:rPr>
        <w:t xml:space="preserve"> (</w:t>
      </w:r>
      <w:r w:rsidR="007F65D5" w:rsidRPr="00975899">
        <w:rPr>
          <w:b/>
          <w:i/>
        </w:rPr>
        <w:t>ARP</w:t>
      </w:r>
      <w:r w:rsidR="007F65D5">
        <w:rPr>
          <w:b/>
        </w:rPr>
        <w:t>)</w:t>
      </w:r>
    </w:p>
    <w:p w:rsidR="00BA2811" w:rsidRDefault="00BA2811" w:rsidP="00076D98">
      <w:pPr>
        <w:pStyle w:val="ListParagraph"/>
        <w:spacing w:line="480" w:lineRule="auto"/>
        <w:ind w:left="709" w:firstLine="709"/>
        <w:jc w:val="both"/>
      </w:pPr>
      <w:r w:rsidRPr="00BA2811">
        <w:rPr>
          <w:i/>
        </w:rPr>
        <w:t>Adversity Response Profile</w:t>
      </w:r>
      <w:r>
        <w:t xml:space="preserve"> (</w:t>
      </w:r>
      <w:r w:rsidRPr="00BA2811">
        <w:rPr>
          <w:i/>
        </w:rPr>
        <w:t>ARP</w:t>
      </w:r>
      <w:r>
        <w:t xml:space="preserve">) adalah suatu instrumen yang digunakan untuk mengukur seberapa besar </w:t>
      </w:r>
      <w:r w:rsidRPr="00BA2811">
        <w:rPr>
          <w:i/>
        </w:rPr>
        <w:t>AQ</w:t>
      </w:r>
      <w:r>
        <w:t xml:space="preserve"> seseorang. Di dalam </w:t>
      </w:r>
      <w:r w:rsidRPr="00BA2811">
        <w:rPr>
          <w:i/>
        </w:rPr>
        <w:t>ARP</w:t>
      </w:r>
      <w:r>
        <w:t xml:space="preserve"> terdapat sejumlah pertanyaan yang kemudian dikelompokkan ke dalam unsur </w:t>
      </w:r>
      <w:r w:rsidRPr="00BA2811">
        <w:rPr>
          <w:i/>
        </w:rPr>
        <w:t>Control</w:t>
      </w:r>
      <w:r>
        <w:t xml:space="preserve">, </w:t>
      </w:r>
      <w:r w:rsidRPr="00BA2811">
        <w:rPr>
          <w:i/>
        </w:rPr>
        <w:t>Origin</w:t>
      </w:r>
      <w:r>
        <w:t xml:space="preserve"> dan </w:t>
      </w:r>
      <w:r w:rsidRPr="00BA2811">
        <w:rPr>
          <w:i/>
        </w:rPr>
        <w:t>Ownership</w:t>
      </w:r>
      <w:r>
        <w:t xml:space="preserve">, </w:t>
      </w:r>
      <w:r w:rsidRPr="00BA2811">
        <w:rPr>
          <w:i/>
        </w:rPr>
        <w:t>Reach</w:t>
      </w:r>
      <w:r>
        <w:t xml:space="preserve"> dan </w:t>
      </w:r>
      <w:r w:rsidRPr="00BA2811">
        <w:rPr>
          <w:i/>
        </w:rPr>
        <w:t>Endurance</w:t>
      </w:r>
      <w:r>
        <w:t>, atau dengan akronim CO</w:t>
      </w:r>
      <w:r w:rsidRPr="00BA2811">
        <w:rPr>
          <w:vertAlign w:val="subscript"/>
        </w:rPr>
        <w:t>2</w:t>
      </w:r>
      <w:r>
        <w:t xml:space="preserve">RE. </w:t>
      </w:r>
      <w:r w:rsidR="00902011">
        <w:t xml:space="preserve">Dari </w:t>
      </w:r>
      <w:r>
        <w:t xml:space="preserve">situlah baru akan didapat skor </w:t>
      </w:r>
      <w:r w:rsidRPr="00BA2811">
        <w:rPr>
          <w:i/>
        </w:rPr>
        <w:t>AQ</w:t>
      </w:r>
      <w:r>
        <w:t>.</w:t>
      </w:r>
    </w:p>
    <w:p w:rsidR="00BA2811" w:rsidRDefault="00BA2811" w:rsidP="00076D98">
      <w:pPr>
        <w:spacing w:line="480" w:lineRule="auto"/>
        <w:ind w:left="709" w:firstLine="709"/>
        <w:jc w:val="both"/>
      </w:pPr>
      <w:r>
        <w:t xml:space="preserve">Berbeda dengan ukuran, tes atau instrumen lain, </w:t>
      </w:r>
      <w:r w:rsidRPr="00076D98">
        <w:rPr>
          <w:i/>
        </w:rPr>
        <w:t>ARP</w:t>
      </w:r>
      <w:r>
        <w:t xml:space="preserve"> memberikan suatu gambaran singkat yang baru dan sangat penting mengenai apa yang mendorong seseorang dan apa yang mungkin menghambat seseorang untuk melepaskan seluruh potensinya.</w:t>
      </w:r>
      <w:r>
        <w:rPr>
          <w:rStyle w:val="FootnoteReference"/>
        </w:rPr>
        <w:footnoteReference w:id="33"/>
      </w:r>
    </w:p>
    <w:p w:rsidR="002620EE" w:rsidRDefault="00BA2811" w:rsidP="001F47E1">
      <w:pPr>
        <w:pStyle w:val="ListParagraph"/>
        <w:spacing w:line="480" w:lineRule="auto"/>
        <w:ind w:left="709" w:firstLine="709"/>
        <w:jc w:val="both"/>
      </w:pPr>
      <w:r w:rsidRPr="00BA2811">
        <w:rPr>
          <w:i/>
        </w:rPr>
        <w:t>ARP</w:t>
      </w:r>
      <w:r>
        <w:t xml:space="preserve"> telah dicoba oleh lebih dari 7.500 orang di seluruh dunia dengan berbagai macam karier, ras, usia, dan kebudayaan. Analisis formal mengenai hasil-hasilnya mengungkapkan bahwa instrumennya merupakan tolok ukur </w:t>
      </w:r>
      <w:r>
        <w:lastRenderedPageBreak/>
        <w:t>yang valid untuk mengukur bagaimana orang merespons kesulitan dan merupakan peramal kesuksesan yang ampuh.</w:t>
      </w:r>
      <w:r>
        <w:rPr>
          <w:rStyle w:val="FootnoteReference"/>
        </w:rPr>
        <w:footnoteReference w:id="34"/>
      </w:r>
    </w:p>
    <w:p w:rsidR="002620EE" w:rsidRPr="007F20C5" w:rsidRDefault="002620EE" w:rsidP="002620EE">
      <w:pPr>
        <w:pStyle w:val="ListParagraph"/>
        <w:spacing w:line="480" w:lineRule="auto"/>
        <w:ind w:left="709" w:firstLine="709"/>
        <w:jc w:val="both"/>
      </w:pPr>
    </w:p>
    <w:p w:rsidR="007F65D5" w:rsidRPr="005A2ABE" w:rsidRDefault="007F20C5" w:rsidP="00680B3E">
      <w:pPr>
        <w:numPr>
          <w:ilvl w:val="0"/>
          <w:numId w:val="1"/>
        </w:numPr>
        <w:tabs>
          <w:tab w:val="clear" w:pos="720"/>
        </w:tabs>
        <w:spacing w:line="480" w:lineRule="auto"/>
        <w:ind w:left="360"/>
        <w:rPr>
          <w:b/>
        </w:rPr>
      </w:pPr>
      <w:r>
        <w:rPr>
          <w:b/>
        </w:rPr>
        <w:t xml:space="preserve"> </w:t>
      </w:r>
      <w:r w:rsidR="00176E2C" w:rsidRPr="005A2ABE">
        <w:rPr>
          <w:b/>
        </w:rPr>
        <w:t>Prestasi Belajar Matematika</w:t>
      </w:r>
    </w:p>
    <w:p w:rsidR="007F65D5" w:rsidRDefault="007F65D5" w:rsidP="00680B3E">
      <w:pPr>
        <w:numPr>
          <w:ilvl w:val="1"/>
          <w:numId w:val="1"/>
        </w:numPr>
        <w:tabs>
          <w:tab w:val="clear" w:pos="1440"/>
        </w:tabs>
        <w:spacing w:line="480" w:lineRule="auto"/>
        <w:ind w:left="720"/>
        <w:rPr>
          <w:b/>
        </w:rPr>
      </w:pPr>
      <w:r w:rsidRPr="00C85060">
        <w:rPr>
          <w:b/>
        </w:rPr>
        <w:t>Pengertian</w:t>
      </w:r>
      <w:r w:rsidR="003C7B35">
        <w:rPr>
          <w:b/>
        </w:rPr>
        <w:t xml:space="preserve"> </w:t>
      </w:r>
      <w:r w:rsidRPr="00C85060">
        <w:rPr>
          <w:b/>
        </w:rPr>
        <w:t>Prestasi</w:t>
      </w:r>
      <w:r w:rsidR="003C7B35">
        <w:rPr>
          <w:b/>
        </w:rPr>
        <w:t xml:space="preserve"> </w:t>
      </w:r>
      <w:r w:rsidRPr="00C85060">
        <w:rPr>
          <w:b/>
        </w:rPr>
        <w:t>Belajar</w:t>
      </w:r>
      <w:r w:rsidR="003C7B35">
        <w:rPr>
          <w:b/>
        </w:rPr>
        <w:t xml:space="preserve"> </w:t>
      </w:r>
      <w:r w:rsidRPr="00C85060">
        <w:rPr>
          <w:b/>
        </w:rPr>
        <w:t>Matematika</w:t>
      </w:r>
    </w:p>
    <w:p w:rsidR="005B3083" w:rsidRDefault="001E5D1B" w:rsidP="005B3083">
      <w:pPr>
        <w:spacing w:line="480" w:lineRule="auto"/>
        <w:ind w:left="720" w:firstLine="698"/>
        <w:jc w:val="both"/>
      </w:pPr>
      <w:r>
        <w:t>Sebelum membahas tentang apa itu prestasi belajar matematika, maka kita perlu mengetahui pengertian dari prestasi dan belajar. Prestasi belajar terdiri dari dua kata, yaitu “prestasi” dan “belajar”. Prestasi adalah hasil dari suatu kegiatan yang telah dikerjakan, diciptakan, baik secara individual maupun kelompok.</w:t>
      </w:r>
      <w:r>
        <w:rPr>
          <w:rStyle w:val="FootnoteReference"/>
        </w:rPr>
        <w:footnoteReference w:id="35"/>
      </w:r>
      <w:r w:rsidR="00AB44B1">
        <w:t xml:space="preserve"> Sedangkan dalam kamus besar Bahasa Indonesia, prestasi diartikan sebagai hasil baik yang dicapai.</w:t>
      </w:r>
      <w:r w:rsidR="00AB44B1">
        <w:rPr>
          <w:rStyle w:val="FootnoteReference"/>
        </w:rPr>
        <w:footnoteReference w:id="36"/>
      </w:r>
      <w:r w:rsidR="00AB44B1">
        <w:t xml:space="preserve"> Hasil tersebut dapat dilihat dalam bentuk penguasaan pengetahuan, ketrampilan berpikir maupun ketrampilan motorik.</w:t>
      </w:r>
    </w:p>
    <w:p w:rsidR="00AB44B1" w:rsidRDefault="00AB44B1" w:rsidP="005B3083">
      <w:pPr>
        <w:spacing w:line="480" w:lineRule="auto"/>
        <w:ind w:left="720" w:firstLine="698"/>
        <w:jc w:val="both"/>
      </w:pPr>
      <w:r>
        <w:t>Sedangkan pengertian belajar menurut Oemar Hamalik adalah suatu proses perubahan tingkah laku melalui interaksi dengan lingkungan.</w:t>
      </w:r>
      <w:r>
        <w:rPr>
          <w:rStyle w:val="FootnoteReference"/>
        </w:rPr>
        <w:footnoteReference w:id="37"/>
      </w:r>
      <w:r w:rsidR="005B3083">
        <w:t xml:space="preserve"> Sejalan dengan itu, Djamarah mendefinisikan belajar sebagai serangkaian kegiatan jiwa-raga untuk memperoleh suatu perubahan tingkah laku sebagai hasil dari </w:t>
      </w:r>
      <w:r w:rsidR="005B3083">
        <w:lastRenderedPageBreak/>
        <w:t>pengalaman individu dalam interaksi dengan lingkungannya yang menyangkut kognitif, afektif, dan psikomotorik.</w:t>
      </w:r>
      <w:r w:rsidR="005B3083">
        <w:rPr>
          <w:rStyle w:val="FootnoteReference"/>
        </w:rPr>
        <w:footnoteReference w:id="38"/>
      </w:r>
    </w:p>
    <w:p w:rsidR="005B3083" w:rsidRDefault="005B3083" w:rsidP="005B3083">
      <w:pPr>
        <w:spacing w:line="480" w:lineRule="auto"/>
        <w:ind w:left="720" w:firstLine="698"/>
        <w:jc w:val="both"/>
      </w:pPr>
      <w:r>
        <w:t xml:space="preserve">Pada dasarnya, prestasi adalah hasil yang diperoleh dari suatu aktivitas, sedangkan belajar adalah suatu proses yang mengakibatkan </w:t>
      </w:r>
      <w:r w:rsidR="00640575">
        <w:t>perubahan dalam diri individu. Dengan demikian, prestasi belajar adalah hasil yang diperoleh yang mengakibatkan perubahan dalam diri individu sebagai akibat dari aktivitas belajar.</w:t>
      </w:r>
      <w:r w:rsidR="00715FD7">
        <w:t xml:space="preserve"> Banyak sekali aktivitas belajar di sekolah, di antaranya adalah belajar matematika. Dengan demikian dapat disimpulkan bahwa, prestasi belajar matematika adalah hasil yang dicapai peserta didik yang menyangkut pengetahuan atau ketrampilan matematika yang dinyatakan sesudah hasil penilaian.</w:t>
      </w:r>
    </w:p>
    <w:p w:rsidR="00715FD7" w:rsidRDefault="007F20C5" w:rsidP="005B3083">
      <w:pPr>
        <w:spacing w:line="480" w:lineRule="auto"/>
        <w:ind w:left="720" w:firstLine="698"/>
        <w:jc w:val="both"/>
      </w:pPr>
      <w:r>
        <w:t>Untuk mengetahui keberhasilan peserta didik dalam mencapai</w:t>
      </w:r>
      <w:r w:rsidR="00975899">
        <w:t xml:space="preserve"> prestasi belajar, diperlukan su</w:t>
      </w:r>
      <w:r>
        <w:t>atu alat ukur atau instrumen penilaian. Instrumen atau alat ukur dalam pendidikan sangat berhubungan dengan penampilan variabel yang hendak diukur. Berdasarkan penampilan variabel yang hendak diukur, variabel digolongkan menjadi dua, yaitu:</w:t>
      </w:r>
      <w:r>
        <w:rPr>
          <w:rStyle w:val="FootnoteReference"/>
        </w:rPr>
        <w:footnoteReference w:id="39"/>
      </w:r>
    </w:p>
    <w:p w:rsidR="00E20F3F" w:rsidRDefault="00E20F3F" w:rsidP="00B175DE">
      <w:pPr>
        <w:pStyle w:val="ListParagraph"/>
        <w:numPr>
          <w:ilvl w:val="0"/>
          <w:numId w:val="9"/>
        </w:numPr>
        <w:spacing w:line="480" w:lineRule="auto"/>
        <w:ind w:left="993" w:hanging="284"/>
        <w:jc w:val="both"/>
      </w:pPr>
      <w:r w:rsidRPr="007F20C5">
        <w:t xml:space="preserve">Variabel maksimal adalah </w:t>
      </w:r>
      <w:r>
        <w:t xml:space="preserve">variabel yang dalam pengumpulan datanya responden didorong untuk menunjukkan penampilan maksimalnya. Instrumen yang digunakan berupa tes. Termasuk dalam variabel </w:t>
      </w:r>
      <w:r>
        <w:lastRenderedPageBreak/>
        <w:t>performansi maksimal adalah kreativitas, bakat, prestasi belajar, dan sebagainya.</w:t>
      </w:r>
    </w:p>
    <w:p w:rsidR="007F20C5" w:rsidRDefault="00E20F3F" w:rsidP="00B175DE">
      <w:pPr>
        <w:pStyle w:val="ListParagraph"/>
        <w:numPr>
          <w:ilvl w:val="0"/>
          <w:numId w:val="9"/>
        </w:numPr>
        <w:spacing w:line="480" w:lineRule="auto"/>
        <w:ind w:left="993" w:hanging="284"/>
        <w:jc w:val="both"/>
      </w:pPr>
      <w:r>
        <w:t>Variabel tipikal adalah variabel yang dalam pengumpulan datanya responden tidak didorong untuk menunjukkan penampilan maksimal, tetapi lebih didorong untuk melaporkan secara jujur keadaan dirinya. Termasuk dalam variabel ini adalah minat, motivasi belajar, tipe kepribadian dan sebagainya. Instrumen yang digunakan adalah instrumen nontes.</w:t>
      </w:r>
    </w:p>
    <w:p w:rsidR="00640575" w:rsidRDefault="00AB18D8" w:rsidP="005B3083">
      <w:pPr>
        <w:spacing w:line="480" w:lineRule="auto"/>
        <w:ind w:left="720" w:firstLine="698"/>
        <w:jc w:val="both"/>
      </w:pPr>
      <w:r>
        <w:t xml:space="preserve">Dari uraian di atas, diketahui bahwa prestasi belajar merupakan salah satu variabel maksimal yang dapat diukur dengan menggunakan instrumen berupa tes. Jenis tes tergantung maksud dari tes dan tujuan belajar yang hendak diukur. </w:t>
      </w:r>
      <w:r w:rsidR="00811075">
        <w:t>Ada dua bentuk tes, yaitu tes subjektif dan tes objektif.</w:t>
      </w:r>
      <w:r w:rsidR="00811075">
        <w:rPr>
          <w:rStyle w:val="FootnoteReference"/>
        </w:rPr>
        <w:footnoteReference w:id="40"/>
      </w:r>
      <w:r w:rsidR="00811075">
        <w:t xml:space="preserve"> Tes subjektif pada umumnya berbentuk esai yang memerlukan jawaban yang bersifat pembahasan. Sedangkan tes objektif </w:t>
      </w:r>
      <w:r w:rsidR="00B33193">
        <w:t>adalah tes yang dalam pemeriksaannya dapat dilakukan secara objektif. Tes objektif berupa tes benar-salah, pilihan ganda, menjodohka</w:t>
      </w:r>
      <w:r w:rsidR="00975899">
        <w:t>n</w:t>
      </w:r>
      <w:r w:rsidR="00B33193">
        <w:t>, dan melengkapi atau isian.</w:t>
      </w:r>
    </w:p>
    <w:p w:rsidR="001F47E1" w:rsidRPr="001E5D1B" w:rsidRDefault="001F47E1" w:rsidP="005B3083">
      <w:pPr>
        <w:spacing w:line="480" w:lineRule="auto"/>
        <w:ind w:left="720" w:firstLine="698"/>
        <w:jc w:val="both"/>
      </w:pPr>
      <w:r>
        <w:t>Dari berbagai jenis tes, dapat dikelompokkan menjadi dua yaitu tes penguasaan dan tes kemampuan.</w:t>
      </w:r>
      <w:r>
        <w:rPr>
          <w:rStyle w:val="FootnoteReference"/>
        </w:rPr>
        <w:footnoteReference w:id="41"/>
      </w:r>
      <w:r>
        <w:t xml:space="preserve"> Tes penguasaan adalah tes yang diujikan setelah peserta memperoleh sejumlah materi. Sedangkan tes</w:t>
      </w:r>
      <w:r w:rsidR="00975899">
        <w:t xml:space="preserve"> kemampuan adalah tes yang</w:t>
      </w:r>
      <w:r>
        <w:t xml:space="preserve"> diujikan untuk mengetahui</w:t>
      </w:r>
      <w:r w:rsidR="00975899">
        <w:t xml:space="preserve"> </w:t>
      </w:r>
      <w:r w:rsidR="00957FCB">
        <w:t>kepemilikan kemampuan peserta tes.</w:t>
      </w:r>
    </w:p>
    <w:p w:rsidR="001E5D1B" w:rsidRDefault="00957FCB" w:rsidP="00680B3E">
      <w:pPr>
        <w:numPr>
          <w:ilvl w:val="1"/>
          <w:numId w:val="1"/>
        </w:numPr>
        <w:tabs>
          <w:tab w:val="clear" w:pos="1440"/>
        </w:tabs>
        <w:spacing w:line="480" w:lineRule="auto"/>
        <w:ind w:left="720"/>
        <w:rPr>
          <w:b/>
        </w:rPr>
      </w:pPr>
      <w:r>
        <w:rPr>
          <w:b/>
        </w:rPr>
        <w:lastRenderedPageBreak/>
        <w:t>Indikator Prestasi Belajar</w:t>
      </w:r>
    </w:p>
    <w:p w:rsidR="00957FCB" w:rsidRDefault="007A3A1B" w:rsidP="007A3A1B">
      <w:pPr>
        <w:spacing w:line="480" w:lineRule="auto"/>
        <w:ind w:left="720" w:firstLine="698"/>
        <w:jc w:val="both"/>
      </w:pPr>
      <w:r>
        <w:t>Pada prinsipnya, pengungkapan prestasi belajar ideal meliputi segenap ranah yang berubah sebagai akibat pengalaman dan proses balajar, namun pengungkapan perubahan seluruh ranah sangat sulit. Oleh karena itu yang dapat dilakukan guru adalah mengambil cuplikan perubahan yang terjadi sebagai hasil belajar peserta didik. Kunci pokok untuk memperoleh ukuran dan data prestasi belajar peserta didik adalah mengetahui garis-garis besar indikator dikaitkan dengan jenis prestasi yang hendak diukur.</w:t>
      </w:r>
    </w:p>
    <w:p w:rsidR="007A3A1B" w:rsidRDefault="003544C5" w:rsidP="00F45C5F">
      <w:pPr>
        <w:spacing w:line="480" w:lineRule="auto"/>
        <w:ind w:left="720" w:firstLine="698"/>
      </w:pPr>
      <w:r w:rsidRPr="00A76243">
        <w:rPr>
          <w:b/>
        </w:rPr>
        <w:t>Tabel</w:t>
      </w:r>
      <w:r w:rsidR="00A76243">
        <w:rPr>
          <w:b/>
        </w:rPr>
        <w:t xml:space="preserve"> 2.1 </w:t>
      </w:r>
      <w:r w:rsidRPr="00F45C5F">
        <w:rPr>
          <w:b/>
        </w:rPr>
        <w:t>Jenis, Indikator, dan Cara Evaluasi Prestasi</w:t>
      </w:r>
      <w:r w:rsidR="002E55F4">
        <w:rPr>
          <w:rStyle w:val="FootnoteReference"/>
        </w:rPr>
        <w:footnoteReference w:id="42"/>
      </w:r>
    </w:p>
    <w:tbl>
      <w:tblPr>
        <w:tblStyle w:val="TableGrid"/>
        <w:tblW w:w="0" w:type="auto"/>
        <w:tblInd w:w="720" w:type="dxa"/>
        <w:tblLook w:val="04A0"/>
      </w:tblPr>
      <w:tblGrid>
        <w:gridCol w:w="2642"/>
        <w:gridCol w:w="2612"/>
        <w:gridCol w:w="2356"/>
      </w:tblGrid>
      <w:tr w:rsidR="002E55F4" w:rsidTr="007D2A44">
        <w:tc>
          <w:tcPr>
            <w:tcW w:w="2642" w:type="dxa"/>
            <w:tcBorders>
              <w:bottom w:val="single" w:sz="4" w:space="0" w:color="000000" w:themeColor="text1"/>
            </w:tcBorders>
          </w:tcPr>
          <w:p w:rsidR="003544C5" w:rsidRPr="007D2A44" w:rsidRDefault="003544C5" w:rsidP="00F45C5F">
            <w:pPr>
              <w:spacing w:line="276" w:lineRule="auto"/>
              <w:jc w:val="center"/>
              <w:rPr>
                <w:b/>
              </w:rPr>
            </w:pPr>
            <w:r w:rsidRPr="007D2A44">
              <w:rPr>
                <w:b/>
              </w:rPr>
              <w:t>Ranah/Jenis Prestasi</w:t>
            </w:r>
          </w:p>
        </w:tc>
        <w:tc>
          <w:tcPr>
            <w:tcW w:w="2612" w:type="dxa"/>
            <w:tcBorders>
              <w:bottom w:val="single" w:sz="4" w:space="0" w:color="000000" w:themeColor="text1"/>
            </w:tcBorders>
          </w:tcPr>
          <w:p w:rsidR="003544C5" w:rsidRPr="007D2A44" w:rsidRDefault="003544C5" w:rsidP="00F45C5F">
            <w:pPr>
              <w:spacing w:line="276" w:lineRule="auto"/>
              <w:jc w:val="center"/>
              <w:rPr>
                <w:b/>
              </w:rPr>
            </w:pPr>
            <w:r w:rsidRPr="007D2A44">
              <w:rPr>
                <w:b/>
              </w:rPr>
              <w:t>Indikator</w:t>
            </w:r>
          </w:p>
        </w:tc>
        <w:tc>
          <w:tcPr>
            <w:tcW w:w="2356" w:type="dxa"/>
            <w:tcBorders>
              <w:bottom w:val="single" w:sz="4" w:space="0" w:color="000000" w:themeColor="text1"/>
            </w:tcBorders>
          </w:tcPr>
          <w:p w:rsidR="003544C5" w:rsidRPr="007D2A44" w:rsidRDefault="003544C5" w:rsidP="00F45C5F">
            <w:pPr>
              <w:spacing w:line="276" w:lineRule="auto"/>
              <w:jc w:val="center"/>
              <w:rPr>
                <w:b/>
              </w:rPr>
            </w:pPr>
            <w:r w:rsidRPr="007D2A44">
              <w:rPr>
                <w:b/>
              </w:rPr>
              <w:t>Cara Evaluasi</w:t>
            </w:r>
          </w:p>
        </w:tc>
      </w:tr>
      <w:tr w:rsidR="002E55F4" w:rsidRPr="007D2A44" w:rsidTr="007D2A44">
        <w:tc>
          <w:tcPr>
            <w:tcW w:w="2642" w:type="dxa"/>
            <w:tcBorders>
              <w:bottom w:val="nil"/>
            </w:tcBorders>
          </w:tcPr>
          <w:p w:rsidR="003544C5" w:rsidRPr="007D2A44" w:rsidRDefault="003544C5" w:rsidP="00F45C5F">
            <w:pPr>
              <w:pStyle w:val="ListParagraph"/>
              <w:numPr>
                <w:ilvl w:val="0"/>
                <w:numId w:val="10"/>
              </w:numPr>
              <w:spacing w:line="276" w:lineRule="auto"/>
              <w:ind w:left="414"/>
              <w:jc w:val="both"/>
              <w:rPr>
                <w:b/>
              </w:rPr>
            </w:pPr>
            <w:r w:rsidRPr="007D2A44">
              <w:rPr>
                <w:b/>
              </w:rPr>
              <w:t>Ranah Cipta/Kognitif</w:t>
            </w:r>
          </w:p>
        </w:tc>
        <w:tc>
          <w:tcPr>
            <w:tcW w:w="2612" w:type="dxa"/>
            <w:tcBorders>
              <w:bottom w:val="nil"/>
            </w:tcBorders>
          </w:tcPr>
          <w:p w:rsidR="003544C5" w:rsidRPr="007D2A44" w:rsidRDefault="003544C5" w:rsidP="00F45C5F">
            <w:pPr>
              <w:spacing w:line="276" w:lineRule="auto"/>
              <w:jc w:val="both"/>
              <w:rPr>
                <w:b/>
              </w:rPr>
            </w:pPr>
          </w:p>
        </w:tc>
        <w:tc>
          <w:tcPr>
            <w:tcW w:w="2356" w:type="dxa"/>
            <w:tcBorders>
              <w:bottom w:val="nil"/>
            </w:tcBorders>
          </w:tcPr>
          <w:p w:rsidR="003544C5" w:rsidRPr="007D2A44" w:rsidRDefault="003544C5" w:rsidP="00F45C5F">
            <w:pPr>
              <w:spacing w:line="276" w:lineRule="auto"/>
              <w:jc w:val="both"/>
              <w:rPr>
                <w:b/>
              </w:rPr>
            </w:pPr>
          </w:p>
        </w:tc>
      </w:tr>
      <w:tr w:rsidR="002E55F4" w:rsidTr="007D2A44">
        <w:tc>
          <w:tcPr>
            <w:tcW w:w="2642" w:type="dxa"/>
            <w:tcBorders>
              <w:top w:val="nil"/>
            </w:tcBorders>
          </w:tcPr>
          <w:p w:rsidR="003544C5" w:rsidRPr="003544C5" w:rsidRDefault="003544C5" w:rsidP="00F45C5F">
            <w:pPr>
              <w:pStyle w:val="ListParagraph"/>
              <w:numPr>
                <w:ilvl w:val="0"/>
                <w:numId w:val="11"/>
              </w:numPr>
              <w:spacing w:line="276" w:lineRule="auto"/>
              <w:jc w:val="both"/>
            </w:pPr>
            <w:r>
              <w:t>Pengamatan</w:t>
            </w:r>
          </w:p>
        </w:tc>
        <w:tc>
          <w:tcPr>
            <w:tcW w:w="2612" w:type="dxa"/>
            <w:tcBorders>
              <w:top w:val="nil"/>
            </w:tcBorders>
          </w:tcPr>
          <w:p w:rsidR="003544C5" w:rsidRDefault="002E55F4" w:rsidP="00F45C5F">
            <w:pPr>
              <w:pStyle w:val="ListParagraph"/>
              <w:numPr>
                <w:ilvl w:val="0"/>
                <w:numId w:val="12"/>
              </w:numPr>
              <w:spacing w:line="276" w:lineRule="auto"/>
              <w:ind w:left="324" w:hanging="284"/>
              <w:jc w:val="both"/>
            </w:pPr>
            <w:r>
              <w:t>Dapat menunjukkan</w:t>
            </w:r>
          </w:p>
          <w:p w:rsidR="003544C5" w:rsidRDefault="002E55F4" w:rsidP="00F45C5F">
            <w:pPr>
              <w:pStyle w:val="ListParagraph"/>
              <w:numPr>
                <w:ilvl w:val="0"/>
                <w:numId w:val="12"/>
              </w:numPr>
              <w:spacing w:line="276" w:lineRule="auto"/>
              <w:ind w:left="324" w:hanging="284"/>
              <w:jc w:val="both"/>
            </w:pPr>
            <w:r>
              <w:t>Dapat menbandingkan</w:t>
            </w:r>
          </w:p>
          <w:p w:rsidR="003544C5" w:rsidRPr="003544C5" w:rsidRDefault="002E55F4" w:rsidP="00F45C5F">
            <w:pPr>
              <w:pStyle w:val="ListParagraph"/>
              <w:numPr>
                <w:ilvl w:val="0"/>
                <w:numId w:val="12"/>
              </w:numPr>
              <w:spacing w:line="276" w:lineRule="auto"/>
              <w:ind w:left="324" w:hanging="284"/>
              <w:jc w:val="both"/>
            </w:pPr>
            <w:r>
              <w:t>Dapat menghubungkan</w:t>
            </w:r>
          </w:p>
        </w:tc>
        <w:tc>
          <w:tcPr>
            <w:tcW w:w="2356" w:type="dxa"/>
            <w:tcBorders>
              <w:top w:val="nil"/>
            </w:tcBorders>
          </w:tcPr>
          <w:p w:rsidR="003544C5" w:rsidRDefault="003544C5" w:rsidP="00F45C5F">
            <w:pPr>
              <w:pStyle w:val="ListParagraph"/>
              <w:numPr>
                <w:ilvl w:val="0"/>
                <w:numId w:val="13"/>
              </w:numPr>
              <w:spacing w:line="276" w:lineRule="auto"/>
              <w:ind w:left="263" w:hanging="263"/>
              <w:jc w:val="both"/>
            </w:pPr>
            <w:r>
              <w:t>Tes lisan</w:t>
            </w:r>
          </w:p>
          <w:p w:rsidR="003544C5" w:rsidRDefault="003544C5" w:rsidP="00F45C5F">
            <w:pPr>
              <w:pStyle w:val="ListParagraph"/>
              <w:numPr>
                <w:ilvl w:val="0"/>
                <w:numId w:val="13"/>
              </w:numPr>
              <w:spacing w:line="276" w:lineRule="auto"/>
              <w:ind w:left="263" w:hanging="263"/>
              <w:jc w:val="both"/>
            </w:pPr>
            <w:r>
              <w:t>Tes tertulis</w:t>
            </w:r>
          </w:p>
          <w:p w:rsidR="003544C5" w:rsidRPr="003544C5" w:rsidRDefault="003544C5" w:rsidP="00F45C5F">
            <w:pPr>
              <w:pStyle w:val="ListParagraph"/>
              <w:numPr>
                <w:ilvl w:val="0"/>
                <w:numId w:val="13"/>
              </w:numPr>
              <w:spacing w:line="276" w:lineRule="auto"/>
              <w:ind w:left="263" w:hanging="263"/>
              <w:jc w:val="both"/>
            </w:pPr>
            <w:r>
              <w:t>Observasi</w:t>
            </w:r>
          </w:p>
        </w:tc>
      </w:tr>
      <w:tr w:rsidR="002E55F4" w:rsidTr="003544C5">
        <w:tc>
          <w:tcPr>
            <w:tcW w:w="2642" w:type="dxa"/>
          </w:tcPr>
          <w:p w:rsidR="003544C5" w:rsidRPr="00EE15E3" w:rsidRDefault="00EE15E3" w:rsidP="00F45C5F">
            <w:pPr>
              <w:pStyle w:val="ListParagraph"/>
              <w:numPr>
                <w:ilvl w:val="0"/>
                <w:numId w:val="11"/>
              </w:numPr>
              <w:spacing w:line="276" w:lineRule="auto"/>
              <w:jc w:val="both"/>
            </w:pPr>
            <w:r>
              <w:t>Ingatan</w:t>
            </w:r>
          </w:p>
        </w:tc>
        <w:tc>
          <w:tcPr>
            <w:tcW w:w="2612" w:type="dxa"/>
          </w:tcPr>
          <w:p w:rsidR="00EE15E3" w:rsidRDefault="002E55F4" w:rsidP="00F45C5F">
            <w:pPr>
              <w:pStyle w:val="ListParagraph"/>
              <w:numPr>
                <w:ilvl w:val="0"/>
                <w:numId w:val="14"/>
              </w:numPr>
              <w:spacing w:line="276" w:lineRule="auto"/>
              <w:ind w:left="324" w:hanging="284"/>
              <w:jc w:val="both"/>
            </w:pPr>
            <w:r>
              <w:t>Dapat menyebutkan</w:t>
            </w:r>
          </w:p>
          <w:p w:rsidR="00EE15E3" w:rsidRPr="00EE15E3" w:rsidRDefault="002E55F4" w:rsidP="00975899">
            <w:pPr>
              <w:pStyle w:val="ListParagraph"/>
              <w:numPr>
                <w:ilvl w:val="0"/>
                <w:numId w:val="14"/>
              </w:numPr>
              <w:spacing w:line="276" w:lineRule="auto"/>
              <w:ind w:left="324" w:hanging="284"/>
            </w:pPr>
            <w:r>
              <w:t xml:space="preserve">Dapat menunjukkan </w:t>
            </w:r>
            <w:r w:rsidR="00EE15E3">
              <w:t>kembali</w:t>
            </w:r>
          </w:p>
        </w:tc>
        <w:tc>
          <w:tcPr>
            <w:tcW w:w="2356" w:type="dxa"/>
          </w:tcPr>
          <w:p w:rsidR="003544C5" w:rsidRDefault="00EE15E3" w:rsidP="00F45C5F">
            <w:pPr>
              <w:pStyle w:val="ListParagraph"/>
              <w:numPr>
                <w:ilvl w:val="0"/>
                <w:numId w:val="15"/>
              </w:numPr>
              <w:spacing w:line="276" w:lineRule="auto"/>
              <w:ind w:left="263" w:hanging="263"/>
              <w:jc w:val="both"/>
            </w:pPr>
            <w:r>
              <w:t>Tes lisan</w:t>
            </w:r>
          </w:p>
          <w:p w:rsidR="00EE15E3" w:rsidRDefault="00EE15E3" w:rsidP="00F45C5F">
            <w:pPr>
              <w:pStyle w:val="ListParagraph"/>
              <w:numPr>
                <w:ilvl w:val="0"/>
                <w:numId w:val="15"/>
              </w:numPr>
              <w:spacing w:line="276" w:lineRule="auto"/>
              <w:ind w:left="263" w:hanging="263"/>
              <w:jc w:val="both"/>
            </w:pPr>
            <w:r>
              <w:t>Tes tertulis</w:t>
            </w:r>
          </w:p>
          <w:p w:rsidR="00EE15E3" w:rsidRPr="00EE15E3" w:rsidRDefault="00EE15E3" w:rsidP="00F45C5F">
            <w:pPr>
              <w:pStyle w:val="ListParagraph"/>
              <w:numPr>
                <w:ilvl w:val="0"/>
                <w:numId w:val="15"/>
              </w:numPr>
              <w:spacing w:line="276" w:lineRule="auto"/>
              <w:ind w:left="263" w:hanging="263"/>
              <w:jc w:val="both"/>
            </w:pPr>
            <w:r>
              <w:t>Observasi</w:t>
            </w:r>
          </w:p>
        </w:tc>
      </w:tr>
      <w:tr w:rsidR="002E55F4" w:rsidTr="003544C5">
        <w:tc>
          <w:tcPr>
            <w:tcW w:w="2642" w:type="dxa"/>
          </w:tcPr>
          <w:p w:rsidR="003544C5" w:rsidRPr="00EE15E3" w:rsidRDefault="00EE15E3" w:rsidP="00F45C5F">
            <w:pPr>
              <w:pStyle w:val="ListParagraph"/>
              <w:numPr>
                <w:ilvl w:val="0"/>
                <w:numId w:val="16"/>
              </w:numPr>
              <w:spacing w:line="276" w:lineRule="auto"/>
              <w:jc w:val="both"/>
            </w:pPr>
            <w:r>
              <w:t xml:space="preserve">Pemahaman </w:t>
            </w:r>
          </w:p>
        </w:tc>
        <w:tc>
          <w:tcPr>
            <w:tcW w:w="2612" w:type="dxa"/>
          </w:tcPr>
          <w:p w:rsidR="003544C5" w:rsidRDefault="002E55F4" w:rsidP="00F45C5F">
            <w:pPr>
              <w:pStyle w:val="ListParagraph"/>
              <w:numPr>
                <w:ilvl w:val="0"/>
                <w:numId w:val="17"/>
              </w:numPr>
              <w:spacing w:line="276" w:lineRule="auto"/>
              <w:ind w:left="324" w:hanging="284"/>
              <w:jc w:val="both"/>
            </w:pPr>
            <w:r>
              <w:t>Dapat menjelaskan</w:t>
            </w:r>
          </w:p>
          <w:p w:rsidR="00EE15E3" w:rsidRPr="00EE15E3" w:rsidRDefault="002E55F4" w:rsidP="00F45C5F">
            <w:pPr>
              <w:pStyle w:val="ListParagraph"/>
              <w:numPr>
                <w:ilvl w:val="0"/>
                <w:numId w:val="17"/>
              </w:numPr>
              <w:spacing w:line="276" w:lineRule="auto"/>
              <w:ind w:left="324" w:hanging="284"/>
              <w:jc w:val="both"/>
            </w:pPr>
            <w:r>
              <w:t xml:space="preserve">Dapat mendefinisikan </w:t>
            </w:r>
            <w:r w:rsidR="00EE15E3">
              <w:t>dengan lisan sendiri</w:t>
            </w:r>
          </w:p>
        </w:tc>
        <w:tc>
          <w:tcPr>
            <w:tcW w:w="2356" w:type="dxa"/>
          </w:tcPr>
          <w:p w:rsidR="004B0050" w:rsidRDefault="004B0050" w:rsidP="00F45C5F">
            <w:pPr>
              <w:pStyle w:val="ListParagraph"/>
              <w:numPr>
                <w:ilvl w:val="0"/>
                <w:numId w:val="18"/>
              </w:numPr>
              <w:spacing w:line="276" w:lineRule="auto"/>
              <w:ind w:left="263" w:hanging="263"/>
              <w:jc w:val="both"/>
            </w:pPr>
            <w:r>
              <w:t>Tes lisan</w:t>
            </w:r>
          </w:p>
          <w:p w:rsidR="003544C5" w:rsidRPr="004B0050" w:rsidRDefault="004B0050" w:rsidP="00F45C5F">
            <w:pPr>
              <w:pStyle w:val="ListParagraph"/>
              <w:numPr>
                <w:ilvl w:val="0"/>
                <w:numId w:val="18"/>
              </w:numPr>
              <w:spacing w:line="276" w:lineRule="auto"/>
              <w:ind w:left="263" w:hanging="263"/>
              <w:jc w:val="both"/>
            </w:pPr>
            <w:r>
              <w:t>Tes tertulis</w:t>
            </w:r>
          </w:p>
        </w:tc>
      </w:tr>
      <w:tr w:rsidR="002E55F4" w:rsidTr="003544C5">
        <w:tc>
          <w:tcPr>
            <w:tcW w:w="2642" w:type="dxa"/>
          </w:tcPr>
          <w:p w:rsidR="003544C5" w:rsidRPr="004B0050" w:rsidRDefault="004B0050" w:rsidP="00F45C5F">
            <w:pPr>
              <w:pStyle w:val="ListParagraph"/>
              <w:numPr>
                <w:ilvl w:val="0"/>
                <w:numId w:val="19"/>
              </w:numPr>
              <w:spacing w:line="276" w:lineRule="auto"/>
              <w:jc w:val="both"/>
            </w:pPr>
            <w:r>
              <w:t xml:space="preserve">Penerapan </w:t>
            </w:r>
          </w:p>
        </w:tc>
        <w:tc>
          <w:tcPr>
            <w:tcW w:w="2612" w:type="dxa"/>
          </w:tcPr>
          <w:p w:rsidR="003544C5" w:rsidRDefault="002E55F4" w:rsidP="00902011">
            <w:pPr>
              <w:pStyle w:val="ListParagraph"/>
              <w:numPr>
                <w:ilvl w:val="0"/>
                <w:numId w:val="20"/>
              </w:numPr>
              <w:spacing w:line="276" w:lineRule="auto"/>
              <w:ind w:left="324" w:hanging="284"/>
            </w:pPr>
            <w:r>
              <w:t xml:space="preserve">Dapat memberikan </w:t>
            </w:r>
            <w:r w:rsidR="004B0050">
              <w:t>contoh</w:t>
            </w:r>
          </w:p>
          <w:p w:rsidR="004B0050" w:rsidRPr="004B0050" w:rsidRDefault="002E55F4" w:rsidP="00902011">
            <w:pPr>
              <w:pStyle w:val="ListParagraph"/>
              <w:numPr>
                <w:ilvl w:val="0"/>
                <w:numId w:val="20"/>
              </w:numPr>
              <w:spacing w:line="276" w:lineRule="auto"/>
              <w:ind w:left="324" w:hanging="284"/>
            </w:pPr>
            <w:r>
              <w:t xml:space="preserve">Dapat menggunakan </w:t>
            </w:r>
            <w:r w:rsidR="004B0050">
              <w:t>secara tepat</w:t>
            </w:r>
          </w:p>
        </w:tc>
        <w:tc>
          <w:tcPr>
            <w:tcW w:w="2356" w:type="dxa"/>
          </w:tcPr>
          <w:p w:rsidR="003544C5" w:rsidRDefault="002E55F4" w:rsidP="00F45C5F">
            <w:pPr>
              <w:pStyle w:val="ListParagraph"/>
              <w:numPr>
                <w:ilvl w:val="0"/>
                <w:numId w:val="21"/>
              </w:numPr>
              <w:spacing w:line="276" w:lineRule="auto"/>
              <w:ind w:left="263" w:hanging="263"/>
              <w:jc w:val="both"/>
            </w:pPr>
            <w:r>
              <w:t>Tes tertulis</w:t>
            </w:r>
          </w:p>
          <w:p w:rsidR="002E55F4" w:rsidRDefault="002E55F4" w:rsidP="00F45C5F">
            <w:pPr>
              <w:pStyle w:val="ListParagraph"/>
              <w:numPr>
                <w:ilvl w:val="0"/>
                <w:numId w:val="21"/>
              </w:numPr>
              <w:spacing w:line="276" w:lineRule="auto"/>
              <w:ind w:left="263" w:hanging="263"/>
              <w:jc w:val="both"/>
            </w:pPr>
            <w:r>
              <w:t>Pemberian tugas</w:t>
            </w:r>
          </w:p>
          <w:p w:rsidR="002E55F4" w:rsidRPr="002E55F4" w:rsidRDefault="002E55F4" w:rsidP="00F45C5F">
            <w:pPr>
              <w:pStyle w:val="ListParagraph"/>
              <w:numPr>
                <w:ilvl w:val="0"/>
                <w:numId w:val="21"/>
              </w:numPr>
              <w:spacing w:line="276" w:lineRule="auto"/>
              <w:ind w:left="263" w:hanging="263"/>
              <w:jc w:val="both"/>
            </w:pPr>
            <w:r>
              <w:t>Observasi</w:t>
            </w:r>
          </w:p>
        </w:tc>
      </w:tr>
      <w:tr w:rsidR="002E55F4" w:rsidTr="003544C5">
        <w:tc>
          <w:tcPr>
            <w:tcW w:w="2642" w:type="dxa"/>
          </w:tcPr>
          <w:p w:rsidR="003544C5" w:rsidRPr="002E55F4" w:rsidRDefault="002E55F4" w:rsidP="00F45C5F">
            <w:pPr>
              <w:pStyle w:val="ListParagraph"/>
              <w:numPr>
                <w:ilvl w:val="0"/>
                <w:numId w:val="22"/>
              </w:numPr>
              <w:spacing w:line="276" w:lineRule="auto"/>
              <w:jc w:val="both"/>
            </w:pPr>
            <w:r>
              <w:t xml:space="preserve">Analisis </w:t>
            </w:r>
          </w:p>
        </w:tc>
        <w:tc>
          <w:tcPr>
            <w:tcW w:w="2612" w:type="dxa"/>
          </w:tcPr>
          <w:p w:rsidR="003544C5" w:rsidRDefault="002E55F4" w:rsidP="00F45C5F">
            <w:pPr>
              <w:pStyle w:val="ListParagraph"/>
              <w:numPr>
                <w:ilvl w:val="0"/>
                <w:numId w:val="23"/>
              </w:numPr>
              <w:spacing w:line="276" w:lineRule="auto"/>
              <w:ind w:left="324" w:hanging="284"/>
              <w:jc w:val="both"/>
            </w:pPr>
            <w:r>
              <w:t xml:space="preserve">Dapat menguraikan </w:t>
            </w:r>
          </w:p>
          <w:p w:rsidR="002E55F4" w:rsidRPr="002E55F4" w:rsidRDefault="002E55F4" w:rsidP="00F45C5F">
            <w:pPr>
              <w:pStyle w:val="ListParagraph"/>
              <w:numPr>
                <w:ilvl w:val="0"/>
                <w:numId w:val="23"/>
              </w:numPr>
              <w:spacing w:line="276" w:lineRule="auto"/>
              <w:ind w:left="324" w:hanging="284"/>
              <w:jc w:val="both"/>
            </w:pPr>
            <w:r>
              <w:t>Dapat mengklasifikasikan/ memilah-milah</w:t>
            </w:r>
          </w:p>
        </w:tc>
        <w:tc>
          <w:tcPr>
            <w:tcW w:w="2356" w:type="dxa"/>
          </w:tcPr>
          <w:p w:rsidR="003544C5" w:rsidRDefault="002E55F4" w:rsidP="00F45C5F">
            <w:pPr>
              <w:pStyle w:val="ListParagraph"/>
              <w:numPr>
                <w:ilvl w:val="0"/>
                <w:numId w:val="24"/>
              </w:numPr>
              <w:spacing w:line="276" w:lineRule="auto"/>
              <w:ind w:left="323" w:hanging="283"/>
              <w:jc w:val="both"/>
            </w:pPr>
            <w:r>
              <w:t>Tes tertulis</w:t>
            </w:r>
          </w:p>
          <w:p w:rsidR="002E55F4" w:rsidRPr="002E55F4" w:rsidRDefault="002E55F4" w:rsidP="00F45C5F">
            <w:pPr>
              <w:pStyle w:val="ListParagraph"/>
              <w:numPr>
                <w:ilvl w:val="0"/>
                <w:numId w:val="24"/>
              </w:numPr>
              <w:spacing w:line="276" w:lineRule="auto"/>
              <w:ind w:left="323" w:hanging="283"/>
              <w:jc w:val="both"/>
            </w:pPr>
            <w:r>
              <w:t>Pemberian tugas</w:t>
            </w:r>
          </w:p>
        </w:tc>
      </w:tr>
      <w:tr w:rsidR="002E55F4" w:rsidTr="007D2A44">
        <w:tc>
          <w:tcPr>
            <w:tcW w:w="2642" w:type="dxa"/>
            <w:tcBorders>
              <w:bottom w:val="single" w:sz="4" w:space="0" w:color="000000" w:themeColor="text1"/>
            </w:tcBorders>
          </w:tcPr>
          <w:p w:rsidR="003544C5" w:rsidRPr="002E55F4" w:rsidRDefault="002E55F4" w:rsidP="00F45C5F">
            <w:pPr>
              <w:pStyle w:val="ListParagraph"/>
              <w:numPr>
                <w:ilvl w:val="0"/>
                <w:numId w:val="22"/>
              </w:numPr>
              <w:spacing w:line="276" w:lineRule="auto"/>
              <w:jc w:val="both"/>
            </w:pPr>
            <w:r>
              <w:lastRenderedPageBreak/>
              <w:t>Sintesis</w:t>
            </w:r>
          </w:p>
        </w:tc>
        <w:tc>
          <w:tcPr>
            <w:tcW w:w="2612" w:type="dxa"/>
            <w:tcBorders>
              <w:bottom w:val="single" w:sz="4" w:space="0" w:color="000000" w:themeColor="text1"/>
            </w:tcBorders>
          </w:tcPr>
          <w:p w:rsidR="003544C5" w:rsidRDefault="002E55F4" w:rsidP="00F45C5F">
            <w:pPr>
              <w:pStyle w:val="ListParagraph"/>
              <w:numPr>
                <w:ilvl w:val="0"/>
                <w:numId w:val="25"/>
              </w:numPr>
              <w:spacing w:line="276" w:lineRule="auto"/>
              <w:ind w:left="324" w:hanging="284"/>
              <w:jc w:val="both"/>
            </w:pPr>
            <w:r>
              <w:t>Dapat menghubungkan</w:t>
            </w:r>
          </w:p>
          <w:p w:rsidR="002E55F4" w:rsidRDefault="002E55F4" w:rsidP="00F45C5F">
            <w:pPr>
              <w:pStyle w:val="ListParagraph"/>
              <w:numPr>
                <w:ilvl w:val="0"/>
                <w:numId w:val="25"/>
              </w:numPr>
              <w:spacing w:line="276" w:lineRule="auto"/>
              <w:ind w:left="324" w:hanging="284"/>
              <w:jc w:val="both"/>
            </w:pPr>
            <w:r>
              <w:t>Dapat menyimpulkan</w:t>
            </w:r>
          </w:p>
          <w:p w:rsidR="002E55F4" w:rsidRPr="002E55F4" w:rsidRDefault="002E55F4" w:rsidP="00975899">
            <w:pPr>
              <w:pStyle w:val="ListParagraph"/>
              <w:numPr>
                <w:ilvl w:val="0"/>
                <w:numId w:val="25"/>
              </w:numPr>
              <w:spacing w:line="276" w:lineRule="auto"/>
              <w:ind w:left="324" w:hanging="284"/>
            </w:pPr>
            <w:r>
              <w:t>Dapat menggeneralisasikan</w:t>
            </w:r>
          </w:p>
        </w:tc>
        <w:tc>
          <w:tcPr>
            <w:tcW w:w="2356" w:type="dxa"/>
            <w:tcBorders>
              <w:bottom w:val="single" w:sz="4" w:space="0" w:color="000000" w:themeColor="text1"/>
            </w:tcBorders>
          </w:tcPr>
          <w:p w:rsidR="00E8759D" w:rsidRDefault="00E8759D" w:rsidP="00F45C5F">
            <w:pPr>
              <w:pStyle w:val="ListParagraph"/>
              <w:numPr>
                <w:ilvl w:val="0"/>
                <w:numId w:val="26"/>
              </w:numPr>
              <w:spacing w:line="276" w:lineRule="auto"/>
              <w:ind w:left="263" w:hanging="283"/>
              <w:jc w:val="both"/>
            </w:pPr>
            <w:r>
              <w:t>Tes tertulis</w:t>
            </w:r>
          </w:p>
          <w:p w:rsidR="003544C5" w:rsidRPr="00E8759D" w:rsidRDefault="00E8759D" w:rsidP="00F45C5F">
            <w:pPr>
              <w:pStyle w:val="ListParagraph"/>
              <w:numPr>
                <w:ilvl w:val="0"/>
                <w:numId w:val="26"/>
              </w:numPr>
              <w:spacing w:line="276" w:lineRule="auto"/>
              <w:ind w:left="263" w:hanging="263"/>
              <w:jc w:val="both"/>
            </w:pPr>
            <w:r w:rsidRPr="00E8759D">
              <w:t>Pemberian tugas</w:t>
            </w:r>
          </w:p>
        </w:tc>
      </w:tr>
      <w:tr w:rsidR="002E55F4" w:rsidTr="007D2A44">
        <w:tc>
          <w:tcPr>
            <w:tcW w:w="2642" w:type="dxa"/>
            <w:tcBorders>
              <w:bottom w:val="nil"/>
            </w:tcBorders>
          </w:tcPr>
          <w:p w:rsidR="003544C5" w:rsidRPr="007D2A44" w:rsidRDefault="00E8759D" w:rsidP="00F45C5F">
            <w:pPr>
              <w:pStyle w:val="ListParagraph"/>
              <w:numPr>
                <w:ilvl w:val="0"/>
                <w:numId w:val="10"/>
              </w:numPr>
              <w:spacing w:line="276" w:lineRule="auto"/>
              <w:ind w:left="414" w:hanging="414"/>
              <w:jc w:val="both"/>
              <w:rPr>
                <w:b/>
              </w:rPr>
            </w:pPr>
            <w:r w:rsidRPr="007D2A44">
              <w:rPr>
                <w:b/>
              </w:rPr>
              <w:t>Ranah Rasa (Afektif)</w:t>
            </w:r>
          </w:p>
        </w:tc>
        <w:tc>
          <w:tcPr>
            <w:tcW w:w="2612" w:type="dxa"/>
            <w:tcBorders>
              <w:bottom w:val="nil"/>
            </w:tcBorders>
          </w:tcPr>
          <w:p w:rsidR="003544C5" w:rsidRDefault="003544C5" w:rsidP="00F45C5F">
            <w:pPr>
              <w:spacing w:line="276" w:lineRule="auto"/>
              <w:jc w:val="both"/>
            </w:pPr>
          </w:p>
        </w:tc>
        <w:tc>
          <w:tcPr>
            <w:tcW w:w="2356" w:type="dxa"/>
            <w:tcBorders>
              <w:bottom w:val="nil"/>
            </w:tcBorders>
          </w:tcPr>
          <w:p w:rsidR="003544C5" w:rsidRDefault="003544C5" w:rsidP="00F45C5F">
            <w:pPr>
              <w:spacing w:line="276" w:lineRule="auto"/>
              <w:jc w:val="both"/>
            </w:pPr>
          </w:p>
        </w:tc>
      </w:tr>
      <w:tr w:rsidR="002E55F4" w:rsidTr="007D2A44">
        <w:tc>
          <w:tcPr>
            <w:tcW w:w="2642" w:type="dxa"/>
            <w:tcBorders>
              <w:top w:val="nil"/>
            </w:tcBorders>
          </w:tcPr>
          <w:p w:rsidR="003544C5" w:rsidRPr="00E8759D" w:rsidRDefault="00E8759D" w:rsidP="00F45C5F">
            <w:pPr>
              <w:pStyle w:val="ListParagraph"/>
              <w:numPr>
                <w:ilvl w:val="0"/>
                <w:numId w:val="27"/>
              </w:numPr>
              <w:spacing w:line="276" w:lineRule="auto"/>
              <w:jc w:val="both"/>
            </w:pPr>
            <w:r>
              <w:t xml:space="preserve">Penerimaan </w:t>
            </w:r>
          </w:p>
        </w:tc>
        <w:tc>
          <w:tcPr>
            <w:tcW w:w="2612" w:type="dxa"/>
            <w:tcBorders>
              <w:top w:val="nil"/>
            </w:tcBorders>
          </w:tcPr>
          <w:p w:rsidR="003544C5" w:rsidRDefault="00E8759D" w:rsidP="00902011">
            <w:pPr>
              <w:pStyle w:val="ListParagraph"/>
              <w:numPr>
                <w:ilvl w:val="0"/>
                <w:numId w:val="28"/>
              </w:numPr>
              <w:spacing w:line="276" w:lineRule="auto"/>
              <w:ind w:left="324" w:hanging="284"/>
            </w:pPr>
            <w:r>
              <w:t>Menunjukkan sikap menerima</w:t>
            </w:r>
          </w:p>
          <w:p w:rsidR="00E8759D" w:rsidRPr="00E8759D" w:rsidRDefault="00E8759D" w:rsidP="00902011">
            <w:pPr>
              <w:pStyle w:val="ListParagraph"/>
              <w:numPr>
                <w:ilvl w:val="0"/>
                <w:numId w:val="28"/>
              </w:numPr>
              <w:spacing w:line="276" w:lineRule="auto"/>
              <w:ind w:left="324" w:hanging="284"/>
            </w:pPr>
            <w:r>
              <w:t>Menunjukkan sikap menolak</w:t>
            </w:r>
          </w:p>
        </w:tc>
        <w:tc>
          <w:tcPr>
            <w:tcW w:w="2356" w:type="dxa"/>
            <w:tcBorders>
              <w:top w:val="nil"/>
            </w:tcBorders>
          </w:tcPr>
          <w:p w:rsidR="003544C5" w:rsidRDefault="00E8759D" w:rsidP="00F45C5F">
            <w:pPr>
              <w:pStyle w:val="ListParagraph"/>
              <w:numPr>
                <w:ilvl w:val="0"/>
                <w:numId w:val="29"/>
              </w:numPr>
              <w:spacing w:line="276" w:lineRule="auto"/>
              <w:ind w:left="263" w:hanging="263"/>
              <w:jc w:val="both"/>
            </w:pPr>
            <w:r>
              <w:t>Tes tertulis</w:t>
            </w:r>
          </w:p>
          <w:p w:rsidR="00E8759D" w:rsidRDefault="00E8759D" w:rsidP="00F45C5F">
            <w:pPr>
              <w:pStyle w:val="ListParagraph"/>
              <w:numPr>
                <w:ilvl w:val="0"/>
                <w:numId w:val="29"/>
              </w:numPr>
              <w:spacing w:line="276" w:lineRule="auto"/>
              <w:ind w:left="263" w:hanging="263"/>
              <w:jc w:val="both"/>
            </w:pPr>
            <w:r>
              <w:t>Tes skala sikap</w:t>
            </w:r>
          </w:p>
          <w:p w:rsidR="00E8759D" w:rsidRPr="00E8759D" w:rsidRDefault="00E8759D" w:rsidP="00F45C5F">
            <w:pPr>
              <w:pStyle w:val="ListParagraph"/>
              <w:numPr>
                <w:ilvl w:val="0"/>
                <w:numId w:val="29"/>
              </w:numPr>
              <w:spacing w:line="276" w:lineRule="auto"/>
              <w:ind w:left="263" w:hanging="263"/>
              <w:jc w:val="both"/>
            </w:pPr>
            <w:r>
              <w:t>Observasi</w:t>
            </w:r>
          </w:p>
        </w:tc>
      </w:tr>
      <w:tr w:rsidR="002E55F4" w:rsidTr="003544C5">
        <w:tc>
          <w:tcPr>
            <w:tcW w:w="2642" w:type="dxa"/>
          </w:tcPr>
          <w:p w:rsidR="003544C5" w:rsidRPr="00E8759D" w:rsidRDefault="00E8759D" w:rsidP="00F45C5F">
            <w:pPr>
              <w:pStyle w:val="ListParagraph"/>
              <w:numPr>
                <w:ilvl w:val="0"/>
                <w:numId w:val="30"/>
              </w:numPr>
              <w:spacing w:line="276" w:lineRule="auto"/>
              <w:jc w:val="both"/>
            </w:pPr>
            <w:r>
              <w:t xml:space="preserve">Sambutan </w:t>
            </w:r>
          </w:p>
        </w:tc>
        <w:tc>
          <w:tcPr>
            <w:tcW w:w="2612" w:type="dxa"/>
          </w:tcPr>
          <w:p w:rsidR="003544C5" w:rsidRDefault="00E8759D" w:rsidP="00F45C5F">
            <w:pPr>
              <w:pStyle w:val="ListParagraph"/>
              <w:numPr>
                <w:ilvl w:val="0"/>
                <w:numId w:val="31"/>
              </w:numPr>
              <w:spacing w:line="276" w:lineRule="auto"/>
              <w:ind w:left="324" w:hanging="284"/>
              <w:jc w:val="both"/>
            </w:pPr>
            <w:r>
              <w:t>Kesediaan berpartisipasi/terlibat</w:t>
            </w:r>
          </w:p>
          <w:p w:rsidR="00E8759D" w:rsidRPr="00E8759D" w:rsidRDefault="00E8759D" w:rsidP="00F45C5F">
            <w:pPr>
              <w:pStyle w:val="ListParagraph"/>
              <w:numPr>
                <w:ilvl w:val="0"/>
                <w:numId w:val="31"/>
              </w:numPr>
              <w:spacing w:line="276" w:lineRule="auto"/>
              <w:ind w:left="324" w:hanging="284"/>
              <w:jc w:val="both"/>
            </w:pPr>
            <w:r>
              <w:t>Kesediaan memanfaatkan</w:t>
            </w:r>
          </w:p>
        </w:tc>
        <w:tc>
          <w:tcPr>
            <w:tcW w:w="2356" w:type="dxa"/>
          </w:tcPr>
          <w:p w:rsidR="003544C5" w:rsidRDefault="00E8759D" w:rsidP="00F45C5F">
            <w:pPr>
              <w:pStyle w:val="ListParagraph"/>
              <w:numPr>
                <w:ilvl w:val="0"/>
                <w:numId w:val="32"/>
              </w:numPr>
              <w:spacing w:line="276" w:lineRule="auto"/>
              <w:ind w:left="263" w:hanging="263"/>
              <w:jc w:val="both"/>
            </w:pPr>
            <w:r>
              <w:t>Tes skala sikap</w:t>
            </w:r>
          </w:p>
          <w:p w:rsidR="00E8759D" w:rsidRDefault="00E8759D" w:rsidP="00F45C5F">
            <w:pPr>
              <w:pStyle w:val="ListParagraph"/>
              <w:numPr>
                <w:ilvl w:val="0"/>
                <w:numId w:val="32"/>
              </w:numPr>
              <w:spacing w:line="276" w:lineRule="auto"/>
              <w:ind w:left="263" w:hanging="263"/>
              <w:jc w:val="both"/>
            </w:pPr>
            <w:r>
              <w:t>Pemberian tugas</w:t>
            </w:r>
          </w:p>
          <w:p w:rsidR="00E8759D" w:rsidRPr="00E8759D" w:rsidRDefault="00E8759D" w:rsidP="00F45C5F">
            <w:pPr>
              <w:pStyle w:val="ListParagraph"/>
              <w:numPr>
                <w:ilvl w:val="0"/>
                <w:numId w:val="32"/>
              </w:numPr>
              <w:spacing w:line="276" w:lineRule="auto"/>
              <w:ind w:left="263" w:hanging="263"/>
              <w:jc w:val="both"/>
            </w:pPr>
            <w:r>
              <w:t>Observasi</w:t>
            </w:r>
          </w:p>
        </w:tc>
      </w:tr>
      <w:tr w:rsidR="002E55F4" w:rsidTr="003544C5">
        <w:tc>
          <w:tcPr>
            <w:tcW w:w="2642" w:type="dxa"/>
          </w:tcPr>
          <w:p w:rsidR="003544C5" w:rsidRPr="00E8759D" w:rsidRDefault="00E8759D" w:rsidP="00F45C5F">
            <w:pPr>
              <w:pStyle w:val="ListParagraph"/>
              <w:numPr>
                <w:ilvl w:val="0"/>
                <w:numId w:val="33"/>
              </w:numPr>
              <w:spacing w:line="276" w:lineRule="auto"/>
              <w:jc w:val="both"/>
            </w:pPr>
            <w:r>
              <w:t>Apresiasi</w:t>
            </w:r>
          </w:p>
        </w:tc>
        <w:tc>
          <w:tcPr>
            <w:tcW w:w="2612" w:type="dxa"/>
          </w:tcPr>
          <w:p w:rsidR="003544C5" w:rsidRDefault="00E8759D" w:rsidP="00F45C5F">
            <w:pPr>
              <w:pStyle w:val="ListParagraph"/>
              <w:numPr>
                <w:ilvl w:val="0"/>
                <w:numId w:val="34"/>
              </w:numPr>
              <w:spacing w:line="276" w:lineRule="auto"/>
              <w:ind w:left="324" w:hanging="284"/>
              <w:jc w:val="both"/>
            </w:pPr>
            <w:r>
              <w:t>Menganggap penting dan bermanfaat</w:t>
            </w:r>
          </w:p>
          <w:p w:rsidR="00E8759D" w:rsidRDefault="00E8759D" w:rsidP="00F45C5F">
            <w:pPr>
              <w:pStyle w:val="ListParagraph"/>
              <w:numPr>
                <w:ilvl w:val="0"/>
                <w:numId w:val="34"/>
              </w:numPr>
              <w:spacing w:line="276" w:lineRule="auto"/>
              <w:ind w:left="324" w:hanging="284"/>
              <w:jc w:val="both"/>
            </w:pPr>
            <w:r>
              <w:t>Menganggap indah dan harmonis</w:t>
            </w:r>
          </w:p>
          <w:p w:rsidR="00E8759D" w:rsidRPr="00E8759D" w:rsidRDefault="00E8759D" w:rsidP="00F45C5F">
            <w:pPr>
              <w:pStyle w:val="ListParagraph"/>
              <w:numPr>
                <w:ilvl w:val="0"/>
                <w:numId w:val="34"/>
              </w:numPr>
              <w:spacing w:line="276" w:lineRule="auto"/>
              <w:ind w:left="324" w:hanging="284"/>
              <w:jc w:val="both"/>
            </w:pPr>
            <w:r>
              <w:t xml:space="preserve">Mengagumi </w:t>
            </w:r>
          </w:p>
        </w:tc>
        <w:tc>
          <w:tcPr>
            <w:tcW w:w="2356" w:type="dxa"/>
          </w:tcPr>
          <w:p w:rsidR="003544C5" w:rsidRDefault="00E8759D" w:rsidP="00902011">
            <w:pPr>
              <w:pStyle w:val="ListParagraph"/>
              <w:numPr>
                <w:ilvl w:val="0"/>
                <w:numId w:val="35"/>
              </w:numPr>
              <w:spacing w:line="276" w:lineRule="auto"/>
              <w:ind w:left="263" w:hanging="263"/>
            </w:pPr>
            <w:r>
              <w:t>Tes skala penilaian/sikap</w:t>
            </w:r>
          </w:p>
          <w:p w:rsidR="00E8759D" w:rsidRDefault="00E8759D" w:rsidP="00F45C5F">
            <w:pPr>
              <w:pStyle w:val="ListParagraph"/>
              <w:numPr>
                <w:ilvl w:val="0"/>
                <w:numId w:val="35"/>
              </w:numPr>
              <w:spacing w:line="276" w:lineRule="auto"/>
              <w:ind w:left="263" w:hanging="263"/>
              <w:jc w:val="both"/>
            </w:pPr>
            <w:r>
              <w:t>Pemberian tugas</w:t>
            </w:r>
          </w:p>
          <w:p w:rsidR="00E8759D" w:rsidRPr="00E8759D" w:rsidRDefault="00E8759D" w:rsidP="00F45C5F">
            <w:pPr>
              <w:pStyle w:val="ListParagraph"/>
              <w:numPr>
                <w:ilvl w:val="0"/>
                <w:numId w:val="35"/>
              </w:numPr>
              <w:spacing w:line="276" w:lineRule="auto"/>
              <w:ind w:left="263" w:hanging="263"/>
              <w:jc w:val="both"/>
            </w:pPr>
            <w:r>
              <w:t>Observasi</w:t>
            </w:r>
          </w:p>
        </w:tc>
      </w:tr>
      <w:tr w:rsidR="002E55F4" w:rsidTr="003544C5">
        <w:tc>
          <w:tcPr>
            <w:tcW w:w="2642" w:type="dxa"/>
          </w:tcPr>
          <w:p w:rsidR="003544C5" w:rsidRPr="00E8759D" w:rsidRDefault="00E8759D" w:rsidP="00F45C5F">
            <w:pPr>
              <w:pStyle w:val="ListParagraph"/>
              <w:numPr>
                <w:ilvl w:val="0"/>
                <w:numId w:val="35"/>
              </w:numPr>
              <w:spacing w:line="276" w:lineRule="auto"/>
              <w:jc w:val="both"/>
            </w:pPr>
            <w:r>
              <w:t xml:space="preserve">Internalisasi </w:t>
            </w:r>
          </w:p>
        </w:tc>
        <w:tc>
          <w:tcPr>
            <w:tcW w:w="2612" w:type="dxa"/>
          </w:tcPr>
          <w:p w:rsidR="003544C5" w:rsidRDefault="00E8759D" w:rsidP="00902011">
            <w:pPr>
              <w:pStyle w:val="ListParagraph"/>
              <w:numPr>
                <w:ilvl w:val="0"/>
                <w:numId w:val="36"/>
              </w:numPr>
              <w:spacing w:line="276" w:lineRule="auto"/>
              <w:ind w:left="324" w:hanging="284"/>
            </w:pPr>
            <w:r>
              <w:t>Mengakui dan meyakini</w:t>
            </w:r>
          </w:p>
          <w:p w:rsidR="00E8759D" w:rsidRPr="00E8759D" w:rsidRDefault="00E8759D" w:rsidP="00F45C5F">
            <w:pPr>
              <w:pStyle w:val="ListParagraph"/>
              <w:numPr>
                <w:ilvl w:val="0"/>
                <w:numId w:val="36"/>
              </w:numPr>
              <w:spacing w:line="276" w:lineRule="auto"/>
              <w:ind w:left="324" w:hanging="284"/>
              <w:jc w:val="both"/>
            </w:pPr>
            <w:r>
              <w:t>mengingkari</w:t>
            </w:r>
          </w:p>
        </w:tc>
        <w:tc>
          <w:tcPr>
            <w:tcW w:w="2356" w:type="dxa"/>
          </w:tcPr>
          <w:p w:rsidR="003544C5" w:rsidRDefault="00E8759D" w:rsidP="00F45C5F">
            <w:pPr>
              <w:pStyle w:val="ListParagraph"/>
              <w:numPr>
                <w:ilvl w:val="0"/>
                <w:numId w:val="37"/>
              </w:numPr>
              <w:spacing w:line="276" w:lineRule="auto"/>
              <w:ind w:left="263" w:hanging="263"/>
              <w:jc w:val="both"/>
            </w:pPr>
            <w:r>
              <w:t>Tes skala sikap</w:t>
            </w:r>
          </w:p>
          <w:p w:rsidR="00E8759D" w:rsidRDefault="00E8759D" w:rsidP="00902011">
            <w:pPr>
              <w:pStyle w:val="ListParagraph"/>
              <w:numPr>
                <w:ilvl w:val="0"/>
                <w:numId w:val="37"/>
              </w:numPr>
              <w:spacing w:line="276" w:lineRule="auto"/>
              <w:ind w:left="263" w:hanging="263"/>
            </w:pPr>
            <w:r>
              <w:t>Pemberian tugas ekspresif</w:t>
            </w:r>
            <w:r w:rsidR="007D2A44">
              <w:t xml:space="preserve"> dan proyektif</w:t>
            </w:r>
          </w:p>
          <w:p w:rsidR="00E8759D" w:rsidRPr="00E8759D" w:rsidRDefault="00E8759D" w:rsidP="00F45C5F">
            <w:pPr>
              <w:pStyle w:val="ListParagraph"/>
              <w:numPr>
                <w:ilvl w:val="0"/>
                <w:numId w:val="37"/>
              </w:numPr>
              <w:spacing w:line="276" w:lineRule="auto"/>
              <w:ind w:left="263" w:hanging="263"/>
              <w:jc w:val="both"/>
            </w:pPr>
            <w:r>
              <w:t xml:space="preserve">Observasi </w:t>
            </w:r>
          </w:p>
        </w:tc>
      </w:tr>
      <w:tr w:rsidR="002E55F4" w:rsidTr="007D2A44">
        <w:tc>
          <w:tcPr>
            <w:tcW w:w="2642" w:type="dxa"/>
            <w:tcBorders>
              <w:bottom w:val="single" w:sz="4" w:space="0" w:color="000000" w:themeColor="text1"/>
            </w:tcBorders>
          </w:tcPr>
          <w:p w:rsidR="003544C5" w:rsidRPr="00E8759D" w:rsidRDefault="00E8759D" w:rsidP="00F45C5F">
            <w:pPr>
              <w:pStyle w:val="ListParagraph"/>
              <w:numPr>
                <w:ilvl w:val="0"/>
                <w:numId w:val="38"/>
              </w:numPr>
              <w:spacing w:line="276" w:lineRule="auto"/>
              <w:jc w:val="both"/>
            </w:pPr>
            <w:r>
              <w:t xml:space="preserve">Karakterisasi </w:t>
            </w:r>
          </w:p>
        </w:tc>
        <w:tc>
          <w:tcPr>
            <w:tcW w:w="2612" w:type="dxa"/>
            <w:tcBorders>
              <w:bottom w:val="single" w:sz="4" w:space="0" w:color="000000" w:themeColor="text1"/>
            </w:tcBorders>
          </w:tcPr>
          <w:p w:rsidR="003544C5" w:rsidRDefault="00E8759D" w:rsidP="00902011">
            <w:pPr>
              <w:pStyle w:val="ListParagraph"/>
              <w:numPr>
                <w:ilvl w:val="0"/>
                <w:numId w:val="39"/>
              </w:numPr>
              <w:spacing w:line="276" w:lineRule="auto"/>
              <w:ind w:left="324" w:hanging="324"/>
            </w:pPr>
            <w:r>
              <w:t>Melembagakan atau meniadakan</w:t>
            </w:r>
          </w:p>
          <w:p w:rsidR="00E8759D" w:rsidRPr="00E8759D" w:rsidRDefault="00E8759D" w:rsidP="00902011">
            <w:pPr>
              <w:pStyle w:val="ListParagraph"/>
              <w:numPr>
                <w:ilvl w:val="0"/>
                <w:numId w:val="39"/>
              </w:numPr>
              <w:spacing w:line="276" w:lineRule="auto"/>
              <w:ind w:left="324" w:hanging="324"/>
            </w:pPr>
            <w:r>
              <w:t>Menjelmakan dalam pribadi dan perilaku</w:t>
            </w:r>
            <w:r w:rsidR="007D2A44">
              <w:t xml:space="preserve"> sehari-hari</w:t>
            </w:r>
          </w:p>
        </w:tc>
        <w:tc>
          <w:tcPr>
            <w:tcW w:w="2356" w:type="dxa"/>
            <w:tcBorders>
              <w:bottom w:val="single" w:sz="4" w:space="0" w:color="000000" w:themeColor="text1"/>
            </w:tcBorders>
          </w:tcPr>
          <w:p w:rsidR="003544C5" w:rsidRDefault="007D2A44" w:rsidP="00902011">
            <w:pPr>
              <w:pStyle w:val="ListParagraph"/>
              <w:numPr>
                <w:ilvl w:val="0"/>
                <w:numId w:val="40"/>
              </w:numPr>
              <w:spacing w:line="276" w:lineRule="auto"/>
              <w:ind w:left="263" w:hanging="263"/>
            </w:pPr>
            <w:r>
              <w:t>Pemberian tugas ekspresir dan proyektif</w:t>
            </w:r>
          </w:p>
          <w:p w:rsidR="007D2A44" w:rsidRPr="00E8759D" w:rsidRDefault="007D2A44" w:rsidP="00F45C5F">
            <w:pPr>
              <w:pStyle w:val="ListParagraph"/>
              <w:numPr>
                <w:ilvl w:val="0"/>
                <w:numId w:val="40"/>
              </w:numPr>
              <w:spacing w:line="276" w:lineRule="auto"/>
              <w:ind w:left="263" w:hanging="263"/>
              <w:jc w:val="both"/>
            </w:pPr>
            <w:r>
              <w:t xml:space="preserve">Observasi </w:t>
            </w:r>
          </w:p>
        </w:tc>
      </w:tr>
      <w:tr w:rsidR="002E55F4" w:rsidTr="007D2A44">
        <w:tc>
          <w:tcPr>
            <w:tcW w:w="2642" w:type="dxa"/>
            <w:tcBorders>
              <w:bottom w:val="nil"/>
            </w:tcBorders>
          </w:tcPr>
          <w:p w:rsidR="003544C5" w:rsidRPr="007D2A44" w:rsidRDefault="007D2A44" w:rsidP="00913377">
            <w:pPr>
              <w:pStyle w:val="ListParagraph"/>
              <w:numPr>
                <w:ilvl w:val="0"/>
                <w:numId w:val="10"/>
              </w:numPr>
              <w:spacing w:line="276" w:lineRule="auto"/>
              <w:ind w:left="414" w:hanging="414"/>
              <w:rPr>
                <w:b/>
              </w:rPr>
            </w:pPr>
            <w:r w:rsidRPr="007D2A44">
              <w:rPr>
                <w:b/>
              </w:rPr>
              <w:t>Ranah Karsa (Psikomotorik)</w:t>
            </w:r>
          </w:p>
        </w:tc>
        <w:tc>
          <w:tcPr>
            <w:tcW w:w="2612" w:type="dxa"/>
            <w:tcBorders>
              <w:bottom w:val="nil"/>
            </w:tcBorders>
          </w:tcPr>
          <w:p w:rsidR="003544C5" w:rsidRDefault="003544C5" w:rsidP="00F45C5F">
            <w:pPr>
              <w:spacing w:line="276" w:lineRule="auto"/>
              <w:jc w:val="both"/>
            </w:pPr>
          </w:p>
        </w:tc>
        <w:tc>
          <w:tcPr>
            <w:tcW w:w="2356" w:type="dxa"/>
            <w:tcBorders>
              <w:bottom w:val="nil"/>
            </w:tcBorders>
          </w:tcPr>
          <w:p w:rsidR="003544C5" w:rsidRDefault="003544C5" w:rsidP="00F45C5F">
            <w:pPr>
              <w:spacing w:line="276" w:lineRule="auto"/>
              <w:jc w:val="both"/>
            </w:pPr>
          </w:p>
        </w:tc>
      </w:tr>
      <w:tr w:rsidR="002E55F4" w:rsidTr="007D2A44">
        <w:tc>
          <w:tcPr>
            <w:tcW w:w="2642" w:type="dxa"/>
            <w:tcBorders>
              <w:top w:val="nil"/>
            </w:tcBorders>
          </w:tcPr>
          <w:p w:rsidR="003544C5" w:rsidRPr="007D2A44" w:rsidRDefault="007D2A44" w:rsidP="00913377">
            <w:pPr>
              <w:pStyle w:val="ListParagraph"/>
              <w:numPr>
                <w:ilvl w:val="0"/>
                <w:numId w:val="41"/>
              </w:numPr>
              <w:spacing w:line="276" w:lineRule="auto"/>
            </w:pPr>
            <w:r>
              <w:t>Ketrampilan bergerak dan bertindak</w:t>
            </w:r>
          </w:p>
        </w:tc>
        <w:tc>
          <w:tcPr>
            <w:tcW w:w="2612" w:type="dxa"/>
            <w:tcBorders>
              <w:top w:val="nil"/>
            </w:tcBorders>
          </w:tcPr>
          <w:p w:rsidR="007D2A44" w:rsidRPr="007D2A44" w:rsidRDefault="007D2A44" w:rsidP="00902011">
            <w:pPr>
              <w:pStyle w:val="ListParagraph"/>
              <w:numPr>
                <w:ilvl w:val="0"/>
                <w:numId w:val="42"/>
              </w:numPr>
              <w:spacing w:line="276" w:lineRule="auto"/>
              <w:ind w:left="324" w:hanging="324"/>
            </w:pPr>
            <w:r>
              <w:t>Mengkoordinasikan gerak mata, tangan, kaki, dan anggota tubuh lainnya.</w:t>
            </w:r>
          </w:p>
        </w:tc>
        <w:tc>
          <w:tcPr>
            <w:tcW w:w="2356" w:type="dxa"/>
            <w:tcBorders>
              <w:top w:val="nil"/>
            </w:tcBorders>
          </w:tcPr>
          <w:p w:rsidR="003544C5" w:rsidRDefault="007D2A44" w:rsidP="00F45C5F">
            <w:pPr>
              <w:pStyle w:val="ListParagraph"/>
              <w:numPr>
                <w:ilvl w:val="0"/>
                <w:numId w:val="43"/>
              </w:numPr>
              <w:spacing w:line="276" w:lineRule="auto"/>
              <w:ind w:left="263" w:hanging="263"/>
              <w:jc w:val="both"/>
            </w:pPr>
            <w:r>
              <w:t>Observasi</w:t>
            </w:r>
          </w:p>
          <w:p w:rsidR="007D2A44" w:rsidRPr="007D2A44" w:rsidRDefault="007D2A44" w:rsidP="00F45C5F">
            <w:pPr>
              <w:pStyle w:val="ListParagraph"/>
              <w:numPr>
                <w:ilvl w:val="0"/>
                <w:numId w:val="43"/>
              </w:numPr>
              <w:spacing w:line="276" w:lineRule="auto"/>
              <w:ind w:left="263" w:hanging="263"/>
              <w:jc w:val="both"/>
            </w:pPr>
            <w:r>
              <w:t>Tes tindakan</w:t>
            </w:r>
          </w:p>
        </w:tc>
      </w:tr>
      <w:tr w:rsidR="007D2A44" w:rsidTr="003544C5">
        <w:tc>
          <w:tcPr>
            <w:tcW w:w="2642" w:type="dxa"/>
          </w:tcPr>
          <w:p w:rsidR="007D2A44" w:rsidRDefault="007D2A44" w:rsidP="00F45C5F">
            <w:pPr>
              <w:pStyle w:val="ListParagraph"/>
              <w:numPr>
                <w:ilvl w:val="0"/>
                <w:numId w:val="41"/>
              </w:numPr>
              <w:spacing w:line="276" w:lineRule="auto"/>
              <w:jc w:val="both"/>
            </w:pPr>
            <w:r>
              <w:t>Kecakapan ekspresi verbal</w:t>
            </w:r>
          </w:p>
        </w:tc>
        <w:tc>
          <w:tcPr>
            <w:tcW w:w="2612" w:type="dxa"/>
          </w:tcPr>
          <w:p w:rsidR="007D2A44" w:rsidRDefault="007D2A44" w:rsidP="00F45C5F">
            <w:pPr>
              <w:pStyle w:val="ListParagraph"/>
              <w:numPr>
                <w:ilvl w:val="0"/>
                <w:numId w:val="44"/>
              </w:numPr>
              <w:spacing w:line="276" w:lineRule="auto"/>
              <w:ind w:left="324" w:hanging="284"/>
              <w:jc w:val="both"/>
            </w:pPr>
            <w:r>
              <w:t>Mengucapkan</w:t>
            </w:r>
          </w:p>
          <w:p w:rsidR="007D2A44" w:rsidRDefault="007D2A44" w:rsidP="00975899">
            <w:pPr>
              <w:pStyle w:val="ListParagraph"/>
              <w:numPr>
                <w:ilvl w:val="0"/>
                <w:numId w:val="44"/>
              </w:numPr>
              <w:spacing w:line="276" w:lineRule="auto"/>
              <w:ind w:left="324" w:hanging="284"/>
            </w:pPr>
            <w:r>
              <w:t>Membuat mimik dan gerakan jasmani</w:t>
            </w:r>
          </w:p>
        </w:tc>
        <w:tc>
          <w:tcPr>
            <w:tcW w:w="2356" w:type="dxa"/>
          </w:tcPr>
          <w:p w:rsidR="007D2A44" w:rsidRDefault="007D2A44" w:rsidP="00F45C5F">
            <w:pPr>
              <w:pStyle w:val="ListParagraph"/>
              <w:numPr>
                <w:ilvl w:val="0"/>
                <w:numId w:val="45"/>
              </w:numPr>
              <w:spacing w:line="276" w:lineRule="auto"/>
              <w:ind w:left="263" w:hanging="263"/>
              <w:jc w:val="both"/>
            </w:pPr>
            <w:r>
              <w:t>Tes lisan</w:t>
            </w:r>
          </w:p>
          <w:p w:rsidR="007D2A44" w:rsidRDefault="007D2A44" w:rsidP="00F45C5F">
            <w:pPr>
              <w:pStyle w:val="ListParagraph"/>
              <w:numPr>
                <w:ilvl w:val="0"/>
                <w:numId w:val="45"/>
              </w:numPr>
              <w:spacing w:line="276" w:lineRule="auto"/>
              <w:ind w:left="263" w:hanging="263"/>
              <w:jc w:val="both"/>
            </w:pPr>
            <w:r>
              <w:t>Observasi</w:t>
            </w:r>
          </w:p>
          <w:p w:rsidR="007D2A44" w:rsidRDefault="007D2A44" w:rsidP="00F45C5F">
            <w:pPr>
              <w:pStyle w:val="ListParagraph"/>
              <w:numPr>
                <w:ilvl w:val="0"/>
                <w:numId w:val="45"/>
              </w:numPr>
              <w:spacing w:line="276" w:lineRule="auto"/>
              <w:ind w:left="263" w:hanging="263"/>
              <w:jc w:val="both"/>
            </w:pPr>
            <w:r>
              <w:t>Tes tindakan</w:t>
            </w:r>
          </w:p>
        </w:tc>
      </w:tr>
    </w:tbl>
    <w:p w:rsidR="003544C5" w:rsidRDefault="003544C5" w:rsidP="003544C5">
      <w:pPr>
        <w:spacing w:line="480" w:lineRule="auto"/>
        <w:ind w:left="720" w:hanging="11"/>
        <w:jc w:val="both"/>
      </w:pPr>
    </w:p>
    <w:p w:rsidR="00F45C5F" w:rsidRPr="00957FCB" w:rsidRDefault="00F45C5F" w:rsidP="003544C5">
      <w:pPr>
        <w:spacing w:line="480" w:lineRule="auto"/>
        <w:ind w:left="720" w:hanging="11"/>
        <w:jc w:val="both"/>
      </w:pPr>
    </w:p>
    <w:p w:rsidR="007F65D5" w:rsidRDefault="003C7B35" w:rsidP="007D2A44">
      <w:pPr>
        <w:numPr>
          <w:ilvl w:val="1"/>
          <w:numId w:val="1"/>
        </w:numPr>
        <w:tabs>
          <w:tab w:val="clear" w:pos="1440"/>
        </w:tabs>
        <w:spacing w:line="480" w:lineRule="auto"/>
        <w:ind w:left="709"/>
        <w:rPr>
          <w:b/>
        </w:rPr>
      </w:pPr>
      <w:r>
        <w:rPr>
          <w:b/>
        </w:rPr>
        <w:lastRenderedPageBreak/>
        <w:t>Faktor-Faktor yang Mem</w:t>
      </w:r>
      <w:r w:rsidR="007F65D5" w:rsidRPr="008F0A77">
        <w:rPr>
          <w:b/>
        </w:rPr>
        <w:t>pengaruhi</w:t>
      </w:r>
      <w:r>
        <w:rPr>
          <w:b/>
        </w:rPr>
        <w:t xml:space="preserve"> </w:t>
      </w:r>
      <w:r w:rsidR="007F65D5" w:rsidRPr="008F0A77">
        <w:rPr>
          <w:b/>
        </w:rPr>
        <w:t>Prestasi</w:t>
      </w:r>
      <w:r>
        <w:rPr>
          <w:b/>
        </w:rPr>
        <w:t xml:space="preserve"> </w:t>
      </w:r>
      <w:r w:rsidR="007F65D5" w:rsidRPr="008F0A77">
        <w:rPr>
          <w:b/>
        </w:rPr>
        <w:t>B</w:t>
      </w:r>
      <w:r w:rsidR="007D2A44">
        <w:rPr>
          <w:b/>
        </w:rPr>
        <w:t>elajar</w:t>
      </w:r>
    </w:p>
    <w:p w:rsidR="00B175DE" w:rsidRDefault="00B175DE" w:rsidP="00913377">
      <w:pPr>
        <w:spacing w:line="480" w:lineRule="auto"/>
        <w:ind w:left="720" w:firstLine="698"/>
        <w:jc w:val="both"/>
      </w:pPr>
      <w:r>
        <w:t>Banyak sekali</w:t>
      </w:r>
      <w:r>
        <w:rPr>
          <w:rStyle w:val="Strong"/>
        </w:rPr>
        <w:t xml:space="preserve"> </w:t>
      </w:r>
      <w:r w:rsidRPr="008F0A77">
        <w:rPr>
          <w:rStyle w:val="Strong"/>
          <w:b w:val="0"/>
        </w:rPr>
        <w:t>faktor</w:t>
      </w:r>
      <w:r>
        <w:rPr>
          <w:rStyle w:val="Strong"/>
        </w:rPr>
        <w:t>-</w:t>
      </w:r>
      <w:r w:rsidRPr="008F0A77">
        <w:rPr>
          <w:rStyle w:val="Strong"/>
          <w:b w:val="0"/>
        </w:rPr>
        <w:t>faktor</w:t>
      </w:r>
      <w:r>
        <w:t xml:space="preserve"> yang dapat</w:t>
      </w:r>
      <w:r>
        <w:rPr>
          <w:rStyle w:val="Strong"/>
        </w:rPr>
        <w:t xml:space="preserve"> </w:t>
      </w:r>
      <w:r w:rsidRPr="008F0A77">
        <w:rPr>
          <w:rStyle w:val="Strong"/>
          <w:b w:val="0"/>
        </w:rPr>
        <w:t>mempengaruhi</w:t>
      </w:r>
      <w:r>
        <w:rPr>
          <w:rStyle w:val="Strong"/>
        </w:rPr>
        <w:t xml:space="preserve"> </w:t>
      </w:r>
      <w:r>
        <w:t>pencapaian</w:t>
      </w:r>
      <w:r>
        <w:rPr>
          <w:rStyle w:val="Strong"/>
        </w:rPr>
        <w:t xml:space="preserve"> </w:t>
      </w:r>
      <w:r w:rsidRPr="008F0A77">
        <w:rPr>
          <w:rStyle w:val="Strong"/>
          <w:b w:val="0"/>
        </w:rPr>
        <w:t>hasil belajar atau prestasi</w:t>
      </w:r>
      <w:r>
        <w:rPr>
          <w:rStyle w:val="Strong"/>
        </w:rPr>
        <w:t xml:space="preserve"> </w:t>
      </w:r>
      <w:r w:rsidRPr="008F0A77">
        <w:rPr>
          <w:rStyle w:val="Strong"/>
          <w:b w:val="0"/>
        </w:rPr>
        <w:t>belajar</w:t>
      </w:r>
      <w:r>
        <w:t>. Berikut adalah faktor-faktor yang perlu diperhatikan:</w:t>
      </w:r>
      <w:r>
        <w:rPr>
          <w:rStyle w:val="FootnoteReference"/>
        </w:rPr>
        <w:footnoteReference w:id="43"/>
      </w:r>
    </w:p>
    <w:p w:rsidR="00B175DE" w:rsidRPr="00150E1D" w:rsidRDefault="00B175DE" w:rsidP="00B175DE">
      <w:pPr>
        <w:pStyle w:val="NormalWeb"/>
        <w:numPr>
          <w:ilvl w:val="0"/>
          <w:numId w:val="46"/>
        </w:numPr>
        <w:spacing w:before="0" w:beforeAutospacing="0" w:after="0" w:afterAutospacing="0" w:line="480" w:lineRule="auto"/>
        <w:ind w:left="1134"/>
        <w:rPr>
          <w:rStyle w:val="Strong"/>
          <w:b w:val="0"/>
          <w:bCs w:val="0"/>
        </w:rPr>
      </w:pPr>
      <w:r>
        <w:rPr>
          <w:rStyle w:val="Strong"/>
        </w:rPr>
        <w:t>Faktor dari dalam diri</w:t>
      </w:r>
    </w:p>
    <w:p w:rsidR="00B175DE" w:rsidRPr="00B175DE" w:rsidRDefault="00B175DE" w:rsidP="00B175DE">
      <w:pPr>
        <w:pStyle w:val="NormalWeb"/>
        <w:numPr>
          <w:ilvl w:val="0"/>
          <w:numId w:val="47"/>
        </w:numPr>
        <w:spacing w:before="0" w:beforeAutospacing="0" w:after="0" w:afterAutospacing="0" w:line="480" w:lineRule="auto"/>
        <w:ind w:left="1418" w:hanging="284"/>
        <w:rPr>
          <w:rStyle w:val="Strong"/>
          <w:b w:val="0"/>
          <w:bCs w:val="0"/>
        </w:rPr>
      </w:pPr>
      <w:r w:rsidRPr="00B175DE">
        <w:rPr>
          <w:rStyle w:val="Strong"/>
          <w:b w:val="0"/>
        </w:rPr>
        <w:t>Kesehatan</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Apabila kesehatan anak terganggu dengan sering sakit kepala, pilek, deman dan lain-lain, maka hal ini dapat membuat anak tidak bergairah untuk mau belajar. Secara psikologi, gangguan pikiran dan perasaan kecewa karena konflik juga dapat mempengaruhi proses belajar.</w:t>
      </w:r>
    </w:p>
    <w:p w:rsidR="00B175DE" w:rsidRPr="00B175DE" w:rsidRDefault="00B175DE" w:rsidP="00B175DE">
      <w:pPr>
        <w:pStyle w:val="NormalWeb"/>
        <w:numPr>
          <w:ilvl w:val="0"/>
          <w:numId w:val="47"/>
        </w:numPr>
        <w:spacing w:before="0" w:beforeAutospacing="0" w:after="0" w:afterAutospacing="0" w:line="480" w:lineRule="auto"/>
        <w:ind w:left="1418" w:hanging="284"/>
        <w:rPr>
          <w:rStyle w:val="Strong"/>
          <w:b w:val="0"/>
          <w:bCs w:val="0"/>
        </w:rPr>
      </w:pPr>
      <w:r w:rsidRPr="00B175DE">
        <w:rPr>
          <w:rStyle w:val="Strong"/>
          <w:b w:val="0"/>
        </w:rPr>
        <w:t>Intelegensi</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 xml:space="preserve">Faktor intelegensi dan bakat besar sekali pengaruhnya terhadap kemampuan belajar anak. Menurut </w:t>
      </w:r>
      <w:r>
        <w:rPr>
          <w:rStyle w:val="Emphasis"/>
        </w:rPr>
        <w:t>Gardner</w:t>
      </w:r>
      <w:r>
        <w:t xml:space="preserve"> dalam </w:t>
      </w:r>
      <w:r>
        <w:rPr>
          <w:rStyle w:val="Emphasis"/>
        </w:rPr>
        <w:t>teori Multiple Intellegence</w:t>
      </w:r>
      <w:r>
        <w:t>, intelegensi memiliki tujuh dimensi yang semiotonom, yaitu linguistik, musik, matematik logis, visual spesial, kinestetik fisik, sosial interpersonal dan intrapersonal.</w:t>
      </w:r>
    </w:p>
    <w:p w:rsidR="00B175DE" w:rsidRPr="00B175DE" w:rsidRDefault="00B175DE" w:rsidP="00B175DE">
      <w:pPr>
        <w:pStyle w:val="NormalWeb"/>
        <w:numPr>
          <w:ilvl w:val="0"/>
          <w:numId w:val="47"/>
        </w:numPr>
        <w:spacing w:before="0" w:beforeAutospacing="0" w:after="0" w:afterAutospacing="0" w:line="480" w:lineRule="auto"/>
        <w:ind w:left="1418" w:hanging="284"/>
        <w:rPr>
          <w:rStyle w:val="Strong"/>
          <w:b w:val="0"/>
          <w:bCs w:val="0"/>
        </w:rPr>
      </w:pPr>
      <w:r w:rsidRPr="00B175DE">
        <w:rPr>
          <w:rStyle w:val="Strong"/>
          <w:b w:val="0"/>
        </w:rPr>
        <w:t>Minat dan motivasi</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 xml:space="preserve">Minat yang besar terhadap sesuatu terutama dalam belajar akan mengakibatkan proses belajar lebih mudah dilakukan. Motivasi </w:t>
      </w:r>
      <w:r>
        <w:lastRenderedPageBreak/>
        <w:t>merupakan dorongan agar anak mau melakukan sesuatu. Motivasi bisa berasal dari dalam diri anak ataupun dari luar lingkungan</w:t>
      </w:r>
    </w:p>
    <w:p w:rsidR="00B175DE" w:rsidRPr="00B175DE" w:rsidRDefault="00B175DE" w:rsidP="00B175DE">
      <w:pPr>
        <w:pStyle w:val="NormalWeb"/>
        <w:numPr>
          <w:ilvl w:val="0"/>
          <w:numId w:val="47"/>
        </w:numPr>
        <w:spacing w:before="0" w:beforeAutospacing="0" w:after="0" w:afterAutospacing="0" w:line="480" w:lineRule="auto"/>
        <w:ind w:left="1418" w:hanging="284"/>
        <w:rPr>
          <w:rStyle w:val="Strong"/>
          <w:b w:val="0"/>
          <w:bCs w:val="0"/>
        </w:rPr>
      </w:pPr>
      <w:r w:rsidRPr="00B175DE">
        <w:rPr>
          <w:rStyle w:val="Strong"/>
          <w:b w:val="0"/>
        </w:rPr>
        <w:t>Cara belajar</w:t>
      </w:r>
    </w:p>
    <w:p w:rsidR="00B175DE" w:rsidRDefault="00B175DE" w:rsidP="00B175DE">
      <w:pPr>
        <w:pStyle w:val="NormalWeb"/>
        <w:spacing w:before="0" w:beforeAutospacing="0" w:after="0" w:afterAutospacing="0" w:line="480" w:lineRule="auto"/>
        <w:ind w:left="1418"/>
        <w:jc w:val="both"/>
      </w:pPr>
      <w:r>
        <w:t>Perlu untuk diperhatikan bagaimana teknik belajar, bagaimana bentuk catatan buku, pengaturan waktu belajar, tempat serta fasilitas belajar.</w:t>
      </w:r>
    </w:p>
    <w:p w:rsidR="00B175DE" w:rsidRPr="00150E1D" w:rsidRDefault="00B175DE" w:rsidP="00B175DE">
      <w:pPr>
        <w:pStyle w:val="NormalWeb"/>
        <w:numPr>
          <w:ilvl w:val="0"/>
          <w:numId w:val="46"/>
        </w:numPr>
        <w:spacing w:before="0" w:beforeAutospacing="0" w:after="0" w:afterAutospacing="0" w:line="480" w:lineRule="auto"/>
        <w:ind w:left="1134"/>
        <w:rPr>
          <w:rStyle w:val="Strong"/>
          <w:b w:val="0"/>
          <w:bCs w:val="0"/>
        </w:rPr>
      </w:pPr>
      <w:r>
        <w:rPr>
          <w:rStyle w:val="Strong"/>
        </w:rPr>
        <w:t>Faktor dari lingkungan</w:t>
      </w:r>
    </w:p>
    <w:p w:rsidR="00B175DE" w:rsidRPr="00B175DE" w:rsidRDefault="00B175DE" w:rsidP="00B175DE">
      <w:pPr>
        <w:pStyle w:val="NormalWeb"/>
        <w:numPr>
          <w:ilvl w:val="0"/>
          <w:numId w:val="48"/>
        </w:numPr>
        <w:spacing w:before="0" w:beforeAutospacing="0" w:after="0" w:afterAutospacing="0" w:line="480" w:lineRule="auto"/>
        <w:ind w:left="1418" w:hanging="284"/>
        <w:rPr>
          <w:rStyle w:val="Strong"/>
          <w:b w:val="0"/>
          <w:bCs w:val="0"/>
        </w:rPr>
      </w:pPr>
      <w:r w:rsidRPr="00B175DE">
        <w:rPr>
          <w:rStyle w:val="Strong"/>
          <w:b w:val="0"/>
        </w:rPr>
        <w:t>Keluarga</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Situasi keluarga sangat berpengaruh pada keberhasilan anak. Pendidikan orangtua, status ekonomi, rumah, hubungan dengan orangtua dan saudara, bimbingan orangtua, dukungan orangtua, sangat mempengaruhi prestasi belajar anak.</w:t>
      </w:r>
    </w:p>
    <w:p w:rsidR="00B175DE" w:rsidRPr="00B175DE" w:rsidRDefault="00B175DE" w:rsidP="00B175DE">
      <w:pPr>
        <w:pStyle w:val="NormalWeb"/>
        <w:numPr>
          <w:ilvl w:val="0"/>
          <w:numId w:val="48"/>
        </w:numPr>
        <w:spacing w:before="0" w:beforeAutospacing="0" w:after="0" w:afterAutospacing="0" w:line="480" w:lineRule="auto"/>
        <w:ind w:left="1418" w:hanging="284"/>
        <w:rPr>
          <w:rStyle w:val="Strong"/>
          <w:b w:val="0"/>
          <w:bCs w:val="0"/>
        </w:rPr>
      </w:pPr>
      <w:r w:rsidRPr="00B175DE">
        <w:rPr>
          <w:rStyle w:val="Strong"/>
          <w:b w:val="0"/>
        </w:rPr>
        <w:t>Sekolah</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Tempat, gedung sekolah, kualitas guru, perangkat kelas, relasi teman sekolah, rasio jumlah murid per kelas, juga mempengaruhi anak dalam proses belajar.</w:t>
      </w:r>
    </w:p>
    <w:p w:rsidR="00B175DE" w:rsidRPr="00B175DE" w:rsidRDefault="00B175DE" w:rsidP="00B175DE">
      <w:pPr>
        <w:pStyle w:val="NormalWeb"/>
        <w:numPr>
          <w:ilvl w:val="0"/>
          <w:numId w:val="48"/>
        </w:numPr>
        <w:spacing w:before="0" w:beforeAutospacing="0" w:after="0" w:afterAutospacing="0" w:line="480" w:lineRule="auto"/>
        <w:ind w:left="1418" w:hanging="284"/>
        <w:rPr>
          <w:rStyle w:val="Strong"/>
          <w:b w:val="0"/>
          <w:bCs w:val="0"/>
        </w:rPr>
      </w:pPr>
      <w:r w:rsidRPr="00B175DE">
        <w:rPr>
          <w:rStyle w:val="Strong"/>
          <w:b w:val="0"/>
        </w:rPr>
        <w:t>Masyarakat</w:t>
      </w:r>
    </w:p>
    <w:p w:rsidR="00B175DE" w:rsidRPr="00150E1D" w:rsidRDefault="00B175DE" w:rsidP="00B175DE">
      <w:pPr>
        <w:pStyle w:val="NormalWeb"/>
        <w:spacing w:before="0" w:beforeAutospacing="0" w:after="0" w:afterAutospacing="0" w:line="480" w:lineRule="auto"/>
        <w:ind w:left="1418"/>
        <w:jc w:val="both"/>
        <w:rPr>
          <w:rStyle w:val="Strong"/>
          <w:b w:val="0"/>
          <w:bCs w:val="0"/>
        </w:rPr>
      </w:pPr>
      <w:r>
        <w:t>Apabila masyarakat sekitar adalah masyarakat yang berpendidikan dan moral yang baik, terutama anak-anak mereka. Hal ini dapat sebagai pemicu anak untuk lebih giat belajar.</w:t>
      </w:r>
    </w:p>
    <w:p w:rsidR="00B175DE" w:rsidRPr="00B175DE" w:rsidRDefault="00B175DE" w:rsidP="00B175DE">
      <w:pPr>
        <w:pStyle w:val="NormalWeb"/>
        <w:numPr>
          <w:ilvl w:val="0"/>
          <w:numId w:val="48"/>
        </w:numPr>
        <w:spacing w:before="0" w:beforeAutospacing="0" w:after="0" w:afterAutospacing="0" w:line="480" w:lineRule="auto"/>
        <w:ind w:left="1418" w:hanging="284"/>
        <w:rPr>
          <w:rStyle w:val="Strong"/>
          <w:b w:val="0"/>
          <w:bCs w:val="0"/>
        </w:rPr>
      </w:pPr>
      <w:r w:rsidRPr="00B175DE">
        <w:rPr>
          <w:rStyle w:val="Strong"/>
          <w:b w:val="0"/>
        </w:rPr>
        <w:t>Lingkungan sekitar</w:t>
      </w:r>
    </w:p>
    <w:p w:rsidR="007D2A44" w:rsidRPr="00B175DE" w:rsidRDefault="00B175DE" w:rsidP="00B175DE">
      <w:pPr>
        <w:spacing w:line="480" w:lineRule="auto"/>
        <w:ind w:left="1418"/>
        <w:rPr>
          <w:b/>
        </w:rPr>
      </w:pPr>
      <w:r>
        <w:t>Bangunan rumah, suasana sekitar, keadaan lalu lintas dan iklim juga dapat mempengaruhi pencapaian tujuan belajar.</w:t>
      </w:r>
    </w:p>
    <w:p w:rsidR="007F65D5" w:rsidRPr="005A2ABE" w:rsidRDefault="00176E2C" w:rsidP="00B175DE">
      <w:pPr>
        <w:numPr>
          <w:ilvl w:val="0"/>
          <w:numId w:val="10"/>
        </w:numPr>
        <w:spacing w:line="480" w:lineRule="auto"/>
        <w:ind w:left="360"/>
        <w:rPr>
          <w:b/>
        </w:rPr>
      </w:pPr>
      <w:r w:rsidRPr="005A2ABE">
        <w:rPr>
          <w:b/>
        </w:rPr>
        <w:lastRenderedPageBreak/>
        <w:t>Hipotesis Penelitian</w:t>
      </w:r>
    </w:p>
    <w:p w:rsidR="00975899" w:rsidRPr="005A2ABE" w:rsidRDefault="00975899" w:rsidP="00975899">
      <w:pPr>
        <w:pStyle w:val="ListParagraph"/>
        <w:spacing w:line="480" w:lineRule="auto"/>
        <w:ind w:left="426" w:firstLine="708"/>
        <w:jc w:val="both"/>
      </w:pPr>
      <w:r w:rsidRPr="005A2ABE">
        <w:t xml:space="preserve">Penelitian </w:t>
      </w:r>
      <w:r>
        <w:t xml:space="preserve">kuantitatif </w:t>
      </w:r>
      <w:r w:rsidRPr="005A2ABE">
        <w:t>semestinya</w:t>
      </w:r>
      <w:r>
        <w:t xml:space="preserve"> mengandung hipotesis penelitian. Hipotesis adalah harapan yang dinyatakan oleh peneliti mengenai hubungan antara variabel-variabel di dalam masalah penelitian.</w:t>
      </w:r>
      <w:r>
        <w:rPr>
          <w:rStyle w:val="FootnoteReference"/>
        </w:rPr>
        <w:footnoteReference w:id="44"/>
      </w:r>
      <w:r w:rsidRPr="005A2ABE">
        <w:t xml:space="preserve"> </w:t>
      </w:r>
      <w:r>
        <w:t>Jadi hipotesis</w:t>
      </w:r>
      <w:r w:rsidRPr="005A2ABE">
        <w:t xml:space="preserve"> merupakan jawaban sementara dari rumusan masalah yang kebenarannya masih diuji secara empiris.</w:t>
      </w:r>
      <w:r>
        <w:t xml:space="preserve"> </w:t>
      </w:r>
      <w:r w:rsidRPr="005A2ABE">
        <w:t>Dikenal dua macam hipotesis</w:t>
      </w:r>
      <w:r>
        <w:t xml:space="preserve"> dalam penelitian</w:t>
      </w:r>
      <w:r>
        <w:rPr>
          <w:rStyle w:val="FootnoteReference"/>
        </w:rPr>
        <w:footnoteReference w:id="45"/>
      </w:r>
      <w:r w:rsidRPr="005A2ABE">
        <w:t>, yaitu hipotesis nol (Ho), yakni hipotesis yang menyatakan ketidakadanya hubungan antar variabel dan hipotesis alternatif (Ha), yakni hipotesis yang menyatakan adanya hubungan antar variabel.</w:t>
      </w:r>
      <w:r w:rsidRPr="00975899">
        <w:rPr>
          <w:lang w:val="pt-BR"/>
        </w:rPr>
        <w:t xml:space="preserve"> Untuk memilih salah satu dari kedua hipotesis tersebut diperlukan suatu kriteria pengujian yang ditentukan pada suatu statistik uji. Adapun hipotesis yang penulis ajukan dan harus diuji kebenarannya adalah</w:t>
      </w:r>
      <w:r w:rsidRPr="005A2ABE">
        <w:t>:</w:t>
      </w:r>
    </w:p>
    <w:p w:rsidR="00975899" w:rsidRPr="005A2ABE" w:rsidRDefault="00975899" w:rsidP="00975899">
      <w:pPr>
        <w:pStyle w:val="ListParagraph"/>
        <w:spacing w:line="480" w:lineRule="auto"/>
        <w:ind w:left="426"/>
        <w:jc w:val="both"/>
      </w:pPr>
      <w:r w:rsidRPr="005A2ABE">
        <w:t>“</w:t>
      </w:r>
      <w:r>
        <w:t xml:space="preserve">Ada </w:t>
      </w:r>
      <w:r w:rsidRPr="005A2ABE">
        <w:t>pengaruh yang signifikan</w:t>
      </w:r>
      <w:r>
        <w:t xml:space="preserve"> </w:t>
      </w:r>
      <w:r w:rsidRPr="005A2ABE">
        <w:t>antara</w:t>
      </w:r>
      <w:r>
        <w:t xml:space="preserve"> </w:t>
      </w:r>
      <w:r w:rsidR="00C91A10" w:rsidRPr="00975899">
        <w:rPr>
          <w:i/>
        </w:rPr>
        <w:t xml:space="preserve">adversity quotient </w:t>
      </w:r>
      <w:r w:rsidRPr="005A2ABE">
        <w:t>terhadap</w:t>
      </w:r>
      <w:r>
        <w:t xml:space="preserve"> </w:t>
      </w:r>
      <w:r w:rsidRPr="005A2ABE">
        <w:t>prestasi</w:t>
      </w:r>
      <w:r>
        <w:t xml:space="preserve"> </w:t>
      </w:r>
      <w:r w:rsidRPr="005A2ABE">
        <w:t>belajar</w:t>
      </w:r>
      <w:r>
        <w:t xml:space="preserve"> </w:t>
      </w:r>
      <w:r w:rsidRPr="005A2ABE">
        <w:t>matematika</w:t>
      </w:r>
      <w:r>
        <w:t xml:space="preserve"> peserta didik </w:t>
      </w:r>
      <w:r w:rsidRPr="005A2ABE">
        <w:t xml:space="preserve">kelas </w:t>
      </w:r>
      <w:r>
        <w:t xml:space="preserve">VII MTsN Aryojeding </w:t>
      </w:r>
      <w:r w:rsidR="0081727F">
        <w:t xml:space="preserve">tahun ajaran </w:t>
      </w:r>
      <w:r>
        <w:t>2010/2011</w:t>
      </w:r>
      <w:r w:rsidRPr="005A2ABE">
        <w:t>”.</w:t>
      </w:r>
    </w:p>
    <w:p w:rsidR="007F65D5" w:rsidRPr="005A2ABE" w:rsidRDefault="007F65D5" w:rsidP="00680B3E">
      <w:pPr>
        <w:spacing w:line="480" w:lineRule="auto"/>
        <w:ind w:left="360"/>
      </w:pPr>
    </w:p>
    <w:p w:rsidR="00D52A09" w:rsidRDefault="00D52A09" w:rsidP="00680B3E">
      <w:pPr>
        <w:spacing w:line="480" w:lineRule="auto"/>
      </w:pPr>
    </w:p>
    <w:sectPr w:rsidR="00D52A09" w:rsidSect="00FF61BC">
      <w:headerReference w:type="default" r:id="rId8"/>
      <w:footerReference w:type="first" r:id="rId9"/>
      <w:pgSz w:w="12242" w:h="15842" w:code="1"/>
      <w:pgMar w:top="2268" w:right="1701" w:bottom="1701" w:left="2268" w:header="1134" w:footer="567"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752" w:rsidRDefault="007C6752" w:rsidP="002D378E">
      <w:r>
        <w:separator/>
      </w:r>
    </w:p>
  </w:endnote>
  <w:endnote w:type="continuationSeparator" w:id="1">
    <w:p w:rsidR="007C6752" w:rsidRDefault="007C6752" w:rsidP="002D3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5F" w:rsidRDefault="00F45C5F" w:rsidP="00F45C5F">
    <w:pPr>
      <w:pStyle w:val="Footer"/>
      <w:jc w:val="center"/>
    </w:pPr>
    <w:r>
      <w:t>12</w:t>
    </w:r>
  </w:p>
  <w:p w:rsidR="00FF61BC" w:rsidRDefault="00FF6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752" w:rsidRDefault="007C6752" w:rsidP="002D378E">
      <w:r>
        <w:separator/>
      </w:r>
    </w:p>
  </w:footnote>
  <w:footnote w:type="continuationSeparator" w:id="1">
    <w:p w:rsidR="007C6752" w:rsidRDefault="007C6752" w:rsidP="002D378E">
      <w:r>
        <w:continuationSeparator/>
      </w:r>
    </w:p>
  </w:footnote>
  <w:footnote w:id="2">
    <w:p w:rsidR="00FF61BC" w:rsidRPr="009234BD" w:rsidRDefault="00FF61BC" w:rsidP="009234BD">
      <w:pPr>
        <w:pStyle w:val="FootnoteText"/>
        <w:ind w:firstLine="567"/>
        <w:jc w:val="both"/>
        <w:rPr>
          <w:lang w:val="en-US"/>
        </w:rPr>
      </w:pPr>
      <w:r>
        <w:rPr>
          <w:rStyle w:val="FootnoteReference"/>
        </w:rPr>
        <w:footnoteRef/>
      </w:r>
      <w:r>
        <w:t xml:space="preserve"> Herman </w:t>
      </w:r>
      <w:r w:rsidR="00682333">
        <w:t>Hudojo</w:t>
      </w:r>
      <w:r>
        <w:t xml:space="preserve">, </w:t>
      </w:r>
      <w:r>
        <w:rPr>
          <w:i/>
        </w:rPr>
        <w:t xml:space="preserve">Mengajar Belajar Matematika, </w:t>
      </w:r>
      <w:r>
        <w:t xml:space="preserve">(Jakarta: Departemen Pendidikan dan Kebudayaan Direktorat Jenderal Pendidikan Tinggi Proyek Pengembangan Lembaga Pendidikan Tenaga Kependidikan, 1988), hal. 2 </w:t>
      </w:r>
    </w:p>
  </w:footnote>
  <w:footnote w:id="3">
    <w:p w:rsidR="00FF61BC" w:rsidRPr="00BC287E" w:rsidRDefault="00FF61BC" w:rsidP="007118E9">
      <w:pPr>
        <w:pStyle w:val="FootnoteText"/>
        <w:ind w:firstLine="567"/>
        <w:jc w:val="both"/>
        <w:rPr>
          <w:lang w:val="nl-NL"/>
        </w:rPr>
      </w:pPr>
      <w:r>
        <w:rPr>
          <w:rStyle w:val="FootnoteReference"/>
        </w:rPr>
        <w:footnoteRef/>
      </w:r>
      <w:r w:rsidRPr="00BC287E">
        <w:rPr>
          <w:lang w:val="nl-NL"/>
        </w:rPr>
        <w:t xml:space="preserve"> Moch. Masykur</w:t>
      </w:r>
      <w:r>
        <w:rPr>
          <w:lang w:val="nl-NL"/>
        </w:rPr>
        <w:t>, Ag., Abdul Halim F</w:t>
      </w:r>
      <w:r w:rsidRPr="00BC287E">
        <w:rPr>
          <w:lang w:val="nl-NL"/>
        </w:rPr>
        <w:t xml:space="preserve">athoni, </w:t>
      </w:r>
      <w:r w:rsidRPr="00BC287E">
        <w:rPr>
          <w:i/>
          <w:iCs/>
          <w:lang w:val="nl-NL"/>
        </w:rPr>
        <w:t>Matematika Intelligence</w:t>
      </w:r>
      <w:r>
        <w:rPr>
          <w:i/>
          <w:iCs/>
          <w:lang w:val="nl-NL"/>
        </w:rPr>
        <w:t>: Cara Cerdas Melatih Otak dan Menanggulangi Kesulitan Belajar</w:t>
      </w:r>
      <w:r w:rsidRPr="00BC287E">
        <w:rPr>
          <w:lang w:val="nl-NL"/>
        </w:rPr>
        <w:t xml:space="preserve">, </w:t>
      </w:r>
      <w:r>
        <w:rPr>
          <w:lang w:val="nl-NL"/>
        </w:rPr>
        <w:t>(</w:t>
      </w:r>
      <w:r w:rsidRPr="00BC287E">
        <w:rPr>
          <w:lang w:val="nl-NL"/>
        </w:rPr>
        <w:t>Yogyakarta</w:t>
      </w:r>
      <w:r>
        <w:rPr>
          <w:lang w:val="nl-NL"/>
        </w:rPr>
        <w:t xml:space="preserve">: </w:t>
      </w:r>
      <w:r w:rsidRPr="00BC287E">
        <w:rPr>
          <w:lang w:val="nl-NL"/>
        </w:rPr>
        <w:t xml:space="preserve">Ar Ruz Media </w:t>
      </w:r>
      <w:r>
        <w:rPr>
          <w:lang w:val="nl-NL"/>
        </w:rPr>
        <w:t xml:space="preserve"> </w:t>
      </w:r>
      <w:r w:rsidRPr="00BC287E">
        <w:rPr>
          <w:lang w:val="nl-NL"/>
        </w:rPr>
        <w:t>, 2008</w:t>
      </w:r>
      <w:r>
        <w:rPr>
          <w:lang w:val="nl-NL"/>
        </w:rPr>
        <w:t>)</w:t>
      </w:r>
      <w:r w:rsidRPr="00BC287E">
        <w:rPr>
          <w:lang w:val="nl-NL"/>
        </w:rPr>
        <w:t>,</w:t>
      </w:r>
      <w:r>
        <w:rPr>
          <w:lang w:val="nl-NL"/>
        </w:rPr>
        <w:t xml:space="preserve"> </w:t>
      </w:r>
      <w:r w:rsidRPr="00BC287E">
        <w:rPr>
          <w:lang w:val="nl-NL"/>
        </w:rPr>
        <w:t xml:space="preserve"> hal. </w:t>
      </w:r>
      <w:r>
        <w:rPr>
          <w:lang w:val="nl-NL"/>
        </w:rPr>
        <w:t>42</w:t>
      </w:r>
    </w:p>
  </w:footnote>
  <w:footnote w:id="4">
    <w:p w:rsidR="00FF61BC" w:rsidRPr="00D4059E" w:rsidRDefault="00FF61BC" w:rsidP="00D4059E">
      <w:pPr>
        <w:pStyle w:val="FootnoteText"/>
        <w:ind w:firstLine="567"/>
        <w:jc w:val="both"/>
        <w:rPr>
          <w:lang w:val="nl-NL"/>
        </w:rPr>
      </w:pPr>
      <w:r>
        <w:rPr>
          <w:rStyle w:val="FootnoteReference"/>
        </w:rPr>
        <w:footnoteRef/>
      </w:r>
      <w:r>
        <w:rPr>
          <w:lang w:val="nl-NL"/>
        </w:rPr>
        <w:t xml:space="preserve">R. Soedjadi, </w:t>
      </w:r>
      <w:r w:rsidRPr="00BC287E">
        <w:rPr>
          <w:i/>
          <w:iCs/>
          <w:lang w:val="nl-NL"/>
        </w:rPr>
        <w:t xml:space="preserve">Kiat Pendidikan Matematika di Indonesia, </w:t>
      </w:r>
      <w:r>
        <w:rPr>
          <w:iCs/>
          <w:lang w:val="nl-NL"/>
        </w:rPr>
        <w:t>(</w:t>
      </w:r>
      <w:r w:rsidRPr="00680B3E">
        <w:rPr>
          <w:iCs/>
          <w:lang w:val="nl-NL"/>
        </w:rPr>
        <w:t>Direktorat Jenderal Pendidikan Tinggi Departemen Pendidikan Nasional 1999/2000</w:t>
      </w:r>
      <w:r>
        <w:rPr>
          <w:iCs/>
          <w:lang w:val="nl-NL"/>
        </w:rPr>
        <w:t>)</w:t>
      </w:r>
      <w:r>
        <w:rPr>
          <w:lang w:val="nl-NL"/>
        </w:rPr>
        <w:t>, hal. 11</w:t>
      </w:r>
    </w:p>
  </w:footnote>
  <w:footnote w:id="5">
    <w:p w:rsidR="00FF61BC" w:rsidRPr="00D4059E" w:rsidRDefault="00FF61BC" w:rsidP="00D4059E">
      <w:pPr>
        <w:pStyle w:val="FootnoteText"/>
        <w:ind w:firstLine="567"/>
        <w:rPr>
          <w:lang w:val="en-US"/>
        </w:rPr>
      </w:pPr>
      <w:r>
        <w:rPr>
          <w:rStyle w:val="FootnoteReference"/>
        </w:rPr>
        <w:footnoteRef/>
      </w:r>
      <w:r>
        <w:t xml:space="preserve"> Herman hudojo, </w:t>
      </w:r>
      <w:r>
        <w:rPr>
          <w:i/>
        </w:rPr>
        <w:t xml:space="preserve">Mengajar Belajar...., </w:t>
      </w:r>
      <w:r>
        <w:t>hal. 3</w:t>
      </w:r>
    </w:p>
  </w:footnote>
  <w:footnote w:id="6">
    <w:p w:rsidR="00FF61BC" w:rsidRPr="002C75EF" w:rsidRDefault="00FF61BC" w:rsidP="002C75EF">
      <w:pPr>
        <w:pStyle w:val="FootnoteText"/>
        <w:ind w:firstLine="567"/>
        <w:rPr>
          <w:lang w:val="en-US"/>
        </w:rPr>
      </w:pPr>
      <w:r>
        <w:rPr>
          <w:rStyle w:val="FootnoteReference"/>
        </w:rPr>
        <w:footnoteRef/>
      </w:r>
      <w:r>
        <w:t xml:space="preserve"> </w:t>
      </w:r>
      <w:r>
        <w:rPr>
          <w:lang w:val="nl-NL"/>
        </w:rPr>
        <w:t xml:space="preserve">R. Soedjadi, </w:t>
      </w:r>
      <w:r w:rsidRPr="00BC287E">
        <w:rPr>
          <w:i/>
          <w:iCs/>
          <w:lang w:val="nl-NL"/>
        </w:rPr>
        <w:t>Kiat Pendidikan</w:t>
      </w:r>
      <w:r>
        <w:rPr>
          <w:i/>
          <w:iCs/>
          <w:lang w:val="nl-NL"/>
        </w:rPr>
        <w:t xml:space="preserve">..., </w:t>
      </w:r>
      <w:r>
        <w:rPr>
          <w:iCs/>
          <w:lang w:val="nl-NL"/>
        </w:rPr>
        <w:t>hal. 13</w:t>
      </w:r>
    </w:p>
  </w:footnote>
  <w:footnote w:id="7">
    <w:p w:rsidR="00FF61BC" w:rsidRPr="00896278" w:rsidRDefault="00FF61BC" w:rsidP="00896278">
      <w:pPr>
        <w:pStyle w:val="FootnoteText"/>
        <w:ind w:firstLine="567"/>
        <w:rPr>
          <w:lang w:val="en-US"/>
        </w:rPr>
      </w:pPr>
      <w:r>
        <w:rPr>
          <w:rStyle w:val="FootnoteReference"/>
        </w:rPr>
        <w:footnoteRef/>
      </w:r>
      <w:r>
        <w:t xml:space="preserve"> </w:t>
      </w:r>
      <w:r>
        <w:rPr>
          <w:lang w:val="en-US"/>
        </w:rPr>
        <w:t xml:space="preserve">ST. Negoro dan B. Harahap,  </w:t>
      </w:r>
      <w:r>
        <w:rPr>
          <w:i/>
          <w:lang w:val="en-US"/>
        </w:rPr>
        <w:t>Ensiklopedia Matematika,</w:t>
      </w:r>
      <w:r>
        <w:rPr>
          <w:lang w:val="en-US"/>
        </w:rPr>
        <w:t xml:space="preserve"> (Bogor: Ghalia Indonesia, 2010), hal.10 </w:t>
      </w:r>
    </w:p>
  </w:footnote>
  <w:footnote w:id="8">
    <w:p w:rsidR="00FF61BC" w:rsidRPr="00F85743" w:rsidRDefault="00FF61BC" w:rsidP="00F85743">
      <w:pPr>
        <w:pStyle w:val="FootnoteText"/>
        <w:ind w:firstLine="567"/>
        <w:rPr>
          <w:lang w:val="en-US"/>
        </w:rPr>
      </w:pPr>
      <w:r>
        <w:rPr>
          <w:rStyle w:val="FootnoteReference"/>
        </w:rPr>
        <w:footnoteRef/>
      </w:r>
      <w:r>
        <w:t xml:space="preserve"> </w:t>
      </w:r>
      <w:r>
        <w:rPr>
          <w:lang w:val="nl-NL"/>
        </w:rPr>
        <w:t xml:space="preserve">R. Soedjadi, </w:t>
      </w:r>
      <w:r w:rsidRPr="00BC287E">
        <w:rPr>
          <w:i/>
          <w:iCs/>
          <w:lang w:val="nl-NL"/>
        </w:rPr>
        <w:t>Kiat Pendidikan</w:t>
      </w:r>
      <w:r>
        <w:rPr>
          <w:i/>
          <w:iCs/>
          <w:lang w:val="nl-NL"/>
        </w:rPr>
        <w:t xml:space="preserve">..., </w:t>
      </w:r>
      <w:r>
        <w:rPr>
          <w:iCs/>
          <w:lang w:val="nl-NL"/>
        </w:rPr>
        <w:t>hal. 37</w:t>
      </w:r>
    </w:p>
  </w:footnote>
  <w:footnote w:id="9">
    <w:p w:rsidR="00FF61BC" w:rsidRPr="00D61FB0" w:rsidRDefault="00FF61BC" w:rsidP="00D61FB0">
      <w:pPr>
        <w:pStyle w:val="FootnoteText"/>
        <w:ind w:firstLine="567"/>
        <w:rPr>
          <w:lang w:val="en-US"/>
        </w:rPr>
      </w:pPr>
      <w:r>
        <w:rPr>
          <w:rStyle w:val="FootnoteReference"/>
        </w:rPr>
        <w:footnoteRef/>
      </w:r>
      <w:r>
        <w:t xml:space="preserve"> </w:t>
      </w:r>
      <w:r w:rsidR="00902011">
        <w:rPr>
          <w:i/>
          <w:lang w:val="en-US"/>
        </w:rPr>
        <w:t xml:space="preserve">Ibid., </w:t>
      </w:r>
      <w:r>
        <w:rPr>
          <w:lang w:val="en-US"/>
        </w:rPr>
        <w:t>hal. 37</w:t>
      </w:r>
    </w:p>
  </w:footnote>
  <w:footnote w:id="10">
    <w:p w:rsidR="00FF61BC" w:rsidRPr="00674DDA" w:rsidRDefault="00FF61BC" w:rsidP="00674DDA">
      <w:pPr>
        <w:pStyle w:val="FootnoteText"/>
        <w:ind w:firstLine="567"/>
        <w:rPr>
          <w:lang w:val="en-US"/>
        </w:rPr>
      </w:pPr>
      <w:r>
        <w:rPr>
          <w:rStyle w:val="FootnoteReference"/>
        </w:rPr>
        <w:footnoteRef/>
      </w:r>
      <w:r>
        <w:t xml:space="preserve"> </w:t>
      </w:r>
      <w:r w:rsidR="00902011">
        <w:rPr>
          <w:i/>
          <w:lang w:val="en-US"/>
        </w:rPr>
        <w:t>Ibid.</w:t>
      </w:r>
      <w:r>
        <w:rPr>
          <w:i/>
          <w:lang w:val="en-US"/>
        </w:rPr>
        <w:t xml:space="preserve">, </w:t>
      </w:r>
      <w:r>
        <w:rPr>
          <w:lang w:val="en-US"/>
        </w:rPr>
        <w:t>hal. 7</w:t>
      </w:r>
    </w:p>
  </w:footnote>
  <w:footnote w:id="11">
    <w:p w:rsidR="00C91A10" w:rsidRPr="00AE3F22" w:rsidRDefault="00C91A10" w:rsidP="00C91A10">
      <w:pPr>
        <w:pStyle w:val="FootnoteText"/>
        <w:ind w:firstLine="567"/>
        <w:rPr>
          <w:lang w:val="en-US"/>
        </w:rPr>
      </w:pPr>
      <w:r>
        <w:rPr>
          <w:rStyle w:val="FootnoteReference"/>
        </w:rPr>
        <w:footnoteRef/>
      </w:r>
      <w:r>
        <w:t xml:space="preserve"> </w:t>
      </w:r>
      <w:r>
        <w:rPr>
          <w:i/>
        </w:rPr>
        <w:t xml:space="preserve">Ibid., </w:t>
      </w:r>
      <w:r>
        <w:t>hal. 43</w:t>
      </w:r>
    </w:p>
  </w:footnote>
  <w:footnote w:id="12">
    <w:p w:rsidR="00FF61BC" w:rsidRPr="00EB3E8B" w:rsidRDefault="00FF61BC" w:rsidP="00EB3E8B">
      <w:pPr>
        <w:pStyle w:val="FootnoteText"/>
        <w:ind w:firstLine="567"/>
        <w:rPr>
          <w:lang w:val="en-US"/>
        </w:rPr>
      </w:pPr>
      <w:r>
        <w:rPr>
          <w:rStyle w:val="FootnoteReference"/>
        </w:rPr>
        <w:footnoteRef/>
      </w:r>
      <w:r>
        <w:t xml:space="preserve"> </w:t>
      </w:r>
      <w:r>
        <w:rPr>
          <w:i/>
          <w:lang w:val="en-US"/>
        </w:rPr>
        <w:t xml:space="preserve">Ibid., </w:t>
      </w:r>
      <w:r>
        <w:rPr>
          <w:lang w:val="en-US"/>
        </w:rPr>
        <w:t>hal. 45</w:t>
      </w:r>
    </w:p>
  </w:footnote>
  <w:footnote w:id="13">
    <w:p w:rsidR="00FF61BC" w:rsidRPr="00B54D01" w:rsidRDefault="00FF61BC" w:rsidP="00B54D01">
      <w:pPr>
        <w:pStyle w:val="FootnoteText"/>
        <w:ind w:firstLine="567"/>
        <w:jc w:val="both"/>
        <w:rPr>
          <w:lang w:val="en-US"/>
        </w:rPr>
      </w:pPr>
      <w:r>
        <w:rPr>
          <w:rStyle w:val="FootnoteReference"/>
        </w:rPr>
        <w:footnoteRef/>
      </w:r>
      <w:r>
        <w:t xml:space="preserve"> </w:t>
      </w:r>
      <w:r w:rsidRPr="00B54D01">
        <w:rPr>
          <w:i/>
          <w:lang w:val="en-US"/>
        </w:rPr>
        <w:t>Adversity Quotient: Mengubah Hambatan Menjadi Peluang</w:t>
      </w:r>
      <w:r>
        <w:rPr>
          <w:lang w:val="en-US"/>
        </w:rPr>
        <w:t xml:space="preserve">, dalam </w:t>
      </w:r>
      <w:hyperlink r:id="rId1" w:history="1">
        <w:r w:rsidRPr="00B54D01">
          <w:rPr>
            <w:rStyle w:val="Hyperlink"/>
            <w:color w:val="auto"/>
            <w:lang w:val="en-US"/>
          </w:rPr>
          <w:t>http://id.shvoong.com/books/1855052-adversity-quotient-mengubah-hambatan-menjadi/</w:t>
        </w:r>
      </w:hyperlink>
      <w:r>
        <w:rPr>
          <w:lang w:val="en-US"/>
        </w:rPr>
        <w:t xml:space="preserve"> diakses 4 Nopember 2010.</w:t>
      </w:r>
    </w:p>
  </w:footnote>
  <w:footnote w:id="14">
    <w:p w:rsidR="00FF61BC" w:rsidRPr="00B54D01" w:rsidRDefault="00FF61BC" w:rsidP="00B54D01">
      <w:pPr>
        <w:pStyle w:val="FootnoteText"/>
        <w:ind w:firstLine="567"/>
        <w:jc w:val="both"/>
        <w:rPr>
          <w:lang w:val="en-US"/>
        </w:rPr>
      </w:pPr>
      <w:r>
        <w:rPr>
          <w:rStyle w:val="FootnoteReference"/>
        </w:rPr>
        <w:footnoteRef/>
      </w:r>
      <w:r>
        <w:t xml:space="preserve"> </w:t>
      </w:r>
      <w:r>
        <w:rPr>
          <w:i/>
          <w:lang w:val="en-US"/>
        </w:rPr>
        <w:t xml:space="preserve">Adversity Quotient, </w:t>
      </w:r>
      <w:hyperlink r:id="rId2" w:history="1">
        <w:r w:rsidRPr="00B54D01">
          <w:rPr>
            <w:rStyle w:val="Hyperlink"/>
            <w:color w:val="auto"/>
            <w:lang w:val="en-US"/>
          </w:rPr>
          <w:t>http://groups_yahoo.com/group/manajemen/message/3010</w:t>
        </w:r>
      </w:hyperlink>
      <w:r>
        <w:rPr>
          <w:lang w:val="en-US"/>
        </w:rPr>
        <w:t xml:space="preserve"> diakses 4 Nopember 2010</w:t>
      </w:r>
    </w:p>
  </w:footnote>
  <w:footnote w:id="15">
    <w:p w:rsidR="00FF61BC" w:rsidRPr="00D1461A" w:rsidRDefault="00FF61BC" w:rsidP="00B54D01">
      <w:pPr>
        <w:pStyle w:val="FootnoteText"/>
        <w:ind w:firstLine="567"/>
        <w:rPr>
          <w:lang w:val="en-US"/>
        </w:rPr>
      </w:pPr>
      <w:r>
        <w:rPr>
          <w:rStyle w:val="FootnoteReference"/>
        </w:rPr>
        <w:footnoteRef/>
      </w:r>
      <w:r>
        <w:t xml:space="preserve"> Yusuf Yudi Prayudi, </w:t>
      </w:r>
      <w:r>
        <w:rPr>
          <w:i/>
          <w:lang w:val="en-US"/>
        </w:rPr>
        <w:t xml:space="preserve">Adversity Quotient, </w:t>
      </w:r>
      <w:hyperlink r:id="rId3" w:history="1">
        <w:r w:rsidRPr="00D1461A">
          <w:rPr>
            <w:rStyle w:val="Hyperlink"/>
            <w:color w:val="auto"/>
            <w:lang w:val="en-US"/>
          </w:rPr>
          <w:t>http://prayudi_wordpress.com/2007/05/10/adversity-quotient-aq/</w:t>
        </w:r>
      </w:hyperlink>
      <w:r>
        <w:rPr>
          <w:lang w:val="en-US"/>
        </w:rPr>
        <w:t xml:space="preserve"> diakses 4 Nopember 2010</w:t>
      </w:r>
    </w:p>
  </w:footnote>
  <w:footnote w:id="16">
    <w:p w:rsidR="00FF61BC" w:rsidRPr="00017F3D" w:rsidRDefault="00FF61BC" w:rsidP="00A66C37">
      <w:pPr>
        <w:pStyle w:val="FootnoteText"/>
        <w:ind w:firstLine="567"/>
        <w:jc w:val="both"/>
        <w:rPr>
          <w:lang w:val="en-US"/>
        </w:rPr>
      </w:pPr>
      <w:r>
        <w:rPr>
          <w:rStyle w:val="FootnoteReference"/>
        </w:rPr>
        <w:footnoteRef/>
      </w:r>
      <w:r>
        <w:t xml:space="preserve"> Yosi Novlan dan N. Faqih Syarif H., </w:t>
      </w:r>
      <w:r>
        <w:rPr>
          <w:i/>
        </w:rPr>
        <w:t>Q-LAT: Cara Cepat Menemukan Kunci Motivasi Anda,</w:t>
      </w:r>
      <w:r>
        <w:t xml:space="preserve"> (Surabaya: PT. Java Pustaka Media Utama, 2008), hal. 16</w:t>
      </w:r>
    </w:p>
  </w:footnote>
  <w:footnote w:id="17">
    <w:p w:rsidR="00FF61BC" w:rsidRPr="006D253C" w:rsidRDefault="00FF61BC" w:rsidP="00A66C37">
      <w:pPr>
        <w:pStyle w:val="FootnoteText"/>
        <w:ind w:firstLine="567"/>
        <w:jc w:val="both"/>
      </w:pPr>
      <w:r>
        <w:rPr>
          <w:rStyle w:val="FootnoteReference"/>
        </w:rPr>
        <w:footnoteRef/>
      </w:r>
      <w:r>
        <w:t xml:space="preserve"> Paul G. Stoltz, PhD, </w:t>
      </w:r>
      <w:r w:rsidRPr="000C38D9">
        <w:rPr>
          <w:i/>
        </w:rPr>
        <w:t>Adversity Quotient</w:t>
      </w:r>
      <w:r>
        <w:t xml:space="preserve">: </w:t>
      </w:r>
      <w:r w:rsidRPr="008D5059">
        <w:rPr>
          <w:i/>
        </w:rPr>
        <w:t>Mengubah Hambatan Menjadi Peluang</w:t>
      </w:r>
      <w:r w:rsidR="00902011">
        <w:t xml:space="preserve">. Terjemahan: T. Hermaya, </w:t>
      </w:r>
      <w:r>
        <w:t xml:space="preserve"> (Jakarta: Gramedia Widiasarana Indonesia, 2000 ), hal.</w:t>
      </w:r>
      <w:r w:rsidR="00902011">
        <w:t xml:space="preserve"> </w:t>
      </w:r>
      <w:r>
        <w:t>8-9</w:t>
      </w:r>
    </w:p>
  </w:footnote>
  <w:footnote w:id="18">
    <w:p w:rsidR="00FF61BC" w:rsidRPr="00A66C37" w:rsidRDefault="00FF61BC" w:rsidP="00A66C37">
      <w:pPr>
        <w:pStyle w:val="FootnoteText"/>
        <w:ind w:firstLine="567"/>
        <w:jc w:val="both"/>
        <w:rPr>
          <w:lang w:val="en-US"/>
        </w:rPr>
      </w:pPr>
      <w:r>
        <w:rPr>
          <w:rStyle w:val="FootnoteReference"/>
        </w:rPr>
        <w:footnoteRef/>
      </w:r>
      <w:r>
        <w:t xml:space="preserve"> </w:t>
      </w:r>
      <w:r w:rsidRPr="00B54D01">
        <w:rPr>
          <w:i/>
          <w:lang w:val="en-US"/>
        </w:rPr>
        <w:t>Adversity Quotient: Mengubah Hambatan Menjadi Peluang</w:t>
      </w:r>
      <w:r>
        <w:rPr>
          <w:lang w:val="en-US"/>
        </w:rPr>
        <w:t xml:space="preserve">, dalam </w:t>
      </w:r>
      <w:hyperlink r:id="rId4" w:history="1">
        <w:r w:rsidRPr="00B54D01">
          <w:rPr>
            <w:rStyle w:val="Hyperlink"/>
            <w:color w:val="auto"/>
            <w:lang w:val="en-US"/>
          </w:rPr>
          <w:t>http://id.shvoong.com/books/1855052-adversity-quotient-mengubah-hambatan-menjadi/</w:t>
        </w:r>
      </w:hyperlink>
      <w:r>
        <w:rPr>
          <w:lang w:val="en-US"/>
        </w:rPr>
        <w:t xml:space="preserve"> diakses 4 Nopember 2010.</w:t>
      </w:r>
    </w:p>
  </w:footnote>
  <w:footnote w:id="19">
    <w:p w:rsidR="00FF61BC" w:rsidRDefault="00FF61BC" w:rsidP="00A66C37">
      <w:pPr>
        <w:pStyle w:val="FootnoteText"/>
        <w:ind w:firstLine="540"/>
      </w:pPr>
      <w:r>
        <w:rPr>
          <w:rStyle w:val="FootnoteReference"/>
        </w:rPr>
        <w:footnoteRef/>
      </w:r>
      <w:r>
        <w:t xml:space="preserve"> Paul G. Stoltz, PhD, </w:t>
      </w:r>
      <w:r w:rsidRPr="000C38D9">
        <w:rPr>
          <w:i/>
        </w:rPr>
        <w:t>Adversity Quotient</w:t>
      </w:r>
      <w:r w:rsidR="00902011">
        <w:t xml:space="preserve">..., hal. </w:t>
      </w:r>
      <w:r>
        <w:t>138</w:t>
      </w:r>
    </w:p>
  </w:footnote>
  <w:footnote w:id="20">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A735F2">
        <w:t xml:space="preserve"> </w:t>
      </w:r>
      <w:r w:rsidR="00902011">
        <w:t>1</w:t>
      </w:r>
      <w:r>
        <w:t>41</w:t>
      </w:r>
    </w:p>
  </w:footnote>
  <w:footnote w:id="21">
    <w:p w:rsidR="00FF61BC" w:rsidRDefault="00FF61BC" w:rsidP="00372C17">
      <w:pPr>
        <w:pStyle w:val="FootnoteText"/>
        <w:ind w:firstLine="540"/>
      </w:pPr>
      <w:r>
        <w:rPr>
          <w:rStyle w:val="FootnoteReference"/>
        </w:rPr>
        <w:footnoteRef/>
      </w:r>
      <w:r>
        <w:t xml:space="preserve"> </w:t>
      </w:r>
      <w:r w:rsidRPr="00F85743">
        <w:rPr>
          <w:i/>
        </w:rPr>
        <w:t xml:space="preserve">Adversity Quotient Mengubah Hambatan Menjadi Peluang </w:t>
      </w:r>
      <w:hyperlink r:id="rId5" w:history="1">
        <w:r w:rsidRPr="00372C17">
          <w:rPr>
            <w:rStyle w:val="Hyperlink"/>
            <w:color w:val="auto"/>
          </w:rPr>
          <w:t>http://id.shvoong.com/books/1855052-adversity-quotient-mengubah-hambatan-menjadi/</w:t>
        </w:r>
      </w:hyperlink>
      <w:r w:rsidRPr="00C46D4F">
        <w:t xml:space="preserve"> Diakses 4 Nopember 2010</w:t>
      </w:r>
    </w:p>
  </w:footnote>
  <w:footnote w:id="22">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902011">
        <w:t xml:space="preserve"> </w:t>
      </w:r>
      <w:r>
        <w:t>143</w:t>
      </w:r>
    </w:p>
  </w:footnote>
  <w:footnote w:id="23">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902011">
        <w:t xml:space="preserve"> </w:t>
      </w:r>
      <w:r>
        <w:t>146</w:t>
      </w:r>
    </w:p>
  </w:footnote>
  <w:footnote w:id="24">
    <w:p w:rsidR="00FF61BC" w:rsidRDefault="00FF61BC" w:rsidP="00BA2811">
      <w:pPr>
        <w:pStyle w:val="FootnoteText"/>
        <w:ind w:firstLine="540"/>
      </w:pPr>
      <w:r>
        <w:rPr>
          <w:rStyle w:val="FootnoteReference"/>
        </w:rPr>
        <w:footnoteRef/>
      </w:r>
      <w:r>
        <w:t xml:space="preserve"> </w:t>
      </w:r>
      <w:r w:rsidRPr="00F85743">
        <w:rPr>
          <w:i/>
        </w:rPr>
        <w:t xml:space="preserve">Adversity Quotient Mengubah Hambatan Menjadi Peluang </w:t>
      </w:r>
      <w:hyperlink r:id="rId6" w:history="1">
        <w:r w:rsidRPr="00372C17">
          <w:rPr>
            <w:rStyle w:val="Hyperlink"/>
            <w:color w:val="auto"/>
          </w:rPr>
          <w:t>http://id.shvoong.com/books/1855052-adversity-quotient-mengubah-hambatan-menjadi/</w:t>
        </w:r>
      </w:hyperlink>
      <w:r w:rsidRPr="00C46D4F">
        <w:t xml:space="preserve"> Diakses 4 Nopember 2010</w:t>
      </w:r>
    </w:p>
  </w:footnote>
  <w:footnote w:id="25">
    <w:p w:rsidR="00FF61BC" w:rsidRDefault="00FF61BC" w:rsidP="00BA2811">
      <w:pPr>
        <w:pStyle w:val="FootnoteText"/>
        <w:ind w:firstLine="540"/>
      </w:pPr>
      <w:r>
        <w:rPr>
          <w:rStyle w:val="FootnoteReference"/>
        </w:rPr>
        <w:footnoteRef/>
      </w:r>
      <w:r>
        <w:t xml:space="preserve">Paul G. Stoltz, PhD, </w:t>
      </w:r>
      <w:r w:rsidRPr="000C38D9">
        <w:rPr>
          <w:i/>
        </w:rPr>
        <w:t>Adversity Quotient</w:t>
      </w:r>
      <w:r w:rsidR="00902011">
        <w:t>...</w:t>
      </w:r>
      <w:r>
        <w:t>,</w:t>
      </w:r>
      <w:r w:rsidR="00902011">
        <w:t xml:space="preserve"> </w:t>
      </w:r>
      <w:r>
        <w:t>hal.</w:t>
      </w:r>
      <w:r w:rsidR="00902011">
        <w:t xml:space="preserve"> </w:t>
      </w:r>
      <w:r>
        <w:t>148-149</w:t>
      </w:r>
    </w:p>
  </w:footnote>
  <w:footnote w:id="26">
    <w:p w:rsidR="00FF61BC" w:rsidRDefault="00FF61BC" w:rsidP="00BA2811">
      <w:pPr>
        <w:pStyle w:val="FootnoteText"/>
        <w:ind w:firstLine="540"/>
      </w:pPr>
      <w:r>
        <w:rPr>
          <w:rStyle w:val="FootnoteReference"/>
        </w:rPr>
        <w:footnoteRef/>
      </w:r>
      <w:r w:rsidR="00902011">
        <w:t xml:space="preserve"> Ibid., hal. </w:t>
      </w:r>
      <w:r>
        <w:t>147</w:t>
      </w:r>
    </w:p>
  </w:footnote>
  <w:footnote w:id="27">
    <w:p w:rsidR="00FF61BC" w:rsidRDefault="00FF61BC" w:rsidP="00A735F2">
      <w:pPr>
        <w:pStyle w:val="FootnoteText"/>
        <w:ind w:firstLine="540"/>
      </w:pPr>
      <w:r>
        <w:rPr>
          <w:rStyle w:val="FootnoteReference"/>
        </w:rPr>
        <w:footnoteRef/>
      </w:r>
      <w:r>
        <w:t xml:space="preserve"> </w:t>
      </w:r>
      <w:r w:rsidRPr="00F85743">
        <w:rPr>
          <w:i/>
        </w:rPr>
        <w:t xml:space="preserve">Adversity Quotient Mengubah Hambatan Menjadi Peluang </w:t>
      </w:r>
      <w:hyperlink r:id="rId7" w:history="1">
        <w:r w:rsidRPr="00372C17">
          <w:rPr>
            <w:rStyle w:val="Hyperlink"/>
            <w:color w:val="auto"/>
          </w:rPr>
          <w:t>http://id.shvoong.com/books/1855052-adversity-quotient-mengubah-hambatan-menjadi/</w:t>
        </w:r>
      </w:hyperlink>
      <w:r w:rsidRPr="00C46D4F">
        <w:t xml:space="preserve"> Diakses 4 Nopember 2010</w:t>
      </w:r>
    </w:p>
  </w:footnote>
  <w:footnote w:id="28">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902011">
        <w:t xml:space="preserve"> </w:t>
      </w:r>
      <w:r>
        <w:t>151</w:t>
      </w:r>
    </w:p>
  </w:footnote>
  <w:footnote w:id="29">
    <w:p w:rsidR="00FF61BC" w:rsidRDefault="00FF61BC" w:rsidP="00BA2811">
      <w:pPr>
        <w:pStyle w:val="FootnoteText"/>
        <w:ind w:firstLine="540"/>
      </w:pPr>
      <w:r>
        <w:rPr>
          <w:rStyle w:val="FootnoteReference"/>
        </w:rPr>
        <w:footnoteRef/>
      </w:r>
      <w:r w:rsidR="00902011">
        <w:t xml:space="preserve"> Ibid., </w:t>
      </w:r>
      <w:r>
        <w:t>hal.</w:t>
      </w:r>
      <w:r w:rsidR="00902011">
        <w:t xml:space="preserve"> </w:t>
      </w:r>
      <w:r>
        <w:t>158</w:t>
      </w:r>
    </w:p>
  </w:footnote>
  <w:footnote w:id="30">
    <w:p w:rsidR="00FF61BC" w:rsidRDefault="00FF61BC" w:rsidP="00372C17">
      <w:pPr>
        <w:pStyle w:val="FootnoteText"/>
        <w:ind w:firstLine="540"/>
      </w:pPr>
      <w:r>
        <w:rPr>
          <w:rStyle w:val="FootnoteReference"/>
        </w:rPr>
        <w:footnoteRef/>
      </w:r>
      <w:r>
        <w:t xml:space="preserve"> </w:t>
      </w:r>
      <w:r w:rsidRPr="00994980">
        <w:rPr>
          <w:i/>
        </w:rPr>
        <w:t>Adversity Quotient Mengubah Hambatan Menjadi Peluang</w:t>
      </w:r>
      <w:r w:rsidRPr="00C46D4F">
        <w:t xml:space="preserve"> </w:t>
      </w:r>
      <w:hyperlink r:id="rId8" w:history="1">
        <w:r w:rsidRPr="00372C17">
          <w:rPr>
            <w:rStyle w:val="Hyperlink"/>
            <w:color w:val="auto"/>
          </w:rPr>
          <w:t>http://id.shvoong.com/books/1855052-adversity-quotient-mengubah-hambatan-menjadi/</w:t>
        </w:r>
      </w:hyperlink>
      <w:r w:rsidRPr="00372C17">
        <w:t xml:space="preserve"> </w:t>
      </w:r>
      <w:r w:rsidRPr="00C46D4F">
        <w:t>Diakses 4 Nopember 2010</w:t>
      </w:r>
    </w:p>
  </w:footnote>
  <w:footnote w:id="31">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902011">
        <w:t xml:space="preserve"> </w:t>
      </w:r>
      <w:r>
        <w:t>162</w:t>
      </w:r>
    </w:p>
  </w:footnote>
  <w:footnote w:id="32">
    <w:p w:rsidR="00FF61BC" w:rsidRDefault="00FF61BC" w:rsidP="00BA2811">
      <w:pPr>
        <w:pStyle w:val="FootnoteText"/>
        <w:ind w:firstLine="540"/>
      </w:pPr>
      <w:r>
        <w:rPr>
          <w:rStyle w:val="FootnoteReference"/>
        </w:rPr>
        <w:footnoteRef/>
      </w:r>
      <w:r>
        <w:t xml:space="preserve"> </w:t>
      </w:r>
      <w:r w:rsidRPr="00994980">
        <w:rPr>
          <w:i/>
        </w:rPr>
        <w:t>Adversity Quotient Me</w:t>
      </w:r>
      <w:r>
        <w:rPr>
          <w:i/>
        </w:rPr>
        <w:t xml:space="preserve">ngubah Hambatan Menjadi Peluang </w:t>
      </w:r>
      <w:hyperlink r:id="rId9" w:history="1">
        <w:r w:rsidRPr="00372C17">
          <w:rPr>
            <w:rStyle w:val="Hyperlink"/>
            <w:color w:val="auto"/>
          </w:rPr>
          <w:t>http://id.shvoong.com/books/1855052-adversity-quotient-mengubah-hambatan-menjadi/</w:t>
        </w:r>
      </w:hyperlink>
      <w:r w:rsidRPr="00C46D4F">
        <w:t xml:space="preserve"> Diakses 4 Nopember 2010</w:t>
      </w:r>
    </w:p>
  </w:footnote>
  <w:footnote w:id="33">
    <w:p w:rsidR="00FF61BC" w:rsidRDefault="00FF61BC" w:rsidP="00BA2811">
      <w:pPr>
        <w:pStyle w:val="FootnoteText"/>
        <w:ind w:firstLine="540"/>
      </w:pPr>
      <w:r>
        <w:rPr>
          <w:rStyle w:val="FootnoteReference"/>
        </w:rPr>
        <w:footnoteRef/>
      </w:r>
      <w:r>
        <w:t xml:space="preserve"> Paul G. Stoltz, PhD, </w:t>
      </w:r>
      <w:r w:rsidRPr="000C38D9">
        <w:rPr>
          <w:i/>
        </w:rPr>
        <w:t>Adversity Quotient</w:t>
      </w:r>
      <w:r w:rsidR="00902011">
        <w:t>...</w:t>
      </w:r>
      <w:r>
        <w:t>,</w:t>
      </w:r>
      <w:r w:rsidR="00902011">
        <w:t xml:space="preserve"> </w:t>
      </w:r>
      <w:r>
        <w:t>hal.</w:t>
      </w:r>
      <w:r w:rsidR="00902011">
        <w:t xml:space="preserve"> </w:t>
      </w:r>
      <w:r>
        <w:t>119</w:t>
      </w:r>
    </w:p>
  </w:footnote>
  <w:footnote w:id="34">
    <w:p w:rsidR="00FF61BC" w:rsidRDefault="00FF61BC" w:rsidP="00902011">
      <w:pPr>
        <w:pStyle w:val="FootnoteText"/>
        <w:ind w:firstLine="567"/>
      </w:pPr>
      <w:r>
        <w:rPr>
          <w:rStyle w:val="FootnoteReference"/>
        </w:rPr>
        <w:footnoteRef/>
      </w:r>
      <w:r w:rsidR="00902011">
        <w:t xml:space="preserve"> </w:t>
      </w:r>
      <w:r w:rsidR="00902011" w:rsidRPr="00902011">
        <w:rPr>
          <w:i/>
        </w:rPr>
        <w:t>Ibid</w:t>
      </w:r>
      <w:r w:rsidR="00902011">
        <w:t>.</w:t>
      </w:r>
      <w:r>
        <w:t>,</w:t>
      </w:r>
      <w:r w:rsidR="00902011">
        <w:t xml:space="preserve"> </w:t>
      </w:r>
      <w:r>
        <w:t>hal.</w:t>
      </w:r>
      <w:r w:rsidR="00902011">
        <w:t xml:space="preserve"> </w:t>
      </w:r>
      <w:r>
        <w:t>120</w:t>
      </w:r>
    </w:p>
  </w:footnote>
  <w:footnote w:id="35">
    <w:p w:rsidR="00FF61BC" w:rsidRPr="00AB44B1" w:rsidRDefault="00FF61BC" w:rsidP="001E5D1B">
      <w:pPr>
        <w:pStyle w:val="FootnoteText"/>
        <w:ind w:firstLine="567"/>
        <w:rPr>
          <w:lang w:val="en-US"/>
        </w:rPr>
      </w:pPr>
      <w:r>
        <w:rPr>
          <w:rStyle w:val="FootnoteReference"/>
        </w:rPr>
        <w:footnoteRef/>
      </w:r>
      <w:r>
        <w:t xml:space="preserve"> </w:t>
      </w:r>
      <w:r>
        <w:rPr>
          <w:lang w:val="en-US"/>
        </w:rPr>
        <w:t xml:space="preserve">Syaiful Bahri Djamarah, </w:t>
      </w:r>
      <w:r>
        <w:rPr>
          <w:i/>
          <w:lang w:val="en-US"/>
        </w:rPr>
        <w:t xml:space="preserve">Prestasi Belajar dan Kompetensi Guru, </w:t>
      </w:r>
      <w:r>
        <w:rPr>
          <w:lang w:val="en-US"/>
        </w:rPr>
        <w:t>(Surabaya: Usaha Nasional, 1994), hal. 19</w:t>
      </w:r>
    </w:p>
  </w:footnote>
  <w:footnote w:id="36">
    <w:p w:rsidR="00FF61BC" w:rsidRPr="00902011" w:rsidRDefault="00FF61BC" w:rsidP="00902011">
      <w:pPr>
        <w:pStyle w:val="FootnoteText"/>
        <w:ind w:firstLine="567"/>
      </w:pPr>
      <w:r>
        <w:rPr>
          <w:rStyle w:val="FootnoteReference"/>
        </w:rPr>
        <w:footnoteRef/>
      </w:r>
      <w:r>
        <w:t xml:space="preserve"> Em Zul Fajri, dkk, </w:t>
      </w:r>
      <w:r w:rsidRPr="009D0E47">
        <w:rPr>
          <w:i/>
        </w:rPr>
        <w:t>Kamus</w:t>
      </w:r>
      <w:r>
        <w:rPr>
          <w:i/>
        </w:rPr>
        <w:t xml:space="preserve"> </w:t>
      </w:r>
      <w:r w:rsidRPr="009D0E47">
        <w:rPr>
          <w:i/>
        </w:rPr>
        <w:t>Lengkap</w:t>
      </w:r>
      <w:r>
        <w:rPr>
          <w:i/>
        </w:rPr>
        <w:t xml:space="preserve"> </w:t>
      </w:r>
      <w:r w:rsidRPr="009D0E47">
        <w:rPr>
          <w:i/>
        </w:rPr>
        <w:t>Bahasa Indonesia</w:t>
      </w:r>
      <w:r>
        <w:t>,  (Difa PUBLISHER), hal. 670</w:t>
      </w:r>
    </w:p>
  </w:footnote>
  <w:footnote w:id="37">
    <w:p w:rsidR="00FF61BC" w:rsidRPr="005B3083" w:rsidRDefault="00FF61BC" w:rsidP="00AB44B1">
      <w:pPr>
        <w:pStyle w:val="FootnoteText"/>
        <w:ind w:firstLine="567"/>
        <w:rPr>
          <w:lang w:val="en-US"/>
        </w:rPr>
      </w:pPr>
      <w:r>
        <w:rPr>
          <w:rStyle w:val="FootnoteReference"/>
        </w:rPr>
        <w:footnoteRef/>
      </w:r>
      <w:r>
        <w:t xml:space="preserve"> </w:t>
      </w:r>
      <w:r w:rsidR="00902011">
        <w:rPr>
          <w:lang w:val="en-US"/>
        </w:rPr>
        <w:t xml:space="preserve">Oemar Hamalik, </w:t>
      </w:r>
      <w:r>
        <w:rPr>
          <w:i/>
          <w:lang w:val="en-US"/>
        </w:rPr>
        <w:t xml:space="preserve">Kurikulum dan Pembelajaran, </w:t>
      </w:r>
      <w:r>
        <w:rPr>
          <w:lang w:val="en-US"/>
        </w:rPr>
        <w:t>(Jakarta: Bumi Aksara, 2009), hal. 37</w:t>
      </w:r>
    </w:p>
  </w:footnote>
  <w:footnote w:id="38">
    <w:p w:rsidR="00FF61BC" w:rsidRPr="005B3083" w:rsidRDefault="00FF61BC" w:rsidP="005B3083">
      <w:pPr>
        <w:pStyle w:val="FootnoteText"/>
        <w:ind w:firstLine="567"/>
        <w:rPr>
          <w:lang w:val="en-US"/>
        </w:rPr>
      </w:pPr>
      <w:r>
        <w:rPr>
          <w:rStyle w:val="FootnoteReference"/>
        </w:rPr>
        <w:footnoteRef/>
      </w:r>
      <w:r>
        <w:t xml:space="preserve"> </w:t>
      </w:r>
      <w:r>
        <w:rPr>
          <w:lang w:val="en-US"/>
        </w:rPr>
        <w:t xml:space="preserve">Syaiful Bahri Djamarah, </w:t>
      </w:r>
      <w:r w:rsidR="00902011">
        <w:rPr>
          <w:i/>
          <w:lang w:val="en-US"/>
        </w:rPr>
        <w:t>Prestasi Belajar…</w:t>
      </w:r>
      <w:r w:rsidR="00A735F2">
        <w:rPr>
          <w:lang w:val="en-US"/>
        </w:rPr>
        <w:t xml:space="preserve">, </w:t>
      </w:r>
      <w:r>
        <w:rPr>
          <w:lang w:val="en-US"/>
        </w:rPr>
        <w:t>hal. 23</w:t>
      </w:r>
    </w:p>
  </w:footnote>
  <w:footnote w:id="39">
    <w:p w:rsidR="00FF61BC" w:rsidRPr="007F20C5" w:rsidRDefault="00FF61BC" w:rsidP="007F20C5">
      <w:pPr>
        <w:pStyle w:val="FootnoteText"/>
        <w:ind w:firstLine="567"/>
        <w:rPr>
          <w:lang w:val="en-US"/>
        </w:rPr>
      </w:pPr>
      <w:r>
        <w:rPr>
          <w:rStyle w:val="FootnoteReference"/>
        </w:rPr>
        <w:footnoteRef/>
      </w:r>
      <w:r>
        <w:t xml:space="preserve"> </w:t>
      </w:r>
      <w:r>
        <w:rPr>
          <w:lang w:val="en-US"/>
        </w:rPr>
        <w:t xml:space="preserve">Purwanto, </w:t>
      </w:r>
      <w:r>
        <w:rPr>
          <w:i/>
          <w:lang w:val="en-US"/>
        </w:rPr>
        <w:t xml:space="preserve">Evaluasi Hasil Belajar, </w:t>
      </w:r>
      <w:r>
        <w:rPr>
          <w:lang w:val="en-US"/>
        </w:rPr>
        <w:t>(Yogyakarta: Pustaka Pelajar, 2009), hal. 60</w:t>
      </w:r>
    </w:p>
  </w:footnote>
  <w:footnote w:id="40">
    <w:p w:rsidR="00FF61BC" w:rsidRPr="00811075" w:rsidRDefault="00FF61BC" w:rsidP="00811075">
      <w:pPr>
        <w:pStyle w:val="FootnoteText"/>
        <w:ind w:firstLine="567"/>
        <w:rPr>
          <w:lang w:val="en-US"/>
        </w:rPr>
      </w:pPr>
      <w:r>
        <w:rPr>
          <w:rStyle w:val="FootnoteReference"/>
        </w:rPr>
        <w:footnoteRef/>
      </w:r>
      <w:r>
        <w:t xml:space="preserve"> </w:t>
      </w:r>
      <w:r>
        <w:rPr>
          <w:lang w:val="en-US"/>
        </w:rPr>
        <w:t xml:space="preserve">Asep Jihad dan Abdul Haris, </w:t>
      </w:r>
      <w:r>
        <w:rPr>
          <w:i/>
          <w:lang w:val="en-US"/>
        </w:rPr>
        <w:t xml:space="preserve">Evaluasi Pembelajaran, </w:t>
      </w:r>
      <w:r>
        <w:rPr>
          <w:lang w:val="en-US"/>
        </w:rPr>
        <w:t>(Yogyakarta: Multi Presindo, 2009), hal. 162</w:t>
      </w:r>
    </w:p>
  </w:footnote>
  <w:footnote w:id="41">
    <w:p w:rsidR="00FF61BC" w:rsidRPr="001F47E1" w:rsidRDefault="00FF61BC" w:rsidP="001F47E1">
      <w:pPr>
        <w:pStyle w:val="FootnoteText"/>
        <w:ind w:firstLine="567"/>
        <w:rPr>
          <w:lang w:val="en-US"/>
        </w:rPr>
      </w:pPr>
      <w:r>
        <w:rPr>
          <w:rStyle w:val="FootnoteReference"/>
        </w:rPr>
        <w:footnoteRef/>
      </w:r>
      <w:r>
        <w:t xml:space="preserve"> </w:t>
      </w:r>
      <w:r>
        <w:rPr>
          <w:lang w:val="en-US"/>
        </w:rPr>
        <w:t xml:space="preserve">Purwanto, </w:t>
      </w:r>
      <w:r w:rsidR="00902011">
        <w:rPr>
          <w:i/>
          <w:lang w:val="en-US"/>
        </w:rPr>
        <w:t>Evaluasi Hasil…</w:t>
      </w:r>
      <w:r>
        <w:rPr>
          <w:i/>
          <w:lang w:val="en-US"/>
        </w:rPr>
        <w:t xml:space="preserve">, </w:t>
      </w:r>
      <w:r>
        <w:rPr>
          <w:lang w:val="en-US"/>
        </w:rPr>
        <w:t>hal. 65</w:t>
      </w:r>
    </w:p>
  </w:footnote>
  <w:footnote w:id="42">
    <w:p w:rsidR="00FF61BC" w:rsidRPr="002E55F4" w:rsidRDefault="00FF61BC" w:rsidP="002E55F4">
      <w:pPr>
        <w:pStyle w:val="FootnoteText"/>
        <w:ind w:firstLine="567"/>
        <w:rPr>
          <w:lang w:val="en-US"/>
        </w:rPr>
      </w:pPr>
      <w:r>
        <w:rPr>
          <w:rStyle w:val="FootnoteReference"/>
        </w:rPr>
        <w:footnoteRef/>
      </w:r>
      <w:r>
        <w:t xml:space="preserve"> </w:t>
      </w:r>
      <w:r w:rsidR="00A87A98">
        <w:t xml:space="preserve">Muhibbin Syah, </w:t>
      </w:r>
      <w:r w:rsidR="00A87A98">
        <w:rPr>
          <w:i/>
        </w:rPr>
        <w:t xml:space="preserve">Psikologi Pendidikan dengan Pendekatan Baru, </w:t>
      </w:r>
      <w:r w:rsidR="00A87A98">
        <w:t>(Ban</w:t>
      </w:r>
      <w:r w:rsidR="00902011">
        <w:t xml:space="preserve">dung: Remaja Rosda Karya, 2008), </w:t>
      </w:r>
      <w:r w:rsidR="00A87A98">
        <w:t xml:space="preserve"> hal. 151-152</w:t>
      </w:r>
    </w:p>
  </w:footnote>
  <w:footnote w:id="43">
    <w:p w:rsidR="00FF61BC" w:rsidRPr="00B175DE" w:rsidRDefault="00FF61BC" w:rsidP="00B175DE">
      <w:pPr>
        <w:pStyle w:val="FootnoteText"/>
        <w:ind w:firstLine="567"/>
        <w:rPr>
          <w:lang w:val="en-US"/>
        </w:rPr>
      </w:pPr>
      <w:r>
        <w:rPr>
          <w:rStyle w:val="FootnoteReference"/>
        </w:rPr>
        <w:footnoteRef/>
      </w:r>
      <w:r>
        <w:t xml:space="preserve"> </w:t>
      </w:r>
      <w:hyperlink r:id="rId10" w:history="1">
        <w:r w:rsidRPr="00B175DE">
          <w:rPr>
            <w:rStyle w:val="Hyperlink"/>
            <w:color w:val="auto"/>
          </w:rPr>
          <w:t>http://www.psikologozone.com/faktor-yang-mempengaruhi-prestasi-belajar-anak</w:t>
        </w:r>
      </w:hyperlink>
      <w:r>
        <w:t xml:space="preserve"> diakses 23 Desember 2010</w:t>
      </w:r>
    </w:p>
  </w:footnote>
  <w:footnote w:id="44">
    <w:p w:rsidR="00975899" w:rsidRDefault="00975899" w:rsidP="00975899">
      <w:pPr>
        <w:pStyle w:val="FootnoteText"/>
        <w:ind w:firstLine="567"/>
      </w:pPr>
      <w:r>
        <w:rPr>
          <w:rStyle w:val="FootnoteReference"/>
        </w:rPr>
        <w:footnoteRef/>
      </w:r>
      <w:r>
        <w:t xml:space="preserve"> Consuelo G. Sevilla, et. all., </w:t>
      </w:r>
      <w:r w:rsidRPr="00DE2B29">
        <w:rPr>
          <w:i/>
        </w:rPr>
        <w:t>Pengantar Metode Penelitian</w:t>
      </w:r>
      <w:r>
        <w:t>, terj. Alimuddin Tuwu, (Jakarta: UI-Press, 1993), hal. 13</w:t>
      </w:r>
    </w:p>
  </w:footnote>
  <w:footnote w:id="45">
    <w:p w:rsidR="00975899" w:rsidRPr="008F6BB5" w:rsidRDefault="00975899" w:rsidP="00975899">
      <w:pPr>
        <w:pStyle w:val="FootnoteText"/>
        <w:ind w:firstLine="567"/>
      </w:pPr>
      <w:r>
        <w:rPr>
          <w:rStyle w:val="FootnoteReference"/>
        </w:rPr>
        <w:footnoteRef/>
      </w:r>
      <w:r>
        <w:t xml:space="preserve"> Suharsimi Arikunto, </w:t>
      </w:r>
      <w:r>
        <w:rPr>
          <w:i/>
        </w:rPr>
        <w:t xml:space="preserve">Prosedur Penelitian suatu Pendekatan Praktik, </w:t>
      </w:r>
      <w:r>
        <w:t>(Jakarta: RinekaCipta, 2006), hal. 73</w:t>
      </w:r>
    </w:p>
    <w:p w:rsidR="00975899" w:rsidRDefault="00975899" w:rsidP="00975899">
      <w:pPr>
        <w:pStyle w:val="FootnoteText"/>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387"/>
      <w:docPartObj>
        <w:docPartGallery w:val="Page Numbers (Top of Page)"/>
        <w:docPartUnique/>
      </w:docPartObj>
    </w:sdtPr>
    <w:sdtContent>
      <w:p w:rsidR="00FF61BC" w:rsidRDefault="00023A3C">
        <w:pPr>
          <w:pStyle w:val="Header"/>
          <w:jc w:val="right"/>
        </w:pPr>
        <w:fldSimple w:instr=" PAGE   \* MERGEFORMAT ">
          <w:r w:rsidR="0081727F">
            <w:rPr>
              <w:noProof/>
            </w:rPr>
            <w:t>39</w:t>
          </w:r>
        </w:fldSimple>
      </w:p>
    </w:sdtContent>
  </w:sdt>
  <w:p w:rsidR="00FF61BC" w:rsidRDefault="00FF6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6F5"/>
    <w:multiLevelType w:val="hybridMultilevel"/>
    <w:tmpl w:val="7BC0005C"/>
    <w:lvl w:ilvl="0" w:tplc="E454E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77D6F"/>
    <w:multiLevelType w:val="hybridMultilevel"/>
    <w:tmpl w:val="49080670"/>
    <w:lvl w:ilvl="0" w:tplc="FF68F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81530"/>
    <w:multiLevelType w:val="hybridMultilevel"/>
    <w:tmpl w:val="6F628276"/>
    <w:lvl w:ilvl="0" w:tplc="BE3A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61FE4"/>
    <w:multiLevelType w:val="hybridMultilevel"/>
    <w:tmpl w:val="2F3A52F2"/>
    <w:lvl w:ilvl="0" w:tplc="1AEA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53125"/>
    <w:multiLevelType w:val="hybridMultilevel"/>
    <w:tmpl w:val="2DC8B5D8"/>
    <w:lvl w:ilvl="0" w:tplc="93827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D62B8"/>
    <w:multiLevelType w:val="hybridMultilevel"/>
    <w:tmpl w:val="D744CD30"/>
    <w:lvl w:ilvl="0" w:tplc="1AEAC4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33323"/>
    <w:multiLevelType w:val="hybridMultilevel"/>
    <w:tmpl w:val="79B21B14"/>
    <w:lvl w:ilvl="0" w:tplc="E454E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A4593"/>
    <w:multiLevelType w:val="hybridMultilevel"/>
    <w:tmpl w:val="7208335E"/>
    <w:lvl w:ilvl="0" w:tplc="84E26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86128"/>
    <w:multiLevelType w:val="hybridMultilevel"/>
    <w:tmpl w:val="EDEAD3CC"/>
    <w:lvl w:ilvl="0" w:tplc="3A52EC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40725"/>
    <w:multiLevelType w:val="hybridMultilevel"/>
    <w:tmpl w:val="2B78E9C8"/>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A7D2A48"/>
    <w:multiLevelType w:val="hybridMultilevel"/>
    <w:tmpl w:val="99FCE07A"/>
    <w:lvl w:ilvl="0" w:tplc="3226574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4A42E55"/>
    <w:multiLevelType w:val="hybridMultilevel"/>
    <w:tmpl w:val="1EE452DE"/>
    <w:lvl w:ilvl="0" w:tplc="1AEA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B1A3D"/>
    <w:multiLevelType w:val="hybridMultilevel"/>
    <w:tmpl w:val="12244BCC"/>
    <w:lvl w:ilvl="0" w:tplc="3B6048C4">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FAA11EA"/>
    <w:multiLevelType w:val="hybridMultilevel"/>
    <w:tmpl w:val="E03E66C2"/>
    <w:lvl w:ilvl="0" w:tplc="CF86E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67878"/>
    <w:multiLevelType w:val="hybridMultilevel"/>
    <w:tmpl w:val="52DC4F9A"/>
    <w:lvl w:ilvl="0" w:tplc="9E524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D74F8"/>
    <w:multiLevelType w:val="hybridMultilevel"/>
    <w:tmpl w:val="6CD475A6"/>
    <w:lvl w:ilvl="0" w:tplc="93827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14FFA"/>
    <w:multiLevelType w:val="hybridMultilevel"/>
    <w:tmpl w:val="B068068C"/>
    <w:lvl w:ilvl="0" w:tplc="C006469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nsid w:val="42835050"/>
    <w:multiLevelType w:val="hybridMultilevel"/>
    <w:tmpl w:val="F4D66F72"/>
    <w:lvl w:ilvl="0" w:tplc="B62C6494">
      <w:start w:val="1"/>
      <w:numFmt w:val="decimal"/>
      <w:lvlText w:val="%1."/>
      <w:lvlJc w:val="left"/>
      <w:pPr>
        <w:ind w:left="623" w:hanging="36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8">
    <w:nsid w:val="43ED143D"/>
    <w:multiLevelType w:val="hybridMultilevel"/>
    <w:tmpl w:val="FC8C4634"/>
    <w:lvl w:ilvl="0" w:tplc="A3126CE6">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E65040"/>
    <w:multiLevelType w:val="hybridMultilevel"/>
    <w:tmpl w:val="C1E28A5E"/>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51BAD"/>
    <w:multiLevelType w:val="hybridMultilevel"/>
    <w:tmpl w:val="4C745A8C"/>
    <w:lvl w:ilvl="0" w:tplc="93827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929FD"/>
    <w:multiLevelType w:val="hybridMultilevel"/>
    <w:tmpl w:val="4086D84A"/>
    <w:lvl w:ilvl="0" w:tplc="42FC238C">
      <w:start w:val="1"/>
      <w:numFmt w:val="upperLetter"/>
      <w:lvlText w:val="%1."/>
      <w:lvlJc w:val="left"/>
      <w:pPr>
        <w:tabs>
          <w:tab w:val="num" w:pos="720"/>
        </w:tabs>
        <w:ind w:left="720" w:hanging="360"/>
      </w:pPr>
      <w:rPr>
        <w:rFonts w:hint="default"/>
        <w:b/>
      </w:rPr>
    </w:lvl>
    <w:lvl w:ilvl="1" w:tplc="0C78C3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240355"/>
    <w:multiLevelType w:val="hybridMultilevel"/>
    <w:tmpl w:val="D50E085C"/>
    <w:lvl w:ilvl="0" w:tplc="329867D4">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4DA14EAA"/>
    <w:multiLevelType w:val="hybridMultilevel"/>
    <w:tmpl w:val="05A4AA16"/>
    <w:lvl w:ilvl="0" w:tplc="938279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760F3"/>
    <w:multiLevelType w:val="hybridMultilevel"/>
    <w:tmpl w:val="3EFCC708"/>
    <w:lvl w:ilvl="0" w:tplc="1AEA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802786"/>
    <w:multiLevelType w:val="hybridMultilevel"/>
    <w:tmpl w:val="3006B258"/>
    <w:lvl w:ilvl="0" w:tplc="CF86E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E2E64"/>
    <w:multiLevelType w:val="hybridMultilevel"/>
    <w:tmpl w:val="7F184CD8"/>
    <w:lvl w:ilvl="0" w:tplc="93827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36617"/>
    <w:multiLevelType w:val="hybridMultilevel"/>
    <w:tmpl w:val="7450B0DA"/>
    <w:lvl w:ilvl="0" w:tplc="46B286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FADA2DAE">
      <w:start w:val="1"/>
      <w:numFmt w:val="lowerLetter"/>
      <w:lvlText w:val="%3."/>
      <w:lvlJc w:val="left"/>
      <w:pPr>
        <w:tabs>
          <w:tab w:val="num" w:pos="2700"/>
        </w:tabs>
        <w:ind w:left="2700" w:hanging="360"/>
      </w:pPr>
      <w:rPr>
        <w:rFonts w:hint="default"/>
      </w:rPr>
    </w:lvl>
    <w:lvl w:ilvl="3" w:tplc="04090019">
      <w:start w:val="1"/>
      <w:numFmt w:val="lowerLetter"/>
      <w:lvlText w:val="%4."/>
      <w:lvlJc w:val="left"/>
      <w:pPr>
        <w:tabs>
          <w:tab w:val="num" w:pos="3240"/>
        </w:tabs>
        <w:ind w:left="3240" w:hanging="360"/>
      </w:pPr>
      <w:rPr>
        <w:rFonts w:hint="default"/>
        <w:color w:val="auto"/>
      </w:rPr>
    </w:lvl>
    <w:lvl w:ilvl="4" w:tplc="FA10F7C2">
      <w:start w:val="1"/>
      <w:numFmt w:val="lowerLetter"/>
      <w:lvlText w:val="%5."/>
      <w:lvlJc w:val="left"/>
      <w:pPr>
        <w:tabs>
          <w:tab w:val="num" w:pos="3960"/>
        </w:tabs>
        <w:ind w:left="3960" w:hanging="360"/>
      </w:pPr>
      <w:rPr>
        <w:rFonts w:hint="default"/>
        <w:b/>
      </w:rPr>
    </w:lvl>
    <w:lvl w:ilvl="5" w:tplc="04090011">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802E34"/>
    <w:multiLevelType w:val="hybridMultilevel"/>
    <w:tmpl w:val="4DA065C8"/>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975237"/>
    <w:multiLevelType w:val="hybridMultilevel"/>
    <w:tmpl w:val="4DA065C8"/>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E47BD"/>
    <w:multiLevelType w:val="hybridMultilevel"/>
    <w:tmpl w:val="51E67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5578D"/>
    <w:multiLevelType w:val="hybridMultilevel"/>
    <w:tmpl w:val="35D6C912"/>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51A55"/>
    <w:multiLevelType w:val="hybridMultilevel"/>
    <w:tmpl w:val="DA70A4B8"/>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70CA8"/>
    <w:multiLevelType w:val="hybridMultilevel"/>
    <w:tmpl w:val="406610A6"/>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5F520715"/>
    <w:multiLevelType w:val="hybridMultilevel"/>
    <w:tmpl w:val="BE44F14A"/>
    <w:lvl w:ilvl="0" w:tplc="E454E5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B27F5D"/>
    <w:multiLevelType w:val="hybridMultilevel"/>
    <w:tmpl w:val="68B0BB8A"/>
    <w:lvl w:ilvl="0" w:tplc="8852131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6">
    <w:nsid w:val="639D53EE"/>
    <w:multiLevelType w:val="hybridMultilevel"/>
    <w:tmpl w:val="B9CEA532"/>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9A5F1A"/>
    <w:multiLevelType w:val="hybridMultilevel"/>
    <w:tmpl w:val="EDAA5928"/>
    <w:lvl w:ilvl="0" w:tplc="FADA2D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ADB1F46"/>
    <w:multiLevelType w:val="hybridMultilevel"/>
    <w:tmpl w:val="D3D08B4C"/>
    <w:lvl w:ilvl="0" w:tplc="3A52E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40B16"/>
    <w:multiLevelType w:val="hybridMultilevel"/>
    <w:tmpl w:val="FD902BCE"/>
    <w:lvl w:ilvl="0" w:tplc="7990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63460A"/>
    <w:multiLevelType w:val="hybridMultilevel"/>
    <w:tmpl w:val="A7B68FDA"/>
    <w:lvl w:ilvl="0" w:tplc="1AEA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581FED"/>
    <w:multiLevelType w:val="hybridMultilevel"/>
    <w:tmpl w:val="6F628276"/>
    <w:lvl w:ilvl="0" w:tplc="BE3A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A3D69"/>
    <w:multiLevelType w:val="hybridMultilevel"/>
    <w:tmpl w:val="EBBE8DDA"/>
    <w:lvl w:ilvl="0" w:tplc="FADA2DA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647DDF"/>
    <w:multiLevelType w:val="hybridMultilevel"/>
    <w:tmpl w:val="6CFC6408"/>
    <w:lvl w:ilvl="0" w:tplc="3A52E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F5A03"/>
    <w:multiLevelType w:val="hybridMultilevel"/>
    <w:tmpl w:val="EDAA5928"/>
    <w:lvl w:ilvl="0" w:tplc="FADA2D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7D35330D"/>
    <w:multiLevelType w:val="hybridMultilevel"/>
    <w:tmpl w:val="AF945C7E"/>
    <w:lvl w:ilvl="0" w:tplc="FADA2D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7D405E6E"/>
    <w:multiLevelType w:val="hybridMultilevel"/>
    <w:tmpl w:val="D584E17A"/>
    <w:lvl w:ilvl="0" w:tplc="79902F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A72A4E"/>
    <w:multiLevelType w:val="hybridMultilevel"/>
    <w:tmpl w:val="74EABA14"/>
    <w:lvl w:ilvl="0" w:tplc="1AEA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42"/>
  </w:num>
  <w:num w:numId="4">
    <w:abstractNumId w:val="45"/>
  </w:num>
  <w:num w:numId="5">
    <w:abstractNumId w:val="33"/>
  </w:num>
  <w:num w:numId="6">
    <w:abstractNumId w:val="9"/>
  </w:num>
  <w:num w:numId="7">
    <w:abstractNumId w:val="37"/>
  </w:num>
  <w:num w:numId="8">
    <w:abstractNumId w:val="44"/>
  </w:num>
  <w:num w:numId="9">
    <w:abstractNumId w:val="18"/>
  </w:num>
  <w:num w:numId="10">
    <w:abstractNumId w:val="30"/>
  </w:num>
  <w:num w:numId="11">
    <w:abstractNumId w:val="7"/>
  </w:num>
  <w:num w:numId="12">
    <w:abstractNumId w:val="35"/>
  </w:num>
  <w:num w:numId="13">
    <w:abstractNumId w:val="2"/>
  </w:num>
  <w:num w:numId="14">
    <w:abstractNumId w:val="14"/>
  </w:num>
  <w:num w:numId="15">
    <w:abstractNumId w:val="1"/>
  </w:num>
  <w:num w:numId="16">
    <w:abstractNumId w:val="13"/>
  </w:num>
  <w:num w:numId="17">
    <w:abstractNumId w:val="25"/>
  </w:num>
  <w:num w:numId="18">
    <w:abstractNumId w:val="41"/>
  </w:num>
  <w:num w:numId="19">
    <w:abstractNumId w:val="8"/>
  </w:num>
  <w:num w:numId="20">
    <w:abstractNumId w:val="38"/>
  </w:num>
  <w:num w:numId="21">
    <w:abstractNumId w:val="43"/>
  </w:num>
  <w:num w:numId="22">
    <w:abstractNumId w:val="46"/>
  </w:num>
  <w:num w:numId="23">
    <w:abstractNumId w:val="19"/>
  </w:num>
  <w:num w:numId="24">
    <w:abstractNumId w:val="29"/>
  </w:num>
  <w:num w:numId="25">
    <w:abstractNumId w:val="39"/>
  </w:num>
  <w:num w:numId="26">
    <w:abstractNumId w:val="28"/>
  </w:num>
  <w:num w:numId="27">
    <w:abstractNumId w:val="31"/>
  </w:num>
  <w:num w:numId="28">
    <w:abstractNumId w:val="36"/>
  </w:num>
  <w:num w:numId="29">
    <w:abstractNumId w:val="32"/>
  </w:num>
  <w:num w:numId="30">
    <w:abstractNumId w:val="34"/>
  </w:num>
  <w:num w:numId="31">
    <w:abstractNumId w:val="6"/>
  </w:num>
  <w:num w:numId="32">
    <w:abstractNumId w:val="0"/>
  </w:num>
  <w:num w:numId="33">
    <w:abstractNumId w:val="23"/>
  </w:num>
  <w:num w:numId="34">
    <w:abstractNumId w:val="15"/>
  </w:num>
  <w:num w:numId="35">
    <w:abstractNumId w:val="4"/>
  </w:num>
  <w:num w:numId="36">
    <w:abstractNumId w:val="26"/>
  </w:num>
  <w:num w:numId="37">
    <w:abstractNumId w:val="20"/>
  </w:num>
  <w:num w:numId="38">
    <w:abstractNumId w:val="5"/>
  </w:num>
  <w:num w:numId="39">
    <w:abstractNumId w:val="3"/>
  </w:num>
  <w:num w:numId="40">
    <w:abstractNumId w:val="40"/>
  </w:num>
  <w:num w:numId="41">
    <w:abstractNumId w:val="24"/>
  </w:num>
  <w:num w:numId="42">
    <w:abstractNumId w:val="47"/>
  </w:num>
  <w:num w:numId="43">
    <w:abstractNumId w:val="11"/>
  </w:num>
  <w:num w:numId="44">
    <w:abstractNumId w:val="16"/>
  </w:num>
  <w:num w:numId="45">
    <w:abstractNumId w:val="17"/>
  </w:num>
  <w:num w:numId="46">
    <w:abstractNumId w:val="10"/>
  </w:num>
  <w:num w:numId="47">
    <w:abstractNumId w:val="12"/>
  </w:num>
  <w:num w:numId="48">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2770"/>
  </w:hdrShapeDefaults>
  <w:footnotePr>
    <w:footnote w:id="0"/>
    <w:footnote w:id="1"/>
  </w:footnotePr>
  <w:endnotePr>
    <w:endnote w:id="0"/>
    <w:endnote w:id="1"/>
  </w:endnotePr>
  <w:compat/>
  <w:rsids>
    <w:rsidRoot w:val="007F65D5"/>
    <w:rsid w:val="00017F3D"/>
    <w:rsid w:val="00023A3C"/>
    <w:rsid w:val="00050110"/>
    <w:rsid w:val="00066CEF"/>
    <w:rsid w:val="00076D98"/>
    <w:rsid w:val="00096D92"/>
    <w:rsid w:val="000D6687"/>
    <w:rsid w:val="000E1542"/>
    <w:rsid w:val="00167499"/>
    <w:rsid w:val="00176E2C"/>
    <w:rsid w:val="00192291"/>
    <w:rsid w:val="001E3E43"/>
    <w:rsid w:val="001E44E6"/>
    <w:rsid w:val="001E5D1B"/>
    <w:rsid w:val="001F47E1"/>
    <w:rsid w:val="002620EE"/>
    <w:rsid w:val="002C75EF"/>
    <w:rsid w:val="002D378E"/>
    <w:rsid w:val="002E55F4"/>
    <w:rsid w:val="00320A22"/>
    <w:rsid w:val="003544C5"/>
    <w:rsid w:val="00372C17"/>
    <w:rsid w:val="003773C2"/>
    <w:rsid w:val="00394E76"/>
    <w:rsid w:val="003C7B35"/>
    <w:rsid w:val="00410865"/>
    <w:rsid w:val="00436F78"/>
    <w:rsid w:val="00474B53"/>
    <w:rsid w:val="004A33EA"/>
    <w:rsid w:val="004B0050"/>
    <w:rsid w:val="004E6793"/>
    <w:rsid w:val="00511425"/>
    <w:rsid w:val="005768F1"/>
    <w:rsid w:val="005B3083"/>
    <w:rsid w:val="005E081F"/>
    <w:rsid w:val="00610458"/>
    <w:rsid w:val="0061655E"/>
    <w:rsid w:val="00640575"/>
    <w:rsid w:val="00674DDA"/>
    <w:rsid w:val="00680B3E"/>
    <w:rsid w:val="00682333"/>
    <w:rsid w:val="00692A23"/>
    <w:rsid w:val="00694E17"/>
    <w:rsid w:val="006A3EED"/>
    <w:rsid w:val="006E4649"/>
    <w:rsid w:val="007118E9"/>
    <w:rsid w:val="00715FD7"/>
    <w:rsid w:val="007322B7"/>
    <w:rsid w:val="007A3A1B"/>
    <w:rsid w:val="007C6752"/>
    <w:rsid w:val="007D2A44"/>
    <w:rsid w:val="007F20C5"/>
    <w:rsid w:val="007F65D5"/>
    <w:rsid w:val="00811075"/>
    <w:rsid w:val="00816CAA"/>
    <w:rsid w:val="0081727F"/>
    <w:rsid w:val="00844551"/>
    <w:rsid w:val="00892CE9"/>
    <w:rsid w:val="00896278"/>
    <w:rsid w:val="008A44FF"/>
    <w:rsid w:val="008E2211"/>
    <w:rsid w:val="00902011"/>
    <w:rsid w:val="00906676"/>
    <w:rsid w:val="00913377"/>
    <w:rsid w:val="009234BD"/>
    <w:rsid w:val="00924BC5"/>
    <w:rsid w:val="0093230A"/>
    <w:rsid w:val="009367F0"/>
    <w:rsid w:val="00957FCB"/>
    <w:rsid w:val="00975899"/>
    <w:rsid w:val="00980DA8"/>
    <w:rsid w:val="00982A69"/>
    <w:rsid w:val="00984237"/>
    <w:rsid w:val="00994980"/>
    <w:rsid w:val="009B21C2"/>
    <w:rsid w:val="009F0621"/>
    <w:rsid w:val="00A01CD2"/>
    <w:rsid w:val="00A66C37"/>
    <w:rsid w:val="00A735F2"/>
    <w:rsid w:val="00A76243"/>
    <w:rsid w:val="00A87A98"/>
    <w:rsid w:val="00AB18D8"/>
    <w:rsid w:val="00AB44B1"/>
    <w:rsid w:val="00AE3F22"/>
    <w:rsid w:val="00B175DE"/>
    <w:rsid w:val="00B33193"/>
    <w:rsid w:val="00B54D01"/>
    <w:rsid w:val="00BA2811"/>
    <w:rsid w:val="00BC5BAF"/>
    <w:rsid w:val="00C615DD"/>
    <w:rsid w:val="00C621A8"/>
    <w:rsid w:val="00C91A10"/>
    <w:rsid w:val="00CF252A"/>
    <w:rsid w:val="00D1461A"/>
    <w:rsid w:val="00D4059E"/>
    <w:rsid w:val="00D52A09"/>
    <w:rsid w:val="00D61FB0"/>
    <w:rsid w:val="00D96E38"/>
    <w:rsid w:val="00DD7091"/>
    <w:rsid w:val="00DE616E"/>
    <w:rsid w:val="00DE7670"/>
    <w:rsid w:val="00E20F3F"/>
    <w:rsid w:val="00E33245"/>
    <w:rsid w:val="00E8759D"/>
    <w:rsid w:val="00EB3E8B"/>
    <w:rsid w:val="00EE15E3"/>
    <w:rsid w:val="00EE48E6"/>
    <w:rsid w:val="00EF0F18"/>
    <w:rsid w:val="00F45C5F"/>
    <w:rsid w:val="00F556DB"/>
    <w:rsid w:val="00F85743"/>
    <w:rsid w:val="00FE2619"/>
    <w:rsid w:val="00FE49BD"/>
    <w:rsid w:val="00FF6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qFormat/>
    <w:rsid w:val="00320A22"/>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78E"/>
    <w:pPr>
      <w:tabs>
        <w:tab w:val="center" w:pos="4680"/>
        <w:tab w:val="right" w:pos="9360"/>
      </w:tabs>
    </w:pPr>
  </w:style>
  <w:style w:type="character" w:customStyle="1" w:styleId="HeaderChar">
    <w:name w:val="Header Char"/>
    <w:basedOn w:val="DefaultParagraphFont"/>
    <w:link w:val="Header"/>
    <w:uiPriority w:val="99"/>
    <w:rsid w:val="002D378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D378E"/>
    <w:pPr>
      <w:tabs>
        <w:tab w:val="center" w:pos="4680"/>
        <w:tab w:val="right" w:pos="9360"/>
      </w:tabs>
    </w:pPr>
  </w:style>
  <w:style w:type="character" w:customStyle="1" w:styleId="FooterChar">
    <w:name w:val="Footer Char"/>
    <w:basedOn w:val="DefaultParagraphFont"/>
    <w:link w:val="Footer"/>
    <w:uiPriority w:val="99"/>
    <w:rsid w:val="002D378E"/>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unhideWhenUsed/>
    <w:rsid w:val="00892CE9"/>
    <w:rPr>
      <w:sz w:val="20"/>
      <w:szCs w:val="20"/>
    </w:rPr>
  </w:style>
  <w:style w:type="character" w:customStyle="1" w:styleId="FootnoteTextChar">
    <w:name w:val="Footnote Text Char"/>
    <w:basedOn w:val="DefaultParagraphFont"/>
    <w:link w:val="FootnoteText"/>
    <w:uiPriority w:val="99"/>
    <w:rsid w:val="00892CE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892CE9"/>
    <w:rPr>
      <w:vertAlign w:val="superscript"/>
    </w:rPr>
  </w:style>
  <w:style w:type="paragraph" w:styleId="ListParagraph">
    <w:name w:val="List Paragraph"/>
    <w:basedOn w:val="Normal"/>
    <w:uiPriority w:val="34"/>
    <w:qFormat/>
    <w:rsid w:val="002C75EF"/>
    <w:pPr>
      <w:ind w:left="720"/>
      <w:contextualSpacing/>
    </w:pPr>
  </w:style>
  <w:style w:type="character" w:customStyle="1" w:styleId="Heading1Char">
    <w:name w:val="Heading 1 Char"/>
    <w:basedOn w:val="DefaultParagraphFont"/>
    <w:link w:val="Heading1"/>
    <w:rsid w:val="00320A22"/>
    <w:rPr>
      <w:rFonts w:ascii="Times New Roman" w:eastAsia="Times New Roman" w:hAnsi="Times New Roman" w:cs="Times New Roman"/>
      <w:b/>
      <w:bCs/>
      <w:kern w:val="36"/>
      <w:sz w:val="48"/>
      <w:szCs w:val="48"/>
    </w:rPr>
  </w:style>
  <w:style w:type="character" w:styleId="Hyperlink">
    <w:name w:val="Hyperlink"/>
    <w:rsid w:val="00320A22"/>
    <w:rPr>
      <w:color w:val="0000FF"/>
      <w:u w:val="single"/>
    </w:rPr>
  </w:style>
  <w:style w:type="table" w:styleId="TableGrid">
    <w:name w:val="Table Grid"/>
    <w:basedOn w:val="TableNormal"/>
    <w:uiPriority w:val="59"/>
    <w:rsid w:val="0035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B175DE"/>
    <w:pPr>
      <w:spacing w:before="100" w:beforeAutospacing="1" w:after="100" w:afterAutospacing="1"/>
    </w:pPr>
    <w:rPr>
      <w:lang w:val="en-US" w:eastAsia="en-US"/>
    </w:rPr>
  </w:style>
  <w:style w:type="character" w:styleId="Strong">
    <w:name w:val="Strong"/>
    <w:qFormat/>
    <w:rsid w:val="00B175DE"/>
    <w:rPr>
      <w:b/>
      <w:bCs/>
    </w:rPr>
  </w:style>
  <w:style w:type="character" w:styleId="Emphasis">
    <w:name w:val="Emphasis"/>
    <w:qFormat/>
    <w:rsid w:val="00B175DE"/>
    <w:rPr>
      <w:i/>
      <w:iCs/>
    </w:rPr>
  </w:style>
  <w:style w:type="paragraph" w:styleId="BalloonText">
    <w:name w:val="Balloon Text"/>
    <w:basedOn w:val="Normal"/>
    <w:link w:val="BalloonTextChar"/>
    <w:uiPriority w:val="99"/>
    <w:semiHidden/>
    <w:unhideWhenUsed/>
    <w:rsid w:val="00F45C5F"/>
    <w:rPr>
      <w:rFonts w:ascii="Tahoma" w:hAnsi="Tahoma" w:cs="Tahoma"/>
      <w:sz w:val="16"/>
      <w:szCs w:val="16"/>
    </w:rPr>
  </w:style>
  <w:style w:type="character" w:customStyle="1" w:styleId="BalloonTextChar">
    <w:name w:val="Balloon Text Char"/>
    <w:basedOn w:val="DefaultParagraphFont"/>
    <w:link w:val="BalloonText"/>
    <w:uiPriority w:val="99"/>
    <w:semiHidden/>
    <w:rsid w:val="00F45C5F"/>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id.shvoong.com/books/1855052-adversity-quotient-mengubah-hambatan-menjadi/" TargetMode="External"/><Relationship Id="rId3" Type="http://schemas.openxmlformats.org/officeDocument/2006/relationships/hyperlink" Target="http://prayudi_wordpress.com/2007/05/10/adversity-quotient-aq/" TargetMode="External"/><Relationship Id="rId7" Type="http://schemas.openxmlformats.org/officeDocument/2006/relationships/hyperlink" Target="http://id.shvoong.com/books/1855052-adversity-quotient-mengubah-hambatan-menjadi/" TargetMode="External"/><Relationship Id="rId2" Type="http://schemas.openxmlformats.org/officeDocument/2006/relationships/hyperlink" Target="http://groups_yahoo.com/group/manajemen/message/3010" TargetMode="External"/><Relationship Id="rId1" Type="http://schemas.openxmlformats.org/officeDocument/2006/relationships/hyperlink" Target="http://id.shvoong.com/books/1855052-adversity-quotient-mengubah-hambatan-menjadi/" TargetMode="External"/><Relationship Id="rId6" Type="http://schemas.openxmlformats.org/officeDocument/2006/relationships/hyperlink" Target="http://id.shvoong.com/books/1855052-adversity-quotient-mengubah-hambatan-menjadi/" TargetMode="External"/><Relationship Id="rId5" Type="http://schemas.openxmlformats.org/officeDocument/2006/relationships/hyperlink" Target="http://id.shvoong.com/books/1855052-adversity-quotient-mengubah-hambatan-menjadi/" TargetMode="External"/><Relationship Id="rId10" Type="http://schemas.openxmlformats.org/officeDocument/2006/relationships/hyperlink" Target="http://www.psikologozone.com/faktor-yang-mempengaruhi-prestasi-belajar-anak" TargetMode="External"/><Relationship Id="rId4" Type="http://schemas.openxmlformats.org/officeDocument/2006/relationships/hyperlink" Target="http://id.shvoong.com/books/1855052-adversity-quotient-mengubah-hambatan-menjadi/" TargetMode="External"/><Relationship Id="rId9" Type="http://schemas.openxmlformats.org/officeDocument/2006/relationships/hyperlink" Target="http://id.shvoong.com/books/1855052-adversity-quotient-mengubah-hambatan-menja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5544-9A40-4177-ACE0-66622A5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28</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29481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Client6</dc:creator>
  <cp:keywords/>
  <dc:description/>
  <cp:lastModifiedBy>USER</cp:lastModifiedBy>
  <cp:revision>49</cp:revision>
  <dcterms:created xsi:type="dcterms:W3CDTF">2011-03-10T01:52:00Z</dcterms:created>
  <dcterms:modified xsi:type="dcterms:W3CDTF">2011-06-22T01:32:00Z</dcterms:modified>
</cp:coreProperties>
</file>