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A8" w:rsidRPr="005F0F74" w:rsidRDefault="00CC7104" w:rsidP="0044016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Aminudin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1995. </w:t>
      </w:r>
      <w:proofErr w:type="spellStart"/>
      <w:r w:rsidRPr="00796A3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i/>
          <w:iCs/>
          <w:sz w:val="24"/>
          <w:szCs w:val="24"/>
        </w:rPr>
        <w:t>Apreseasi</w:t>
      </w:r>
      <w:proofErr w:type="spellEnd"/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i/>
          <w:iCs/>
          <w:sz w:val="24"/>
          <w:szCs w:val="24"/>
        </w:rPr>
        <w:t>Karya</w:t>
      </w:r>
      <w:proofErr w:type="spellEnd"/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Bandung</w:t>
      </w:r>
      <w:r w:rsidRPr="00796A3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Sinar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Algensindo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Brooks, </w:t>
      </w:r>
      <w:proofErr w:type="spellStart"/>
      <w:r>
        <w:rPr>
          <w:rFonts w:asciiTheme="majorBidi" w:hAnsiTheme="majorBidi" w:cstheme="majorBidi"/>
          <w:sz w:val="24"/>
          <w:szCs w:val="24"/>
        </w:rPr>
        <w:t>Cleanth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Robert Penn Warren.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1959.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Understanding Fiction. </w:t>
      </w:r>
      <w:r>
        <w:rPr>
          <w:rFonts w:asciiTheme="majorBidi" w:hAnsiTheme="majorBidi" w:cstheme="majorBidi"/>
          <w:sz w:val="24"/>
          <w:szCs w:val="24"/>
        </w:rPr>
        <w:t xml:space="preserve">New York: App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leto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n- Century Crofts, Inc.</w:t>
      </w: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Burns, N., &amp; Grove, S. K. 1993.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77E09">
        <w:rPr>
          <w:rFonts w:asciiTheme="majorBidi" w:hAnsiTheme="majorBidi" w:cstheme="majorBidi"/>
          <w:i/>
          <w:iCs/>
          <w:sz w:val="24"/>
          <w:szCs w:val="24"/>
        </w:rPr>
        <w:t xml:space="preserve">The practice of nursing research: </w:t>
      </w:r>
      <w:proofErr w:type="spellStart"/>
      <w:r w:rsidRPr="00077E09">
        <w:rPr>
          <w:rFonts w:asciiTheme="majorBidi" w:hAnsiTheme="majorBidi" w:cstheme="majorBidi"/>
          <w:i/>
          <w:iCs/>
          <w:sz w:val="24"/>
          <w:szCs w:val="24"/>
        </w:rPr>
        <w:t>Cunduct</w:t>
      </w:r>
      <w:proofErr w:type="spellEnd"/>
      <w:r w:rsidRPr="00077E09">
        <w:rPr>
          <w:rFonts w:asciiTheme="majorBidi" w:hAnsiTheme="majorBidi" w:cstheme="majorBidi"/>
          <w:i/>
          <w:iCs/>
          <w:sz w:val="24"/>
          <w:szCs w:val="24"/>
        </w:rPr>
        <w:t>, critique and utilization (2ed.)</w:t>
      </w:r>
      <w:r>
        <w:rPr>
          <w:rFonts w:asciiTheme="majorBidi" w:hAnsiTheme="majorBidi" w:cstheme="majorBidi"/>
          <w:sz w:val="24"/>
          <w:szCs w:val="24"/>
        </w:rPr>
        <w:t>. Philadelphia: WB. Saunders.</w:t>
      </w: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Duffy, Charles and Henry Petit.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1953. </w:t>
      </w:r>
      <w:r>
        <w:rPr>
          <w:rFonts w:asciiTheme="majorBidi" w:hAnsiTheme="majorBidi" w:cstheme="majorBidi"/>
          <w:i/>
          <w:iCs/>
          <w:sz w:val="24"/>
          <w:szCs w:val="24"/>
        </w:rPr>
        <w:t>A Dictionary of Literary Term.</w:t>
      </w:r>
      <w:r>
        <w:rPr>
          <w:rFonts w:asciiTheme="majorBidi" w:hAnsiTheme="majorBidi" w:cstheme="majorBidi"/>
          <w:sz w:val="24"/>
          <w:szCs w:val="24"/>
        </w:rPr>
        <w:t xml:space="preserve"> USA: Brown Book Company.</w:t>
      </w:r>
    </w:p>
    <w:p w:rsidR="000E06C8" w:rsidRDefault="000E06C8" w:rsidP="000E06C8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0E06C8" w:rsidRDefault="000E06C8" w:rsidP="00FD574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E06C8">
        <w:rPr>
          <w:rFonts w:asciiTheme="majorBidi" w:hAnsiTheme="majorBidi" w:cstheme="majorBidi"/>
          <w:sz w:val="24"/>
          <w:szCs w:val="24"/>
        </w:rPr>
        <w:t>Zainurrahman</w:t>
      </w:r>
      <w:proofErr w:type="spellEnd"/>
      <w:r w:rsidRPr="000E06C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E06C8">
        <w:rPr>
          <w:rFonts w:asciiTheme="majorBidi" w:hAnsiTheme="majorBidi" w:cstheme="majorBidi"/>
          <w:sz w:val="24"/>
          <w:szCs w:val="24"/>
        </w:rPr>
        <w:t xml:space="preserve"> 2009.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Ideolinguistik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“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hyperlink r:id="rId8" w:history="1">
        <w:r w:rsidRPr="000E06C8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http://zainumahmans.wordpres.com</w:t>
        </w:r>
      </w:hyperlink>
      <w:r w:rsidRPr="000E06C8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accessed on 12</w:t>
      </w:r>
      <w:r w:rsidRPr="000E06C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March 2015</w:t>
      </w:r>
    </w:p>
    <w:p w:rsidR="00B17497" w:rsidRPr="00B17497" w:rsidRDefault="00B17497" w:rsidP="000E06C8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Jones, Edward H, 1968. </w:t>
      </w:r>
      <w:proofErr w:type="gramStart"/>
      <w:r>
        <w:rPr>
          <w:rFonts w:asciiTheme="majorBidi" w:eastAsia="Times New Roman" w:hAnsiTheme="majorBidi" w:cstheme="majorBidi"/>
          <w:i/>
          <w:sz w:val="24"/>
          <w:szCs w:val="24"/>
        </w:rPr>
        <w:t>Outlines of Literature (Short Stories, Novels and Poems)</w:t>
      </w:r>
      <w:r>
        <w:rPr>
          <w:rFonts w:asciiTheme="majorBidi" w:eastAsia="Times New Roman" w:hAnsiTheme="majorBidi" w:cstheme="majorBidi"/>
          <w:iCs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New York: El Comino College.</w:t>
      </w: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B17497" w:rsidRDefault="00B17497" w:rsidP="00840FE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Kenney, William. 1966.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How to Analyze Fiction (A Critical Guide to Appreciation of Short Stories, Novellas and Novels). </w:t>
      </w:r>
      <w:r>
        <w:rPr>
          <w:rFonts w:asciiTheme="majorBidi" w:hAnsiTheme="majorBidi" w:cstheme="majorBidi"/>
          <w:sz w:val="24"/>
          <w:szCs w:val="24"/>
        </w:rPr>
        <w:t>New York: Monarch Press.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Pr="00840FE7" w:rsidRDefault="00B17497" w:rsidP="00840FE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077E09">
        <w:rPr>
          <w:rFonts w:asciiTheme="majorBidi" w:hAnsiTheme="majorBidi" w:cstheme="majorBidi"/>
          <w:sz w:val="24"/>
          <w:szCs w:val="24"/>
        </w:rPr>
        <w:t>Khadziqun</w:t>
      </w:r>
      <w:proofErr w:type="spellEnd"/>
      <w:r w:rsidRPr="00077E09">
        <w:rPr>
          <w:rFonts w:asciiTheme="majorBidi" w:hAnsiTheme="majorBidi" w:cstheme="majorBidi"/>
          <w:sz w:val="24"/>
          <w:szCs w:val="24"/>
        </w:rPr>
        <w:t xml:space="preserve"> N, Mohammad.</w:t>
      </w:r>
      <w:r w:rsidRPr="00077E09">
        <w:rPr>
          <w:rFonts w:asciiTheme="majorBidi" w:hAnsiTheme="majorBidi" w:cstheme="majorBidi"/>
          <w:sz w:val="24"/>
          <w:szCs w:val="24"/>
          <w:lang w:val="id-ID"/>
        </w:rPr>
        <w:t xml:space="preserve"> 201</w:t>
      </w:r>
      <w:r w:rsidRPr="00077E09">
        <w:rPr>
          <w:rFonts w:asciiTheme="majorBidi" w:hAnsiTheme="majorBidi" w:cstheme="majorBidi"/>
          <w:sz w:val="24"/>
          <w:szCs w:val="24"/>
        </w:rPr>
        <w:t>3</w:t>
      </w:r>
      <w:r w:rsidRPr="00077E09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077E09">
        <w:rPr>
          <w:rFonts w:asciiTheme="majorBidi" w:hAnsiTheme="majorBidi" w:cstheme="majorBidi"/>
          <w:i/>
          <w:sz w:val="24"/>
          <w:szCs w:val="24"/>
          <w:lang w:val="id-ID"/>
        </w:rPr>
        <w:t xml:space="preserve">A Study on </w:t>
      </w:r>
      <w:r>
        <w:rPr>
          <w:rFonts w:asciiTheme="majorBidi" w:hAnsiTheme="majorBidi" w:cstheme="majorBidi"/>
          <w:i/>
          <w:sz w:val="24"/>
          <w:szCs w:val="24"/>
        </w:rPr>
        <w:t>Characterization of The Main Characters in T</w:t>
      </w:r>
      <w:r w:rsidRPr="00077E09">
        <w:rPr>
          <w:rFonts w:asciiTheme="majorBidi" w:hAnsiTheme="majorBidi" w:cstheme="majorBidi"/>
          <w:i/>
          <w:sz w:val="24"/>
          <w:szCs w:val="24"/>
        </w:rPr>
        <w:t>he ‘Da Vinci Code’ Movie</w:t>
      </w:r>
      <w:r w:rsidRPr="00077E09">
        <w:rPr>
          <w:rFonts w:asciiTheme="majorBidi" w:hAnsiTheme="majorBidi" w:cstheme="majorBidi"/>
          <w:i/>
          <w:sz w:val="24"/>
          <w:szCs w:val="24"/>
          <w:lang w:val="id-ID"/>
        </w:rPr>
        <w:t>,</w:t>
      </w:r>
      <w:r w:rsidRPr="00077E09">
        <w:rPr>
          <w:rFonts w:asciiTheme="majorBidi" w:hAnsiTheme="majorBidi" w:cstheme="majorBidi"/>
          <w:sz w:val="24"/>
          <w:szCs w:val="24"/>
          <w:lang w:val="id-ID"/>
        </w:rPr>
        <w:t xml:space="preserve"> (Tulungagung: The Thesis is Not Published)</w:t>
      </w:r>
      <w:r w:rsidR="00840FE7">
        <w:rPr>
          <w:rFonts w:asciiTheme="majorBidi" w:hAnsiTheme="majorBidi" w:cstheme="majorBidi"/>
          <w:sz w:val="24"/>
          <w:szCs w:val="24"/>
        </w:rPr>
        <w:t>.</w:t>
      </w:r>
    </w:p>
    <w:p w:rsidR="00840FE7" w:rsidRP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gramStart"/>
      <w:r w:rsidRPr="00796A32">
        <w:rPr>
          <w:rFonts w:asciiTheme="majorBidi" w:hAnsiTheme="majorBidi" w:cstheme="majorBidi"/>
          <w:sz w:val="24"/>
          <w:szCs w:val="24"/>
        </w:rPr>
        <w:t>Little</w:t>
      </w:r>
      <w:r>
        <w:rPr>
          <w:rFonts w:asciiTheme="majorBidi" w:hAnsiTheme="majorBidi" w:cstheme="majorBidi"/>
          <w:sz w:val="24"/>
          <w:szCs w:val="24"/>
        </w:rPr>
        <w:t>, Graham.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1996. </w:t>
      </w:r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Approach to Literature.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Australi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>: Science Press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840FE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796A32">
        <w:rPr>
          <w:rFonts w:asciiTheme="majorBidi" w:hAnsiTheme="majorBidi" w:cstheme="majorBidi"/>
          <w:sz w:val="24"/>
          <w:szCs w:val="24"/>
        </w:rPr>
        <w:t>Minderop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Albertino</w:t>
      </w:r>
      <w:proofErr w:type="spellEnd"/>
      <w:r>
        <w:rPr>
          <w:rFonts w:asciiTheme="majorBidi" w:hAnsiTheme="majorBidi" w:cstheme="majorBidi"/>
          <w:sz w:val="24"/>
          <w:szCs w:val="24"/>
        </w:rPr>
        <w:t>. 2011.</w:t>
      </w:r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i/>
          <w:iCs/>
          <w:sz w:val="24"/>
          <w:szCs w:val="24"/>
        </w:rPr>
        <w:t>Me</w:t>
      </w:r>
      <w:r>
        <w:rPr>
          <w:rFonts w:asciiTheme="majorBidi" w:hAnsiTheme="majorBidi" w:cstheme="majorBidi"/>
          <w:i/>
          <w:iCs/>
          <w:sz w:val="24"/>
          <w:szCs w:val="24"/>
        </w:rPr>
        <w:t>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Karakterisasi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Telaah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D10D9">
        <w:rPr>
          <w:rFonts w:asciiTheme="majorBidi" w:hAnsiTheme="majorBidi" w:cstheme="majorBidi"/>
          <w:i/>
          <w:iCs/>
          <w:sz w:val="24"/>
          <w:szCs w:val="24"/>
        </w:rPr>
        <w:t>Fiksi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D10D9">
        <w:rPr>
          <w:rFonts w:asciiTheme="majorBidi" w:hAnsiTheme="majorBidi" w:cstheme="majorBidi"/>
          <w:i/>
          <w:iCs/>
          <w:sz w:val="24"/>
          <w:szCs w:val="24"/>
        </w:rPr>
        <w:t>Jakarta</w:t>
      </w:r>
      <w:r w:rsidRPr="00796A3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Yayasan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Obor</w:t>
      </w:r>
      <w:proofErr w:type="spellEnd"/>
      <w:r w:rsidRPr="00796A32">
        <w:rPr>
          <w:rFonts w:asciiTheme="majorBidi" w:hAnsiTheme="majorBidi" w:cstheme="majorBidi"/>
          <w:sz w:val="24"/>
          <w:szCs w:val="24"/>
        </w:rPr>
        <w:t xml:space="preserve"> Indonesia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Oxford Learner’s Pocket Dictionary. </w:t>
      </w:r>
      <w:r>
        <w:rPr>
          <w:rFonts w:asciiTheme="majorBidi" w:hAnsiTheme="majorBidi" w:cstheme="majorBidi"/>
          <w:sz w:val="24"/>
          <w:szCs w:val="24"/>
        </w:rPr>
        <w:t>2011. New York: Oxford University Press.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FD5747" w:rsidRDefault="00FD5747" w:rsidP="00FD574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>
        <w:rPr>
          <w:rFonts w:asciiTheme="majorBidi" w:hAnsiTheme="majorBidi" w:cstheme="majorBidi"/>
          <w:sz w:val="24"/>
          <w:szCs w:val="24"/>
        </w:rPr>
        <w:t>Siahaan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Junastri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Elfina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2010. </w:t>
      </w:r>
      <w:r w:rsidRPr="00FD5747">
        <w:rPr>
          <w:rFonts w:asciiTheme="majorBidi" w:hAnsiTheme="majorBidi" w:cstheme="majorBidi"/>
          <w:i/>
          <w:iCs/>
          <w:sz w:val="24"/>
          <w:szCs w:val="24"/>
        </w:rPr>
        <w:t>An Analysis of Moral Lesson in Charles Dickens ‘A Christmas Carol</w:t>
      </w:r>
      <w:r>
        <w:rPr>
          <w:rFonts w:asciiTheme="majorBidi" w:hAnsiTheme="majorBidi" w:cstheme="majorBidi"/>
          <w:sz w:val="24"/>
          <w:szCs w:val="24"/>
        </w:rPr>
        <w:t>. Medan: Sumatra Utara University</w:t>
      </w:r>
    </w:p>
    <w:p w:rsidR="00B17497" w:rsidRDefault="00B17497" w:rsidP="00840FE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Ratna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Nyoman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Kutha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2013.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796A32">
        <w:rPr>
          <w:rFonts w:asciiTheme="majorBidi" w:hAnsiTheme="majorBidi" w:cstheme="majorBidi"/>
          <w:sz w:val="24"/>
          <w:szCs w:val="24"/>
        </w:rPr>
        <w:t>Safi’I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2AB7">
        <w:rPr>
          <w:rFonts w:asciiTheme="majorBidi" w:hAnsiTheme="majorBidi" w:cstheme="majorBidi"/>
          <w:sz w:val="24"/>
          <w:szCs w:val="24"/>
        </w:rPr>
        <w:t>Asrop</w:t>
      </w:r>
      <w:proofErr w:type="spellEnd"/>
      <w:r w:rsidR="00152AB7">
        <w:rPr>
          <w:rFonts w:asciiTheme="majorBidi" w:hAnsiTheme="majorBidi" w:cstheme="majorBidi"/>
          <w:sz w:val="24"/>
          <w:szCs w:val="24"/>
        </w:rPr>
        <w:t>. 2005.</w:t>
      </w:r>
      <w:r w:rsidRPr="00796A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Pendidika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Surabaya</w:t>
      </w:r>
      <w:r w:rsidRPr="00796A3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96A32">
        <w:rPr>
          <w:rFonts w:asciiTheme="majorBidi" w:hAnsiTheme="majorBidi" w:cstheme="majorBidi"/>
          <w:sz w:val="24"/>
          <w:szCs w:val="24"/>
        </w:rPr>
        <w:t>ElkAF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0E06C8" w:rsidRDefault="000E06C8" w:rsidP="00FD574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Saiful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Mustofa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2013, </w:t>
      </w:r>
      <w:r w:rsidR="00152AB7"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A Study on The Main Character’s Conflict in Paulo Coelho’s The </w:t>
      </w:r>
      <w:proofErr w:type="spellStart"/>
      <w:r w:rsidR="00152AB7" w:rsidRPr="00152AB7">
        <w:rPr>
          <w:rFonts w:asciiTheme="majorBidi" w:hAnsiTheme="majorBidi" w:cstheme="majorBidi"/>
          <w:i/>
          <w:iCs/>
          <w:sz w:val="24"/>
          <w:szCs w:val="24"/>
        </w:rPr>
        <w:t>Alcemist</w:t>
      </w:r>
      <w:proofErr w:type="spellEnd"/>
      <w:r w:rsidR="00152AB7" w:rsidRPr="00152AB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52A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52AB7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="00152AB7">
        <w:rPr>
          <w:rFonts w:asciiTheme="majorBidi" w:hAnsiTheme="majorBidi" w:cstheme="majorBidi"/>
          <w:sz w:val="24"/>
          <w:szCs w:val="24"/>
        </w:rPr>
        <w:t>: The Thesis is Not Published)</w:t>
      </w:r>
    </w:p>
    <w:p w:rsidR="000E06C8" w:rsidRDefault="000E06C8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Steel, Danielle. 1998. </w:t>
      </w:r>
      <w:r>
        <w:rPr>
          <w:rFonts w:asciiTheme="majorBidi" w:hAnsiTheme="majorBidi" w:cstheme="majorBidi"/>
          <w:i/>
          <w:iCs/>
          <w:sz w:val="24"/>
          <w:szCs w:val="24"/>
        </w:rPr>
        <w:t>Special Delivery.</w:t>
      </w:r>
      <w:r>
        <w:rPr>
          <w:rFonts w:asciiTheme="majorBidi" w:hAnsiTheme="majorBidi" w:cstheme="majorBidi"/>
          <w:sz w:val="24"/>
          <w:szCs w:val="24"/>
        </w:rPr>
        <w:t xml:space="preserve"> Australia: </w:t>
      </w:r>
      <w:proofErr w:type="spellStart"/>
      <w:r>
        <w:rPr>
          <w:rFonts w:asciiTheme="majorBidi" w:hAnsiTheme="majorBidi" w:cstheme="majorBidi"/>
          <w:sz w:val="24"/>
          <w:szCs w:val="24"/>
        </w:rPr>
        <w:t>Bantan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Press. </w:t>
      </w:r>
      <w:proofErr w:type="gramStart"/>
      <w:r>
        <w:rPr>
          <w:rFonts w:asciiTheme="majorBidi" w:hAnsiTheme="majorBidi" w:cstheme="majorBidi"/>
          <w:sz w:val="24"/>
          <w:szCs w:val="24"/>
        </w:rPr>
        <w:t>A corgi Books.</w:t>
      </w:r>
      <w:proofErr w:type="gramEnd"/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52AB7" w:rsidRDefault="00152AB7" w:rsidP="00FD5747">
      <w:pPr>
        <w:tabs>
          <w:tab w:val="left" w:pos="284"/>
          <w:tab w:val="left" w:pos="567"/>
          <w:tab w:val="left" w:pos="851"/>
        </w:tabs>
        <w:spacing w:after="0"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Sukada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Made. 1987.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Beberapa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Aspek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Tentang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Denpasar: </w:t>
      </w:r>
      <w:proofErr w:type="spellStart"/>
      <w:r>
        <w:rPr>
          <w:rFonts w:asciiTheme="majorBidi" w:hAnsiTheme="majorBidi" w:cstheme="majorBidi"/>
          <w:sz w:val="24"/>
          <w:szCs w:val="24"/>
        </w:rPr>
        <w:t>Kayumas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</w:rPr>
        <w:t>Yayasan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Lesiba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52AB7" w:rsidRDefault="00152AB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52AB7" w:rsidRDefault="00152AB7" w:rsidP="00FD5747">
      <w:pPr>
        <w:tabs>
          <w:tab w:val="left" w:pos="284"/>
          <w:tab w:val="left" w:pos="567"/>
          <w:tab w:val="left" w:pos="709"/>
        </w:tabs>
        <w:spacing w:after="0"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Sumarjo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Jakop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Sumaini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K. M. 1991.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Apresiasi</w:t>
      </w:r>
      <w:proofErr w:type="spellEnd"/>
      <w:r w:rsidRPr="00152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52AB7">
        <w:rPr>
          <w:rFonts w:asciiTheme="majorBidi" w:hAnsiTheme="majorBidi" w:cstheme="majorBidi"/>
          <w:i/>
          <w:iCs/>
          <w:sz w:val="24"/>
          <w:szCs w:val="24"/>
        </w:rPr>
        <w:t>Kesusastraan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Jakarta: PT. </w:t>
      </w:r>
      <w:proofErr w:type="spellStart"/>
      <w:r>
        <w:rPr>
          <w:rFonts w:asciiTheme="majorBidi" w:hAnsiTheme="majorBidi" w:cstheme="majorBidi"/>
          <w:sz w:val="24"/>
          <w:szCs w:val="24"/>
        </w:rPr>
        <w:t>Gramedia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52AB7" w:rsidRDefault="00152AB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B4E8A" w:rsidRDefault="001B4E8A" w:rsidP="00FD5747">
      <w:pPr>
        <w:tabs>
          <w:tab w:val="left" w:pos="284"/>
          <w:tab w:val="left" w:pos="567"/>
          <w:tab w:val="left" w:pos="851"/>
        </w:tabs>
        <w:spacing w:after="0"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Streubert-Speziale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H. J., </w:t>
      </w:r>
      <w:r w:rsidR="00C70680">
        <w:rPr>
          <w:rFonts w:asciiTheme="majorBidi" w:hAnsiTheme="majorBidi" w:cstheme="majorBidi"/>
          <w:sz w:val="24"/>
          <w:szCs w:val="24"/>
        </w:rPr>
        <w:t>Carpenter, D. R. 2003.</w:t>
      </w:r>
      <w:proofErr w:type="gramEnd"/>
      <w:r w:rsidR="00C70680">
        <w:rPr>
          <w:rFonts w:asciiTheme="majorBidi" w:hAnsiTheme="majorBidi" w:cstheme="majorBidi"/>
          <w:sz w:val="24"/>
          <w:szCs w:val="24"/>
        </w:rPr>
        <w:t xml:space="preserve"> </w:t>
      </w:r>
      <w:r w:rsidR="00C70680" w:rsidRPr="00C70680">
        <w:rPr>
          <w:rFonts w:asciiTheme="majorBidi" w:hAnsiTheme="majorBidi" w:cstheme="majorBidi"/>
          <w:i/>
          <w:iCs/>
          <w:sz w:val="24"/>
          <w:szCs w:val="24"/>
        </w:rPr>
        <w:t>Qualitative Research in Nursing: Advancing the Humanistic Imperative.</w:t>
      </w:r>
      <w:r w:rsidR="00C70680">
        <w:rPr>
          <w:rFonts w:asciiTheme="majorBidi" w:hAnsiTheme="majorBidi" w:cstheme="majorBidi"/>
          <w:sz w:val="24"/>
          <w:szCs w:val="24"/>
        </w:rPr>
        <w:t xml:space="preserve"> London: Lippincott Williams and Wilkins.</w:t>
      </w:r>
    </w:p>
    <w:p w:rsidR="001B4E8A" w:rsidRDefault="001B4E8A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152AB7">
      <w:pPr>
        <w:tabs>
          <w:tab w:val="left" w:pos="284"/>
          <w:tab w:val="left" w:pos="567"/>
          <w:tab w:val="left" w:pos="851"/>
        </w:tabs>
        <w:spacing w:after="0"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proofErr w:type="spellStart"/>
      <w:r w:rsidRPr="00796A32">
        <w:rPr>
          <w:rFonts w:asciiTheme="majorBidi" w:hAnsiTheme="majorBidi" w:cstheme="majorBidi"/>
          <w:sz w:val="24"/>
          <w:szCs w:val="24"/>
        </w:rPr>
        <w:t>Syansiyah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Siti</w:t>
      </w:r>
      <w:proofErr w:type="spellEnd"/>
      <w:r>
        <w:rPr>
          <w:rFonts w:asciiTheme="majorBidi" w:hAnsiTheme="majorBidi" w:cstheme="majorBidi"/>
          <w:sz w:val="24"/>
          <w:szCs w:val="24"/>
        </w:rPr>
        <w:t>. 2008.</w:t>
      </w:r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THE ANALYSIS OF THE CHARACTERIZATION </w:t>
      </w:r>
      <w:proofErr w:type="gramStart"/>
      <w:r w:rsidRPr="00796A32">
        <w:rPr>
          <w:rFonts w:asciiTheme="majorBidi" w:hAnsiTheme="majorBidi" w:cstheme="majorBidi"/>
          <w:i/>
          <w:iCs/>
          <w:sz w:val="24"/>
          <w:szCs w:val="24"/>
        </w:rPr>
        <w:t>And</w:t>
      </w:r>
      <w:proofErr w:type="gramEnd"/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setting found in </w:t>
      </w:r>
      <w:proofErr w:type="spellStart"/>
      <w:r w:rsidRPr="00796A32">
        <w:rPr>
          <w:rFonts w:asciiTheme="majorBidi" w:hAnsiTheme="majorBidi" w:cstheme="majorBidi"/>
          <w:i/>
          <w:iCs/>
          <w:sz w:val="24"/>
          <w:szCs w:val="24"/>
        </w:rPr>
        <w:t>jules</w:t>
      </w:r>
      <w:proofErr w:type="spellEnd"/>
      <w:r w:rsidRPr="00796A32">
        <w:rPr>
          <w:rFonts w:asciiTheme="majorBidi" w:hAnsiTheme="majorBidi" w:cstheme="majorBidi"/>
          <w:i/>
          <w:iCs/>
          <w:sz w:val="24"/>
          <w:szCs w:val="24"/>
        </w:rPr>
        <w:t xml:space="preserve"> Verne’s jo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urney to the center Of the earth.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96A32">
        <w:rPr>
          <w:rFonts w:asciiTheme="majorBidi" w:hAnsiTheme="majorBidi" w:cstheme="majorBidi"/>
          <w:sz w:val="24"/>
          <w:szCs w:val="24"/>
        </w:rPr>
        <w:t>Malang: KANJURUHAN UNIVERSITY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42017">
        <w:rPr>
          <w:rFonts w:asciiTheme="majorBidi" w:hAnsiTheme="majorBidi" w:cstheme="majorBidi"/>
          <w:sz w:val="24"/>
          <w:szCs w:val="24"/>
        </w:rPr>
        <w:t>Tarigan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42017">
        <w:rPr>
          <w:rFonts w:asciiTheme="majorBidi" w:hAnsiTheme="majorBidi" w:cstheme="majorBidi"/>
          <w:sz w:val="24"/>
          <w:szCs w:val="24"/>
        </w:rPr>
        <w:t xml:space="preserve">Henry Guntur, </w:t>
      </w:r>
      <w:r>
        <w:rPr>
          <w:rFonts w:asciiTheme="majorBidi" w:hAnsiTheme="majorBidi" w:cstheme="majorBidi"/>
          <w:sz w:val="24"/>
          <w:szCs w:val="24"/>
        </w:rPr>
        <w:t xml:space="preserve">2011.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Prinsip-Prinsip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Sastra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Bandung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Angkasa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B1749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The American College Dictionary.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1960. </w:t>
      </w:r>
      <w:r w:rsidRPr="00442017">
        <w:rPr>
          <w:rFonts w:asciiTheme="majorBidi" w:hAnsiTheme="majorBidi" w:cstheme="majorBidi"/>
          <w:sz w:val="24"/>
          <w:szCs w:val="24"/>
        </w:rPr>
        <w:t xml:space="preserve">New </w:t>
      </w:r>
      <w:proofErr w:type="gramStart"/>
      <w:r w:rsidRPr="00442017">
        <w:rPr>
          <w:rFonts w:asciiTheme="majorBidi" w:hAnsiTheme="majorBidi" w:cstheme="majorBidi"/>
          <w:sz w:val="24"/>
          <w:szCs w:val="24"/>
        </w:rPr>
        <w:t>York :</w:t>
      </w:r>
      <w:proofErr w:type="gramEnd"/>
      <w:r w:rsidRPr="00442017">
        <w:rPr>
          <w:rFonts w:asciiTheme="majorBidi" w:hAnsiTheme="majorBidi" w:cstheme="majorBidi"/>
          <w:sz w:val="24"/>
          <w:szCs w:val="24"/>
        </w:rPr>
        <w:t xml:space="preserve"> Random House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0FE7" w:rsidRDefault="00840FE7" w:rsidP="00B17497">
      <w:pPr>
        <w:tabs>
          <w:tab w:val="left" w:pos="284"/>
          <w:tab w:val="left" w:pos="567"/>
          <w:tab w:val="left" w:pos="851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17497" w:rsidRDefault="00537C35" w:rsidP="00840FE7">
      <w:pPr>
        <w:tabs>
          <w:tab w:val="left" w:pos="284"/>
          <w:tab w:val="left" w:pos="567"/>
          <w:tab w:val="left" w:pos="851"/>
        </w:tabs>
        <w:spacing w:after="0"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hyperlink r:id="rId9" w:history="1">
        <w:r w:rsidR="00B17497" w:rsidRPr="00B17497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</w:rPr>
          <w:t>www.oxfordbibliographies.com/view/document/obo-978019928340/obo-9780199828340-0085.xml</w:t>
        </w:r>
      </w:hyperlink>
      <w:r w:rsidR="00B17497" w:rsidRPr="00B1749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,</w:t>
      </w:r>
      <w:r w:rsidR="00B17497">
        <w:rPr>
          <w:rFonts w:asciiTheme="majorBidi" w:hAnsiTheme="majorBidi" w:cstheme="majorBidi"/>
          <w:sz w:val="24"/>
          <w:szCs w:val="24"/>
        </w:rPr>
        <w:t xml:space="preserve"> access</w:t>
      </w:r>
      <w:r w:rsidR="00FD5747">
        <w:rPr>
          <w:rFonts w:asciiTheme="majorBidi" w:hAnsiTheme="majorBidi" w:cstheme="majorBidi"/>
          <w:sz w:val="24"/>
          <w:szCs w:val="24"/>
        </w:rPr>
        <w:t>ed on</w:t>
      </w:r>
      <w:r w:rsidR="00B17497">
        <w:rPr>
          <w:rFonts w:asciiTheme="majorBidi" w:hAnsiTheme="majorBidi" w:cstheme="majorBidi"/>
          <w:sz w:val="24"/>
          <w:szCs w:val="24"/>
        </w:rPr>
        <w:t xml:space="preserve"> 15</w:t>
      </w:r>
      <w:r w:rsidR="00B17497" w:rsidRPr="00B1749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17497">
        <w:rPr>
          <w:rFonts w:asciiTheme="majorBidi" w:hAnsiTheme="majorBidi" w:cstheme="majorBidi"/>
          <w:sz w:val="24"/>
          <w:szCs w:val="24"/>
        </w:rPr>
        <w:t xml:space="preserve"> February 2015</w:t>
      </w:r>
    </w:p>
    <w:sectPr w:rsidR="00B17497" w:rsidSect="00B766B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35" w:rsidRDefault="00537C35" w:rsidP="00796A32">
      <w:pPr>
        <w:spacing w:after="0" w:line="240" w:lineRule="auto"/>
      </w:pPr>
      <w:r>
        <w:separator/>
      </w:r>
    </w:p>
  </w:endnote>
  <w:endnote w:type="continuationSeparator" w:id="0">
    <w:p w:rsidR="00537C35" w:rsidRDefault="00537C35" w:rsidP="0079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42" w:rsidRPr="003D0385" w:rsidRDefault="00537C35" w:rsidP="001A69DC">
    <w:pPr>
      <w:pStyle w:val="Footer"/>
      <w:jc w:val="center"/>
      <w:rPr>
        <w:rFonts w:asciiTheme="majorBidi" w:hAnsiTheme="majorBidi" w:cstheme="majorBidi"/>
      </w:rPr>
    </w:pPr>
  </w:p>
  <w:p w:rsidR="004F2B42" w:rsidRPr="003D0385" w:rsidRDefault="00537C35">
    <w:pPr>
      <w:pStyle w:val="Footer"/>
      <w:rPr>
        <w:rFonts w:asciiTheme="majorBidi" w:hAnsiTheme="majorBidi" w:cstheme="maj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09" w:rsidRDefault="00295809" w:rsidP="004912CB">
    <w:pPr>
      <w:pStyle w:val="Footer"/>
      <w:jc w:val="center"/>
    </w:pPr>
  </w:p>
  <w:p w:rsidR="00295809" w:rsidRDefault="00295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35" w:rsidRDefault="00537C35" w:rsidP="00796A32">
      <w:pPr>
        <w:spacing w:after="0" w:line="240" w:lineRule="auto"/>
      </w:pPr>
      <w:r>
        <w:separator/>
      </w:r>
    </w:p>
  </w:footnote>
  <w:footnote w:type="continuationSeparator" w:id="0">
    <w:p w:rsidR="00537C35" w:rsidRDefault="00537C35" w:rsidP="0079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06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69DC" w:rsidRDefault="00784AAA">
        <w:pPr>
          <w:pStyle w:val="Header"/>
          <w:jc w:val="right"/>
        </w:pPr>
        <w:r w:rsidRPr="005855F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5855F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5855F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766B9">
          <w:rPr>
            <w:rFonts w:asciiTheme="majorBidi" w:hAnsiTheme="majorBidi" w:cstheme="majorBidi"/>
            <w:noProof/>
            <w:sz w:val="24"/>
            <w:szCs w:val="24"/>
          </w:rPr>
          <w:t>76</w:t>
        </w:r>
        <w:r w:rsidRPr="005855F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1A69DC" w:rsidRDefault="00784AAA" w:rsidP="005855F8">
    <w:pPr>
      <w:pStyle w:val="Header"/>
      <w:tabs>
        <w:tab w:val="left" w:pos="4605"/>
        <w:tab w:val="left" w:pos="6602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1349335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2CB" w:rsidRPr="004912CB" w:rsidRDefault="004912CB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4912C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4912C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912C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766B9">
          <w:rPr>
            <w:rFonts w:asciiTheme="majorBidi" w:hAnsiTheme="majorBidi" w:cstheme="majorBidi"/>
            <w:noProof/>
            <w:sz w:val="24"/>
            <w:szCs w:val="24"/>
          </w:rPr>
          <w:t>75</w:t>
        </w:r>
        <w:r w:rsidRPr="004912C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1A69DC" w:rsidRDefault="00537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A4B"/>
    <w:multiLevelType w:val="hybridMultilevel"/>
    <w:tmpl w:val="9364D65C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E795E24"/>
    <w:multiLevelType w:val="hybridMultilevel"/>
    <w:tmpl w:val="FA820644"/>
    <w:lvl w:ilvl="0" w:tplc="BB0AE3C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2302D"/>
    <w:multiLevelType w:val="hybridMultilevel"/>
    <w:tmpl w:val="F758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21169"/>
    <w:multiLevelType w:val="hybridMultilevel"/>
    <w:tmpl w:val="5F0A9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32"/>
    <w:rsid w:val="00013047"/>
    <w:rsid w:val="00077E09"/>
    <w:rsid w:val="000E06C8"/>
    <w:rsid w:val="00133441"/>
    <w:rsid w:val="00152AB7"/>
    <w:rsid w:val="001B4E8A"/>
    <w:rsid w:val="0027733C"/>
    <w:rsid w:val="00295809"/>
    <w:rsid w:val="003D7521"/>
    <w:rsid w:val="00425DFB"/>
    <w:rsid w:val="00440167"/>
    <w:rsid w:val="004912CB"/>
    <w:rsid w:val="004A5CA8"/>
    <w:rsid w:val="00537C35"/>
    <w:rsid w:val="005A7B13"/>
    <w:rsid w:val="005E5933"/>
    <w:rsid w:val="005F0F74"/>
    <w:rsid w:val="00784AAA"/>
    <w:rsid w:val="00796A32"/>
    <w:rsid w:val="00833595"/>
    <w:rsid w:val="00840FE7"/>
    <w:rsid w:val="008D10D9"/>
    <w:rsid w:val="00B17497"/>
    <w:rsid w:val="00B766B9"/>
    <w:rsid w:val="00C70680"/>
    <w:rsid w:val="00C73133"/>
    <w:rsid w:val="00CB4237"/>
    <w:rsid w:val="00CC7104"/>
    <w:rsid w:val="00D01380"/>
    <w:rsid w:val="00D13CCC"/>
    <w:rsid w:val="00D154D2"/>
    <w:rsid w:val="00D81E98"/>
    <w:rsid w:val="00F50C5D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32"/>
    <w:pPr>
      <w:ind w:left="720"/>
      <w:contextualSpacing/>
    </w:pPr>
  </w:style>
  <w:style w:type="character" w:customStyle="1" w:styleId="hps">
    <w:name w:val="hps"/>
    <w:basedOn w:val="DefaultParagraphFont"/>
    <w:rsid w:val="00796A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6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6A32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96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A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6A32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796A32"/>
  </w:style>
  <w:style w:type="paragraph" w:styleId="Header">
    <w:name w:val="header"/>
    <w:basedOn w:val="Normal"/>
    <w:link w:val="HeaderChar"/>
    <w:uiPriority w:val="99"/>
    <w:unhideWhenUsed/>
    <w:rsid w:val="0079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32"/>
  </w:style>
  <w:style w:type="paragraph" w:styleId="Footer">
    <w:name w:val="footer"/>
    <w:basedOn w:val="Normal"/>
    <w:link w:val="FooterChar"/>
    <w:uiPriority w:val="99"/>
    <w:unhideWhenUsed/>
    <w:rsid w:val="0079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32"/>
    <w:pPr>
      <w:ind w:left="720"/>
      <w:contextualSpacing/>
    </w:pPr>
  </w:style>
  <w:style w:type="character" w:customStyle="1" w:styleId="hps">
    <w:name w:val="hps"/>
    <w:basedOn w:val="DefaultParagraphFont"/>
    <w:rsid w:val="00796A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6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6A32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96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A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6A32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796A32"/>
  </w:style>
  <w:style w:type="paragraph" w:styleId="Header">
    <w:name w:val="header"/>
    <w:basedOn w:val="Normal"/>
    <w:link w:val="HeaderChar"/>
    <w:uiPriority w:val="99"/>
    <w:unhideWhenUsed/>
    <w:rsid w:val="0079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32"/>
  </w:style>
  <w:style w:type="paragraph" w:styleId="Footer">
    <w:name w:val="footer"/>
    <w:basedOn w:val="Normal"/>
    <w:link w:val="FooterChar"/>
    <w:uiPriority w:val="99"/>
    <w:unhideWhenUsed/>
    <w:rsid w:val="0079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umahmans.wordpre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xfordbibliographies.com/view/document/obo-978019928340/obo-9780199828340-0085.x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NotBook</cp:lastModifiedBy>
  <cp:revision>6</cp:revision>
  <cp:lastPrinted>2015-07-09T04:44:00Z</cp:lastPrinted>
  <dcterms:created xsi:type="dcterms:W3CDTF">2015-07-05T02:02:00Z</dcterms:created>
  <dcterms:modified xsi:type="dcterms:W3CDTF">2015-08-08T14:16:00Z</dcterms:modified>
</cp:coreProperties>
</file>