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85" w:rsidRDefault="005D5FC3" w:rsidP="006E66C4">
      <w:pPr>
        <w:pStyle w:val="NoSpacing"/>
        <w:spacing w:line="480" w:lineRule="auto"/>
        <w:ind w:left="284"/>
        <w:jc w:val="center"/>
        <w:rPr>
          <w:b/>
          <w:bCs/>
          <w:sz w:val="28"/>
          <w:szCs w:val="28"/>
          <w:lang w:val="en-US"/>
        </w:rPr>
      </w:pPr>
      <w:r>
        <w:rPr>
          <w:b/>
          <w:bCs/>
          <w:sz w:val="28"/>
          <w:szCs w:val="28"/>
          <w:lang w:val="en-US"/>
        </w:rPr>
        <w:t>BAB I</w:t>
      </w:r>
    </w:p>
    <w:p w:rsidR="005D5FC3" w:rsidRPr="001F4785" w:rsidRDefault="005D5FC3" w:rsidP="006E66C4">
      <w:pPr>
        <w:pStyle w:val="NoSpacing"/>
        <w:spacing w:line="480" w:lineRule="auto"/>
        <w:ind w:left="284"/>
        <w:jc w:val="center"/>
        <w:rPr>
          <w:b/>
          <w:bCs/>
          <w:sz w:val="28"/>
          <w:szCs w:val="28"/>
          <w:lang w:val="en-US"/>
        </w:rPr>
      </w:pPr>
      <w:r>
        <w:rPr>
          <w:b/>
          <w:bCs/>
          <w:sz w:val="28"/>
          <w:szCs w:val="28"/>
          <w:lang w:val="en-US"/>
        </w:rPr>
        <w:t>PENDAHULUAN</w:t>
      </w:r>
    </w:p>
    <w:p w:rsidR="00366B8E" w:rsidRPr="00366B8E" w:rsidRDefault="00366B8E" w:rsidP="006E66C4">
      <w:pPr>
        <w:pStyle w:val="ListParagraph"/>
        <w:numPr>
          <w:ilvl w:val="0"/>
          <w:numId w:val="6"/>
        </w:numPr>
        <w:spacing w:line="480" w:lineRule="auto"/>
        <w:ind w:left="284" w:hanging="284"/>
        <w:jc w:val="both"/>
        <w:rPr>
          <w:b/>
          <w:bCs/>
        </w:rPr>
      </w:pPr>
      <w:r w:rsidRPr="00366B8E">
        <w:rPr>
          <w:b/>
          <w:bCs/>
        </w:rPr>
        <w:t>Konteks Penelitian</w:t>
      </w:r>
    </w:p>
    <w:p w:rsidR="0072566C" w:rsidRDefault="0072566C" w:rsidP="006E66C4">
      <w:pPr>
        <w:pStyle w:val="ListParagraph"/>
        <w:spacing w:line="480" w:lineRule="auto"/>
        <w:ind w:left="284" w:firstLine="567"/>
        <w:jc w:val="both"/>
      </w:pPr>
      <w:r>
        <w:t>Pendidikan, dalam konteks pendidikan di Indonesia yang dijabarkan dalam UU No. 20 tahun 2003, didefinisikan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Style w:val="FootnoteReference"/>
        </w:rPr>
        <w:footnoteReference w:id="2"/>
      </w:r>
      <w:r>
        <w:t xml:space="preserve"> Ini tentu menegaskan bahwasanya manusia Indonesia dituntut untuk menjadi manusia utuh yang memiliki kecerdasan intelektual, keahlian, serta memiliki, memahami, dan mela</w:t>
      </w:r>
      <w:r w:rsidR="00FB04B1">
        <w:t>ksanakan moral yang sesuai dengan moral bangsa Indonesia.</w:t>
      </w:r>
    </w:p>
    <w:p w:rsidR="00AF08E9" w:rsidRDefault="00FB04B1" w:rsidP="006E66C4">
      <w:pPr>
        <w:pStyle w:val="ListParagraph"/>
        <w:spacing w:line="480" w:lineRule="auto"/>
        <w:ind w:left="284" w:firstLine="567"/>
        <w:jc w:val="both"/>
        <w:rPr>
          <w:lang w:val="en-US"/>
        </w:rPr>
      </w:pPr>
      <w:r>
        <w:t>Melihat betapa mulianya tujuan pendidikan nasional tersebut, tentu sekolah sebagai pihak yang paling bertanggung jawab dalam penyelenggaraan pendidikan sudah seharusnya bertekad dengan sungguh-sungguh agar tujuan nasional yang sudah digadang-gadang pemerintah tersebut dapat tercapai</w:t>
      </w:r>
      <w:r w:rsidR="00114989">
        <w:t xml:space="preserve"> secara maksimal</w:t>
      </w:r>
      <w:r>
        <w:t xml:space="preserve">. </w:t>
      </w:r>
      <w:r w:rsidR="00AF08E9">
        <w:rPr>
          <w:lang w:val="en-US"/>
        </w:rPr>
        <w:t>Oeh karena itu beberapa lembaga sekolah terus berupaya meningkatkan kualitas pendidikakan .</w:t>
      </w:r>
    </w:p>
    <w:p w:rsidR="00AF08E9" w:rsidRPr="00BC0442" w:rsidRDefault="00691DE8" w:rsidP="006E66C4">
      <w:pPr>
        <w:spacing w:after="0" w:line="480" w:lineRule="auto"/>
        <w:ind w:left="284" w:firstLine="567"/>
        <w:contextualSpacing/>
        <w:jc w:val="both"/>
        <w:rPr>
          <w:rFonts w:eastAsia="Times New Roman" w:cs="Times New Roman"/>
          <w:szCs w:val="24"/>
        </w:rPr>
      </w:pPr>
      <w:r>
        <w:rPr>
          <w:rFonts w:eastAsia="Times New Roman" w:cs="Times New Roman"/>
          <w:szCs w:val="24"/>
          <w:lang w:val="en-US"/>
        </w:rPr>
        <w:t>a</w:t>
      </w:r>
      <w:r w:rsidR="00AF08E9" w:rsidRPr="007B5AB9">
        <w:rPr>
          <w:rFonts w:eastAsia="Times New Roman" w:cs="Times New Roman"/>
          <w:szCs w:val="24"/>
        </w:rPr>
        <w:t>l-Qur’an adalah kitab suci yang memuat berbagai petunjuk untuk kehidupan manusia. Di dalamnya termuat ajaran hukum, akidah, etika, hubungan sosial, d</w:t>
      </w:r>
      <w:r w:rsidR="00B94E0F">
        <w:rPr>
          <w:rFonts w:eastAsia="Times New Roman" w:cs="Times New Roman"/>
          <w:szCs w:val="24"/>
        </w:rPr>
        <w:t xml:space="preserve">an sebagainya. Keseluruhan isi </w:t>
      </w:r>
      <w:r w:rsidR="007873F3">
        <w:rPr>
          <w:rFonts w:eastAsia="Times New Roman" w:cs="Times New Roman"/>
          <w:szCs w:val="24"/>
          <w:lang w:val="en-US"/>
        </w:rPr>
        <w:t>a</w:t>
      </w:r>
      <w:r w:rsidR="00870299">
        <w:rPr>
          <w:rFonts w:eastAsia="Times New Roman" w:cs="Times New Roman"/>
          <w:szCs w:val="24"/>
        </w:rPr>
        <w:t>l</w:t>
      </w:r>
      <w:r w:rsidR="007873F3">
        <w:rPr>
          <w:rFonts w:eastAsia="Times New Roman" w:cs="Times New Roman"/>
          <w:szCs w:val="24"/>
          <w:lang w:val="en-US"/>
        </w:rPr>
        <w:t>-</w:t>
      </w:r>
      <w:r w:rsidR="00AF08E9" w:rsidRPr="007B5AB9">
        <w:rPr>
          <w:rFonts w:eastAsia="Times New Roman" w:cs="Times New Roman"/>
          <w:szCs w:val="24"/>
        </w:rPr>
        <w:t xml:space="preserve">Qur’an pada dasarnya </w:t>
      </w:r>
      <w:r w:rsidR="00AF08E9" w:rsidRPr="007B5AB9">
        <w:rPr>
          <w:rFonts w:eastAsia="Times New Roman" w:cs="Times New Roman"/>
          <w:szCs w:val="24"/>
        </w:rPr>
        <w:lastRenderedPageBreak/>
        <w:t xml:space="preserve">mengandung beberapa pesan. </w:t>
      </w:r>
      <w:r w:rsidR="00AF08E9" w:rsidRPr="007B5AB9">
        <w:rPr>
          <w:rFonts w:eastAsia="Times New Roman" w:cs="Times New Roman"/>
          <w:i/>
          <w:szCs w:val="24"/>
        </w:rPr>
        <w:t xml:space="preserve">Pertama, </w:t>
      </w:r>
      <w:r w:rsidR="00AF08E9" w:rsidRPr="007B5AB9">
        <w:rPr>
          <w:rFonts w:eastAsia="Times New Roman" w:cs="Times New Roman"/>
          <w:szCs w:val="24"/>
        </w:rPr>
        <w:t xml:space="preserve">masalah tauhid, termasuk di dalamnya masalah kepercayaan terhadap yang gaib. </w:t>
      </w:r>
      <w:r w:rsidR="00AF08E9" w:rsidRPr="007B5AB9">
        <w:rPr>
          <w:rFonts w:eastAsia="Times New Roman" w:cs="Times New Roman"/>
          <w:i/>
          <w:szCs w:val="24"/>
        </w:rPr>
        <w:t xml:space="preserve">Kedua, </w:t>
      </w:r>
      <w:r w:rsidR="00AF08E9" w:rsidRPr="007B5AB9">
        <w:rPr>
          <w:rFonts w:eastAsia="Times New Roman" w:cs="Times New Roman"/>
          <w:szCs w:val="24"/>
        </w:rPr>
        <w:t xml:space="preserve">masalah ibadah, yaitu kegiatan-kegiatan dan perbuatan-perbuatan yang mewujudkan dan menghidupkan di dalam hati dan jiwa. </w:t>
      </w:r>
      <w:r w:rsidR="00AF08E9" w:rsidRPr="007B5AB9">
        <w:rPr>
          <w:rFonts w:eastAsia="Times New Roman" w:cs="Times New Roman"/>
          <w:i/>
          <w:szCs w:val="24"/>
        </w:rPr>
        <w:t xml:space="preserve">Ketiga, </w:t>
      </w:r>
      <w:r w:rsidR="00AF08E9" w:rsidRPr="007B5AB9">
        <w:rPr>
          <w:rFonts w:eastAsia="Times New Roman" w:cs="Times New Roman"/>
          <w:szCs w:val="24"/>
        </w:rPr>
        <w:t xml:space="preserve">masalah janji dan ancaman, yaitu janji dengan balasan baik bagi mereka yang berbuat baik dan ancaman atau siksa bagi mereka yang berbuat jahat, janji akan memperoleh kebahagiaan dunia akhirat, dan ancaman akan mendapat kesengsaraan dunia akhirat, janji dan ancaman di akhirat berupa surga dan neraka. </w:t>
      </w:r>
      <w:r w:rsidR="00AF08E9" w:rsidRPr="007B5AB9">
        <w:rPr>
          <w:rFonts w:eastAsia="Times New Roman" w:cs="Times New Roman"/>
          <w:i/>
          <w:szCs w:val="24"/>
        </w:rPr>
        <w:t xml:space="preserve">Keempat, </w:t>
      </w:r>
      <w:r w:rsidR="002149B5">
        <w:rPr>
          <w:rFonts w:eastAsia="Times New Roman" w:cs="Times New Roman"/>
          <w:szCs w:val="24"/>
        </w:rPr>
        <w:t>jalan menuju kebahagiaan dunia</w:t>
      </w:r>
      <w:r w:rsidR="002149B5">
        <w:rPr>
          <w:rFonts w:eastAsia="Times New Roman" w:cs="Times New Roman"/>
          <w:szCs w:val="24"/>
          <w:lang w:val="en-US"/>
        </w:rPr>
        <w:t xml:space="preserve"> </w:t>
      </w:r>
      <w:r w:rsidR="00AF08E9" w:rsidRPr="007B5AB9">
        <w:rPr>
          <w:rFonts w:eastAsia="Times New Roman" w:cs="Times New Roman"/>
          <w:szCs w:val="24"/>
        </w:rPr>
        <w:t xml:space="preserve">akhirat, berupa ketentuan-ketentuan dan aturan-aturan yang hendaknya dipenuhi agar dapat mencapai keridhoan Allah. Dan </w:t>
      </w:r>
      <w:r w:rsidR="00AF08E9" w:rsidRPr="007B5AB9">
        <w:rPr>
          <w:rFonts w:eastAsia="Times New Roman" w:cs="Times New Roman"/>
          <w:i/>
          <w:szCs w:val="24"/>
        </w:rPr>
        <w:t>kelima,</w:t>
      </w:r>
      <w:r w:rsidR="00AF08E9" w:rsidRPr="007B5AB9">
        <w:rPr>
          <w:rFonts w:eastAsia="Times New Roman" w:cs="Times New Roman"/>
          <w:szCs w:val="24"/>
        </w:rPr>
        <w:t xml:space="preserve"> riwayat dan cerita, yaitu sejarah orang-orang terdahulu, baik sejarah bangsa-bangsa, tokoh-tokoh, maupun Nabi dan Rasul Allah.</w:t>
      </w:r>
      <w:r w:rsidR="00AF08E9">
        <w:rPr>
          <w:rStyle w:val="FootnoteReference"/>
          <w:rFonts w:eastAsia="Times New Roman" w:cs="Times New Roman"/>
          <w:szCs w:val="24"/>
        </w:rPr>
        <w:footnoteReference w:id="3"/>
      </w:r>
      <w:r w:rsidR="00AF08E9" w:rsidRPr="007B5AB9">
        <w:rPr>
          <w:rFonts w:eastAsia="Times New Roman" w:cs="Times New Roman"/>
          <w:szCs w:val="24"/>
        </w:rPr>
        <w:t> </w:t>
      </w:r>
    </w:p>
    <w:p w:rsidR="00AF08E9" w:rsidRPr="00B3466B" w:rsidRDefault="00B3466B" w:rsidP="006E66C4">
      <w:pPr>
        <w:spacing w:after="0" w:line="480" w:lineRule="auto"/>
        <w:ind w:left="284" w:firstLine="567"/>
        <w:contextualSpacing/>
        <w:jc w:val="both"/>
        <w:rPr>
          <w:rFonts w:eastAsia="Times New Roman" w:cs="Times New Roman"/>
          <w:szCs w:val="24"/>
        </w:rPr>
      </w:pPr>
      <w:r>
        <w:rPr>
          <w:rFonts w:eastAsia="Times New Roman" w:cs="Times New Roman"/>
          <w:szCs w:val="24"/>
          <w:lang w:val="sv-SE"/>
        </w:rPr>
        <w:t>Walaupun al-Qur’an menjadi bukti kebenaran Nabi Muhammad ,</w:t>
      </w:r>
      <w:r w:rsidR="002149B5">
        <w:rPr>
          <w:rFonts w:eastAsia="Times New Roman" w:cs="Times New Roman"/>
          <w:szCs w:val="24"/>
          <w:lang w:val="sv-SE"/>
        </w:rPr>
        <w:t xml:space="preserve"> </w:t>
      </w:r>
      <w:r>
        <w:rPr>
          <w:rFonts w:eastAsia="Times New Roman" w:cs="Times New Roman"/>
          <w:szCs w:val="24"/>
          <w:lang w:val="sv-SE"/>
        </w:rPr>
        <w:t xml:space="preserve">tapi fungsi utamanya adalah </w:t>
      </w:r>
      <w:r w:rsidR="002149B5">
        <w:rPr>
          <w:rFonts w:eastAsia="Times New Roman" w:cs="Times New Roman"/>
          <w:szCs w:val="24"/>
          <w:lang w:val="sv-SE"/>
        </w:rPr>
        <w:t xml:space="preserve">   </w:t>
      </w:r>
      <w:r>
        <w:rPr>
          <w:rFonts w:eastAsia="Times New Roman" w:cs="Times New Roman"/>
          <w:szCs w:val="24"/>
          <w:lang w:val="sv-SE"/>
        </w:rPr>
        <w:t>menjadi ”petunjuk untuk untuk seluruh umat manusia ”.petunjuk yang dimaksud adalah petunjuk agama,</w:t>
      </w:r>
      <w:r w:rsidR="002149B5">
        <w:rPr>
          <w:rFonts w:eastAsia="Times New Roman" w:cs="Times New Roman"/>
          <w:szCs w:val="24"/>
          <w:lang w:val="sv-SE"/>
        </w:rPr>
        <w:t xml:space="preserve"> </w:t>
      </w:r>
      <w:r>
        <w:rPr>
          <w:rFonts w:eastAsia="Times New Roman" w:cs="Times New Roman"/>
          <w:szCs w:val="24"/>
          <w:lang w:val="sv-SE"/>
        </w:rPr>
        <w:t>atau</w:t>
      </w:r>
      <w:r w:rsidR="002149B5">
        <w:rPr>
          <w:rFonts w:eastAsia="Times New Roman" w:cs="Times New Roman"/>
          <w:szCs w:val="24"/>
          <w:lang w:val="sv-SE"/>
        </w:rPr>
        <w:t xml:space="preserve"> yang disebut sebagai syari’at</w:t>
      </w:r>
      <w:r w:rsidR="00AF08E9" w:rsidRPr="007B5AB9">
        <w:rPr>
          <w:rFonts w:eastAsia="Times New Roman" w:cs="Times New Roman"/>
          <w:szCs w:val="24"/>
          <w:lang w:val="sv-SE"/>
        </w:rPr>
        <w:t>.</w:t>
      </w:r>
      <w:r w:rsidR="00AF08E9">
        <w:rPr>
          <w:rStyle w:val="FootnoteReference"/>
          <w:rFonts w:eastAsia="Times New Roman" w:cs="Times New Roman"/>
          <w:szCs w:val="24"/>
          <w:lang w:val="sv-SE"/>
        </w:rPr>
        <w:footnoteReference w:id="4"/>
      </w:r>
    </w:p>
    <w:p w:rsidR="005D5FC3" w:rsidRPr="00ED108C" w:rsidRDefault="002149B5" w:rsidP="006F5486">
      <w:pPr>
        <w:spacing w:line="480" w:lineRule="auto"/>
        <w:ind w:left="284" w:firstLine="567"/>
        <w:jc w:val="both"/>
        <w:rPr>
          <w:rtl/>
          <w:lang w:val="en-US"/>
        </w:rPr>
      </w:pPr>
      <w:r w:rsidRPr="002149B5">
        <w:t>a</w:t>
      </w:r>
      <w:r w:rsidR="005D5FC3" w:rsidRPr="002453B1">
        <w:t>l-Qur’an adalah kitab suci yang merupakan sumber utama dan pertama ajaran Islam, menjadi petunjuk kehidupan umat manusia, diturunkan Allah</w:t>
      </w:r>
      <w:r w:rsidRPr="002149B5">
        <w:t xml:space="preserve"> SWT </w:t>
      </w:r>
      <w:r w:rsidR="005D5FC3" w:rsidRPr="002453B1">
        <w:t xml:space="preserve"> kepada Nabi Muhammad SAW, sebagai salah satu rahmat yang tak ada taranya bagi alam semesta. </w:t>
      </w:r>
      <w:r w:rsidR="005D5FC3">
        <w:rPr>
          <w:rStyle w:val="FootnoteReference"/>
        </w:rPr>
        <w:footnoteReference w:id="5"/>
      </w:r>
      <w:r>
        <w:rPr>
          <w:lang w:val="en-US"/>
        </w:rPr>
        <w:t>a</w:t>
      </w:r>
      <w:r w:rsidR="005D5FC3" w:rsidRPr="002453B1">
        <w:t xml:space="preserve">l-Qur’an tidak sekedar memuat petunjuk tentang hubungan manusia dengan Tuhan, tetapi juga mengatur hubungan dengan </w:t>
      </w:r>
      <w:r w:rsidR="005D5FC3" w:rsidRPr="002453B1">
        <w:lastRenderedPageBreak/>
        <w:t>sesamanya</w:t>
      </w:r>
      <w:r w:rsidR="00262DF3">
        <w:t xml:space="preserve"> (</w:t>
      </w:r>
      <w:r w:rsidR="00262DF3" w:rsidRPr="00ED108C">
        <w:rPr>
          <w:i/>
          <w:iCs/>
        </w:rPr>
        <w:t xml:space="preserve">hablu min Allah wa hablu min </w:t>
      </w:r>
      <w:r w:rsidR="00262DF3" w:rsidRPr="00ED108C">
        <w:rPr>
          <w:i/>
          <w:iCs/>
          <w:lang w:val="en-US"/>
        </w:rPr>
        <w:t>a</w:t>
      </w:r>
      <w:r w:rsidR="005D5FC3" w:rsidRPr="00ED108C">
        <w:rPr>
          <w:i/>
          <w:iCs/>
        </w:rPr>
        <w:t>l-nâs</w:t>
      </w:r>
      <w:r w:rsidR="005D5FC3" w:rsidRPr="002453B1">
        <w:t>) serta manusia dengan lingkunganya. Untuk memahami ajaran Islam secara sempurna (</w:t>
      </w:r>
      <w:r w:rsidR="005D5FC3" w:rsidRPr="00ED108C">
        <w:rPr>
          <w:i/>
          <w:iCs/>
        </w:rPr>
        <w:t>Kaffah</w:t>
      </w:r>
      <w:r w:rsidR="005D5FC3" w:rsidRPr="002453B1">
        <w:t>)</w:t>
      </w:r>
      <w:r w:rsidR="00ED108C">
        <w:t xml:space="preserve"> diperlukan pemahaman terhadap </w:t>
      </w:r>
      <w:r w:rsidR="00ED108C" w:rsidRPr="00ED108C">
        <w:t>a</w:t>
      </w:r>
      <w:r w:rsidR="005D5FC3" w:rsidRPr="002453B1">
        <w:t>l-Qur’an dan mengamalkanya dalam kehidupan sehari-hari secara sungguh-sungguh dan konsisten.</w:t>
      </w:r>
      <w:r w:rsidR="005D5FC3" w:rsidRPr="002453B1">
        <w:rPr>
          <w:rStyle w:val="FootnoteReference"/>
        </w:rPr>
        <w:footnoteReference w:id="6"/>
      </w:r>
      <w:r w:rsidR="00ED108C">
        <w:rPr>
          <w:lang w:val="en-US"/>
        </w:rPr>
        <w:t>Sesuai dengan firman Allah yang berbunyi :</w:t>
      </w:r>
    </w:p>
    <w:p w:rsidR="005D5FC3" w:rsidRDefault="005D5FC3" w:rsidP="006E66C4">
      <w:pPr>
        <w:spacing w:line="480" w:lineRule="auto"/>
        <w:jc w:val="right"/>
        <w:rPr>
          <w:rFonts w:ascii="Traditional Arabic" w:hAnsi="Traditional Arabic" w:cs="Traditional Arabic"/>
          <w:color w:val="000000"/>
          <w:sz w:val="32"/>
          <w:szCs w:val="32"/>
          <w:bdr w:val="none" w:sz="0" w:space="0" w:color="auto" w:frame="1"/>
          <w:lang w:val="en-US"/>
        </w:rPr>
      </w:pPr>
      <w:r w:rsidRPr="00247440">
        <w:rPr>
          <w:rFonts w:ascii="Arial" w:hAnsi="Arial" w:cs="Arial"/>
          <w:color w:val="000000"/>
          <w:sz w:val="28"/>
          <w:szCs w:val="28"/>
          <w:bdr w:val="none" w:sz="0" w:space="0" w:color="auto" w:frame="1"/>
          <w:rtl/>
        </w:rPr>
        <w:t>إ</w:t>
      </w:r>
      <w:r w:rsidRPr="005D5FC3">
        <w:rPr>
          <w:rFonts w:ascii="Traditional Arabic" w:hAnsi="Traditional Arabic" w:cs="Traditional Arabic"/>
          <w:color w:val="000000"/>
          <w:sz w:val="32"/>
          <w:szCs w:val="32"/>
          <w:bdr w:val="none" w:sz="0" w:space="0" w:color="auto" w:frame="1"/>
          <w:rtl/>
        </w:rPr>
        <w:t>نَّ الَّذِينَ يَتْلُونَ كِتَابَ اللَّهِ وَأَقَامُوا الصَّلَاةَ وَأَن</w:t>
      </w:r>
      <w:r w:rsidR="00ED108C">
        <w:rPr>
          <w:rFonts w:ascii="Traditional Arabic" w:hAnsi="Traditional Arabic" w:cs="Traditional Arabic" w:hint="cs"/>
          <w:color w:val="000000"/>
          <w:sz w:val="32"/>
          <w:szCs w:val="32"/>
          <w:bdr w:val="none" w:sz="0" w:space="0" w:color="auto" w:frame="1"/>
          <w:rtl/>
        </w:rPr>
        <w:t>ْ</w:t>
      </w:r>
      <w:r w:rsidRPr="005D5FC3">
        <w:rPr>
          <w:rFonts w:ascii="Traditional Arabic" w:hAnsi="Traditional Arabic" w:cs="Traditional Arabic"/>
          <w:color w:val="000000"/>
          <w:sz w:val="32"/>
          <w:szCs w:val="32"/>
          <w:bdr w:val="none" w:sz="0" w:space="0" w:color="auto" w:frame="1"/>
          <w:rtl/>
        </w:rPr>
        <w:t>فَقُوا مِمَّا رَزَقْنَاهُمْ سِرّاً وَعَلَانِيَةً يَرْجُونَ تِجَارَةً لَّن</w:t>
      </w:r>
      <w:r w:rsidR="00ED108C">
        <w:rPr>
          <w:rFonts w:ascii="Traditional Arabic" w:hAnsi="Traditional Arabic" w:cs="Traditional Arabic" w:hint="cs"/>
          <w:color w:val="000000"/>
          <w:sz w:val="32"/>
          <w:szCs w:val="32"/>
          <w:bdr w:val="none" w:sz="0" w:space="0" w:color="auto" w:frame="1"/>
          <w:rtl/>
        </w:rPr>
        <w:t>ْ</w:t>
      </w:r>
      <w:r w:rsidRPr="005D5FC3">
        <w:rPr>
          <w:rFonts w:ascii="Traditional Arabic" w:hAnsi="Traditional Arabic" w:cs="Traditional Arabic"/>
          <w:color w:val="000000"/>
          <w:sz w:val="32"/>
          <w:szCs w:val="32"/>
          <w:bdr w:val="none" w:sz="0" w:space="0" w:color="auto" w:frame="1"/>
        </w:rPr>
        <w:t xml:space="preserve"> </w:t>
      </w:r>
    </w:p>
    <w:p w:rsidR="005D5FC3" w:rsidRPr="006E66C4" w:rsidRDefault="005D5FC3" w:rsidP="006E66C4">
      <w:pPr>
        <w:spacing w:line="480" w:lineRule="auto"/>
        <w:jc w:val="right"/>
        <w:rPr>
          <w:rFonts w:ascii="Traditional Arabic" w:hAnsi="Traditional Arabic" w:cs="Traditional Arabic"/>
          <w:color w:val="000000"/>
          <w:sz w:val="32"/>
          <w:szCs w:val="32"/>
          <w:bdr w:val="none" w:sz="0" w:space="0" w:color="auto" w:frame="1"/>
          <w:lang w:val="en-US"/>
        </w:rPr>
      </w:pPr>
      <w:r w:rsidRPr="005D5FC3">
        <w:rPr>
          <w:rFonts w:ascii="Traditional Arabic" w:hAnsi="Traditional Arabic" w:cs="Traditional Arabic"/>
          <w:color w:val="000000"/>
          <w:sz w:val="32"/>
          <w:szCs w:val="32"/>
          <w:bdr w:val="none" w:sz="0" w:space="0" w:color="auto" w:frame="1"/>
          <w:rtl/>
        </w:rPr>
        <w:t>تَبُورَ لِيُوَفِّيَهُمْ أُجُورَهُمْ وَيَزِي</w:t>
      </w:r>
      <w:r w:rsidR="00ED108C">
        <w:rPr>
          <w:rFonts w:ascii="Traditional Arabic" w:hAnsi="Traditional Arabic" w:cs="Traditional Arabic" w:hint="cs"/>
          <w:color w:val="000000"/>
          <w:sz w:val="32"/>
          <w:szCs w:val="32"/>
          <w:bdr w:val="none" w:sz="0" w:space="0" w:color="auto" w:frame="1"/>
          <w:rtl/>
        </w:rPr>
        <w:t>ْ</w:t>
      </w:r>
      <w:r w:rsidRPr="005D5FC3">
        <w:rPr>
          <w:rFonts w:ascii="Traditional Arabic" w:hAnsi="Traditional Arabic" w:cs="Traditional Arabic"/>
          <w:color w:val="000000"/>
          <w:sz w:val="32"/>
          <w:szCs w:val="32"/>
          <w:bdr w:val="none" w:sz="0" w:space="0" w:color="auto" w:frame="1"/>
          <w:rtl/>
        </w:rPr>
        <w:t>دَهُم مِّن</w:t>
      </w:r>
      <w:r w:rsidR="00ED108C">
        <w:rPr>
          <w:rFonts w:ascii="Traditional Arabic" w:hAnsi="Traditional Arabic" w:cs="Traditional Arabic" w:hint="cs"/>
          <w:color w:val="000000"/>
          <w:sz w:val="32"/>
          <w:szCs w:val="32"/>
          <w:bdr w:val="none" w:sz="0" w:space="0" w:color="auto" w:frame="1"/>
          <w:rtl/>
        </w:rPr>
        <w:t>ْ</w:t>
      </w:r>
      <w:r w:rsidRPr="005D5FC3">
        <w:rPr>
          <w:rFonts w:ascii="Traditional Arabic" w:hAnsi="Traditional Arabic" w:cs="Traditional Arabic"/>
          <w:color w:val="000000"/>
          <w:sz w:val="32"/>
          <w:szCs w:val="32"/>
          <w:bdr w:val="none" w:sz="0" w:space="0" w:color="auto" w:frame="1"/>
          <w:rtl/>
        </w:rPr>
        <w:t xml:space="preserve"> فَضْلِهِ إِنَّهُ غَفُورٌ شَكُورٌ</w:t>
      </w:r>
    </w:p>
    <w:p w:rsidR="005D5FC3" w:rsidRPr="00ED108C" w:rsidRDefault="006E66C4" w:rsidP="006E66C4">
      <w:pPr>
        <w:spacing w:line="480" w:lineRule="auto"/>
        <w:ind w:left="993" w:hanging="709"/>
        <w:jc w:val="both"/>
        <w:rPr>
          <w:rFonts w:cs="Times New Roman"/>
          <w:i/>
          <w:iCs/>
          <w:color w:val="000000"/>
          <w:szCs w:val="24"/>
          <w:lang w:val="en-US"/>
        </w:rPr>
      </w:pPr>
      <w:r w:rsidRPr="00ED108C">
        <w:rPr>
          <w:rFonts w:cs="Times New Roman"/>
          <w:i/>
          <w:iCs/>
          <w:color w:val="000000"/>
          <w:szCs w:val="24"/>
        </w:rPr>
        <w:t>Artinya:</w:t>
      </w:r>
      <w:r w:rsidR="005D5FC3" w:rsidRPr="00ED108C">
        <w:rPr>
          <w:rFonts w:cs="Times New Roman"/>
          <w:i/>
          <w:iCs/>
          <w:color w:val="000000"/>
          <w:szCs w:val="24"/>
        </w:rPr>
        <w:t>Sesungguhnya orang-orang yang selalu membaca kitab Allah dan mendirikan shalat dan menafkahkan sebahagian dari rezki yang Kami anugerahkan kepada mereka dengan diam-diam dan terang-terangan, mereka itu mengharapkan perniagaan yang tidak akan merugi, agar Allah menyempurnakan kepada mereka pahala mereka dan menambah kepada mereka dari karunia-Nya. Sesungguhnya Allah Maha Pengampun lagi Maha Mensyukuri. (QS Al Fathir: 29-30)</w:t>
      </w:r>
      <w:r w:rsidR="00262DF3" w:rsidRPr="00ED108C">
        <w:rPr>
          <w:rStyle w:val="FootnoteReference"/>
          <w:rFonts w:cs="Times New Roman"/>
          <w:i/>
          <w:iCs/>
          <w:color w:val="000000"/>
          <w:szCs w:val="24"/>
        </w:rPr>
        <w:footnoteReference w:id="7"/>
      </w:r>
    </w:p>
    <w:p w:rsidR="005D5FC3" w:rsidRPr="002453B1" w:rsidRDefault="006E66C4" w:rsidP="006F5486">
      <w:pPr>
        <w:spacing w:line="480" w:lineRule="auto"/>
        <w:ind w:left="284" w:firstLine="567"/>
        <w:jc w:val="both"/>
      </w:pPr>
      <w:r>
        <w:t xml:space="preserve"> </w:t>
      </w:r>
      <w:r>
        <w:tab/>
        <w:t>Setiap mu</w:t>
      </w:r>
      <w:r>
        <w:rPr>
          <w:lang w:val="en-US"/>
        </w:rPr>
        <w:t>k</w:t>
      </w:r>
      <w:r>
        <w:t xml:space="preserve">min yang mempercayai </w:t>
      </w:r>
      <w:r>
        <w:rPr>
          <w:lang w:val="en-US"/>
        </w:rPr>
        <w:t>a</w:t>
      </w:r>
      <w:r>
        <w:t>l-Qur’an</w:t>
      </w:r>
      <w:r>
        <w:rPr>
          <w:lang w:val="en-US"/>
        </w:rPr>
        <w:t xml:space="preserve"> </w:t>
      </w:r>
      <w:r w:rsidR="005D5FC3" w:rsidRPr="002453B1">
        <w:t xml:space="preserve"> mempunyai kewajiban  dan tanggung jawab terhadap kitab sucinya. Di antara kewajiban dan tanggung jawab itu ialah mempelajarinya dan mengajarkannya.</w:t>
      </w:r>
      <w:r w:rsidR="005D5FC3" w:rsidRPr="002453B1">
        <w:rPr>
          <w:rStyle w:val="FootnoteReference"/>
        </w:rPr>
        <w:footnoteReference w:id="8"/>
      </w:r>
      <w:r w:rsidR="00BA5801">
        <w:t xml:space="preserve"> Belajar </w:t>
      </w:r>
      <w:r w:rsidR="00F04A83" w:rsidRPr="00F04A83">
        <w:t xml:space="preserve"> </w:t>
      </w:r>
      <w:r w:rsidR="00BA5801" w:rsidRPr="00BA5801">
        <w:lastRenderedPageBreak/>
        <w:t>a</w:t>
      </w:r>
      <w:r w:rsidR="009C6175">
        <w:t>l-</w:t>
      </w:r>
      <w:r w:rsidR="009C6175">
        <w:tab/>
        <w:t>Qur’an itu dapat dibagi ke</w:t>
      </w:r>
      <w:r w:rsidR="005D5FC3" w:rsidRPr="002453B1">
        <w:t xml:space="preserve"> beberapa tingkatan, yaitu belajar membacanya sampai lancar dan baik, menurut kaidah-kaidah yang berlaku dalam </w:t>
      </w:r>
      <w:r w:rsidR="005D5FC3" w:rsidRPr="00F04A83">
        <w:rPr>
          <w:i/>
          <w:iCs/>
        </w:rPr>
        <w:t>qira’at</w:t>
      </w:r>
      <w:r w:rsidR="005D5FC3" w:rsidRPr="002453B1">
        <w:t xml:space="preserve"> dan </w:t>
      </w:r>
      <w:r w:rsidR="005D5FC3" w:rsidRPr="00F04A83">
        <w:rPr>
          <w:i/>
          <w:iCs/>
        </w:rPr>
        <w:t>tajwid</w:t>
      </w:r>
      <w:r w:rsidR="005D5FC3" w:rsidRPr="002453B1">
        <w:t xml:space="preserve">, </w:t>
      </w:r>
      <w:r w:rsidR="00F04A83" w:rsidRPr="00F04A83">
        <w:t xml:space="preserve">kemudian </w:t>
      </w:r>
      <w:r w:rsidR="005D5FC3" w:rsidRPr="002453B1">
        <w:t>belajar arti dan maksudnya sa</w:t>
      </w:r>
      <w:r w:rsidR="00F04A83">
        <w:t xml:space="preserve">mpai mengerti akan </w:t>
      </w:r>
      <w:r w:rsidR="00F04A83" w:rsidRPr="00F04A83">
        <w:t>isi</w:t>
      </w:r>
      <w:r w:rsidR="005D5FC3" w:rsidRPr="002453B1">
        <w:t xml:space="preserve"> yang terkandung di dalamnya, dan terakhir belajar menghafalnya di luar kepala, sebagaimana yang dikerjakan oleh para </w:t>
      </w:r>
      <w:r w:rsidR="009C6175" w:rsidRPr="009C6175">
        <w:t>s</w:t>
      </w:r>
      <w:r w:rsidR="005D5FC3" w:rsidRPr="002453B1">
        <w:t>ahabat pada masa Rasulullah, pada masa tabi’in, dan sekarang di seluruh negeri Islam.</w:t>
      </w:r>
      <w:r w:rsidR="005D5FC3" w:rsidRPr="002453B1">
        <w:rPr>
          <w:rStyle w:val="FootnoteReference"/>
        </w:rPr>
        <w:footnoteReference w:id="9"/>
      </w:r>
      <w:r w:rsidR="005D5FC3" w:rsidRPr="002453B1">
        <w:t xml:space="preserve"> Selain mempelajari cara membaca serta mendalami arti dan maksud yang terkandung  di </w:t>
      </w:r>
      <w:r>
        <w:t xml:space="preserve">dalam </w:t>
      </w:r>
      <w:r>
        <w:rPr>
          <w:lang w:val="en-US"/>
        </w:rPr>
        <w:t>a</w:t>
      </w:r>
      <w:r w:rsidR="005D5FC3" w:rsidRPr="002453B1">
        <w:t>l-Qur’an, yang terpenting adalah mengajarkannya. Be</w:t>
      </w:r>
      <w:r>
        <w:t xml:space="preserve">lajar dan mengajar merupakan  tugas mulia </w:t>
      </w:r>
      <w:r>
        <w:rPr>
          <w:lang w:val="en-US"/>
        </w:rPr>
        <w:t>dan</w:t>
      </w:r>
      <w:r w:rsidR="005D5FC3" w:rsidRPr="002453B1">
        <w:t xml:space="preserve"> suci, yang tidak dapat dipisah-pisahkan. Dengan mengajar terus-menerus, akan men</w:t>
      </w:r>
      <w:r>
        <w:t xml:space="preserve">jadi orang yang mahir memahami </w:t>
      </w:r>
      <w:r>
        <w:rPr>
          <w:lang w:val="en-US"/>
        </w:rPr>
        <w:t>a</w:t>
      </w:r>
      <w:r>
        <w:t xml:space="preserve">l-Qur’an. Dalam membaca </w:t>
      </w:r>
      <w:r>
        <w:rPr>
          <w:lang w:val="en-US"/>
        </w:rPr>
        <w:t>a</w:t>
      </w:r>
      <w:r w:rsidR="005D5FC3" w:rsidRPr="002453B1">
        <w:t>l-</w:t>
      </w:r>
      <w:r w:rsidR="005D5FC3" w:rsidRPr="002453B1">
        <w:tab/>
        <w:t xml:space="preserve">Qur’an </w:t>
      </w:r>
      <w:r w:rsidR="00F04A83">
        <w:t xml:space="preserve">dianjurkan untuk membaca </w:t>
      </w:r>
      <w:r w:rsidR="00F04A83" w:rsidRPr="009C6175">
        <w:rPr>
          <w:i/>
          <w:iCs/>
        </w:rPr>
        <w:t>tartil</w:t>
      </w:r>
      <w:r w:rsidR="00F04A83">
        <w:rPr>
          <w:lang w:val="en-US"/>
        </w:rPr>
        <w:t xml:space="preserve"> ,</w:t>
      </w:r>
      <w:r w:rsidR="005D5FC3" w:rsidRPr="002453B1">
        <w:t xml:space="preserve"> yaitu membaca</w:t>
      </w:r>
      <w:r w:rsidR="00F04A83">
        <w:t xml:space="preserve"> dengan tenang dan pelan- pelan </w:t>
      </w:r>
      <w:r w:rsidR="00F04A83">
        <w:rPr>
          <w:lang w:val="en-US"/>
        </w:rPr>
        <w:t>s</w:t>
      </w:r>
      <w:r w:rsidR="005D5FC3" w:rsidRPr="002453B1">
        <w:t xml:space="preserve">esuai dengan firman Allah SWT di dalam surat </w:t>
      </w:r>
      <w:r w:rsidR="005D5FC3" w:rsidRPr="009C6175">
        <w:rPr>
          <w:i/>
          <w:iCs/>
        </w:rPr>
        <w:t>al-Muzammil</w:t>
      </w:r>
      <w:r w:rsidR="005D5FC3" w:rsidRPr="002453B1">
        <w:t xml:space="preserve">  ayat 4 yang berbunyi : </w:t>
      </w:r>
    </w:p>
    <w:p w:rsidR="005D5FC3" w:rsidRPr="00D41841" w:rsidRDefault="005D5FC3" w:rsidP="006E66C4">
      <w:pPr>
        <w:spacing w:line="480" w:lineRule="auto"/>
        <w:jc w:val="right"/>
        <w:rPr>
          <w:rFonts w:ascii="Traditional Arabic" w:hAnsi="Traditional Arabic" w:cs="Traditional Arabic"/>
          <w:sz w:val="32"/>
          <w:szCs w:val="32"/>
        </w:rPr>
      </w:pPr>
      <w:r w:rsidRPr="00D41841">
        <w:rPr>
          <w:rFonts w:ascii="Traditional Arabic" w:hAnsi="Traditional Arabic" w:cs="Traditional Arabic"/>
          <w:sz w:val="32"/>
          <w:szCs w:val="32"/>
          <w:rtl/>
        </w:rPr>
        <w:t>و</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ر</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ت</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ل</w:t>
      </w:r>
      <w:r w:rsidR="00280981" w:rsidRPr="00D41841">
        <w:rPr>
          <w:rFonts w:ascii="Traditional Arabic" w:hAnsi="Traditional Arabic" w:cs="Traditional Arabic" w:hint="cs"/>
          <w:sz w:val="32"/>
          <w:szCs w:val="32"/>
          <w:rtl/>
        </w:rPr>
        <w:t xml:space="preserve">ِ </w:t>
      </w:r>
      <w:r w:rsidRPr="00D41841">
        <w:rPr>
          <w:rFonts w:ascii="Traditional Arabic" w:hAnsi="Traditional Arabic" w:cs="Traditional Arabic"/>
          <w:sz w:val="32"/>
          <w:szCs w:val="32"/>
          <w:rtl/>
        </w:rPr>
        <w:t>ال</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ق</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ر</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ء</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ان</w:t>
      </w:r>
      <w:r w:rsidR="00280981" w:rsidRPr="00D41841">
        <w:rPr>
          <w:rFonts w:ascii="Traditional Arabic" w:hAnsi="Traditional Arabic" w:cs="Traditional Arabic" w:hint="cs"/>
          <w:sz w:val="32"/>
          <w:szCs w:val="32"/>
          <w:rtl/>
        </w:rPr>
        <w:t xml:space="preserve">َ </w:t>
      </w:r>
      <w:r w:rsidRPr="00D41841">
        <w:rPr>
          <w:rFonts w:ascii="Traditional Arabic" w:hAnsi="Traditional Arabic" w:cs="Traditional Arabic"/>
          <w:sz w:val="32"/>
          <w:szCs w:val="32"/>
          <w:rtl/>
        </w:rPr>
        <w:t>ت</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ر</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ت</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ي</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ل</w:t>
      </w:r>
      <w:r w:rsidR="00280981" w:rsidRPr="00D41841">
        <w:rPr>
          <w:rFonts w:ascii="Traditional Arabic" w:hAnsi="Traditional Arabic" w:cs="Traditional Arabic" w:hint="cs"/>
          <w:sz w:val="32"/>
          <w:szCs w:val="32"/>
          <w:rtl/>
        </w:rPr>
        <w:t>َ</w:t>
      </w:r>
      <w:r w:rsidRPr="00D41841">
        <w:rPr>
          <w:rFonts w:ascii="Traditional Arabic" w:hAnsi="Traditional Arabic" w:cs="Traditional Arabic"/>
          <w:sz w:val="32"/>
          <w:szCs w:val="32"/>
          <w:rtl/>
        </w:rPr>
        <w:t>ا</w:t>
      </w:r>
    </w:p>
    <w:p w:rsidR="005D5FC3" w:rsidRPr="00F04A83" w:rsidRDefault="006E66C4" w:rsidP="006E66C4">
      <w:pPr>
        <w:spacing w:line="480" w:lineRule="auto"/>
        <w:jc w:val="both"/>
        <w:rPr>
          <w:i/>
          <w:iCs/>
        </w:rPr>
      </w:pPr>
      <w:r>
        <w:tab/>
      </w:r>
      <w:r w:rsidRPr="00F04A83">
        <w:rPr>
          <w:i/>
          <w:iCs/>
        </w:rPr>
        <w:t>Artinya : “ Dan bacalah a</w:t>
      </w:r>
      <w:r w:rsidR="00F04A83" w:rsidRPr="00F04A83">
        <w:rPr>
          <w:i/>
          <w:iCs/>
        </w:rPr>
        <w:t>l</w:t>
      </w:r>
      <w:r w:rsidR="00F04A83" w:rsidRPr="003106E7">
        <w:rPr>
          <w:i/>
          <w:iCs/>
        </w:rPr>
        <w:t>-</w:t>
      </w:r>
      <w:r w:rsidR="005D5FC3" w:rsidRPr="00F04A83">
        <w:rPr>
          <w:i/>
          <w:iCs/>
        </w:rPr>
        <w:t>Quran itu dengan perlahan-lahan “.</w:t>
      </w:r>
      <w:r w:rsidR="005D5FC3" w:rsidRPr="00F04A83">
        <w:rPr>
          <w:rStyle w:val="FootnoteReference"/>
          <w:i/>
          <w:iCs/>
        </w:rPr>
        <w:footnoteReference w:id="10"/>
      </w:r>
      <w:r w:rsidR="005D5FC3" w:rsidRPr="00F04A83">
        <w:rPr>
          <w:i/>
          <w:iCs/>
        </w:rPr>
        <w:t xml:space="preserve"> </w:t>
      </w:r>
    </w:p>
    <w:p w:rsidR="005D5FC3" w:rsidRPr="00280981" w:rsidRDefault="00F04A83" w:rsidP="006F5486">
      <w:pPr>
        <w:spacing w:line="480" w:lineRule="auto"/>
        <w:ind w:left="284" w:firstLine="567"/>
        <w:jc w:val="both"/>
      </w:pPr>
      <w:r>
        <w:t xml:space="preserve"> Untuk dapat membaca </w:t>
      </w:r>
      <w:r w:rsidRPr="003106E7">
        <w:t>a</w:t>
      </w:r>
      <w:r w:rsidR="005D5FC3" w:rsidRPr="002453B1">
        <w:t>l-Qu</w:t>
      </w:r>
      <w:r w:rsidR="00983525">
        <w:t xml:space="preserve">r’an dengan </w:t>
      </w:r>
      <w:r w:rsidR="00983525" w:rsidRPr="009C6175">
        <w:rPr>
          <w:i/>
          <w:iCs/>
        </w:rPr>
        <w:t>tartil</w:t>
      </w:r>
      <w:r w:rsidR="00983525">
        <w:t xml:space="preserve"> diperlukan  </w:t>
      </w:r>
      <w:r w:rsidR="005D5FC3" w:rsidRPr="002453B1">
        <w:t>pengetahuan tentang huruf-huruf</w:t>
      </w:r>
      <w:r w:rsidRPr="003106E7">
        <w:t xml:space="preserve"> </w:t>
      </w:r>
      <w:r>
        <w:t xml:space="preserve"> </w:t>
      </w:r>
      <w:r w:rsidRPr="003106E7">
        <w:t>a</w:t>
      </w:r>
      <w:r w:rsidR="005D5FC3" w:rsidRPr="002453B1">
        <w:t>l-Qur’an.</w:t>
      </w:r>
      <w:r w:rsidRPr="003106E7">
        <w:t xml:space="preserve"> </w:t>
      </w:r>
      <w:r>
        <w:t xml:space="preserve"> Disamping itu, membaca </w:t>
      </w:r>
      <w:r>
        <w:rPr>
          <w:lang w:val="en-US"/>
        </w:rPr>
        <w:t>a</w:t>
      </w:r>
      <w:r w:rsidR="005D5FC3" w:rsidRPr="002453B1">
        <w:t xml:space="preserve">l-Qur’an sebaiknya juga mengetahui tentang kaidah-kaidah membaca yang baik, yang biasa disebut </w:t>
      </w:r>
      <w:r w:rsidR="005D5FC3" w:rsidRPr="00F04A83">
        <w:rPr>
          <w:i/>
          <w:iCs/>
        </w:rPr>
        <w:t>tajwid</w:t>
      </w:r>
      <w:r w:rsidR="005D5FC3" w:rsidRPr="002453B1">
        <w:t xml:space="preserve">. Imam Jazari mengatakan, bagi orang yang membaca </w:t>
      </w:r>
      <w:r>
        <w:rPr>
          <w:lang w:val="en-US"/>
        </w:rPr>
        <w:t>a</w:t>
      </w:r>
      <w:r w:rsidR="005D5FC3" w:rsidRPr="002453B1">
        <w:t xml:space="preserve">l-Qur’an wajib </w:t>
      </w:r>
      <w:r w:rsidR="005D5FC3" w:rsidRPr="002453B1">
        <w:lastRenderedPageBreak/>
        <w:t xml:space="preserve">hukumnya untuk menggunakan ilmu </w:t>
      </w:r>
      <w:r w:rsidR="005D5FC3" w:rsidRPr="00F04A83">
        <w:rPr>
          <w:i/>
          <w:iCs/>
        </w:rPr>
        <w:t>tajwid</w:t>
      </w:r>
      <w:r w:rsidR="005D5FC3" w:rsidRPr="002453B1">
        <w:t>.</w:t>
      </w:r>
      <w:r w:rsidR="005D5FC3" w:rsidRPr="002453B1">
        <w:rPr>
          <w:rStyle w:val="FootnoteReference"/>
        </w:rPr>
        <w:footnoteReference w:id="11"/>
      </w:r>
      <w:r w:rsidR="005D5FC3" w:rsidRPr="002453B1">
        <w:t xml:space="preserve"> Sebagian ulama’ mengatakan, bahwa ilmu tajwid itu adalah suatu cabang ilmu yang sangat penting untuk dipelajari, sebelum mempelajari ilmu </w:t>
      </w:r>
      <w:r w:rsidR="005D5FC3" w:rsidRPr="00983525">
        <w:rPr>
          <w:i/>
          <w:iCs/>
        </w:rPr>
        <w:t>qira’at</w:t>
      </w:r>
      <w:r w:rsidR="00983525" w:rsidRPr="00983525">
        <w:t>.</w:t>
      </w:r>
      <w:r w:rsidR="005D5FC3" w:rsidRPr="002453B1">
        <w:rPr>
          <w:rStyle w:val="FootnoteReference"/>
        </w:rPr>
        <w:footnoteReference w:id="12"/>
      </w:r>
      <w:r w:rsidR="00983525" w:rsidRPr="00983525">
        <w:t xml:space="preserve"> </w:t>
      </w:r>
      <w:r w:rsidR="005D5FC3" w:rsidRPr="002453B1">
        <w:t>U</w:t>
      </w:r>
      <w:r w:rsidR="00983525">
        <w:t xml:space="preserve">ntuk mencapai bacaan </w:t>
      </w:r>
      <w:r w:rsidR="00983525">
        <w:rPr>
          <w:lang w:val="en-US"/>
        </w:rPr>
        <w:t>a</w:t>
      </w:r>
      <w:r w:rsidR="005D5FC3" w:rsidRPr="002453B1">
        <w:t xml:space="preserve">l-Qur’an dengan baik dan benar, perlu adanya sarana dan prasarana pembelajaran, baik </w:t>
      </w:r>
      <w:r w:rsidR="00983525">
        <w:t>dari guru, materi, metode, sist</w:t>
      </w:r>
      <w:r w:rsidR="00983525">
        <w:rPr>
          <w:lang w:val="en-US"/>
        </w:rPr>
        <w:t>e</w:t>
      </w:r>
      <w:r w:rsidR="005D5FC3" w:rsidRPr="002453B1">
        <w:t>m pembelajaran dan sebagainya.</w:t>
      </w:r>
      <w:r w:rsidR="005D5FC3" w:rsidRPr="002453B1">
        <w:rPr>
          <w:rStyle w:val="FootnoteReference"/>
        </w:rPr>
        <w:footnoteReference w:id="13"/>
      </w:r>
    </w:p>
    <w:p w:rsidR="0057492B" w:rsidRPr="00FE6A43" w:rsidRDefault="00983525" w:rsidP="006E66C4">
      <w:pPr>
        <w:spacing w:after="0" w:line="480" w:lineRule="auto"/>
        <w:ind w:left="284" w:firstLine="567"/>
        <w:contextualSpacing/>
        <w:jc w:val="both"/>
        <w:rPr>
          <w:rFonts w:eastAsia="Times New Roman" w:cs="Times New Roman"/>
          <w:szCs w:val="24"/>
        </w:rPr>
      </w:pPr>
      <w:r w:rsidRPr="00983525">
        <w:rPr>
          <w:rFonts w:eastAsia="Times New Roman" w:cs="Times New Roman"/>
          <w:szCs w:val="24"/>
        </w:rPr>
        <w:t>a</w:t>
      </w:r>
      <w:r w:rsidR="009E5992" w:rsidRPr="00FE6A43">
        <w:rPr>
          <w:rFonts w:eastAsia="Times New Roman" w:cs="Times New Roman"/>
          <w:szCs w:val="24"/>
        </w:rPr>
        <w:t>l-</w:t>
      </w:r>
      <w:r w:rsidR="007C0DBB" w:rsidRPr="00FE6A43">
        <w:rPr>
          <w:rFonts w:eastAsia="Times New Roman" w:cs="Times New Roman"/>
          <w:szCs w:val="24"/>
        </w:rPr>
        <w:t>Qur’an sebagai kitab suci umat Islam haruslah dapat dijadikan pedoman hidup ba</w:t>
      </w:r>
      <w:r w:rsidR="009E5992" w:rsidRPr="00FE6A43">
        <w:rPr>
          <w:rFonts w:eastAsia="Times New Roman" w:cs="Times New Roman"/>
          <w:szCs w:val="24"/>
        </w:rPr>
        <w:t>gi umatnya .</w:t>
      </w:r>
      <w:r w:rsidRPr="00983525">
        <w:rPr>
          <w:rFonts w:eastAsia="Times New Roman" w:cs="Times New Roman"/>
          <w:szCs w:val="24"/>
        </w:rPr>
        <w:t xml:space="preserve"> </w:t>
      </w:r>
      <w:r>
        <w:rPr>
          <w:rFonts w:eastAsia="Times New Roman" w:cs="Times New Roman"/>
          <w:szCs w:val="24"/>
          <w:lang w:val="en-US"/>
        </w:rPr>
        <w:t>U</w:t>
      </w:r>
      <w:r w:rsidR="009E5992" w:rsidRPr="00FE6A43">
        <w:rPr>
          <w:rFonts w:eastAsia="Times New Roman" w:cs="Times New Roman"/>
          <w:szCs w:val="24"/>
        </w:rPr>
        <w:t>ntuk memahami isi al-</w:t>
      </w:r>
      <w:r w:rsidR="007C0DBB" w:rsidRPr="00FE6A43">
        <w:rPr>
          <w:rFonts w:eastAsia="Times New Roman" w:cs="Times New Roman"/>
          <w:szCs w:val="24"/>
        </w:rPr>
        <w:t>Qur’an  harus dimulai pembelajaran sejak dini yaitu</w:t>
      </w:r>
      <w:r w:rsidR="0003628E" w:rsidRPr="00FE6A43">
        <w:rPr>
          <w:rFonts w:eastAsia="Times New Roman" w:cs="Times New Roman"/>
          <w:szCs w:val="24"/>
        </w:rPr>
        <w:t xml:space="preserve"> diawali</w:t>
      </w:r>
      <w:r w:rsidR="007C0DBB" w:rsidRPr="00FE6A43">
        <w:rPr>
          <w:rFonts w:eastAsia="Times New Roman" w:cs="Times New Roman"/>
          <w:szCs w:val="24"/>
        </w:rPr>
        <w:t xml:space="preserve"> </w:t>
      </w:r>
      <w:r w:rsidR="0003628E" w:rsidRPr="00FE6A43">
        <w:rPr>
          <w:rFonts w:eastAsia="Times New Roman" w:cs="Times New Roman"/>
          <w:szCs w:val="24"/>
        </w:rPr>
        <w:t xml:space="preserve">dengan </w:t>
      </w:r>
      <w:r w:rsidR="007C0DBB" w:rsidRPr="00FE6A43">
        <w:rPr>
          <w:rFonts w:eastAsia="Times New Roman" w:cs="Times New Roman"/>
          <w:szCs w:val="24"/>
        </w:rPr>
        <w:t>bela</w:t>
      </w:r>
      <w:r w:rsidR="0003628E" w:rsidRPr="00FE6A43">
        <w:rPr>
          <w:rFonts w:eastAsia="Times New Roman" w:cs="Times New Roman"/>
          <w:szCs w:val="24"/>
        </w:rPr>
        <w:t>jar membaca . K</w:t>
      </w:r>
      <w:r w:rsidR="007C0DBB" w:rsidRPr="00FE6A43">
        <w:rPr>
          <w:rFonts w:eastAsia="Times New Roman" w:cs="Times New Roman"/>
          <w:szCs w:val="24"/>
        </w:rPr>
        <w:t>ita sebagai umat Islam yang hidup d</w:t>
      </w:r>
      <w:r w:rsidR="0003628E" w:rsidRPr="00FE6A43">
        <w:rPr>
          <w:rFonts w:eastAsia="Times New Roman" w:cs="Times New Roman"/>
          <w:szCs w:val="24"/>
        </w:rPr>
        <w:t>i</w:t>
      </w:r>
      <w:r w:rsidR="00605274" w:rsidRPr="00605274">
        <w:rPr>
          <w:rFonts w:eastAsia="Times New Roman" w:cs="Times New Roman"/>
          <w:szCs w:val="24"/>
        </w:rPr>
        <w:t xml:space="preserve"> </w:t>
      </w:r>
      <w:r w:rsidR="0003628E" w:rsidRPr="00FE6A43">
        <w:rPr>
          <w:rFonts w:eastAsia="Times New Roman" w:cs="Times New Roman"/>
          <w:szCs w:val="24"/>
        </w:rPr>
        <w:t>negara Indonesia tentu tidak</w:t>
      </w:r>
      <w:r w:rsidR="007C0DBB" w:rsidRPr="00FE6A43">
        <w:rPr>
          <w:rFonts w:eastAsia="Times New Roman" w:cs="Times New Roman"/>
          <w:szCs w:val="24"/>
        </w:rPr>
        <w:t xml:space="preserve"> menggunakan bahasa arab sebagai bahasa Ibu</w:t>
      </w:r>
      <w:r w:rsidR="0003628E" w:rsidRPr="00FE6A43">
        <w:rPr>
          <w:rFonts w:eastAsia="Times New Roman" w:cs="Times New Roman"/>
          <w:szCs w:val="24"/>
        </w:rPr>
        <w:t>,</w:t>
      </w:r>
      <w:r w:rsidR="009E5992" w:rsidRPr="00FE6A43">
        <w:rPr>
          <w:rFonts w:eastAsia="Times New Roman" w:cs="Times New Roman"/>
          <w:szCs w:val="24"/>
        </w:rPr>
        <w:t xml:space="preserve"> sehingga belajar membaca al-</w:t>
      </w:r>
      <w:r w:rsidR="007C0DBB" w:rsidRPr="00FE6A43">
        <w:rPr>
          <w:rFonts w:eastAsia="Times New Roman" w:cs="Times New Roman"/>
          <w:szCs w:val="24"/>
        </w:rPr>
        <w:t>Qur’an menjadi penting</w:t>
      </w:r>
      <w:r w:rsidR="00B94E0F" w:rsidRPr="00FE6A43">
        <w:rPr>
          <w:rFonts w:eastAsia="Times New Roman" w:cs="Times New Roman"/>
          <w:szCs w:val="24"/>
        </w:rPr>
        <w:t xml:space="preserve"> dilakukan sejak dini bagi anak</w:t>
      </w:r>
      <w:r w:rsidRPr="00983525">
        <w:rPr>
          <w:rFonts w:eastAsia="Times New Roman" w:cs="Times New Roman"/>
          <w:szCs w:val="24"/>
        </w:rPr>
        <w:t>-anak</w:t>
      </w:r>
      <w:r w:rsidR="00B94E0F" w:rsidRPr="00FE6A43">
        <w:rPr>
          <w:rFonts w:eastAsia="Times New Roman" w:cs="Times New Roman"/>
          <w:szCs w:val="24"/>
        </w:rPr>
        <w:t>.</w:t>
      </w:r>
      <w:r w:rsidRPr="00983525">
        <w:rPr>
          <w:rFonts w:eastAsia="Times New Roman" w:cs="Times New Roman"/>
          <w:szCs w:val="24"/>
        </w:rPr>
        <w:t xml:space="preserve"> </w:t>
      </w:r>
      <w:r w:rsidR="00B94E0F" w:rsidRPr="00FE6A43">
        <w:rPr>
          <w:rFonts w:eastAsia="Times New Roman" w:cs="Times New Roman"/>
          <w:szCs w:val="24"/>
        </w:rPr>
        <w:t>P</w:t>
      </w:r>
      <w:r w:rsidR="007C0DBB" w:rsidRPr="00FE6A43">
        <w:rPr>
          <w:rFonts w:eastAsia="Times New Roman" w:cs="Times New Roman"/>
          <w:szCs w:val="24"/>
        </w:rPr>
        <w:t>entingnya belajar ini telah disampaikan oleh Allah dalam wahyu pertamanya kepada</w:t>
      </w:r>
      <w:r w:rsidR="00B67BE8" w:rsidRPr="00FE6A43">
        <w:rPr>
          <w:rFonts w:eastAsia="Times New Roman" w:cs="Times New Roman"/>
          <w:szCs w:val="24"/>
        </w:rPr>
        <w:t xml:space="preserve"> Nabi Muhammad SAW yang berbunyi</w:t>
      </w:r>
      <w:r w:rsidR="007C0DBB" w:rsidRPr="00FE6A43">
        <w:rPr>
          <w:rFonts w:eastAsia="Times New Roman" w:cs="Times New Roman"/>
          <w:szCs w:val="24"/>
        </w:rPr>
        <w:t>:</w:t>
      </w:r>
    </w:p>
    <w:p w:rsidR="00B504E7" w:rsidRPr="00B504E7" w:rsidRDefault="00E748ED" w:rsidP="00983525">
      <w:pPr>
        <w:spacing w:after="0" w:line="480" w:lineRule="auto"/>
        <w:ind w:left="284" w:right="-1" w:firstLine="567"/>
        <w:contextualSpacing/>
        <w:jc w:val="right"/>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اِقْرَا</w:t>
      </w:r>
      <w:r>
        <w:rPr>
          <w:rFonts w:ascii="Traditional Arabic" w:eastAsia="Times New Roman" w:hAnsi="Traditional Arabic" w:cs="Traditional Arabic" w:hint="cs"/>
          <w:sz w:val="32"/>
          <w:szCs w:val="32"/>
          <w:rtl/>
          <w:lang w:val="en-US"/>
        </w:rPr>
        <w:t>ءْ</w:t>
      </w:r>
      <w:r>
        <w:rPr>
          <w:rFonts w:ascii="Traditional Arabic" w:eastAsia="Times New Roman" w:hAnsi="Traditional Arabic" w:cs="Traditional Arabic"/>
          <w:sz w:val="32"/>
          <w:szCs w:val="32"/>
          <w:rtl/>
          <w:lang w:val="en-US"/>
        </w:rPr>
        <w:t xml:space="preserve"> بِ</w:t>
      </w:r>
      <w:r w:rsidR="00B504E7" w:rsidRPr="00B504E7">
        <w:rPr>
          <w:rFonts w:ascii="Traditional Arabic" w:eastAsia="Times New Roman" w:hAnsi="Traditional Arabic" w:cs="Traditional Arabic"/>
          <w:sz w:val="32"/>
          <w:szCs w:val="32"/>
          <w:rtl/>
          <w:lang w:val="en-US"/>
        </w:rPr>
        <w:t>سْمِ رَبِّكَ الَّذِيْ خَلَقْ ,خَلَقَ الِانْسَانَ مِنْ عَلَقْ, اِقْرَاءْ وَرَبُّكَ لاَكْرَم, اَلَّذِيْ عَلَّمَ بِاالْقَلَمْ ,عَل</w:t>
      </w:r>
      <w:r>
        <w:rPr>
          <w:rFonts w:ascii="Traditional Arabic" w:eastAsia="Times New Roman" w:hAnsi="Traditional Arabic" w:cs="Traditional Arabic"/>
          <w:sz w:val="32"/>
          <w:szCs w:val="32"/>
          <w:rtl/>
          <w:lang w:val="en-US"/>
        </w:rPr>
        <w:t>َّمَ لاِنْسَانَ مَالَمْ يَعْلَم</w:t>
      </w:r>
      <w:r>
        <w:rPr>
          <w:rFonts w:ascii="Traditional Arabic" w:eastAsia="Times New Roman" w:hAnsi="Traditional Arabic" w:cs="Traditional Arabic" w:hint="cs"/>
          <w:sz w:val="32"/>
          <w:szCs w:val="32"/>
          <w:rtl/>
          <w:lang w:val="en-US"/>
        </w:rPr>
        <w:t>ْ</w:t>
      </w:r>
    </w:p>
    <w:p w:rsidR="00AF08E9" w:rsidRPr="001417C5" w:rsidRDefault="007E2F75" w:rsidP="006E66C4">
      <w:pPr>
        <w:spacing w:after="0" w:line="480" w:lineRule="auto"/>
        <w:ind w:left="1134" w:hanging="850"/>
        <w:contextualSpacing/>
        <w:jc w:val="both"/>
        <w:rPr>
          <w:rFonts w:eastAsia="Times New Roman" w:cs="Times New Roman"/>
          <w:szCs w:val="24"/>
        </w:rPr>
      </w:pPr>
      <w:r>
        <w:rPr>
          <w:rFonts w:eastAsia="Times New Roman" w:cs="Times New Roman"/>
          <w:i/>
          <w:iCs/>
          <w:szCs w:val="24"/>
          <w:lang w:val="en-US"/>
        </w:rPr>
        <w:t xml:space="preserve">Artinya: </w:t>
      </w:r>
      <w:r w:rsidR="0057492B" w:rsidRPr="007B5AB9">
        <w:rPr>
          <w:rFonts w:eastAsia="Times New Roman" w:cs="Times New Roman"/>
          <w:i/>
          <w:iCs/>
          <w:szCs w:val="24"/>
          <w:lang w:val="sv-SE"/>
        </w:rPr>
        <w:t xml:space="preserve">Bacalah dengan (menyebut) nama Tuhanmu yang menciptakan. Dia telah menciptakan manusia dari segumpal darah. Bacalah, dan </w:t>
      </w:r>
      <w:r w:rsidR="0057492B" w:rsidRPr="007B5AB9">
        <w:rPr>
          <w:rFonts w:eastAsia="Times New Roman" w:cs="Times New Roman"/>
          <w:i/>
          <w:iCs/>
          <w:szCs w:val="24"/>
          <w:lang w:val="sv-SE"/>
        </w:rPr>
        <w:lastRenderedPageBreak/>
        <w:t xml:space="preserve">Tuhanmulah yang Maha Pemurah, yang mengajar (manusia) dengan </w:t>
      </w:r>
      <w:r w:rsidR="00983525">
        <w:rPr>
          <w:rFonts w:eastAsia="Times New Roman" w:cs="Times New Roman"/>
          <w:i/>
          <w:iCs/>
          <w:szCs w:val="24"/>
          <w:lang w:val="sv-SE"/>
        </w:rPr>
        <w:t xml:space="preserve"> </w:t>
      </w:r>
      <w:r w:rsidR="0057492B" w:rsidRPr="007B5AB9">
        <w:rPr>
          <w:rFonts w:eastAsia="Times New Roman" w:cs="Times New Roman"/>
          <w:i/>
          <w:iCs/>
          <w:szCs w:val="24"/>
          <w:lang w:val="sv-SE"/>
        </w:rPr>
        <w:t>perantaran kalam. Dia mengajar kepada manusia apa yang tidak diketahuinya (QS al-’Alaq [96]: 1-5).</w:t>
      </w:r>
      <w:r w:rsidR="0057492B">
        <w:rPr>
          <w:rStyle w:val="FootnoteReference"/>
          <w:rFonts w:eastAsia="Times New Roman" w:cs="Times New Roman"/>
          <w:i/>
          <w:iCs/>
          <w:szCs w:val="24"/>
          <w:lang w:val="sv-SE"/>
        </w:rPr>
        <w:footnoteReference w:id="14"/>
      </w:r>
      <w:r w:rsidR="007C0DBB">
        <w:rPr>
          <w:rFonts w:eastAsia="Times New Roman" w:cs="Times New Roman"/>
          <w:szCs w:val="24"/>
          <w:lang w:val="en-US"/>
        </w:rPr>
        <w:t xml:space="preserve"> </w:t>
      </w:r>
    </w:p>
    <w:p w:rsidR="0057492B" w:rsidRPr="0057492B" w:rsidRDefault="0057492B" w:rsidP="006E66C4">
      <w:pPr>
        <w:spacing w:after="0" w:line="480" w:lineRule="auto"/>
        <w:ind w:left="284" w:firstLine="567"/>
        <w:contextualSpacing/>
        <w:jc w:val="both"/>
        <w:rPr>
          <w:rFonts w:eastAsia="Times New Roman" w:cs="Times New Roman"/>
          <w:szCs w:val="24"/>
          <w:lang w:val="en-US"/>
        </w:rPr>
      </w:pPr>
      <w:r>
        <w:rPr>
          <w:rFonts w:eastAsia="Times New Roman" w:cs="Times New Roman"/>
          <w:szCs w:val="24"/>
          <w:lang w:val="en-US"/>
        </w:rPr>
        <w:t>Perintah Allah tersebut jelas mengharuskan kita untuk membaca , membaca dapat diartikan belajar dengan membaca kita akan mendapat informasi ,</w:t>
      </w:r>
      <w:r w:rsidR="00983525">
        <w:rPr>
          <w:rFonts w:eastAsia="Times New Roman" w:cs="Times New Roman"/>
          <w:szCs w:val="24"/>
          <w:lang w:val="en-US"/>
        </w:rPr>
        <w:t xml:space="preserve"> </w:t>
      </w:r>
      <w:r>
        <w:rPr>
          <w:rFonts w:eastAsia="Times New Roman" w:cs="Times New Roman"/>
          <w:szCs w:val="24"/>
          <w:lang w:val="en-US"/>
        </w:rPr>
        <w:t>pengetahuan dan Ilmu .</w:t>
      </w:r>
      <w:r w:rsidRPr="0057492B">
        <w:rPr>
          <w:rFonts w:eastAsia="Times New Roman" w:cs="Times New Roman"/>
          <w:szCs w:val="24"/>
        </w:rPr>
        <w:t xml:space="preserve"> </w:t>
      </w:r>
      <w:r w:rsidRPr="007B5AB9">
        <w:rPr>
          <w:rFonts w:eastAsia="Times New Roman" w:cs="Times New Roman"/>
          <w:szCs w:val="24"/>
        </w:rPr>
        <w:t>Menurut Tarigan, membaca adalah suatu proses yang dilakukan serta dipergunakan oleh pembaca untuk memeroleh pesan yang hendak disampaikan</w:t>
      </w:r>
      <w:r w:rsidR="00983525">
        <w:rPr>
          <w:rFonts w:eastAsia="Times New Roman" w:cs="Times New Roman"/>
          <w:szCs w:val="24"/>
        </w:rPr>
        <w:t xml:space="preserve"> oleh penulis melalui kata-kata</w:t>
      </w:r>
      <w:r w:rsidR="00983525">
        <w:rPr>
          <w:rFonts w:eastAsia="Times New Roman" w:cs="Times New Roman"/>
          <w:szCs w:val="24"/>
          <w:lang w:val="en-US"/>
        </w:rPr>
        <w:t xml:space="preserve"> atau </w:t>
      </w:r>
      <w:r w:rsidRPr="007B5AB9">
        <w:rPr>
          <w:rFonts w:eastAsia="Times New Roman" w:cs="Times New Roman"/>
          <w:szCs w:val="24"/>
        </w:rPr>
        <w:t>bahasa tulis. Hal ini dilakukan agar kelompok kata yang merupakan suatu kesatuan akan terlihat dalam suatu pandangan sekilas, dan agar makna kata-kata secara individual akan dapat diketahui. Kalau hal ini tidak terpenuhi, maka pesan yang tersurat dan yang tersirat tidak akan dapat tertangkap atau dipahami, dan proses membaca itu tidak terlaksana dengan baik.</w:t>
      </w:r>
      <w:r>
        <w:rPr>
          <w:rStyle w:val="FootnoteReference"/>
          <w:rFonts w:eastAsia="Times New Roman" w:cs="Times New Roman"/>
          <w:szCs w:val="24"/>
        </w:rPr>
        <w:footnoteReference w:id="15"/>
      </w:r>
    </w:p>
    <w:p w:rsidR="00AD4972" w:rsidRPr="00AD4972" w:rsidRDefault="00AD4972" w:rsidP="006E66C4">
      <w:pPr>
        <w:spacing w:after="0" w:line="480" w:lineRule="auto"/>
        <w:ind w:left="284" w:firstLine="567"/>
        <w:jc w:val="both"/>
        <w:rPr>
          <w:rFonts w:eastAsia="Times New Roman" w:cs="Times New Roman"/>
          <w:szCs w:val="24"/>
          <w:lang w:val="en-US"/>
        </w:rPr>
      </w:pPr>
      <w:r w:rsidRPr="007B5AB9">
        <w:rPr>
          <w:rFonts w:eastAsia="Times New Roman" w:cs="Times New Roman"/>
          <w:szCs w:val="24"/>
        </w:rPr>
        <w:t>Proses pem</w:t>
      </w:r>
      <w:r w:rsidR="00870299">
        <w:rPr>
          <w:rFonts w:eastAsia="Times New Roman" w:cs="Times New Roman"/>
          <w:szCs w:val="24"/>
        </w:rPr>
        <w:t xml:space="preserve">belajaran </w:t>
      </w:r>
      <w:r w:rsidR="009E5992">
        <w:rPr>
          <w:rFonts w:eastAsia="Times New Roman" w:cs="Times New Roman"/>
          <w:szCs w:val="24"/>
          <w:lang w:val="en-US"/>
        </w:rPr>
        <w:t>a</w:t>
      </w:r>
      <w:r w:rsidR="00B94E0F">
        <w:rPr>
          <w:rFonts w:eastAsia="Times New Roman" w:cs="Times New Roman"/>
          <w:szCs w:val="24"/>
        </w:rPr>
        <w:t xml:space="preserve">l-Qur’an yang </w:t>
      </w:r>
      <w:r w:rsidR="00B94E0F">
        <w:rPr>
          <w:rFonts w:eastAsia="Times New Roman" w:cs="Times New Roman"/>
          <w:szCs w:val="24"/>
          <w:lang w:val="en-US"/>
        </w:rPr>
        <w:t>tepat</w:t>
      </w:r>
      <w:r w:rsidRPr="007B5AB9">
        <w:rPr>
          <w:rFonts w:eastAsia="Times New Roman" w:cs="Times New Roman"/>
          <w:szCs w:val="24"/>
        </w:rPr>
        <w:t xml:space="preserve"> </w:t>
      </w:r>
      <w:r w:rsidR="00B94E0F">
        <w:rPr>
          <w:rFonts w:eastAsia="Times New Roman" w:cs="Times New Roman"/>
          <w:szCs w:val="24"/>
          <w:lang w:val="en-US"/>
        </w:rPr>
        <w:t xml:space="preserve">sangatlah penting </w:t>
      </w:r>
      <w:r>
        <w:rPr>
          <w:rFonts w:eastAsia="Times New Roman" w:cs="Times New Roman"/>
          <w:szCs w:val="24"/>
          <w:lang w:val="en-US"/>
        </w:rPr>
        <w:t xml:space="preserve"> dilakukan agar tujuan pembelajaran dapat tercapai secara utuh,</w:t>
      </w:r>
      <w:r w:rsidR="00983525">
        <w:rPr>
          <w:rFonts w:eastAsia="Times New Roman" w:cs="Times New Roman"/>
          <w:szCs w:val="24"/>
          <w:lang w:val="en-US"/>
        </w:rPr>
        <w:t xml:space="preserve"> </w:t>
      </w:r>
      <w:r>
        <w:rPr>
          <w:rFonts w:eastAsia="Times New Roman" w:cs="Times New Roman"/>
          <w:szCs w:val="24"/>
          <w:lang w:val="en-US"/>
        </w:rPr>
        <w:t>efektif dan efisien</w:t>
      </w:r>
      <w:r w:rsidR="00B94E0F">
        <w:rPr>
          <w:rFonts w:eastAsia="Times New Roman" w:cs="Times New Roman"/>
          <w:szCs w:val="24"/>
          <w:lang w:val="en-US"/>
        </w:rPr>
        <w:t>.</w:t>
      </w:r>
      <w:r w:rsidR="00983525">
        <w:rPr>
          <w:rFonts w:eastAsia="Times New Roman" w:cs="Times New Roman"/>
          <w:szCs w:val="24"/>
          <w:lang w:val="en-US"/>
        </w:rPr>
        <w:t xml:space="preserve"> </w:t>
      </w:r>
      <w:r w:rsidR="00B94E0F">
        <w:rPr>
          <w:rFonts w:eastAsia="Times New Roman" w:cs="Times New Roman"/>
          <w:szCs w:val="24"/>
          <w:lang w:val="en-US"/>
        </w:rPr>
        <w:t xml:space="preserve">Untuk mencapai hal tersebut </w:t>
      </w:r>
      <w:r>
        <w:rPr>
          <w:rFonts w:eastAsia="Times New Roman" w:cs="Times New Roman"/>
          <w:szCs w:val="24"/>
          <w:lang w:val="en-US"/>
        </w:rPr>
        <w:t xml:space="preserve"> mutlak dilakukan suatu terobosan yang inovatif dalam pembelajaran sehingga tujuan dari pembelajaran itu dapat terwujud.</w:t>
      </w:r>
    </w:p>
    <w:p w:rsidR="00AD4972" w:rsidRPr="007B5AB9" w:rsidRDefault="00AD4972" w:rsidP="006E66C4">
      <w:pPr>
        <w:spacing w:after="0" w:line="480" w:lineRule="auto"/>
        <w:ind w:left="284" w:firstLine="567"/>
        <w:jc w:val="both"/>
        <w:rPr>
          <w:rFonts w:eastAsia="Times New Roman" w:cs="Times New Roman"/>
          <w:szCs w:val="24"/>
        </w:rPr>
      </w:pPr>
      <w:r w:rsidRPr="007B5AB9">
        <w:rPr>
          <w:rFonts w:eastAsia="Times New Roman" w:cs="Times New Roman"/>
          <w:szCs w:val="24"/>
        </w:rPr>
        <w:t xml:space="preserve">Sebagai suatu komponen proses pembelajaran, tujuan pembelajaran menduduki posisi penting di antara komponen-komponen lainnya. Dapat dikatakan bahwa seluruh komponen dari seluruh kegiatan pembelajaran dilakukan semata-mata terarah kepada atau ditujukan untuk pencapaian tujuan tersebut. Dengan demikian maka kegiatan-kegiatan yang tidak relevan dengan </w:t>
      </w:r>
      <w:r w:rsidRPr="007B5AB9">
        <w:rPr>
          <w:rFonts w:eastAsia="Times New Roman" w:cs="Times New Roman"/>
          <w:szCs w:val="24"/>
        </w:rPr>
        <w:lastRenderedPageBreak/>
        <w:t>tujuan tersebut dianggap menyimpang, tidak fungsional, bahkan salah, sehingga harus dicegah terjadinya.</w:t>
      </w:r>
    </w:p>
    <w:p w:rsidR="00AD4972" w:rsidRPr="007B5AB9" w:rsidRDefault="00983525" w:rsidP="006E66C4">
      <w:pPr>
        <w:spacing w:after="0" w:line="480" w:lineRule="auto"/>
        <w:ind w:left="284" w:firstLine="567"/>
        <w:jc w:val="both"/>
        <w:rPr>
          <w:rFonts w:eastAsia="Times New Roman" w:cs="Times New Roman"/>
          <w:szCs w:val="24"/>
        </w:rPr>
      </w:pPr>
      <w:r>
        <w:rPr>
          <w:rFonts w:eastAsia="Times New Roman" w:cs="Times New Roman"/>
          <w:szCs w:val="24"/>
          <w:lang w:val="sv-SE"/>
        </w:rPr>
        <w:t xml:space="preserve">Dengan demikian, </w:t>
      </w:r>
      <w:r w:rsidR="00AD4972" w:rsidRPr="007B5AB9">
        <w:rPr>
          <w:rFonts w:eastAsia="Times New Roman" w:cs="Times New Roman"/>
          <w:szCs w:val="24"/>
        </w:rPr>
        <w:t>model pembelajaran dan pendidikan keagamaan harus dirumuskan sesuai dengan realitas yang a</w:t>
      </w:r>
      <w:r w:rsidR="00870299">
        <w:rPr>
          <w:rFonts w:eastAsia="Times New Roman" w:cs="Times New Roman"/>
          <w:szCs w:val="24"/>
        </w:rPr>
        <w:t xml:space="preserve">da. Memiliki kemampuan membaca </w:t>
      </w:r>
      <w:r w:rsidR="009E5992">
        <w:rPr>
          <w:rFonts w:eastAsia="Times New Roman" w:cs="Times New Roman"/>
          <w:szCs w:val="24"/>
          <w:lang w:val="en-US"/>
        </w:rPr>
        <w:t>a</w:t>
      </w:r>
      <w:r w:rsidR="0060302E">
        <w:rPr>
          <w:rFonts w:eastAsia="Times New Roman" w:cs="Times New Roman"/>
          <w:szCs w:val="24"/>
        </w:rPr>
        <w:t xml:space="preserve">l-Qur’an </w:t>
      </w:r>
      <w:r w:rsidR="0060302E">
        <w:rPr>
          <w:rFonts w:eastAsia="Times New Roman" w:cs="Times New Roman"/>
          <w:szCs w:val="24"/>
          <w:lang w:val="en-US"/>
        </w:rPr>
        <w:t xml:space="preserve">dengan </w:t>
      </w:r>
      <w:r w:rsidR="00AD4972" w:rsidRPr="007B5AB9">
        <w:rPr>
          <w:rFonts w:eastAsia="Times New Roman" w:cs="Times New Roman"/>
          <w:szCs w:val="24"/>
        </w:rPr>
        <w:t xml:space="preserve"> baik sesuai dengan kaidah </w:t>
      </w:r>
      <w:r w:rsidR="00AD4972" w:rsidRPr="0060302E">
        <w:rPr>
          <w:rFonts w:eastAsia="Times New Roman" w:cs="Times New Roman"/>
          <w:i/>
          <w:iCs/>
          <w:szCs w:val="24"/>
        </w:rPr>
        <w:t>tajwid</w:t>
      </w:r>
      <w:r w:rsidR="00AD4972" w:rsidRPr="007B5AB9">
        <w:rPr>
          <w:rFonts w:eastAsia="Times New Roman" w:cs="Times New Roman"/>
          <w:szCs w:val="24"/>
        </w:rPr>
        <w:t xml:space="preserve"> me</w:t>
      </w:r>
      <w:r w:rsidR="00870299">
        <w:rPr>
          <w:rFonts w:eastAsia="Times New Roman" w:cs="Times New Roman"/>
          <w:szCs w:val="24"/>
        </w:rPr>
        <w:t xml:space="preserve">rupakan tujuan penting membaca </w:t>
      </w:r>
      <w:r w:rsidR="009E5992">
        <w:rPr>
          <w:rFonts w:eastAsia="Times New Roman" w:cs="Times New Roman"/>
          <w:szCs w:val="24"/>
          <w:lang w:val="en-US"/>
        </w:rPr>
        <w:t>a</w:t>
      </w:r>
      <w:r w:rsidR="00AD4972" w:rsidRPr="007B5AB9">
        <w:rPr>
          <w:rFonts w:eastAsia="Times New Roman" w:cs="Times New Roman"/>
          <w:szCs w:val="24"/>
        </w:rPr>
        <w:t>l-Qur’an. Untuk mencapai tujuan ini diperlukan metode yang tepat. Tujuan yang bagus tanpa diikuti metod</w:t>
      </w:r>
      <w:r w:rsidR="0060302E">
        <w:rPr>
          <w:rFonts w:eastAsia="Times New Roman" w:cs="Times New Roman"/>
          <w:szCs w:val="24"/>
        </w:rPr>
        <w:t>e yang baik akan sulit tercapai</w:t>
      </w:r>
      <w:r w:rsidR="0060302E" w:rsidRPr="002D0FBD">
        <w:rPr>
          <w:rFonts w:eastAsia="Times New Roman" w:cs="Times New Roman"/>
          <w:szCs w:val="24"/>
        </w:rPr>
        <w:t>,</w:t>
      </w:r>
      <w:r w:rsidR="00AD4972" w:rsidRPr="007B5AB9">
        <w:rPr>
          <w:rFonts w:eastAsia="Times New Roman" w:cs="Times New Roman"/>
          <w:szCs w:val="24"/>
        </w:rPr>
        <w:t xml:space="preserve"> </w:t>
      </w:r>
      <w:r w:rsidR="0060302E">
        <w:rPr>
          <w:rFonts w:eastAsia="Times New Roman" w:cs="Times New Roman"/>
          <w:szCs w:val="24"/>
          <w:lang w:val="sv-SE"/>
        </w:rPr>
        <w:t>k</w:t>
      </w:r>
      <w:r w:rsidR="00AD4972" w:rsidRPr="007B5AB9">
        <w:rPr>
          <w:rFonts w:eastAsia="Times New Roman" w:cs="Times New Roman"/>
          <w:szCs w:val="24"/>
          <w:lang w:val="sv-SE"/>
        </w:rPr>
        <w:t>arena itu, metode yang baik menjadi salah satu sarana tercapainya tujuan.</w:t>
      </w:r>
    </w:p>
    <w:p w:rsidR="00177E73" w:rsidRPr="001417C5" w:rsidRDefault="00AD4972" w:rsidP="006E66C4">
      <w:pPr>
        <w:spacing w:after="0" w:line="480" w:lineRule="auto"/>
        <w:ind w:left="284" w:firstLine="567"/>
        <w:jc w:val="both"/>
        <w:rPr>
          <w:rFonts w:eastAsia="Times New Roman" w:cs="Times New Roman"/>
          <w:szCs w:val="24"/>
          <w:lang w:val="sv-SE"/>
        </w:rPr>
      </w:pPr>
      <w:r w:rsidRPr="007B5AB9">
        <w:rPr>
          <w:rFonts w:eastAsia="Times New Roman" w:cs="Times New Roman"/>
          <w:szCs w:val="24"/>
          <w:lang w:val="sv-SE"/>
        </w:rPr>
        <w:t>Realitas di masyarak</w:t>
      </w:r>
      <w:r w:rsidR="009E5992">
        <w:rPr>
          <w:rFonts w:eastAsia="Times New Roman" w:cs="Times New Roman"/>
          <w:szCs w:val="24"/>
          <w:lang w:val="sv-SE"/>
        </w:rPr>
        <w:t>at menunjukkan bahwa menguasai a</w:t>
      </w:r>
      <w:r w:rsidRPr="007B5AB9">
        <w:rPr>
          <w:rFonts w:eastAsia="Times New Roman" w:cs="Times New Roman"/>
          <w:szCs w:val="24"/>
          <w:lang w:val="sv-SE"/>
        </w:rPr>
        <w:t>l-Qur’an membutuhkan proses yang tidak singkat. Dibutuhkan waktu yang lama, bahkan bertahun-tah</w:t>
      </w:r>
      <w:r w:rsidR="009E5992">
        <w:rPr>
          <w:rFonts w:eastAsia="Times New Roman" w:cs="Times New Roman"/>
          <w:szCs w:val="24"/>
          <w:lang w:val="sv-SE"/>
        </w:rPr>
        <w:t>un agar seseorang bisa membaca a</w:t>
      </w:r>
      <w:r w:rsidRPr="007B5AB9">
        <w:rPr>
          <w:rFonts w:eastAsia="Times New Roman" w:cs="Times New Roman"/>
          <w:szCs w:val="24"/>
          <w:lang w:val="sv-SE"/>
        </w:rPr>
        <w:t>l-Qur’an. Kondisi semacam ini telah menumbuhkan inisiatif dan pemikiran dari para ulama untuk menciptakan sebuah metode yang dapat memperc</w:t>
      </w:r>
      <w:r w:rsidR="009E5992">
        <w:rPr>
          <w:rFonts w:eastAsia="Times New Roman" w:cs="Times New Roman"/>
          <w:szCs w:val="24"/>
          <w:lang w:val="sv-SE"/>
        </w:rPr>
        <w:t>epat proses penguasaan membaca a</w:t>
      </w:r>
      <w:r w:rsidRPr="007B5AB9">
        <w:rPr>
          <w:rFonts w:eastAsia="Times New Roman" w:cs="Times New Roman"/>
          <w:szCs w:val="24"/>
          <w:lang w:val="sv-SE"/>
        </w:rPr>
        <w:t xml:space="preserve">l-Qur’an. </w:t>
      </w:r>
      <w:r>
        <w:rPr>
          <w:rFonts w:eastAsia="Times New Roman" w:cs="Times New Roman"/>
          <w:szCs w:val="24"/>
          <w:lang w:val="sv-SE"/>
        </w:rPr>
        <w:t>Memang telah ban</w:t>
      </w:r>
      <w:r w:rsidR="009E5992">
        <w:rPr>
          <w:rFonts w:eastAsia="Times New Roman" w:cs="Times New Roman"/>
          <w:szCs w:val="24"/>
          <w:lang w:val="sv-SE"/>
        </w:rPr>
        <w:t>yak bermunculan metode membaca al-</w:t>
      </w:r>
      <w:r>
        <w:rPr>
          <w:rFonts w:eastAsia="Times New Roman" w:cs="Times New Roman"/>
          <w:szCs w:val="24"/>
          <w:lang w:val="sv-SE"/>
        </w:rPr>
        <w:t>Qur’an yang bervariatif seperti metode Qira’ati,</w:t>
      </w:r>
      <w:r w:rsidR="0060302E">
        <w:rPr>
          <w:rFonts w:eastAsia="Times New Roman" w:cs="Times New Roman"/>
          <w:szCs w:val="24"/>
          <w:lang w:val="sv-SE"/>
        </w:rPr>
        <w:t xml:space="preserve"> </w:t>
      </w:r>
      <w:r>
        <w:rPr>
          <w:rFonts w:eastAsia="Times New Roman" w:cs="Times New Roman"/>
          <w:szCs w:val="24"/>
          <w:lang w:val="sv-SE"/>
        </w:rPr>
        <w:t>metod</w:t>
      </w:r>
      <w:r w:rsidR="00545D1B">
        <w:rPr>
          <w:rFonts w:eastAsia="Times New Roman" w:cs="Times New Roman"/>
          <w:szCs w:val="24"/>
          <w:lang w:val="sv-SE"/>
        </w:rPr>
        <w:t>e Toriqaty,</w:t>
      </w:r>
      <w:r w:rsidR="0060302E">
        <w:rPr>
          <w:rFonts w:eastAsia="Times New Roman" w:cs="Times New Roman"/>
          <w:szCs w:val="24"/>
          <w:lang w:val="sv-SE"/>
        </w:rPr>
        <w:t xml:space="preserve"> </w:t>
      </w:r>
      <w:r w:rsidR="00545D1B">
        <w:rPr>
          <w:rFonts w:eastAsia="Times New Roman" w:cs="Times New Roman"/>
          <w:szCs w:val="24"/>
          <w:lang w:val="sv-SE"/>
        </w:rPr>
        <w:t>metode an-N</w:t>
      </w:r>
      <w:r w:rsidR="009E5992">
        <w:rPr>
          <w:rFonts w:eastAsia="Times New Roman" w:cs="Times New Roman"/>
          <w:szCs w:val="24"/>
          <w:lang w:val="sv-SE"/>
        </w:rPr>
        <w:t>ahdliyah,</w:t>
      </w:r>
      <w:r w:rsidR="0060302E">
        <w:rPr>
          <w:rFonts w:eastAsia="Times New Roman" w:cs="Times New Roman"/>
          <w:szCs w:val="24"/>
          <w:lang w:val="sv-SE"/>
        </w:rPr>
        <w:t xml:space="preserve"> </w:t>
      </w:r>
      <w:r w:rsidR="009E5992">
        <w:rPr>
          <w:rFonts w:eastAsia="Times New Roman" w:cs="Times New Roman"/>
          <w:szCs w:val="24"/>
          <w:lang w:val="sv-SE"/>
        </w:rPr>
        <w:t>a</w:t>
      </w:r>
      <w:r>
        <w:rPr>
          <w:rFonts w:eastAsia="Times New Roman" w:cs="Times New Roman"/>
          <w:szCs w:val="24"/>
          <w:lang w:val="sv-SE"/>
        </w:rPr>
        <w:t>l</w:t>
      </w:r>
      <w:r w:rsidR="00545D1B">
        <w:rPr>
          <w:rFonts w:eastAsia="Times New Roman" w:cs="Times New Roman"/>
          <w:szCs w:val="24"/>
          <w:lang w:val="sv-SE"/>
        </w:rPr>
        <w:t>-</w:t>
      </w:r>
      <w:r>
        <w:rPr>
          <w:rFonts w:eastAsia="Times New Roman" w:cs="Times New Roman"/>
          <w:szCs w:val="24"/>
          <w:lang w:val="sv-SE"/>
        </w:rPr>
        <w:t>Baghdadi,</w:t>
      </w:r>
      <w:r w:rsidR="0060302E">
        <w:rPr>
          <w:rFonts w:eastAsia="Times New Roman" w:cs="Times New Roman"/>
          <w:szCs w:val="24"/>
          <w:lang w:val="sv-SE"/>
        </w:rPr>
        <w:t xml:space="preserve"> </w:t>
      </w:r>
      <w:r w:rsidR="00BC5B10">
        <w:rPr>
          <w:rFonts w:eastAsia="Times New Roman" w:cs="Times New Roman"/>
          <w:szCs w:val="24"/>
          <w:lang w:val="sv-SE"/>
        </w:rPr>
        <w:t>CMSA,</w:t>
      </w:r>
      <w:r w:rsidR="0060302E">
        <w:rPr>
          <w:rFonts w:eastAsia="Times New Roman" w:cs="Times New Roman"/>
          <w:szCs w:val="24"/>
          <w:lang w:val="sv-SE"/>
        </w:rPr>
        <w:t xml:space="preserve"> </w:t>
      </w:r>
      <w:r w:rsidR="00BC5B10">
        <w:rPr>
          <w:rFonts w:eastAsia="Times New Roman" w:cs="Times New Roman"/>
          <w:szCs w:val="24"/>
          <w:lang w:val="sv-SE"/>
        </w:rPr>
        <w:t>Iqra’ dan masih banyak metode yang lainya.</w:t>
      </w:r>
      <w:r>
        <w:rPr>
          <w:rFonts w:eastAsia="Times New Roman" w:cs="Times New Roman"/>
          <w:szCs w:val="24"/>
          <w:lang w:val="sv-SE"/>
        </w:rPr>
        <w:t xml:space="preserve"> </w:t>
      </w:r>
      <w:r w:rsidR="00BC5B10">
        <w:rPr>
          <w:rFonts w:eastAsia="Times New Roman" w:cs="Times New Roman"/>
          <w:szCs w:val="24"/>
          <w:lang w:val="sv-SE"/>
        </w:rPr>
        <w:t>T</w:t>
      </w:r>
      <w:r w:rsidR="0058270C">
        <w:rPr>
          <w:rFonts w:eastAsia="Times New Roman" w:cs="Times New Roman"/>
          <w:szCs w:val="24"/>
          <w:lang w:val="sv-SE"/>
        </w:rPr>
        <w:t>ujuan berbagai metode tersebut sama</w:t>
      </w:r>
      <w:r w:rsidR="00BC5B10">
        <w:rPr>
          <w:rFonts w:eastAsia="Times New Roman" w:cs="Times New Roman"/>
          <w:szCs w:val="24"/>
          <w:lang w:val="sv-SE"/>
        </w:rPr>
        <w:t>,</w:t>
      </w:r>
      <w:r w:rsidR="0058270C">
        <w:rPr>
          <w:rFonts w:eastAsia="Times New Roman" w:cs="Times New Roman"/>
          <w:szCs w:val="24"/>
          <w:lang w:val="sv-SE"/>
        </w:rPr>
        <w:t xml:space="preserve"> akan tetapi dalam proses dan strategi pembelajaran yang dilakukan berbeda karena akan menyangkut karakteristik masing-masing metode yang dilakukan.</w:t>
      </w:r>
    </w:p>
    <w:p w:rsidR="00FB04B1" w:rsidRPr="00BC5B10" w:rsidRDefault="00DE40DA" w:rsidP="00D41841">
      <w:pPr>
        <w:spacing w:after="0" w:line="480" w:lineRule="auto"/>
        <w:ind w:left="284" w:firstLine="567"/>
        <w:contextualSpacing/>
        <w:jc w:val="both"/>
        <w:rPr>
          <w:rFonts w:eastAsia="Times New Roman" w:cs="Times New Roman"/>
          <w:szCs w:val="24"/>
          <w:lang w:val="sv-SE"/>
        </w:rPr>
      </w:pPr>
      <w:r w:rsidRPr="00BC0442">
        <w:rPr>
          <w:rFonts w:eastAsia="Times New Roman" w:cs="Times New Roman"/>
          <w:szCs w:val="24"/>
          <w:lang w:val="sv-SE"/>
        </w:rPr>
        <w:t xml:space="preserve">Metode Usmani </w:t>
      </w:r>
      <w:r w:rsidR="009E5992">
        <w:rPr>
          <w:rFonts w:eastAsia="Times New Roman" w:cs="Times New Roman"/>
          <w:szCs w:val="24"/>
          <w:lang w:val="sv-SE"/>
        </w:rPr>
        <w:t>adalah metode pembelajaran al-</w:t>
      </w:r>
      <w:r w:rsidRPr="00BC0442">
        <w:rPr>
          <w:rFonts w:eastAsia="Times New Roman" w:cs="Times New Roman"/>
          <w:szCs w:val="24"/>
          <w:lang w:val="sv-SE"/>
        </w:rPr>
        <w:t>Qur’an yang mudah,</w:t>
      </w:r>
      <w:r w:rsidR="0060302E">
        <w:rPr>
          <w:rFonts w:eastAsia="Times New Roman" w:cs="Times New Roman"/>
          <w:szCs w:val="24"/>
          <w:lang w:val="sv-SE"/>
        </w:rPr>
        <w:t xml:space="preserve"> </w:t>
      </w:r>
      <w:r w:rsidRPr="00BC0442">
        <w:rPr>
          <w:rFonts w:eastAsia="Times New Roman" w:cs="Times New Roman"/>
          <w:szCs w:val="24"/>
          <w:lang w:val="sv-SE"/>
        </w:rPr>
        <w:t>cepat,</w:t>
      </w:r>
      <w:r w:rsidR="0060302E">
        <w:rPr>
          <w:rFonts w:eastAsia="Times New Roman" w:cs="Times New Roman"/>
          <w:szCs w:val="24"/>
          <w:lang w:val="sv-SE"/>
        </w:rPr>
        <w:t xml:space="preserve"> </w:t>
      </w:r>
      <w:r w:rsidRPr="00BC0442">
        <w:rPr>
          <w:rFonts w:eastAsia="Times New Roman" w:cs="Times New Roman"/>
          <w:szCs w:val="24"/>
          <w:lang w:val="sv-SE"/>
        </w:rPr>
        <w:t>dan benar</w:t>
      </w:r>
      <w:r w:rsidR="0060302E">
        <w:rPr>
          <w:rFonts w:eastAsia="Times New Roman" w:cs="Times New Roman"/>
          <w:szCs w:val="24"/>
          <w:lang w:val="sv-SE"/>
        </w:rPr>
        <w:t>. M</w:t>
      </w:r>
      <w:r w:rsidR="002508F2" w:rsidRPr="00BC0442">
        <w:rPr>
          <w:rFonts w:eastAsia="Times New Roman" w:cs="Times New Roman"/>
          <w:szCs w:val="24"/>
          <w:lang w:val="sv-SE"/>
        </w:rPr>
        <w:t>etode ini dikembangkan oleh KH.</w:t>
      </w:r>
      <w:r w:rsidR="0060302E">
        <w:rPr>
          <w:rFonts w:eastAsia="Times New Roman" w:cs="Times New Roman"/>
          <w:szCs w:val="24"/>
          <w:lang w:val="sv-SE"/>
        </w:rPr>
        <w:t xml:space="preserve"> </w:t>
      </w:r>
      <w:r w:rsidR="002508F2" w:rsidRPr="00BC0442">
        <w:rPr>
          <w:rFonts w:eastAsia="Times New Roman" w:cs="Times New Roman"/>
          <w:szCs w:val="24"/>
          <w:lang w:val="sv-SE"/>
        </w:rPr>
        <w:t xml:space="preserve">Syaiful Bakhri </w:t>
      </w:r>
      <w:r w:rsidR="002508F2" w:rsidRPr="00BC0442">
        <w:rPr>
          <w:rFonts w:eastAsia="Times New Roman" w:cs="Times New Roman"/>
          <w:i/>
          <w:szCs w:val="24"/>
          <w:lang w:val="sv-SE"/>
        </w:rPr>
        <w:t>al Hafidz</w:t>
      </w:r>
      <w:r w:rsidR="002508F2" w:rsidRPr="00BC0442">
        <w:rPr>
          <w:rFonts w:eastAsia="Times New Roman" w:cs="Times New Roman"/>
          <w:szCs w:val="24"/>
          <w:lang w:val="sv-SE"/>
        </w:rPr>
        <w:t xml:space="preserve"> yang berk</w:t>
      </w:r>
      <w:r w:rsidR="00E42F31">
        <w:rPr>
          <w:rFonts w:eastAsia="Times New Roman" w:cs="Times New Roman"/>
          <w:szCs w:val="24"/>
          <w:lang w:val="sv-SE"/>
        </w:rPr>
        <w:t>antor pusat di Pon</w:t>
      </w:r>
      <w:r w:rsidR="0060302E">
        <w:rPr>
          <w:rFonts w:eastAsia="Times New Roman" w:cs="Times New Roman"/>
          <w:szCs w:val="24"/>
          <w:lang w:val="sv-SE"/>
        </w:rPr>
        <w:t>dok P</w:t>
      </w:r>
      <w:r w:rsidR="00E42F31">
        <w:rPr>
          <w:rFonts w:eastAsia="Times New Roman" w:cs="Times New Roman"/>
          <w:szCs w:val="24"/>
          <w:lang w:val="sv-SE"/>
        </w:rPr>
        <w:t>es</w:t>
      </w:r>
      <w:r w:rsidR="0060302E">
        <w:rPr>
          <w:rFonts w:eastAsia="Times New Roman" w:cs="Times New Roman"/>
          <w:szCs w:val="24"/>
          <w:lang w:val="sv-SE"/>
        </w:rPr>
        <w:t>antren</w:t>
      </w:r>
      <w:r w:rsidR="00E42F31">
        <w:rPr>
          <w:rFonts w:eastAsia="Times New Roman" w:cs="Times New Roman"/>
          <w:szCs w:val="24"/>
          <w:lang w:val="sv-SE"/>
        </w:rPr>
        <w:t xml:space="preserve"> “Nurul Iman </w:t>
      </w:r>
      <w:r w:rsidR="002508F2" w:rsidRPr="00BC0442">
        <w:rPr>
          <w:rFonts w:eastAsia="Times New Roman" w:cs="Times New Roman"/>
          <w:szCs w:val="24"/>
          <w:lang w:val="sv-SE"/>
        </w:rPr>
        <w:t>”</w:t>
      </w:r>
      <w:r w:rsidR="0060302E">
        <w:rPr>
          <w:rFonts w:eastAsia="Times New Roman" w:cs="Times New Roman"/>
          <w:szCs w:val="24"/>
          <w:lang w:val="sv-SE"/>
        </w:rPr>
        <w:t xml:space="preserve"> Kecamatan </w:t>
      </w:r>
      <w:r w:rsidR="002508F2" w:rsidRPr="00BC0442">
        <w:rPr>
          <w:rFonts w:eastAsia="Times New Roman" w:cs="Times New Roman"/>
          <w:szCs w:val="24"/>
          <w:lang w:val="sv-SE"/>
        </w:rPr>
        <w:t>Garum Kabupaten Blitar.</w:t>
      </w:r>
    </w:p>
    <w:p w:rsidR="0003523A" w:rsidRPr="00BC0442" w:rsidRDefault="002508F2" w:rsidP="006E66C4">
      <w:pPr>
        <w:pStyle w:val="ListParagraph"/>
        <w:spacing w:line="480" w:lineRule="auto"/>
        <w:ind w:left="284" w:firstLine="567"/>
        <w:jc w:val="both"/>
        <w:rPr>
          <w:lang w:val="sv-SE"/>
        </w:rPr>
      </w:pPr>
      <w:r w:rsidRPr="00BC0442">
        <w:rPr>
          <w:lang w:val="sv-SE"/>
        </w:rPr>
        <w:lastRenderedPageBreak/>
        <w:t>Melalui Perwali nomor:</w:t>
      </w:r>
      <w:r w:rsidR="0060302E">
        <w:rPr>
          <w:lang w:val="sv-SE"/>
        </w:rPr>
        <w:t xml:space="preserve"> </w:t>
      </w:r>
      <w:r w:rsidRPr="00BC0442">
        <w:rPr>
          <w:lang w:val="sv-SE"/>
        </w:rPr>
        <w:t xml:space="preserve">8 tahun 2012 </w:t>
      </w:r>
      <w:r w:rsidR="00C51FEA" w:rsidRPr="00BC0442">
        <w:rPr>
          <w:lang w:val="sv-SE"/>
        </w:rPr>
        <w:t>Pem</w:t>
      </w:r>
      <w:r w:rsidR="00B94E0F" w:rsidRPr="00BC0442">
        <w:rPr>
          <w:lang w:val="sv-SE"/>
        </w:rPr>
        <w:t>erintah K</w:t>
      </w:r>
      <w:r w:rsidR="00C51FEA" w:rsidRPr="00BC0442">
        <w:rPr>
          <w:lang w:val="sv-SE"/>
        </w:rPr>
        <w:t>ot</w:t>
      </w:r>
      <w:r w:rsidR="00B94E0F" w:rsidRPr="00BC0442">
        <w:rPr>
          <w:lang w:val="sv-SE"/>
        </w:rPr>
        <w:t>a</w:t>
      </w:r>
      <w:r w:rsidR="00C51FEA" w:rsidRPr="00BC0442">
        <w:rPr>
          <w:lang w:val="sv-SE"/>
        </w:rPr>
        <w:t xml:space="preserve"> Blitar mewajibkan setiap siswa  yang akan melanjut</w:t>
      </w:r>
      <w:r w:rsidR="0060302E">
        <w:rPr>
          <w:lang w:val="sv-SE"/>
        </w:rPr>
        <w:t xml:space="preserve">kan jenjang pendidikan SMP atau </w:t>
      </w:r>
      <w:r w:rsidR="00C51FEA" w:rsidRPr="00BC0442">
        <w:rPr>
          <w:lang w:val="sv-SE"/>
        </w:rPr>
        <w:t>SMA di Kota Blitar  harus mampu me</w:t>
      </w:r>
      <w:r w:rsidR="00EE5BF0" w:rsidRPr="00BC0442">
        <w:rPr>
          <w:lang w:val="sv-SE"/>
        </w:rPr>
        <w:t>nunjukka</w:t>
      </w:r>
      <w:r w:rsidR="00B94E0F" w:rsidRPr="00BC0442">
        <w:rPr>
          <w:lang w:val="sv-SE"/>
        </w:rPr>
        <w:t>n</w:t>
      </w:r>
      <w:r w:rsidR="00EE5BF0" w:rsidRPr="00BC0442">
        <w:rPr>
          <w:lang w:val="sv-SE"/>
        </w:rPr>
        <w:t xml:space="preserve"> sertifikat kemampuan baca tul</w:t>
      </w:r>
      <w:r w:rsidR="00BC5B10">
        <w:rPr>
          <w:lang w:val="sv-SE"/>
        </w:rPr>
        <w:t>is yang</w:t>
      </w:r>
      <w:r w:rsidR="0060302E">
        <w:rPr>
          <w:lang w:val="sv-SE"/>
        </w:rPr>
        <w:t xml:space="preserve"> dikeluarkan oleh  LPTQ kota Blitar</w:t>
      </w:r>
      <w:r w:rsidR="00BC5B10">
        <w:rPr>
          <w:lang w:val="sv-SE"/>
        </w:rPr>
        <w:t>.</w:t>
      </w:r>
      <w:r w:rsidR="0060302E">
        <w:rPr>
          <w:lang w:val="sv-SE"/>
        </w:rPr>
        <w:t xml:space="preserve"> </w:t>
      </w:r>
      <w:r w:rsidR="00BC5B10">
        <w:rPr>
          <w:lang w:val="sv-SE"/>
        </w:rPr>
        <w:t>K</w:t>
      </w:r>
      <w:r w:rsidR="00EE5BF0" w:rsidRPr="00BC0442">
        <w:rPr>
          <w:lang w:val="sv-SE"/>
        </w:rPr>
        <w:t>ebijakan pemerintah tersebut nampaknya menjadi angin segar bagi lembaga sekolah unt</w:t>
      </w:r>
      <w:r w:rsidR="0060302E">
        <w:rPr>
          <w:lang w:val="sv-SE"/>
        </w:rPr>
        <w:t>uk meningkatkan kemampuan baca al-</w:t>
      </w:r>
      <w:r w:rsidR="00EE5BF0" w:rsidRPr="00BC0442">
        <w:rPr>
          <w:lang w:val="sv-SE"/>
        </w:rPr>
        <w:t xml:space="preserve">Qur’an pada </w:t>
      </w:r>
      <w:r w:rsidR="009E5992">
        <w:rPr>
          <w:lang w:val="sv-SE"/>
        </w:rPr>
        <w:t>siswa sehingga belajar membaca al-</w:t>
      </w:r>
      <w:r w:rsidR="00EE5BF0" w:rsidRPr="00BC0442">
        <w:rPr>
          <w:lang w:val="sv-SE"/>
        </w:rPr>
        <w:t>Qur’an menjadi sangat serius bagi anak</w:t>
      </w:r>
      <w:r w:rsidR="0060302E">
        <w:rPr>
          <w:lang w:val="sv-SE"/>
        </w:rPr>
        <w:t>. K</w:t>
      </w:r>
      <w:r w:rsidR="00EE5BF0" w:rsidRPr="00BC0442">
        <w:rPr>
          <w:lang w:val="sv-SE"/>
        </w:rPr>
        <w:t>arena apab</w:t>
      </w:r>
      <w:r w:rsidR="009E5992">
        <w:rPr>
          <w:lang w:val="sv-SE"/>
        </w:rPr>
        <w:t>ila mereka tidak mampu membaca a</w:t>
      </w:r>
      <w:r w:rsidR="00870299">
        <w:rPr>
          <w:lang w:val="sv-SE"/>
        </w:rPr>
        <w:t>l-</w:t>
      </w:r>
      <w:r w:rsidR="00EE5BF0" w:rsidRPr="00BC0442">
        <w:rPr>
          <w:lang w:val="sv-SE"/>
        </w:rPr>
        <w:t xml:space="preserve">Qur’an dengan baik maka mereka tidak akan </w:t>
      </w:r>
      <w:r w:rsidR="003B31EF" w:rsidRPr="00BC0442">
        <w:rPr>
          <w:lang w:val="sv-SE"/>
        </w:rPr>
        <w:t>dapat</w:t>
      </w:r>
      <w:r w:rsidR="00EE5BF0" w:rsidRPr="00BC0442">
        <w:rPr>
          <w:lang w:val="sv-SE"/>
        </w:rPr>
        <w:t xml:space="preserve"> melanjutkan</w:t>
      </w:r>
      <w:r w:rsidR="003B31EF" w:rsidRPr="00BC0442">
        <w:rPr>
          <w:lang w:val="sv-SE"/>
        </w:rPr>
        <w:t xml:space="preserve"> jenjang pendidikan ya</w:t>
      </w:r>
      <w:r w:rsidR="00BC5B10">
        <w:rPr>
          <w:lang w:val="sv-SE"/>
        </w:rPr>
        <w:t>ng lebih tinggi di Kota Blitar.</w:t>
      </w:r>
      <w:r w:rsidR="0060302E">
        <w:rPr>
          <w:lang w:val="sv-SE"/>
        </w:rPr>
        <w:t xml:space="preserve"> </w:t>
      </w:r>
      <w:r w:rsidR="00BC5B10">
        <w:rPr>
          <w:lang w:val="sv-SE"/>
        </w:rPr>
        <w:t>K</w:t>
      </w:r>
      <w:r w:rsidR="003B31EF" w:rsidRPr="00BC0442">
        <w:rPr>
          <w:lang w:val="sv-SE"/>
        </w:rPr>
        <w:t>ebijakan tersebut sebenarnya telah banyak menimbulkan pro kontra dikalangan masyarakat,</w:t>
      </w:r>
      <w:r w:rsidR="0060302E">
        <w:rPr>
          <w:lang w:val="sv-SE"/>
        </w:rPr>
        <w:t xml:space="preserve"> </w:t>
      </w:r>
      <w:r w:rsidR="003B31EF" w:rsidRPr="00BC0442">
        <w:rPr>
          <w:lang w:val="sv-SE"/>
        </w:rPr>
        <w:t>tokoh agama,</w:t>
      </w:r>
      <w:r w:rsidR="0060302E">
        <w:rPr>
          <w:lang w:val="sv-SE"/>
        </w:rPr>
        <w:t xml:space="preserve"> </w:t>
      </w:r>
      <w:r w:rsidR="003B31EF" w:rsidRPr="00BC0442">
        <w:rPr>
          <w:lang w:val="sv-SE"/>
        </w:rPr>
        <w:t>m</w:t>
      </w:r>
      <w:r w:rsidR="009E5992">
        <w:rPr>
          <w:lang w:val="sv-SE"/>
        </w:rPr>
        <w:t>aupun akademisi karena membaca a</w:t>
      </w:r>
      <w:r w:rsidR="00870299">
        <w:rPr>
          <w:lang w:val="sv-SE"/>
        </w:rPr>
        <w:t>l-</w:t>
      </w:r>
      <w:r w:rsidR="003B31EF" w:rsidRPr="00BC0442">
        <w:rPr>
          <w:lang w:val="sv-SE"/>
        </w:rPr>
        <w:t>Qur’an merupakan rangkaian ibadah yang seharusnya menjadi kewajiban individu dan tidak perlu diatur oleh pemerintah</w:t>
      </w:r>
      <w:r w:rsidR="008B482A" w:rsidRPr="00BC0442">
        <w:rPr>
          <w:lang w:val="sv-SE"/>
        </w:rPr>
        <w:t xml:space="preserve"> karena akan berdampak pada pembelajara</w:t>
      </w:r>
      <w:r w:rsidR="0060302E">
        <w:rPr>
          <w:lang w:val="sv-SE"/>
        </w:rPr>
        <w:t xml:space="preserve">n yang bersifat formalitas saja, </w:t>
      </w:r>
      <w:r w:rsidR="008B482A" w:rsidRPr="00BC0442">
        <w:rPr>
          <w:lang w:val="sv-SE"/>
        </w:rPr>
        <w:t>tanpa ada kesadaran dari  diri sendiri.</w:t>
      </w:r>
      <w:r w:rsidR="0060302E">
        <w:rPr>
          <w:lang w:val="sv-SE"/>
        </w:rPr>
        <w:t xml:space="preserve"> </w:t>
      </w:r>
      <w:r w:rsidR="00E0498D" w:rsidRPr="00BC0442">
        <w:rPr>
          <w:lang w:val="sv-SE"/>
        </w:rPr>
        <w:t xml:space="preserve">Terlepas pro kontra tersebut diatas akan tetapi dampak positif yang ditimbulkan sangat besar karena </w:t>
      </w:r>
      <w:r w:rsidR="00B94E0F" w:rsidRPr="00BC0442">
        <w:rPr>
          <w:lang w:val="sv-SE"/>
        </w:rPr>
        <w:t xml:space="preserve">dapat menambah semangat </w:t>
      </w:r>
      <w:r w:rsidR="00E0498D" w:rsidRPr="00BC0442">
        <w:rPr>
          <w:lang w:val="sv-SE"/>
        </w:rPr>
        <w:t xml:space="preserve">  belajar</w:t>
      </w:r>
      <w:r w:rsidR="009E5992">
        <w:rPr>
          <w:lang w:val="sv-SE"/>
        </w:rPr>
        <w:t xml:space="preserve"> membaca a</w:t>
      </w:r>
      <w:r w:rsidR="00B94E0F" w:rsidRPr="00BC0442">
        <w:rPr>
          <w:lang w:val="sv-SE"/>
        </w:rPr>
        <w:t>l</w:t>
      </w:r>
      <w:r w:rsidR="009E5992">
        <w:rPr>
          <w:lang w:val="sv-SE"/>
        </w:rPr>
        <w:t>-</w:t>
      </w:r>
      <w:r w:rsidR="00B94E0F" w:rsidRPr="00BC0442">
        <w:rPr>
          <w:lang w:val="sv-SE"/>
        </w:rPr>
        <w:t>Qur’an</w:t>
      </w:r>
      <w:r w:rsidR="00E0498D" w:rsidRPr="00BC0442">
        <w:rPr>
          <w:lang w:val="sv-SE"/>
        </w:rPr>
        <w:t xml:space="preserve"> bagi siswa.</w:t>
      </w:r>
      <w:r w:rsidR="00EE5BF0" w:rsidRPr="00BC0442">
        <w:rPr>
          <w:lang w:val="sv-SE"/>
        </w:rPr>
        <w:t xml:space="preserve"> </w:t>
      </w:r>
      <w:r w:rsidR="00C51FEA" w:rsidRPr="00BC0442">
        <w:rPr>
          <w:lang w:val="sv-SE"/>
        </w:rPr>
        <w:t xml:space="preserve"> </w:t>
      </w:r>
    </w:p>
    <w:p w:rsidR="008A003B" w:rsidRDefault="002F3317" w:rsidP="006E66C4">
      <w:pPr>
        <w:pStyle w:val="ListParagraph"/>
        <w:spacing w:line="480" w:lineRule="auto"/>
        <w:ind w:left="284" w:firstLine="567"/>
        <w:jc w:val="both"/>
        <w:rPr>
          <w:lang w:val="sv-SE"/>
        </w:rPr>
      </w:pPr>
      <w:r>
        <w:t>Beberapa pe</w:t>
      </w:r>
      <w:r w:rsidR="008A003B">
        <w:t>r</w:t>
      </w:r>
      <w:r>
        <w:t xml:space="preserve">timbangan mengapa peneliti tertarik untuk mengkaji </w:t>
      </w:r>
      <w:r w:rsidR="009E5992">
        <w:rPr>
          <w:lang w:val="sv-SE"/>
        </w:rPr>
        <w:t>pembelajaran membaca a</w:t>
      </w:r>
      <w:r w:rsidR="00870299">
        <w:rPr>
          <w:lang w:val="sv-SE"/>
        </w:rPr>
        <w:t>l-</w:t>
      </w:r>
      <w:r w:rsidR="00927686" w:rsidRPr="00BC0442">
        <w:rPr>
          <w:lang w:val="sv-SE"/>
        </w:rPr>
        <w:t xml:space="preserve">Qur’an </w:t>
      </w:r>
      <w:r w:rsidR="00076EFF" w:rsidRPr="00BC0442">
        <w:rPr>
          <w:lang w:val="sv-SE"/>
        </w:rPr>
        <w:t>metode usmani karena metode ini sekarang menjadi metode yang banyak dilakukan oleh lembaga pembelajaran agama seperti TPQ,</w:t>
      </w:r>
      <w:r w:rsidR="0060302E">
        <w:rPr>
          <w:lang w:val="sv-SE"/>
        </w:rPr>
        <w:t xml:space="preserve"> </w:t>
      </w:r>
      <w:r w:rsidR="00076EFF" w:rsidRPr="00BC0442">
        <w:rPr>
          <w:lang w:val="sv-SE"/>
        </w:rPr>
        <w:t>madin,</w:t>
      </w:r>
      <w:r w:rsidR="0060302E">
        <w:rPr>
          <w:lang w:val="sv-SE"/>
        </w:rPr>
        <w:t xml:space="preserve"> </w:t>
      </w:r>
      <w:r w:rsidR="00076EFF" w:rsidRPr="00BC0442">
        <w:rPr>
          <w:lang w:val="sv-SE"/>
        </w:rPr>
        <w:t>bahkan lembaga formal seperti SD/MI maupun SMP/MTs di lingkup Kota maupun Kabupaten Blitar.</w:t>
      </w:r>
      <w:r w:rsidR="0060302E">
        <w:rPr>
          <w:lang w:val="sv-SE"/>
        </w:rPr>
        <w:t xml:space="preserve"> B</w:t>
      </w:r>
      <w:r w:rsidR="00076EFF" w:rsidRPr="00BC0442">
        <w:rPr>
          <w:lang w:val="sv-SE"/>
        </w:rPr>
        <w:t>ahkan sebagian  lembaga menjadikan metode Usmani sebagai ikon atau keunggulan dalam pembelajaranya</w:t>
      </w:r>
      <w:r w:rsidR="00E0498D" w:rsidRPr="00BC0442">
        <w:rPr>
          <w:lang w:val="sv-SE"/>
        </w:rPr>
        <w:t xml:space="preserve"> termasuk MI Pesantren dan MI Darussalam yang </w:t>
      </w:r>
      <w:r w:rsidR="00E0498D" w:rsidRPr="00BC0442">
        <w:rPr>
          <w:lang w:val="sv-SE"/>
        </w:rPr>
        <w:lastRenderedPageBreak/>
        <w:t>menggunakan metode ini menjadi bagian pel</w:t>
      </w:r>
      <w:r w:rsidR="009E5992">
        <w:rPr>
          <w:lang w:val="sv-SE"/>
        </w:rPr>
        <w:t>ajaran intrakurikuler</w:t>
      </w:r>
      <w:r w:rsidR="0060302E">
        <w:rPr>
          <w:lang w:val="sv-SE"/>
        </w:rPr>
        <w:t xml:space="preserve">. </w:t>
      </w:r>
      <w:r w:rsidR="009E5992">
        <w:rPr>
          <w:lang w:val="sv-SE"/>
        </w:rPr>
        <w:t>Membaca a</w:t>
      </w:r>
      <w:r w:rsidR="00E0498D" w:rsidRPr="00BC0442">
        <w:rPr>
          <w:lang w:val="sv-SE"/>
        </w:rPr>
        <w:t>l</w:t>
      </w:r>
      <w:r w:rsidR="009E5992">
        <w:rPr>
          <w:lang w:val="sv-SE"/>
        </w:rPr>
        <w:t>-</w:t>
      </w:r>
      <w:r w:rsidR="00E0498D" w:rsidRPr="00BC0442">
        <w:rPr>
          <w:lang w:val="sv-SE"/>
        </w:rPr>
        <w:t xml:space="preserve"> Qur’an </w:t>
      </w:r>
      <w:r w:rsidR="00076EFF" w:rsidRPr="00BC0442">
        <w:rPr>
          <w:lang w:val="sv-SE"/>
        </w:rPr>
        <w:t xml:space="preserve"> </w:t>
      </w:r>
      <w:r w:rsidR="00E0498D" w:rsidRPr="00BC0442">
        <w:rPr>
          <w:lang w:val="sv-SE"/>
        </w:rPr>
        <w:t>di madrasah.</w:t>
      </w:r>
    </w:p>
    <w:p w:rsidR="00BC0442" w:rsidRPr="00BC0442" w:rsidRDefault="00BC0442" w:rsidP="00F47338">
      <w:pPr>
        <w:pStyle w:val="ListParagraph"/>
        <w:spacing w:line="480" w:lineRule="auto"/>
        <w:ind w:left="284" w:firstLine="567"/>
        <w:jc w:val="both"/>
        <w:rPr>
          <w:lang w:val="sv-SE"/>
        </w:rPr>
      </w:pPr>
      <w:r>
        <w:rPr>
          <w:lang w:val="sv-SE"/>
        </w:rPr>
        <w:t>Hal yang menarik bagi peneliti untuk memilih lokasi tersebut karena kedua lembaga tersebut memiliki keunikan tersendiri dalam hal waktu</w:t>
      </w:r>
      <w:r w:rsidR="00FB5C2C">
        <w:rPr>
          <w:lang w:val="sv-SE"/>
        </w:rPr>
        <w:t xml:space="preserve"> dan pembagian jam mengajar</w:t>
      </w:r>
      <w:r>
        <w:rPr>
          <w:lang w:val="sv-SE"/>
        </w:rPr>
        <w:t xml:space="preserve"> pemberlakuan metode Usmani ini.</w:t>
      </w:r>
      <w:r w:rsidR="009C6175">
        <w:rPr>
          <w:lang w:val="sv-SE"/>
        </w:rPr>
        <w:t xml:space="preserve"> </w:t>
      </w:r>
      <w:r w:rsidR="00D41841">
        <w:rPr>
          <w:lang w:val="sv-SE"/>
        </w:rPr>
        <w:t xml:space="preserve">Berdasarkan hasil observasi tanggal 17 Nopember 2014 </w:t>
      </w:r>
      <w:r w:rsidR="0060302E">
        <w:rPr>
          <w:lang w:val="sv-SE"/>
        </w:rPr>
        <w:t xml:space="preserve"> </w:t>
      </w:r>
      <w:r w:rsidR="00D41841">
        <w:rPr>
          <w:lang w:val="sv-SE"/>
        </w:rPr>
        <w:t>bahwa d</w:t>
      </w:r>
      <w:r>
        <w:rPr>
          <w:lang w:val="sv-SE"/>
        </w:rPr>
        <w:t>i MI Pesantren Kota Blitar</w:t>
      </w:r>
      <w:r w:rsidR="00D41841">
        <w:rPr>
          <w:lang w:val="sv-SE"/>
        </w:rPr>
        <w:t>,</w:t>
      </w:r>
      <w:r>
        <w:rPr>
          <w:lang w:val="sv-SE"/>
        </w:rPr>
        <w:t xml:space="preserve"> menggunakan metode ini dimulai tahun 2012</w:t>
      </w:r>
      <w:r w:rsidR="00FB5C2C">
        <w:rPr>
          <w:lang w:val="sv-SE"/>
        </w:rPr>
        <w:t xml:space="preserve"> dan waktu yang disediakan untuk pembelajaran ini adalah </w:t>
      </w:r>
      <w:r w:rsidR="00F47338">
        <w:rPr>
          <w:lang w:val="sv-SE"/>
        </w:rPr>
        <w:t xml:space="preserve">setiap hari senin sampai dengan kamis . sedangkan </w:t>
      </w:r>
      <w:r w:rsidR="00FB5C2C">
        <w:rPr>
          <w:lang w:val="sv-SE"/>
        </w:rPr>
        <w:t>waktu</w:t>
      </w:r>
      <w:r w:rsidR="00F47338">
        <w:rPr>
          <w:lang w:val="sv-SE"/>
        </w:rPr>
        <w:t>nya adalah</w:t>
      </w:r>
      <w:r w:rsidR="00FB5C2C">
        <w:rPr>
          <w:lang w:val="sv-SE"/>
        </w:rPr>
        <w:t xml:space="preserve"> </w:t>
      </w:r>
      <w:r w:rsidR="00F47338">
        <w:rPr>
          <w:lang w:val="sv-SE"/>
        </w:rPr>
        <w:t>jam ke 1-2 yaitu pukul 07.00 WIB - 08.10 WIB</w:t>
      </w:r>
      <w:r w:rsidR="00D41841">
        <w:rPr>
          <w:lang w:val="sv-SE"/>
        </w:rPr>
        <w:t xml:space="preserve"> sedangkan di </w:t>
      </w:r>
      <w:r w:rsidR="00FB5C2C">
        <w:rPr>
          <w:lang w:val="sv-SE"/>
        </w:rPr>
        <w:t xml:space="preserve"> MI Darussalam Kota Blitar telah menggun</w:t>
      </w:r>
      <w:r w:rsidR="00ED44D5">
        <w:rPr>
          <w:lang w:val="sv-SE"/>
        </w:rPr>
        <w:t>akan metode ini sejak tahun 2009</w:t>
      </w:r>
      <w:r w:rsidR="00FB5C2C">
        <w:rPr>
          <w:lang w:val="sv-SE"/>
        </w:rPr>
        <w:t xml:space="preserve"> </w:t>
      </w:r>
      <w:r w:rsidR="00F47338">
        <w:rPr>
          <w:lang w:val="sv-SE"/>
        </w:rPr>
        <w:t xml:space="preserve"> dilaksanakan setiap hari senin-rabu </w:t>
      </w:r>
      <w:r w:rsidR="00FB5C2C">
        <w:rPr>
          <w:lang w:val="sv-SE"/>
        </w:rPr>
        <w:t>waktu pembelajaranya berada pada jam</w:t>
      </w:r>
      <w:r w:rsidR="00F47338">
        <w:rPr>
          <w:lang w:val="sv-SE"/>
        </w:rPr>
        <w:t xml:space="preserve"> ke 9-10 yaitu mulai pk.</w:t>
      </w:r>
      <w:r w:rsidR="00FB5C2C">
        <w:rPr>
          <w:lang w:val="sv-SE"/>
        </w:rPr>
        <w:t xml:space="preserve"> </w:t>
      </w:r>
      <w:r w:rsidR="00F47338">
        <w:rPr>
          <w:lang w:val="sv-SE"/>
        </w:rPr>
        <w:t>13.00 WIB sampai pk.14.1</w:t>
      </w:r>
      <w:r w:rsidR="00D41841">
        <w:rPr>
          <w:lang w:val="sv-SE"/>
        </w:rPr>
        <w:t>0 WIB</w:t>
      </w:r>
      <w:r w:rsidR="00FB5C2C">
        <w:rPr>
          <w:lang w:val="sv-SE"/>
        </w:rPr>
        <w:t>.</w:t>
      </w:r>
      <w:r w:rsidR="0060302E">
        <w:rPr>
          <w:lang w:val="sv-SE"/>
        </w:rPr>
        <w:t xml:space="preserve"> D</w:t>
      </w:r>
      <w:r w:rsidR="00FB5C2C">
        <w:rPr>
          <w:lang w:val="sv-SE"/>
        </w:rPr>
        <w:t>ari perbedaan tersebut sangat dimungkinkan terjadi banyak perbedaan yang lainya dalam implementasi dilapangan,</w:t>
      </w:r>
      <w:r w:rsidR="0060302E">
        <w:rPr>
          <w:lang w:val="sv-SE"/>
        </w:rPr>
        <w:t xml:space="preserve"> </w:t>
      </w:r>
      <w:r w:rsidR="00FB5C2C">
        <w:rPr>
          <w:lang w:val="sv-SE"/>
        </w:rPr>
        <w:t>walaupun menggunakan metode yang sama.</w:t>
      </w:r>
    </w:p>
    <w:p w:rsidR="00E85034" w:rsidRDefault="008A003B" w:rsidP="006F5486">
      <w:pPr>
        <w:pStyle w:val="ListParagraph"/>
        <w:spacing w:line="480" w:lineRule="auto"/>
        <w:ind w:left="284" w:firstLine="567"/>
        <w:jc w:val="both"/>
        <w:rPr>
          <w:lang w:val="en-US"/>
        </w:rPr>
      </w:pPr>
      <w:r>
        <w:t>Dari pemaparan di</w:t>
      </w:r>
      <w:r w:rsidR="0060302E">
        <w:rPr>
          <w:lang w:val="en-US"/>
        </w:rPr>
        <w:t xml:space="preserve"> </w:t>
      </w:r>
      <w:r>
        <w:t xml:space="preserve">atas, peneliti kemudian memiliki keinginan untuk mempelajari secara mendalam bagaimana </w:t>
      </w:r>
      <w:r w:rsidR="005621E9">
        <w:rPr>
          <w:lang w:val="en-US"/>
        </w:rPr>
        <w:t xml:space="preserve">pembelajaran metode usmani diterapkan di dua </w:t>
      </w:r>
      <w:r w:rsidR="005878E4">
        <w:rPr>
          <w:lang w:val="en-US"/>
        </w:rPr>
        <w:t xml:space="preserve">lembaga </w:t>
      </w:r>
      <w:r w:rsidR="005621E9">
        <w:rPr>
          <w:lang w:val="en-US"/>
        </w:rPr>
        <w:t>madrasah ini</w:t>
      </w:r>
      <w:r w:rsidR="005878E4">
        <w:rPr>
          <w:lang w:val="en-US"/>
        </w:rPr>
        <w:t>. D</w:t>
      </w:r>
      <w:r w:rsidR="00D530C0">
        <w:rPr>
          <w:lang w:val="en-US"/>
        </w:rPr>
        <w:t>ari penelitian yang mendalam ini kemudian penulis bermaksud menulis penelitian denga</w:t>
      </w:r>
      <w:r w:rsidR="009E5992">
        <w:rPr>
          <w:lang w:val="en-US"/>
        </w:rPr>
        <w:t xml:space="preserve">n judul”Pembelajaran </w:t>
      </w:r>
      <w:r w:rsidR="00FE6A43">
        <w:rPr>
          <w:lang w:val="en-US"/>
        </w:rPr>
        <w:t>dengan</w:t>
      </w:r>
      <w:r w:rsidR="00E42F31">
        <w:rPr>
          <w:lang w:val="en-US"/>
        </w:rPr>
        <w:t xml:space="preserve"> Metode Usmani dalam </w:t>
      </w:r>
      <w:r w:rsidR="000A09DE">
        <w:rPr>
          <w:lang w:val="en-US"/>
        </w:rPr>
        <w:t xml:space="preserve"> peningkatan kemampuan </w:t>
      </w:r>
      <w:r w:rsidR="00C01B2A">
        <w:rPr>
          <w:lang w:val="en-US"/>
        </w:rPr>
        <w:t xml:space="preserve"> </w:t>
      </w:r>
      <w:r w:rsidR="00E42F31">
        <w:rPr>
          <w:lang w:val="en-US"/>
        </w:rPr>
        <w:t>membaca</w:t>
      </w:r>
      <w:r w:rsidR="00FE6A43">
        <w:rPr>
          <w:lang w:val="en-US"/>
        </w:rPr>
        <w:t xml:space="preserve"> al-Qur’an</w:t>
      </w:r>
      <w:r w:rsidR="00C01B2A">
        <w:rPr>
          <w:lang w:val="en-US"/>
        </w:rPr>
        <w:t xml:space="preserve"> Siswa</w:t>
      </w:r>
      <w:r w:rsidR="000A09DE">
        <w:rPr>
          <w:lang w:val="en-US"/>
        </w:rPr>
        <w:t xml:space="preserve"> </w:t>
      </w:r>
      <w:r w:rsidR="00C01B2A">
        <w:rPr>
          <w:lang w:val="en-US"/>
        </w:rPr>
        <w:t>(Studi Multi Situs</w:t>
      </w:r>
      <w:r w:rsidR="00D530C0">
        <w:rPr>
          <w:lang w:val="en-US"/>
        </w:rPr>
        <w:t xml:space="preserve"> di MI Pesantren Kota Blitar dan MI Darussalam Kota Blitar)</w:t>
      </w:r>
    </w:p>
    <w:p w:rsidR="000A09DE" w:rsidRDefault="000A09DE" w:rsidP="006F5486">
      <w:pPr>
        <w:pStyle w:val="ListParagraph"/>
        <w:spacing w:line="480" w:lineRule="auto"/>
        <w:ind w:left="284" w:firstLine="567"/>
        <w:jc w:val="both"/>
        <w:rPr>
          <w:lang w:val="en-US"/>
        </w:rPr>
      </w:pPr>
    </w:p>
    <w:p w:rsidR="000A09DE" w:rsidRPr="006F5486" w:rsidRDefault="000A09DE" w:rsidP="006F5486">
      <w:pPr>
        <w:pStyle w:val="ListParagraph"/>
        <w:spacing w:line="480" w:lineRule="auto"/>
        <w:ind w:left="284" w:firstLine="567"/>
        <w:jc w:val="both"/>
        <w:rPr>
          <w:lang w:val="en-US"/>
        </w:rPr>
      </w:pPr>
    </w:p>
    <w:p w:rsidR="00E70D83" w:rsidRPr="00366B8E" w:rsidRDefault="00366B8E" w:rsidP="006E66C4">
      <w:pPr>
        <w:pStyle w:val="ListParagraph"/>
        <w:numPr>
          <w:ilvl w:val="0"/>
          <w:numId w:val="6"/>
        </w:numPr>
        <w:spacing w:line="480" w:lineRule="auto"/>
        <w:ind w:left="284" w:hanging="284"/>
        <w:jc w:val="both"/>
        <w:rPr>
          <w:b/>
          <w:bCs/>
        </w:rPr>
      </w:pPr>
      <w:r>
        <w:rPr>
          <w:b/>
          <w:bCs/>
        </w:rPr>
        <w:lastRenderedPageBreak/>
        <w:t>Fokus P</w:t>
      </w:r>
      <w:r w:rsidR="00A37043">
        <w:rPr>
          <w:b/>
          <w:bCs/>
        </w:rPr>
        <w:t>enelitian</w:t>
      </w:r>
    </w:p>
    <w:p w:rsidR="00BC5B10" w:rsidRPr="006F5486" w:rsidRDefault="00F6063E" w:rsidP="006F5486">
      <w:pPr>
        <w:pStyle w:val="ListParagraph"/>
        <w:spacing w:line="480" w:lineRule="auto"/>
        <w:ind w:left="284" w:firstLine="450"/>
        <w:jc w:val="both"/>
        <w:rPr>
          <w:lang w:val="en-US"/>
        </w:rPr>
      </w:pPr>
      <w:r w:rsidRPr="005F7822">
        <w:t xml:space="preserve">Berdasarkan pada paparan konteks penelitian diatas, maka penelitian ini akan </w:t>
      </w:r>
      <w:r w:rsidR="007E490E" w:rsidRPr="005F7822">
        <w:t xml:space="preserve">difokuskan pada </w:t>
      </w:r>
      <w:r w:rsidR="006A4D99" w:rsidRPr="005F7822">
        <w:t>proses pembelajaran metode usmani secara m</w:t>
      </w:r>
      <w:r w:rsidR="005F7822">
        <w:t>enyeluruh yang meliputi</w:t>
      </w:r>
      <w:r w:rsidR="005F7822">
        <w:rPr>
          <w:lang w:val="en-US"/>
        </w:rPr>
        <w:t xml:space="preserve"> </w:t>
      </w:r>
      <w:r w:rsidR="006A4D99" w:rsidRPr="005F7822">
        <w:t>perencanaan,</w:t>
      </w:r>
      <w:r w:rsidR="005878E4">
        <w:rPr>
          <w:lang w:val="en-US"/>
        </w:rPr>
        <w:t xml:space="preserve"> </w:t>
      </w:r>
      <w:r w:rsidR="006A4D99" w:rsidRPr="005F7822">
        <w:t>pelaksanaan,</w:t>
      </w:r>
      <w:r w:rsidR="005878E4">
        <w:rPr>
          <w:lang w:val="en-US"/>
        </w:rPr>
        <w:t xml:space="preserve"> </w:t>
      </w:r>
      <w:r w:rsidR="006A4D99" w:rsidRPr="005F7822">
        <w:t>evalu</w:t>
      </w:r>
      <w:r w:rsidR="009E5992" w:rsidRPr="005F7822">
        <w:t>asi dalam pembelajaran membaca a</w:t>
      </w:r>
      <w:r w:rsidR="00870299" w:rsidRPr="005F7822">
        <w:t>l-</w:t>
      </w:r>
      <w:r w:rsidR="005878E4">
        <w:t>Qur’an</w:t>
      </w:r>
      <w:r w:rsidR="005878E4">
        <w:rPr>
          <w:lang w:val="en-US"/>
        </w:rPr>
        <w:t xml:space="preserve"> </w:t>
      </w:r>
      <w:r w:rsidR="003B0D3F" w:rsidRPr="005F7822">
        <w:t>metode U</w:t>
      </w:r>
      <w:r w:rsidR="006A4D99" w:rsidRPr="005F7822">
        <w:t xml:space="preserve">smani di MI Pesantren dan MI Darussalam Kota Blitar. </w:t>
      </w:r>
    </w:p>
    <w:p w:rsidR="00366B8E" w:rsidRPr="00366B8E" w:rsidRDefault="00BC5B10" w:rsidP="006E66C4">
      <w:pPr>
        <w:pStyle w:val="ListParagraph"/>
        <w:numPr>
          <w:ilvl w:val="0"/>
          <w:numId w:val="6"/>
        </w:numPr>
        <w:spacing w:line="480" w:lineRule="auto"/>
        <w:ind w:left="284" w:hanging="284"/>
        <w:jc w:val="both"/>
        <w:rPr>
          <w:b/>
          <w:bCs/>
        </w:rPr>
      </w:pPr>
      <w:r>
        <w:rPr>
          <w:b/>
          <w:bCs/>
          <w:lang w:val="en-US"/>
        </w:rPr>
        <w:t>Pertanyaan Penelitian</w:t>
      </w:r>
    </w:p>
    <w:p w:rsidR="00F6063E" w:rsidRPr="00F6063E" w:rsidRDefault="00F6063E" w:rsidP="006E66C4">
      <w:pPr>
        <w:pStyle w:val="ListParagraph"/>
        <w:spacing w:line="480" w:lineRule="auto"/>
        <w:ind w:left="284" w:firstLine="450"/>
        <w:jc w:val="both"/>
      </w:pPr>
      <w:r>
        <w:rPr>
          <w:lang w:val="en-US"/>
        </w:rPr>
        <w:t xml:space="preserve">Berdasarkan pada paparan fokus penelitian diatas, </w:t>
      </w:r>
      <w:r w:rsidR="00BC5B10">
        <w:rPr>
          <w:lang w:val="en-US"/>
        </w:rPr>
        <w:t xml:space="preserve">maka peneliti memberikan </w:t>
      </w:r>
      <w:r>
        <w:rPr>
          <w:lang w:val="en-US"/>
        </w:rPr>
        <w:t xml:space="preserve"> beberapa</w:t>
      </w:r>
      <w:r w:rsidR="00BC5B10">
        <w:rPr>
          <w:lang w:val="en-US"/>
        </w:rPr>
        <w:t xml:space="preserve"> Pertanyaan Penelitian  sebagai berikut</w:t>
      </w:r>
      <w:r>
        <w:rPr>
          <w:lang w:val="en-US"/>
        </w:rPr>
        <w:t xml:space="preserve">: </w:t>
      </w:r>
    </w:p>
    <w:p w:rsidR="00E83231" w:rsidRPr="005878E4" w:rsidRDefault="003B5B93" w:rsidP="006E66C4">
      <w:pPr>
        <w:pStyle w:val="ListParagraph"/>
        <w:numPr>
          <w:ilvl w:val="0"/>
          <w:numId w:val="1"/>
        </w:numPr>
        <w:spacing w:line="480" w:lineRule="auto"/>
        <w:ind w:left="567" w:hanging="283"/>
        <w:jc w:val="both"/>
      </w:pPr>
      <w:r>
        <w:t xml:space="preserve">Bagaimana </w:t>
      </w:r>
      <w:r w:rsidR="005878E4">
        <w:rPr>
          <w:lang w:val="en-US"/>
        </w:rPr>
        <w:t xml:space="preserve">perencanaan </w:t>
      </w:r>
      <w:r w:rsidR="00E83231">
        <w:rPr>
          <w:lang w:val="en-US"/>
        </w:rPr>
        <w:t xml:space="preserve"> pembelajaran membaca </w:t>
      </w:r>
      <w:r w:rsidR="009E5992">
        <w:rPr>
          <w:lang w:val="en-US"/>
        </w:rPr>
        <w:t>a</w:t>
      </w:r>
      <w:r w:rsidR="00870299">
        <w:rPr>
          <w:lang w:val="en-US"/>
        </w:rPr>
        <w:t>l- Qur’an</w:t>
      </w:r>
      <w:r w:rsidR="00E83231">
        <w:rPr>
          <w:lang w:val="en-US"/>
        </w:rPr>
        <w:t xml:space="preserve">  metode Usmani </w:t>
      </w:r>
      <w:r w:rsidR="008529D5">
        <w:rPr>
          <w:lang w:val="en-US"/>
        </w:rPr>
        <w:t>di MI Pesantren dan MI Darussalam Kota Blitar</w:t>
      </w:r>
      <w:r w:rsidR="00E83231">
        <w:t>?</w:t>
      </w:r>
    </w:p>
    <w:p w:rsidR="005878E4" w:rsidRDefault="005878E4" w:rsidP="005878E4">
      <w:pPr>
        <w:pStyle w:val="ListParagraph"/>
        <w:numPr>
          <w:ilvl w:val="0"/>
          <w:numId w:val="1"/>
        </w:numPr>
        <w:spacing w:line="480" w:lineRule="auto"/>
        <w:ind w:left="567" w:hanging="283"/>
        <w:jc w:val="both"/>
      </w:pPr>
      <w:r>
        <w:t xml:space="preserve">Bagaimana </w:t>
      </w:r>
      <w:r>
        <w:rPr>
          <w:lang w:val="en-US"/>
        </w:rPr>
        <w:t>pelaksanaan  pembelajaran membaca al- Qur’an  metode Usmani di MI Pesantren dan MI Darussalam Kota Blitar</w:t>
      </w:r>
      <w:r>
        <w:t>?</w:t>
      </w:r>
    </w:p>
    <w:p w:rsidR="00C50A8D" w:rsidRPr="005878E4" w:rsidRDefault="00E83231" w:rsidP="005878E4">
      <w:pPr>
        <w:pStyle w:val="ListParagraph"/>
        <w:numPr>
          <w:ilvl w:val="0"/>
          <w:numId w:val="1"/>
        </w:numPr>
        <w:spacing w:line="480" w:lineRule="auto"/>
        <w:ind w:left="567" w:hanging="283"/>
        <w:jc w:val="both"/>
      </w:pPr>
      <w:r>
        <w:t xml:space="preserve">Bagaimana </w:t>
      </w:r>
      <w:r>
        <w:rPr>
          <w:lang w:val="en-US"/>
        </w:rPr>
        <w:t xml:space="preserve">Evaluasi pembelajaran membaca </w:t>
      </w:r>
      <w:r w:rsidR="009E5992">
        <w:rPr>
          <w:lang w:val="en-US"/>
        </w:rPr>
        <w:t>a</w:t>
      </w:r>
      <w:r w:rsidR="00870299">
        <w:rPr>
          <w:lang w:val="en-US"/>
        </w:rPr>
        <w:t>l- Qur’an</w:t>
      </w:r>
      <w:r>
        <w:rPr>
          <w:lang w:val="en-US"/>
        </w:rPr>
        <w:t xml:space="preserve">  metode Usmani </w:t>
      </w:r>
      <w:r w:rsidR="008529D5">
        <w:rPr>
          <w:lang w:val="en-US"/>
        </w:rPr>
        <w:t>di MI Pesantren dan MI Darussalam Kota Blitar</w:t>
      </w:r>
      <w:r>
        <w:t>?</w:t>
      </w:r>
    </w:p>
    <w:p w:rsidR="003B5B93" w:rsidRPr="00366B8E" w:rsidRDefault="00A37043" w:rsidP="006E66C4">
      <w:pPr>
        <w:pStyle w:val="ListParagraph"/>
        <w:numPr>
          <w:ilvl w:val="0"/>
          <w:numId w:val="6"/>
        </w:numPr>
        <w:spacing w:line="480" w:lineRule="auto"/>
        <w:ind w:left="284" w:hanging="284"/>
        <w:jc w:val="both"/>
        <w:rPr>
          <w:b/>
          <w:bCs/>
        </w:rPr>
      </w:pPr>
      <w:r>
        <w:rPr>
          <w:b/>
          <w:bCs/>
        </w:rPr>
        <w:t>Tujuan penelitian</w:t>
      </w:r>
    </w:p>
    <w:p w:rsidR="007E490E" w:rsidRPr="007E490E" w:rsidRDefault="007E490E" w:rsidP="006E66C4">
      <w:pPr>
        <w:pStyle w:val="ListParagraph"/>
        <w:spacing w:line="480" w:lineRule="auto"/>
        <w:ind w:left="284" w:firstLine="450"/>
        <w:jc w:val="both"/>
      </w:pPr>
      <w:r>
        <w:rPr>
          <w:lang w:val="en-US"/>
        </w:rPr>
        <w:t>Berdasarkan rumusan masalah diatas, maka penelitian ini bertujuan untuk:</w:t>
      </w:r>
    </w:p>
    <w:p w:rsidR="003B5B93" w:rsidRPr="005878E4" w:rsidRDefault="007E490E" w:rsidP="006E66C4">
      <w:pPr>
        <w:pStyle w:val="ListParagraph"/>
        <w:numPr>
          <w:ilvl w:val="0"/>
          <w:numId w:val="2"/>
        </w:numPr>
        <w:spacing w:line="480" w:lineRule="auto"/>
        <w:ind w:left="567" w:hanging="283"/>
        <w:jc w:val="both"/>
      </w:pPr>
      <w:r w:rsidRPr="00F73871">
        <w:rPr>
          <w:lang w:val="en-US"/>
        </w:rPr>
        <w:t>M</w:t>
      </w:r>
      <w:r w:rsidR="00545D1B">
        <w:t>e</w:t>
      </w:r>
      <w:r w:rsidR="005F7822">
        <w:rPr>
          <w:lang w:val="en-US"/>
        </w:rPr>
        <w:t>ndiskripsikan</w:t>
      </w:r>
      <w:r w:rsidR="00F24A4E">
        <w:t xml:space="preserve"> </w:t>
      </w:r>
      <w:r w:rsidR="005878E4">
        <w:rPr>
          <w:lang w:val="en-US"/>
        </w:rPr>
        <w:t xml:space="preserve">perencanaan </w:t>
      </w:r>
      <w:r w:rsidR="00F73871">
        <w:rPr>
          <w:lang w:val="en-US"/>
        </w:rPr>
        <w:t xml:space="preserve"> pembelajaran membaca </w:t>
      </w:r>
      <w:r w:rsidR="0068437C">
        <w:rPr>
          <w:lang w:val="en-US"/>
        </w:rPr>
        <w:t>a</w:t>
      </w:r>
      <w:r w:rsidR="00870299">
        <w:rPr>
          <w:lang w:val="en-US"/>
        </w:rPr>
        <w:t>l-Qur’an</w:t>
      </w:r>
      <w:r w:rsidR="00F73871">
        <w:rPr>
          <w:lang w:val="en-US"/>
        </w:rPr>
        <w:t xml:space="preserve">  metode Usmani</w:t>
      </w:r>
      <w:r w:rsidR="008529D5" w:rsidRPr="008529D5">
        <w:rPr>
          <w:lang w:val="en-US"/>
        </w:rPr>
        <w:t xml:space="preserve"> </w:t>
      </w:r>
      <w:r w:rsidR="008529D5">
        <w:rPr>
          <w:lang w:val="en-US"/>
        </w:rPr>
        <w:t>di MI Pesantren dan MI Darussalam Kota Blitar.</w:t>
      </w:r>
    </w:p>
    <w:p w:rsidR="005878E4" w:rsidRPr="005878E4" w:rsidRDefault="005878E4" w:rsidP="005878E4">
      <w:pPr>
        <w:pStyle w:val="ListParagraph"/>
        <w:numPr>
          <w:ilvl w:val="0"/>
          <w:numId w:val="2"/>
        </w:numPr>
        <w:spacing w:line="480" w:lineRule="auto"/>
        <w:ind w:left="567" w:hanging="283"/>
        <w:jc w:val="both"/>
      </w:pPr>
      <w:r w:rsidRPr="00F73871">
        <w:rPr>
          <w:lang w:val="en-US"/>
        </w:rPr>
        <w:t>M</w:t>
      </w:r>
      <w:r>
        <w:t>e</w:t>
      </w:r>
      <w:r>
        <w:rPr>
          <w:lang w:val="en-US"/>
        </w:rPr>
        <w:t>ndiskripsikan</w:t>
      </w:r>
      <w:r>
        <w:t xml:space="preserve"> </w:t>
      </w:r>
      <w:r>
        <w:rPr>
          <w:lang w:val="en-US"/>
        </w:rPr>
        <w:t>pelaksanaan pembelajaran membaca al-Qur’an  metode Usmani</w:t>
      </w:r>
      <w:r w:rsidRPr="008529D5">
        <w:rPr>
          <w:lang w:val="en-US"/>
        </w:rPr>
        <w:t xml:space="preserve"> </w:t>
      </w:r>
      <w:r>
        <w:rPr>
          <w:lang w:val="en-US"/>
        </w:rPr>
        <w:t>di MI Pesantren dan MI Darussalam Kota Blitar.</w:t>
      </w:r>
    </w:p>
    <w:p w:rsidR="00F413F9" w:rsidRPr="008529D5" w:rsidRDefault="0068437C" w:rsidP="006E66C4">
      <w:pPr>
        <w:pStyle w:val="ListParagraph"/>
        <w:numPr>
          <w:ilvl w:val="0"/>
          <w:numId w:val="2"/>
        </w:numPr>
        <w:spacing w:line="480" w:lineRule="auto"/>
        <w:ind w:left="567" w:hanging="283"/>
        <w:jc w:val="both"/>
      </w:pPr>
      <w:r w:rsidRPr="00F73871">
        <w:rPr>
          <w:lang w:val="en-US"/>
        </w:rPr>
        <w:t>M</w:t>
      </w:r>
      <w:r w:rsidR="00545D1B">
        <w:t>e</w:t>
      </w:r>
      <w:r w:rsidR="005F7822">
        <w:rPr>
          <w:lang w:val="en-US"/>
        </w:rPr>
        <w:t>ndiskripsi</w:t>
      </w:r>
      <w:r w:rsidR="00545D1B">
        <w:rPr>
          <w:lang w:val="en-US"/>
        </w:rPr>
        <w:t>kan</w:t>
      </w:r>
      <w:r w:rsidR="00F24A4E">
        <w:t xml:space="preserve"> </w:t>
      </w:r>
      <w:r w:rsidR="00F73871">
        <w:rPr>
          <w:lang w:val="en-US"/>
        </w:rPr>
        <w:t xml:space="preserve">Evaluasi pembelajaran membaca </w:t>
      </w:r>
      <w:r w:rsidR="008529D5">
        <w:rPr>
          <w:lang w:val="en-US"/>
        </w:rPr>
        <w:t>a</w:t>
      </w:r>
      <w:r w:rsidR="00870299">
        <w:rPr>
          <w:lang w:val="en-US"/>
        </w:rPr>
        <w:t>l-Qur’an</w:t>
      </w:r>
      <w:r w:rsidR="008529D5">
        <w:rPr>
          <w:lang w:val="en-US"/>
        </w:rPr>
        <w:t xml:space="preserve">  metode Usmani</w:t>
      </w:r>
      <w:r w:rsidR="008529D5" w:rsidRPr="008529D5">
        <w:rPr>
          <w:lang w:val="en-US"/>
        </w:rPr>
        <w:t xml:space="preserve"> </w:t>
      </w:r>
      <w:r w:rsidR="008529D5">
        <w:rPr>
          <w:lang w:val="en-US"/>
        </w:rPr>
        <w:t>di MI Pesantren dan MI Darussalam Kota Blitar.</w:t>
      </w:r>
      <w:r w:rsidR="00F413F9" w:rsidRPr="008529D5">
        <w:rPr>
          <w:b/>
          <w:bCs/>
        </w:rPr>
        <w:br w:type="page"/>
      </w:r>
    </w:p>
    <w:p w:rsidR="003B5B93" w:rsidRPr="00F24A4E" w:rsidRDefault="003B5B93" w:rsidP="006E66C4">
      <w:pPr>
        <w:pStyle w:val="ListParagraph"/>
        <w:numPr>
          <w:ilvl w:val="0"/>
          <w:numId w:val="6"/>
        </w:numPr>
        <w:spacing w:line="480" w:lineRule="auto"/>
        <w:ind w:left="284" w:hanging="284"/>
        <w:jc w:val="both"/>
        <w:rPr>
          <w:b/>
          <w:bCs/>
        </w:rPr>
      </w:pPr>
      <w:r w:rsidRPr="00F24A4E">
        <w:rPr>
          <w:b/>
          <w:bCs/>
        </w:rPr>
        <w:lastRenderedPageBreak/>
        <w:t>Kegunaan pe</w:t>
      </w:r>
      <w:r w:rsidR="00A37043">
        <w:rPr>
          <w:b/>
          <w:bCs/>
        </w:rPr>
        <w:t>nelitian</w:t>
      </w:r>
    </w:p>
    <w:p w:rsidR="003B5B93" w:rsidRPr="00BC0442" w:rsidRDefault="003B5B93" w:rsidP="005878E4">
      <w:pPr>
        <w:pStyle w:val="ListParagraph"/>
        <w:spacing w:line="480" w:lineRule="auto"/>
        <w:ind w:left="284" w:firstLine="567"/>
        <w:jc w:val="both"/>
      </w:pPr>
      <w:r>
        <w:t xml:space="preserve">Hasil penelitian </w:t>
      </w:r>
      <w:r w:rsidR="00F24A4E">
        <w:t>berjudul “</w:t>
      </w:r>
      <w:r w:rsidR="009305DC">
        <w:rPr>
          <w:lang w:val="en-US"/>
        </w:rPr>
        <w:t xml:space="preserve">Manajemen </w:t>
      </w:r>
      <w:r w:rsidR="000229B5" w:rsidRPr="00BC0442">
        <w:t xml:space="preserve">Pembelajaran </w:t>
      </w:r>
      <w:r w:rsidR="008529D5" w:rsidRPr="008529D5">
        <w:t>dengan</w:t>
      </w:r>
      <w:r w:rsidR="008529D5">
        <w:t xml:space="preserve"> </w:t>
      </w:r>
      <w:r w:rsidR="008529D5" w:rsidRPr="005C3856">
        <w:t>m</w:t>
      </w:r>
      <w:r w:rsidR="008529D5">
        <w:t>etode Usmani dalam peningkatan k</w:t>
      </w:r>
      <w:r w:rsidR="008529D5" w:rsidRPr="008529D5">
        <w:t>emampuan</w:t>
      </w:r>
      <w:r w:rsidR="00C01B2A" w:rsidRPr="00BC0442">
        <w:t xml:space="preserve"> </w:t>
      </w:r>
      <w:r w:rsidR="005F7822" w:rsidRPr="005F7822">
        <w:t>mem</w:t>
      </w:r>
      <w:r w:rsidR="005F7822">
        <w:t>baca</w:t>
      </w:r>
      <w:r w:rsidR="008529D5" w:rsidRPr="008529D5">
        <w:t xml:space="preserve"> al-Qur’an</w:t>
      </w:r>
      <w:r w:rsidR="008529D5">
        <w:t xml:space="preserve"> </w:t>
      </w:r>
      <w:r w:rsidR="008529D5" w:rsidRPr="008529D5">
        <w:t>s</w:t>
      </w:r>
      <w:r w:rsidR="00C01B2A" w:rsidRPr="00BC0442">
        <w:t>iswa</w:t>
      </w:r>
      <w:r w:rsidR="000A09DE">
        <w:rPr>
          <w:lang w:val="en-US"/>
        </w:rPr>
        <w:t xml:space="preserve"> </w:t>
      </w:r>
      <w:r w:rsidR="00C01B2A" w:rsidRPr="00BC0442">
        <w:t>(Studi Multi Situs</w:t>
      </w:r>
      <w:r w:rsidR="000229B5" w:rsidRPr="00BC0442">
        <w:t xml:space="preserve"> di MI Pesantren Kota Blitar dan MI Darussalam Kota Blitar) </w:t>
      </w:r>
      <w:r w:rsidR="005878E4">
        <w:rPr>
          <w:lang w:val="en-US"/>
        </w:rPr>
        <w:t xml:space="preserve">ini </w:t>
      </w:r>
      <w:r w:rsidR="00F24A4E">
        <w:t xml:space="preserve">akan memberikan beberapa kegunaan diantaranya </w:t>
      </w:r>
      <w:r>
        <w:t>adalah sebagai berikut:</w:t>
      </w:r>
    </w:p>
    <w:p w:rsidR="00F24A4E" w:rsidRDefault="00F24A4E" w:rsidP="006E66C4">
      <w:pPr>
        <w:pStyle w:val="ListParagraph"/>
        <w:numPr>
          <w:ilvl w:val="0"/>
          <w:numId w:val="7"/>
        </w:numPr>
        <w:tabs>
          <w:tab w:val="left" w:pos="567"/>
        </w:tabs>
        <w:spacing w:line="480" w:lineRule="auto"/>
        <w:ind w:left="284" w:firstLine="0"/>
        <w:jc w:val="both"/>
      </w:pPr>
      <w:r>
        <w:t>Secara Teoritis.</w:t>
      </w:r>
    </w:p>
    <w:p w:rsidR="00F24A4E" w:rsidRPr="00F80F24" w:rsidRDefault="00F24A4E" w:rsidP="006E66C4">
      <w:pPr>
        <w:pStyle w:val="ListParagraph"/>
        <w:tabs>
          <w:tab w:val="left" w:pos="567"/>
        </w:tabs>
        <w:spacing w:line="480" w:lineRule="auto"/>
        <w:ind w:left="284" w:firstLine="426"/>
        <w:jc w:val="both"/>
        <w:rPr>
          <w:lang w:val="en-US"/>
        </w:rPr>
      </w:pPr>
      <w:r>
        <w:t xml:space="preserve">Penelitian ini akan memperkaya khazanah </w:t>
      </w:r>
      <w:r w:rsidR="009D0D32">
        <w:t>keilmu</w:t>
      </w:r>
      <w:r>
        <w:t xml:space="preserve">an serta hasil penelitian sebelumnya terutama yang berkaitan dengan </w:t>
      </w:r>
      <w:r w:rsidR="00F80F24">
        <w:rPr>
          <w:lang w:val="en-US"/>
        </w:rPr>
        <w:t>pembelajaran membaca al Qur’an.</w:t>
      </w:r>
    </w:p>
    <w:p w:rsidR="00F24A4E" w:rsidRDefault="00F24A4E" w:rsidP="006E66C4">
      <w:pPr>
        <w:pStyle w:val="ListParagraph"/>
        <w:numPr>
          <w:ilvl w:val="0"/>
          <w:numId w:val="7"/>
        </w:numPr>
        <w:tabs>
          <w:tab w:val="left" w:pos="567"/>
        </w:tabs>
        <w:spacing w:line="480" w:lineRule="auto"/>
        <w:ind w:left="284" w:firstLine="0"/>
        <w:jc w:val="both"/>
      </w:pPr>
      <w:r>
        <w:t>Secara Praktis.</w:t>
      </w:r>
    </w:p>
    <w:p w:rsidR="00F24A4E" w:rsidRDefault="00F24A4E" w:rsidP="006E66C4">
      <w:pPr>
        <w:pStyle w:val="ListParagraph"/>
        <w:tabs>
          <w:tab w:val="left" w:pos="567"/>
        </w:tabs>
        <w:spacing w:line="480" w:lineRule="auto"/>
        <w:ind w:left="284" w:firstLine="426"/>
        <w:jc w:val="both"/>
      </w:pPr>
      <w:r>
        <w:t>Temuan penelitian ini dapat bermanfaat dan dapat dijadikan sumber masukan khususnya:</w:t>
      </w:r>
    </w:p>
    <w:p w:rsidR="003B5B93" w:rsidRDefault="005878E4" w:rsidP="00605274">
      <w:pPr>
        <w:pStyle w:val="ListParagraph"/>
        <w:numPr>
          <w:ilvl w:val="0"/>
          <w:numId w:val="3"/>
        </w:numPr>
        <w:tabs>
          <w:tab w:val="left" w:pos="851"/>
        </w:tabs>
        <w:spacing w:line="480" w:lineRule="auto"/>
        <w:ind w:left="1134" w:hanging="284"/>
        <w:jc w:val="both"/>
      </w:pPr>
      <w:r>
        <w:rPr>
          <w:lang w:val="en-US"/>
        </w:rPr>
        <w:t>Kepala Madrasah</w:t>
      </w:r>
      <w:r w:rsidR="00F24A4E">
        <w:t>,</w:t>
      </w:r>
      <w:r w:rsidR="003B5B93">
        <w:t xml:space="preserve"> dapat dijadikan bahan pertimbangan dalam mempertahankan dan meningkatkan </w:t>
      </w:r>
      <w:r w:rsidR="00F240BF">
        <w:rPr>
          <w:lang w:val="en-US"/>
        </w:rPr>
        <w:t>kemampuan</w:t>
      </w:r>
      <w:r w:rsidR="003B5B93">
        <w:t xml:space="preserve"> </w:t>
      </w:r>
      <w:r w:rsidR="005C3856">
        <w:rPr>
          <w:lang w:val="en-US"/>
        </w:rPr>
        <w:t>pembelajaran a</w:t>
      </w:r>
      <w:r w:rsidR="00882225">
        <w:rPr>
          <w:lang w:val="en-US"/>
        </w:rPr>
        <w:t>l-</w:t>
      </w:r>
      <w:r w:rsidR="00BD4211">
        <w:rPr>
          <w:lang w:val="en-US"/>
        </w:rPr>
        <w:t>Qur’an</w:t>
      </w:r>
      <w:r w:rsidR="003B5B93">
        <w:t xml:space="preserve"> di masa yang akan datang</w:t>
      </w:r>
      <w:r w:rsidR="00F24A4E">
        <w:t>.</w:t>
      </w:r>
    </w:p>
    <w:p w:rsidR="000C4213" w:rsidRPr="000C4213" w:rsidRDefault="005C3856" w:rsidP="00605274">
      <w:pPr>
        <w:pStyle w:val="ListParagraph"/>
        <w:numPr>
          <w:ilvl w:val="0"/>
          <w:numId w:val="3"/>
        </w:numPr>
        <w:tabs>
          <w:tab w:val="left" w:pos="851"/>
        </w:tabs>
        <w:spacing w:line="480" w:lineRule="auto"/>
        <w:ind w:left="1134" w:hanging="284"/>
        <w:jc w:val="both"/>
      </w:pPr>
      <w:r>
        <w:t xml:space="preserve">Bagi </w:t>
      </w:r>
      <w:r w:rsidR="005878E4">
        <w:rPr>
          <w:lang w:val="en-US"/>
        </w:rPr>
        <w:t>Guru</w:t>
      </w:r>
      <w:r>
        <w:rPr>
          <w:lang w:val="en-US"/>
        </w:rPr>
        <w:t xml:space="preserve"> </w:t>
      </w:r>
      <w:r w:rsidR="00605274">
        <w:t>,</w:t>
      </w:r>
      <w:r w:rsidR="00605274">
        <w:rPr>
          <w:lang w:val="en-US"/>
        </w:rPr>
        <w:t xml:space="preserve"> </w:t>
      </w:r>
      <w:r w:rsidR="000C4213">
        <w:rPr>
          <w:lang w:val="en-US"/>
        </w:rPr>
        <w:t xml:space="preserve">secara khusus </w:t>
      </w:r>
      <w:r w:rsidR="009D0D32">
        <w:t xml:space="preserve">dapat menjadi masukan di dalam </w:t>
      </w:r>
      <w:r w:rsidR="005878E4">
        <w:rPr>
          <w:lang w:val="en-US"/>
        </w:rPr>
        <w:t>mengembangkan model pembelajaran Usmani.</w:t>
      </w:r>
    </w:p>
    <w:p w:rsidR="009D0D32" w:rsidRDefault="000C4213" w:rsidP="00605274">
      <w:pPr>
        <w:pStyle w:val="ListParagraph"/>
        <w:numPr>
          <w:ilvl w:val="0"/>
          <w:numId w:val="3"/>
        </w:numPr>
        <w:tabs>
          <w:tab w:val="left" w:pos="851"/>
        </w:tabs>
        <w:spacing w:line="480" w:lineRule="auto"/>
        <w:ind w:left="1134" w:hanging="284"/>
        <w:jc w:val="both"/>
      </w:pPr>
      <w:r>
        <w:rPr>
          <w:lang w:val="en-US"/>
        </w:rPr>
        <w:t>B</w:t>
      </w:r>
      <w:r w:rsidR="00F80F24">
        <w:rPr>
          <w:lang w:val="en-US"/>
        </w:rPr>
        <w:t>agi</w:t>
      </w:r>
      <w:r>
        <w:rPr>
          <w:lang w:val="en-US"/>
        </w:rPr>
        <w:t xml:space="preserve"> Koordinator Pusat Usmani dapat digunakan sebagai </w:t>
      </w:r>
      <w:r w:rsidR="00BD4211">
        <w:rPr>
          <w:lang w:val="en-US"/>
        </w:rPr>
        <w:t xml:space="preserve"> upaya</w:t>
      </w:r>
      <w:r w:rsidR="009D0D32">
        <w:t xml:space="preserve"> perbaikan dan pengembangan</w:t>
      </w:r>
      <w:r w:rsidR="00BD4211">
        <w:rPr>
          <w:lang w:val="en-US"/>
        </w:rPr>
        <w:t xml:space="preserve"> model pembelajaran membaca </w:t>
      </w:r>
      <w:r w:rsidR="005C3856">
        <w:rPr>
          <w:lang w:val="en-US"/>
        </w:rPr>
        <w:t>a</w:t>
      </w:r>
      <w:r w:rsidR="00882225">
        <w:rPr>
          <w:lang w:val="en-US"/>
        </w:rPr>
        <w:t>l-Qur’an</w:t>
      </w:r>
      <w:r w:rsidR="009D0D32">
        <w:t xml:space="preserve"> yang relevan dan berkelanjutan</w:t>
      </w:r>
      <w:r w:rsidR="009D0D32">
        <w:rPr>
          <w:lang w:val="en-US"/>
        </w:rPr>
        <w:t>.</w:t>
      </w:r>
    </w:p>
    <w:p w:rsidR="003B5B93" w:rsidRDefault="003B5B93" w:rsidP="00605274">
      <w:pPr>
        <w:pStyle w:val="ListParagraph"/>
        <w:numPr>
          <w:ilvl w:val="0"/>
          <w:numId w:val="3"/>
        </w:numPr>
        <w:tabs>
          <w:tab w:val="left" w:pos="851"/>
        </w:tabs>
        <w:spacing w:line="480" w:lineRule="auto"/>
        <w:ind w:left="1134" w:hanging="284"/>
        <w:jc w:val="both"/>
      </w:pPr>
      <w:r>
        <w:t xml:space="preserve">Bagi peneliti lainnya, hasil penelitian ini dapat dijadikan acuan untuk melaksanakan penelitian selanjutnya terutama penelitian tentang </w:t>
      </w:r>
      <w:r w:rsidR="00BD4211" w:rsidRPr="00F240BF">
        <w:t xml:space="preserve">pembelajaran membaca </w:t>
      </w:r>
      <w:r w:rsidR="005C3856" w:rsidRPr="005C3856">
        <w:t>a</w:t>
      </w:r>
      <w:r w:rsidR="00882225" w:rsidRPr="00882225">
        <w:t>l-Qur’an</w:t>
      </w:r>
      <w:r w:rsidR="00BD4211" w:rsidRPr="00F240BF">
        <w:t xml:space="preserve"> metode usmani dalam upaya </w:t>
      </w:r>
      <w:r w:rsidR="00BD4211" w:rsidRPr="00F240BF">
        <w:lastRenderedPageBreak/>
        <w:t xml:space="preserve">peningkatan kualitas bacaan siswa </w:t>
      </w:r>
      <w:r>
        <w:t xml:space="preserve"> sehingga dapat memperkaya khazanah keilmuan </w:t>
      </w:r>
      <w:r w:rsidR="00F240BF">
        <w:t xml:space="preserve">dalam </w:t>
      </w:r>
      <w:r w:rsidR="00F240BF" w:rsidRPr="00F240BF">
        <w:t xml:space="preserve">pembelajaran membaca </w:t>
      </w:r>
      <w:r w:rsidR="005C3856" w:rsidRPr="005C3856">
        <w:t>a</w:t>
      </w:r>
      <w:r w:rsidR="00882225" w:rsidRPr="00882225">
        <w:t>l-Qur’an</w:t>
      </w:r>
      <w:r w:rsidR="00882225" w:rsidRPr="00F240BF">
        <w:t xml:space="preserve"> </w:t>
      </w:r>
      <w:r>
        <w:t>.</w:t>
      </w:r>
    </w:p>
    <w:p w:rsidR="00F240BF" w:rsidRPr="0036593D" w:rsidRDefault="006B50FE" w:rsidP="00605274">
      <w:pPr>
        <w:pStyle w:val="ListParagraph"/>
        <w:numPr>
          <w:ilvl w:val="0"/>
          <w:numId w:val="3"/>
        </w:numPr>
        <w:tabs>
          <w:tab w:val="left" w:pos="851"/>
        </w:tabs>
        <w:spacing w:line="480" w:lineRule="auto"/>
        <w:ind w:left="1134" w:hanging="284"/>
        <w:jc w:val="both"/>
      </w:pPr>
      <w:r>
        <w:t xml:space="preserve">Bagi pembaca, dapat dijadikan gambaran tentang bagaimana </w:t>
      </w:r>
      <w:r w:rsidR="00BD4211">
        <w:rPr>
          <w:lang w:val="en-US"/>
        </w:rPr>
        <w:t xml:space="preserve">pembelajaran membaca </w:t>
      </w:r>
      <w:r w:rsidR="009C6175">
        <w:rPr>
          <w:lang w:val="en-US"/>
        </w:rPr>
        <w:t>a</w:t>
      </w:r>
      <w:r w:rsidR="00882225">
        <w:rPr>
          <w:lang w:val="en-US"/>
        </w:rPr>
        <w:t>l-Qur’an</w:t>
      </w:r>
      <w:r w:rsidR="00BD4211">
        <w:rPr>
          <w:lang w:val="en-US"/>
        </w:rPr>
        <w:t xml:space="preserve"> metod</w:t>
      </w:r>
      <w:r w:rsidR="00F240BF">
        <w:rPr>
          <w:lang w:val="en-US"/>
        </w:rPr>
        <w:t>e usmani da</w:t>
      </w:r>
      <w:r w:rsidR="009C6175">
        <w:rPr>
          <w:lang w:val="en-US"/>
        </w:rPr>
        <w:t>lam p</w:t>
      </w:r>
      <w:r w:rsidR="00F240BF">
        <w:rPr>
          <w:lang w:val="en-US"/>
        </w:rPr>
        <w:t>eningkatkan  kemampuan</w:t>
      </w:r>
      <w:r w:rsidR="00BD4211">
        <w:rPr>
          <w:lang w:val="en-US"/>
        </w:rPr>
        <w:t xml:space="preserve"> bacaan siswa di MI Pesantren Kota Blitar dan MI Darussalam Kota</w:t>
      </w:r>
      <w:r>
        <w:t xml:space="preserve"> Blitar.</w:t>
      </w:r>
    </w:p>
    <w:p w:rsidR="0036593D" w:rsidRPr="0036593D" w:rsidRDefault="0036593D" w:rsidP="006E66C4">
      <w:pPr>
        <w:pStyle w:val="ListParagraph"/>
        <w:tabs>
          <w:tab w:val="left" w:pos="851"/>
        </w:tabs>
        <w:spacing w:line="480" w:lineRule="auto"/>
        <w:ind w:left="567"/>
        <w:jc w:val="both"/>
      </w:pPr>
    </w:p>
    <w:p w:rsidR="003B5B93" w:rsidRPr="006B50FE" w:rsidRDefault="006B50FE" w:rsidP="006E66C4">
      <w:pPr>
        <w:pStyle w:val="ListParagraph"/>
        <w:numPr>
          <w:ilvl w:val="0"/>
          <w:numId w:val="6"/>
        </w:numPr>
        <w:spacing w:line="480" w:lineRule="auto"/>
        <w:ind w:left="284" w:hanging="284"/>
        <w:jc w:val="both"/>
        <w:rPr>
          <w:b/>
          <w:bCs/>
        </w:rPr>
      </w:pPr>
      <w:r w:rsidRPr="006B50FE">
        <w:rPr>
          <w:b/>
          <w:bCs/>
        </w:rPr>
        <w:t>Penegasan Istilah</w:t>
      </w:r>
    </w:p>
    <w:p w:rsidR="003B5B93" w:rsidRDefault="006B50FE" w:rsidP="006E66C4">
      <w:pPr>
        <w:spacing w:line="480" w:lineRule="auto"/>
        <w:ind w:left="284" w:firstLine="567"/>
        <w:jc w:val="both"/>
      </w:pPr>
      <w:r>
        <w:t>Untuk memberikan kemudahan pemahaman dan menghindari kesalahan penafsiran dari pembaca serta dalam rangka memberikan batasan yang terfokus pada kajian penelitian yang diharapkan peneliti, berikut definisi masing-masing istilah dalam judul penelitian ini, yaitu:</w:t>
      </w:r>
    </w:p>
    <w:p w:rsidR="006B50FE" w:rsidRPr="006B50FE" w:rsidRDefault="006B50FE" w:rsidP="00605274">
      <w:pPr>
        <w:pStyle w:val="ListParagraph"/>
        <w:numPr>
          <w:ilvl w:val="0"/>
          <w:numId w:val="8"/>
        </w:numPr>
        <w:spacing w:line="480" w:lineRule="auto"/>
        <w:ind w:left="993"/>
        <w:jc w:val="both"/>
        <w:rPr>
          <w:b/>
          <w:bCs/>
        </w:rPr>
      </w:pPr>
      <w:r w:rsidRPr="006B50FE">
        <w:rPr>
          <w:b/>
          <w:bCs/>
        </w:rPr>
        <w:t>Secara konseptual</w:t>
      </w:r>
    </w:p>
    <w:p w:rsidR="00413D29" w:rsidRPr="00413D29" w:rsidRDefault="009E5159" w:rsidP="001C78E9">
      <w:pPr>
        <w:pStyle w:val="ListParagraph"/>
        <w:numPr>
          <w:ilvl w:val="0"/>
          <w:numId w:val="4"/>
        </w:numPr>
        <w:spacing w:line="480" w:lineRule="auto"/>
        <w:ind w:left="1134" w:hanging="284"/>
        <w:jc w:val="both"/>
        <w:rPr>
          <w:rFonts w:cs="Times New Roman"/>
        </w:rPr>
      </w:pPr>
      <w:r w:rsidRPr="009E5159">
        <w:rPr>
          <w:rFonts w:eastAsia="Times New Roman" w:cs="Times New Roman"/>
          <w:szCs w:val="24"/>
        </w:rPr>
        <w:t>Pembelajaran adalah proses interaksi peserta didik dengan pendidik dan sumber belajar pada suatu lingkungan belajar</w:t>
      </w:r>
      <w:r w:rsidRPr="009E5159">
        <w:rPr>
          <w:rStyle w:val="FootnoteReference"/>
          <w:rFonts w:eastAsia="Times New Roman" w:cs="Times New Roman"/>
          <w:szCs w:val="24"/>
        </w:rPr>
        <w:t xml:space="preserve"> </w:t>
      </w:r>
      <w:r w:rsidR="00413D29">
        <w:rPr>
          <w:rStyle w:val="FootnoteReference"/>
          <w:rFonts w:eastAsia="Times New Roman" w:cs="Times New Roman"/>
          <w:szCs w:val="24"/>
        </w:rPr>
        <w:footnoteReference w:id="16"/>
      </w:r>
      <w:r w:rsidR="00413D29" w:rsidRPr="00413D29">
        <w:rPr>
          <w:rFonts w:eastAsia="Times New Roman" w:cs="Times New Roman"/>
          <w:szCs w:val="24"/>
        </w:rPr>
        <w:t>.</w:t>
      </w:r>
    </w:p>
    <w:p w:rsidR="003B5B93" w:rsidRDefault="0036593D" w:rsidP="001C78E9">
      <w:pPr>
        <w:pStyle w:val="ListParagraph"/>
        <w:numPr>
          <w:ilvl w:val="0"/>
          <w:numId w:val="4"/>
        </w:numPr>
        <w:spacing w:line="480" w:lineRule="auto"/>
        <w:ind w:left="1134" w:hanging="284"/>
        <w:jc w:val="both"/>
      </w:pPr>
      <w:r>
        <w:rPr>
          <w:rFonts w:eastAsia="Times New Roman" w:cs="Times New Roman"/>
          <w:color w:val="000000"/>
          <w:lang w:val="sv-SE"/>
        </w:rPr>
        <w:t>Membaca al-</w:t>
      </w:r>
      <w:r w:rsidR="00807D8C" w:rsidRPr="00807D8C">
        <w:rPr>
          <w:rFonts w:eastAsia="Times New Roman" w:cs="Times New Roman"/>
          <w:color w:val="000000"/>
          <w:lang w:val="sv-SE"/>
        </w:rPr>
        <w:t>Qur’an mer</w:t>
      </w:r>
      <w:r w:rsidR="005878E4">
        <w:rPr>
          <w:rFonts w:eastAsia="Times New Roman" w:cs="Times New Roman"/>
          <w:color w:val="000000"/>
          <w:lang w:val="sv-SE"/>
        </w:rPr>
        <w:t>upakan bagian dari pengetahuan al-</w:t>
      </w:r>
      <w:r w:rsidR="00807D8C" w:rsidRPr="00807D8C">
        <w:rPr>
          <w:rFonts w:eastAsia="Times New Roman" w:cs="Times New Roman"/>
          <w:color w:val="000000"/>
          <w:lang w:val="sv-SE"/>
        </w:rPr>
        <w:t>Qur’an, di</w:t>
      </w:r>
      <w:r w:rsidR="005878E4">
        <w:rPr>
          <w:rFonts w:eastAsia="Times New Roman" w:cs="Times New Roman"/>
          <w:color w:val="000000"/>
          <w:lang w:val="sv-SE"/>
        </w:rPr>
        <w:t xml:space="preserve"> </w:t>
      </w:r>
      <w:r w:rsidR="00807D8C" w:rsidRPr="00807D8C">
        <w:rPr>
          <w:rFonts w:eastAsia="Times New Roman" w:cs="Times New Roman"/>
          <w:color w:val="000000"/>
          <w:lang w:val="sv-SE"/>
        </w:rPr>
        <w:t xml:space="preserve">peroleh dengan cara belajar, sehingga tidak ada orang yang otomatis bisa, dalam belajar diperlukan waktu, tenaga dan biaya </w:t>
      </w:r>
      <w:r w:rsidR="00847FDB">
        <w:t>.</w:t>
      </w:r>
      <w:r w:rsidR="00847FDB">
        <w:rPr>
          <w:rStyle w:val="FootnoteReference"/>
        </w:rPr>
        <w:footnoteReference w:id="17"/>
      </w:r>
    </w:p>
    <w:p w:rsidR="005878E4" w:rsidRPr="009305DC" w:rsidRDefault="009507CA" w:rsidP="009305DC">
      <w:pPr>
        <w:pStyle w:val="ListParagraph"/>
        <w:numPr>
          <w:ilvl w:val="0"/>
          <w:numId w:val="4"/>
        </w:numPr>
        <w:spacing w:line="480" w:lineRule="auto"/>
        <w:ind w:left="1134" w:hanging="284"/>
        <w:jc w:val="both"/>
      </w:pPr>
      <w:r w:rsidRPr="00BC0442">
        <w:t xml:space="preserve">Metode Usmani adalah sebuah metode </w:t>
      </w:r>
      <w:r w:rsidR="00F8195A" w:rsidRPr="00BC0442">
        <w:t xml:space="preserve">praktis belajar </w:t>
      </w:r>
      <w:r w:rsidR="00870299">
        <w:t xml:space="preserve">membaca </w:t>
      </w:r>
      <w:r w:rsidR="009C6175" w:rsidRPr="009C6175">
        <w:t>a</w:t>
      </w:r>
      <w:r w:rsidRPr="00BC0442">
        <w:t>l Qur’an yang dikemba</w:t>
      </w:r>
      <w:r w:rsidR="009A19D7">
        <w:t xml:space="preserve">ngkan oleh KH.Syaiful Bahri </w:t>
      </w:r>
      <w:r w:rsidR="009A19D7" w:rsidRPr="009A19D7">
        <w:t>pengasuh</w:t>
      </w:r>
      <w:r w:rsidR="009A19D7" w:rsidRPr="00870299">
        <w:t xml:space="preserve"> </w:t>
      </w:r>
      <w:r w:rsidR="005F7822">
        <w:t xml:space="preserve"> Pondok Pesantren “Nurul </w:t>
      </w:r>
      <w:r w:rsidR="005F7822" w:rsidRPr="005F7822">
        <w:t>Iman</w:t>
      </w:r>
      <w:r w:rsidRPr="00BC0442">
        <w:t xml:space="preserve">” </w:t>
      </w:r>
      <w:r w:rsidR="005878E4" w:rsidRPr="005878E4">
        <w:t xml:space="preserve">Kecamatan </w:t>
      </w:r>
      <w:r w:rsidRPr="00BC0442">
        <w:t>Garum Kabupaten Blitar.</w:t>
      </w:r>
    </w:p>
    <w:p w:rsidR="006B50FE" w:rsidRPr="006B50FE" w:rsidRDefault="006B50FE" w:rsidP="00605274">
      <w:pPr>
        <w:pStyle w:val="ListParagraph"/>
        <w:numPr>
          <w:ilvl w:val="0"/>
          <w:numId w:val="8"/>
        </w:numPr>
        <w:spacing w:line="480" w:lineRule="auto"/>
        <w:ind w:left="993"/>
        <w:jc w:val="both"/>
        <w:rPr>
          <w:b/>
          <w:bCs/>
        </w:rPr>
      </w:pPr>
      <w:r w:rsidRPr="006B50FE">
        <w:rPr>
          <w:b/>
          <w:bCs/>
        </w:rPr>
        <w:lastRenderedPageBreak/>
        <w:t>Secara Operasional</w:t>
      </w:r>
    </w:p>
    <w:p w:rsidR="008126C5" w:rsidRPr="00CE1D6E" w:rsidRDefault="0036593D" w:rsidP="00605274">
      <w:pPr>
        <w:pStyle w:val="ListParagraph"/>
        <w:spacing w:line="480" w:lineRule="auto"/>
        <w:ind w:left="993" w:firstLine="540"/>
        <w:jc w:val="both"/>
        <w:rPr>
          <w:lang w:val="en-US"/>
        </w:rPr>
      </w:pPr>
      <w:r>
        <w:rPr>
          <w:lang w:val="en-US"/>
        </w:rPr>
        <w:t>Penegasan istilsh s</w:t>
      </w:r>
      <w:r w:rsidR="00914F30">
        <w:rPr>
          <w:lang w:val="en-US"/>
        </w:rPr>
        <w:t>ecara operasional yang dimaksud dengan judul p</w:t>
      </w:r>
      <w:r>
        <w:rPr>
          <w:lang w:val="en-US"/>
        </w:rPr>
        <w:t>enelitian Pembelajaran  dengan metode Usmani dalam p</w:t>
      </w:r>
      <w:r w:rsidR="00914F30">
        <w:rPr>
          <w:lang w:val="en-US"/>
        </w:rPr>
        <w:t xml:space="preserve">eningkatkan kemampuan </w:t>
      </w:r>
      <w:r w:rsidR="005F7822">
        <w:rPr>
          <w:lang w:val="en-US"/>
        </w:rPr>
        <w:t>membaca</w:t>
      </w:r>
      <w:r>
        <w:rPr>
          <w:lang w:val="en-US"/>
        </w:rPr>
        <w:t xml:space="preserve"> al-Qur’an</w:t>
      </w:r>
      <w:r w:rsidR="00914F30">
        <w:rPr>
          <w:lang w:val="en-US"/>
        </w:rPr>
        <w:t xml:space="preserve"> siswa merupakan penelitian yang menjelaskan dan mendeskripsikan</w:t>
      </w:r>
      <w:r w:rsidR="005F7822">
        <w:rPr>
          <w:lang w:val="en-US"/>
        </w:rPr>
        <w:t xml:space="preserve"> </w:t>
      </w:r>
      <w:r>
        <w:rPr>
          <w:lang w:val="en-US"/>
        </w:rPr>
        <w:t xml:space="preserve"> </w:t>
      </w:r>
      <w:r w:rsidR="00914F30">
        <w:rPr>
          <w:lang w:val="en-US"/>
        </w:rPr>
        <w:t>tentang</w:t>
      </w:r>
      <w:r w:rsidR="005878E4">
        <w:rPr>
          <w:lang w:val="en-US"/>
        </w:rPr>
        <w:t xml:space="preserve"> proses pembelajaran yang meliputi </w:t>
      </w:r>
      <w:r w:rsidR="00605274">
        <w:rPr>
          <w:lang w:val="en-US"/>
        </w:rPr>
        <w:t xml:space="preserve">: </w:t>
      </w:r>
      <w:r w:rsidR="00914F30">
        <w:rPr>
          <w:lang w:val="en-US"/>
        </w:rPr>
        <w:t>perencanaan,</w:t>
      </w:r>
      <w:r w:rsidR="00605274">
        <w:rPr>
          <w:lang w:val="en-US"/>
        </w:rPr>
        <w:t xml:space="preserve"> </w:t>
      </w:r>
      <w:r w:rsidR="00914F30">
        <w:rPr>
          <w:lang w:val="en-US"/>
        </w:rPr>
        <w:t>pelaksanaan,</w:t>
      </w:r>
      <w:r w:rsidR="00605274">
        <w:rPr>
          <w:lang w:val="en-US"/>
        </w:rPr>
        <w:t xml:space="preserve"> </w:t>
      </w:r>
      <w:r w:rsidR="00914F30">
        <w:rPr>
          <w:lang w:val="en-US"/>
        </w:rPr>
        <w:t>serta evaluasi dalam belajar membaca al</w:t>
      </w:r>
      <w:r>
        <w:rPr>
          <w:lang w:val="en-US"/>
        </w:rPr>
        <w:t>-</w:t>
      </w:r>
      <w:r w:rsidR="00914F30">
        <w:rPr>
          <w:lang w:val="en-US"/>
        </w:rPr>
        <w:t>Qur’an de</w:t>
      </w:r>
      <w:r w:rsidR="001C78E9">
        <w:rPr>
          <w:lang w:val="en-US"/>
        </w:rPr>
        <w:t xml:space="preserve">ngan menggunakan metode Usmani </w:t>
      </w:r>
      <w:r w:rsidR="005F7822">
        <w:rPr>
          <w:lang w:val="en-US"/>
        </w:rPr>
        <w:t>di MI Pesantren Kota Blitar dan MI Darussalam Kota Blitar</w:t>
      </w:r>
    </w:p>
    <w:p w:rsidR="00F6063E" w:rsidRPr="00F6063E" w:rsidRDefault="00F6063E" w:rsidP="006E66C4">
      <w:pPr>
        <w:pStyle w:val="ListParagraph"/>
        <w:tabs>
          <w:tab w:val="left" w:pos="900"/>
        </w:tabs>
        <w:spacing w:line="480" w:lineRule="auto"/>
        <w:ind w:left="284"/>
        <w:jc w:val="both"/>
        <w:rPr>
          <w:bCs/>
          <w:lang w:val="en-US"/>
        </w:rPr>
      </w:pPr>
    </w:p>
    <w:p w:rsidR="00BA6F60" w:rsidRDefault="00BA6F60" w:rsidP="006E66C4">
      <w:pPr>
        <w:pStyle w:val="ListParagraph"/>
        <w:numPr>
          <w:ilvl w:val="0"/>
          <w:numId w:val="6"/>
        </w:numPr>
        <w:spacing w:line="480" w:lineRule="auto"/>
        <w:ind w:left="284" w:hanging="284"/>
        <w:jc w:val="both"/>
        <w:rPr>
          <w:b/>
          <w:bCs/>
        </w:rPr>
      </w:pPr>
      <w:r>
        <w:rPr>
          <w:b/>
          <w:bCs/>
        </w:rPr>
        <w:t>Sistematika Pembahasan</w:t>
      </w:r>
    </w:p>
    <w:p w:rsidR="00BA6F60" w:rsidRDefault="00BA6F60" w:rsidP="006E66C4">
      <w:pPr>
        <w:pStyle w:val="ListParagraph"/>
        <w:spacing w:line="480" w:lineRule="auto"/>
        <w:ind w:left="284" w:firstLine="567"/>
        <w:jc w:val="both"/>
      </w:pPr>
      <w:r>
        <w:t>Untuk dapat melakukan pembahasan yang sistematis, maka peneliti menggunakan sistematika</w:t>
      </w:r>
      <w:r w:rsidR="00D81D29">
        <w:rPr>
          <w:lang w:val="en-US"/>
        </w:rPr>
        <w:t xml:space="preserve"> yang terdiri dari lima bab,</w:t>
      </w:r>
      <w:r>
        <w:t xml:space="preserve"> sebagai berikut:</w:t>
      </w:r>
    </w:p>
    <w:p w:rsidR="00F15881" w:rsidRDefault="00F15881" w:rsidP="006E66C4">
      <w:pPr>
        <w:pStyle w:val="ListParagraph"/>
        <w:spacing w:line="480" w:lineRule="auto"/>
        <w:ind w:left="284" w:firstLine="567"/>
        <w:jc w:val="both"/>
      </w:pPr>
      <w:r>
        <w:t>Bab pertama berisi pendahuluan. Pada bab pendahuluan, pertama-tama d</w:t>
      </w:r>
      <w:r w:rsidR="00243301">
        <w:t>ipap</w:t>
      </w:r>
      <w:r w:rsidR="00243301" w:rsidRPr="00243301">
        <w:t>arkan konteks penelit</w:t>
      </w:r>
      <w:r w:rsidR="00243301">
        <w:rPr>
          <w:lang w:val="en-US"/>
        </w:rPr>
        <w:t>ian</w:t>
      </w:r>
      <w:r>
        <w:t xml:space="preserve"> yang mengungkapkan berbagai permasalahan yang diteliti sehingga diketahui hal-hal yang melandasi munculnya fokus penelitian yang akan dikaji dalam bentuk pertanyaan-pertanyaan yang membantu proses penelitian. Dalam bab ini, tujuan merupakan arah yang akan dituju dalam penelitian kemudian dilanjutkan manfaat penelitian yang menjelaskan kontribusi </w:t>
      </w:r>
      <w:r w:rsidR="003A45C8">
        <w:t>apa yang akan diberikan setelah</w:t>
      </w:r>
      <w:r>
        <w:t xml:space="preserve"> </w:t>
      </w:r>
      <w:r w:rsidR="003A45C8" w:rsidRPr="00492A8D">
        <w:t>s</w:t>
      </w:r>
      <w:r>
        <w:t>elesai penelitian baik secara teoritis maupun praktis.</w:t>
      </w:r>
    </w:p>
    <w:p w:rsidR="00F15881" w:rsidRDefault="00F15881" w:rsidP="006E66C4">
      <w:pPr>
        <w:pStyle w:val="ListParagraph"/>
        <w:spacing w:line="480" w:lineRule="auto"/>
        <w:ind w:left="284" w:firstLine="567"/>
        <w:jc w:val="both"/>
      </w:pPr>
      <w:r>
        <w:t>Bab kedua berisi tentang kajian teori yang berkenaan pembahasan teori-teori yang digunakan untuk mengkaji “</w:t>
      </w:r>
      <w:r w:rsidR="0089790C">
        <w:t xml:space="preserve">Pembelajaran </w:t>
      </w:r>
      <w:r w:rsidR="0089790C" w:rsidRPr="0089790C">
        <w:t>dengan</w:t>
      </w:r>
      <w:r w:rsidR="0089790C">
        <w:t xml:space="preserve"> metode usmani dalam  peningkatan </w:t>
      </w:r>
      <w:r w:rsidR="0089790C" w:rsidRPr="0089790C">
        <w:t>kemampuan</w:t>
      </w:r>
      <w:r w:rsidR="000A0E05" w:rsidRPr="00BC0442">
        <w:t xml:space="preserve"> </w:t>
      </w:r>
      <w:r w:rsidR="00803DD9" w:rsidRPr="00803DD9">
        <w:t>mem</w:t>
      </w:r>
      <w:r w:rsidR="00803DD9">
        <w:t>baca</w:t>
      </w:r>
      <w:r w:rsidR="0089790C" w:rsidRPr="0089790C">
        <w:t xml:space="preserve"> al-Qur’a</w:t>
      </w:r>
      <w:r w:rsidR="0089790C" w:rsidRPr="00545D1B">
        <w:t>n</w:t>
      </w:r>
      <w:r w:rsidR="000A0E05" w:rsidRPr="00BC0442">
        <w:t xml:space="preserve"> siswa</w:t>
      </w:r>
      <w:r>
        <w:t>”</w:t>
      </w:r>
      <w:r w:rsidR="00BF428D">
        <w:t>.</w:t>
      </w:r>
    </w:p>
    <w:p w:rsidR="00BF428D" w:rsidRDefault="00BF428D" w:rsidP="006E66C4">
      <w:pPr>
        <w:pStyle w:val="ListParagraph"/>
        <w:spacing w:line="480" w:lineRule="auto"/>
        <w:ind w:left="284" w:firstLine="567"/>
        <w:jc w:val="both"/>
      </w:pPr>
      <w:r>
        <w:lastRenderedPageBreak/>
        <w:t>Bab ketiga berisi metode yang akan digunakan dalam penelitian dimana pembahasannya meliputi jenis penelitian, kehadiran peneliti, sumber data, teknik pengumpulan data, teknik analisis data, dan</w:t>
      </w:r>
      <w:r w:rsidR="007F5A94">
        <w:rPr>
          <w:lang w:val="en-US"/>
        </w:rPr>
        <w:t xml:space="preserve"> </w:t>
      </w:r>
      <w:r>
        <w:t xml:space="preserve"> pengecekan keabsahan data.</w:t>
      </w:r>
    </w:p>
    <w:p w:rsidR="00BF428D" w:rsidRPr="001C78E9" w:rsidRDefault="00BF428D" w:rsidP="006E66C4">
      <w:pPr>
        <w:pStyle w:val="ListParagraph"/>
        <w:spacing w:line="480" w:lineRule="auto"/>
        <w:ind w:left="284" w:firstLine="567"/>
        <w:jc w:val="both"/>
        <w:rPr>
          <w:lang w:val="en-US"/>
        </w:rPr>
      </w:pPr>
      <w:r>
        <w:t>Bab keempat berisi tentang lap</w:t>
      </w:r>
      <w:r w:rsidR="009C6175">
        <w:t>oran hasil penelitian yang mend</w:t>
      </w:r>
      <w:r w:rsidR="009C6175">
        <w:rPr>
          <w:lang w:val="en-US"/>
        </w:rPr>
        <w:t>e</w:t>
      </w:r>
      <w:r w:rsidR="009C6175">
        <w:t>skr</w:t>
      </w:r>
      <w:r w:rsidR="009C6175">
        <w:rPr>
          <w:lang w:val="en-US"/>
        </w:rPr>
        <w:t>i</w:t>
      </w:r>
      <w:r>
        <w:t>psikan bagaimana “</w:t>
      </w:r>
      <w:r w:rsidR="00B33A8A">
        <w:rPr>
          <w:lang w:val="en-US"/>
        </w:rPr>
        <w:t xml:space="preserve">Pembelajaran dengan </w:t>
      </w:r>
      <w:r w:rsidR="000A0E05">
        <w:rPr>
          <w:lang w:val="en-US"/>
        </w:rPr>
        <w:t xml:space="preserve"> metode usmani </w:t>
      </w:r>
      <w:r w:rsidR="009C6175">
        <w:rPr>
          <w:lang w:val="en-US"/>
        </w:rPr>
        <w:t xml:space="preserve">dalam </w:t>
      </w:r>
      <w:r w:rsidR="00B33A8A">
        <w:rPr>
          <w:lang w:val="en-US"/>
        </w:rPr>
        <w:t xml:space="preserve"> peningkatan kemampuan </w:t>
      </w:r>
      <w:r w:rsidR="000A0E05">
        <w:rPr>
          <w:lang w:val="en-US"/>
        </w:rPr>
        <w:t xml:space="preserve"> </w:t>
      </w:r>
      <w:r w:rsidR="00B33A8A">
        <w:rPr>
          <w:lang w:val="en-US"/>
        </w:rPr>
        <w:t xml:space="preserve">membaca al-Qur’an </w:t>
      </w:r>
      <w:r w:rsidR="000A0E05">
        <w:rPr>
          <w:lang w:val="en-US"/>
        </w:rPr>
        <w:t xml:space="preserve"> siswa</w:t>
      </w:r>
      <w:r w:rsidR="001C78E9">
        <w:t>”</w:t>
      </w:r>
      <w:r w:rsidR="001C78E9">
        <w:rPr>
          <w:lang w:val="en-US"/>
        </w:rPr>
        <w:t xml:space="preserve"> di MI Pesantren Kota Blitar dan MI Darussalam Kota Blitar</w:t>
      </w:r>
    </w:p>
    <w:p w:rsidR="00BF428D" w:rsidRDefault="00BF428D" w:rsidP="006E66C4">
      <w:pPr>
        <w:pStyle w:val="ListParagraph"/>
        <w:spacing w:line="480" w:lineRule="auto"/>
        <w:ind w:left="284" w:firstLine="567"/>
        <w:jc w:val="both"/>
      </w:pPr>
      <w:r>
        <w:t>Bab kelima berisi tentang penutup yang berisi kesimpulan yang menampakkan konsistensi terkait dengan fokus penelitian, tujuan penelitian, penyajian dan analisis data. Seran terkait dengan pokok masalah yang diteliti dan harus memiliki kejelasan ditujukan kepada siapa.</w:t>
      </w:r>
    </w:p>
    <w:p w:rsidR="00682387" w:rsidRPr="00682387" w:rsidRDefault="00682387" w:rsidP="006E66C4">
      <w:pPr>
        <w:pStyle w:val="ListParagraph"/>
        <w:spacing w:line="480" w:lineRule="auto"/>
        <w:ind w:left="284" w:firstLine="567"/>
        <w:jc w:val="both"/>
        <w:rPr>
          <w:lang w:val="en-US"/>
        </w:rPr>
      </w:pPr>
    </w:p>
    <w:p w:rsidR="00833DEC" w:rsidRPr="003106E7" w:rsidRDefault="00682387" w:rsidP="003106E7">
      <w:pPr>
        <w:pStyle w:val="ListParagraph"/>
        <w:numPr>
          <w:ilvl w:val="0"/>
          <w:numId w:val="6"/>
        </w:numPr>
        <w:spacing w:line="480" w:lineRule="auto"/>
        <w:ind w:left="284" w:hanging="284"/>
        <w:jc w:val="both"/>
      </w:pPr>
      <w:r>
        <w:rPr>
          <w:lang w:val="en-US"/>
        </w:rPr>
        <w:t xml:space="preserve"> </w:t>
      </w:r>
      <w:r w:rsidR="003106E7">
        <w:rPr>
          <w:lang w:val="en-US"/>
        </w:rPr>
        <w:t>Tahapan – tahapan penelitian</w:t>
      </w:r>
    </w:p>
    <w:p w:rsidR="003106E7" w:rsidRPr="003106E7" w:rsidRDefault="003106E7" w:rsidP="00682387">
      <w:pPr>
        <w:pStyle w:val="ListParagraph"/>
        <w:numPr>
          <w:ilvl w:val="0"/>
          <w:numId w:val="36"/>
        </w:numPr>
        <w:spacing w:line="480" w:lineRule="auto"/>
        <w:jc w:val="both"/>
      </w:pPr>
      <w:r>
        <w:t>Pra lapangan</w:t>
      </w:r>
    </w:p>
    <w:p w:rsidR="003106E7" w:rsidRDefault="003106E7" w:rsidP="00682387">
      <w:pPr>
        <w:pStyle w:val="ListParagraph"/>
        <w:spacing w:line="480" w:lineRule="auto"/>
        <w:jc w:val="both"/>
      </w:pPr>
      <w:r w:rsidRPr="003106E7">
        <w:t>Tahap pertama yang dilakukan adala</w:t>
      </w:r>
      <w:r w:rsidR="00361FD6" w:rsidRPr="00361FD6">
        <w:t>h</w:t>
      </w:r>
      <w:r w:rsidRPr="003106E7">
        <w:t xml:space="preserve"> </w:t>
      </w:r>
      <w:r>
        <w:t xml:space="preserve"> merumuskan judul</w:t>
      </w:r>
      <w:r w:rsidRPr="003106E7">
        <w:t xml:space="preserve"> kemudian </w:t>
      </w:r>
      <w:r>
        <w:t>mengajukan judul</w:t>
      </w:r>
      <w:r w:rsidRPr="003106E7">
        <w:t xml:space="preserve"> kepada Direktur Pasca sarjana </w:t>
      </w:r>
      <w:r>
        <w:t>,</w:t>
      </w:r>
      <w:r w:rsidRPr="003106E7">
        <w:t xml:space="preserve"> setelah judul disetujui kemudian melakukan </w:t>
      </w:r>
      <w:r>
        <w:t>survey l</w:t>
      </w:r>
      <w:r w:rsidRPr="003106E7">
        <w:t>okasi penelitian yaitu di MI P</w:t>
      </w:r>
      <w:r w:rsidRPr="00361FD6">
        <w:t xml:space="preserve">esantren dan MI Darussalam Kota Blitar . </w:t>
      </w:r>
      <w:r>
        <w:rPr>
          <w:lang w:val="en-US"/>
        </w:rPr>
        <w:t xml:space="preserve">Tahap selanjutnya adalah </w:t>
      </w:r>
      <w:r>
        <w:t>membuat proposal</w:t>
      </w:r>
      <w:r>
        <w:rPr>
          <w:lang w:val="en-US"/>
        </w:rPr>
        <w:t xml:space="preserve"> dan mengikuti ujian proposal </w:t>
      </w:r>
      <w:r w:rsidR="00361FD6">
        <w:rPr>
          <w:lang w:val="en-US"/>
        </w:rPr>
        <w:t>.</w:t>
      </w:r>
      <w:r w:rsidR="00805EC0">
        <w:rPr>
          <w:lang w:val="en-US"/>
        </w:rPr>
        <w:t xml:space="preserve"> Setelah proposal diujikan dan disahkan oleh dewan penguji proposal , selanjutnya peneliti  </w:t>
      </w:r>
      <w:r>
        <w:t>menyusun rancangan/desain penelitian,</w:t>
      </w:r>
      <w:r w:rsidR="00805EC0">
        <w:rPr>
          <w:lang w:val="en-US"/>
        </w:rPr>
        <w:t xml:space="preserve"> </w:t>
      </w:r>
      <w:r>
        <w:t>mengurus izi</w:t>
      </w:r>
      <w:r w:rsidR="00805EC0">
        <w:rPr>
          <w:lang w:val="en-US"/>
        </w:rPr>
        <w:t xml:space="preserve">n penelitian kemudian mengajukan ke lembaga lokasi penelitian. Setelah sampai di lokasi </w:t>
      </w:r>
      <w:r w:rsidR="00805EC0">
        <w:rPr>
          <w:lang w:val="en-US"/>
        </w:rPr>
        <w:lastRenderedPageBreak/>
        <w:t xml:space="preserve">penelitian , peneliti </w:t>
      </w:r>
      <w:r>
        <w:t>menjaj</w:t>
      </w:r>
      <w:r w:rsidR="00805EC0">
        <w:rPr>
          <w:lang w:val="en-US"/>
        </w:rPr>
        <w:t>a</w:t>
      </w:r>
      <w:r>
        <w:t>ki dan menilai lapangan,</w:t>
      </w:r>
      <w:r w:rsidR="00805EC0">
        <w:rPr>
          <w:lang w:val="en-US"/>
        </w:rPr>
        <w:t xml:space="preserve"> </w:t>
      </w:r>
      <w:r>
        <w:t>me</w:t>
      </w:r>
      <w:r w:rsidR="009C6175">
        <w:t>milih dan memanfaatkan informan</w:t>
      </w:r>
      <w:r w:rsidR="009C6175">
        <w:rPr>
          <w:lang w:val="en-US"/>
        </w:rPr>
        <w:t xml:space="preserve"> dan</w:t>
      </w:r>
      <w:r w:rsidR="00805EC0">
        <w:rPr>
          <w:lang w:val="en-US"/>
        </w:rPr>
        <w:t xml:space="preserve"> </w:t>
      </w:r>
      <w:r>
        <w:t>meyiapkan perlengkapan.</w:t>
      </w:r>
    </w:p>
    <w:p w:rsidR="00805EC0" w:rsidRPr="00805EC0" w:rsidRDefault="003106E7" w:rsidP="00682387">
      <w:pPr>
        <w:pStyle w:val="ListParagraph"/>
        <w:numPr>
          <w:ilvl w:val="0"/>
          <w:numId w:val="36"/>
        </w:numPr>
        <w:spacing w:line="480" w:lineRule="auto"/>
        <w:jc w:val="both"/>
      </w:pPr>
      <w:r>
        <w:t xml:space="preserve">Tahap pekerjaan lapangan </w:t>
      </w:r>
    </w:p>
    <w:p w:rsidR="00805EC0" w:rsidRPr="00805EC0" w:rsidRDefault="00805EC0" w:rsidP="00682387">
      <w:pPr>
        <w:pStyle w:val="ListParagraph"/>
        <w:spacing w:line="480" w:lineRule="auto"/>
        <w:jc w:val="both"/>
      </w:pPr>
      <w:r>
        <w:rPr>
          <w:lang w:val="en-US"/>
        </w:rPr>
        <w:t xml:space="preserve">Pada tahap penelitian </w:t>
      </w:r>
      <w:r w:rsidR="00682387">
        <w:rPr>
          <w:lang w:val="en-US"/>
        </w:rPr>
        <w:t>ini menggali data informasi dengan cara m</w:t>
      </w:r>
      <w:r w:rsidR="00682387">
        <w:t xml:space="preserve">elakukan </w:t>
      </w:r>
      <w:r>
        <w:t>wawancara</w:t>
      </w:r>
      <w:r w:rsidR="00682387">
        <w:rPr>
          <w:lang w:val="en-US"/>
        </w:rPr>
        <w:t xml:space="preserve"> dan observasi.</w:t>
      </w:r>
    </w:p>
    <w:p w:rsidR="00682387" w:rsidRPr="00682387" w:rsidRDefault="003106E7" w:rsidP="00682387">
      <w:pPr>
        <w:pStyle w:val="ListParagraph"/>
        <w:numPr>
          <w:ilvl w:val="0"/>
          <w:numId w:val="36"/>
        </w:numPr>
        <w:spacing w:line="480" w:lineRule="auto"/>
        <w:jc w:val="both"/>
      </w:pPr>
      <w:r>
        <w:t>Analis</w:t>
      </w:r>
      <w:r w:rsidR="00682387">
        <w:t>is data</w:t>
      </w:r>
    </w:p>
    <w:p w:rsidR="003106E7" w:rsidRDefault="00682387" w:rsidP="00682387">
      <w:pPr>
        <w:pStyle w:val="ListParagraph"/>
        <w:spacing w:line="480" w:lineRule="auto"/>
        <w:jc w:val="both"/>
      </w:pPr>
      <w:r>
        <w:rPr>
          <w:lang w:val="en-US"/>
        </w:rPr>
        <w:t>P</w:t>
      </w:r>
      <w:r w:rsidR="003106E7">
        <w:t>ada tahap terakhir ini</w:t>
      </w:r>
      <w:r>
        <w:rPr>
          <w:lang w:val="en-US"/>
        </w:rPr>
        <w:t xml:space="preserve">, </w:t>
      </w:r>
      <w:r w:rsidR="003106E7">
        <w:t xml:space="preserve"> setelah peneliti melakukan pengumpulan data,</w:t>
      </w:r>
      <w:r>
        <w:rPr>
          <w:lang w:val="en-US"/>
        </w:rPr>
        <w:t xml:space="preserve"> peneliti </w:t>
      </w:r>
      <w:r w:rsidR="003106E7">
        <w:t>menelaah  serta menganalisis data,</w:t>
      </w:r>
      <w:r>
        <w:rPr>
          <w:lang w:val="en-US"/>
        </w:rPr>
        <w:t xml:space="preserve"> tahap </w:t>
      </w:r>
      <w:r w:rsidR="003106E7">
        <w:t xml:space="preserve"> selanjutnya penelitian dilaporkan dan disusun secara sistematis.</w:t>
      </w:r>
    </w:p>
    <w:p w:rsidR="003106E7" w:rsidRPr="003106E7" w:rsidRDefault="003106E7" w:rsidP="003106E7">
      <w:pPr>
        <w:pStyle w:val="ListParagraph"/>
        <w:spacing w:line="480" w:lineRule="auto"/>
        <w:ind w:left="284"/>
        <w:jc w:val="both"/>
      </w:pPr>
    </w:p>
    <w:p w:rsidR="003106E7" w:rsidRPr="003106E7" w:rsidRDefault="003106E7" w:rsidP="003106E7">
      <w:pPr>
        <w:spacing w:line="480" w:lineRule="auto"/>
        <w:jc w:val="both"/>
        <w:rPr>
          <w:lang w:val="en-US"/>
        </w:rPr>
      </w:pPr>
    </w:p>
    <w:sectPr w:rsidR="003106E7" w:rsidRPr="003106E7" w:rsidSect="00691DE8">
      <w:headerReference w:type="default" r:id="rId7"/>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3BF" w:rsidRDefault="001523BF" w:rsidP="00366B8E">
      <w:pPr>
        <w:spacing w:after="0" w:line="240" w:lineRule="auto"/>
      </w:pPr>
      <w:r>
        <w:separator/>
      </w:r>
    </w:p>
  </w:endnote>
  <w:endnote w:type="continuationSeparator" w:id="1">
    <w:p w:rsidR="001523BF" w:rsidRDefault="001523BF" w:rsidP="00366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3BF" w:rsidRDefault="001523BF" w:rsidP="00366B8E">
      <w:pPr>
        <w:spacing w:after="0" w:line="240" w:lineRule="auto"/>
      </w:pPr>
      <w:r>
        <w:separator/>
      </w:r>
    </w:p>
  </w:footnote>
  <w:footnote w:type="continuationSeparator" w:id="1">
    <w:p w:rsidR="001523BF" w:rsidRDefault="001523BF" w:rsidP="00366B8E">
      <w:pPr>
        <w:spacing w:after="0" w:line="240" w:lineRule="auto"/>
      </w:pPr>
      <w:r>
        <w:continuationSeparator/>
      </w:r>
    </w:p>
  </w:footnote>
  <w:footnote w:id="2">
    <w:p w:rsidR="006751AC" w:rsidRPr="00691DE8" w:rsidRDefault="006751AC" w:rsidP="00691DE8">
      <w:pPr>
        <w:pStyle w:val="FootnoteText"/>
        <w:ind w:left="284" w:firstLine="567"/>
        <w:rPr>
          <w:color w:val="000000" w:themeColor="text1"/>
        </w:rPr>
      </w:pPr>
      <w:r w:rsidRPr="00691DE8">
        <w:rPr>
          <w:rStyle w:val="FootnoteReference"/>
          <w:color w:val="000000" w:themeColor="text1"/>
        </w:rPr>
        <w:footnoteRef/>
      </w:r>
      <w:r w:rsidRPr="00691DE8">
        <w:rPr>
          <w:color w:val="000000" w:themeColor="text1"/>
        </w:rPr>
        <w:t xml:space="preserve"> UU No. 20 tahun 2003 tentang  Sistem Pendidikan Nasional (Jakarta: Kemendiknas)</w:t>
      </w:r>
    </w:p>
  </w:footnote>
  <w:footnote w:id="3">
    <w:p w:rsidR="006751AC" w:rsidRPr="00691DE8" w:rsidRDefault="006751AC" w:rsidP="00691DE8">
      <w:pPr>
        <w:pStyle w:val="FootnoteText"/>
        <w:ind w:left="284" w:firstLine="567"/>
        <w:rPr>
          <w:lang w:val="en-US"/>
        </w:rPr>
      </w:pPr>
      <w:r w:rsidRPr="00691DE8">
        <w:rPr>
          <w:rStyle w:val="FootnoteReference"/>
        </w:rPr>
        <w:footnoteRef/>
      </w:r>
      <w:r w:rsidRPr="00691DE8">
        <w:t xml:space="preserve"> </w:t>
      </w:r>
      <w:r w:rsidRPr="00691DE8">
        <w:rPr>
          <w:rFonts w:eastAsia="Times New Roman" w:cs="Times New Roman"/>
        </w:rPr>
        <w:t xml:space="preserve">Abdul Wahhab Khallaf, </w:t>
      </w:r>
      <w:r w:rsidRPr="00691DE8">
        <w:rPr>
          <w:rFonts w:eastAsia="Times New Roman" w:cs="Times New Roman"/>
          <w:i/>
          <w:iCs/>
        </w:rPr>
        <w:t xml:space="preserve">Ilmu Ushul Fiqh. </w:t>
      </w:r>
      <w:r w:rsidRPr="00691DE8">
        <w:rPr>
          <w:rFonts w:eastAsia="Times New Roman" w:cs="Times New Roman"/>
        </w:rPr>
        <w:t>(Kuwait: Dar al-Qalam, t.t.)</w:t>
      </w:r>
      <w:r w:rsidRPr="00691DE8">
        <w:rPr>
          <w:rFonts w:eastAsia="Times New Roman" w:cs="Times New Roman"/>
          <w:lang w:val="sv-SE"/>
        </w:rPr>
        <w:t>, 32-33</w:t>
      </w:r>
    </w:p>
  </w:footnote>
  <w:footnote w:id="4">
    <w:p w:rsidR="006751AC" w:rsidRPr="00691DE8" w:rsidRDefault="006751AC" w:rsidP="00691DE8">
      <w:pPr>
        <w:pStyle w:val="FootnoteText"/>
        <w:ind w:left="284" w:firstLine="567"/>
        <w:rPr>
          <w:lang w:val="en-US"/>
        </w:rPr>
      </w:pPr>
      <w:r w:rsidRPr="00691DE8">
        <w:rPr>
          <w:rStyle w:val="FootnoteReference"/>
        </w:rPr>
        <w:footnoteRef/>
      </w:r>
      <w:r w:rsidRPr="00691DE8">
        <w:t xml:space="preserve"> </w:t>
      </w:r>
      <w:r w:rsidRPr="00691DE8">
        <w:rPr>
          <w:rFonts w:eastAsia="Times New Roman" w:cs="Times New Roman"/>
        </w:rPr>
        <w:t xml:space="preserve">M. Quraish Shihab, </w:t>
      </w:r>
      <w:r w:rsidRPr="00691DE8">
        <w:rPr>
          <w:rFonts w:eastAsia="Times New Roman" w:cs="Times New Roman"/>
          <w:i/>
          <w:iCs/>
        </w:rPr>
        <w:t xml:space="preserve">Membumikan al-Qur’an, Fungsi dan Peran Wahyu dalam Kehidupan Masyarakat. </w:t>
      </w:r>
      <w:r w:rsidRPr="00691DE8">
        <w:rPr>
          <w:rFonts w:eastAsia="Times New Roman" w:cs="Times New Roman"/>
        </w:rPr>
        <w:t xml:space="preserve">(Bandung: Mizan, </w:t>
      </w:r>
      <w:r w:rsidRPr="00691DE8">
        <w:rPr>
          <w:rFonts w:eastAsia="Times New Roman" w:cs="Times New Roman"/>
          <w:lang w:val="en-US"/>
        </w:rPr>
        <w:t>2004</w:t>
      </w:r>
      <w:r w:rsidRPr="00691DE8">
        <w:rPr>
          <w:rFonts w:eastAsia="Times New Roman" w:cs="Times New Roman"/>
        </w:rPr>
        <w:t xml:space="preserve">), </w:t>
      </w:r>
      <w:r w:rsidRPr="00691DE8">
        <w:rPr>
          <w:rFonts w:eastAsia="Times New Roman" w:cs="Times New Roman"/>
          <w:lang w:val="en-US"/>
        </w:rPr>
        <w:t>27</w:t>
      </w:r>
      <w:r w:rsidRPr="00691DE8">
        <w:rPr>
          <w:rFonts w:eastAsia="Times New Roman" w:cs="Times New Roman"/>
        </w:rPr>
        <w:t>.</w:t>
      </w:r>
    </w:p>
  </w:footnote>
  <w:footnote w:id="5">
    <w:p w:rsidR="005D5FC3" w:rsidRPr="00691DE8" w:rsidRDefault="005D5FC3" w:rsidP="00691DE8">
      <w:pPr>
        <w:pStyle w:val="FootnoteText"/>
        <w:ind w:left="284" w:firstLine="567"/>
      </w:pPr>
      <w:r w:rsidRPr="00691DE8">
        <w:rPr>
          <w:rStyle w:val="FootnoteReference"/>
        </w:rPr>
        <w:footnoteRef/>
      </w:r>
      <w:r w:rsidRPr="00691DE8">
        <w:t xml:space="preserve"> Kementerian Haji dan Waqaf Saudi Arabia, Al-Qur`an dan Terjemahannya (Madinah:Mujamma` Al-Malik Fadh, 1990) 102.</w:t>
      </w:r>
    </w:p>
  </w:footnote>
  <w:footnote w:id="6">
    <w:p w:rsidR="005D5FC3" w:rsidRPr="00ED108C" w:rsidRDefault="005D5FC3" w:rsidP="00691DE8">
      <w:pPr>
        <w:pStyle w:val="FootnoteText"/>
        <w:ind w:left="284" w:firstLine="567"/>
        <w:rPr>
          <w:lang w:val="en-US"/>
        </w:rPr>
      </w:pPr>
      <w:r w:rsidRPr="00691DE8">
        <w:rPr>
          <w:rStyle w:val="FootnoteReference"/>
        </w:rPr>
        <w:footnoteRef/>
      </w:r>
      <w:r w:rsidRPr="00691DE8">
        <w:t xml:space="preserve"> Said Agil Husin al-Munawwar,</w:t>
      </w:r>
      <w:r w:rsidRPr="00F04A83">
        <w:rPr>
          <w:i/>
          <w:iCs/>
        </w:rPr>
        <w:t xml:space="preserve"> Al Qur`an Membangun Tradisi Kesalehan Hakiki</w:t>
      </w:r>
      <w:r w:rsidRPr="00691DE8">
        <w:t xml:space="preserve"> (Jakarta:Ciputat Press, 2006),3</w:t>
      </w:r>
    </w:p>
  </w:footnote>
  <w:footnote w:id="7">
    <w:p w:rsidR="00262DF3" w:rsidRPr="00691DE8" w:rsidRDefault="00262DF3" w:rsidP="00691DE8">
      <w:pPr>
        <w:pStyle w:val="FootnoteText"/>
        <w:ind w:left="284" w:firstLine="567"/>
      </w:pPr>
      <w:r w:rsidRPr="00691DE8">
        <w:rPr>
          <w:rStyle w:val="FootnoteReference"/>
        </w:rPr>
        <w:footnoteRef/>
      </w:r>
      <w:r w:rsidRPr="00691DE8">
        <w:t xml:space="preserve"> </w:t>
      </w:r>
      <w:r w:rsidRPr="00691DE8">
        <w:rPr>
          <w:lang w:val="en-US"/>
        </w:rPr>
        <w:t>Al-Qur’anul Karim”</w:t>
      </w:r>
      <w:r w:rsidRPr="00691DE8">
        <w:rPr>
          <w:i/>
          <w:iCs/>
          <w:lang w:val="en-US"/>
        </w:rPr>
        <w:t>The</w:t>
      </w:r>
      <w:r w:rsidR="00F04A83">
        <w:rPr>
          <w:i/>
          <w:iCs/>
          <w:lang w:val="en-US"/>
        </w:rPr>
        <w:t xml:space="preserve"> Holy  Qur’an Al Fatih” </w:t>
      </w:r>
      <w:r w:rsidR="009C6175">
        <w:rPr>
          <w:i/>
          <w:iCs/>
          <w:lang w:val="en-US"/>
        </w:rPr>
        <w:t>(</w:t>
      </w:r>
      <w:r w:rsidRPr="00691DE8">
        <w:rPr>
          <w:i/>
          <w:iCs/>
          <w:lang w:val="en-US"/>
        </w:rPr>
        <w:t xml:space="preserve"> </w:t>
      </w:r>
      <w:r w:rsidR="009C6175">
        <w:rPr>
          <w:lang w:val="en-US"/>
        </w:rPr>
        <w:t>Jakarta:</w:t>
      </w:r>
      <w:r w:rsidRPr="00691DE8">
        <w:rPr>
          <w:lang w:val="en-US"/>
        </w:rPr>
        <w:t xml:space="preserve"> Al Fatih</w:t>
      </w:r>
      <w:r w:rsidR="009C6175">
        <w:rPr>
          <w:lang w:val="en-US"/>
        </w:rPr>
        <w:t xml:space="preserve"> :</w:t>
      </w:r>
      <w:r w:rsidRPr="00691DE8">
        <w:rPr>
          <w:lang w:val="en-US"/>
        </w:rPr>
        <w:t>2013</w:t>
      </w:r>
      <w:r w:rsidR="009C6175">
        <w:rPr>
          <w:lang w:val="en-US"/>
        </w:rPr>
        <w:t>)</w:t>
      </w:r>
      <w:r w:rsidRPr="00691DE8">
        <w:rPr>
          <w:lang w:val="en-US"/>
        </w:rPr>
        <w:t>,434</w:t>
      </w:r>
      <w:r w:rsidRPr="00691DE8">
        <w:t>.</w:t>
      </w:r>
    </w:p>
    <w:p w:rsidR="00262DF3" w:rsidRPr="00691DE8" w:rsidRDefault="00262DF3" w:rsidP="00691DE8">
      <w:pPr>
        <w:pStyle w:val="FootnoteText"/>
        <w:ind w:left="284" w:firstLine="567"/>
      </w:pPr>
    </w:p>
  </w:footnote>
  <w:footnote w:id="8">
    <w:p w:rsidR="005D5FC3" w:rsidRPr="00691DE8" w:rsidRDefault="005D5FC3" w:rsidP="00691DE8">
      <w:pPr>
        <w:pStyle w:val="FootnoteText"/>
        <w:ind w:left="284" w:firstLine="567"/>
      </w:pPr>
      <w:r w:rsidRPr="00691DE8">
        <w:rPr>
          <w:rStyle w:val="FootnoteReference"/>
        </w:rPr>
        <w:footnoteRef/>
      </w:r>
      <w:r w:rsidRPr="00691DE8">
        <w:t xml:space="preserve"> Kementerian Haji dan Waqaf Saudi Arabia,</w:t>
      </w:r>
      <w:r w:rsidRPr="009C6175">
        <w:rPr>
          <w:i/>
          <w:iCs/>
        </w:rPr>
        <w:t xml:space="preserve"> Al-Qur`an dan Terjemahannya </w:t>
      </w:r>
      <w:r w:rsidRPr="00691DE8">
        <w:t xml:space="preserve">(Madinah:Mujamma` Al-Malik Fadh, 1990) </w:t>
      </w:r>
      <w:r w:rsidR="009C6175">
        <w:rPr>
          <w:lang w:val="en-US"/>
        </w:rPr>
        <w:t>,</w:t>
      </w:r>
      <w:r w:rsidRPr="00691DE8">
        <w:t>108.</w:t>
      </w:r>
    </w:p>
  </w:footnote>
  <w:footnote w:id="9">
    <w:p w:rsidR="005D5FC3" w:rsidRPr="00691DE8" w:rsidRDefault="005D5FC3" w:rsidP="00691DE8">
      <w:pPr>
        <w:pStyle w:val="FootnoteText"/>
        <w:ind w:left="284" w:firstLine="567"/>
      </w:pPr>
      <w:r w:rsidRPr="00691DE8">
        <w:rPr>
          <w:rStyle w:val="FootnoteReference"/>
        </w:rPr>
        <w:footnoteRef/>
      </w:r>
      <w:r w:rsidRPr="00691DE8">
        <w:t xml:space="preserve"> Ibid.,108.</w:t>
      </w:r>
    </w:p>
  </w:footnote>
  <w:footnote w:id="10">
    <w:p w:rsidR="005D5FC3" w:rsidRPr="00691DE8" w:rsidRDefault="005D5FC3" w:rsidP="00691DE8">
      <w:pPr>
        <w:pStyle w:val="FootnoteText"/>
        <w:ind w:left="284" w:firstLine="567"/>
      </w:pPr>
      <w:r w:rsidRPr="00691DE8">
        <w:rPr>
          <w:rStyle w:val="FootnoteReference"/>
        </w:rPr>
        <w:footnoteRef/>
      </w:r>
      <w:r w:rsidR="00262DF3" w:rsidRPr="00691DE8">
        <w:t xml:space="preserve"> </w:t>
      </w:r>
      <w:r w:rsidR="00262DF3" w:rsidRPr="00691DE8">
        <w:rPr>
          <w:lang w:val="en-US"/>
        </w:rPr>
        <w:t>Al-Qur’anul Karim”</w:t>
      </w:r>
      <w:r w:rsidR="00262DF3" w:rsidRPr="00691DE8">
        <w:rPr>
          <w:i/>
          <w:iCs/>
          <w:lang w:val="en-US"/>
        </w:rPr>
        <w:t xml:space="preserve">The Holy  Qur’an Al Fatih” cet ke 5 </w:t>
      </w:r>
      <w:r w:rsidR="00262DF3" w:rsidRPr="00691DE8">
        <w:rPr>
          <w:lang w:val="en-US"/>
        </w:rPr>
        <w:t>Penerbit Al Fatih</w:t>
      </w:r>
      <w:r w:rsidRPr="00691DE8">
        <w:t>,</w:t>
      </w:r>
      <w:r w:rsidR="00262DF3" w:rsidRPr="00691DE8">
        <w:rPr>
          <w:lang w:val="en-US"/>
        </w:rPr>
        <w:t>Jakarta ,2013,574</w:t>
      </w:r>
      <w:r w:rsidRPr="00691DE8">
        <w:t>.</w:t>
      </w:r>
    </w:p>
  </w:footnote>
  <w:footnote w:id="11">
    <w:p w:rsidR="005D5FC3" w:rsidRPr="00983525" w:rsidRDefault="005D5FC3" w:rsidP="00983525">
      <w:pPr>
        <w:spacing w:line="240" w:lineRule="auto"/>
        <w:ind w:left="284" w:firstLine="567"/>
        <w:jc w:val="both"/>
        <w:rPr>
          <w:sz w:val="20"/>
          <w:szCs w:val="20"/>
          <w:lang w:val="en-US"/>
        </w:rPr>
      </w:pPr>
      <w:r w:rsidRPr="00691DE8">
        <w:rPr>
          <w:rStyle w:val="FootnoteReference"/>
          <w:sz w:val="20"/>
          <w:szCs w:val="20"/>
        </w:rPr>
        <w:footnoteRef/>
      </w:r>
      <w:r w:rsidRPr="00691DE8">
        <w:rPr>
          <w:sz w:val="20"/>
          <w:szCs w:val="20"/>
        </w:rPr>
        <w:t xml:space="preserve"> Imam Jazari, Al-Jazariyah (Surabaya: Al-Hidayah, tt) 18. </w:t>
      </w:r>
    </w:p>
  </w:footnote>
  <w:footnote w:id="12">
    <w:p w:rsidR="005D5FC3" w:rsidRPr="00691DE8" w:rsidRDefault="005D5FC3" w:rsidP="00983525">
      <w:pPr>
        <w:pStyle w:val="FootnoteText"/>
        <w:ind w:left="284" w:firstLine="567"/>
      </w:pPr>
      <w:r w:rsidRPr="00691DE8">
        <w:rPr>
          <w:rStyle w:val="FootnoteReference"/>
        </w:rPr>
        <w:footnoteRef/>
      </w:r>
      <w:r w:rsidRPr="00691DE8">
        <w:t xml:space="preserve"> Kementrian Haji Dan Wakaf Saudi Arabia, </w:t>
      </w:r>
      <w:r w:rsidRPr="00691DE8">
        <w:rPr>
          <w:i/>
          <w:iCs/>
        </w:rPr>
        <w:t>Al- Qur’an Dan Terjemahnya</w:t>
      </w:r>
      <w:r w:rsidRPr="00691DE8">
        <w:t>, 109.</w:t>
      </w:r>
    </w:p>
  </w:footnote>
  <w:footnote w:id="13">
    <w:p w:rsidR="005D5FC3" w:rsidRPr="00691DE8" w:rsidRDefault="005D5FC3" w:rsidP="00983525">
      <w:pPr>
        <w:spacing w:line="240" w:lineRule="auto"/>
        <w:ind w:left="284" w:firstLine="567"/>
        <w:jc w:val="both"/>
        <w:rPr>
          <w:sz w:val="20"/>
          <w:szCs w:val="20"/>
        </w:rPr>
      </w:pPr>
      <w:r w:rsidRPr="00691DE8">
        <w:rPr>
          <w:rStyle w:val="FootnoteReference"/>
          <w:sz w:val="20"/>
          <w:szCs w:val="20"/>
        </w:rPr>
        <w:footnoteRef/>
      </w:r>
      <w:r w:rsidRPr="00691DE8">
        <w:rPr>
          <w:sz w:val="20"/>
          <w:szCs w:val="20"/>
        </w:rPr>
        <w:t xml:space="preserve"> Ponpes Nurul Iman, </w:t>
      </w:r>
      <w:r w:rsidRPr="00983525">
        <w:rPr>
          <w:i/>
          <w:iCs/>
          <w:sz w:val="20"/>
          <w:szCs w:val="20"/>
        </w:rPr>
        <w:t>Buku Panduan Pendidikan G</w:t>
      </w:r>
      <w:r w:rsidR="004200B7">
        <w:rPr>
          <w:i/>
          <w:iCs/>
          <w:sz w:val="20"/>
          <w:szCs w:val="20"/>
        </w:rPr>
        <w:t>uru Pengajar Al-Qur’an (PGPQ) U</w:t>
      </w:r>
      <w:r w:rsidRPr="00983525">
        <w:rPr>
          <w:i/>
          <w:iCs/>
          <w:sz w:val="20"/>
          <w:szCs w:val="20"/>
        </w:rPr>
        <w:t>smani</w:t>
      </w:r>
      <w:r w:rsidRPr="00691DE8">
        <w:rPr>
          <w:sz w:val="20"/>
          <w:szCs w:val="20"/>
        </w:rPr>
        <w:t xml:space="preserve"> ( Blitar: LPQ PP. Nurul iman, 2010), 7. </w:t>
      </w:r>
    </w:p>
    <w:p w:rsidR="005D5FC3" w:rsidRPr="00691DE8" w:rsidRDefault="005D5FC3" w:rsidP="00691DE8">
      <w:pPr>
        <w:pStyle w:val="FootnoteText"/>
        <w:ind w:left="284" w:firstLine="567"/>
      </w:pPr>
    </w:p>
  </w:footnote>
  <w:footnote w:id="14">
    <w:p w:rsidR="006751AC" w:rsidRPr="00691DE8" w:rsidRDefault="006751AC" w:rsidP="00691DE8">
      <w:pPr>
        <w:pStyle w:val="FootnoteText"/>
        <w:ind w:left="284" w:firstLine="567"/>
        <w:rPr>
          <w:lang w:val="en-US"/>
        </w:rPr>
      </w:pPr>
      <w:r w:rsidRPr="00691DE8">
        <w:rPr>
          <w:rStyle w:val="FootnoteReference"/>
        </w:rPr>
        <w:footnoteRef/>
      </w:r>
      <w:r w:rsidRPr="00691DE8">
        <w:t xml:space="preserve"> </w:t>
      </w:r>
      <w:r w:rsidRPr="00691DE8">
        <w:rPr>
          <w:lang w:val="en-US"/>
        </w:rPr>
        <w:t>Al Qur’</w:t>
      </w:r>
      <w:r w:rsidR="004200B7">
        <w:rPr>
          <w:lang w:val="en-US"/>
        </w:rPr>
        <w:t>an dan Terjemah(Bandung :</w:t>
      </w:r>
      <w:r w:rsidRPr="00691DE8">
        <w:rPr>
          <w:lang w:val="en-US"/>
        </w:rPr>
        <w:t>Sygma Exa media Arkanleema),597</w:t>
      </w:r>
    </w:p>
  </w:footnote>
  <w:footnote w:id="15">
    <w:p w:rsidR="006751AC" w:rsidRPr="00691DE8" w:rsidRDefault="006751AC" w:rsidP="00691DE8">
      <w:pPr>
        <w:pStyle w:val="FootnoteText"/>
        <w:ind w:left="284" w:firstLine="567"/>
        <w:rPr>
          <w:lang w:val="en-US"/>
        </w:rPr>
      </w:pPr>
      <w:r w:rsidRPr="00691DE8">
        <w:rPr>
          <w:rStyle w:val="FootnoteReference"/>
        </w:rPr>
        <w:footnoteRef/>
      </w:r>
      <w:r w:rsidRPr="00691DE8">
        <w:t xml:space="preserve"> </w:t>
      </w:r>
      <w:r w:rsidRPr="00691DE8">
        <w:rPr>
          <w:rFonts w:eastAsia="Times New Roman" w:cs="Times New Roman"/>
          <w:lang w:val="sv-SE"/>
        </w:rPr>
        <w:t xml:space="preserve">Henry Guntur Tarigan, </w:t>
      </w:r>
      <w:r w:rsidRPr="00691DE8">
        <w:rPr>
          <w:rFonts w:eastAsia="Times New Roman" w:cs="Times New Roman"/>
          <w:i/>
          <w:iCs/>
          <w:lang w:val="sv-SE"/>
        </w:rPr>
        <w:t xml:space="preserve">Membaca Sebagai Suatu Ketrampilan Berbahasa. </w:t>
      </w:r>
      <w:r w:rsidRPr="00691DE8">
        <w:rPr>
          <w:rFonts w:eastAsia="Times New Roman" w:cs="Times New Roman"/>
          <w:lang w:val="sv-SE"/>
        </w:rPr>
        <w:t>(Bandung: Angkasa, 1990), 3</w:t>
      </w:r>
    </w:p>
  </w:footnote>
  <w:footnote w:id="16">
    <w:p w:rsidR="006751AC" w:rsidRPr="00691DE8" w:rsidRDefault="006751AC" w:rsidP="00691DE8">
      <w:pPr>
        <w:pStyle w:val="FootnoteText"/>
        <w:ind w:left="284" w:firstLine="567"/>
        <w:rPr>
          <w:lang w:val="en-US"/>
        </w:rPr>
      </w:pPr>
      <w:r w:rsidRPr="00691DE8">
        <w:rPr>
          <w:rStyle w:val="FootnoteReference"/>
        </w:rPr>
        <w:footnoteRef/>
      </w:r>
      <w:r w:rsidRPr="00691DE8">
        <w:t xml:space="preserve"> </w:t>
      </w:r>
      <w:r w:rsidRPr="00691DE8">
        <w:rPr>
          <w:rFonts w:eastAsia="Times New Roman" w:cs="Times New Roman"/>
        </w:rPr>
        <w:t>UU No. 20 Tahun 2003 tentang Sisdiknas Pasal 1 Ayat 20</w:t>
      </w:r>
    </w:p>
  </w:footnote>
  <w:footnote w:id="17">
    <w:p w:rsidR="006751AC" w:rsidRPr="00807D8C" w:rsidRDefault="006751AC" w:rsidP="00691DE8">
      <w:pPr>
        <w:spacing w:after="120" w:line="240" w:lineRule="auto"/>
        <w:ind w:left="284" w:firstLine="567"/>
        <w:jc w:val="both"/>
        <w:rPr>
          <w:rFonts w:ascii="Baskerville Old Face" w:eastAsia="Times New Roman" w:hAnsi="Baskerville Old Face" w:cs="Times New Roman"/>
          <w:color w:val="000000"/>
          <w:lang w:val="en-US"/>
        </w:rPr>
      </w:pPr>
      <w:r w:rsidRPr="00691DE8">
        <w:rPr>
          <w:rStyle w:val="FootnoteReference"/>
          <w:sz w:val="20"/>
          <w:szCs w:val="20"/>
        </w:rPr>
        <w:footnoteRef/>
      </w:r>
      <w:r w:rsidRPr="00691DE8">
        <w:rPr>
          <w:sz w:val="20"/>
          <w:szCs w:val="20"/>
        </w:rPr>
        <w:t xml:space="preserve"> </w:t>
      </w:r>
      <w:r w:rsidRPr="00691DE8">
        <w:rPr>
          <w:rFonts w:eastAsia="Times New Roman" w:cs="Times New Roman"/>
          <w:color w:val="000000"/>
          <w:sz w:val="20"/>
          <w:szCs w:val="20"/>
        </w:rPr>
        <w:t>Hidayatullah. </w:t>
      </w:r>
      <w:r w:rsidRPr="00691DE8">
        <w:rPr>
          <w:rFonts w:eastAsia="Times New Roman" w:cs="Times New Roman"/>
          <w:i/>
          <w:iCs/>
          <w:color w:val="000000"/>
          <w:sz w:val="20"/>
          <w:szCs w:val="20"/>
        </w:rPr>
        <w:t>Mutiara al-Qur’an. </w:t>
      </w:r>
      <w:r w:rsidRPr="00691DE8">
        <w:rPr>
          <w:rFonts w:eastAsia="Times New Roman" w:cs="Times New Roman"/>
          <w:color w:val="000000"/>
          <w:sz w:val="20"/>
          <w:szCs w:val="20"/>
        </w:rPr>
        <w:t>Edisi II tahun IV, Maret.</w:t>
      </w:r>
      <w:r w:rsidRPr="00691DE8">
        <w:rPr>
          <w:rFonts w:eastAsia="Times New Roman" w:cs="Times New Roman"/>
          <w:color w:val="000000"/>
          <w:sz w:val="20"/>
          <w:szCs w:val="20"/>
          <w:lang w:val="en-US"/>
        </w:rPr>
        <w:t>1994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359"/>
      <w:docPartObj>
        <w:docPartGallery w:val="Page Numbers (Top of Page)"/>
        <w:docPartUnique/>
      </w:docPartObj>
    </w:sdtPr>
    <w:sdtContent>
      <w:p w:rsidR="006751AC" w:rsidRDefault="007676D0">
        <w:pPr>
          <w:pStyle w:val="Header"/>
          <w:jc w:val="right"/>
        </w:pPr>
        <w:fldSimple w:instr=" PAGE   \* MERGEFORMAT ">
          <w:r w:rsidR="009305DC">
            <w:rPr>
              <w:noProof/>
            </w:rPr>
            <w:t>14</w:t>
          </w:r>
        </w:fldSimple>
      </w:p>
    </w:sdtContent>
  </w:sdt>
  <w:p w:rsidR="006751AC" w:rsidRDefault="006751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90B"/>
    <w:multiLevelType w:val="hybridMultilevel"/>
    <w:tmpl w:val="83B08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15018"/>
    <w:multiLevelType w:val="hybridMultilevel"/>
    <w:tmpl w:val="C0F886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69F451D"/>
    <w:multiLevelType w:val="hybridMultilevel"/>
    <w:tmpl w:val="18C0C9CC"/>
    <w:lvl w:ilvl="0" w:tplc="6168483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A480DB2"/>
    <w:multiLevelType w:val="hybridMultilevel"/>
    <w:tmpl w:val="BFB2821E"/>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B2427FE"/>
    <w:multiLevelType w:val="hybridMultilevel"/>
    <w:tmpl w:val="CEAC2E96"/>
    <w:lvl w:ilvl="0" w:tplc="973437E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BA02F1"/>
    <w:multiLevelType w:val="hybridMultilevel"/>
    <w:tmpl w:val="2346A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82860"/>
    <w:multiLevelType w:val="hybridMultilevel"/>
    <w:tmpl w:val="F80C74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FC40B36"/>
    <w:multiLevelType w:val="hybridMultilevel"/>
    <w:tmpl w:val="16668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A80338"/>
    <w:multiLevelType w:val="hybridMultilevel"/>
    <w:tmpl w:val="2D26625C"/>
    <w:lvl w:ilvl="0" w:tplc="32A8D53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EE3DB7"/>
    <w:multiLevelType w:val="hybridMultilevel"/>
    <w:tmpl w:val="4D96EE8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8BC0D1F"/>
    <w:multiLevelType w:val="hybridMultilevel"/>
    <w:tmpl w:val="38E2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C64B7"/>
    <w:multiLevelType w:val="hybridMultilevel"/>
    <w:tmpl w:val="2A4E52AE"/>
    <w:lvl w:ilvl="0" w:tplc="BB66A67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22E97A34"/>
    <w:multiLevelType w:val="hybridMultilevel"/>
    <w:tmpl w:val="635404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14757F"/>
    <w:multiLevelType w:val="hybridMultilevel"/>
    <w:tmpl w:val="A2BE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07052"/>
    <w:multiLevelType w:val="hybridMultilevel"/>
    <w:tmpl w:val="50505DF4"/>
    <w:lvl w:ilvl="0" w:tplc="F32EB9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D5129A"/>
    <w:multiLevelType w:val="multilevel"/>
    <w:tmpl w:val="046C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5A77EE"/>
    <w:multiLevelType w:val="hybridMultilevel"/>
    <w:tmpl w:val="48F8D8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8E4542"/>
    <w:multiLevelType w:val="hybridMultilevel"/>
    <w:tmpl w:val="60E00FD2"/>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2FC010CD"/>
    <w:multiLevelType w:val="hybridMultilevel"/>
    <w:tmpl w:val="94948922"/>
    <w:lvl w:ilvl="0" w:tplc="DB54BD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377D60"/>
    <w:multiLevelType w:val="hybridMultilevel"/>
    <w:tmpl w:val="D90C30A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1FA0305"/>
    <w:multiLevelType w:val="hybridMultilevel"/>
    <w:tmpl w:val="3D3EF096"/>
    <w:lvl w:ilvl="0" w:tplc="0409000F">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9BF08C8"/>
    <w:multiLevelType w:val="hybridMultilevel"/>
    <w:tmpl w:val="749AAC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66334E"/>
    <w:multiLevelType w:val="hybridMultilevel"/>
    <w:tmpl w:val="8EE8C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01937"/>
    <w:multiLevelType w:val="hybridMultilevel"/>
    <w:tmpl w:val="D26AB4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484998"/>
    <w:multiLevelType w:val="hybridMultilevel"/>
    <w:tmpl w:val="61126C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B64485"/>
    <w:multiLevelType w:val="hybridMultilevel"/>
    <w:tmpl w:val="211CA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D240C"/>
    <w:multiLevelType w:val="hybridMultilevel"/>
    <w:tmpl w:val="BBE26C3C"/>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40A3A7A"/>
    <w:multiLevelType w:val="hybridMultilevel"/>
    <w:tmpl w:val="A1106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F3930"/>
    <w:multiLevelType w:val="hybridMultilevel"/>
    <w:tmpl w:val="2FC60428"/>
    <w:lvl w:ilvl="0" w:tplc="5C742B4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5EC57D48"/>
    <w:multiLevelType w:val="hybridMultilevel"/>
    <w:tmpl w:val="BFCEDC0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0311235"/>
    <w:multiLevelType w:val="hybridMultilevel"/>
    <w:tmpl w:val="7CCC0286"/>
    <w:lvl w:ilvl="0" w:tplc="0409000F">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134436"/>
    <w:multiLevelType w:val="hybridMultilevel"/>
    <w:tmpl w:val="B83C5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9A7F82"/>
    <w:multiLevelType w:val="hybridMultilevel"/>
    <w:tmpl w:val="ECD42504"/>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7120375C"/>
    <w:multiLevelType w:val="hybridMultilevel"/>
    <w:tmpl w:val="429CD81E"/>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73E445DD"/>
    <w:multiLevelType w:val="hybridMultilevel"/>
    <w:tmpl w:val="CE60B1B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E587F"/>
    <w:multiLevelType w:val="hybridMultilevel"/>
    <w:tmpl w:val="0EFAFF9C"/>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6"/>
  </w:num>
  <w:num w:numId="2">
    <w:abstractNumId w:val="21"/>
  </w:num>
  <w:num w:numId="3">
    <w:abstractNumId w:val="19"/>
  </w:num>
  <w:num w:numId="4">
    <w:abstractNumId w:val="29"/>
  </w:num>
  <w:num w:numId="5">
    <w:abstractNumId w:val="23"/>
  </w:num>
  <w:num w:numId="6">
    <w:abstractNumId w:val="8"/>
  </w:num>
  <w:num w:numId="7">
    <w:abstractNumId w:val="9"/>
  </w:num>
  <w:num w:numId="8">
    <w:abstractNumId w:val="33"/>
  </w:num>
  <w:num w:numId="9">
    <w:abstractNumId w:val="16"/>
  </w:num>
  <w:num w:numId="10">
    <w:abstractNumId w:val="4"/>
  </w:num>
  <w:num w:numId="11">
    <w:abstractNumId w:val="13"/>
  </w:num>
  <w:num w:numId="12">
    <w:abstractNumId w:val="18"/>
  </w:num>
  <w:num w:numId="13">
    <w:abstractNumId w:val="14"/>
  </w:num>
  <w:num w:numId="14">
    <w:abstractNumId w:val="25"/>
  </w:num>
  <w:num w:numId="15">
    <w:abstractNumId w:val="7"/>
  </w:num>
  <w:num w:numId="16">
    <w:abstractNumId w:val="0"/>
  </w:num>
  <w:num w:numId="17">
    <w:abstractNumId w:val="22"/>
  </w:num>
  <w:num w:numId="18">
    <w:abstractNumId w:val="31"/>
  </w:num>
  <w:num w:numId="19">
    <w:abstractNumId w:val="24"/>
  </w:num>
  <w:num w:numId="20">
    <w:abstractNumId w:val="32"/>
  </w:num>
  <w:num w:numId="21">
    <w:abstractNumId w:val="2"/>
  </w:num>
  <w:num w:numId="22">
    <w:abstractNumId w:val="11"/>
  </w:num>
  <w:num w:numId="23">
    <w:abstractNumId w:val="28"/>
  </w:num>
  <w:num w:numId="24">
    <w:abstractNumId w:val="15"/>
  </w:num>
  <w:num w:numId="25">
    <w:abstractNumId w:val="10"/>
  </w:num>
  <w:num w:numId="26">
    <w:abstractNumId w:val="27"/>
  </w:num>
  <w:num w:numId="27">
    <w:abstractNumId w:val="12"/>
  </w:num>
  <w:num w:numId="28">
    <w:abstractNumId w:val="35"/>
  </w:num>
  <w:num w:numId="29">
    <w:abstractNumId w:val="26"/>
  </w:num>
  <w:num w:numId="30">
    <w:abstractNumId w:val="3"/>
  </w:num>
  <w:num w:numId="31">
    <w:abstractNumId w:val="1"/>
  </w:num>
  <w:num w:numId="32">
    <w:abstractNumId w:val="34"/>
  </w:num>
  <w:num w:numId="33">
    <w:abstractNumId w:val="17"/>
  </w:num>
  <w:num w:numId="34">
    <w:abstractNumId w:val="20"/>
  </w:num>
  <w:num w:numId="35">
    <w:abstractNumId w:val="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B5B93"/>
    <w:rsid w:val="000048BA"/>
    <w:rsid w:val="000111A0"/>
    <w:rsid w:val="00012B7D"/>
    <w:rsid w:val="000132C3"/>
    <w:rsid w:val="000154F9"/>
    <w:rsid w:val="000212F2"/>
    <w:rsid w:val="000222B8"/>
    <w:rsid w:val="000229B5"/>
    <w:rsid w:val="000235E2"/>
    <w:rsid w:val="000240BE"/>
    <w:rsid w:val="0002548D"/>
    <w:rsid w:val="00034BC3"/>
    <w:rsid w:val="0003523A"/>
    <w:rsid w:val="0003628E"/>
    <w:rsid w:val="0004263A"/>
    <w:rsid w:val="00042AA4"/>
    <w:rsid w:val="000431E8"/>
    <w:rsid w:val="0004452A"/>
    <w:rsid w:val="00046949"/>
    <w:rsid w:val="00052713"/>
    <w:rsid w:val="00052AC7"/>
    <w:rsid w:val="00054F03"/>
    <w:rsid w:val="000564B6"/>
    <w:rsid w:val="00056A58"/>
    <w:rsid w:val="00063379"/>
    <w:rsid w:val="000738E1"/>
    <w:rsid w:val="00074047"/>
    <w:rsid w:val="00075441"/>
    <w:rsid w:val="00076088"/>
    <w:rsid w:val="00076D72"/>
    <w:rsid w:val="00076EFF"/>
    <w:rsid w:val="00077B9C"/>
    <w:rsid w:val="00081797"/>
    <w:rsid w:val="000863ED"/>
    <w:rsid w:val="00091CD5"/>
    <w:rsid w:val="00092CFF"/>
    <w:rsid w:val="00093B4C"/>
    <w:rsid w:val="00094877"/>
    <w:rsid w:val="0009565E"/>
    <w:rsid w:val="00096215"/>
    <w:rsid w:val="000A09DE"/>
    <w:rsid w:val="000A0E05"/>
    <w:rsid w:val="000A42BE"/>
    <w:rsid w:val="000B2DAB"/>
    <w:rsid w:val="000B6DDC"/>
    <w:rsid w:val="000C047D"/>
    <w:rsid w:val="000C2FB2"/>
    <w:rsid w:val="000C3104"/>
    <w:rsid w:val="000C4213"/>
    <w:rsid w:val="000C4B94"/>
    <w:rsid w:val="000C5283"/>
    <w:rsid w:val="000C6C5E"/>
    <w:rsid w:val="000C7A31"/>
    <w:rsid w:val="000D15DF"/>
    <w:rsid w:val="000E368B"/>
    <w:rsid w:val="000E449A"/>
    <w:rsid w:val="000F11D7"/>
    <w:rsid w:val="000F3F3B"/>
    <w:rsid w:val="000F4CCA"/>
    <w:rsid w:val="000F58F6"/>
    <w:rsid w:val="000F7274"/>
    <w:rsid w:val="00102F40"/>
    <w:rsid w:val="0010433D"/>
    <w:rsid w:val="00105246"/>
    <w:rsid w:val="00106E42"/>
    <w:rsid w:val="00107C9A"/>
    <w:rsid w:val="00114989"/>
    <w:rsid w:val="00124116"/>
    <w:rsid w:val="001266E5"/>
    <w:rsid w:val="00126EDD"/>
    <w:rsid w:val="00127D7F"/>
    <w:rsid w:val="001347B7"/>
    <w:rsid w:val="00135AAA"/>
    <w:rsid w:val="00137EDB"/>
    <w:rsid w:val="001417C5"/>
    <w:rsid w:val="00142454"/>
    <w:rsid w:val="00142887"/>
    <w:rsid w:val="00147B41"/>
    <w:rsid w:val="001523BF"/>
    <w:rsid w:val="0015719C"/>
    <w:rsid w:val="00164471"/>
    <w:rsid w:val="00164F80"/>
    <w:rsid w:val="0016519E"/>
    <w:rsid w:val="0016781E"/>
    <w:rsid w:val="00170207"/>
    <w:rsid w:val="00172274"/>
    <w:rsid w:val="00173720"/>
    <w:rsid w:val="00177E73"/>
    <w:rsid w:val="001854FA"/>
    <w:rsid w:val="001866E5"/>
    <w:rsid w:val="00191727"/>
    <w:rsid w:val="001952F7"/>
    <w:rsid w:val="001A2632"/>
    <w:rsid w:val="001A33C2"/>
    <w:rsid w:val="001A4CB0"/>
    <w:rsid w:val="001A57E2"/>
    <w:rsid w:val="001A6280"/>
    <w:rsid w:val="001A67C8"/>
    <w:rsid w:val="001B3CFF"/>
    <w:rsid w:val="001C0628"/>
    <w:rsid w:val="001C1527"/>
    <w:rsid w:val="001C78E9"/>
    <w:rsid w:val="001D1929"/>
    <w:rsid w:val="001D1C6E"/>
    <w:rsid w:val="001D39E6"/>
    <w:rsid w:val="001D4F81"/>
    <w:rsid w:val="001D66E6"/>
    <w:rsid w:val="001D7F4E"/>
    <w:rsid w:val="001E00F5"/>
    <w:rsid w:val="001E22BC"/>
    <w:rsid w:val="001E4328"/>
    <w:rsid w:val="001E4668"/>
    <w:rsid w:val="001E6DC1"/>
    <w:rsid w:val="001E73CC"/>
    <w:rsid w:val="001F02E2"/>
    <w:rsid w:val="001F4785"/>
    <w:rsid w:val="001F7C5F"/>
    <w:rsid w:val="002029C6"/>
    <w:rsid w:val="002053F8"/>
    <w:rsid w:val="00206642"/>
    <w:rsid w:val="002066C9"/>
    <w:rsid w:val="00206EC3"/>
    <w:rsid w:val="00210DA3"/>
    <w:rsid w:val="002149B5"/>
    <w:rsid w:val="002214EC"/>
    <w:rsid w:val="0022345C"/>
    <w:rsid w:val="00224D78"/>
    <w:rsid w:val="00224EAF"/>
    <w:rsid w:val="002276AF"/>
    <w:rsid w:val="00227FFE"/>
    <w:rsid w:val="0023145E"/>
    <w:rsid w:val="00232D3C"/>
    <w:rsid w:val="00237109"/>
    <w:rsid w:val="00243301"/>
    <w:rsid w:val="00243B7C"/>
    <w:rsid w:val="0024660C"/>
    <w:rsid w:val="00246BF2"/>
    <w:rsid w:val="002508F2"/>
    <w:rsid w:val="002519E9"/>
    <w:rsid w:val="00255334"/>
    <w:rsid w:val="00255E57"/>
    <w:rsid w:val="00262DF3"/>
    <w:rsid w:val="00264ECD"/>
    <w:rsid w:val="00267010"/>
    <w:rsid w:val="00272FA4"/>
    <w:rsid w:val="00275044"/>
    <w:rsid w:val="002759FB"/>
    <w:rsid w:val="00280981"/>
    <w:rsid w:val="002818BC"/>
    <w:rsid w:val="00281B68"/>
    <w:rsid w:val="00282EDC"/>
    <w:rsid w:val="00284542"/>
    <w:rsid w:val="002908BC"/>
    <w:rsid w:val="00291657"/>
    <w:rsid w:val="00295DE4"/>
    <w:rsid w:val="00297205"/>
    <w:rsid w:val="00297E01"/>
    <w:rsid w:val="002A0B6F"/>
    <w:rsid w:val="002A2FCF"/>
    <w:rsid w:val="002A3555"/>
    <w:rsid w:val="002A7020"/>
    <w:rsid w:val="002C6D9F"/>
    <w:rsid w:val="002D0FBD"/>
    <w:rsid w:val="002D33A9"/>
    <w:rsid w:val="002D43C7"/>
    <w:rsid w:val="002F0776"/>
    <w:rsid w:val="002F228A"/>
    <w:rsid w:val="002F3317"/>
    <w:rsid w:val="002F4FF9"/>
    <w:rsid w:val="002F7853"/>
    <w:rsid w:val="00301052"/>
    <w:rsid w:val="003034A4"/>
    <w:rsid w:val="0030594D"/>
    <w:rsid w:val="003065FF"/>
    <w:rsid w:val="003106E7"/>
    <w:rsid w:val="00312223"/>
    <w:rsid w:val="00312578"/>
    <w:rsid w:val="0031381A"/>
    <w:rsid w:val="003143D4"/>
    <w:rsid w:val="00315991"/>
    <w:rsid w:val="00315CFC"/>
    <w:rsid w:val="00325F95"/>
    <w:rsid w:val="0032627F"/>
    <w:rsid w:val="003271FE"/>
    <w:rsid w:val="00331E1E"/>
    <w:rsid w:val="00337F66"/>
    <w:rsid w:val="00341E1B"/>
    <w:rsid w:val="00343170"/>
    <w:rsid w:val="00344DD4"/>
    <w:rsid w:val="00345D89"/>
    <w:rsid w:val="003464AB"/>
    <w:rsid w:val="003467D6"/>
    <w:rsid w:val="00351912"/>
    <w:rsid w:val="00351A62"/>
    <w:rsid w:val="00355B25"/>
    <w:rsid w:val="00357ADA"/>
    <w:rsid w:val="00361FD6"/>
    <w:rsid w:val="00363FC9"/>
    <w:rsid w:val="00365557"/>
    <w:rsid w:val="0036593D"/>
    <w:rsid w:val="00366B8E"/>
    <w:rsid w:val="003709AD"/>
    <w:rsid w:val="00372500"/>
    <w:rsid w:val="00372FD9"/>
    <w:rsid w:val="00375FF5"/>
    <w:rsid w:val="00381454"/>
    <w:rsid w:val="003841F1"/>
    <w:rsid w:val="00390273"/>
    <w:rsid w:val="003930D0"/>
    <w:rsid w:val="00394053"/>
    <w:rsid w:val="00394206"/>
    <w:rsid w:val="003967DA"/>
    <w:rsid w:val="003A06EA"/>
    <w:rsid w:val="003A45C8"/>
    <w:rsid w:val="003A6E5D"/>
    <w:rsid w:val="003A6E9C"/>
    <w:rsid w:val="003A75FE"/>
    <w:rsid w:val="003B0D3F"/>
    <w:rsid w:val="003B31EF"/>
    <w:rsid w:val="003B37A4"/>
    <w:rsid w:val="003B5B93"/>
    <w:rsid w:val="003B73CB"/>
    <w:rsid w:val="003C19F6"/>
    <w:rsid w:val="003C1E32"/>
    <w:rsid w:val="003C36A2"/>
    <w:rsid w:val="003C3F10"/>
    <w:rsid w:val="003D2A6F"/>
    <w:rsid w:val="003D404C"/>
    <w:rsid w:val="003E35E1"/>
    <w:rsid w:val="003E5D45"/>
    <w:rsid w:val="003E6445"/>
    <w:rsid w:val="003E7C0E"/>
    <w:rsid w:val="003F1055"/>
    <w:rsid w:val="003F3057"/>
    <w:rsid w:val="003F673B"/>
    <w:rsid w:val="00403293"/>
    <w:rsid w:val="00404700"/>
    <w:rsid w:val="0040516E"/>
    <w:rsid w:val="004059DF"/>
    <w:rsid w:val="00407467"/>
    <w:rsid w:val="00411041"/>
    <w:rsid w:val="004112FA"/>
    <w:rsid w:val="00412956"/>
    <w:rsid w:val="00413D29"/>
    <w:rsid w:val="00416842"/>
    <w:rsid w:val="00417FD1"/>
    <w:rsid w:val="004200B7"/>
    <w:rsid w:val="00423CEB"/>
    <w:rsid w:val="0042564C"/>
    <w:rsid w:val="0042763A"/>
    <w:rsid w:val="00433A20"/>
    <w:rsid w:val="00434E1C"/>
    <w:rsid w:val="004375FA"/>
    <w:rsid w:val="004410D7"/>
    <w:rsid w:val="0044318F"/>
    <w:rsid w:val="00446359"/>
    <w:rsid w:val="00451170"/>
    <w:rsid w:val="00453465"/>
    <w:rsid w:val="00453E1E"/>
    <w:rsid w:val="004549B6"/>
    <w:rsid w:val="00467D99"/>
    <w:rsid w:val="00470D28"/>
    <w:rsid w:val="00471369"/>
    <w:rsid w:val="0047172C"/>
    <w:rsid w:val="0047196F"/>
    <w:rsid w:val="004737EE"/>
    <w:rsid w:val="004745E9"/>
    <w:rsid w:val="00476EDE"/>
    <w:rsid w:val="00492A8D"/>
    <w:rsid w:val="004A081D"/>
    <w:rsid w:val="004B4802"/>
    <w:rsid w:val="004C62F9"/>
    <w:rsid w:val="004C7753"/>
    <w:rsid w:val="004D3037"/>
    <w:rsid w:val="004E4C9D"/>
    <w:rsid w:val="004E7900"/>
    <w:rsid w:val="004F0F9F"/>
    <w:rsid w:val="004F240D"/>
    <w:rsid w:val="004F24DB"/>
    <w:rsid w:val="004F2AB9"/>
    <w:rsid w:val="004F7405"/>
    <w:rsid w:val="005038C5"/>
    <w:rsid w:val="00507530"/>
    <w:rsid w:val="00510944"/>
    <w:rsid w:val="00511D36"/>
    <w:rsid w:val="00523521"/>
    <w:rsid w:val="00523C1C"/>
    <w:rsid w:val="00526391"/>
    <w:rsid w:val="00532946"/>
    <w:rsid w:val="00532E2A"/>
    <w:rsid w:val="0053347F"/>
    <w:rsid w:val="00534D47"/>
    <w:rsid w:val="00534F6A"/>
    <w:rsid w:val="00536D66"/>
    <w:rsid w:val="00542275"/>
    <w:rsid w:val="00544FB7"/>
    <w:rsid w:val="00545D1B"/>
    <w:rsid w:val="00547243"/>
    <w:rsid w:val="00547B3D"/>
    <w:rsid w:val="005503A1"/>
    <w:rsid w:val="00552265"/>
    <w:rsid w:val="00552A64"/>
    <w:rsid w:val="00556238"/>
    <w:rsid w:val="005621E9"/>
    <w:rsid w:val="00565002"/>
    <w:rsid w:val="005705DE"/>
    <w:rsid w:val="005711D2"/>
    <w:rsid w:val="00571DA4"/>
    <w:rsid w:val="0057492B"/>
    <w:rsid w:val="00575ABA"/>
    <w:rsid w:val="005808D9"/>
    <w:rsid w:val="0058270C"/>
    <w:rsid w:val="0058330C"/>
    <w:rsid w:val="00583D1C"/>
    <w:rsid w:val="005842AF"/>
    <w:rsid w:val="0058537F"/>
    <w:rsid w:val="005878E4"/>
    <w:rsid w:val="00595ECD"/>
    <w:rsid w:val="005A2C01"/>
    <w:rsid w:val="005A3548"/>
    <w:rsid w:val="005A3F99"/>
    <w:rsid w:val="005A5316"/>
    <w:rsid w:val="005A7200"/>
    <w:rsid w:val="005B1D79"/>
    <w:rsid w:val="005B1D8D"/>
    <w:rsid w:val="005B760A"/>
    <w:rsid w:val="005C197E"/>
    <w:rsid w:val="005C3856"/>
    <w:rsid w:val="005C5612"/>
    <w:rsid w:val="005C61C0"/>
    <w:rsid w:val="005D3724"/>
    <w:rsid w:val="005D5FC3"/>
    <w:rsid w:val="005D64D0"/>
    <w:rsid w:val="005D6B0A"/>
    <w:rsid w:val="005E527F"/>
    <w:rsid w:val="005F7717"/>
    <w:rsid w:val="005F7822"/>
    <w:rsid w:val="006016C9"/>
    <w:rsid w:val="00601844"/>
    <w:rsid w:val="0060302E"/>
    <w:rsid w:val="00605274"/>
    <w:rsid w:val="00606FAB"/>
    <w:rsid w:val="006116B7"/>
    <w:rsid w:val="00613338"/>
    <w:rsid w:val="00616083"/>
    <w:rsid w:val="0061686B"/>
    <w:rsid w:val="00622B5E"/>
    <w:rsid w:val="00624000"/>
    <w:rsid w:val="00624765"/>
    <w:rsid w:val="006248CF"/>
    <w:rsid w:val="00624F8C"/>
    <w:rsid w:val="00625E6C"/>
    <w:rsid w:val="006265EF"/>
    <w:rsid w:val="00633CEE"/>
    <w:rsid w:val="00635C0B"/>
    <w:rsid w:val="00635E25"/>
    <w:rsid w:val="00636EC0"/>
    <w:rsid w:val="006417D3"/>
    <w:rsid w:val="00645CCB"/>
    <w:rsid w:val="0064616C"/>
    <w:rsid w:val="006536DD"/>
    <w:rsid w:val="00654B55"/>
    <w:rsid w:val="0065586E"/>
    <w:rsid w:val="006579DE"/>
    <w:rsid w:val="00662BDE"/>
    <w:rsid w:val="0066500D"/>
    <w:rsid w:val="00666F56"/>
    <w:rsid w:val="0067085E"/>
    <w:rsid w:val="00673A01"/>
    <w:rsid w:val="006751AC"/>
    <w:rsid w:val="00676486"/>
    <w:rsid w:val="00676DD9"/>
    <w:rsid w:val="006775C8"/>
    <w:rsid w:val="006801A7"/>
    <w:rsid w:val="00680526"/>
    <w:rsid w:val="00680FE8"/>
    <w:rsid w:val="00682387"/>
    <w:rsid w:val="00682F15"/>
    <w:rsid w:val="0068437C"/>
    <w:rsid w:val="00685301"/>
    <w:rsid w:val="00687B53"/>
    <w:rsid w:val="0069077B"/>
    <w:rsid w:val="00691DE8"/>
    <w:rsid w:val="00692392"/>
    <w:rsid w:val="00692680"/>
    <w:rsid w:val="0069414D"/>
    <w:rsid w:val="00697045"/>
    <w:rsid w:val="006A0A04"/>
    <w:rsid w:val="006A257C"/>
    <w:rsid w:val="006A33D1"/>
    <w:rsid w:val="006A3BB5"/>
    <w:rsid w:val="006A41B8"/>
    <w:rsid w:val="006A4D99"/>
    <w:rsid w:val="006A4E17"/>
    <w:rsid w:val="006A663E"/>
    <w:rsid w:val="006B384F"/>
    <w:rsid w:val="006B4A2C"/>
    <w:rsid w:val="006B50FE"/>
    <w:rsid w:val="006C4422"/>
    <w:rsid w:val="006D2BD8"/>
    <w:rsid w:val="006D39E3"/>
    <w:rsid w:val="006D61A9"/>
    <w:rsid w:val="006D73A3"/>
    <w:rsid w:val="006E0D43"/>
    <w:rsid w:val="006E1AE2"/>
    <w:rsid w:val="006E28DF"/>
    <w:rsid w:val="006E52C4"/>
    <w:rsid w:val="006E66C4"/>
    <w:rsid w:val="006F0B6C"/>
    <w:rsid w:val="006F3A5E"/>
    <w:rsid w:val="006F5486"/>
    <w:rsid w:val="006F5B40"/>
    <w:rsid w:val="006F6793"/>
    <w:rsid w:val="007001DD"/>
    <w:rsid w:val="0070039B"/>
    <w:rsid w:val="0070087B"/>
    <w:rsid w:val="00701674"/>
    <w:rsid w:val="007020FA"/>
    <w:rsid w:val="00705438"/>
    <w:rsid w:val="00714A33"/>
    <w:rsid w:val="00717DCB"/>
    <w:rsid w:val="007223BB"/>
    <w:rsid w:val="0072566C"/>
    <w:rsid w:val="007332B8"/>
    <w:rsid w:val="0074032E"/>
    <w:rsid w:val="00741424"/>
    <w:rsid w:val="00741635"/>
    <w:rsid w:val="00741D8C"/>
    <w:rsid w:val="007428EE"/>
    <w:rsid w:val="00744261"/>
    <w:rsid w:val="0074556E"/>
    <w:rsid w:val="00760864"/>
    <w:rsid w:val="00762292"/>
    <w:rsid w:val="00764044"/>
    <w:rsid w:val="007648F8"/>
    <w:rsid w:val="007676D0"/>
    <w:rsid w:val="00771CAF"/>
    <w:rsid w:val="0077260D"/>
    <w:rsid w:val="00773358"/>
    <w:rsid w:val="007873F3"/>
    <w:rsid w:val="007A0E21"/>
    <w:rsid w:val="007A739B"/>
    <w:rsid w:val="007B2759"/>
    <w:rsid w:val="007B401D"/>
    <w:rsid w:val="007B5F29"/>
    <w:rsid w:val="007C0DBB"/>
    <w:rsid w:val="007C59BB"/>
    <w:rsid w:val="007C59E0"/>
    <w:rsid w:val="007C73FC"/>
    <w:rsid w:val="007C7507"/>
    <w:rsid w:val="007C7C66"/>
    <w:rsid w:val="007D0501"/>
    <w:rsid w:val="007D7F7C"/>
    <w:rsid w:val="007E00EB"/>
    <w:rsid w:val="007E2F75"/>
    <w:rsid w:val="007E490E"/>
    <w:rsid w:val="007E4F47"/>
    <w:rsid w:val="007F1A3C"/>
    <w:rsid w:val="007F31FD"/>
    <w:rsid w:val="007F3ADD"/>
    <w:rsid w:val="007F585B"/>
    <w:rsid w:val="007F5A94"/>
    <w:rsid w:val="008002E9"/>
    <w:rsid w:val="00801853"/>
    <w:rsid w:val="00802030"/>
    <w:rsid w:val="00802AA4"/>
    <w:rsid w:val="00802F2C"/>
    <w:rsid w:val="00803DD9"/>
    <w:rsid w:val="00805EC0"/>
    <w:rsid w:val="008060A4"/>
    <w:rsid w:val="00807B64"/>
    <w:rsid w:val="00807D8C"/>
    <w:rsid w:val="008110CF"/>
    <w:rsid w:val="008111C1"/>
    <w:rsid w:val="00811DA5"/>
    <w:rsid w:val="008126C5"/>
    <w:rsid w:val="00814569"/>
    <w:rsid w:val="00814E3C"/>
    <w:rsid w:val="008150FD"/>
    <w:rsid w:val="00826FD2"/>
    <w:rsid w:val="00830837"/>
    <w:rsid w:val="00830F5E"/>
    <w:rsid w:val="00833074"/>
    <w:rsid w:val="00833DEC"/>
    <w:rsid w:val="00837368"/>
    <w:rsid w:val="008413C8"/>
    <w:rsid w:val="00842A59"/>
    <w:rsid w:val="00842C8C"/>
    <w:rsid w:val="00842D32"/>
    <w:rsid w:val="008436B0"/>
    <w:rsid w:val="00846B64"/>
    <w:rsid w:val="00847045"/>
    <w:rsid w:val="00847FDB"/>
    <w:rsid w:val="00850F13"/>
    <w:rsid w:val="008529D5"/>
    <w:rsid w:val="008562B4"/>
    <w:rsid w:val="008570DF"/>
    <w:rsid w:val="00860874"/>
    <w:rsid w:val="00862261"/>
    <w:rsid w:val="00862394"/>
    <w:rsid w:val="00863803"/>
    <w:rsid w:val="00863AAD"/>
    <w:rsid w:val="008645BD"/>
    <w:rsid w:val="00864C32"/>
    <w:rsid w:val="00865886"/>
    <w:rsid w:val="00866C1D"/>
    <w:rsid w:val="00870299"/>
    <w:rsid w:val="00873D73"/>
    <w:rsid w:val="00875893"/>
    <w:rsid w:val="00882225"/>
    <w:rsid w:val="0088281E"/>
    <w:rsid w:val="00892E63"/>
    <w:rsid w:val="0089347F"/>
    <w:rsid w:val="00893BB1"/>
    <w:rsid w:val="0089790C"/>
    <w:rsid w:val="008A003B"/>
    <w:rsid w:val="008A2A35"/>
    <w:rsid w:val="008A6CC4"/>
    <w:rsid w:val="008A7FC2"/>
    <w:rsid w:val="008B482A"/>
    <w:rsid w:val="008C024D"/>
    <w:rsid w:val="008C16E4"/>
    <w:rsid w:val="008C4E8F"/>
    <w:rsid w:val="008D2CB8"/>
    <w:rsid w:val="008D37AF"/>
    <w:rsid w:val="008D5259"/>
    <w:rsid w:val="008E24B4"/>
    <w:rsid w:val="008E29A5"/>
    <w:rsid w:val="008E4C21"/>
    <w:rsid w:val="008E7B9D"/>
    <w:rsid w:val="008F0D7E"/>
    <w:rsid w:val="008F4F3E"/>
    <w:rsid w:val="008F5288"/>
    <w:rsid w:val="008F5A9A"/>
    <w:rsid w:val="008F76B7"/>
    <w:rsid w:val="00901E28"/>
    <w:rsid w:val="009053E3"/>
    <w:rsid w:val="00907226"/>
    <w:rsid w:val="00907866"/>
    <w:rsid w:val="00910C42"/>
    <w:rsid w:val="00912B56"/>
    <w:rsid w:val="00914F30"/>
    <w:rsid w:val="00922834"/>
    <w:rsid w:val="00923305"/>
    <w:rsid w:val="00927686"/>
    <w:rsid w:val="009305DC"/>
    <w:rsid w:val="00931BF0"/>
    <w:rsid w:val="00932922"/>
    <w:rsid w:val="00934C70"/>
    <w:rsid w:val="0093707E"/>
    <w:rsid w:val="0094022C"/>
    <w:rsid w:val="00943274"/>
    <w:rsid w:val="00944185"/>
    <w:rsid w:val="00945292"/>
    <w:rsid w:val="009507CA"/>
    <w:rsid w:val="00952A3F"/>
    <w:rsid w:val="009555EA"/>
    <w:rsid w:val="00955EAA"/>
    <w:rsid w:val="00961062"/>
    <w:rsid w:val="00961F95"/>
    <w:rsid w:val="00962F72"/>
    <w:rsid w:val="00964865"/>
    <w:rsid w:val="009655A6"/>
    <w:rsid w:val="009668A0"/>
    <w:rsid w:val="009679D8"/>
    <w:rsid w:val="009714A5"/>
    <w:rsid w:val="00972588"/>
    <w:rsid w:val="00973B98"/>
    <w:rsid w:val="00977455"/>
    <w:rsid w:val="0098059B"/>
    <w:rsid w:val="009830C0"/>
    <w:rsid w:val="00983525"/>
    <w:rsid w:val="0098487F"/>
    <w:rsid w:val="00984F9E"/>
    <w:rsid w:val="0098715F"/>
    <w:rsid w:val="00987A90"/>
    <w:rsid w:val="00990402"/>
    <w:rsid w:val="00990831"/>
    <w:rsid w:val="009909CF"/>
    <w:rsid w:val="00994E30"/>
    <w:rsid w:val="0099525C"/>
    <w:rsid w:val="00996AAC"/>
    <w:rsid w:val="009A0457"/>
    <w:rsid w:val="009A19D7"/>
    <w:rsid w:val="009A3F53"/>
    <w:rsid w:val="009B0851"/>
    <w:rsid w:val="009B3EDD"/>
    <w:rsid w:val="009B3FE9"/>
    <w:rsid w:val="009B5C90"/>
    <w:rsid w:val="009C2FA0"/>
    <w:rsid w:val="009C3006"/>
    <w:rsid w:val="009C6095"/>
    <w:rsid w:val="009C6175"/>
    <w:rsid w:val="009D0D32"/>
    <w:rsid w:val="009E5159"/>
    <w:rsid w:val="009E5992"/>
    <w:rsid w:val="009E6B8A"/>
    <w:rsid w:val="009F0F9F"/>
    <w:rsid w:val="009F4AED"/>
    <w:rsid w:val="00A02EA4"/>
    <w:rsid w:val="00A04500"/>
    <w:rsid w:val="00A047D0"/>
    <w:rsid w:val="00A20D09"/>
    <w:rsid w:val="00A2135F"/>
    <w:rsid w:val="00A21E4F"/>
    <w:rsid w:val="00A222CA"/>
    <w:rsid w:val="00A24C26"/>
    <w:rsid w:val="00A27FC5"/>
    <w:rsid w:val="00A30D29"/>
    <w:rsid w:val="00A32425"/>
    <w:rsid w:val="00A34F5B"/>
    <w:rsid w:val="00A35934"/>
    <w:rsid w:val="00A3622F"/>
    <w:rsid w:val="00A37043"/>
    <w:rsid w:val="00A37057"/>
    <w:rsid w:val="00A41C77"/>
    <w:rsid w:val="00A42B85"/>
    <w:rsid w:val="00A43A9A"/>
    <w:rsid w:val="00A465D2"/>
    <w:rsid w:val="00A55D28"/>
    <w:rsid w:val="00A61585"/>
    <w:rsid w:val="00A62809"/>
    <w:rsid w:val="00A706FE"/>
    <w:rsid w:val="00A70E88"/>
    <w:rsid w:val="00A71747"/>
    <w:rsid w:val="00A72F0E"/>
    <w:rsid w:val="00A75DEE"/>
    <w:rsid w:val="00A83BAF"/>
    <w:rsid w:val="00A93FA3"/>
    <w:rsid w:val="00A96CF5"/>
    <w:rsid w:val="00A97F4F"/>
    <w:rsid w:val="00AA46C6"/>
    <w:rsid w:val="00AA70AC"/>
    <w:rsid w:val="00AC3256"/>
    <w:rsid w:val="00AC3D4E"/>
    <w:rsid w:val="00AC4079"/>
    <w:rsid w:val="00AC6681"/>
    <w:rsid w:val="00AC70E2"/>
    <w:rsid w:val="00AD416D"/>
    <w:rsid w:val="00AD4972"/>
    <w:rsid w:val="00AE01AF"/>
    <w:rsid w:val="00AE4ABF"/>
    <w:rsid w:val="00AF0862"/>
    <w:rsid w:val="00AF08E9"/>
    <w:rsid w:val="00AF542A"/>
    <w:rsid w:val="00AF6170"/>
    <w:rsid w:val="00AF6496"/>
    <w:rsid w:val="00AF7F1A"/>
    <w:rsid w:val="00B0300F"/>
    <w:rsid w:val="00B04E1C"/>
    <w:rsid w:val="00B070A3"/>
    <w:rsid w:val="00B1050E"/>
    <w:rsid w:val="00B11953"/>
    <w:rsid w:val="00B13262"/>
    <w:rsid w:val="00B15471"/>
    <w:rsid w:val="00B16EF3"/>
    <w:rsid w:val="00B21880"/>
    <w:rsid w:val="00B26BAE"/>
    <w:rsid w:val="00B27516"/>
    <w:rsid w:val="00B31C00"/>
    <w:rsid w:val="00B33A8A"/>
    <w:rsid w:val="00B3466B"/>
    <w:rsid w:val="00B37058"/>
    <w:rsid w:val="00B370DD"/>
    <w:rsid w:val="00B41CEF"/>
    <w:rsid w:val="00B44C0D"/>
    <w:rsid w:val="00B504E7"/>
    <w:rsid w:val="00B528D9"/>
    <w:rsid w:val="00B549A4"/>
    <w:rsid w:val="00B54A7C"/>
    <w:rsid w:val="00B6453B"/>
    <w:rsid w:val="00B65082"/>
    <w:rsid w:val="00B6514E"/>
    <w:rsid w:val="00B67BE8"/>
    <w:rsid w:val="00B67FAE"/>
    <w:rsid w:val="00B739B0"/>
    <w:rsid w:val="00B74248"/>
    <w:rsid w:val="00B80342"/>
    <w:rsid w:val="00B850E1"/>
    <w:rsid w:val="00B85930"/>
    <w:rsid w:val="00B8680D"/>
    <w:rsid w:val="00B900F5"/>
    <w:rsid w:val="00B92E51"/>
    <w:rsid w:val="00B94D79"/>
    <w:rsid w:val="00B94E0F"/>
    <w:rsid w:val="00BA2ACC"/>
    <w:rsid w:val="00BA5801"/>
    <w:rsid w:val="00BA58EF"/>
    <w:rsid w:val="00BA5B2C"/>
    <w:rsid w:val="00BA6795"/>
    <w:rsid w:val="00BA6F60"/>
    <w:rsid w:val="00BC0442"/>
    <w:rsid w:val="00BC11D1"/>
    <w:rsid w:val="00BC1459"/>
    <w:rsid w:val="00BC32D4"/>
    <w:rsid w:val="00BC3F78"/>
    <w:rsid w:val="00BC4CBF"/>
    <w:rsid w:val="00BC5B10"/>
    <w:rsid w:val="00BD4211"/>
    <w:rsid w:val="00BD4F48"/>
    <w:rsid w:val="00BD6103"/>
    <w:rsid w:val="00BE0F2A"/>
    <w:rsid w:val="00BE5901"/>
    <w:rsid w:val="00BE6A94"/>
    <w:rsid w:val="00BE7269"/>
    <w:rsid w:val="00BF428D"/>
    <w:rsid w:val="00BF4499"/>
    <w:rsid w:val="00BF7F56"/>
    <w:rsid w:val="00C0149E"/>
    <w:rsid w:val="00C01B2A"/>
    <w:rsid w:val="00C036B7"/>
    <w:rsid w:val="00C03F47"/>
    <w:rsid w:val="00C04C07"/>
    <w:rsid w:val="00C067E8"/>
    <w:rsid w:val="00C11E34"/>
    <w:rsid w:val="00C314F7"/>
    <w:rsid w:val="00C37D6F"/>
    <w:rsid w:val="00C41968"/>
    <w:rsid w:val="00C429CE"/>
    <w:rsid w:val="00C44F73"/>
    <w:rsid w:val="00C45B36"/>
    <w:rsid w:val="00C50A8D"/>
    <w:rsid w:val="00C5162C"/>
    <w:rsid w:val="00C51FEA"/>
    <w:rsid w:val="00C55F46"/>
    <w:rsid w:val="00C61F48"/>
    <w:rsid w:val="00C629FB"/>
    <w:rsid w:val="00C63784"/>
    <w:rsid w:val="00C64B38"/>
    <w:rsid w:val="00C6620F"/>
    <w:rsid w:val="00C715A3"/>
    <w:rsid w:val="00C7403D"/>
    <w:rsid w:val="00C745F9"/>
    <w:rsid w:val="00C7519E"/>
    <w:rsid w:val="00C84FEB"/>
    <w:rsid w:val="00C91065"/>
    <w:rsid w:val="00C9668B"/>
    <w:rsid w:val="00C97976"/>
    <w:rsid w:val="00CA1606"/>
    <w:rsid w:val="00CA2DDC"/>
    <w:rsid w:val="00CA79D3"/>
    <w:rsid w:val="00CB0874"/>
    <w:rsid w:val="00CB4CCA"/>
    <w:rsid w:val="00CB65D2"/>
    <w:rsid w:val="00CB7C48"/>
    <w:rsid w:val="00CC21DB"/>
    <w:rsid w:val="00CC3796"/>
    <w:rsid w:val="00CC6081"/>
    <w:rsid w:val="00CD00D7"/>
    <w:rsid w:val="00CD03E8"/>
    <w:rsid w:val="00CD1EF2"/>
    <w:rsid w:val="00CD3237"/>
    <w:rsid w:val="00CD44CE"/>
    <w:rsid w:val="00CD4514"/>
    <w:rsid w:val="00CD4D0C"/>
    <w:rsid w:val="00CD60FE"/>
    <w:rsid w:val="00CE1D6E"/>
    <w:rsid w:val="00CE36FB"/>
    <w:rsid w:val="00CE3C25"/>
    <w:rsid w:val="00CE73FF"/>
    <w:rsid w:val="00CE7F4A"/>
    <w:rsid w:val="00CF0473"/>
    <w:rsid w:val="00CF07C0"/>
    <w:rsid w:val="00CF208C"/>
    <w:rsid w:val="00CF61D2"/>
    <w:rsid w:val="00CF66BB"/>
    <w:rsid w:val="00D03360"/>
    <w:rsid w:val="00D0563F"/>
    <w:rsid w:val="00D056F8"/>
    <w:rsid w:val="00D108D4"/>
    <w:rsid w:val="00D158D8"/>
    <w:rsid w:val="00D15CD1"/>
    <w:rsid w:val="00D16D9E"/>
    <w:rsid w:val="00D21B10"/>
    <w:rsid w:val="00D224A1"/>
    <w:rsid w:val="00D31085"/>
    <w:rsid w:val="00D342D0"/>
    <w:rsid w:val="00D41841"/>
    <w:rsid w:val="00D45780"/>
    <w:rsid w:val="00D46941"/>
    <w:rsid w:val="00D52CD1"/>
    <w:rsid w:val="00D530C0"/>
    <w:rsid w:val="00D62375"/>
    <w:rsid w:val="00D6371A"/>
    <w:rsid w:val="00D669BF"/>
    <w:rsid w:val="00D67612"/>
    <w:rsid w:val="00D67E04"/>
    <w:rsid w:val="00D737DD"/>
    <w:rsid w:val="00D73FCF"/>
    <w:rsid w:val="00D76BFA"/>
    <w:rsid w:val="00D81D29"/>
    <w:rsid w:val="00D879FA"/>
    <w:rsid w:val="00D92AA6"/>
    <w:rsid w:val="00DA0314"/>
    <w:rsid w:val="00DA1663"/>
    <w:rsid w:val="00DA2C3F"/>
    <w:rsid w:val="00DA37B6"/>
    <w:rsid w:val="00DA42F5"/>
    <w:rsid w:val="00DA7E2C"/>
    <w:rsid w:val="00DB18E7"/>
    <w:rsid w:val="00DB1B04"/>
    <w:rsid w:val="00DB271B"/>
    <w:rsid w:val="00DB393C"/>
    <w:rsid w:val="00DB3A54"/>
    <w:rsid w:val="00DC0E00"/>
    <w:rsid w:val="00DC1CD3"/>
    <w:rsid w:val="00DC1E59"/>
    <w:rsid w:val="00DD0BD1"/>
    <w:rsid w:val="00DD0D54"/>
    <w:rsid w:val="00DE2D15"/>
    <w:rsid w:val="00DE3EDF"/>
    <w:rsid w:val="00DE40DA"/>
    <w:rsid w:val="00DE78BB"/>
    <w:rsid w:val="00DE7B35"/>
    <w:rsid w:val="00DF0BD3"/>
    <w:rsid w:val="00DF6738"/>
    <w:rsid w:val="00E01D46"/>
    <w:rsid w:val="00E040F6"/>
    <w:rsid w:val="00E0498D"/>
    <w:rsid w:val="00E05034"/>
    <w:rsid w:val="00E102F3"/>
    <w:rsid w:val="00E1050B"/>
    <w:rsid w:val="00E11F54"/>
    <w:rsid w:val="00E1588F"/>
    <w:rsid w:val="00E159D6"/>
    <w:rsid w:val="00E174F5"/>
    <w:rsid w:val="00E17565"/>
    <w:rsid w:val="00E17AAC"/>
    <w:rsid w:val="00E2177A"/>
    <w:rsid w:val="00E235E4"/>
    <w:rsid w:val="00E25A57"/>
    <w:rsid w:val="00E31E3F"/>
    <w:rsid w:val="00E32C96"/>
    <w:rsid w:val="00E3545C"/>
    <w:rsid w:val="00E4247D"/>
    <w:rsid w:val="00E42F31"/>
    <w:rsid w:val="00E43E1B"/>
    <w:rsid w:val="00E52E1B"/>
    <w:rsid w:val="00E54288"/>
    <w:rsid w:val="00E55B28"/>
    <w:rsid w:val="00E65D60"/>
    <w:rsid w:val="00E66945"/>
    <w:rsid w:val="00E70D83"/>
    <w:rsid w:val="00E748ED"/>
    <w:rsid w:val="00E77108"/>
    <w:rsid w:val="00E83231"/>
    <w:rsid w:val="00E833C1"/>
    <w:rsid w:val="00E84DF7"/>
    <w:rsid w:val="00E85034"/>
    <w:rsid w:val="00E85300"/>
    <w:rsid w:val="00E85F89"/>
    <w:rsid w:val="00E87DB9"/>
    <w:rsid w:val="00E91E32"/>
    <w:rsid w:val="00E95384"/>
    <w:rsid w:val="00E9667B"/>
    <w:rsid w:val="00E972F2"/>
    <w:rsid w:val="00EA2597"/>
    <w:rsid w:val="00EA25E5"/>
    <w:rsid w:val="00EA33B1"/>
    <w:rsid w:val="00EA3BF3"/>
    <w:rsid w:val="00EA6CDA"/>
    <w:rsid w:val="00EA7BC3"/>
    <w:rsid w:val="00EB458B"/>
    <w:rsid w:val="00EB5206"/>
    <w:rsid w:val="00EC0208"/>
    <w:rsid w:val="00EC05FC"/>
    <w:rsid w:val="00EC3F21"/>
    <w:rsid w:val="00EC4A29"/>
    <w:rsid w:val="00ED108C"/>
    <w:rsid w:val="00ED173C"/>
    <w:rsid w:val="00ED44D5"/>
    <w:rsid w:val="00ED7FB6"/>
    <w:rsid w:val="00EE43BB"/>
    <w:rsid w:val="00EE5142"/>
    <w:rsid w:val="00EE5BF0"/>
    <w:rsid w:val="00EE6FE4"/>
    <w:rsid w:val="00EF5DE9"/>
    <w:rsid w:val="00EF79D3"/>
    <w:rsid w:val="00F001B5"/>
    <w:rsid w:val="00F00260"/>
    <w:rsid w:val="00F00A66"/>
    <w:rsid w:val="00F03668"/>
    <w:rsid w:val="00F04A83"/>
    <w:rsid w:val="00F04DCD"/>
    <w:rsid w:val="00F0573A"/>
    <w:rsid w:val="00F15881"/>
    <w:rsid w:val="00F17A01"/>
    <w:rsid w:val="00F21853"/>
    <w:rsid w:val="00F240BF"/>
    <w:rsid w:val="00F24A4E"/>
    <w:rsid w:val="00F25CA6"/>
    <w:rsid w:val="00F34C7F"/>
    <w:rsid w:val="00F359D6"/>
    <w:rsid w:val="00F369DF"/>
    <w:rsid w:val="00F411B1"/>
    <w:rsid w:val="00F413F9"/>
    <w:rsid w:val="00F424BC"/>
    <w:rsid w:val="00F47338"/>
    <w:rsid w:val="00F47B99"/>
    <w:rsid w:val="00F52333"/>
    <w:rsid w:val="00F54079"/>
    <w:rsid w:val="00F56FC8"/>
    <w:rsid w:val="00F6063E"/>
    <w:rsid w:val="00F62C50"/>
    <w:rsid w:val="00F674C0"/>
    <w:rsid w:val="00F729E8"/>
    <w:rsid w:val="00F73871"/>
    <w:rsid w:val="00F7406A"/>
    <w:rsid w:val="00F75B4F"/>
    <w:rsid w:val="00F80F24"/>
    <w:rsid w:val="00F813CC"/>
    <w:rsid w:val="00F8195A"/>
    <w:rsid w:val="00F87BEA"/>
    <w:rsid w:val="00F92166"/>
    <w:rsid w:val="00F97574"/>
    <w:rsid w:val="00FA1918"/>
    <w:rsid w:val="00FA1F14"/>
    <w:rsid w:val="00FA2BA3"/>
    <w:rsid w:val="00FA4D09"/>
    <w:rsid w:val="00FA5D21"/>
    <w:rsid w:val="00FB04B1"/>
    <w:rsid w:val="00FB0EF2"/>
    <w:rsid w:val="00FB2F0C"/>
    <w:rsid w:val="00FB3289"/>
    <w:rsid w:val="00FB45E8"/>
    <w:rsid w:val="00FB51D7"/>
    <w:rsid w:val="00FB5C2C"/>
    <w:rsid w:val="00FB7F3A"/>
    <w:rsid w:val="00FC26E9"/>
    <w:rsid w:val="00FC7EF7"/>
    <w:rsid w:val="00FD221E"/>
    <w:rsid w:val="00FD29E1"/>
    <w:rsid w:val="00FD4D9C"/>
    <w:rsid w:val="00FD7CE6"/>
    <w:rsid w:val="00FE49CA"/>
    <w:rsid w:val="00FE6A43"/>
    <w:rsid w:val="00FF09E8"/>
    <w:rsid w:val="00FF1721"/>
    <w:rsid w:val="00FF1A54"/>
    <w:rsid w:val="00FF30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668"/>
    <w:pPr>
      <w:ind w:left="720"/>
      <w:contextualSpacing/>
    </w:pPr>
  </w:style>
  <w:style w:type="paragraph" w:styleId="Header">
    <w:name w:val="header"/>
    <w:basedOn w:val="Normal"/>
    <w:link w:val="HeaderChar"/>
    <w:uiPriority w:val="99"/>
    <w:unhideWhenUsed/>
    <w:rsid w:val="00366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B8E"/>
  </w:style>
  <w:style w:type="paragraph" w:styleId="Footer">
    <w:name w:val="footer"/>
    <w:basedOn w:val="Normal"/>
    <w:link w:val="FooterChar"/>
    <w:uiPriority w:val="99"/>
    <w:semiHidden/>
    <w:unhideWhenUsed/>
    <w:rsid w:val="00366B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6B8E"/>
  </w:style>
  <w:style w:type="paragraph" w:styleId="FootnoteText">
    <w:name w:val="footnote text"/>
    <w:basedOn w:val="Normal"/>
    <w:link w:val="FootnoteTextChar"/>
    <w:uiPriority w:val="99"/>
    <w:semiHidden/>
    <w:unhideWhenUsed/>
    <w:rsid w:val="0093707E"/>
    <w:pPr>
      <w:spacing w:after="0" w:line="240" w:lineRule="auto"/>
    </w:pPr>
    <w:rPr>
      <w:sz w:val="20"/>
      <w:szCs w:val="20"/>
    </w:rPr>
  </w:style>
  <w:style w:type="character" w:customStyle="1" w:styleId="FootnoteTextChar">
    <w:name w:val="Footnote Text Char"/>
    <w:basedOn w:val="DefaultParagraphFont"/>
    <w:link w:val="FootnoteText"/>
    <w:uiPriority w:val="99"/>
    <w:rsid w:val="0093707E"/>
    <w:rPr>
      <w:sz w:val="20"/>
      <w:szCs w:val="20"/>
    </w:rPr>
  </w:style>
  <w:style w:type="character" w:styleId="FootnoteReference">
    <w:name w:val="footnote reference"/>
    <w:basedOn w:val="DefaultParagraphFont"/>
    <w:uiPriority w:val="99"/>
    <w:semiHidden/>
    <w:unhideWhenUsed/>
    <w:rsid w:val="0093707E"/>
    <w:rPr>
      <w:vertAlign w:val="superscript"/>
    </w:rPr>
  </w:style>
  <w:style w:type="table" w:styleId="TableGrid">
    <w:name w:val="Table Grid"/>
    <w:basedOn w:val="TableNormal"/>
    <w:uiPriority w:val="59"/>
    <w:rsid w:val="001E6D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775C8"/>
    <w:rPr>
      <w:color w:val="0000FF" w:themeColor="hyperlink"/>
      <w:u w:val="single"/>
    </w:rPr>
  </w:style>
  <w:style w:type="paragraph" w:styleId="NoSpacing">
    <w:name w:val="No Spacing"/>
    <w:uiPriority w:val="1"/>
    <w:qFormat/>
    <w:rsid w:val="0003523A"/>
    <w:pPr>
      <w:spacing w:after="0" w:line="240" w:lineRule="auto"/>
    </w:pPr>
  </w:style>
  <w:style w:type="paragraph" w:styleId="BalloonText">
    <w:name w:val="Balloon Text"/>
    <w:basedOn w:val="Normal"/>
    <w:link w:val="BalloonTextChar"/>
    <w:uiPriority w:val="99"/>
    <w:semiHidden/>
    <w:unhideWhenUsed/>
    <w:rsid w:val="00FB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89"/>
    <w:rPr>
      <w:rFonts w:ascii="Tahoma" w:hAnsi="Tahoma" w:cs="Tahoma"/>
      <w:sz w:val="16"/>
      <w:szCs w:val="16"/>
    </w:rPr>
  </w:style>
  <w:style w:type="character" w:customStyle="1" w:styleId="apple-style-span">
    <w:name w:val="apple-style-span"/>
    <w:basedOn w:val="DefaultParagraphFont"/>
    <w:rsid w:val="00B67F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2010</TotalTime>
  <Pages>15</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Forsa</dc:creator>
  <cp:lastModifiedBy>user</cp:lastModifiedBy>
  <cp:revision>176</cp:revision>
  <cp:lastPrinted>2015-07-01T03:22:00Z</cp:lastPrinted>
  <dcterms:created xsi:type="dcterms:W3CDTF">2013-10-30T02:09:00Z</dcterms:created>
  <dcterms:modified xsi:type="dcterms:W3CDTF">2015-08-22T14:41:00Z</dcterms:modified>
</cp:coreProperties>
</file>