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20" w:rsidRPr="00C05BE9" w:rsidRDefault="002F4D20" w:rsidP="002F4D20">
      <w:pPr>
        <w:jc w:val="center"/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</w:pPr>
      <w:r w:rsidRPr="00C05BE9"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  <w:t>BAB V</w:t>
      </w:r>
    </w:p>
    <w:p w:rsidR="002F4D20" w:rsidRPr="00C05BE9" w:rsidRDefault="002F4D20" w:rsidP="002F4D20">
      <w:pPr>
        <w:jc w:val="center"/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</w:pPr>
      <w:r w:rsidRPr="00C05BE9"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  <w:t>PENUTUP</w:t>
      </w:r>
    </w:p>
    <w:p w:rsidR="002F4D20" w:rsidRPr="002F4D20" w:rsidRDefault="002F4D20" w:rsidP="002F4D20">
      <w:pPr>
        <w:jc w:val="center"/>
        <w:rPr>
          <w:rFonts w:asciiTheme="majorBidi" w:hAnsiTheme="majorBidi" w:cstheme="majorBidi"/>
          <w:i w:val="0"/>
          <w:iCs w:val="0"/>
          <w:sz w:val="28"/>
          <w:szCs w:val="28"/>
          <w:lang w:val="de-AT"/>
        </w:rPr>
      </w:pPr>
    </w:p>
    <w:p w:rsidR="002F4D20" w:rsidRPr="00515812" w:rsidRDefault="002F4D20" w:rsidP="002F4D20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  <w:r w:rsidRPr="00515812"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  <w:t xml:space="preserve">Kesimpulan </w:t>
      </w:r>
    </w:p>
    <w:p w:rsidR="002F4D20" w:rsidRDefault="00347737" w:rsidP="00347737">
      <w:pPr>
        <w:pStyle w:val="ListParagraph"/>
        <w:tabs>
          <w:tab w:val="left" w:pos="1134"/>
        </w:tabs>
        <w:spacing w:line="480" w:lineRule="auto"/>
        <w:ind w:left="426"/>
        <w:rPr>
          <w:rFonts w:asciiTheme="majorBidi" w:hAnsiTheme="majorBidi" w:cstheme="majorBidi"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</w:rPr>
        <w:tab/>
      </w:r>
      <w:proofErr w:type="spellStart"/>
      <w:r w:rsidR="002F4D20" w:rsidRPr="002F4D20">
        <w:rPr>
          <w:rFonts w:asciiTheme="majorBidi" w:hAnsiTheme="majorBidi" w:cstheme="majorBidi"/>
          <w:i w:val="0"/>
          <w:iCs w:val="0"/>
          <w:sz w:val="24"/>
          <w:szCs w:val="24"/>
        </w:rPr>
        <w:t>Hasil</w:t>
      </w:r>
      <w:proofErr w:type="spellEnd"/>
      <w:r w:rsidR="007E178D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2F4D20" w:rsidRPr="002F4D20">
        <w:rPr>
          <w:rFonts w:asciiTheme="majorBidi" w:hAnsiTheme="majorBidi" w:cstheme="majorBidi"/>
          <w:i w:val="0"/>
          <w:iCs w:val="0"/>
          <w:sz w:val="24"/>
          <w:szCs w:val="24"/>
        </w:rPr>
        <w:t>penelitian</w:t>
      </w:r>
      <w:proofErr w:type="spellEnd"/>
      <w:r w:rsidR="007E178D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2F4D20" w:rsidRPr="002F4D20">
        <w:rPr>
          <w:rFonts w:asciiTheme="majorBidi" w:hAnsiTheme="majorBidi" w:cstheme="majorBidi"/>
          <w:i w:val="0"/>
          <w:iCs w:val="0"/>
          <w:sz w:val="24"/>
          <w:szCs w:val="24"/>
        </w:rPr>
        <w:t>menghasilkan</w:t>
      </w:r>
      <w:proofErr w:type="spellEnd"/>
      <w:r w:rsidR="007E178D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2F4D20" w:rsidRPr="002F4D20">
        <w:rPr>
          <w:rFonts w:asciiTheme="majorBidi" w:hAnsiTheme="majorBidi" w:cstheme="majorBidi"/>
          <w:i w:val="0"/>
          <w:iCs w:val="0"/>
          <w:sz w:val="24"/>
          <w:szCs w:val="24"/>
        </w:rPr>
        <w:t>beberapa</w:t>
      </w:r>
      <w:proofErr w:type="spellEnd"/>
      <w:r w:rsidR="007E178D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2F4D20" w:rsidRPr="002F4D20">
        <w:rPr>
          <w:rFonts w:asciiTheme="majorBidi" w:hAnsiTheme="majorBidi" w:cstheme="majorBidi"/>
          <w:i w:val="0"/>
          <w:iCs w:val="0"/>
          <w:sz w:val="24"/>
          <w:szCs w:val="24"/>
        </w:rPr>
        <w:t>kesimpulan</w:t>
      </w:r>
      <w:proofErr w:type="spellEnd"/>
      <w:r w:rsidR="007E178D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2F4D20" w:rsidRPr="002F4D20">
        <w:rPr>
          <w:rFonts w:asciiTheme="majorBidi" w:hAnsiTheme="majorBidi" w:cstheme="majorBidi"/>
          <w:i w:val="0"/>
          <w:iCs w:val="0"/>
          <w:sz w:val="24"/>
          <w:szCs w:val="24"/>
        </w:rPr>
        <w:t>antara</w:t>
      </w:r>
      <w:proofErr w:type="spellEnd"/>
      <w:r w:rsidR="002F4D20" w:rsidRPr="002F4D20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lain:</w:t>
      </w:r>
    </w:p>
    <w:p w:rsidR="00275685" w:rsidRDefault="00275685" w:rsidP="009F6B41">
      <w:pPr>
        <w:pStyle w:val="ListParagraph"/>
        <w:numPr>
          <w:ilvl w:val="0"/>
          <w:numId w:val="3"/>
        </w:numPr>
        <w:tabs>
          <w:tab w:val="left" w:pos="851"/>
        </w:tabs>
        <w:spacing w:line="480" w:lineRule="auto"/>
        <w:ind w:left="851" w:hanging="425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Kinerja guru di MTs Assyafi’iyah Gondang sudah berjalan sebagaimana tugas ,pokok, dan fungsi sebagai pendidik. Dari persiapan pembelajaran, pelaksanaan, sampai mengukur hasil belajar siswa.</w:t>
      </w:r>
    </w:p>
    <w:p w:rsidR="002F4D20" w:rsidRDefault="002F4D20" w:rsidP="009F6B41">
      <w:pPr>
        <w:pStyle w:val="ListParagraph"/>
        <w:numPr>
          <w:ilvl w:val="0"/>
          <w:numId w:val="3"/>
        </w:numPr>
        <w:tabs>
          <w:tab w:val="left" w:pos="851"/>
        </w:tabs>
        <w:spacing w:line="480" w:lineRule="auto"/>
        <w:ind w:left="851" w:hanging="425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Pelaksanaan supervisi di </w:t>
      </w:r>
      <w:r w:rsidR="009F6B41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MTs 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Assyafi’iyah</w:t>
      </w:r>
      <w:r w:rsidR="009F6B41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Gondang Tulungagung</w:t>
      </w:r>
      <w:r w:rsidR="00430ED0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</w:t>
      </w:r>
      <w:r w:rsidR="00C84E74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sudah</w:t>
      </w:r>
      <w:r w:rsidR="009F6B41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maksimal. S</w:t>
      </w:r>
      <w:r w:rsidR="00EE4DF6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upervisi dilaksanakan secara situasional 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dalam</w:t>
      </w:r>
      <w:r w:rsidR="00515812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jang</w:t>
      </w:r>
      <w:r w:rsidR="00EE4DF6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ka</w:t>
      </w:r>
      <w:r w:rsidR="00515812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waktu tiga sampai enam bu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lan sekali</w:t>
      </w:r>
      <w:r w:rsidR="00515812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. Teknik yang digunakan yaitu teknik kelompok dan individu</w:t>
      </w:r>
      <w:r w:rsidR="009F6B41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, dengan model supervisi bersifat ilmiah.</w:t>
      </w:r>
    </w:p>
    <w:p w:rsidR="00515812" w:rsidRDefault="00E323DF" w:rsidP="00275685">
      <w:pPr>
        <w:pStyle w:val="ListParagraph"/>
        <w:tabs>
          <w:tab w:val="left" w:pos="851"/>
        </w:tabs>
        <w:spacing w:line="480" w:lineRule="auto"/>
        <w:ind w:left="826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Stra</w:t>
      </w:r>
      <w:r w:rsidR="00515812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tegi kepala </w:t>
      </w:r>
      <w:r w:rsidR="005A690E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Madrasah </w:t>
      </w:r>
      <w:r w:rsidR="00515812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sebagai supervisor dalam meningkatkan </w:t>
      </w:r>
      <w:r w:rsidR="00275685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kinerja</w:t>
      </w:r>
      <w:r w:rsidR="00515812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guru antara lain :</w:t>
      </w:r>
    </w:p>
    <w:p w:rsidR="00515812" w:rsidRPr="00515812" w:rsidRDefault="00515812" w:rsidP="00EE4DF6">
      <w:pPr>
        <w:pStyle w:val="ListParagraph"/>
        <w:numPr>
          <w:ilvl w:val="0"/>
          <w:numId w:val="4"/>
        </w:numPr>
        <w:spacing w:line="480" w:lineRule="auto"/>
        <w:ind w:left="1276" w:hanging="425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Memberikan</w:t>
      </w:r>
      <w:proofErr w:type="spellEnd"/>
      <w:r w:rsidR="00430ED0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pembinaan</w:t>
      </w:r>
      <w:proofErr w:type="spellEnd"/>
      <w:r w:rsidR="00430ED0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terhadap</w:t>
      </w:r>
      <w:proofErr w:type="spellEnd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guru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terkait</w:t>
      </w:r>
      <w:proofErr w:type="spellEnd"/>
      <w:r w:rsidR="00430ED0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pembelajaran</w:t>
      </w:r>
      <w:proofErr w:type="spellEnd"/>
      <w:r w:rsidR="00430ED0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secara</w:t>
      </w:r>
      <w:proofErr w:type="spellEnd"/>
      <w:r w:rsidR="00430ED0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teori</w:t>
      </w:r>
      <w:proofErr w:type="spellEnd"/>
      <w:r w:rsidR="00430ED0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dan</w:t>
      </w:r>
      <w:proofErr w:type="spellEnd"/>
      <w:r w:rsidR="00430ED0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praktek</w:t>
      </w:r>
      <w:proofErr w:type="spellEnd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.</w:t>
      </w:r>
    </w:p>
    <w:p w:rsidR="00515812" w:rsidRPr="00515812" w:rsidRDefault="00515812" w:rsidP="00EE4DF6">
      <w:pPr>
        <w:pStyle w:val="ListParagraph"/>
        <w:numPr>
          <w:ilvl w:val="0"/>
          <w:numId w:val="4"/>
        </w:numPr>
        <w:spacing w:after="0" w:line="480" w:lineRule="auto"/>
        <w:ind w:left="1276" w:hanging="425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Mengikut</w:t>
      </w:r>
      <w:proofErr w:type="spellEnd"/>
      <w:r w:rsidR="00430ED0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275685">
        <w:rPr>
          <w:rFonts w:asciiTheme="majorBidi" w:hAnsiTheme="majorBidi" w:cstheme="majorBidi"/>
          <w:i w:val="0"/>
          <w:iCs w:val="0"/>
          <w:sz w:val="24"/>
          <w:szCs w:val="24"/>
        </w:rPr>
        <w:t>sertakan</w:t>
      </w:r>
      <w:proofErr w:type="spellEnd"/>
      <w:r w:rsidR="002756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guru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dalam</w:t>
      </w:r>
      <w:proofErr w:type="spellEnd"/>
      <w:r w:rsidR="00430ED0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diklat</w:t>
      </w:r>
      <w:proofErr w:type="spellEnd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yang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diselenggarakan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>oleh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Kementrian</w:t>
      </w:r>
      <w:proofErr w:type="spellEnd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Agama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atau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balai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diklat</w:t>
      </w:r>
      <w:proofErr w:type="spellEnd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.</w:t>
      </w:r>
    </w:p>
    <w:p w:rsidR="00A26E09" w:rsidRPr="00A26E09" w:rsidRDefault="00985217" w:rsidP="00A26E09">
      <w:pPr>
        <w:pStyle w:val="ListParagraph"/>
        <w:numPr>
          <w:ilvl w:val="0"/>
          <w:numId w:val="4"/>
        </w:numPr>
        <w:spacing w:after="0" w:line="480" w:lineRule="auto"/>
        <w:ind w:left="1276" w:hanging="425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proofErr w:type="spellStart"/>
      <w:r>
        <w:rPr>
          <w:rFonts w:asciiTheme="majorBidi" w:hAnsiTheme="majorBidi" w:cstheme="majorBidi"/>
          <w:i w:val="0"/>
          <w:iCs w:val="0"/>
          <w:sz w:val="24"/>
          <w:szCs w:val="24"/>
        </w:rPr>
        <w:t>Memberikan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 w:val="0"/>
          <w:iCs w:val="0"/>
          <w:sz w:val="24"/>
          <w:szCs w:val="24"/>
        </w:rPr>
        <w:t>kesempatan</w:t>
      </w:r>
      <w:proofErr w:type="spellEnd"/>
      <w:r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i w:val="0"/>
          <w:iCs w:val="0"/>
          <w:sz w:val="24"/>
          <w:szCs w:val="24"/>
        </w:rPr>
        <w:t>mengi</w:t>
      </w:r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kuti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berbagai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pendidikan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dan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pelatihan</w:t>
      </w:r>
      <w:proofErr w:type="spellEnd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di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tingkat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gugus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atau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kecamatan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secara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teratur</w:t>
      </w:r>
      <w:proofErr w:type="spellEnd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,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musyawarah</w:t>
      </w:r>
      <w:proofErr w:type="spellEnd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guru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mata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pelajaran</w:t>
      </w:r>
      <w:proofErr w:type="spellEnd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(MGMP),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musyawarah</w:t>
      </w:r>
      <w:proofErr w:type="spellEnd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guru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p</w:t>
      </w:r>
      <w:r>
        <w:rPr>
          <w:rFonts w:asciiTheme="majorBidi" w:hAnsiTheme="majorBidi" w:cstheme="majorBidi"/>
          <w:i w:val="0"/>
          <w:iCs w:val="0"/>
          <w:sz w:val="24"/>
          <w:szCs w:val="24"/>
        </w:rPr>
        <w:t>embi</w:t>
      </w:r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mbing</w:t>
      </w:r>
      <w:proofErr w:type="spellEnd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(MGP),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dan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kelompok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kerja</w:t>
      </w:r>
      <w:proofErr w:type="spellEnd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guru (KKG),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serta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diskusi</w:t>
      </w:r>
      <w:proofErr w:type="spellEnd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lastRenderedPageBreak/>
        <w:t xml:space="preserve">seminar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loka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karya,dan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penyediaan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sumber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belajar</w:t>
      </w:r>
      <w:proofErr w:type="spellEnd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.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Diadakannya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diklat</w:t>
      </w:r>
      <w:proofErr w:type="spellEnd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di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tempat</w:t>
      </w:r>
      <w:proofErr w:type="spellEnd"/>
      <w:r w:rsidR="00014F5F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kerja</w:t>
      </w:r>
      <w:proofErr w:type="spellEnd"/>
      <w:r w:rsidR="00515812" w:rsidRPr="00515812">
        <w:rPr>
          <w:rFonts w:asciiTheme="majorBidi" w:hAnsiTheme="majorBidi" w:cstheme="majorBidi"/>
          <w:i w:val="0"/>
          <w:iCs w:val="0"/>
          <w:sz w:val="24"/>
          <w:szCs w:val="24"/>
        </w:rPr>
        <w:t>.</w:t>
      </w:r>
    </w:p>
    <w:p w:rsidR="008421E7" w:rsidRPr="00515812" w:rsidRDefault="008421E7" w:rsidP="00EE4DF6">
      <w:pPr>
        <w:pStyle w:val="ListParagraph"/>
        <w:numPr>
          <w:ilvl w:val="0"/>
          <w:numId w:val="4"/>
        </w:numPr>
        <w:spacing w:after="0" w:line="480" w:lineRule="auto"/>
        <w:ind w:left="1276" w:hanging="425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proofErr w:type="spellStart"/>
      <w:r>
        <w:rPr>
          <w:rFonts w:asciiTheme="majorBidi" w:hAnsiTheme="majorBidi" w:cstheme="majorBidi"/>
          <w:i w:val="0"/>
          <w:iCs w:val="0"/>
          <w:sz w:val="24"/>
          <w:szCs w:val="24"/>
        </w:rPr>
        <w:t>Memberikan</w:t>
      </w:r>
      <w:proofErr w:type="spellEnd"/>
      <w:r w:rsidR="007E178D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 w:val="0"/>
          <w:iCs w:val="0"/>
          <w:sz w:val="24"/>
          <w:szCs w:val="24"/>
        </w:rPr>
        <w:t>motivasi</w:t>
      </w:r>
      <w:proofErr w:type="spellEnd"/>
    </w:p>
    <w:p w:rsidR="00515812" w:rsidRPr="00C05BE9" w:rsidRDefault="00515812" w:rsidP="00EE4DF6">
      <w:pPr>
        <w:pStyle w:val="ListParagraph"/>
        <w:numPr>
          <w:ilvl w:val="0"/>
          <w:numId w:val="4"/>
        </w:numPr>
        <w:spacing w:after="0" w:line="480" w:lineRule="auto"/>
        <w:ind w:left="1276" w:hanging="425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Untuk</w:t>
      </w:r>
      <w:proofErr w:type="spellEnd"/>
      <w:r w:rsidR="00E71313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671C2E">
        <w:rPr>
          <w:rFonts w:asciiTheme="majorBidi" w:hAnsiTheme="majorBidi" w:cstheme="majorBidi"/>
          <w:i w:val="0"/>
          <w:iCs w:val="0"/>
          <w:sz w:val="24"/>
          <w:szCs w:val="24"/>
        </w:rPr>
        <w:t>jangkauan</w:t>
      </w:r>
      <w:proofErr w:type="spellEnd"/>
      <w:r w:rsidR="00671C2E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yang </w:t>
      </w:r>
      <w:proofErr w:type="spellStart"/>
      <w:r w:rsidR="00671C2E">
        <w:rPr>
          <w:rFonts w:asciiTheme="majorBidi" w:hAnsiTheme="majorBidi" w:cstheme="majorBidi"/>
          <w:i w:val="0"/>
          <w:iCs w:val="0"/>
          <w:sz w:val="24"/>
          <w:szCs w:val="24"/>
        </w:rPr>
        <w:t>l</w:t>
      </w:r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ebih</w:t>
      </w:r>
      <w:proofErr w:type="spellEnd"/>
      <w:r w:rsidR="00E71313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luas</w:t>
      </w:r>
      <w:proofErr w:type="spellEnd"/>
      <w:r w:rsidR="00E71313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lagi</w:t>
      </w:r>
      <w:proofErr w:type="spellEnd"/>
      <w:r w:rsidR="00E71313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kepala</w:t>
      </w:r>
      <w:proofErr w:type="spellEnd"/>
      <w:r w:rsidR="00E71313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sekolah</w:t>
      </w:r>
      <w:proofErr w:type="spellEnd"/>
      <w:r w:rsidR="00E71313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menjalin</w:t>
      </w:r>
      <w:proofErr w:type="spellEnd"/>
      <w:r w:rsidR="00E71313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kerja</w:t>
      </w:r>
      <w:proofErr w:type="spellEnd"/>
      <w:r w:rsidR="00E71313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sama</w:t>
      </w:r>
      <w:proofErr w:type="spellEnd"/>
      <w:proofErr w:type="gramEnd"/>
      <w:r w:rsidR="00E71313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dengan</w:t>
      </w:r>
      <w:proofErr w:type="spellEnd"/>
      <w:r w:rsidR="00E71313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pihak</w:t>
      </w:r>
      <w:proofErr w:type="spellEnd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yang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terkait</w:t>
      </w:r>
      <w:proofErr w:type="spellEnd"/>
      <w:r w:rsidR="00E71313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antar</w:t>
      </w:r>
      <w:r w:rsidR="00347737">
        <w:rPr>
          <w:rFonts w:asciiTheme="majorBidi" w:hAnsiTheme="majorBidi" w:cstheme="majorBidi"/>
          <w:i w:val="0"/>
          <w:iCs w:val="0"/>
          <w:sz w:val="24"/>
          <w:szCs w:val="24"/>
        </w:rPr>
        <w:t>a</w:t>
      </w:r>
      <w:proofErr w:type="spellEnd"/>
      <w:r w:rsidR="00347737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lain: </w:t>
      </w:r>
      <w:proofErr w:type="spellStart"/>
      <w:r w:rsidR="00347737">
        <w:rPr>
          <w:rFonts w:asciiTheme="majorBidi" w:hAnsiTheme="majorBidi" w:cstheme="majorBidi"/>
          <w:i w:val="0"/>
          <w:iCs w:val="0"/>
          <w:sz w:val="24"/>
          <w:szCs w:val="24"/>
        </w:rPr>
        <w:t>yayasan</w:t>
      </w:r>
      <w:proofErr w:type="spellEnd"/>
      <w:r w:rsidR="00347737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yang </w:t>
      </w:r>
      <w:proofErr w:type="spellStart"/>
      <w:r w:rsidR="00347737">
        <w:rPr>
          <w:rFonts w:asciiTheme="majorBidi" w:hAnsiTheme="majorBidi" w:cstheme="majorBidi"/>
          <w:i w:val="0"/>
          <w:iCs w:val="0"/>
          <w:sz w:val="24"/>
          <w:szCs w:val="24"/>
        </w:rPr>
        <w:t>menaungi</w:t>
      </w:r>
      <w:proofErr w:type="spellEnd"/>
      <w:r w:rsidR="00347737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MT</w:t>
      </w:r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s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Assyafi’iyah</w:t>
      </w:r>
      <w:proofErr w:type="spellEnd"/>
      <w:r w:rsidR="00E71313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Gondang</w:t>
      </w:r>
      <w:proofErr w:type="spellEnd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,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Komite</w:t>
      </w:r>
      <w:proofErr w:type="spellEnd"/>
      <w:r w:rsidR="00E71313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sekolah</w:t>
      </w:r>
      <w:proofErr w:type="spellEnd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,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Seluruh</w:t>
      </w:r>
      <w:proofErr w:type="spellEnd"/>
      <w:r w:rsidR="00E71313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pihak</w:t>
      </w:r>
      <w:proofErr w:type="spellEnd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yang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mendukung</w:t>
      </w:r>
      <w:proofErr w:type="spellEnd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.</w:t>
      </w:r>
    </w:p>
    <w:p w:rsidR="00515812" w:rsidRPr="00AB6BCA" w:rsidRDefault="00515812" w:rsidP="00275685">
      <w:pPr>
        <w:pStyle w:val="ListParagraph"/>
        <w:tabs>
          <w:tab w:val="left" w:pos="851"/>
        </w:tabs>
        <w:spacing w:line="480" w:lineRule="auto"/>
        <w:ind w:left="851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 w:rsidRPr="00AB6BCA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Hambatan kepala sekolah sebagai supervisor dalam meningkatkan </w:t>
      </w:r>
      <w:r w:rsidR="00275685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kinerja</w:t>
      </w:r>
      <w:r w:rsidRPr="00AB6BCA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guru antara lain: </w:t>
      </w:r>
    </w:p>
    <w:p w:rsidR="00515812" w:rsidRPr="00AB6BCA" w:rsidRDefault="00515812" w:rsidP="00EE4DF6">
      <w:pPr>
        <w:pStyle w:val="ListParagraph"/>
        <w:numPr>
          <w:ilvl w:val="0"/>
          <w:numId w:val="8"/>
        </w:numPr>
        <w:spacing w:after="0" w:line="480" w:lineRule="auto"/>
        <w:ind w:left="1276" w:hanging="425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AB6BCA">
        <w:rPr>
          <w:rFonts w:ascii="Times New Roman" w:hAnsi="Times New Roman" w:cs="Times New Roman"/>
          <w:i w:val="0"/>
          <w:iCs w:val="0"/>
          <w:sz w:val="24"/>
          <w:szCs w:val="24"/>
        </w:rPr>
        <w:t>Kedisiplinan</w:t>
      </w:r>
      <w:proofErr w:type="spellEnd"/>
      <w:r w:rsidRPr="00AB6BC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15812" w:rsidRPr="00AB6BCA" w:rsidRDefault="00515812" w:rsidP="00EE4DF6">
      <w:pPr>
        <w:pStyle w:val="ListParagraph"/>
        <w:numPr>
          <w:ilvl w:val="0"/>
          <w:numId w:val="8"/>
        </w:numPr>
        <w:spacing w:after="0" w:line="480" w:lineRule="auto"/>
        <w:ind w:left="1276" w:hanging="425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AB6BCA">
        <w:rPr>
          <w:rFonts w:ascii="Times New Roman" w:hAnsi="Times New Roman" w:cs="Times New Roman"/>
          <w:i w:val="0"/>
          <w:iCs w:val="0"/>
          <w:sz w:val="24"/>
          <w:szCs w:val="24"/>
        </w:rPr>
        <w:t>Situasi</w:t>
      </w:r>
      <w:proofErr w:type="spellEnd"/>
      <w:r w:rsidR="00671C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AB6BCA">
        <w:rPr>
          <w:rFonts w:ascii="Times New Roman" w:hAnsi="Times New Roman" w:cs="Times New Roman"/>
          <w:i w:val="0"/>
          <w:iCs w:val="0"/>
          <w:sz w:val="24"/>
          <w:szCs w:val="24"/>
        </w:rPr>
        <w:t>dan</w:t>
      </w:r>
      <w:proofErr w:type="spellEnd"/>
      <w:r w:rsidR="00671C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AB6BCA">
        <w:rPr>
          <w:rFonts w:ascii="Times New Roman" w:hAnsi="Times New Roman" w:cs="Times New Roman"/>
          <w:i w:val="0"/>
          <w:iCs w:val="0"/>
          <w:sz w:val="24"/>
          <w:szCs w:val="24"/>
        </w:rPr>
        <w:t>kondisi</w:t>
      </w:r>
      <w:proofErr w:type="spellEnd"/>
      <w:r w:rsidRPr="00AB6BC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B6BCA" w:rsidRPr="00AB6BCA" w:rsidRDefault="00515812" w:rsidP="00AB6BCA">
      <w:pPr>
        <w:pStyle w:val="ListParagraph"/>
        <w:numPr>
          <w:ilvl w:val="0"/>
          <w:numId w:val="8"/>
        </w:numPr>
        <w:tabs>
          <w:tab w:val="left" w:pos="851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AB6BCA">
        <w:rPr>
          <w:rFonts w:ascii="Times New Roman" w:hAnsi="Times New Roman" w:cs="Times New Roman"/>
          <w:i w:val="0"/>
          <w:iCs w:val="0"/>
          <w:sz w:val="24"/>
          <w:szCs w:val="24"/>
        </w:rPr>
        <w:t>Sarana</w:t>
      </w:r>
      <w:proofErr w:type="spellEnd"/>
      <w:r w:rsidR="00671C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AB6BCA">
        <w:rPr>
          <w:rFonts w:ascii="Times New Roman" w:hAnsi="Times New Roman" w:cs="Times New Roman"/>
          <w:i w:val="0"/>
          <w:iCs w:val="0"/>
          <w:sz w:val="24"/>
          <w:szCs w:val="24"/>
        </w:rPr>
        <w:t>dan</w:t>
      </w:r>
      <w:proofErr w:type="spellEnd"/>
      <w:r w:rsidR="00671C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AB6BCA">
        <w:rPr>
          <w:rFonts w:ascii="Times New Roman" w:hAnsi="Times New Roman" w:cs="Times New Roman"/>
          <w:i w:val="0"/>
          <w:iCs w:val="0"/>
          <w:sz w:val="24"/>
          <w:szCs w:val="24"/>
        </w:rPr>
        <w:t>prasarana</w:t>
      </w:r>
      <w:proofErr w:type="spellEnd"/>
      <w:r w:rsidRPr="00AB6B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yang </w:t>
      </w:r>
      <w:proofErr w:type="spellStart"/>
      <w:r w:rsidRPr="00AB6BCA">
        <w:rPr>
          <w:rFonts w:ascii="Times New Roman" w:hAnsi="Times New Roman" w:cs="Times New Roman"/>
          <w:i w:val="0"/>
          <w:iCs w:val="0"/>
          <w:sz w:val="24"/>
          <w:szCs w:val="24"/>
        </w:rPr>
        <w:t>kurang</w:t>
      </w:r>
      <w:proofErr w:type="spellEnd"/>
      <w:r w:rsidR="00671C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AB6BCA">
        <w:rPr>
          <w:rFonts w:ascii="Times New Roman" w:hAnsi="Times New Roman" w:cs="Times New Roman"/>
          <w:i w:val="0"/>
          <w:iCs w:val="0"/>
          <w:sz w:val="24"/>
          <w:szCs w:val="24"/>
        </w:rPr>
        <w:t>memadai</w:t>
      </w:r>
      <w:proofErr w:type="spellEnd"/>
      <w:r w:rsidR="00C05BE9" w:rsidRPr="00AB6BC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B6BCA" w:rsidRPr="00AB6BCA" w:rsidRDefault="00AB6BCA" w:rsidP="00AB6BCA">
      <w:pPr>
        <w:pStyle w:val="ListParagraph"/>
        <w:numPr>
          <w:ilvl w:val="0"/>
          <w:numId w:val="8"/>
        </w:numPr>
        <w:tabs>
          <w:tab w:val="left" w:pos="851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AB6BCA">
        <w:rPr>
          <w:rFonts w:ascii="Times New Roman" w:hAnsi="Times New Roman" w:cs="Times New Roman"/>
          <w:i w:val="0"/>
          <w:sz w:val="24"/>
          <w:szCs w:val="24"/>
        </w:rPr>
        <w:t>Keterbatasan</w:t>
      </w:r>
      <w:proofErr w:type="spellEnd"/>
      <w:r w:rsidR="00F529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 w:rsidRPr="00AB6BCA">
        <w:rPr>
          <w:rFonts w:ascii="Times New Roman" w:hAnsi="Times New Roman" w:cs="Times New Roman"/>
          <w:i w:val="0"/>
          <w:sz w:val="24"/>
          <w:szCs w:val="24"/>
        </w:rPr>
        <w:t>dana</w:t>
      </w:r>
      <w:proofErr w:type="spellEnd"/>
      <w:proofErr w:type="gramEnd"/>
      <w:r w:rsidRPr="00AB6BCA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B6BCA" w:rsidRPr="00275685" w:rsidRDefault="00AB6BCA" w:rsidP="00AB6BCA">
      <w:pPr>
        <w:pStyle w:val="ListParagraph"/>
        <w:numPr>
          <w:ilvl w:val="0"/>
          <w:numId w:val="8"/>
        </w:numPr>
        <w:tabs>
          <w:tab w:val="left" w:pos="851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AB6BCA">
        <w:rPr>
          <w:rFonts w:ascii="Times New Roman" w:hAnsi="Times New Roman" w:cs="Times New Roman"/>
          <w:i w:val="0"/>
          <w:sz w:val="24"/>
          <w:szCs w:val="24"/>
        </w:rPr>
        <w:t>Sikap</w:t>
      </w:r>
      <w:proofErr w:type="spellEnd"/>
      <w:r w:rsidRPr="00AB6BCA">
        <w:rPr>
          <w:rFonts w:ascii="Times New Roman" w:hAnsi="Times New Roman" w:cs="Times New Roman"/>
          <w:i w:val="0"/>
          <w:sz w:val="24"/>
          <w:szCs w:val="24"/>
        </w:rPr>
        <w:t xml:space="preserve"> mental yang </w:t>
      </w:r>
      <w:proofErr w:type="spellStart"/>
      <w:r w:rsidRPr="00AB6BCA">
        <w:rPr>
          <w:rFonts w:ascii="Times New Roman" w:hAnsi="Times New Roman" w:cs="Times New Roman"/>
          <w:i w:val="0"/>
          <w:sz w:val="24"/>
          <w:szCs w:val="24"/>
        </w:rPr>
        <w:t>kurang</w:t>
      </w:r>
      <w:proofErr w:type="spellEnd"/>
      <w:r w:rsidR="00F529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B6BCA">
        <w:rPr>
          <w:rFonts w:ascii="Times New Roman" w:hAnsi="Times New Roman" w:cs="Times New Roman"/>
          <w:i w:val="0"/>
          <w:sz w:val="24"/>
          <w:szCs w:val="24"/>
        </w:rPr>
        <w:t>menunjang</w:t>
      </w:r>
      <w:proofErr w:type="spellEnd"/>
      <w:r w:rsidRPr="00AB6BCA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275685" w:rsidRPr="00275685" w:rsidRDefault="00275685" w:rsidP="00275685">
      <w:pPr>
        <w:pStyle w:val="ListParagraph"/>
        <w:numPr>
          <w:ilvl w:val="0"/>
          <w:numId w:val="3"/>
        </w:numPr>
        <w:tabs>
          <w:tab w:val="left" w:pos="851"/>
        </w:tabs>
        <w:spacing w:after="0" w:line="48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sekolah</w:t>
      </w:r>
      <w:proofErr w:type="spellEnd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MTs </w:t>
      </w:r>
      <w:proofErr w:type="spellStart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>Assyafi’iyah</w:t>
      </w:r>
      <w:proofErr w:type="spellEnd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>Gondang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motivator</w:t>
      </w:r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>memiliki</w:t>
      </w:r>
      <w:proofErr w:type="spellEnd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>peran</w:t>
      </w:r>
      <w:proofErr w:type="spellEnd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yang </w:t>
      </w:r>
      <w:proofErr w:type="spellStart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>sangat</w:t>
      </w:r>
      <w:proofErr w:type="spellEnd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>penting</w:t>
      </w:r>
      <w:proofErr w:type="spellEnd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>dalam</w:t>
      </w:r>
      <w:proofErr w:type="spellEnd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>memotivasi</w:t>
      </w:r>
      <w:proofErr w:type="spellEnd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proofErr w:type="spellEnd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>tenaga</w:t>
      </w:r>
      <w:proofErr w:type="spellEnd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>kependidikan</w:t>
      </w:r>
      <w:proofErr w:type="spellEnd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>untuk</w:t>
      </w:r>
      <w:proofErr w:type="spellEnd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>menjalankan</w:t>
      </w:r>
      <w:proofErr w:type="spellEnd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>berbagai</w:t>
      </w:r>
      <w:proofErr w:type="spellEnd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>tugas</w:t>
      </w:r>
      <w:proofErr w:type="spellEnd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>dan</w:t>
      </w:r>
      <w:proofErr w:type="spellEnd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>fungsinya</w:t>
      </w:r>
      <w:proofErr w:type="spellEnd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>Melalui</w:t>
      </w:r>
      <w:proofErr w:type="spellEnd"/>
      <w:r w:rsidR="00A61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>pengaturan</w:t>
      </w:r>
      <w:proofErr w:type="spellEnd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>lingkungan</w:t>
      </w:r>
      <w:proofErr w:type="spellEnd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>fisik</w:t>
      </w:r>
      <w:proofErr w:type="spellEnd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>suasana</w:t>
      </w:r>
      <w:proofErr w:type="spellEnd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>kerja</w:t>
      </w:r>
      <w:proofErr w:type="spellEnd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>disiplin</w:t>
      </w:r>
      <w:proofErr w:type="spellEnd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>dorongan</w:t>
      </w:r>
      <w:proofErr w:type="spellEnd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>penghargaan</w:t>
      </w:r>
      <w:proofErr w:type="spellEnd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>secara</w:t>
      </w:r>
      <w:proofErr w:type="spellEnd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>efektif</w:t>
      </w:r>
      <w:proofErr w:type="spellEnd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>dan</w:t>
      </w:r>
      <w:proofErr w:type="spellEnd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>penyediaan</w:t>
      </w:r>
      <w:proofErr w:type="spellEnd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61730" w:rsidRPr="00A61730">
        <w:rPr>
          <w:rFonts w:ascii="Times New Roman" w:eastAsia="Times New Roman" w:hAnsi="Times New Roman" w:cs="Times New Roman"/>
          <w:i w:val="0"/>
          <w:sz w:val="24"/>
          <w:szCs w:val="24"/>
        </w:rPr>
        <w:t>be</w:t>
      </w:r>
      <w:r w:rsidR="00A61730">
        <w:rPr>
          <w:rFonts w:ascii="Times New Roman" w:eastAsia="Times New Roman" w:hAnsi="Times New Roman" w:cs="Times New Roman"/>
          <w:i w:val="0"/>
          <w:sz w:val="24"/>
          <w:szCs w:val="24"/>
        </w:rPr>
        <w:t>rbagai</w:t>
      </w:r>
      <w:proofErr w:type="spellEnd"/>
      <w:r w:rsidR="00A61730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61730">
        <w:rPr>
          <w:rFonts w:ascii="Times New Roman" w:eastAsia="Times New Roman" w:hAnsi="Times New Roman" w:cs="Times New Roman"/>
          <w:i w:val="0"/>
          <w:sz w:val="24"/>
          <w:szCs w:val="24"/>
        </w:rPr>
        <w:t>sumber</w:t>
      </w:r>
      <w:proofErr w:type="spellEnd"/>
      <w:r w:rsidR="00A61730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 w:rsidR="00A61730">
        <w:rPr>
          <w:rFonts w:ascii="Times New Roman" w:eastAsia="Times New Roman" w:hAnsi="Times New Roman" w:cs="Times New Roman"/>
          <w:i w:val="0"/>
          <w:sz w:val="24"/>
          <w:szCs w:val="24"/>
        </w:rPr>
        <w:t>belajar</w:t>
      </w:r>
      <w:proofErr w:type="spellEnd"/>
      <w:r w:rsidR="00A61730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.</w:t>
      </w:r>
      <w:bookmarkStart w:id="0" w:name="_GoBack"/>
      <w:bookmarkEnd w:id="0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2F4D20" w:rsidRPr="009F6B41" w:rsidRDefault="002F4D20" w:rsidP="009F6B41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  <w:r w:rsidRPr="009F6B41"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  <w:t>Saran</w:t>
      </w:r>
    </w:p>
    <w:p w:rsidR="009F6B41" w:rsidRDefault="00347737" w:rsidP="009F6B41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Bagi kepala madrasah</w:t>
      </w:r>
      <w:r w:rsidR="009F6B41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.</w:t>
      </w:r>
    </w:p>
    <w:p w:rsidR="001D5853" w:rsidRPr="00347737" w:rsidRDefault="009F6B41" w:rsidP="001D5853">
      <w:pPr>
        <w:pStyle w:val="ListParagraph"/>
        <w:spacing w:line="480" w:lineRule="auto"/>
        <w:ind w:left="786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ab/>
        <w:t xml:space="preserve">Untuk memaksimalkan pelaksanaan supervisi peneliti menyarankan  penggunaan model supervisi klinis, karena </w:t>
      </w:r>
      <w:r w:rsidR="001D5853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difo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kus</w:t>
      </w:r>
      <w:r w:rsidR="001D5853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kan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pada</w:t>
      </w:r>
      <w:r w:rsidR="001D5853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</w:t>
      </w:r>
      <w:r w:rsidR="001D5853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lastRenderedPageBreak/>
        <w:t>peningkatan mengajar dengan melalui siklus yang sistematis, dalam perencanaan, pengamatan serta analisis yang intensif dengan cermat tentang penampilan mengajar yang nyata, serta mengadakan peruba</w:t>
      </w:r>
      <w:r w:rsidR="00275685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han dengan cara yang rasional</w:t>
      </w:r>
      <w:r w:rsidR="00347737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. </w:t>
      </w:r>
      <w:r w:rsidR="001D5853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Strategi yang digunakan supaya di pertahankan serta berupaya melengkapi sarana dan prasarana yang kurang agar pembelajaran lebih efektif.</w:t>
      </w:r>
    </w:p>
    <w:p w:rsidR="00460236" w:rsidRDefault="00347737" w:rsidP="00347737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Bagi guru diharapkan lebih meningkatkan k</w:t>
      </w:r>
      <w:r w:rsidR="00C05BE9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edisiplinan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yang </w:t>
      </w:r>
      <w:r w:rsidR="00C05BE9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merupakan </w:t>
      </w:r>
      <w:r w:rsidR="00460236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hal 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penting dalam peningkatan </w:t>
      </w:r>
      <w:r w:rsidR="00275685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kinerja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</w:t>
      </w:r>
      <w:r w:rsidR="00C05BE9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agar pembelajaran</w:t>
      </w:r>
      <w:r w:rsidR="00460236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lebih baik lagi kedepannya.</w:t>
      </w:r>
    </w:p>
    <w:p w:rsidR="00347737" w:rsidRPr="00347737" w:rsidRDefault="00347737" w:rsidP="00347737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Ba</w:t>
      </w:r>
      <w:r w:rsidR="00EE4DF6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gi lembaga pendidikan khususnya</w:t>
      </w:r>
      <w:r w:rsidR="002D0C1A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</w:t>
      </w:r>
      <w:r>
        <w:rPr>
          <w:rFonts w:asciiTheme="majorBidi" w:hAnsiTheme="majorBidi" w:cstheme="majorBidi"/>
          <w:i w:val="0"/>
          <w:iCs w:val="0"/>
          <w:sz w:val="24"/>
          <w:szCs w:val="24"/>
        </w:rPr>
        <w:t>MT</w:t>
      </w:r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s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Assyafi’iyah</w:t>
      </w:r>
      <w:proofErr w:type="spellEnd"/>
      <w:r w:rsidR="00F52914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515812">
        <w:rPr>
          <w:rFonts w:asciiTheme="majorBidi" w:hAnsiTheme="majorBidi" w:cstheme="majorBidi"/>
          <w:i w:val="0"/>
          <w:iCs w:val="0"/>
          <w:sz w:val="24"/>
          <w:szCs w:val="24"/>
        </w:rPr>
        <w:t>Gondang</w:t>
      </w:r>
      <w:proofErr w:type="spellEnd"/>
      <w:r w:rsidR="00F52914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 w:val="0"/>
          <w:iCs w:val="0"/>
          <w:sz w:val="24"/>
          <w:szCs w:val="24"/>
        </w:rPr>
        <w:t>untuk</w:t>
      </w:r>
      <w:proofErr w:type="spellEnd"/>
      <w:r w:rsidR="00F52914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2514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i w:val="0"/>
          <w:iCs w:val="0"/>
          <w:sz w:val="24"/>
          <w:szCs w:val="24"/>
        </w:rPr>
        <w:t>tetap</w:t>
      </w:r>
      <w:proofErr w:type="spellEnd"/>
      <w:r w:rsidR="00F52914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 w:val="0"/>
          <w:iCs w:val="0"/>
          <w:sz w:val="24"/>
          <w:szCs w:val="24"/>
        </w:rPr>
        <w:t>mempertahankan</w:t>
      </w:r>
      <w:proofErr w:type="spellEnd"/>
      <w:r w:rsidR="00F52914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 w:val="0"/>
          <w:iCs w:val="0"/>
          <w:sz w:val="24"/>
          <w:szCs w:val="24"/>
        </w:rPr>
        <w:t>lulusan</w:t>
      </w:r>
      <w:proofErr w:type="spellEnd"/>
      <w:r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i w:val="0"/>
          <w:iCs w:val="0"/>
          <w:sz w:val="24"/>
          <w:szCs w:val="24"/>
        </w:rPr>
        <w:t>terbaik</w:t>
      </w:r>
      <w:proofErr w:type="spellEnd"/>
      <w:r w:rsidR="00F52914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 w:val="0"/>
          <w:iCs w:val="0"/>
          <w:sz w:val="24"/>
          <w:szCs w:val="24"/>
        </w:rPr>
        <w:t>sebagai</w:t>
      </w:r>
      <w:proofErr w:type="spellEnd"/>
      <w:r w:rsidR="00F52914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 w:val="0"/>
          <w:iCs w:val="0"/>
          <w:sz w:val="24"/>
          <w:szCs w:val="24"/>
        </w:rPr>
        <w:t>penerus</w:t>
      </w:r>
      <w:proofErr w:type="spellEnd"/>
      <w:r w:rsidR="002514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 w:val="0"/>
          <w:iCs w:val="0"/>
          <w:sz w:val="24"/>
          <w:szCs w:val="24"/>
        </w:rPr>
        <w:t>masa</w:t>
      </w:r>
      <w:proofErr w:type="spellEnd"/>
      <w:r w:rsidR="002514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 w:val="0"/>
          <w:iCs w:val="0"/>
          <w:sz w:val="24"/>
          <w:szCs w:val="24"/>
        </w:rPr>
        <w:t>depan</w:t>
      </w:r>
      <w:proofErr w:type="spellEnd"/>
      <w:r>
        <w:rPr>
          <w:rFonts w:asciiTheme="majorBidi" w:hAnsiTheme="majorBidi" w:cstheme="majorBidi"/>
          <w:i w:val="0"/>
          <w:iCs w:val="0"/>
          <w:sz w:val="24"/>
          <w:szCs w:val="24"/>
        </w:rPr>
        <w:t>.</w:t>
      </w:r>
    </w:p>
    <w:p w:rsidR="00347737" w:rsidRDefault="00347737" w:rsidP="00347737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Bagi peneliti  selanjunya</w:t>
      </w:r>
    </w:p>
    <w:p w:rsidR="00347737" w:rsidRPr="006D7438" w:rsidRDefault="00347737" w:rsidP="006D7438">
      <w:pPr>
        <w:pStyle w:val="ListParagraph"/>
        <w:spacing w:line="480" w:lineRule="auto"/>
        <w:ind w:left="786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proofErr w:type="spellStart"/>
      <w:proofErr w:type="gramStart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>Diharapkan</w:t>
      </w:r>
      <w:proofErr w:type="spellEnd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agar </w:t>
      </w:r>
      <w:proofErr w:type="spellStart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>dapat</w:t>
      </w:r>
      <w:proofErr w:type="spellEnd"/>
      <w:r w:rsidR="002514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>mengembangkan</w:t>
      </w:r>
      <w:proofErr w:type="spellEnd"/>
      <w:r w:rsidR="002514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>pengetahuan</w:t>
      </w:r>
      <w:proofErr w:type="spellEnd"/>
      <w:r w:rsidR="002514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>penelitian</w:t>
      </w:r>
      <w:proofErr w:type="spellEnd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yang </w:t>
      </w:r>
      <w:proofErr w:type="spellStart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>berkaitan</w:t>
      </w:r>
      <w:proofErr w:type="spellEnd"/>
      <w:r w:rsidR="002514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>dengan</w:t>
      </w:r>
      <w:proofErr w:type="spellEnd"/>
      <w:r w:rsidR="002514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275685">
        <w:rPr>
          <w:rFonts w:asciiTheme="majorBidi" w:hAnsiTheme="majorBidi" w:cstheme="majorBidi"/>
          <w:i w:val="0"/>
          <w:iCs w:val="0"/>
          <w:sz w:val="24"/>
          <w:szCs w:val="24"/>
        </w:rPr>
        <w:t>strategi</w:t>
      </w:r>
      <w:proofErr w:type="spellEnd"/>
      <w:r w:rsidR="002514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275685">
        <w:rPr>
          <w:rFonts w:asciiTheme="majorBidi" w:hAnsiTheme="majorBidi" w:cstheme="majorBidi"/>
          <w:i w:val="0"/>
          <w:iCs w:val="0"/>
          <w:sz w:val="24"/>
          <w:szCs w:val="24"/>
        </w:rPr>
        <w:t>kepala</w:t>
      </w:r>
      <w:proofErr w:type="spellEnd"/>
      <w:r w:rsidR="002756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275685">
        <w:rPr>
          <w:rFonts w:asciiTheme="majorBidi" w:hAnsiTheme="majorBidi" w:cstheme="majorBidi"/>
          <w:i w:val="0"/>
          <w:iCs w:val="0"/>
          <w:sz w:val="24"/>
          <w:szCs w:val="24"/>
        </w:rPr>
        <w:t>sekolah</w:t>
      </w:r>
      <w:proofErr w:type="spellEnd"/>
      <w:r w:rsidR="002756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275685">
        <w:rPr>
          <w:rFonts w:asciiTheme="majorBidi" w:hAnsiTheme="majorBidi" w:cstheme="majorBidi"/>
          <w:i w:val="0"/>
          <w:iCs w:val="0"/>
          <w:sz w:val="24"/>
          <w:szCs w:val="24"/>
        </w:rPr>
        <w:t>dalam</w:t>
      </w:r>
      <w:proofErr w:type="spellEnd"/>
      <w:r w:rsidR="002756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275685">
        <w:rPr>
          <w:rFonts w:asciiTheme="majorBidi" w:hAnsiTheme="majorBidi" w:cstheme="majorBidi"/>
          <w:i w:val="0"/>
          <w:iCs w:val="0"/>
          <w:sz w:val="24"/>
          <w:szCs w:val="24"/>
        </w:rPr>
        <w:t>meningkatkankinerja</w:t>
      </w:r>
      <w:proofErr w:type="spellEnd"/>
      <w:r w:rsidR="0027568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guru</w:t>
      </w:r>
      <w:r w:rsidR="002514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6D7438">
        <w:rPr>
          <w:rFonts w:asciiTheme="majorBidi" w:hAnsiTheme="majorBidi" w:cstheme="majorBidi"/>
          <w:i w:val="0"/>
          <w:iCs w:val="0"/>
          <w:sz w:val="24"/>
          <w:szCs w:val="24"/>
        </w:rPr>
        <w:t>serta</w:t>
      </w:r>
      <w:proofErr w:type="spellEnd"/>
      <w:r w:rsidR="002514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>untuk</w:t>
      </w:r>
      <w:proofErr w:type="spellEnd"/>
      <w:r w:rsidR="00251475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>memperkaya</w:t>
      </w:r>
      <w:proofErr w:type="spellEnd"/>
      <w:r w:rsidR="003822A1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>khasanah</w:t>
      </w:r>
      <w:proofErr w:type="spellEnd"/>
      <w:r w:rsidR="003822A1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>keilmuan</w:t>
      </w:r>
      <w:proofErr w:type="spellEnd"/>
      <w:r w:rsidR="003822A1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>dan</w:t>
      </w:r>
      <w:proofErr w:type="spellEnd"/>
      <w:r w:rsidR="003822A1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>merespon</w:t>
      </w:r>
      <w:proofErr w:type="spellEnd"/>
      <w:r w:rsidR="003822A1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>perkembangan</w:t>
      </w:r>
      <w:proofErr w:type="spellEnd"/>
      <w:r w:rsidR="003822A1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>ilmu</w:t>
      </w:r>
      <w:proofErr w:type="spellEnd"/>
      <w:r w:rsidR="003822A1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>pengetahuan</w:t>
      </w:r>
      <w:proofErr w:type="spellEnd"/>
      <w:r w:rsidR="003822A1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>dan</w:t>
      </w:r>
      <w:proofErr w:type="spellEnd"/>
      <w:r w:rsidR="003822A1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>teknologi</w:t>
      </w:r>
      <w:proofErr w:type="spellEnd"/>
      <w:r w:rsidRPr="006D7438">
        <w:rPr>
          <w:rFonts w:asciiTheme="majorBidi" w:hAnsiTheme="majorBidi" w:cstheme="majorBidi"/>
          <w:i w:val="0"/>
          <w:iCs w:val="0"/>
          <w:sz w:val="24"/>
          <w:szCs w:val="24"/>
        </w:rPr>
        <w:t>.</w:t>
      </w:r>
      <w:proofErr w:type="gramEnd"/>
    </w:p>
    <w:p w:rsidR="00C05BE9" w:rsidRPr="00347737" w:rsidRDefault="00C05BE9" w:rsidP="00347737">
      <w:pPr>
        <w:pStyle w:val="ListParagraph"/>
        <w:spacing w:line="480" w:lineRule="auto"/>
        <w:ind w:left="786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</w:p>
    <w:sectPr w:rsidR="00C05BE9" w:rsidRPr="00347737" w:rsidSect="007E178D">
      <w:headerReference w:type="default" r:id="rId9"/>
      <w:footerReference w:type="default" r:id="rId10"/>
      <w:footerReference w:type="first" r:id="rId11"/>
      <w:pgSz w:w="11907" w:h="16840" w:code="9"/>
      <w:pgMar w:top="2268" w:right="1701" w:bottom="1701" w:left="2268" w:header="709" w:footer="709" w:gutter="0"/>
      <w:pgNumType w:start="1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E65" w:rsidRDefault="00BF1E65" w:rsidP="00515812">
      <w:pPr>
        <w:spacing w:after="0" w:line="240" w:lineRule="auto"/>
      </w:pPr>
      <w:r>
        <w:separator/>
      </w:r>
    </w:p>
  </w:endnote>
  <w:endnote w:type="continuationSeparator" w:id="0">
    <w:p w:rsidR="00BF1E65" w:rsidRDefault="00BF1E65" w:rsidP="0051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7B" w:rsidRDefault="001D197B">
    <w:pPr>
      <w:pStyle w:val="Footer"/>
      <w:jc w:val="center"/>
    </w:pPr>
  </w:p>
  <w:p w:rsidR="001D197B" w:rsidRDefault="001D1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749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 w:val="0"/>
      </w:rPr>
    </w:sdtEndPr>
    <w:sdtContent>
      <w:p w:rsidR="003F344E" w:rsidRPr="00A6049F" w:rsidRDefault="001D7331">
        <w:pPr>
          <w:pStyle w:val="Footer"/>
          <w:jc w:val="center"/>
          <w:rPr>
            <w:rFonts w:ascii="Times New Roman" w:hAnsi="Times New Roman" w:cs="Times New Roman"/>
            <w:i w:val="0"/>
          </w:rPr>
        </w:pPr>
        <w:r w:rsidRPr="00A6049F">
          <w:rPr>
            <w:rFonts w:ascii="Times New Roman" w:hAnsi="Times New Roman" w:cs="Times New Roman"/>
            <w:i w:val="0"/>
          </w:rPr>
          <w:fldChar w:fldCharType="begin"/>
        </w:r>
        <w:r w:rsidR="003F344E" w:rsidRPr="00A6049F">
          <w:rPr>
            <w:rFonts w:ascii="Times New Roman" w:hAnsi="Times New Roman" w:cs="Times New Roman"/>
            <w:i w:val="0"/>
          </w:rPr>
          <w:instrText xml:space="preserve"> PAGE   \* MERGEFORMAT </w:instrText>
        </w:r>
        <w:r w:rsidRPr="00A6049F">
          <w:rPr>
            <w:rFonts w:ascii="Times New Roman" w:hAnsi="Times New Roman" w:cs="Times New Roman"/>
            <w:i w:val="0"/>
          </w:rPr>
          <w:fldChar w:fldCharType="separate"/>
        </w:r>
        <w:r w:rsidR="00A61730">
          <w:rPr>
            <w:rFonts w:ascii="Times New Roman" w:hAnsi="Times New Roman" w:cs="Times New Roman"/>
            <w:i w:val="0"/>
            <w:noProof/>
          </w:rPr>
          <w:t>122</w:t>
        </w:r>
        <w:r w:rsidRPr="00A6049F">
          <w:rPr>
            <w:rFonts w:ascii="Times New Roman" w:hAnsi="Times New Roman" w:cs="Times New Roman"/>
            <w:i w:val="0"/>
          </w:rPr>
          <w:fldChar w:fldCharType="end"/>
        </w:r>
      </w:p>
    </w:sdtContent>
  </w:sdt>
  <w:p w:rsidR="00F77AE6" w:rsidRPr="003D34D7" w:rsidRDefault="00F77AE6">
    <w:pPr>
      <w:pStyle w:val="Footer"/>
      <w:rPr>
        <w:rFonts w:ascii="Times New Roman" w:hAnsi="Times New Roman" w:cs="Times New Roman"/>
        <w:i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E65" w:rsidRDefault="00BF1E65" w:rsidP="00515812">
      <w:pPr>
        <w:spacing w:after="0" w:line="240" w:lineRule="auto"/>
      </w:pPr>
      <w:r>
        <w:separator/>
      </w:r>
    </w:p>
  </w:footnote>
  <w:footnote w:type="continuationSeparator" w:id="0">
    <w:p w:rsidR="00BF1E65" w:rsidRDefault="00BF1E65" w:rsidP="0051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4"/>
        <w:szCs w:val="24"/>
      </w:rPr>
    </w:sdtEndPr>
    <w:sdtContent>
      <w:p w:rsidR="00F75198" w:rsidRPr="00F75198" w:rsidRDefault="001D7331">
        <w:pPr>
          <w:pStyle w:val="Header"/>
          <w:jc w:val="right"/>
          <w:rPr>
            <w:i w:val="0"/>
          </w:rPr>
        </w:pPr>
        <w:r w:rsidRPr="00F75198">
          <w:rPr>
            <w:rFonts w:ascii="Times New Roman" w:hAnsi="Times New Roman" w:cs="Times New Roman"/>
            <w:i w:val="0"/>
            <w:sz w:val="24"/>
            <w:szCs w:val="24"/>
          </w:rPr>
          <w:fldChar w:fldCharType="begin"/>
        </w:r>
        <w:r w:rsidR="00F75198" w:rsidRPr="00F75198">
          <w:rPr>
            <w:rFonts w:ascii="Times New Roman" w:hAnsi="Times New Roman" w:cs="Times New Roman"/>
            <w:i w:val="0"/>
            <w:sz w:val="24"/>
            <w:szCs w:val="24"/>
          </w:rPr>
          <w:instrText xml:space="preserve"> PAGE   \* MERGEFORMAT </w:instrText>
        </w:r>
        <w:r w:rsidRPr="00F75198">
          <w:rPr>
            <w:rFonts w:ascii="Times New Roman" w:hAnsi="Times New Roman" w:cs="Times New Roman"/>
            <w:i w:val="0"/>
            <w:sz w:val="24"/>
            <w:szCs w:val="24"/>
          </w:rPr>
          <w:fldChar w:fldCharType="separate"/>
        </w:r>
        <w:r w:rsidR="00A61730">
          <w:rPr>
            <w:rFonts w:ascii="Times New Roman" w:hAnsi="Times New Roman" w:cs="Times New Roman"/>
            <w:i w:val="0"/>
            <w:noProof/>
            <w:sz w:val="24"/>
            <w:szCs w:val="24"/>
          </w:rPr>
          <w:t>123</w:t>
        </w:r>
        <w:r w:rsidRPr="00F75198">
          <w:rPr>
            <w:rFonts w:ascii="Times New Roman" w:hAnsi="Times New Roman" w:cs="Times New Roman"/>
            <w:i w:val="0"/>
            <w:sz w:val="24"/>
            <w:szCs w:val="24"/>
          </w:rPr>
          <w:fldChar w:fldCharType="end"/>
        </w:r>
      </w:p>
    </w:sdtContent>
  </w:sdt>
  <w:p w:rsidR="001D197B" w:rsidRDefault="001D1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0723"/>
    <w:multiLevelType w:val="hybridMultilevel"/>
    <w:tmpl w:val="5AE6891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4748C1"/>
    <w:multiLevelType w:val="hybridMultilevel"/>
    <w:tmpl w:val="BC2ED440"/>
    <w:lvl w:ilvl="0" w:tplc="04090017">
      <w:start w:val="1"/>
      <w:numFmt w:val="lowerLetter"/>
      <w:lvlText w:val="%1)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285B6BDA"/>
    <w:multiLevelType w:val="hybridMultilevel"/>
    <w:tmpl w:val="E60CD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30F7F"/>
    <w:multiLevelType w:val="hybridMultilevel"/>
    <w:tmpl w:val="4B7C4454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2E8317C"/>
    <w:multiLevelType w:val="hybridMultilevel"/>
    <w:tmpl w:val="DFAC7AFA"/>
    <w:lvl w:ilvl="0" w:tplc="04090017">
      <w:start w:val="1"/>
      <w:numFmt w:val="lowerLetter"/>
      <w:lvlText w:val="%1)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481D3159"/>
    <w:multiLevelType w:val="hybridMultilevel"/>
    <w:tmpl w:val="EB04B452"/>
    <w:lvl w:ilvl="0" w:tplc="05D2CD2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1" w:hanging="360"/>
      </w:pPr>
    </w:lvl>
    <w:lvl w:ilvl="2" w:tplc="0409001B">
      <w:start w:val="1"/>
      <w:numFmt w:val="lowerRoman"/>
      <w:lvlText w:val="%3."/>
      <w:lvlJc w:val="right"/>
      <w:pPr>
        <w:ind w:left="2711" w:hanging="180"/>
      </w:pPr>
    </w:lvl>
    <w:lvl w:ilvl="3" w:tplc="0409000F">
      <w:start w:val="1"/>
      <w:numFmt w:val="decimal"/>
      <w:lvlText w:val="%4."/>
      <w:lvlJc w:val="left"/>
      <w:pPr>
        <w:ind w:left="3431" w:hanging="360"/>
      </w:pPr>
    </w:lvl>
    <w:lvl w:ilvl="4" w:tplc="04090019">
      <w:start w:val="1"/>
      <w:numFmt w:val="lowerLetter"/>
      <w:lvlText w:val="%5."/>
      <w:lvlJc w:val="left"/>
      <w:pPr>
        <w:ind w:left="4151" w:hanging="360"/>
      </w:pPr>
    </w:lvl>
    <w:lvl w:ilvl="5" w:tplc="0409001B">
      <w:start w:val="1"/>
      <w:numFmt w:val="lowerRoman"/>
      <w:lvlText w:val="%6."/>
      <w:lvlJc w:val="right"/>
      <w:pPr>
        <w:ind w:left="4871" w:hanging="180"/>
      </w:pPr>
    </w:lvl>
    <w:lvl w:ilvl="6" w:tplc="0409000F">
      <w:start w:val="1"/>
      <w:numFmt w:val="decimal"/>
      <w:lvlText w:val="%7."/>
      <w:lvlJc w:val="left"/>
      <w:pPr>
        <w:ind w:left="5591" w:hanging="360"/>
      </w:pPr>
    </w:lvl>
    <w:lvl w:ilvl="7" w:tplc="04090019">
      <w:start w:val="1"/>
      <w:numFmt w:val="lowerLetter"/>
      <w:lvlText w:val="%8."/>
      <w:lvlJc w:val="left"/>
      <w:pPr>
        <w:ind w:left="6311" w:hanging="360"/>
      </w:pPr>
    </w:lvl>
    <w:lvl w:ilvl="8" w:tplc="0409001B">
      <w:start w:val="1"/>
      <w:numFmt w:val="lowerRoman"/>
      <w:lvlText w:val="%9."/>
      <w:lvlJc w:val="right"/>
      <w:pPr>
        <w:ind w:left="7031" w:hanging="180"/>
      </w:pPr>
    </w:lvl>
  </w:abstractNum>
  <w:abstractNum w:abstractNumId="6">
    <w:nsid w:val="57F05AD4"/>
    <w:multiLevelType w:val="hybridMultilevel"/>
    <w:tmpl w:val="368601A8"/>
    <w:lvl w:ilvl="0" w:tplc="B81ED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EF36C5C"/>
    <w:multiLevelType w:val="hybridMultilevel"/>
    <w:tmpl w:val="9F04EB0E"/>
    <w:lvl w:ilvl="0" w:tplc="223CAC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B67ACF"/>
    <w:multiLevelType w:val="hybridMultilevel"/>
    <w:tmpl w:val="DE7CD5F4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9245081"/>
    <w:multiLevelType w:val="hybridMultilevel"/>
    <w:tmpl w:val="ED28DCB4"/>
    <w:lvl w:ilvl="0" w:tplc="9610896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6E03FE0"/>
    <w:multiLevelType w:val="hybridMultilevel"/>
    <w:tmpl w:val="6910100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D20"/>
    <w:rsid w:val="00014F5F"/>
    <w:rsid w:val="00095249"/>
    <w:rsid w:val="000C09B8"/>
    <w:rsid w:val="00127302"/>
    <w:rsid w:val="00147200"/>
    <w:rsid w:val="00172787"/>
    <w:rsid w:val="001D197B"/>
    <w:rsid w:val="001D5853"/>
    <w:rsid w:val="001D7331"/>
    <w:rsid w:val="00213C25"/>
    <w:rsid w:val="00240282"/>
    <w:rsid w:val="00244D37"/>
    <w:rsid w:val="00251475"/>
    <w:rsid w:val="00275685"/>
    <w:rsid w:val="002D0C1A"/>
    <w:rsid w:val="002E11CC"/>
    <w:rsid w:val="002F4D20"/>
    <w:rsid w:val="00347737"/>
    <w:rsid w:val="003822A1"/>
    <w:rsid w:val="003B3587"/>
    <w:rsid w:val="003D2663"/>
    <w:rsid w:val="003D34D7"/>
    <w:rsid w:val="003F344E"/>
    <w:rsid w:val="003F5C68"/>
    <w:rsid w:val="00430ED0"/>
    <w:rsid w:val="00460236"/>
    <w:rsid w:val="004642D1"/>
    <w:rsid w:val="00466BD9"/>
    <w:rsid w:val="0046795B"/>
    <w:rsid w:val="004F1D0B"/>
    <w:rsid w:val="00515812"/>
    <w:rsid w:val="00563543"/>
    <w:rsid w:val="005A690E"/>
    <w:rsid w:val="00637913"/>
    <w:rsid w:val="00671C2E"/>
    <w:rsid w:val="00680A9A"/>
    <w:rsid w:val="00691E49"/>
    <w:rsid w:val="006D7438"/>
    <w:rsid w:val="007977C8"/>
    <w:rsid w:val="007B4DAF"/>
    <w:rsid w:val="007E178D"/>
    <w:rsid w:val="008421E7"/>
    <w:rsid w:val="00855AC1"/>
    <w:rsid w:val="008979B0"/>
    <w:rsid w:val="008D5027"/>
    <w:rsid w:val="00905F08"/>
    <w:rsid w:val="00920DAB"/>
    <w:rsid w:val="00932378"/>
    <w:rsid w:val="00985217"/>
    <w:rsid w:val="00992358"/>
    <w:rsid w:val="009E5723"/>
    <w:rsid w:val="009F6B41"/>
    <w:rsid w:val="00A17DDD"/>
    <w:rsid w:val="00A26E09"/>
    <w:rsid w:val="00A6049F"/>
    <w:rsid w:val="00A61730"/>
    <w:rsid w:val="00AB6BCA"/>
    <w:rsid w:val="00AC4C41"/>
    <w:rsid w:val="00B94DF4"/>
    <w:rsid w:val="00BC7848"/>
    <w:rsid w:val="00BF1E65"/>
    <w:rsid w:val="00C05BE9"/>
    <w:rsid w:val="00C16E9A"/>
    <w:rsid w:val="00C408BC"/>
    <w:rsid w:val="00C75563"/>
    <w:rsid w:val="00C84E74"/>
    <w:rsid w:val="00CF3AE8"/>
    <w:rsid w:val="00D75BBD"/>
    <w:rsid w:val="00DB5627"/>
    <w:rsid w:val="00E323DF"/>
    <w:rsid w:val="00E71313"/>
    <w:rsid w:val="00E74214"/>
    <w:rsid w:val="00E95D04"/>
    <w:rsid w:val="00EB2972"/>
    <w:rsid w:val="00EE4DF6"/>
    <w:rsid w:val="00F52914"/>
    <w:rsid w:val="00F75198"/>
    <w:rsid w:val="00F77AE6"/>
    <w:rsid w:val="00FA0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C4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C4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C4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C4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C4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C4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C4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C4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C4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C4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C4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C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C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C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C4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4C41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4C4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C4C4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C4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4C4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AC4C41"/>
    <w:rPr>
      <w:b/>
      <w:bCs/>
      <w:spacing w:val="0"/>
    </w:rPr>
  </w:style>
  <w:style w:type="character" w:styleId="Emphasis">
    <w:name w:val="Emphasis"/>
    <w:uiPriority w:val="20"/>
    <w:qFormat/>
    <w:rsid w:val="00AC4C4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AC4C41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AC4C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4C41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C4C41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C4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C4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AC4C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AC4C4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AC4C41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AC4C41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AC4C4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4C41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15812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81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158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D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97B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97B"/>
    <w:rPr>
      <w:i/>
      <w:i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47737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4773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D965-0150-4221-8C16-250B0A37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FATIHA CAYANK PC</cp:lastModifiedBy>
  <cp:revision>22</cp:revision>
  <cp:lastPrinted>2013-08-23T08:37:00Z</cp:lastPrinted>
  <dcterms:created xsi:type="dcterms:W3CDTF">2012-07-02T15:09:00Z</dcterms:created>
  <dcterms:modified xsi:type="dcterms:W3CDTF">2014-06-23T03:46:00Z</dcterms:modified>
</cp:coreProperties>
</file>