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1D6" w:rsidRPr="002D35D6" w:rsidRDefault="00B631D6" w:rsidP="00DC4ACA">
      <w:pPr>
        <w:bidi/>
        <w:spacing w:after="0" w:line="360" w:lineRule="auto"/>
        <w:jc w:val="center"/>
        <w:rPr>
          <w:rFonts w:ascii="Traditional Arabic" w:hAnsi="Traditional Arabic" w:cs="Traditional Arabic"/>
          <w:sz w:val="40"/>
          <w:szCs w:val="40"/>
          <w:rtl/>
          <w:lang w:val="en-US"/>
        </w:rPr>
      </w:pPr>
      <w:r w:rsidRPr="002D35D6">
        <w:rPr>
          <w:rFonts w:ascii="Traditional Arabic" w:hAnsi="Traditional Arabic" w:cs="Traditional Arabic"/>
          <w:b/>
          <w:bCs/>
          <w:sz w:val="40"/>
          <w:szCs w:val="40"/>
          <w:rtl/>
          <w:lang w:val="en-US"/>
        </w:rPr>
        <w:t>الباب</w:t>
      </w:r>
      <w:r w:rsidR="002A33CE" w:rsidRPr="002D35D6">
        <w:rPr>
          <w:rFonts w:ascii="Traditional Arabic" w:hAnsi="Traditional Arabic" w:cs="Traditional Arabic"/>
          <w:b/>
          <w:bCs/>
          <w:sz w:val="40"/>
          <w:szCs w:val="40"/>
          <w:rtl/>
          <w:lang w:val="en-US"/>
        </w:rPr>
        <w:t xml:space="preserve"> الثاني</w:t>
      </w:r>
    </w:p>
    <w:p w:rsidR="00B631D6" w:rsidRPr="002D35D6" w:rsidRDefault="00165C57" w:rsidP="00DC4ACA">
      <w:pPr>
        <w:pStyle w:val="ListParagraph"/>
        <w:bidi/>
        <w:spacing w:after="0" w:line="360" w:lineRule="auto"/>
        <w:ind w:left="0"/>
        <w:jc w:val="center"/>
        <w:rPr>
          <w:rFonts w:ascii="Traditional Arabic" w:hAnsi="Traditional Arabic" w:cs="Traditional Arabic"/>
          <w:sz w:val="36"/>
          <w:szCs w:val="36"/>
          <w:rtl/>
          <w:lang w:val="en-US"/>
        </w:rPr>
      </w:pPr>
      <w:r w:rsidRPr="002D35D6">
        <w:rPr>
          <w:rFonts w:ascii="Traditional Arabic" w:hAnsi="Traditional Arabic" w:cs="Traditional Arabic" w:hint="cs"/>
          <w:b/>
          <w:bCs/>
          <w:sz w:val="36"/>
          <w:szCs w:val="36"/>
          <w:rtl/>
          <w:lang w:val="en-US"/>
        </w:rPr>
        <w:t>النظريات</w:t>
      </w:r>
    </w:p>
    <w:p w:rsidR="00B631D6" w:rsidRPr="003478AF" w:rsidRDefault="00B631D6" w:rsidP="00DC4ACA">
      <w:pPr>
        <w:pStyle w:val="ListParagraph"/>
        <w:tabs>
          <w:tab w:val="center" w:pos="4109"/>
        </w:tabs>
        <w:bidi/>
        <w:spacing w:after="0" w:line="360" w:lineRule="auto"/>
        <w:ind w:left="0"/>
        <w:jc w:val="both"/>
        <w:rPr>
          <w:rFonts w:ascii="Traditional Arabic" w:hAnsi="Traditional Arabic" w:cs="Traditional Arabic"/>
          <w:b/>
          <w:bCs/>
          <w:sz w:val="16"/>
          <w:szCs w:val="16"/>
          <w:rtl/>
          <w:lang w:val="en-US" w:bidi="ar"/>
        </w:rPr>
      </w:pPr>
    </w:p>
    <w:p w:rsidR="00B631D6" w:rsidRDefault="00B631D6" w:rsidP="00DC4ACA">
      <w:pPr>
        <w:pStyle w:val="ListParagraph"/>
        <w:tabs>
          <w:tab w:val="center" w:pos="4109"/>
        </w:tabs>
        <w:bidi/>
        <w:spacing w:after="0" w:line="360" w:lineRule="auto"/>
        <w:ind w:left="0" w:firstLine="709"/>
        <w:jc w:val="both"/>
        <w:rPr>
          <w:rFonts w:ascii="Traditional Arabic" w:hAnsi="Traditional Arabic" w:cs="Traditional Arabic"/>
          <w:sz w:val="36"/>
          <w:szCs w:val="36"/>
          <w:rtl/>
          <w:lang w:val="en-US" w:bidi="ar"/>
        </w:rPr>
      </w:pPr>
      <w:r w:rsidRPr="00165C57">
        <w:rPr>
          <w:rFonts w:ascii="Traditional Arabic" w:hAnsi="Traditional Arabic" w:cs="Traditional Arabic"/>
          <w:sz w:val="36"/>
          <w:szCs w:val="36"/>
          <w:rtl/>
          <w:lang w:val="en-US" w:bidi="ar"/>
        </w:rPr>
        <w:t>ويعرض هذا الفصل بعض النظريات التي تستخدم كأساس للحل مشكلة البحث. يتضمن مناقشة تعليم اللغة العربية، وخصائص الطالب، وتعليم</w:t>
      </w:r>
      <w:r w:rsidR="002A33CE" w:rsidRPr="00165C57">
        <w:rPr>
          <w:rFonts w:ascii="Traditional Arabic" w:hAnsi="Traditional Arabic" w:cs="Traditional Arabic"/>
          <w:sz w:val="36"/>
          <w:szCs w:val="36"/>
          <w:rtl/>
          <w:lang w:val="en-US" w:bidi="ar"/>
        </w:rPr>
        <w:t xml:space="preserve"> ال</w:t>
      </w:r>
      <w:r w:rsidR="002A33CE" w:rsidRPr="00165C57">
        <w:rPr>
          <w:rFonts w:ascii="Traditional Arabic" w:hAnsi="Traditional Arabic" w:cs="Traditional Arabic"/>
          <w:sz w:val="36"/>
          <w:szCs w:val="36"/>
          <w:rtl/>
          <w:lang w:val="en-US"/>
        </w:rPr>
        <w:t>إملاء</w:t>
      </w:r>
      <w:r w:rsidR="002A33CE" w:rsidRPr="00165C57">
        <w:rPr>
          <w:rFonts w:ascii="Traditional Arabic" w:hAnsi="Traditional Arabic" w:cs="Traditional Arabic"/>
          <w:sz w:val="36"/>
          <w:szCs w:val="36"/>
          <w:rtl/>
          <w:lang w:val="en-US" w:bidi="ar"/>
        </w:rPr>
        <w:t xml:space="preserve"> للطلاب</w:t>
      </w:r>
      <w:r w:rsidRPr="00165C57">
        <w:rPr>
          <w:rFonts w:ascii="Traditional Arabic" w:hAnsi="Traditional Arabic" w:cs="Traditional Arabic"/>
          <w:sz w:val="36"/>
          <w:szCs w:val="36"/>
          <w:rtl/>
          <w:lang w:val="en-US" w:bidi="ar"/>
        </w:rPr>
        <w:t>.</w:t>
      </w:r>
    </w:p>
    <w:p w:rsidR="002D35D6" w:rsidRPr="003478AF" w:rsidRDefault="002D35D6" w:rsidP="002D35D6">
      <w:pPr>
        <w:pStyle w:val="ListParagraph"/>
        <w:tabs>
          <w:tab w:val="center" w:pos="4109"/>
        </w:tabs>
        <w:bidi/>
        <w:spacing w:after="0" w:line="360" w:lineRule="auto"/>
        <w:ind w:left="0" w:firstLine="709"/>
        <w:jc w:val="both"/>
        <w:rPr>
          <w:rFonts w:ascii="Traditional Arabic" w:hAnsi="Traditional Arabic" w:cs="Traditional Arabic"/>
          <w:sz w:val="16"/>
          <w:szCs w:val="16"/>
          <w:rtl/>
          <w:lang w:val="en-US" w:bidi="ar"/>
        </w:rPr>
      </w:pPr>
    </w:p>
    <w:p w:rsidR="00303D13" w:rsidRPr="00165C57" w:rsidRDefault="00165C57" w:rsidP="00974184">
      <w:pPr>
        <w:pStyle w:val="ListParagraph"/>
        <w:numPr>
          <w:ilvl w:val="0"/>
          <w:numId w:val="1"/>
        </w:numPr>
        <w:tabs>
          <w:tab w:val="center" w:pos="4109"/>
        </w:tabs>
        <w:bidi/>
        <w:spacing w:after="0" w:line="360" w:lineRule="auto"/>
        <w:ind w:left="0" w:hanging="425"/>
        <w:jc w:val="both"/>
        <w:rPr>
          <w:rFonts w:ascii="Traditional Arabic" w:hAnsi="Traditional Arabic" w:cs="Traditional Arabic"/>
          <w:b/>
          <w:bCs/>
          <w:sz w:val="36"/>
          <w:szCs w:val="36"/>
          <w:lang w:val="en-US" w:bidi="ar"/>
        </w:rPr>
      </w:pPr>
      <w:r>
        <w:rPr>
          <w:rFonts w:ascii="Traditional Arabic" w:hAnsi="Traditional Arabic" w:cs="Traditional Arabic" w:hint="cs"/>
          <w:b/>
          <w:bCs/>
          <w:sz w:val="36"/>
          <w:szCs w:val="36"/>
          <w:rtl/>
          <w:lang w:val="en-US" w:bidi="ar"/>
        </w:rPr>
        <w:t>ال</w:t>
      </w:r>
      <w:r w:rsidR="00303D13" w:rsidRPr="00165C57">
        <w:rPr>
          <w:rFonts w:ascii="Traditional Arabic" w:hAnsi="Traditional Arabic" w:cs="Traditional Arabic"/>
          <w:b/>
          <w:bCs/>
          <w:sz w:val="36"/>
          <w:szCs w:val="36"/>
          <w:rtl/>
          <w:lang w:val="en-US" w:bidi="ar"/>
        </w:rPr>
        <w:t>أس</w:t>
      </w:r>
      <w:r>
        <w:rPr>
          <w:rFonts w:ascii="Traditional Arabic" w:hAnsi="Traditional Arabic" w:cs="Traditional Arabic" w:hint="cs"/>
          <w:b/>
          <w:bCs/>
          <w:sz w:val="36"/>
          <w:szCs w:val="36"/>
          <w:rtl/>
          <w:lang w:val="en-US"/>
        </w:rPr>
        <w:t>ا</w:t>
      </w:r>
      <w:r w:rsidR="00303D13" w:rsidRPr="00165C57">
        <w:rPr>
          <w:rFonts w:ascii="Traditional Arabic" w:hAnsi="Traditional Arabic" w:cs="Traditional Arabic"/>
          <w:b/>
          <w:bCs/>
          <w:sz w:val="36"/>
          <w:szCs w:val="36"/>
          <w:rtl/>
          <w:lang w:val="en-US" w:bidi="ar"/>
        </w:rPr>
        <w:t xml:space="preserve">س </w:t>
      </w:r>
      <w:r>
        <w:rPr>
          <w:rFonts w:ascii="Traditional Arabic" w:hAnsi="Traditional Arabic" w:cs="Traditional Arabic"/>
          <w:b/>
          <w:bCs/>
          <w:sz w:val="36"/>
          <w:szCs w:val="36"/>
          <w:rtl/>
          <w:lang w:val="en-US" w:bidi="ar"/>
        </w:rPr>
        <w:t>ال</w:t>
      </w:r>
      <w:r w:rsidR="002A073A">
        <w:rPr>
          <w:rFonts w:ascii="Traditional Arabic" w:hAnsi="Traditional Arabic" w:cs="Traditional Arabic" w:hint="cs"/>
          <w:b/>
          <w:bCs/>
          <w:sz w:val="36"/>
          <w:szCs w:val="36"/>
          <w:rtl/>
          <w:lang w:val="en-US" w:bidi="ar"/>
        </w:rPr>
        <w:t>نظ</w:t>
      </w:r>
      <w:r>
        <w:rPr>
          <w:rFonts w:ascii="Traditional Arabic" w:hAnsi="Traditional Arabic" w:cs="Traditional Arabic" w:hint="cs"/>
          <w:b/>
          <w:bCs/>
          <w:sz w:val="36"/>
          <w:szCs w:val="36"/>
          <w:rtl/>
          <w:lang w:val="en-US" w:bidi="ar"/>
        </w:rPr>
        <w:t>ري</w:t>
      </w:r>
    </w:p>
    <w:p w:rsidR="00B631D6" w:rsidRPr="00165C57" w:rsidRDefault="005D2CCC" w:rsidP="00DC4ACA">
      <w:pPr>
        <w:pStyle w:val="ListParagraph"/>
        <w:tabs>
          <w:tab w:val="center" w:pos="4109"/>
        </w:tabs>
        <w:bidi/>
        <w:spacing w:after="0" w:line="360" w:lineRule="auto"/>
        <w:ind w:left="0"/>
        <w:jc w:val="both"/>
        <w:rPr>
          <w:rFonts w:ascii="Traditional Arabic" w:hAnsi="Traditional Arabic" w:cs="Traditional Arabic"/>
          <w:sz w:val="36"/>
          <w:szCs w:val="36"/>
          <w:lang w:val="en-US" w:bidi="ar"/>
        </w:rPr>
      </w:pPr>
      <w:r w:rsidRPr="00165C57">
        <w:rPr>
          <w:rFonts w:ascii="Traditional Arabic" w:hAnsi="Traditional Arabic" w:cs="Traditional Arabic"/>
          <w:sz w:val="36"/>
          <w:szCs w:val="36"/>
          <w:rtl/>
          <w:lang w:val="en-US" w:bidi="ar"/>
        </w:rPr>
        <w:t xml:space="preserve">إن تطبيق </w:t>
      </w:r>
      <w:r w:rsidR="00940267">
        <w:rPr>
          <w:rFonts w:ascii="Traditional Arabic" w:hAnsi="Traditional Arabic" w:cs="Traditional Arabic"/>
          <w:sz w:val="36"/>
          <w:szCs w:val="36"/>
          <w:rtl/>
          <w:lang w:val="en-US" w:bidi="ar"/>
        </w:rPr>
        <w:t>طر</w:t>
      </w:r>
      <w:r w:rsidR="00E6611E">
        <w:rPr>
          <w:rFonts w:ascii="Traditional Arabic" w:hAnsi="Traditional Arabic" w:cs="Traditional Arabic" w:hint="cs"/>
          <w:sz w:val="36"/>
          <w:szCs w:val="36"/>
          <w:rtl/>
          <w:lang w:val="en-US" w:bidi="ar"/>
        </w:rPr>
        <w:t>ائ</w:t>
      </w:r>
      <w:r w:rsidRPr="00165C57">
        <w:rPr>
          <w:rFonts w:ascii="Traditional Arabic" w:hAnsi="Traditional Arabic" w:cs="Traditional Arabic"/>
          <w:sz w:val="36"/>
          <w:szCs w:val="36"/>
          <w:rtl/>
          <w:lang w:val="en-US" w:bidi="ar"/>
        </w:rPr>
        <w:t>ق الإملاء فى تعليم مهارة الكتابة يعتمد على</w:t>
      </w:r>
      <w:r w:rsidR="002A33CE" w:rsidRPr="00165C57">
        <w:rPr>
          <w:rFonts w:ascii="Traditional Arabic" w:hAnsi="Traditional Arabic" w:cs="Traditional Arabic"/>
          <w:sz w:val="36"/>
          <w:szCs w:val="36"/>
          <w:rtl/>
          <w:lang w:val="en-US" w:bidi="ar"/>
        </w:rPr>
        <w:t xml:space="preserve"> </w:t>
      </w:r>
      <w:r w:rsidR="00C977E8" w:rsidRPr="00165C57">
        <w:rPr>
          <w:rFonts w:ascii="Traditional Arabic" w:hAnsi="Traditional Arabic" w:cs="Traditional Arabic"/>
          <w:sz w:val="36"/>
          <w:szCs w:val="36"/>
          <w:rtl/>
          <w:lang w:val="en-US" w:bidi="ar"/>
        </w:rPr>
        <w:t>أسس النظري</w:t>
      </w:r>
      <w:r w:rsidR="00B631D6" w:rsidRPr="00165C57">
        <w:rPr>
          <w:rFonts w:ascii="Traditional Arabic" w:hAnsi="Traditional Arabic" w:cs="Traditional Arabic"/>
          <w:sz w:val="36"/>
          <w:szCs w:val="36"/>
          <w:rtl/>
          <w:lang w:val="en-US" w:bidi="ar"/>
        </w:rPr>
        <w:t xml:space="preserve"> وهي:</w:t>
      </w:r>
    </w:p>
    <w:p w:rsidR="00FF45CB" w:rsidRPr="00FF45CB" w:rsidRDefault="00B631D6" w:rsidP="00974184">
      <w:pPr>
        <w:pStyle w:val="ListParagraph"/>
        <w:numPr>
          <w:ilvl w:val="0"/>
          <w:numId w:val="6"/>
        </w:numPr>
        <w:tabs>
          <w:tab w:val="center" w:pos="4109"/>
        </w:tabs>
        <w:bidi/>
        <w:spacing w:after="0" w:line="360" w:lineRule="auto"/>
        <w:ind w:left="424" w:hanging="425"/>
        <w:jc w:val="both"/>
        <w:rPr>
          <w:rFonts w:ascii="Traditional Arabic" w:hAnsi="Traditional Arabic" w:cs="Traditional Arabic"/>
          <w:sz w:val="36"/>
          <w:szCs w:val="36"/>
          <w:lang w:val="en-US" w:bidi="ar"/>
        </w:rPr>
      </w:pPr>
      <w:r w:rsidRPr="00165C57">
        <w:rPr>
          <w:rFonts w:ascii="Traditional Arabic" w:hAnsi="Traditional Arabic" w:cs="Traditional Arabic"/>
          <w:sz w:val="36"/>
          <w:szCs w:val="36"/>
          <w:rtl/>
          <w:lang w:val="en-US" w:bidi="ar"/>
        </w:rPr>
        <w:t>الأساس الفيلوسوفي: إن تطوير</w:t>
      </w:r>
      <w:r w:rsidR="005D2CCC" w:rsidRPr="00165C57">
        <w:rPr>
          <w:rFonts w:ascii="Traditional Arabic" w:hAnsi="Traditional Arabic" w:cs="Traditional Arabic"/>
          <w:sz w:val="36"/>
          <w:szCs w:val="36"/>
          <w:rtl/>
          <w:lang w:val="en-US" w:bidi="ar"/>
        </w:rPr>
        <w:t xml:space="preserve"> وسيلة التعليم بالشعر و</w:t>
      </w:r>
      <w:r w:rsidR="00355126" w:rsidRPr="00165C57">
        <w:rPr>
          <w:rFonts w:ascii="Traditional Arabic" w:hAnsi="Traditional Arabic" w:cs="Traditional Arabic"/>
          <w:sz w:val="36"/>
          <w:szCs w:val="36"/>
          <w:rtl/>
          <w:lang w:val="en-US" w:bidi="ar"/>
        </w:rPr>
        <w:t>الموسيقي يعتمد علي</w:t>
      </w:r>
      <w:r w:rsidR="005D2CCC" w:rsidRPr="00165C57">
        <w:rPr>
          <w:rFonts w:ascii="Traditional Arabic" w:hAnsi="Traditional Arabic" w:cs="Traditional Arabic"/>
          <w:sz w:val="36"/>
          <w:szCs w:val="36"/>
          <w:rtl/>
          <w:lang w:val="en-US" w:bidi="ar"/>
        </w:rPr>
        <w:t xml:space="preserve"> فلسفة التعليم البنيوي. و</w:t>
      </w:r>
      <w:r w:rsidRPr="00165C57">
        <w:rPr>
          <w:rFonts w:ascii="Traditional Arabic" w:hAnsi="Traditional Arabic" w:cs="Traditional Arabic"/>
          <w:sz w:val="36"/>
          <w:szCs w:val="36"/>
          <w:rtl/>
          <w:lang w:val="en-US" w:bidi="ar"/>
        </w:rPr>
        <w:t>تشتقُّ كلمةُ</w:t>
      </w:r>
      <w:r w:rsidR="00355126" w:rsidRPr="00165C57">
        <w:rPr>
          <w:rFonts w:ascii="Traditional Arabic" w:hAnsi="Traditional Arabic" w:cs="Traditional Arabic"/>
          <w:sz w:val="36"/>
          <w:szCs w:val="36"/>
          <w:rtl/>
          <w:lang w:val="en-US" w:bidi="ar"/>
        </w:rPr>
        <w:t xml:space="preserve"> (بنية) من الفعلِ الثلاثيِّ (بني</w:t>
      </w:r>
      <w:r w:rsidRPr="00165C57">
        <w:rPr>
          <w:rFonts w:ascii="Traditional Arabic" w:hAnsi="Traditional Arabic" w:cs="Traditional Arabic"/>
          <w:sz w:val="36"/>
          <w:szCs w:val="36"/>
          <w:rtl/>
          <w:lang w:val="en-US" w:bidi="ar"/>
        </w:rPr>
        <w:t>) وتُعني البناءَ أو الطريقةَ،</w:t>
      </w:r>
      <w:r w:rsidR="005D2CCC" w:rsidRPr="00165C57">
        <w:rPr>
          <w:rFonts w:ascii="Traditional Arabic" w:hAnsi="Traditional Arabic" w:cs="Traditional Arabic"/>
          <w:sz w:val="36"/>
          <w:szCs w:val="36"/>
          <w:rtl/>
          <w:lang w:val="en-US" w:bidi="ar"/>
        </w:rPr>
        <w:t xml:space="preserve"> وكذلك تدلُّ على</w:t>
      </w:r>
      <w:r w:rsidR="00355126" w:rsidRPr="00165C57">
        <w:rPr>
          <w:rFonts w:ascii="Traditional Arabic" w:hAnsi="Traditional Arabic" w:cs="Traditional Arabic"/>
          <w:sz w:val="36"/>
          <w:szCs w:val="36"/>
          <w:rtl/>
          <w:lang w:val="en-US" w:bidi="ar"/>
        </w:rPr>
        <w:t xml:space="preserve"> معني</w:t>
      </w:r>
      <w:r w:rsidRPr="00165C57">
        <w:rPr>
          <w:rFonts w:ascii="Traditional Arabic" w:hAnsi="Traditional Arabic" w:cs="Traditional Arabic"/>
          <w:sz w:val="36"/>
          <w:szCs w:val="36"/>
          <w:rtl/>
          <w:lang w:val="en-US" w:bidi="ar"/>
        </w:rPr>
        <w:t xml:space="preserve"> التشييدِ والعمارةِ والكيفيةِ التي يكون عليها البناءُ. بأنها ذهبت إلى أن نجاح التع</w:t>
      </w:r>
      <w:r w:rsidR="00355126" w:rsidRPr="00165C57">
        <w:rPr>
          <w:rFonts w:ascii="Traditional Arabic" w:hAnsi="Traditional Arabic" w:cs="Traditional Arabic"/>
          <w:sz w:val="36"/>
          <w:szCs w:val="36"/>
          <w:rtl/>
          <w:lang w:val="en-US" w:bidi="ar"/>
        </w:rPr>
        <w:t>ليم متوفر بوجود وسائل التعليم و</w:t>
      </w:r>
      <w:r w:rsidRPr="00165C57">
        <w:rPr>
          <w:rFonts w:ascii="Traditional Arabic" w:hAnsi="Traditional Arabic" w:cs="Traditional Arabic"/>
          <w:sz w:val="36"/>
          <w:szCs w:val="36"/>
          <w:rtl/>
          <w:lang w:val="en-US" w:bidi="ar"/>
        </w:rPr>
        <w:t>تكوين البيئة المساعدة لدي الطلا</w:t>
      </w:r>
      <w:r w:rsidR="005D2CCC" w:rsidRPr="00165C57">
        <w:rPr>
          <w:rFonts w:ascii="Traditional Arabic" w:hAnsi="Traditional Arabic" w:cs="Traditional Arabic"/>
          <w:sz w:val="36"/>
          <w:szCs w:val="36"/>
          <w:rtl/>
          <w:lang w:val="en-US" w:bidi="ar"/>
        </w:rPr>
        <w:t>ب. لأن الوسائل تجعلهم قادرين على</w:t>
      </w:r>
      <w:r w:rsidR="00355126" w:rsidRPr="00165C57">
        <w:rPr>
          <w:rFonts w:ascii="Traditional Arabic" w:hAnsi="Traditional Arabic" w:cs="Traditional Arabic"/>
          <w:sz w:val="36"/>
          <w:szCs w:val="36"/>
          <w:rtl/>
          <w:lang w:val="en-US" w:bidi="ar"/>
        </w:rPr>
        <w:t xml:space="preserve"> فهم الأحوال المتغيرة و</w:t>
      </w:r>
      <w:r w:rsidRPr="00165C57">
        <w:rPr>
          <w:rFonts w:ascii="Traditional Arabic" w:hAnsi="Traditional Arabic" w:cs="Traditional Arabic"/>
          <w:sz w:val="36"/>
          <w:szCs w:val="36"/>
          <w:rtl/>
          <w:lang w:val="en-US" w:bidi="ar"/>
        </w:rPr>
        <w:t>فهم المواد الدراسية.</w:t>
      </w:r>
      <w:r w:rsidRPr="00165C57">
        <w:rPr>
          <w:rStyle w:val="FootnoteReference"/>
          <w:rFonts w:ascii="Traditional Arabic" w:hAnsi="Traditional Arabic" w:cs="Traditional Arabic"/>
          <w:sz w:val="36"/>
          <w:szCs w:val="36"/>
          <w:rtl/>
          <w:lang w:val="en-US" w:bidi="ar"/>
        </w:rPr>
        <w:footnoteReference w:id="1"/>
      </w:r>
    </w:p>
    <w:p w:rsidR="00952172" w:rsidRDefault="00952172" w:rsidP="00974184">
      <w:pPr>
        <w:pStyle w:val="ListParagraph"/>
        <w:numPr>
          <w:ilvl w:val="0"/>
          <w:numId w:val="6"/>
        </w:numPr>
        <w:tabs>
          <w:tab w:val="center" w:pos="4109"/>
        </w:tabs>
        <w:bidi/>
        <w:spacing w:after="0" w:line="360" w:lineRule="auto"/>
        <w:ind w:left="424" w:hanging="425"/>
        <w:jc w:val="both"/>
        <w:rPr>
          <w:rFonts w:ascii="Traditional Arabic" w:hAnsi="Traditional Arabic" w:cs="Traditional Arabic"/>
          <w:sz w:val="36"/>
          <w:szCs w:val="36"/>
          <w:lang w:val="en-US" w:bidi="ar"/>
        </w:rPr>
      </w:pPr>
      <w:r>
        <w:rPr>
          <w:rFonts w:ascii="Traditional Arabic" w:hAnsi="Traditional Arabic" w:cs="Traditional Arabic" w:hint="cs"/>
          <w:sz w:val="36"/>
          <w:szCs w:val="36"/>
          <w:rtl/>
          <w:lang w:val="en-US" w:bidi="ar"/>
        </w:rPr>
        <w:t>الأساس الديني</w:t>
      </w:r>
      <w:r w:rsidR="000067FC">
        <w:rPr>
          <w:rStyle w:val="FootnoteReference"/>
          <w:rFonts w:ascii="Traditional Arabic" w:hAnsi="Traditional Arabic"/>
          <w:sz w:val="36"/>
          <w:szCs w:val="36"/>
          <w:rtl/>
          <w:lang w:val="en-US" w:bidi="ar"/>
        </w:rPr>
        <w:footnoteReference w:id="2"/>
      </w:r>
    </w:p>
    <w:p w:rsidR="005A13CC" w:rsidRPr="003367A9" w:rsidRDefault="00EC42C2" w:rsidP="00A919D4">
      <w:pPr>
        <w:pStyle w:val="ListParagraph"/>
        <w:tabs>
          <w:tab w:val="center" w:pos="4109"/>
        </w:tabs>
        <w:bidi/>
        <w:spacing w:after="0" w:line="360" w:lineRule="auto"/>
        <w:ind w:left="424"/>
        <w:jc w:val="both"/>
        <w:rPr>
          <w:rFonts w:ascii="Traditional Arabic" w:hAnsi="Traditional Arabic" w:cs="Traditional Arabic"/>
          <w:sz w:val="36"/>
          <w:szCs w:val="36"/>
          <w:lang w:val="en-US"/>
        </w:rPr>
      </w:pPr>
      <w:r>
        <w:rPr>
          <w:rFonts w:ascii="Traditional Arabic" w:hAnsi="Traditional Arabic" w:cs="Traditional Arabic" w:hint="cs"/>
          <w:sz w:val="36"/>
          <w:szCs w:val="36"/>
          <w:rtl/>
          <w:lang w:val="en-US"/>
        </w:rPr>
        <w:lastRenderedPageBreak/>
        <w:t>الأساس الديني هو أساس المصادر من الديني. إلحاح هذا الأسس لدي الغرض كي عملية النتائج من التربية قد يكون الفوائد والمعنى الحقيقي.</w:t>
      </w:r>
      <w:r w:rsidR="000A0FB1">
        <w:rPr>
          <w:rFonts w:ascii="Traditional Arabic" w:hAnsi="Traditional Arabic" w:cs="Traditional Arabic" w:hint="cs"/>
          <w:sz w:val="36"/>
          <w:szCs w:val="36"/>
          <w:rtl/>
          <w:lang w:val="en-US"/>
        </w:rPr>
        <w:t xml:space="preserve"> بالغرض ستحقق بأن يكون عمل التربوي قيمة العبادة، لأن العبادة هي تحقيق الذات المثالي في تربية الإسلامية. </w:t>
      </w:r>
      <w:r w:rsidR="000067FC">
        <w:rPr>
          <w:rFonts w:ascii="Traditional Arabic" w:hAnsi="Traditional Arabic" w:cs="Traditional Arabic" w:hint="cs"/>
          <w:sz w:val="36"/>
          <w:szCs w:val="36"/>
          <w:rtl/>
          <w:lang w:val="en-US"/>
        </w:rPr>
        <w:t>الأساس الديني في القرآن الكريم "إنا أنزلنه قرأنا عربيا لعلكم تعقلون"</w:t>
      </w:r>
      <w:r w:rsidR="000067FC">
        <w:rPr>
          <w:rStyle w:val="FootnoteReference"/>
          <w:rFonts w:ascii="Traditional Arabic" w:hAnsi="Traditional Arabic"/>
          <w:sz w:val="36"/>
          <w:szCs w:val="36"/>
          <w:rtl/>
          <w:lang w:val="en-US"/>
        </w:rPr>
        <w:footnoteReference w:id="3"/>
      </w:r>
      <w:r w:rsidR="000067FC">
        <w:rPr>
          <w:rFonts w:ascii="Traditional Arabic" w:hAnsi="Traditional Arabic" w:cs="Traditional Arabic" w:hint="cs"/>
          <w:sz w:val="36"/>
          <w:szCs w:val="36"/>
          <w:rtl/>
          <w:lang w:val="en-US"/>
        </w:rPr>
        <w:t xml:space="preserve"> </w:t>
      </w:r>
      <w:r w:rsidR="000067FC">
        <w:rPr>
          <w:rFonts w:ascii="Traditional Arabic" w:hAnsi="Traditional Arabic" w:cs="Traditional Arabic" w:hint="cs"/>
          <w:sz w:val="36"/>
          <w:szCs w:val="36"/>
          <w:rtl/>
          <w:lang w:val="en-US" w:bidi="ar"/>
        </w:rPr>
        <w:t>وأما في الحديث "ما من مولد إلا يولد على الفطرة"</w:t>
      </w:r>
      <w:r w:rsidR="000067FC">
        <w:rPr>
          <w:rStyle w:val="FootnoteReference"/>
          <w:rFonts w:ascii="Traditional Arabic" w:hAnsi="Traditional Arabic"/>
          <w:sz w:val="36"/>
          <w:szCs w:val="36"/>
          <w:rtl/>
          <w:lang w:val="en-US" w:bidi="ar"/>
        </w:rPr>
        <w:footnoteReference w:id="4"/>
      </w:r>
      <w:r w:rsidR="000067FC">
        <w:rPr>
          <w:rFonts w:ascii="Traditional Arabic" w:hAnsi="Traditional Arabic" w:cs="Traditional Arabic" w:hint="cs"/>
          <w:sz w:val="36"/>
          <w:szCs w:val="36"/>
          <w:rtl/>
          <w:lang w:val="en-US" w:bidi="ar"/>
        </w:rPr>
        <w:t>.</w:t>
      </w:r>
    </w:p>
    <w:p w:rsidR="00FF45CB" w:rsidRPr="00FF45CB" w:rsidRDefault="00B631D6" w:rsidP="00974184">
      <w:pPr>
        <w:pStyle w:val="ListParagraph"/>
        <w:numPr>
          <w:ilvl w:val="0"/>
          <w:numId w:val="6"/>
        </w:numPr>
        <w:tabs>
          <w:tab w:val="center" w:pos="4109"/>
        </w:tabs>
        <w:bidi/>
        <w:spacing w:after="0" w:line="360" w:lineRule="auto"/>
        <w:ind w:left="424" w:hanging="425"/>
        <w:jc w:val="both"/>
        <w:rPr>
          <w:rFonts w:ascii="Traditional Arabic" w:hAnsi="Traditional Arabic" w:cs="Traditional Arabic"/>
          <w:sz w:val="36"/>
          <w:szCs w:val="36"/>
          <w:lang w:val="en-US" w:bidi="ar"/>
        </w:rPr>
      </w:pPr>
      <w:r w:rsidRPr="00165C57">
        <w:rPr>
          <w:rFonts w:ascii="Traditional Arabic" w:hAnsi="Traditional Arabic" w:cs="Traditional Arabic"/>
          <w:sz w:val="36"/>
          <w:szCs w:val="36"/>
          <w:rtl/>
          <w:lang w:val="en-US" w:bidi="ar"/>
        </w:rPr>
        <w:t>الأساس النظامي: أساسيات التعليم الديني من التشريعات التي مباشرة أو غير مباشرة يمكن استخدامها كمرشد في تنفيذ التعليم الديني في المدارس أو مؤسسات التعليم الرسمية وضعت في إندونيسيا. أساس الناحية القانونية الرسمية، وهناك ثلاثة أنواع،</w:t>
      </w:r>
      <w:r w:rsidR="00355126" w:rsidRPr="00165C57">
        <w:rPr>
          <w:rFonts w:ascii="Traditional Arabic" w:hAnsi="Traditional Arabic" w:cs="Traditional Arabic"/>
          <w:sz w:val="36"/>
          <w:szCs w:val="36"/>
          <w:rtl/>
          <w:lang w:val="en-US" w:bidi="ar"/>
        </w:rPr>
        <w:t xml:space="preserve"> وهي علي</w:t>
      </w:r>
      <w:r w:rsidRPr="00165C57">
        <w:rPr>
          <w:rFonts w:ascii="Traditional Arabic" w:hAnsi="Traditional Arabic" w:cs="Traditional Arabic"/>
          <w:sz w:val="36"/>
          <w:szCs w:val="36"/>
          <w:rtl/>
          <w:lang w:val="en-US" w:bidi="ar"/>
        </w:rPr>
        <w:t xml:space="preserve"> النحو التالي:</w:t>
      </w:r>
      <w:r w:rsidRPr="00165C57">
        <w:rPr>
          <w:rStyle w:val="FootnoteReference"/>
          <w:rFonts w:ascii="Traditional Arabic" w:hAnsi="Traditional Arabic" w:cs="Traditional Arabic"/>
          <w:sz w:val="36"/>
          <w:szCs w:val="36"/>
          <w:rtl/>
          <w:lang w:val="en-US" w:bidi="ar"/>
        </w:rPr>
        <w:footnoteReference w:id="5"/>
      </w:r>
    </w:p>
    <w:p w:rsidR="00B631D6" w:rsidRPr="00165C57" w:rsidRDefault="005A13CC" w:rsidP="00974184">
      <w:pPr>
        <w:pStyle w:val="ListParagraph"/>
        <w:numPr>
          <w:ilvl w:val="0"/>
          <w:numId w:val="7"/>
        </w:numPr>
        <w:tabs>
          <w:tab w:val="center" w:pos="4109"/>
        </w:tabs>
        <w:bidi/>
        <w:spacing w:after="0" w:line="360" w:lineRule="auto"/>
        <w:ind w:left="849" w:hanging="425"/>
        <w:jc w:val="both"/>
        <w:rPr>
          <w:rFonts w:ascii="Traditional Arabic" w:hAnsi="Traditional Arabic" w:cs="Traditional Arabic"/>
          <w:sz w:val="36"/>
          <w:szCs w:val="36"/>
          <w:lang w:val="en-US" w:bidi="ar"/>
        </w:rPr>
      </w:pPr>
      <w:r>
        <w:rPr>
          <w:rFonts w:ascii="Traditional Arabic" w:hAnsi="Traditional Arabic" w:cs="Traditional Arabic"/>
          <w:sz w:val="36"/>
          <w:szCs w:val="36"/>
          <w:rtl/>
          <w:lang w:val="en-US" w:bidi="ar"/>
        </w:rPr>
        <w:t>ال</w:t>
      </w:r>
      <w:r>
        <w:rPr>
          <w:rFonts w:ascii="Traditional Arabic" w:hAnsi="Traditional Arabic" w:cs="Traditional Arabic" w:hint="cs"/>
          <w:sz w:val="36"/>
          <w:szCs w:val="36"/>
          <w:rtl/>
          <w:lang w:val="en-US" w:bidi="ar"/>
        </w:rPr>
        <w:t>نظامي</w:t>
      </w:r>
    </w:p>
    <w:p w:rsidR="00B631D6" w:rsidRPr="00165C57" w:rsidRDefault="00B631D6" w:rsidP="00A919D4">
      <w:pPr>
        <w:tabs>
          <w:tab w:val="center" w:pos="4109"/>
        </w:tabs>
        <w:bidi/>
        <w:spacing w:after="0" w:line="360" w:lineRule="auto"/>
        <w:ind w:left="849" w:firstLine="709"/>
        <w:jc w:val="both"/>
        <w:rPr>
          <w:rFonts w:ascii="Traditional Arabic" w:hAnsi="Traditional Arabic" w:cs="Traditional Arabic"/>
          <w:sz w:val="36"/>
          <w:szCs w:val="36"/>
          <w:rtl/>
          <w:lang w:val="en-US" w:bidi="ar"/>
        </w:rPr>
      </w:pPr>
      <w:r w:rsidRPr="00165C57">
        <w:rPr>
          <w:rFonts w:ascii="Traditional Arabic" w:hAnsi="Traditional Arabic" w:cs="Traditional Arabic"/>
          <w:sz w:val="36"/>
          <w:szCs w:val="36"/>
          <w:rtl/>
          <w:lang w:val="en-US" w:bidi="ar"/>
        </w:rPr>
        <w:t>الأساسي ال</w:t>
      </w:r>
      <w:r w:rsidR="005A13CC">
        <w:rPr>
          <w:rFonts w:ascii="Traditional Arabic" w:hAnsi="Traditional Arabic" w:cs="Traditional Arabic" w:hint="cs"/>
          <w:sz w:val="36"/>
          <w:szCs w:val="36"/>
          <w:rtl/>
          <w:lang w:val="en-US" w:bidi="ar"/>
        </w:rPr>
        <w:t>نظامي</w:t>
      </w:r>
      <w:r w:rsidRPr="00165C57">
        <w:rPr>
          <w:rFonts w:ascii="Traditional Arabic" w:hAnsi="Traditional Arabic" w:cs="Traditional Arabic"/>
          <w:sz w:val="36"/>
          <w:szCs w:val="36"/>
          <w:rtl/>
          <w:lang w:val="en-US" w:bidi="ar"/>
        </w:rPr>
        <w:t xml:space="preserve"> </w:t>
      </w:r>
      <w:r w:rsidR="005A13CC">
        <w:rPr>
          <w:rFonts w:ascii="Traditional Arabic" w:hAnsi="Traditional Arabic" w:cs="Traditional Arabic"/>
          <w:sz w:val="36"/>
          <w:szCs w:val="36"/>
          <w:rtl/>
          <w:lang w:val="en-US" w:bidi="ar"/>
        </w:rPr>
        <w:t>ه</w:t>
      </w:r>
      <w:r w:rsidR="005A13CC">
        <w:rPr>
          <w:rFonts w:ascii="Traditional Arabic" w:hAnsi="Traditional Arabic" w:cs="Traditional Arabic" w:hint="cs"/>
          <w:sz w:val="36"/>
          <w:szCs w:val="36"/>
          <w:rtl/>
          <w:lang w:val="en-US" w:bidi="ar"/>
        </w:rPr>
        <w:t>و</w:t>
      </w:r>
      <w:r w:rsidRPr="00165C57">
        <w:rPr>
          <w:rFonts w:ascii="Traditional Arabic" w:hAnsi="Traditional Arabic" w:cs="Traditional Arabic"/>
          <w:sz w:val="36"/>
          <w:szCs w:val="36"/>
          <w:rtl/>
          <w:lang w:val="en-US" w:bidi="ar"/>
        </w:rPr>
        <w:t xml:space="preserve"> قاعدة تمكن من خلالها فلسفة الدولة الفنجاسيلا حيث سيلا الأول هو الإيمان بالله سبحانه وتعالى. هذا يعني أن كل الشعب الإندونيسي إلى الاعتقاد على الله سبحانه وتعالى.</w:t>
      </w:r>
    </w:p>
    <w:p w:rsidR="00461B79" w:rsidRPr="00165C57" w:rsidRDefault="00B631D6" w:rsidP="00A919D4">
      <w:pPr>
        <w:tabs>
          <w:tab w:val="center" w:pos="4109"/>
        </w:tabs>
        <w:bidi/>
        <w:spacing w:after="0" w:line="360" w:lineRule="auto"/>
        <w:ind w:left="849" w:firstLine="709"/>
        <w:jc w:val="both"/>
        <w:rPr>
          <w:rFonts w:ascii="Traditional Arabic" w:hAnsi="Traditional Arabic" w:cs="Traditional Arabic"/>
          <w:sz w:val="36"/>
          <w:szCs w:val="36"/>
          <w:rtl/>
          <w:lang w:val="en-US"/>
        </w:rPr>
      </w:pPr>
      <w:r w:rsidRPr="00165C57">
        <w:rPr>
          <w:rFonts w:ascii="Traditional Arabic" w:hAnsi="Traditional Arabic" w:cs="Traditional Arabic"/>
          <w:sz w:val="36"/>
          <w:szCs w:val="36"/>
          <w:rtl/>
          <w:lang w:val="en-US" w:bidi="ar"/>
        </w:rPr>
        <w:lastRenderedPageBreak/>
        <w:t xml:space="preserve">تقرير </w:t>
      </w:r>
      <w:r w:rsidRPr="003A79CC">
        <w:rPr>
          <w:rFonts w:asciiTheme="majorBidi" w:hAnsiTheme="majorBidi" w:cstheme="majorBidi"/>
          <w:i/>
          <w:iCs/>
          <w:sz w:val="24"/>
          <w:szCs w:val="24"/>
          <w:lang w:val="en-US" w:bidi="ar"/>
        </w:rPr>
        <w:t>MPR</w:t>
      </w:r>
      <w:r w:rsidRPr="00165C57">
        <w:rPr>
          <w:rFonts w:ascii="Traditional Arabic" w:hAnsi="Traditional Arabic" w:cs="Traditional Arabic"/>
          <w:sz w:val="36"/>
          <w:szCs w:val="36"/>
          <w:rtl/>
          <w:lang w:val="en-US" w:bidi="ar"/>
        </w:rPr>
        <w:t xml:space="preserve"> عدد.</w:t>
      </w:r>
      <w:r w:rsidR="00DC4ACA">
        <w:rPr>
          <w:rFonts w:ascii="Traditional Arabic" w:hAnsi="Traditional Arabic" w:cs="Traditional Arabic" w:hint="cs"/>
          <w:sz w:val="36"/>
          <w:szCs w:val="36"/>
          <w:rtl/>
          <w:lang w:val="en-US" w:bidi="ar"/>
        </w:rPr>
        <w:t xml:space="preserve"> </w:t>
      </w:r>
      <w:r w:rsidR="003A79CC" w:rsidRPr="003A79CC">
        <w:rPr>
          <w:rFonts w:ascii="Traditional Arabic" w:hAnsi="Traditional Arabic" w:cs="Traditional Arabic" w:hint="cs"/>
          <w:i/>
          <w:iCs/>
          <w:sz w:val="36"/>
          <w:szCs w:val="36"/>
          <w:rtl/>
          <w:lang w:val="en-US" w:bidi="ar"/>
        </w:rPr>
        <w:t>2</w:t>
      </w:r>
      <w:r w:rsidR="00340663">
        <w:rPr>
          <w:rFonts w:ascii="Traditional Arabic" w:hAnsi="Traditional Arabic" w:cs="Traditional Arabic" w:hint="cs"/>
          <w:i/>
          <w:iCs/>
          <w:sz w:val="36"/>
          <w:szCs w:val="36"/>
          <w:rtl/>
          <w:lang w:val="en-US" w:bidi="ar"/>
        </w:rPr>
        <w:t xml:space="preserve"> </w:t>
      </w:r>
      <w:r w:rsidRPr="00165C57">
        <w:rPr>
          <w:rFonts w:ascii="Traditional Arabic" w:hAnsi="Traditional Arabic" w:cs="Traditional Arabic"/>
          <w:sz w:val="36"/>
          <w:szCs w:val="36"/>
          <w:rtl/>
          <w:lang w:val="en-US"/>
        </w:rPr>
        <w:t>\</w:t>
      </w:r>
      <w:r w:rsidR="00340663">
        <w:rPr>
          <w:rFonts w:ascii="Traditional Arabic" w:hAnsi="Traditional Arabic" w:cs="Traditional Arabic" w:hint="cs"/>
          <w:sz w:val="36"/>
          <w:szCs w:val="36"/>
          <w:rtl/>
          <w:lang w:val="en-US"/>
        </w:rPr>
        <w:t xml:space="preserve"> </w:t>
      </w:r>
      <w:r w:rsidRPr="003A79CC">
        <w:rPr>
          <w:rFonts w:asciiTheme="majorBidi" w:hAnsiTheme="majorBidi" w:cstheme="majorBidi"/>
          <w:i/>
          <w:iCs/>
          <w:sz w:val="24"/>
          <w:szCs w:val="24"/>
          <w:lang w:val="en-US"/>
        </w:rPr>
        <w:t>MPR</w:t>
      </w:r>
      <w:r w:rsidR="00340663">
        <w:rPr>
          <w:rFonts w:asciiTheme="majorBidi" w:hAnsiTheme="majorBidi" w:cstheme="majorBidi" w:hint="cs"/>
          <w:i/>
          <w:iCs/>
          <w:sz w:val="24"/>
          <w:szCs w:val="24"/>
          <w:rtl/>
          <w:lang w:val="en-US"/>
        </w:rPr>
        <w:t xml:space="preserve"> </w:t>
      </w:r>
      <w:r w:rsidRPr="00165C57">
        <w:rPr>
          <w:rFonts w:ascii="Traditional Arabic" w:hAnsi="Traditional Arabic" w:cs="Traditional Arabic"/>
          <w:sz w:val="36"/>
          <w:szCs w:val="36"/>
          <w:rtl/>
          <w:lang w:val="en-US"/>
        </w:rPr>
        <w:t>\</w:t>
      </w:r>
      <w:r w:rsidR="00340663">
        <w:rPr>
          <w:rFonts w:ascii="Traditional Arabic" w:hAnsi="Traditional Arabic" w:cs="Traditional Arabic" w:hint="cs"/>
          <w:sz w:val="36"/>
          <w:szCs w:val="36"/>
          <w:rtl/>
          <w:lang w:val="en-US"/>
        </w:rPr>
        <w:t xml:space="preserve"> </w:t>
      </w:r>
      <w:r w:rsidRPr="00165C57">
        <w:rPr>
          <w:rFonts w:ascii="Traditional Arabic" w:hAnsi="Traditional Arabic" w:cs="Traditional Arabic"/>
          <w:sz w:val="36"/>
          <w:szCs w:val="36"/>
          <w:rtl/>
          <w:lang w:val="en-US"/>
        </w:rPr>
        <w:t xml:space="preserve">1978 حول </w:t>
      </w:r>
      <w:r w:rsidRPr="003A79CC">
        <w:rPr>
          <w:rFonts w:asciiTheme="majorBidi" w:hAnsiTheme="majorBidi" w:cstheme="majorBidi"/>
          <w:i/>
          <w:iCs/>
          <w:sz w:val="24"/>
          <w:szCs w:val="24"/>
          <w:lang w:val="en-US"/>
        </w:rPr>
        <w:t>P</w:t>
      </w:r>
      <w:r w:rsidRPr="00165C57">
        <w:rPr>
          <w:rFonts w:ascii="Traditional Arabic" w:hAnsi="Traditional Arabic" w:cs="Traditional Arabic"/>
          <w:sz w:val="36"/>
          <w:szCs w:val="36"/>
          <w:rtl/>
          <w:lang w:val="en-US"/>
        </w:rPr>
        <w:t xml:space="preserve">4 </w:t>
      </w:r>
      <w:r w:rsidRPr="00340663">
        <w:rPr>
          <w:rFonts w:asciiTheme="majorBidi" w:hAnsiTheme="majorBidi" w:cstheme="majorBidi"/>
          <w:i/>
          <w:iCs/>
          <w:sz w:val="24"/>
          <w:szCs w:val="24"/>
          <w:rtl/>
          <w:lang w:val="en-US"/>
        </w:rPr>
        <w:t>(</w:t>
      </w:r>
      <w:r w:rsidRPr="00340663">
        <w:rPr>
          <w:rFonts w:asciiTheme="majorBidi" w:hAnsiTheme="majorBidi" w:cstheme="majorBidi"/>
          <w:i/>
          <w:iCs/>
          <w:sz w:val="24"/>
          <w:szCs w:val="24"/>
          <w:lang w:val="en-US"/>
        </w:rPr>
        <w:t>PRASETYA PANCAKARSA</w:t>
      </w:r>
      <w:r w:rsidRPr="00340663">
        <w:rPr>
          <w:rFonts w:asciiTheme="majorBidi" w:hAnsiTheme="majorBidi" w:cstheme="majorBidi"/>
          <w:i/>
          <w:iCs/>
          <w:sz w:val="24"/>
          <w:szCs w:val="24"/>
          <w:rtl/>
          <w:lang w:val="en-US"/>
        </w:rPr>
        <w:t>)</w:t>
      </w:r>
      <w:r w:rsidRPr="00165C57">
        <w:rPr>
          <w:rFonts w:ascii="Traditional Arabic" w:hAnsi="Traditional Arabic" w:cs="Traditional Arabic"/>
          <w:sz w:val="36"/>
          <w:szCs w:val="36"/>
          <w:rtl/>
          <w:lang w:val="en-US"/>
        </w:rPr>
        <w:t xml:space="preserve"> ذكر أن الإيمان بالله سبحانه وتعالى،</w:t>
      </w:r>
      <w:r w:rsidR="00355126" w:rsidRPr="00165C57">
        <w:rPr>
          <w:rFonts w:ascii="Traditional Arabic" w:hAnsi="Traditional Arabic" w:cs="Traditional Arabic"/>
          <w:sz w:val="36"/>
          <w:szCs w:val="36"/>
          <w:rtl/>
          <w:lang w:val="en-US"/>
        </w:rPr>
        <w:t xml:space="preserve"> وأعرب عن إ</w:t>
      </w:r>
      <w:r w:rsidRPr="00165C57">
        <w:rPr>
          <w:rFonts w:ascii="Traditional Arabic" w:hAnsi="Traditional Arabic" w:cs="Traditional Arabic"/>
          <w:sz w:val="36"/>
          <w:szCs w:val="36"/>
          <w:rtl/>
          <w:lang w:val="en-US"/>
        </w:rPr>
        <w:t>عتقاده إندونيسيا والتقوى نحو الله عز وجل وفقا للدين ومعتقدات كل قاعدة وفقا لإنسانية عادلة ومتحضرة. لتحقيق هذا، فمن الضروري أن التعليم الديني، لأنه بدون التعليم الديني سيكون من الصعب أن ندرك أن المبدأ الأول للفنجاسيلا.</w:t>
      </w:r>
    </w:p>
    <w:p w:rsidR="00B631D6" w:rsidRPr="00165C57" w:rsidRDefault="005A13CC" w:rsidP="00974184">
      <w:pPr>
        <w:pStyle w:val="ListParagraph"/>
        <w:numPr>
          <w:ilvl w:val="0"/>
          <w:numId w:val="7"/>
        </w:numPr>
        <w:tabs>
          <w:tab w:val="center" w:pos="4109"/>
        </w:tabs>
        <w:bidi/>
        <w:spacing w:after="0" w:line="360" w:lineRule="auto"/>
        <w:ind w:left="849" w:hanging="425"/>
        <w:jc w:val="both"/>
        <w:rPr>
          <w:rFonts w:ascii="Traditional Arabic" w:hAnsi="Traditional Arabic" w:cs="Traditional Arabic"/>
          <w:sz w:val="36"/>
          <w:szCs w:val="36"/>
          <w:lang w:val="en-US"/>
        </w:rPr>
      </w:pPr>
      <w:r>
        <w:rPr>
          <w:rFonts w:ascii="Traditional Arabic" w:hAnsi="Traditional Arabic" w:cs="Traditional Arabic"/>
          <w:sz w:val="36"/>
          <w:szCs w:val="36"/>
          <w:rtl/>
          <w:lang w:val="en-US"/>
        </w:rPr>
        <w:t>الدستور</w:t>
      </w:r>
    </w:p>
    <w:p w:rsidR="003A79CC" w:rsidRPr="00165C57" w:rsidRDefault="001D6523" w:rsidP="00A919D4">
      <w:pPr>
        <w:tabs>
          <w:tab w:val="center" w:pos="4109"/>
        </w:tabs>
        <w:bidi/>
        <w:spacing w:after="0" w:line="360" w:lineRule="auto"/>
        <w:ind w:left="849" w:firstLine="709"/>
        <w:jc w:val="both"/>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و</w:t>
      </w:r>
      <w:r w:rsidR="00B631D6" w:rsidRPr="00165C57">
        <w:rPr>
          <w:rFonts w:ascii="Traditional Arabic" w:hAnsi="Traditional Arabic" w:cs="Traditional Arabic"/>
          <w:sz w:val="36"/>
          <w:szCs w:val="36"/>
          <w:rtl/>
          <w:lang w:val="en-US"/>
        </w:rPr>
        <w:t xml:space="preserve">أساس </w:t>
      </w:r>
      <w:r w:rsidR="00B631D6" w:rsidRPr="003A79CC">
        <w:rPr>
          <w:rFonts w:asciiTheme="majorBidi" w:hAnsiTheme="majorBidi" w:cstheme="majorBidi"/>
          <w:i/>
          <w:iCs/>
          <w:sz w:val="24"/>
          <w:szCs w:val="24"/>
          <w:lang w:val="en-US"/>
        </w:rPr>
        <w:t>UU</w:t>
      </w:r>
      <w:r w:rsidR="00B631D6" w:rsidRPr="00165C57">
        <w:rPr>
          <w:rFonts w:ascii="Traditional Arabic" w:hAnsi="Traditional Arabic" w:cs="Traditional Arabic"/>
          <w:sz w:val="36"/>
          <w:szCs w:val="36"/>
          <w:rtl/>
          <w:lang w:val="en-US"/>
        </w:rPr>
        <w:t xml:space="preserve"> 1945 باب</w:t>
      </w:r>
      <w:r w:rsidR="003A79CC">
        <w:rPr>
          <w:rFonts w:ascii="Traditional Arabic" w:hAnsi="Traditional Arabic" w:cs="Traditional Arabic" w:hint="cs"/>
          <w:sz w:val="36"/>
          <w:szCs w:val="36"/>
          <w:rtl/>
          <w:lang w:val="en-US"/>
        </w:rPr>
        <w:t xml:space="preserve"> 10</w:t>
      </w:r>
      <w:r w:rsidR="00B631D6" w:rsidRPr="00165C57">
        <w:rPr>
          <w:rFonts w:ascii="Traditional Arabic" w:hAnsi="Traditional Arabic" w:cs="Traditional Arabic"/>
          <w:sz w:val="36"/>
          <w:szCs w:val="36"/>
          <w:rtl/>
          <w:lang w:val="en-US"/>
        </w:rPr>
        <w:t xml:space="preserve"> فصل 29 أية 1 و 2 </w:t>
      </w:r>
      <w:r w:rsidR="00355126" w:rsidRPr="00165C57">
        <w:rPr>
          <w:rFonts w:ascii="Traditional Arabic" w:hAnsi="Traditional Arabic" w:cs="Traditional Arabic"/>
          <w:sz w:val="36"/>
          <w:szCs w:val="36"/>
          <w:rtl/>
          <w:lang w:val="en-US"/>
        </w:rPr>
        <w:t>التي تنص علي</w:t>
      </w:r>
      <w:r w:rsidR="00B631D6" w:rsidRPr="00165C57">
        <w:rPr>
          <w:rFonts w:ascii="Traditional Arabic" w:hAnsi="Traditional Arabic" w:cs="Traditional Arabic"/>
          <w:sz w:val="36"/>
          <w:szCs w:val="36"/>
          <w:rtl/>
          <w:lang w:val="en-US"/>
        </w:rPr>
        <w:t>:</w:t>
      </w:r>
    </w:p>
    <w:p w:rsidR="00B631D6" w:rsidRPr="00165C57" w:rsidRDefault="00355126" w:rsidP="00974184">
      <w:pPr>
        <w:pStyle w:val="ListParagraph"/>
        <w:numPr>
          <w:ilvl w:val="0"/>
          <w:numId w:val="8"/>
        </w:numPr>
        <w:tabs>
          <w:tab w:val="center" w:pos="4109"/>
        </w:tabs>
        <w:bidi/>
        <w:spacing w:after="0" w:line="360" w:lineRule="auto"/>
        <w:ind w:left="1274" w:hanging="425"/>
        <w:jc w:val="both"/>
        <w:rPr>
          <w:rFonts w:ascii="Traditional Arabic" w:hAnsi="Traditional Arabic" w:cs="Traditional Arabic"/>
          <w:sz w:val="36"/>
          <w:szCs w:val="36"/>
          <w:lang w:val="en-US"/>
        </w:rPr>
      </w:pPr>
      <w:r w:rsidRPr="00165C57">
        <w:rPr>
          <w:rFonts w:ascii="Traditional Arabic" w:hAnsi="Traditional Arabic" w:cs="Traditional Arabic"/>
          <w:sz w:val="36"/>
          <w:szCs w:val="36"/>
          <w:rtl/>
          <w:lang w:val="en-US"/>
        </w:rPr>
        <w:t>دولة قائمة علي ألوهية سبحانه وتعالي</w:t>
      </w:r>
      <w:r w:rsidR="00B631D6" w:rsidRPr="00165C57">
        <w:rPr>
          <w:rFonts w:ascii="Traditional Arabic" w:hAnsi="Traditional Arabic" w:cs="Traditional Arabic"/>
          <w:sz w:val="36"/>
          <w:szCs w:val="36"/>
          <w:rtl/>
          <w:lang w:val="en-US"/>
        </w:rPr>
        <w:t>.</w:t>
      </w:r>
    </w:p>
    <w:p w:rsidR="00B631D6" w:rsidRPr="00165C57" w:rsidRDefault="00355126" w:rsidP="00974184">
      <w:pPr>
        <w:pStyle w:val="ListParagraph"/>
        <w:numPr>
          <w:ilvl w:val="0"/>
          <w:numId w:val="8"/>
        </w:numPr>
        <w:tabs>
          <w:tab w:val="center" w:pos="4109"/>
        </w:tabs>
        <w:bidi/>
        <w:spacing w:after="0" w:line="360" w:lineRule="auto"/>
        <w:ind w:left="1274" w:hanging="425"/>
        <w:jc w:val="both"/>
        <w:rPr>
          <w:rFonts w:ascii="Traditional Arabic" w:hAnsi="Traditional Arabic" w:cs="Traditional Arabic"/>
          <w:sz w:val="36"/>
          <w:szCs w:val="36"/>
          <w:lang w:val="en-US"/>
        </w:rPr>
      </w:pPr>
      <w:r w:rsidRPr="00165C57">
        <w:rPr>
          <w:rFonts w:ascii="Traditional Arabic" w:hAnsi="Traditional Arabic" w:cs="Traditional Arabic"/>
          <w:sz w:val="36"/>
          <w:szCs w:val="36"/>
          <w:rtl/>
          <w:lang w:val="en-US"/>
        </w:rPr>
        <w:t xml:space="preserve">تكفل الدولة </w:t>
      </w:r>
      <w:r w:rsidR="00303D13" w:rsidRPr="00165C57">
        <w:rPr>
          <w:rFonts w:ascii="Traditional Arabic" w:hAnsi="Traditional Arabic" w:cs="Traditional Arabic"/>
          <w:sz w:val="36"/>
          <w:szCs w:val="36"/>
          <w:rtl/>
          <w:lang w:val="en-US"/>
        </w:rPr>
        <w:t>ا</w:t>
      </w:r>
      <w:r w:rsidR="00B631D6" w:rsidRPr="00165C57">
        <w:rPr>
          <w:rFonts w:ascii="Traditional Arabic" w:hAnsi="Traditional Arabic" w:cs="Traditional Arabic"/>
          <w:sz w:val="36"/>
          <w:szCs w:val="36"/>
          <w:rtl/>
          <w:lang w:val="en-US"/>
        </w:rPr>
        <w:t>ستقلال كل مقيم لكل الدين وممارسة الدين أو المعتقد.</w:t>
      </w:r>
    </w:p>
    <w:p w:rsidR="00B631D6" w:rsidRPr="00165C57" w:rsidRDefault="00B631D6" w:rsidP="001D6523">
      <w:pPr>
        <w:tabs>
          <w:tab w:val="center" w:pos="4109"/>
        </w:tabs>
        <w:bidi/>
        <w:spacing w:after="0" w:line="360" w:lineRule="auto"/>
        <w:ind w:left="849" w:firstLine="709"/>
        <w:jc w:val="both"/>
        <w:rPr>
          <w:rFonts w:ascii="Traditional Arabic" w:hAnsi="Traditional Arabic" w:cs="Traditional Arabic"/>
          <w:sz w:val="36"/>
          <w:szCs w:val="36"/>
          <w:rtl/>
          <w:lang w:val="en-US"/>
        </w:rPr>
      </w:pPr>
      <w:r w:rsidRPr="00165C57">
        <w:rPr>
          <w:rFonts w:ascii="Traditional Arabic" w:hAnsi="Traditional Arabic" w:cs="Traditional Arabic"/>
          <w:sz w:val="36"/>
          <w:szCs w:val="36"/>
          <w:rtl/>
          <w:lang w:val="en-US"/>
        </w:rPr>
        <w:t>صوت الفقرة أعلاه يعني أن إندونيسيا يجب حماية دين الدولة وشعب الإيمان للوفاء تعاليم الدين والعبادة وفقا لتعاليمهم الدينية.</w:t>
      </w:r>
    </w:p>
    <w:p w:rsidR="00B631D6" w:rsidRPr="00165C57" w:rsidRDefault="005A13CC" w:rsidP="00974184">
      <w:pPr>
        <w:pStyle w:val="ListParagraph"/>
        <w:numPr>
          <w:ilvl w:val="0"/>
          <w:numId w:val="7"/>
        </w:numPr>
        <w:tabs>
          <w:tab w:val="center" w:pos="4109"/>
        </w:tabs>
        <w:bidi/>
        <w:spacing w:after="0" w:line="360" w:lineRule="auto"/>
        <w:ind w:left="849" w:hanging="425"/>
        <w:jc w:val="both"/>
        <w:rPr>
          <w:rFonts w:ascii="Traditional Arabic" w:hAnsi="Traditional Arabic" w:cs="Traditional Arabic"/>
          <w:sz w:val="36"/>
          <w:szCs w:val="36"/>
          <w:lang w:val="en-US"/>
        </w:rPr>
      </w:pPr>
      <w:r>
        <w:rPr>
          <w:rFonts w:ascii="Traditional Arabic" w:hAnsi="Traditional Arabic" w:cs="Traditional Arabic"/>
          <w:sz w:val="36"/>
          <w:szCs w:val="36"/>
          <w:rtl/>
          <w:lang w:val="en-US"/>
        </w:rPr>
        <w:t>ال</w:t>
      </w:r>
      <w:r>
        <w:rPr>
          <w:rFonts w:ascii="Traditional Arabic" w:hAnsi="Traditional Arabic" w:cs="Traditional Arabic" w:hint="cs"/>
          <w:sz w:val="36"/>
          <w:szCs w:val="36"/>
          <w:rtl/>
          <w:lang w:val="en-US"/>
        </w:rPr>
        <w:t>قانون</w:t>
      </w:r>
    </w:p>
    <w:p w:rsidR="00B631D6" w:rsidRPr="00165C57" w:rsidRDefault="005A13CC" w:rsidP="00A919D4">
      <w:pPr>
        <w:tabs>
          <w:tab w:val="center" w:pos="4109"/>
        </w:tabs>
        <w:bidi/>
        <w:spacing w:after="0" w:line="360" w:lineRule="auto"/>
        <w:ind w:left="849" w:firstLine="709"/>
        <w:jc w:val="both"/>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تعريف أساس ا</w:t>
      </w:r>
      <w:r>
        <w:rPr>
          <w:rFonts w:ascii="Traditional Arabic" w:hAnsi="Traditional Arabic" w:cs="Traditional Arabic" w:hint="cs"/>
          <w:sz w:val="36"/>
          <w:szCs w:val="36"/>
          <w:rtl/>
          <w:lang w:val="en-US"/>
        </w:rPr>
        <w:t>لقانون</w:t>
      </w:r>
      <w:r w:rsidR="00B631D6" w:rsidRPr="00165C57">
        <w:rPr>
          <w:rFonts w:ascii="Traditional Arabic" w:hAnsi="Traditional Arabic" w:cs="Traditional Arabic"/>
          <w:sz w:val="36"/>
          <w:szCs w:val="36"/>
          <w:rtl/>
          <w:lang w:val="en-US"/>
        </w:rPr>
        <w:t xml:space="preserve"> هو الأساس التي تنظم بشكل مباشر على تنفيذ التعليم الديني في المدارس في إندونيسيا على النحو المذكور</w:t>
      </w:r>
      <w:r w:rsidR="00B631D6" w:rsidRPr="003A79CC">
        <w:rPr>
          <w:rFonts w:asciiTheme="majorBidi" w:hAnsiTheme="majorBidi" w:cstheme="majorBidi"/>
          <w:i/>
          <w:sz w:val="24"/>
          <w:szCs w:val="24"/>
          <w:lang w:val="en-US"/>
        </w:rPr>
        <w:t>MPR</w:t>
      </w:r>
      <w:r w:rsidR="00B631D6" w:rsidRPr="00165C57">
        <w:rPr>
          <w:rFonts w:ascii="Traditional Arabic" w:hAnsi="Traditional Arabic" w:cs="Traditional Arabic"/>
          <w:sz w:val="36"/>
          <w:szCs w:val="36"/>
          <w:lang w:val="en-US"/>
        </w:rPr>
        <w:t xml:space="preserve"> </w:t>
      </w:r>
      <w:r w:rsidR="00B631D6" w:rsidRPr="00165C57">
        <w:rPr>
          <w:rFonts w:ascii="Traditional Arabic" w:hAnsi="Traditional Arabic" w:cs="Traditional Arabic"/>
          <w:sz w:val="36"/>
          <w:szCs w:val="36"/>
          <w:rtl/>
          <w:lang w:val="en-US"/>
        </w:rPr>
        <w:t xml:space="preserve"> عدد.</w:t>
      </w:r>
      <w:r w:rsidR="00DC4ACA">
        <w:rPr>
          <w:rFonts w:asciiTheme="majorBidi" w:hAnsiTheme="majorBidi" w:cstheme="majorBidi" w:hint="cs"/>
          <w:i/>
          <w:iCs/>
          <w:sz w:val="24"/>
          <w:szCs w:val="24"/>
          <w:rtl/>
          <w:lang w:val="en-US"/>
        </w:rPr>
        <w:t xml:space="preserve"> 4 </w:t>
      </w:r>
      <w:r w:rsidR="00B631D6" w:rsidRPr="00165C57">
        <w:rPr>
          <w:rFonts w:ascii="Traditional Arabic" w:hAnsi="Traditional Arabic" w:cs="Traditional Arabic"/>
          <w:sz w:val="36"/>
          <w:szCs w:val="36"/>
          <w:rtl/>
          <w:lang w:val="en-US"/>
        </w:rPr>
        <w:t>\</w:t>
      </w:r>
      <w:r w:rsidR="00DC4ACA">
        <w:rPr>
          <w:rFonts w:ascii="Traditional Arabic" w:hAnsi="Traditional Arabic" w:cs="Traditional Arabic" w:hint="cs"/>
          <w:sz w:val="36"/>
          <w:szCs w:val="36"/>
          <w:rtl/>
          <w:lang w:val="en-US"/>
        </w:rPr>
        <w:t xml:space="preserve"> </w:t>
      </w:r>
      <w:r w:rsidR="00B631D6" w:rsidRPr="003A79CC">
        <w:rPr>
          <w:rFonts w:asciiTheme="majorBidi" w:hAnsiTheme="majorBidi" w:cstheme="majorBidi"/>
          <w:i/>
          <w:iCs/>
          <w:sz w:val="24"/>
          <w:szCs w:val="24"/>
          <w:lang w:val="en-US"/>
        </w:rPr>
        <w:t>MPR</w:t>
      </w:r>
      <w:r w:rsidR="00DC4ACA">
        <w:rPr>
          <w:rFonts w:asciiTheme="majorBidi" w:hAnsiTheme="majorBidi" w:cstheme="majorBidi" w:hint="cs"/>
          <w:i/>
          <w:iCs/>
          <w:sz w:val="24"/>
          <w:szCs w:val="24"/>
          <w:rtl/>
          <w:lang w:val="en-US"/>
        </w:rPr>
        <w:t xml:space="preserve"> </w:t>
      </w:r>
      <w:r w:rsidR="00B631D6" w:rsidRPr="00165C57">
        <w:rPr>
          <w:rFonts w:ascii="Traditional Arabic" w:hAnsi="Traditional Arabic" w:cs="Traditional Arabic"/>
          <w:sz w:val="36"/>
          <w:szCs w:val="36"/>
          <w:rtl/>
          <w:lang w:val="en-US"/>
        </w:rPr>
        <w:t>\</w:t>
      </w:r>
      <w:r w:rsidR="00DC4ACA">
        <w:rPr>
          <w:rFonts w:ascii="Traditional Arabic" w:hAnsi="Traditional Arabic" w:cs="Traditional Arabic" w:hint="cs"/>
          <w:sz w:val="36"/>
          <w:szCs w:val="36"/>
          <w:rtl/>
          <w:lang w:val="en-US"/>
        </w:rPr>
        <w:t xml:space="preserve"> </w:t>
      </w:r>
      <w:r w:rsidR="00B631D6" w:rsidRPr="00165C57">
        <w:rPr>
          <w:rFonts w:ascii="Traditional Arabic" w:hAnsi="Traditional Arabic" w:cs="Traditional Arabic"/>
          <w:sz w:val="36"/>
          <w:szCs w:val="36"/>
          <w:rtl/>
          <w:lang w:val="en-US"/>
        </w:rPr>
        <w:t xml:space="preserve">1973 </w:t>
      </w:r>
      <w:r w:rsidR="00DC4ACA">
        <w:rPr>
          <w:rFonts w:ascii="Traditional Arabic" w:hAnsi="Traditional Arabic" w:cs="Traditional Arabic" w:hint="cs"/>
          <w:sz w:val="36"/>
          <w:szCs w:val="36"/>
          <w:rtl/>
          <w:lang w:val="en-US"/>
        </w:rPr>
        <w:t xml:space="preserve"> </w:t>
      </w:r>
      <w:r w:rsidR="00B631D6" w:rsidRPr="00165C57">
        <w:rPr>
          <w:rFonts w:ascii="Traditional Arabic" w:hAnsi="Traditional Arabic" w:cs="Traditional Arabic"/>
          <w:sz w:val="36"/>
          <w:szCs w:val="36"/>
          <w:rtl/>
          <w:lang w:val="en-US"/>
        </w:rPr>
        <w:t>حول</w:t>
      </w:r>
      <w:r w:rsidR="00B631D6" w:rsidRPr="003A79CC">
        <w:rPr>
          <w:rFonts w:asciiTheme="majorBidi" w:hAnsiTheme="majorBidi" w:cstheme="majorBidi"/>
          <w:sz w:val="36"/>
          <w:szCs w:val="36"/>
          <w:rtl/>
          <w:lang w:val="en-US"/>
        </w:rPr>
        <w:t xml:space="preserve"> </w:t>
      </w:r>
      <w:r w:rsidR="00B631D6" w:rsidRPr="003A79CC">
        <w:rPr>
          <w:rFonts w:asciiTheme="majorBidi" w:hAnsiTheme="majorBidi" w:cstheme="majorBidi"/>
          <w:i/>
          <w:iCs/>
          <w:sz w:val="24"/>
          <w:szCs w:val="24"/>
          <w:lang w:val="en-US"/>
        </w:rPr>
        <w:t>GBHN</w:t>
      </w:r>
      <w:r w:rsidR="00B631D6" w:rsidRPr="00165C57">
        <w:rPr>
          <w:rFonts w:ascii="Traditional Arabic" w:hAnsi="Traditional Arabic" w:cs="Traditional Arabic"/>
          <w:sz w:val="36"/>
          <w:szCs w:val="36"/>
          <w:rtl/>
          <w:lang w:val="en-US"/>
        </w:rPr>
        <w:t xml:space="preserve"> التي تنص أساسا أن يتم تضمينها تنفيذ التعليم الديني </w:t>
      </w:r>
      <w:r w:rsidR="00B631D6" w:rsidRPr="00165C57">
        <w:rPr>
          <w:rFonts w:ascii="Traditional Arabic" w:hAnsi="Traditional Arabic" w:cs="Traditional Arabic"/>
          <w:sz w:val="36"/>
          <w:szCs w:val="36"/>
          <w:rtl/>
          <w:lang w:val="en-US"/>
        </w:rPr>
        <w:lastRenderedPageBreak/>
        <w:t>مباشرة في المناهج الدراسية في المدارس، بدءا من المدارس الابتدائية إلى الجامعات في الخارج.</w:t>
      </w:r>
    </w:p>
    <w:p w:rsidR="00B631D6" w:rsidRPr="00165C57" w:rsidRDefault="00355126" w:rsidP="00974184">
      <w:pPr>
        <w:pStyle w:val="ListParagraph"/>
        <w:numPr>
          <w:ilvl w:val="0"/>
          <w:numId w:val="6"/>
        </w:numPr>
        <w:tabs>
          <w:tab w:val="center" w:pos="4109"/>
        </w:tabs>
        <w:bidi/>
        <w:spacing w:after="0" w:line="360" w:lineRule="auto"/>
        <w:ind w:left="424" w:hanging="425"/>
        <w:jc w:val="both"/>
        <w:rPr>
          <w:rFonts w:ascii="Traditional Arabic" w:hAnsi="Traditional Arabic" w:cs="Traditional Arabic"/>
          <w:sz w:val="36"/>
          <w:szCs w:val="36"/>
          <w:lang w:val="en-US" w:bidi="ar"/>
        </w:rPr>
      </w:pPr>
      <w:r w:rsidRPr="00165C57">
        <w:rPr>
          <w:rFonts w:ascii="Traditional Arabic" w:hAnsi="Traditional Arabic" w:cs="Traditional Arabic"/>
          <w:sz w:val="36"/>
          <w:szCs w:val="36"/>
          <w:rtl/>
          <w:lang w:val="en-US" w:bidi="ar"/>
        </w:rPr>
        <w:t>الأساس النظري: و يعتمد علي</w:t>
      </w:r>
      <w:r w:rsidR="00B631D6" w:rsidRPr="00165C57">
        <w:rPr>
          <w:rFonts w:ascii="Traditional Arabic" w:hAnsi="Traditional Arabic" w:cs="Traditional Arabic"/>
          <w:sz w:val="36"/>
          <w:szCs w:val="36"/>
          <w:rtl/>
          <w:lang w:val="en-US" w:bidi="ar"/>
        </w:rPr>
        <w:t xml:space="preserve"> أهداف التعليم التي توجد في المنهج الدراسي بأن المنهج : لغةً يعني الطريق الواضح وور</w:t>
      </w:r>
      <w:r w:rsidRPr="00165C57">
        <w:rPr>
          <w:rFonts w:ascii="Traditional Arabic" w:hAnsi="Traditional Arabic" w:cs="Traditional Arabic"/>
          <w:sz w:val="36"/>
          <w:szCs w:val="36"/>
          <w:rtl/>
          <w:lang w:val="en-US" w:bidi="ar"/>
        </w:rPr>
        <w:t>د في القرآن الكريم في قوله تعالي</w:t>
      </w:r>
      <w:r w:rsidR="00B631D6" w:rsidRPr="00165C57">
        <w:rPr>
          <w:rFonts w:ascii="Traditional Arabic" w:hAnsi="Traditional Arabic" w:cs="Traditional Arabic"/>
          <w:sz w:val="36"/>
          <w:szCs w:val="36"/>
          <w:rtl/>
          <w:lang w:val="en-US" w:bidi="ar"/>
        </w:rPr>
        <w:t xml:space="preserve"> (لكل جعلنا منكم شرعة ومنهاجاً)</w:t>
      </w:r>
      <w:r w:rsidR="00B631D6" w:rsidRPr="00165C57">
        <w:rPr>
          <w:rStyle w:val="FootnoteReference"/>
          <w:rFonts w:ascii="Traditional Arabic" w:hAnsi="Traditional Arabic" w:cs="Traditional Arabic"/>
          <w:sz w:val="36"/>
          <w:szCs w:val="36"/>
          <w:rtl/>
          <w:lang w:val="en-US" w:bidi="ar"/>
        </w:rPr>
        <w:footnoteReference w:id="6"/>
      </w:r>
      <w:r w:rsidR="00B631D6" w:rsidRPr="00165C57">
        <w:rPr>
          <w:rFonts w:ascii="Traditional Arabic" w:hAnsi="Traditional Arabic" w:cs="Traditional Arabic"/>
          <w:sz w:val="36"/>
          <w:szCs w:val="36"/>
          <w:rtl/>
          <w:lang w:val="en-US" w:bidi="ar"/>
        </w:rPr>
        <w:t xml:space="preserve"> المائدة الآية 48. ويقابل المنهج في اللغة الإنجليزية كلمة</w:t>
      </w:r>
      <w:r w:rsidR="00B631D6" w:rsidRPr="00165C57">
        <w:rPr>
          <w:rFonts w:ascii="Traditional Arabic" w:hAnsi="Traditional Arabic" w:cs="Traditional Arabic"/>
          <w:sz w:val="36"/>
          <w:szCs w:val="36"/>
          <w:rtl/>
          <w:lang w:val="en-US"/>
        </w:rPr>
        <w:t xml:space="preserve"> </w:t>
      </w:r>
      <w:r w:rsidR="00B631D6" w:rsidRPr="003A79CC">
        <w:rPr>
          <w:rFonts w:asciiTheme="majorBidi" w:hAnsiTheme="majorBidi" w:cstheme="majorBidi"/>
          <w:i/>
          <w:iCs/>
          <w:sz w:val="24"/>
          <w:szCs w:val="24"/>
          <w:rtl/>
          <w:lang w:val="en-US"/>
        </w:rPr>
        <w:t>(</w:t>
      </w:r>
      <w:r w:rsidR="00B631D6" w:rsidRPr="003A79CC">
        <w:rPr>
          <w:rFonts w:asciiTheme="majorBidi" w:hAnsiTheme="majorBidi" w:cstheme="majorBidi"/>
          <w:i/>
          <w:iCs/>
          <w:sz w:val="24"/>
          <w:szCs w:val="24"/>
          <w:lang w:val="en-US" w:bidi="ar"/>
        </w:rPr>
        <w:t>Curriculum</w:t>
      </w:r>
      <w:r w:rsidR="00B631D6" w:rsidRPr="003A79CC">
        <w:rPr>
          <w:rFonts w:asciiTheme="majorBidi" w:hAnsiTheme="majorBidi" w:cstheme="majorBidi"/>
          <w:i/>
          <w:iCs/>
          <w:sz w:val="24"/>
          <w:szCs w:val="24"/>
          <w:rtl/>
          <w:lang w:val="en-US" w:bidi="ar"/>
        </w:rPr>
        <w:t>)</w:t>
      </w:r>
      <w:r w:rsidR="00B631D6" w:rsidRPr="00165C57">
        <w:rPr>
          <w:rFonts w:ascii="Traditional Arabic" w:hAnsi="Traditional Arabic" w:cs="Traditional Arabic"/>
          <w:sz w:val="36"/>
          <w:szCs w:val="36"/>
          <w:rtl/>
          <w:lang w:val="en-US" w:bidi="ar"/>
        </w:rPr>
        <w:t xml:space="preserve"> وتعني ميدان السباق ويمكن تعريف المنهج بأنه الطريق الذي يسلكه المعلم والمتعلم للوصول إلى الأهداف المنشودة. ولكن في ضوء الاتجاهات التربوية الحديثة يعرف مجموع الخبرات التربوية المقصودة والمخططة من قبل الجامعة لإحداث النموّ الشامل للطلبة بجميع النواحي</w:t>
      </w:r>
      <w:r w:rsidR="00B631D6" w:rsidRPr="00165C57">
        <w:rPr>
          <w:rFonts w:ascii="Traditional Arabic" w:hAnsi="Traditional Arabic" w:cs="Traditional Arabic"/>
          <w:sz w:val="36"/>
          <w:szCs w:val="36"/>
          <w:rtl/>
          <w:lang w:val="en-US"/>
        </w:rPr>
        <w:t>.</w:t>
      </w:r>
      <w:r w:rsidR="00B631D6" w:rsidRPr="00165C57">
        <w:rPr>
          <w:rStyle w:val="FootnoteReference"/>
          <w:rFonts w:ascii="Traditional Arabic" w:hAnsi="Traditional Arabic" w:cs="Traditional Arabic"/>
          <w:sz w:val="36"/>
          <w:szCs w:val="36"/>
          <w:rtl/>
          <w:lang w:val="en-US"/>
        </w:rPr>
        <w:footnoteReference w:id="7"/>
      </w:r>
    </w:p>
    <w:p w:rsidR="007D2DC8" w:rsidRDefault="005A13CC" w:rsidP="00AE2BAA">
      <w:pPr>
        <w:pStyle w:val="ListParagraph"/>
        <w:tabs>
          <w:tab w:val="center" w:pos="4109"/>
        </w:tabs>
        <w:bidi/>
        <w:spacing w:after="0" w:line="360" w:lineRule="auto"/>
        <w:ind w:left="424" w:firstLine="709"/>
        <w:jc w:val="both"/>
        <w:rPr>
          <w:rFonts w:ascii="Traditional Arabic" w:hAnsi="Traditional Arabic" w:cs="Traditional Arabic"/>
          <w:sz w:val="36"/>
          <w:szCs w:val="36"/>
        </w:rPr>
      </w:pPr>
      <w:r>
        <w:rPr>
          <w:rFonts w:ascii="Traditional Arabic" w:hAnsi="Traditional Arabic" w:cs="Traditional Arabic" w:hint="cs"/>
          <w:sz w:val="36"/>
          <w:szCs w:val="36"/>
          <w:rtl/>
          <w:lang w:val="en-US" w:bidi="ar"/>
        </w:rPr>
        <w:t>يعتمد ا</w:t>
      </w:r>
      <w:r w:rsidR="003478AF">
        <w:rPr>
          <w:rFonts w:ascii="Traditional Arabic" w:hAnsi="Traditional Arabic" w:cs="Traditional Arabic" w:hint="cs"/>
          <w:sz w:val="36"/>
          <w:szCs w:val="36"/>
          <w:rtl/>
          <w:lang w:val="en-US" w:bidi="ar"/>
        </w:rPr>
        <w:t xml:space="preserve">لبحث على كتابين، هما كيد ريشارد </w:t>
      </w:r>
      <w:r w:rsidR="003478AF" w:rsidRPr="005A13CC">
        <w:rPr>
          <w:rFonts w:ascii="Traditional Arabic" w:hAnsi="Traditional Arabic" w:cs="Traditional Arabic" w:hint="cs"/>
          <w:sz w:val="36"/>
          <w:szCs w:val="36"/>
          <w:rtl/>
        </w:rPr>
        <w:t>و</w:t>
      </w:r>
      <w:r w:rsidR="003478AF" w:rsidRPr="0000207F">
        <w:rPr>
          <w:rFonts w:ascii="Traditional Arabic" w:hAnsi="Traditional Arabic" w:cs="Traditional Arabic"/>
          <w:sz w:val="36"/>
          <w:szCs w:val="36"/>
          <w:rtl/>
        </w:rPr>
        <w:t>عبد العزيز بن إبراهيم العصيلي</w:t>
      </w:r>
      <w:r w:rsidR="003478AF">
        <w:rPr>
          <w:rFonts w:ascii="Traditional Arabic" w:hAnsi="Traditional Arabic" w:cs="Traditional Arabic" w:hint="cs"/>
          <w:sz w:val="36"/>
          <w:szCs w:val="36"/>
          <w:rtl/>
        </w:rPr>
        <w:t xml:space="preserve">، </w:t>
      </w:r>
      <w:r w:rsidR="003478AF">
        <w:rPr>
          <w:rFonts w:ascii="Traditional Arabic" w:hAnsi="Traditional Arabic" w:cs="Traditional Arabic" w:hint="cs"/>
          <w:sz w:val="36"/>
          <w:szCs w:val="36"/>
          <w:rtl/>
          <w:lang w:val="en-US" w:bidi="ar"/>
        </w:rPr>
        <w:t>كيد ريشارد</w:t>
      </w:r>
      <w:r>
        <w:rPr>
          <w:rFonts w:ascii="Traditional Arabic" w:hAnsi="Traditional Arabic" w:cs="Traditional Arabic" w:hint="cs"/>
          <w:sz w:val="36"/>
          <w:szCs w:val="36"/>
          <w:rtl/>
          <w:lang w:val="en-US" w:bidi="ar"/>
        </w:rPr>
        <w:t xml:space="preserve"> </w:t>
      </w:r>
      <w:r w:rsidR="0000207F">
        <w:rPr>
          <w:rFonts w:ascii="Traditional Arabic" w:hAnsi="Traditional Arabic" w:cs="Traditional Arabic" w:hint="cs"/>
          <w:sz w:val="36"/>
          <w:szCs w:val="36"/>
          <w:rtl/>
          <w:lang w:val="en-US" w:bidi="ar"/>
        </w:rPr>
        <w:t>(</w:t>
      </w:r>
      <w:r w:rsidR="003478AF">
        <w:rPr>
          <w:rFonts w:ascii="Traditional Arabic" w:hAnsi="Traditional Arabic" w:cs="Traditional Arabic" w:hint="cs"/>
          <w:sz w:val="36"/>
          <w:szCs w:val="36"/>
          <w:rtl/>
          <w:lang w:val="en-US" w:bidi="ar"/>
        </w:rPr>
        <w:t>2013</w:t>
      </w:r>
      <w:r w:rsidRPr="00C86D00">
        <w:rPr>
          <w:rFonts w:asciiTheme="majorBidi" w:hAnsiTheme="majorBidi" w:cs="Times New Roman"/>
          <w:i/>
          <w:iCs/>
          <w:sz w:val="24"/>
          <w:szCs w:val="24"/>
        </w:rPr>
        <w:t>Tesl Canada Journal</w:t>
      </w:r>
      <w:r w:rsidR="0019560A">
        <w:rPr>
          <w:rFonts w:asciiTheme="majorBidi" w:hAnsiTheme="majorBidi" w:cs="Times New Roman"/>
          <w:i/>
          <w:iCs/>
          <w:sz w:val="24"/>
          <w:szCs w:val="24"/>
          <w:lang w:val="en-US"/>
        </w:rPr>
        <w:t xml:space="preserve"> </w:t>
      </w:r>
      <w:r w:rsidRPr="00C86D00">
        <w:rPr>
          <w:rFonts w:asciiTheme="majorBidi" w:hAnsiTheme="majorBidi" w:cs="Times New Roman"/>
          <w:i/>
          <w:iCs/>
          <w:sz w:val="24"/>
          <w:szCs w:val="24"/>
        </w:rPr>
        <w:t>/</w:t>
      </w:r>
      <w:r w:rsidR="0019560A">
        <w:rPr>
          <w:rFonts w:asciiTheme="majorBidi" w:hAnsiTheme="majorBidi" w:cs="Times New Roman"/>
          <w:i/>
          <w:iCs/>
          <w:sz w:val="24"/>
          <w:szCs w:val="24"/>
          <w:lang w:val="en-US"/>
        </w:rPr>
        <w:t xml:space="preserve"> </w:t>
      </w:r>
      <w:r w:rsidRPr="00C86D00">
        <w:rPr>
          <w:rFonts w:asciiTheme="majorBidi" w:hAnsiTheme="majorBidi" w:cs="Times New Roman"/>
          <w:i/>
          <w:iCs/>
          <w:sz w:val="24"/>
          <w:szCs w:val="24"/>
        </w:rPr>
        <w:t>Revue Tesl du Canada</w:t>
      </w:r>
      <w:r w:rsidR="003478AF">
        <w:rPr>
          <w:rFonts w:asciiTheme="majorBidi" w:hAnsiTheme="majorBidi" w:cs="Times New Roman"/>
          <w:i/>
          <w:iCs/>
          <w:sz w:val="24"/>
          <w:szCs w:val="24"/>
          <w:lang w:val="en-US"/>
        </w:rPr>
        <w:t xml:space="preserve"> </w:t>
      </w:r>
      <w:r w:rsidR="0000207F">
        <w:rPr>
          <w:rFonts w:asciiTheme="majorBidi" w:hAnsiTheme="majorBidi" w:cs="Times New Roman" w:hint="cs"/>
          <w:i/>
          <w:iCs/>
          <w:sz w:val="24"/>
          <w:szCs w:val="24"/>
          <w:rtl/>
        </w:rPr>
        <w:t>)</w:t>
      </w:r>
      <w:r>
        <w:rPr>
          <w:rFonts w:asciiTheme="majorBidi" w:hAnsiTheme="majorBidi" w:cs="Times New Roman" w:hint="cs"/>
          <w:i/>
          <w:iCs/>
          <w:sz w:val="24"/>
          <w:szCs w:val="24"/>
          <w:rtl/>
        </w:rPr>
        <w:t xml:space="preserve">، </w:t>
      </w:r>
      <w:r w:rsidRPr="005A13CC">
        <w:rPr>
          <w:rFonts w:ascii="Traditional Arabic" w:hAnsi="Traditional Arabic" w:cs="Traditional Arabic" w:hint="cs"/>
          <w:sz w:val="36"/>
          <w:szCs w:val="36"/>
          <w:rtl/>
        </w:rPr>
        <w:t>و</w:t>
      </w:r>
      <w:r w:rsidRPr="0000207F">
        <w:rPr>
          <w:rFonts w:ascii="Traditional Arabic" w:hAnsi="Traditional Arabic" w:cs="Traditional Arabic"/>
          <w:sz w:val="36"/>
          <w:szCs w:val="36"/>
          <w:rtl/>
        </w:rPr>
        <w:t>عبد العزيز بن إبراهيم</w:t>
      </w:r>
      <w:r w:rsidR="0000207F" w:rsidRPr="0000207F">
        <w:rPr>
          <w:rFonts w:ascii="Traditional Arabic" w:hAnsi="Traditional Arabic" w:cs="Traditional Arabic"/>
          <w:sz w:val="36"/>
          <w:szCs w:val="36"/>
          <w:rtl/>
        </w:rPr>
        <w:t xml:space="preserve"> العصيلي</w:t>
      </w:r>
      <w:r w:rsidR="0000207F">
        <w:rPr>
          <w:rFonts w:ascii="Traditional Arabic" w:hAnsi="Traditional Arabic" w:cs="Traditional Arabic" w:hint="cs"/>
          <w:sz w:val="36"/>
          <w:szCs w:val="36"/>
          <w:rtl/>
        </w:rPr>
        <w:t xml:space="preserve"> </w:t>
      </w:r>
      <w:r w:rsidR="0000207F" w:rsidRPr="00362DC1">
        <w:rPr>
          <w:rFonts w:ascii="Traditional Arabic" w:hAnsi="Traditional Arabic" w:cs="Traditional Arabic"/>
          <w:sz w:val="36"/>
          <w:szCs w:val="36"/>
          <w:rtl/>
        </w:rPr>
        <w:t>(طرائق تدريس اللغة العربية للناطقين بلغات أخرى</w:t>
      </w:r>
      <w:r w:rsidR="0000207F" w:rsidRPr="00362DC1">
        <w:rPr>
          <w:rFonts w:ascii="Traditional Arabic" w:hAnsi="Traditional Arabic" w:cs="Traditional Arabic" w:hint="cs"/>
          <w:sz w:val="36"/>
          <w:szCs w:val="36"/>
          <w:rtl/>
        </w:rPr>
        <w:t>).</w:t>
      </w:r>
    </w:p>
    <w:p w:rsidR="002122BC" w:rsidRDefault="002122BC" w:rsidP="002122BC">
      <w:pPr>
        <w:pStyle w:val="ListParagraph"/>
        <w:tabs>
          <w:tab w:val="center" w:pos="4109"/>
        </w:tabs>
        <w:bidi/>
        <w:spacing w:after="0" w:line="360" w:lineRule="auto"/>
        <w:ind w:left="424" w:firstLine="709"/>
        <w:jc w:val="both"/>
        <w:rPr>
          <w:rFonts w:ascii="Traditional Arabic" w:hAnsi="Traditional Arabic" w:cs="Traditional Arabic"/>
          <w:sz w:val="36"/>
          <w:szCs w:val="36"/>
        </w:rPr>
      </w:pPr>
    </w:p>
    <w:p w:rsidR="002122BC" w:rsidRPr="00AE2BAA" w:rsidRDefault="002122BC" w:rsidP="002122BC">
      <w:pPr>
        <w:pStyle w:val="ListParagraph"/>
        <w:tabs>
          <w:tab w:val="center" w:pos="4109"/>
        </w:tabs>
        <w:bidi/>
        <w:spacing w:after="0" w:line="360" w:lineRule="auto"/>
        <w:ind w:left="424" w:firstLine="709"/>
        <w:jc w:val="both"/>
        <w:rPr>
          <w:rFonts w:ascii="Traditional Arabic" w:hAnsi="Traditional Arabic" w:cs="Traditional Arabic"/>
          <w:sz w:val="36"/>
          <w:szCs w:val="36"/>
        </w:rPr>
      </w:pPr>
    </w:p>
    <w:p w:rsidR="00B631D6" w:rsidRPr="00165C57" w:rsidRDefault="00B631D6" w:rsidP="00974184">
      <w:pPr>
        <w:pStyle w:val="ListParagraph"/>
        <w:numPr>
          <w:ilvl w:val="0"/>
          <w:numId w:val="1"/>
        </w:numPr>
        <w:tabs>
          <w:tab w:val="center" w:pos="4109"/>
        </w:tabs>
        <w:bidi/>
        <w:spacing w:after="0" w:line="360" w:lineRule="auto"/>
        <w:ind w:left="0" w:hanging="425"/>
        <w:jc w:val="both"/>
        <w:rPr>
          <w:rFonts w:ascii="Traditional Arabic" w:hAnsi="Traditional Arabic" w:cs="Traditional Arabic"/>
          <w:sz w:val="36"/>
          <w:szCs w:val="36"/>
          <w:lang w:val="en-US" w:bidi="ar"/>
        </w:rPr>
      </w:pPr>
      <w:r w:rsidRPr="00165C57">
        <w:rPr>
          <w:rFonts w:ascii="Traditional Arabic" w:hAnsi="Traditional Arabic" w:cs="Traditional Arabic"/>
          <w:b/>
          <w:bCs/>
          <w:sz w:val="36"/>
          <w:szCs w:val="36"/>
          <w:rtl/>
          <w:lang w:val="en-US" w:bidi="ar"/>
        </w:rPr>
        <w:lastRenderedPageBreak/>
        <w:t>تعليم</w:t>
      </w:r>
      <w:r w:rsidR="005E0C3F">
        <w:rPr>
          <w:rFonts w:ascii="Traditional Arabic" w:hAnsi="Traditional Arabic" w:cs="Traditional Arabic" w:hint="cs"/>
          <w:b/>
          <w:bCs/>
          <w:sz w:val="36"/>
          <w:szCs w:val="36"/>
          <w:rtl/>
          <w:lang w:val="en-US" w:bidi="ar"/>
        </w:rPr>
        <w:t xml:space="preserve"> مهارة</w:t>
      </w:r>
      <w:r w:rsidRPr="00165C57">
        <w:rPr>
          <w:rFonts w:ascii="Traditional Arabic" w:hAnsi="Traditional Arabic" w:cs="Traditional Arabic"/>
          <w:b/>
          <w:bCs/>
          <w:sz w:val="36"/>
          <w:szCs w:val="36"/>
          <w:rtl/>
          <w:lang w:val="en-US" w:bidi="ar"/>
        </w:rPr>
        <w:t xml:space="preserve"> </w:t>
      </w:r>
      <w:r w:rsidR="005E0C3F">
        <w:rPr>
          <w:rFonts w:ascii="Traditional Arabic" w:hAnsi="Traditional Arabic" w:cs="Traditional Arabic"/>
          <w:b/>
          <w:bCs/>
          <w:sz w:val="36"/>
          <w:szCs w:val="36"/>
          <w:rtl/>
          <w:lang w:val="en-US" w:bidi="ar"/>
        </w:rPr>
        <w:t>الكتابة</w:t>
      </w:r>
    </w:p>
    <w:p w:rsidR="00EC3B75" w:rsidRDefault="00B631D6" w:rsidP="00DC4ACA">
      <w:pPr>
        <w:tabs>
          <w:tab w:val="center" w:pos="4109"/>
        </w:tabs>
        <w:bidi/>
        <w:spacing w:after="0" w:line="360" w:lineRule="auto"/>
        <w:ind w:firstLine="709"/>
        <w:jc w:val="both"/>
        <w:rPr>
          <w:rFonts w:ascii="Traditional Arabic" w:hAnsi="Traditional Arabic" w:cs="Traditional Arabic"/>
          <w:sz w:val="36"/>
          <w:szCs w:val="36"/>
          <w:rtl/>
          <w:lang w:val="en-US" w:bidi="ar"/>
        </w:rPr>
      </w:pPr>
      <w:r w:rsidRPr="00165C57">
        <w:rPr>
          <w:rFonts w:ascii="Traditional Arabic" w:hAnsi="Traditional Arabic" w:cs="Traditional Arabic"/>
          <w:sz w:val="36"/>
          <w:szCs w:val="36"/>
          <w:rtl/>
          <w:lang w:val="en-US" w:bidi="ar"/>
        </w:rPr>
        <w:t>تقليديا،</w:t>
      </w:r>
      <w:r w:rsidR="000A3D66" w:rsidRPr="00165C57">
        <w:rPr>
          <w:rFonts w:ascii="Traditional Arabic" w:hAnsi="Traditional Arabic" w:cs="Traditional Arabic"/>
          <w:sz w:val="36"/>
          <w:szCs w:val="36"/>
          <w:rtl/>
          <w:lang w:val="en-US" w:bidi="ar"/>
        </w:rPr>
        <w:t xml:space="preserve"> والتركيز على المعلمين "</w:t>
      </w:r>
      <w:r w:rsidRPr="00165C57">
        <w:rPr>
          <w:rFonts w:ascii="Traditional Arabic" w:hAnsi="Traditional Arabic" w:cs="Traditional Arabic"/>
          <w:sz w:val="36"/>
          <w:szCs w:val="36"/>
          <w:rtl/>
          <w:lang w:val="en-US" w:bidi="ar"/>
        </w:rPr>
        <w:t>القراءة، والكتابة، والشعر. وبالتالي، واحدة من أهم الم</w:t>
      </w:r>
      <w:r w:rsidR="000A3D66" w:rsidRPr="00165C57">
        <w:rPr>
          <w:rFonts w:ascii="Traditional Arabic" w:hAnsi="Traditional Arabic" w:cs="Traditional Arabic"/>
          <w:sz w:val="36"/>
          <w:szCs w:val="36"/>
          <w:rtl/>
          <w:lang w:val="en-US" w:bidi="ar"/>
        </w:rPr>
        <w:t>هام لدينا هو أن نقدم لطلابنا علي الكتابة واستخدام اللغة بشكل خلاق و</w:t>
      </w:r>
      <w:r w:rsidRPr="00165C57">
        <w:rPr>
          <w:rFonts w:ascii="Traditional Arabic" w:hAnsi="Traditional Arabic" w:cs="Traditional Arabic"/>
          <w:sz w:val="36"/>
          <w:szCs w:val="36"/>
          <w:rtl/>
          <w:lang w:val="en-US" w:bidi="ar"/>
        </w:rPr>
        <w:t>فعا</w:t>
      </w:r>
      <w:r w:rsidR="000A3D66" w:rsidRPr="00165C57">
        <w:rPr>
          <w:rFonts w:ascii="Traditional Arabic" w:hAnsi="Traditional Arabic" w:cs="Traditional Arabic"/>
          <w:sz w:val="36"/>
          <w:szCs w:val="36"/>
          <w:rtl/>
          <w:lang w:val="en-US" w:bidi="ar"/>
        </w:rPr>
        <w:t>ل للإ</w:t>
      </w:r>
      <w:r w:rsidRPr="00165C57">
        <w:rPr>
          <w:rFonts w:ascii="Traditional Arabic" w:hAnsi="Traditional Arabic" w:cs="Traditional Arabic"/>
          <w:sz w:val="36"/>
          <w:szCs w:val="36"/>
          <w:rtl/>
          <w:lang w:val="en-US" w:bidi="ar"/>
        </w:rPr>
        <w:t xml:space="preserve">تصال. سواء كنت التدريس في الطبقة الدنيا أو الإدارة العليا </w:t>
      </w:r>
      <w:r w:rsidR="00EC3B75">
        <w:rPr>
          <w:rFonts w:ascii="Traditional Arabic" w:hAnsi="Traditional Arabic" w:cs="Traditional Arabic"/>
          <w:sz w:val="36"/>
          <w:szCs w:val="36"/>
          <w:rtl/>
          <w:lang w:val="en-US" w:bidi="ar"/>
        </w:rPr>
        <w:t>الخاص بك لتعزيز قدرات كتاباتهم.</w:t>
      </w:r>
      <w:r w:rsidR="001D6523">
        <w:rPr>
          <w:rStyle w:val="FootnoteReference"/>
          <w:rFonts w:ascii="Traditional Arabic" w:hAnsi="Traditional Arabic"/>
          <w:sz w:val="36"/>
          <w:szCs w:val="36"/>
          <w:rtl/>
          <w:lang w:val="en-US" w:bidi="ar"/>
        </w:rPr>
        <w:footnoteReference w:id="8"/>
      </w:r>
    </w:p>
    <w:p w:rsidR="00FE7714" w:rsidRDefault="00FE7714" w:rsidP="00FE7714">
      <w:pPr>
        <w:tabs>
          <w:tab w:val="center" w:pos="4109"/>
        </w:tabs>
        <w:bidi/>
        <w:spacing w:after="0" w:line="360" w:lineRule="auto"/>
        <w:ind w:firstLine="709"/>
        <w:jc w:val="both"/>
        <w:rPr>
          <w:rFonts w:ascii="Traditional Arabic" w:hAnsi="Traditional Arabic" w:cs="Traditional Arabic"/>
          <w:sz w:val="36"/>
          <w:szCs w:val="36"/>
          <w:rtl/>
          <w:lang w:val="en-US" w:bidi="ar"/>
        </w:rPr>
      </w:pPr>
      <w:r>
        <w:rPr>
          <w:rFonts w:ascii="Traditional Arabic" w:hAnsi="Traditional Arabic" w:cs="Traditional Arabic" w:hint="cs"/>
          <w:sz w:val="36"/>
          <w:szCs w:val="36"/>
          <w:rtl/>
          <w:lang w:val="en-US" w:bidi="ar"/>
        </w:rPr>
        <w:t>والكتابة عملية ضرورية للحية العصرية سواء بالنسبة للفرد ام بالنسبة للمجتمع، ومن ثم تعتبر الكتابة الصحيحة عملية مهمة في تعليم اللغة بالإعتبارهاعنصرا أساسيا من عناصر</w:t>
      </w:r>
      <w:r w:rsidR="003D50C1">
        <w:rPr>
          <w:rFonts w:ascii="Traditional Arabic" w:hAnsi="Traditional Arabic" w:cs="Traditional Arabic" w:hint="cs"/>
          <w:sz w:val="36"/>
          <w:szCs w:val="36"/>
          <w:rtl/>
          <w:lang w:val="en-US" w:bidi="ar"/>
        </w:rPr>
        <w:t xml:space="preserve"> الثقافة. وضرورة اجتماعية لنقل الإفكار والتعبير عنها للوقوف على إفكار الاخرين والإلمام بها، وفي إطار النظرة التكاملية للغة، إن تدريب الطلاب علي الكتابة يتركز في العناية بالثلاثة أنواع من القدرات؛ قدرة في الخط، وقدرة في ال</w:t>
      </w:r>
      <w:r w:rsidR="001D0F3B">
        <w:rPr>
          <w:rFonts w:ascii="Traditional Arabic" w:hAnsi="Traditional Arabic" w:cs="Traditional Arabic" w:hint="cs"/>
          <w:sz w:val="36"/>
          <w:szCs w:val="36"/>
          <w:rtl/>
          <w:lang w:val="en-US" w:bidi="ar"/>
        </w:rPr>
        <w:t>هجاء، وقدرة في التعبير الكتاب الجيد.</w:t>
      </w:r>
      <w:r w:rsidR="001D0F3B">
        <w:rPr>
          <w:rStyle w:val="FootnoteReference"/>
          <w:rFonts w:ascii="Traditional Arabic" w:hAnsi="Traditional Arabic"/>
          <w:sz w:val="36"/>
          <w:szCs w:val="36"/>
          <w:rtl/>
          <w:lang w:val="en-US" w:bidi="ar"/>
        </w:rPr>
        <w:footnoteReference w:id="9"/>
      </w:r>
    </w:p>
    <w:p w:rsidR="00EC3B75" w:rsidRDefault="00B631D6" w:rsidP="00EC3B75">
      <w:pPr>
        <w:tabs>
          <w:tab w:val="center" w:pos="4109"/>
        </w:tabs>
        <w:bidi/>
        <w:spacing w:after="0" w:line="360" w:lineRule="auto"/>
        <w:ind w:firstLine="709"/>
        <w:jc w:val="both"/>
        <w:rPr>
          <w:rFonts w:ascii="Traditional Arabic" w:hAnsi="Traditional Arabic" w:cs="Traditional Arabic"/>
          <w:sz w:val="36"/>
          <w:szCs w:val="36"/>
          <w:rtl/>
          <w:lang w:val="en-US" w:bidi="ar"/>
        </w:rPr>
      </w:pPr>
      <w:r w:rsidRPr="00165C57">
        <w:rPr>
          <w:rFonts w:ascii="Traditional Arabic" w:hAnsi="Traditional Arabic" w:cs="Traditional Arabic"/>
          <w:sz w:val="36"/>
          <w:szCs w:val="36"/>
          <w:rtl/>
          <w:lang w:val="en-US" w:bidi="ar"/>
        </w:rPr>
        <w:t xml:space="preserve">كثير من المعلمين يجدون أن الكتابة التعليم هي التحدي الحقيقي. بالطبع هناك كل قواعد اللغة وعلامات الترقيم، ولكن أبعد من هذه الحدود وهناك العديد من القصص أن يقال كما أن هناك الكثير من الناس في العالم. تبدأ من خلال تعليم الطلاب كيفية </w:t>
      </w:r>
      <w:r w:rsidRPr="00165C57">
        <w:rPr>
          <w:rFonts w:ascii="Traditional Arabic" w:hAnsi="Traditional Arabic" w:cs="Traditional Arabic"/>
          <w:sz w:val="36"/>
          <w:szCs w:val="36"/>
          <w:rtl/>
          <w:lang w:val="en-US" w:bidi="ar"/>
        </w:rPr>
        <w:lastRenderedPageBreak/>
        <w:t xml:space="preserve">كتابة قصة عن بداية السلطة التي يمتلكها. تعليم الكتابة </w:t>
      </w:r>
      <w:r w:rsidR="000A3D66" w:rsidRPr="00165C57">
        <w:rPr>
          <w:rFonts w:ascii="Traditional Arabic" w:hAnsi="Traditional Arabic" w:cs="Traditional Arabic"/>
          <w:sz w:val="36"/>
          <w:szCs w:val="36"/>
          <w:rtl/>
          <w:lang w:val="en-US" w:bidi="ar"/>
        </w:rPr>
        <w:t>في المدرسة الابتدائية مهم جدا ل</w:t>
      </w:r>
      <w:r w:rsidRPr="00165C57">
        <w:rPr>
          <w:rFonts w:ascii="Traditional Arabic" w:hAnsi="Traditional Arabic" w:cs="Traditional Arabic"/>
          <w:sz w:val="36"/>
          <w:szCs w:val="36"/>
          <w:rtl/>
          <w:lang w:val="en-US" w:bidi="ar"/>
        </w:rPr>
        <w:t>نمو الطفل في مهارات اللغة،</w:t>
      </w:r>
      <w:r w:rsidR="000A3D66" w:rsidRPr="00165C57">
        <w:rPr>
          <w:rFonts w:ascii="Traditional Arabic" w:hAnsi="Traditional Arabic" w:cs="Traditional Arabic"/>
          <w:sz w:val="36"/>
          <w:szCs w:val="36"/>
          <w:rtl/>
          <w:lang w:val="en-US" w:bidi="ar"/>
        </w:rPr>
        <w:t xml:space="preserve"> وهناك العديد من الإ</w:t>
      </w:r>
      <w:r w:rsidRPr="00165C57">
        <w:rPr>
          <w:rFonts w:ascii="Traditional Arabic" w:hAnsi="Traditional Arabic" w:cs="Traditional Arabic"/>
          <w:sz w:val="36"/>
          <w:szCs w:val="36"/>
          <w:rtl/>
          <w:lang w:val="en-US" w:bidi="ar"/>
        </w:rPr>
        <w:t>ستراتيجيات المختلفة لتقديم كيفية كتابة خلاق،</w:t>
      </w:r>
      <w:r w:rsidR="000A3D66" w:rsidRPr="00165C57">
        <w:rPr>
          <w:rFonts w:ascii="Traditional Arabic" w:hAnsi="Traditional Arabic" w:cs="Traditional Arabic"/>
          <w:sz w:val="36"/>
          <w:szCs w:val="36"/>
          <w:rtl/>
          <w:lang w:val="en-US" w:bidi="ar"/>
        </w:rPr>
        <w:t xml:space="preserve"> بكفاءة و</w:t>
      </w:r>
      <w:r w:rsidRPr="00165C57">
        <w:rPr>
          <w:rFonts w:ascii="Traditional Arabic" w:hAnsi="Traditional Arabic" w:cs="Traditional Arabic"/>
          <w:sz w:val="36"/>
          <w:szCs w:val="36"/>
          <w:rtl/>
          <w:lang w:val="en-US" w:bidi="ar"/>
        </w:rPr>
        <w:t>بقوة. كتبت هذا الدرس المستفاد من تجارب حقيقية، وثبت أن تكون ممتعة، وسهلة التنفيذ</w:t>
      </w:r>
      <w:r w:rsidR="00EC3B75">
        <w:rPr>
          <w:rFonts w:ascii="Traditional Arabic" w:hAnsi="Traditional Arabic" w:cs="Traditional Arabic" w:hint="cs"/>
          <w:sz w:val="36"/>
          <w:szCs w:val="36"/>
          <w:rtl/>
          <w:lang w:val="en-US" w:bidi="ar"/>
        </w:rPr>
        <w:t>ية</w:t>
      </w:r>
      <w:r w:rsidR="00EC3B75">
        <w:rPr>
          <w:rFonts w:ascii="Traditional Arabic" w:hAnsi="Traditional Arabic" w:cs="Traditional Arabic"/>
          <w:sz w:val="36"/>
          <w:szCs w:val="36"/>
          <w:rtl/>
          <w:lang w:val="en-US" w:bidi="ar"/>
        </w:rPr>
        <w:t xml:space="preserve"> مع الممارسة و</w:t>
      </w:r>
      <w:r w:rsidRPr="00165C57">
        <w:rPr>
          <w:rFonts w:ascii="Traditional Arabic" w:hAnsi="Traditional Arabic" w:cs="Traditional Arabic"/>
          <w:sz w:val="36"/>
          <w:szCs w:val="36"/>
          <w:rtl/>
          <w:lang w:val="en-US" w:bidi="ar"/>
        </w:rPr>
        <w:t xml:space="preserve">المثابرة، وسترى عشرات من الطلاب </w:t>
      </w:r>
      <w:r w:rsidR="00EC3B75">
        <w:rPr>
          <w:rFonts w:ascii="Traditional Arabic" w:hAnsi="Traditional Arabic" w:cs="Traditional Arabic"/>
          <w:sz w:val="36"/>
          <w:szCs w:val="36"/>
          <w:rtl/>
          <w:lang w:val="en-US" w:bidi="ar"/>
        </w:rPr>
        <w:t>الكتابة وزيادة كل يوم.</w:t>
      </w:r>
    </w:p>
    <w:p w:rsidR="00B631D6" w:rsidRPr="00165C57" w:rsidRDefault="000A3D66" w:rsidP="00EC3B75">
      <w:pPr>
        <w:tabs>
          <w:tab w:val="center" w:pos="4109"/>
        </w:tabs>
        <w:bidi/>
        <w:spacing w:after="0" w:line="360" w:lineRule="auto"/>
        <w:ind w:firstLine="709"/>
        <w:jc w:val="both"/>
        <w:rPr>
          <w:rFonts w:ascii="Traditional Arabic" w:hAnsi="Traditional Arabic" w:cs="Traditional Arabic"/>
          <w:sz w:val="36"/>
          <w:szCs w:val="36"/>
          <w:rtl/>
          <w:lang w:bidi="ar"/>
        </w:rPr>
      </w:pPr>
      <w:r w:rsidRPr="00165C57">
        <w:rPr>
          <w:rFonts w:ascii="Traditional Arabic" w:hAnsi="Traditional Arabic" w:cs="Traditional Arabic"/>
          <w:sz w:val="36"/>
          <w:szCs w:val="36"/>
          <w:rtl/>
          <w:lang w:val="en-US" w:bidi="ar"/>
        </w:rPr>
        <w:t>ت</w:t>
      </w:r>
      <w:r w:rsidR="00B631D6" w:rsidRPr="00165C57">
        <w:rPr>
          <w:rFonts w:ascii="Traditional Arabic" w:hAnsi="Traditional Arabic" w:cs="Traditional Arabic"/>
          <w:sz w:val="36"/>
          <w:szCs w:val="36"/>
          <w:rtl/>
          <w:lang w:val="en-US" w:bidi="ar"/>
        </w:rPr>
        <w:t>عل</w:t>
      </w:r>
      <w:r w:rsidR="00EC3B75">
        <w:rPr>
          <w:rFonts w:ascii="Traditional Arabic" w:hAnsi="Traditional Arabic" w:cs="Traditional Arabic" w:hint="cs"/>
          <w:sz w:val="36"/>
          <w:szCs w:val="36"/>
          <w:rtl/>
          <w:lang w:val="en-US" w:bidi="ar"/>
        </w:rPr>
        <w:t>ي</w:t>
      </w:r>
      <w:r w:rsidR="00B631D6" w:rsidRPr="00165C57">
        <w:rPr>
          <w:rFonts w:ascii="Traditional Arabic" w:hAnsi="Traditional Arabic" w:cs="Traditional Arabic"/>
          <w:sz w:val="36"/>
          <w:szCs w:val="36"/>
          <w:rtl/>
          <w:lang w:val="en-US" w:bidi="ar"/>
        </w:rPr>
        <w:t>م</w:t>
      </w:r>
      <w:r w:rsidR="00EC3B75">
        <w:rPr>
          <w:rFonts w:ascii="Traditional Arabic" w:hAnsi="Traditional Arabic" w:cs="Traditional Arabic" w:hint="cs"/>
          <w:sz w:val="36"/>
          <w:szCs w:val="36"/>
          <w:rtl/>
          <w:lang w:val="en-US" w:bidi="ar"/>
        </w:rPr>
        <w:t xml:space="preserve"> مهارة الكتابة</w:t>
      </w:r>
      <w:r w:rsidR="00EC3B75">
        <w:rPr>
          <w:rFonts w:ascii="Traditional Arabic" w:hAnsi="Traditional Arabic" w:cs="Traditional Arabic"/>
          <w:sz w:val="36"/>
          <w:szCs w:val="36"/>
          <w:rtl/>
          <w:lang w:val="en-US" w:bidi="ar"/>
        </w:rPr>
        <w:t xml:space="preserve"> </w:t>
      </w:r>
      <w:r w:rsidR="00EC3B75">
        <w:rPr>
          <w:rFonts w:ascii="Traditional Arabic" w:hAnsi="Traditional Arabic" w:cs="Traditional Arabic" w:hint="cs"/>
          <w:sz w:val="36"/>
          <w:szCs w:val="36"/>
          <w:rtl/>
          <w:lang w:val="en-US" w:bidi="ar"/>
        </w:rPr>
        <w:t>ل</w:t>
      </w:r>
      <w:r w:rsidR="00EC3B75">
        <w:rPr>
          <w:rFonts w:ascii="Traditional Arabic" w:hAnsi="Traditional Arabic" w:cs="Traditional Arabic"/>
          <w:sz w:val="36"/>
          <w:szCs w:val="36"/>
          <w:rtl/>
          <w:lang w:val="en-US" w:bidi="ar"/>
        </w:rPr>
        <w:t xml:space="preserve">لطلاب </w:t>
      </w:r>
      <w:r w:rsidRPr="00165C57">
        <w:rPr>
          <w:rFonts w:ascii="Traditional Arabic" w:hAnsi="Traditional Arabic" w:cs="Traditional Arabic"/>
          <w:sz w:val="36"/>
          <w:szCs w:val="36"/>
          <w:rtl/>
          <w:lang w:val="en-US" w:bidi="ar"/>
        </w:rPr>
        <w:t>مثل السرد والتكوين والنحو</w:t>
      </w:r>
      <w:r w:rsidR="00B631D6" w:rsidRPr="00165C57">
        <w:rPr>
          <w:rFonts w:ascii="Traditional Arabic" w:hAnsi="Traditional Arabic" w:cs="Traditional Arabic"/>
          <w:sz w:val="36"/>
          <w:szCs w:val="36"/>
          <w:rtl/>
          <w:lang w:val="en-US" w:bidi="ar"/>
        </w:rPr>
        <w:t xml:space="preserve"> في مجال البحوث التحويلية. هذا يتيح للطلاب لفهم </w:t>
      </w:r>
      <w:r w:rsidRPr="00165C57">
        <w:rPr>
          <w:rFonts w:ascii="Traditional Arabic" w:hAnsi="Traditional Arabic" w:cs="Traditional Arabic"/>
          <w:sz w:val="36"/>
          <w:szCs w:val="36"/>
          <w:rtl/>
          <w:lang w:val="en-US" w:bidi="ar"/>
        </w:rPr>
        <w:t>اللغة المحكية علي</w:t>
      </w:r>
      <w:r w:rsidR="00B631D6" w:rsidRPr="00165C57">
        <w:rPr>
          <w:rFonts w:ascii="Traditional Arabic" w:hAnsi="Traditional Arabic" w:cs="Traditional Arabic"/>
          <w:sz w:val="36"/>
          <w:szCs w:val="36"/>
          <w:rtl/>
          <w:lang w:val="en-US" w:bidi="ar"/>
        </w:rPr>
        <w:t xml:space="preserve"> </w:t>
      </w:r>
      <w:r w:rsidRPr="00165C57">
        <w:rPr>
          <w:rFonts w:ascii="Traditional Arabic" w:hAnsi="Traditional Arabic" w:cs="Traditional Arabic"/>
          <w:sz w:val="36"/>
          <w:szCs w:val="36"/>
          <w:rtl/>
          <w:lang w:val="en-US" w:bidi="ar"/>
        </w:rPr>
        <w:t xml:space="preserve">الأفضل، </w:t>
      </w:r>
      <w:r w:rsidR="00B92242" w:rsidRPr="00165C57">
        <w:rPr>
          <w:rFonts w:ascii="Traditional Arabic" w:hAnsi="Traditional Arabic" w:cs="Traditional Arabic"/>
          <w:sz w:val="36"/>
          <w:szCs w:val="36"/>
          <w:rtl/>
          <w:lang w:val="en-US" w:bidi="ar"/>
        </w:rPr>
        <w:t>حين أن التواصل بطر</w:t>
      </w:r>
      <w:r w:rsidR="00E6611E">
        <w:rPr>
          <w:rFonts w:ascii="Traditional Arabic" w:hAnsi="Traditional Arabic" w:cs="Traditional Arabic" w:hint="cs"/>
          <w:sz w:val="36"/>
          <w:szCs w:val="36"/>
          <w:rtl/>
          <w:lang w:val="en-US" w:bidi="ar"/>
        </w:rPr>
        <w:t>ائ</w:t>
      </w:r>
      <w:r w:rsidR="00B92242" w:rsidRPr="00165C57">
        <w:rPr>
          <w:rFonts w:ascii="Traditional Arabic" w:hAnsi="Traditional Arabic" w:cs="Traditional Arabic"/>
          <w:sz w:val="36"/>
          <w:szCs w:val="36"/>
          <w:rtl/>
          <w:lang w:val="en-US" w:bidi="ar"/>
        </w:rPr>
        <w:t>ق أخري</w:t>
      </w:r>
      <w:r w:rsidR="00B631D6" w:rsidRPr="00165C57">
        <w:rPr>
          <w:rFonts w:ascii="Traditional Arabic" w:hAnsi="Traditional Arabic" w:cs="Traditional Arabic"/>
          <w:sz w:val="36"/>
          <w:szCs w:val="36"/>
          <w:rtl/>
          <w:lang w:val="en-US" w:bidi="ar"/>
        </w:rPr>
        <w:t>. والبالغين الذين يتعلمون لكتابة في سن مبكرة</w:t>
      </w:r>
      <w:r w:rsidR="001D6523">
        <w:rPr>
          <w:rFonts w:ascii="Traditional Arabic" w:hAnsi="Traditional Arabic" w:cs="Traditional Arabic"/>
          <w:sz w:val="36"/>
          <w:szCs w:val="36"/>
          <w:rtl/>
          <w:lang w:val="en-US" w:bidi="ar"/>
        </w:rPr>
        <w:t xml:space="preserve"> القيام عموما أفضل في المدرسة و</w:t>
      </w:r>
      <w:r w:rsidR="00B631D6" w:rsidRPr="00165C57">
        <w:rPr>
          <w:rFonts w:ascii="Traditional Arabic" w:hAnsi="Traditional Arabic" w:cs="Traditional Arabic"/>
          <w:sz w:val="36"/>
          <w:szCs w:val="36"/>
          <w:rtl/>
          <w:lang w:val="en-US" w:bidi="ar"/>
        </w:rPr>
        <w:t>يكون ناجحا في حياته المهنية.</w:t>
      </w:r>
      <w:r w:rsidR="00303D13" w:rsidRPr="00165C57">
        <w:rPr>
          <w:rFonts w:ascii="Traditional Arabic" w:hAnsi="Traditional Arabic" w:cs="Traditional Arabic"/>
          <w:sz w:val="36"/>
          <w:szCs w:val="36"/>
          <w:rtl/>
          <w:lang w:val="en-US" w:bidi="ar"/>
        </w:rPr>
        <w:t xml:space="preserve"> وت</w:t>
      </w:r>
      <w:r w:rsidR="00B631D6" w:rsidRPr="00165C57">
        <w:rPr>
          <w:rFonts w:ascii="Traditional Arabic" w:hAnsi="Traditional Arabic" w:cs="Traditional Arabic"/>
          <w:sz w:val="36"/>
          <w:szCs w:val="36"/>
          <w:rtl/>
          <w:lang w:val="en-US" w:bidi="ar"/>
        </w:rPr>
        <w:t xml:space="preserve">عليم كتابة اللغة العربية للطلاب </w:t>
      </w:r>
      <w:r w:rsidR="00303D13" w:rsidRPr="00165C57">
        <w:rPr>
          <w:rFonts w:ascii="Traditional Arabic" w:hAnsi="Traditional Arabic" w:cs="Traditional Arabic"/>
          <w:sz w:val="36"/>
          <w:szCs w:val="36"/>
          <w:rtl/>
          <w:lang w:val="en-US" w:bidi="ar"/>
        </w:rPr>
        <w:t>ما يلي</w:t>
      </w:r>
      <w:r w:rsidR="00B631D6" w:rsidRPr="00165C57">
        <w:rPr>
          <w:rFonts w:ascii="Traditional Arabic" w:hAnsi="Traditional Arabic" w:cs="Traditional Arabic"/>
          <w:sz w:val="36"/>
          <w:szCs w:val="36"/>
          <w:rtl/>
          <w:lang w:val="en-US" w:bidi="ar"/>
        </w:rPr>
        <w:t>:</w:t>
      </w:r>
    </w:p>
    <w:p w:rsidR="00B631D6" w:rsidRPr="00165C57" w:rsidRDefault="00B631D6" w:rsidP="00974184">
      <w:pPr>
        <w:pStyle w:val="ListParagraph"/>
        <w:numPr>
          <w:ilvl w:val="0"/>
          <w:numId w:val="2"/>
        </w:numPr>
        <w:tabs>
          <w:tab w:val="center" w:pos="4109"/>
        </w:tabs>
        <w:bidi/>
        <w:spacing w:after="0" w:line="360" w:lineRule="auto"/>
        <w:ind w:left="424" w:hanging="425"/>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t>قواعد</w:t>
      </w:r>
      <w:r w:rsidR="00120E16">
        <w:rPr>
          <w:rFonts w:ascii="Traditional Arabic" w:hAnsi="Traditional Arabic" w:cs="Traditional Arabic" w:hint="cs"/>
          <w:sz w:val="36"/>
          <w:szCs w:val="36"/>
          <w:rtl/>
          <w:lang w:bidi="ar"/>
        </w:rPr>
        <w:t xml:space="preserve"> الكلمة</w:t>
      </w:r>
    </w:p>
    <w:p w:rsidR="00B631D6" w:rsidRDefault="00B631D6" w:rsidP="00A919D4">
      <w:pPr>
        <w:tabs>
          <w:tab w:val="center" w:pos="4109"/>
        </w:tabs>
        <w:bidi/>
        <w:spacing w:after="0" w:line="360" w:lineRule="auto"/>
        <w:ind w:left="424" w:firstLine="708"/>
        <w:jc w:val="both"/>
        <w:rPr>
          <w:rFonts w:ascii="Traditional Arabic" w:hAnsi="Traditional Arabic" w:cs="Traditional Arabic"/>
          <w:sz w:val="36"/>
          <w:szCs w:val="36"/>
          <w:lang w:val="en-US" w:bidi="ar"/>
        </w:rPr>
      </w:pPr>
      <w:r w:rsidRPr="00165C57">
        <w:rPr>
          <w:rFonts w:ascii="Traditional Arabic" w:hAnsi="Traditional Arabic" w:cs="Traditional Arabic"/>
          <w:sz w:val="36"/>
          <w:szCs w:val="36"/>
          <w:rtl/>
          <w:lang w:val="en-US" w:bidi="ar"/>
        </w:rPr>
        <w:t>هناك نوعان من الجوانب الهامة لأسلوب النحوي: أولا</w:t>
      </w:r>
      <w:r w:rsidRPr="00165C57">
        <w:rPr>
          <w:rFonts w:ascii="Traditional Arabic" w:hAnsi="Traditional Arabic" w:cs="Traditional Arabic"/>
          <w:sz w:val="36"/>
          <w:szCs w:val="36"/>
          <w:rtl/>
          <w:lang w:val="en-US"/>
        </w:rPr>
        <w:t>،</w:t>
      </w:r>
      <w:r w:rsidR="00B92242" w:rsidRPr="00165C57">
        <w:rPr>
          <w:rFonts w:ascii="Traditional Arabic" w:hAnsi="Traditional Arabic" w:cs="Traditional Arabic"/>
          <w:sz w:val="36"/>
          <w:szCs w:val="36"/>
          <w:rtl/>
          <w:lang w:val="en-US" w:bidi="ar"/>
        </w:rPr>
        <w:t xml:space="preserve"> القدرة علي</w:t>
      </w:r>
      <w:r w:rsidRPr="00165C57">
        <w:rPr>
          <w:rFonts w:ascii="Traditional Arabic" w:hAnsi="Traditional Arabic" w:cs="Traditional Arabic"/>
          <w:sz w:val="36"/>
          <w:szCs w:val="36"/>
          <w:rtl/>
          <w:lang w:val="en-US" w:bidi="ar"/>
        </w:rPr>
        <w:t xml:space="preserve"> إتقان قواعد اللغة. ثانيا،</w:t>
      </w:r>
      <w:r w:rsidR="00B92242" w:rsidRPr="00165C57">
        <w:rPr>
          <w:rFonts w:ascii="Traditional Arabic" w:hAnsi="Traditional Arabic" w:cs="Traditional Arabic"/>
          <w:sz w:val="36"/>
          <w:szCs w:val="36"/>
          <w:rtl/>
          <w:lang w:val="en-US" w:bidi="ar"/>
        </w:rPr>
        <w:t xml:space="preserve"> والقدرة علي</w:t>
      </w:r>
      <w:r w:rsidRPr="00165C57">
        <w:rPr>
          <w:rFonts w:ascii="Traditional Arabic" w:hAnsi="Traditional Arabic" w:cs="Traditional Arabic"/>
          <w:sz w:val="36"/>
          <w:szCs w:val="36"/>
          <w:rtl/>
          <w:lang w:val="en-US" w:bidi="ar"/>
        </w:rPr>
        <w:t xml:space="preserve"> ترجمة. هذه القدرات هما الأساس لنقل الأفكار أو الأفكار في الكتابة بلغة أجنبية (ملفقة)، ويتم تعلمه أساس لفهم العقل أن تصور </w:t>
      </w:r>
      <w:r w:rsidRPr="001D6523">
        <w:rPr>
          <w:rFonts w:ascii="Traditional Arabic" w:hAnsi="Traditional Arabic" w:cs="Traditional Arabic"/>
          <w:sz w:val="36"/>
          <w:szCs w:val="36"/>
          <w:rtl/>
          <w:lang w:val="en-US" w:bidi="ar"/>
        </w:rPr>
        <w:t>الأفكار أو الكتابة بلغة أجنبية (القراءة والفهم).</w:t>
      </w:r>
      <w:r w:rsidR="00A25B98" w:rsidRPr="001D6523">
        <w:rPr>
          <w:rStyle w:val="FootnoteReference"/>
          <w:rFonts w:ascii="Traditional Arabic" w:hAnsi="Traditional Arabic" w:cs="Traditional Arabic"/>
          <w:sz w:val="36"/>
          <w:szCs w:val="36"/>
          <w:rtl/>
          <w:lang w:val="en-US" w:bidi="ar"/>
        </w:rPr>
        <w:footnoteReference w:id="10"/>
      </w:r>
    </w:p>
    <w:p w:rsidR="002122BC" w:rsidRPr="001D6523" w:rsidRDefault="002122BC" w:rsidP="002122BC">
      <w:pPr>
        <w:tabs>
          <w:tab w:val="center" w:pos="4109"/>
        </w:tabs>
        <w:bidi/>
        <w:spacing w:after="0" w:line="360" w:lineRule="auto"/>
        <w:ind w:left="424" w:firstLine="708"/>
        <w:jc w:val="both"/>
        <w:rPr>
          <w:rFonts w:ascii="Traditional Arabic" w:hAnsi="Traditional Arabic" w:cs="Traditional Arabic"/>
          <w:sz w:val="36"/>
          <w:szCs w:val="36"/>
          <w:lang w:val="en-US" w:bidi="ar"/>
        </w:rPr>
      </w:pPr>
    </w:p>
    <w:p w:rsidR="00B631D6" w:rsidRPr="00165C57" w:rsidRDefault="005E0C3F" w:rsidP="00974184">
      <w:pPr>
        <w:pStyle w:val="ListParagraph"/>
        <w:numPr>
          <w:ilvl w:val="0"/>
          <w:numId w:val="2"/>
        </w:numPr>
        <w:tabs>
          <w:tab w:val="center" w:pos="4109"/>
        </w:tabs>
        <w:bidi/>
        <w:spacing w:after="0" w:line="360" w:lineRule="auto"/>
        <w:ind w:left="424" w:hanging="425"/>
        <w:jc w:val="both"/>
        <w:rPr>
          <w:rFonts w:ascii="Traditional Arabic" w:hAnsi="Traditional Arabic" w:cs="Traditional Arabic"/>
          <w:sz w:val="36"/>
          <w:szCs w:val="36"/>
          <w:lang w:bidi="ar"/>
        </w:rPr>
      </w:pPr>
      <w:r>
        <w:rPr>
          <w:rFonts w:ascii="Traditional Arabic" w:hAnsi="Traditional Arabic" w:cs="Traditional Arabic" w:hint="cs"/>
          <w:sz w:val="36"/>
          <w:szCs w:val="36"/>
          <w:rtl/>
          <w:lang w:bidi="ar"/>
        </w:rPr>
        <w:lastRenderedPageBreak/>
        <w:t>ال</w:t>
      </w:r>
      <w:r w:rsidR="00B631D6" w:rsidRPr="00165C57">
        <w:rPr>
          <w:rFonts w:ascii="Traditional Arabic" w:hAnsi="Traditional Arabic" w:cs="Traditional Arabic"/>
          <w:sz w:val="36"/>
          <w:szCs w:val="36"/>
          <w:rtl/>
          <w:lang w:bidi="ar"/>
        </w:rPr>
        <w:t>جملة</w:t>
      </w:r>
    </w:p>
    <w:p w:rsidR="00EC3B75" w:rsidRPr="00165C57" w:rsidRDefault="00B631D6" w:rsidP="002122BC">
      <w:pPr>
        <w:tabs>
          <w:tab w:val="center" w:pos="4109"/>
        </w:tabs>
        <w:bidi/>
        <w:spacing w:after="0" w:line="360" w:lineRule="auto"/>
        <w:ind w:left="424" w:firstLine="709"/>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t>يتعلم الطلاب لكتابة ومراجعة جمل كاملة خاصة بهم، مع تقنيات وصفي.</w:t>
      </w:r>
      <w:r w:rsidR="00B92242" w:rsidRPr="00165C57">
        <w:rPr>
          <w:rFonts w:ascii="Traditional Arabic" w:hAnsi="Traditional Arabic" w:cs="Traditional Arabic"/>
          <w:sz w:val="36"/>
          <w:szCs w:val="36"/>
          <w:rtl/>
          <w:lang w:bidi="ar"/>
        </w:rPr>
        <w:t xml:space="preserve"> إ</w:t>
      </w:r>
      <w:r w:rsidRPr="00165C57">
        <w:rPr>
          <w:rFonts w:ascii="Traditional Arabic" w:hAnsi="Traditional Arabic" w:cs="Traditional Arabic"/>
          <w:sz w:val="36"/>
          <w:szCs w:val="36"/>
          <w:rtl/>
          <w:lang w:bidi="ar"/>
        </w:rPr>
        <w:t>كتساب المعرفة حول نوع العقوبة، فضلا عن الموضوع، المسند، والطلاب كتابة جملة بشكل صحيح، وبثقة. القيام ب</w:t>
      </w:r>
      <w:r w:rsidR="00B92242" w:rsidRPr="00165C57">
        <w:rPr>
          <w:rFonts w:ascii="Traditional Arabic" w:hAnsi="Traditional Arabic" w:cs="Traditional Arabic"/>
          <w:sz w:val="36"/>
          <w:szCs w:val="36"/>
          <w:rtl/>
          <w:lang w:bidi="ar"/>
        </w:rPr>
        <w:t>دور المعلم الكتابة علي</w:t>
      </w:r>
      <w:r w:rsidRPr="00165C57">
        <w:rPr>
          <w:rFonts w:ascii="Traditional Arabic" w:hAnsi="Traditional Arabic" w:cs="Traditional Arabic"/>
          <w:sz w:val="36"/>
          <w:szCs w:val="36"/>
          <w:rtl/>
          <w:lang w:bidi="ar"/>
        </w:rPr>
        <w:t xml:space="preserve"> الانترنت، والمعلمين المعتمدة غرس المبادئ الأساسية للتدريب للطلاب من خلال المشاركة</w:t>
      </w:r>
      <w:r w:rsidR="00B92242" w:rsidRPr="00165C57">
        <w:rPr>
          <w:rFonts w:ascii="Traditional Arabic" w:hAnsi="Traditional Arabic" w:cs="Traditional Arabic"/>
          <w:sz w:val="36"/>
          <w:szCs w:val="36"/>
          <w:rtl/>
          <w:lang w:bidi="ar"/>
        </w:rPr>
        <w:t xml:space="preserve"> وردود الفعل لتشجيعهم علي</w:t>
      </w:r>
      <w:r w:rsidRPr="00165C57">
        <w:rPr>
          <w:rFonts w:ascii="Traditional Arabic" w:hAnsi="Traditional Arabic" w:cs="Traditional Arabic"/>
          <w:sz w:val="36"/>
          <w:szCs w:val="36"/>
          <w:rtl/>
          <w:lang w:bidi="ar"/>
        </w:rPr>
        <w:t xml:space="preserve"> تعلم كيفية بناء الجمل واضحة وصحيحة نحويا.</w:t>
      </w:r>
      <w:r w:rsidR="00A25B98">
        <w:rPr>
          <w:rStyle w:val="FootnoteReference"/>
          <w:rFonts w:ascii="Traditional Arabic" w:hAnsi="Traditional Arabic"/>
          <w:sz w:val="36"/>
          <w:szCs w:val="36"/>
          <w:rtl/>
          <w:lang w:bidi="ar"/>
        </w:rPr>
        <w:footnoteReference w:id="11"/>
      </w:r>
    </w:p>
    <w:p w:rsidR="00B631D6" w:rsidRPr="00165C57" w:rsidRDefault="00EC3B75" w:rsidP="00974184">
      <w:pPr>
        <w:pStyle w:val="ListParagraph"/>
        <w:numPr>
          <w:ilvl w:val="0"/>
          <w:numId w:val="2"/>
        </w:numPr>
        <w:tabs>
          <w:tab w:val="center" w:pos="4109"/>
        </w:tabs>
        <w:bidi/>
        <w:spacing w:after="0" w:line="360" w:lineRule="auto"/>
        <w:ind w:left="424" w:hanging="425"/>
        <w:jc w:val="both"/>
        <w:rPr>
          <w:rFonts w:ascii="Traditional Arabic" w:hAnsi="Traditional Arabic" w:cs="Traditional Arabic"/>
          <w:sz w:val="36"/>
          <w:szCs w:val="36"/>
          <w:lang w:bidi="ar"/>
        </w:rPr>
      </w:pPr>
      <w:r>
        <w:rPr>
          <w:rFonts w:ascii="Traditional Arabic" w:hAnsi="Traditional Arabic" w:cs="Traditional Arabic"/>
          <w:sz w:val="36"/>
          <w:szCs w:val="36"/>
          <w:rtl/>
          <w:lang w:bidi="ar"/>
        </w:rPr>
        <w:t>الفقر</w:t>
      </w:r>
      <w:r>
        <w:rPr>
          <w:rFonts w:ascii="Traditional Arabic" w:hAnsi="Traditional Arabic" w:cs="Traditional Arabic" w:hint="cs"/>
          <w:sz w:val="36"/>
          <w:szCs w:val="36"/>
          <w:rtl/>
          <w:lang w:bidi="ar"/>
        </w:rPr>
        <w:t>ة</w:t>
      </w:r>
    </w:p>
    <w:p w:rsidR="00B631D6" w:rsidRPr="00165C57" w:rsidRDefault="00B631D6" w:rsidP="00A919D4">
      <w:pPr>
        <w:tabs>
          <w:tab w:val="center" w:pos="4109"/>
        </w:tabs>
        <w:bidi/>
        <w:spacing w:after="0" w:line="360" w:lineRule="auto"/>
        <w:ind w:left="424" w:firstLine="709"/>
        <w:jc w:val="both"/>
        <w:rPr>
          <w:rFonts w:ascii="Traditional Arabic" w:hAnsi="Traditional Arabic" w:cs="Traditional Arabic"/>
          <w:sz w:val="36"/>
          <w:szCs w:val="36"/>
          <w:rtl/>
        </w:rPr>
      </w:pPr>
      <w:r w:rsidRPr="00165C57">
        <w:rPr>
          <w:rFonts w:ascii="Traditional Arabic" w:hAnsi="Traditional Arabic" w:cs="Traditional Arabic"/>
          <w:sz w:val="36"/>
          <w:szCs w:val="36"/>
          <w:rtl/>
          <w:lang w:bidi="ar"/>
        </w:rPr>
        <w:t>يتعلم الطلاب أجزاء من فقرة وكيفية وضعها معا لجعل الفقرة الكمال، وتعل</w:t>
      </w:r>
      <w:r w:rsidR="00B92242" w:rsidRPr="00165C57">
        <w:rPr>
          <w:rFonts w:ascii="Traditional Arabic" w:hAnsi="Traditional Arabic" w:cs="Traditional Arabic"/>
          <w:sz w:val="36"/>
          <w:szCs w:val="36"/>
          <w:rtl/>
          <w:lang w:bidi="ar"/>
        </w:rPr>
        <w:t>ي</w:t>
      </w:r>
      <w:r w:rsidRPr="00165C57">
        <w:rPr>
          <w:rFonts w:ascii="Traditional Arabic" w:hAnsi="Traditional Arabic" w:cs="Traditional Arabic"/>
          <w:sz w:val="36"/>
          <w:szCs w:val="36"/>
          <w:rtl/>
          <w:lang w:bidi="ar"/>
        </w:rPr>
        <w:t>م الكتابة وأنواع مختلفة من الفقرات وتعل</w:t>
      </w:r>
      <w:r w:rsidR="00B92242" w:rsidRPr="00165C57">
        <w:rPr>
          <w:rFonts w:ascii="Traditional Arabic" w:hAnsi="Traditional Arabic" w:cs="Traditional Arabic"/>
          <w:sz w:val="36"/>
          <w:szCs w:val="36"/>
          <w:rtl/>
          <w:lang w:bidi="ar"/>
        </w:rPr>
        <w:t>ي</w:t>
      </w:r>
      <w:r w:rsidRPr="00165C57">
        <w:rPr>
          <w:rFonts w:ascii="Traditional Arabic" w:hAnsi="Traditional Arabic" w:cs="Traditional Arabic"/>
          <w:sz w:val="36"/>
          <w:szCs w:val="36"/>
          <w:rtl/>
          <w:lang w:bidi="ar"/>
        </w:rPr>
        <w:t xml:space="preserve">م الكتابة في الترتيب الزمني، الطلاب مستعدون </w:t>
      </w:r>
      <w:r w:rsidR="00B92242" w:rsidRPr="00165C57">
        <w:rPr>
          <w:rFonts w:ascii="Traditional Arabic" w:hAnsi="Traditional Arabic" w:cs="Traditional Arabic"/>
          <w:sz w:val="36"/>
          <w:szCs w:val="36"/>
          <w:rtl/>
          <w:lang w:bidi="ar"/>
        </w:rPr>
        <w:t>للبدء في</w:t>
      </w:r>
      <w:r w:rsidRPr="00165C57">
        <w:rPr>
          <w:rFonts w:ascii="Traditional Arabic" w:hAnsi="Traditional Arabic" w:cs="Traditional Arabic"/>
          <w:sz w:val="36"/>
          <w:szCs w:val="36"/>
          <w:rtl/>
          <w:lang w:bidi="ar"/>
        </w:rPr>
        <w:t xml:space="preserve"> تعليم مقالة قصيرة. مدرس المعتمدة، والقيام بدور المعلم الكتابة على الانترنت، وتقديم أفكار الكتابة الإبداعية والتعليمات التي تمكن الطلاب والتقليدية في المنزل دراستهم لبناء أساس قوي للكتابة من خلال الممارسة كتابة الفقرات.</w:t>
      </w:r>
      <w:r w:rsidR="00A25B98">
        <w:rPr>
          <w:rStyle w:val="FootnoteReference"/>
          <w:rFonts w:ascii="Traditional Arabic" w:hAnsi="Traditional Arabic"/>
          <w:sz w:val="36"/>
          <w:szCs w:val="36"/>
          <w:rtl/>
        </w:rPr>
        <w:footnoteReference w:id="12"/>
      </w:r>
    </w:p>
    <w:p w:rsidR="00B631D6" w:rsidRPr="00165C57" w:rsidRDefault="00C57D75" w:rsidP="00974184">
      <w:pPr>
        <w:pStyle w:val="ListParagraph"/>
        <w:numPr>
          <w:ilvl w:val="0"/>
          <w:numId w:val="2"/>
        </w:numPr>
        <w:tabs>
          <w:tab w:val="center" w:pos="4109"/>
        </w:tabs>
        <w:bidi/>
        <w:spacing w:after="0" w:line="360" w:lineRule="auto"/>
        <w:ind w:left="424" w:hanging="425"/>
        <w:jc w:val="both"/>
        <w:rPr>
          <w:rFonts w:ascii="Traditional Arabic" w:hAnsi="Traditional Arabic" w:cs="Traditional Arabic"/>
          <w:sz w:val="36"/>
          <w:szCs w:val="36"/>
          <w:lang w:bidi="ar"/>
        </w:rPr>
      </w:pPr>
      <w:r>
        <w:rPr>
          <w:rFonts w:ascii="Traditional Arabic" w:hAnsi="Traditional Arabic" w:cs="Traditional Arabic" w:hint="cs"/>
          <w:sz w:val="36"/>
          <w:szCs w:val="36"/>
          <w:rtl/>
          <w:lang w:bidi="ar"/>
        </w:rPr>
        <w:t>ال</w:t>
      </w:r>
      <w:r w:rsidR="00120E16">
        <w:rPr>
          <w:rFonts w:ascii="Traditional Arabic" w:hAnsi="Traditional Arabic" w:cs="Traditional Arabic" w:hint="cs"/>
          <w:sz w:val="36"/>
          <w:szCs w:val="36"/>
          <w:rtl/>
          <w:lang w:bidi="ar"/>
        </w:rPr>
        <w:t>نصّ</w:t>
      </w:r>
    </w:p>
    <w:p w:rsidR="00D200E4" w:rsidRPr="00AE2BAA" w:rsidRDefault="00B92242" w:rsidP="00AE2BAA">
      <w:pPr>
        <w:tabs>
          <w:tab w:val="center" w:pos="4109"/>
        </w:tabs>
        <w:bidi/>
        <w:spacing w:after="0" w:line="360" w:lineRule="auto"/>
        <w:ind w:left="424" w:firstLine="709"/>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t>يدخل</w:t>
      </w:r>
      <w:r w:rsidR="00B631D6" w:rsidRPr="00165C57">
        <w:rPr>
          <w:rFonts w:ascii="Traditional Arabic" w:hAnsi="Traditional Arabic" w:cs="Traditional Arabic"/>
          <w:sz w:val="36"/>
          <w:szCs w:val="36"/>
          <w:rtl/>
          <w:lang w:bidi="ar"/>
        </w:rPr>
        <w:t xml:space="preserve"> الطلاب إلى شكل من أشكال الكتابة.</w:t>
      </w:r>
      <w:r w:rsidRPr="00165C57">
        <w:rPr>
          <w:rFonts w:ascii="Traditional Arabic" w:hAnsi="Traditional Arabic" w:cs="Traditional Arabic"/>
          <w:sz w:val="36"/>
          <w:szCs w:val="36"/>
          <w:rtl/>
          <w:lang w:bidi="ar"/>
        </w:rPr>
        <w:t xml:space="preserve"> وهو يهيئ الطلاب لكتابة </w:t>
      </w:r>
      <w:r w:rsidR="00B631D6" w:rsidRPr="00165C57">
        <w:rPr>
          <w:rFonts w:ascii="Traditional Arabic" w:hAnsi="Traditional Arabic" w:cs="Traditional Arabic"/>
          <w:sz w:val="36"/>
          <w:szCs w:val="36"/>
          <w:rtl/>
          <w:lang w:bidi="ar"/>
        </w:rPr>
        <w:t xml:space="preserve">سهولة عن طريق إشراكهم في عملية كتابة أنواع مختلفة من الفقرات مثل تفسيري، </w:t>
      </w:r>
      <w:r w:rsidR="00B631D6" w:rsidRPr="00165C57">
        <w:rPr>
          <w:rFonts w:ascii="Traditional Arabic" w:hAnsi="Traditional Arabic" w:cs="Traditional Arabic"/>
          <w:sz w:val="36"/>
          <w:szCs w:val="36"/>
          <w:rtl/>
          <w:lang w:bidi="ar"/>
        </w:rPr>
        <w:lastRenderedPageBreak/>
        <w:t>مقنعة والسرد. النشاط ذروة</w:t>
      </w:r>
      <w:r w:rsidRPr="00165C57">
        <w:rPr>
          <w:rFonts w:ascii="Traditional Arabic" w:hAnsi="Traditional Arabic" w:cs="Traditional Arabic"/>
          <w:sz w:val="36"/>
          <w:szCs w:val="36"/>
          <w:rtl/>
          <w:lang w:bidi="ar"/>
        </w:rPr>
        <w:t xml:space="preserve"> هذه الدورة هي الكتابة، المقالة،</w:t>
      </w:r>
      <w:r w:rsidR="00B631D6" w:rsidRPr="00165C57">
        <w:rPr>
          <w:rFonts w:ascii="Traditional Arabic" w:hAnsi="Traditional Arabic" w:cs="Traditional Arabic"/>
          <w:sz w:val="36"/>
          <w:szCs w:val="36"/>
          <w:rtl/>
          <w:lang w:bidi="ar"/>
        </w:rPr>
        <w:t xml:space="preserve"> السرد</w:t>
      </w:r>
      <w:r w:rsidRPr="00165C57">
        <w:rPr>
          <w:rFonts w:ascii="Traditional Arabic" w:hAnsi="Traditional Arabic" w:cs="Traditional Arabic"/>
          <w:sz w:val="36"/>
          <w:szCs w:val="36"/>
          <w:rtl/>
          <w:lang w:bidi="ar"/>
        </w:rPr>
        <w:t>،</w:t>
      </w:r>
      <w:r w:rsidR="00B631D6" w:rsidRPr="00165C57">
        <w:rPr>
          <w:rFonts w:ascii="Traditional Arabic" w:hAnsi="Traditional Arabic" w:cs="Traditional Arabic"/>
          <w:sz w:val="36"/>
          <w:szCs w:val="36"/>
          <w:rtl/>
          <w:lang w:bidi="ar"/>
        </w:rPr>
        <w:t xml:space="preserve"> </w:t>
      </w:r>
      <w:r w:rsidRPr="00165C57">
        <w:rPr>
          <w:rFonts w:ascii="Traditional Arabic" w:hAnsi="Traditional Arabic" w:cs="Traditional Arabic"/>
          <w:sz w:val="36"/>
          <w:szCs w:val="36"/>
          <w:rtl/>
          <w:lang w:bidi="ar"/>
        </w:rPr>
        <w:t>و</w:t>
      </w:r>
      <w:r w:rsidR="00B631D6" w:rsidRPr="00165C57">
        <w:rPr>
          <w:rFonts w:ascii="Traditional Arabic" w:hAnsi="Traditional Arabic" w:cs="Traditional Arabic"/>
          <w:sz w:val="36"/>
          <w:szCs w:val="36"/>
          <w:rtl/>
          <w:lang w:bidi="ar"/>
        </w:rPr>
        <w:t>الفقرة. يعمل كل طالب و</w:t>
      </w:r>
      <w:r w:rsidRPr="00165C57">
        <w:rPr>
          <w:rFonts w:ascii="Traditional Arabic" w:hAnsi="Traditional Arabic" w:cs="Traditional Arabic"/>
          <w:sz w:val="36"/>
          <w:szCs w:val="36"/>
          <w:rtl/>
          <w:lang w:bidi="ar"/>
        </w:rPr>
        <w:t>احد علي</w:t>
      </w:r>
      <w:r w:rsidR="00B631D6" w:rsidRPr="00165C57">
        <w:rPr>
          <w:rFonts w:ascii="Traditional Arabic" w:hAnsi="Traditional Arabic" w:cs="Traditional Arabic"/>
          <w:sz w:val="36"/>
          <w:szCs w:val="36"/>
          <w:rtl/>
          <w:lang w:bidi="ar"/>
        </w:rPr>
        <w:t xml:space="preserve"> واحد مع المعلم المعتمدة، والذي يعمل بمثابة المعلم الكتابة ع</w:t>
      </w:r>
      <w:r w:rsidRPr="00165C57">
        <w:rPr>
          <w:rFonts w:ascii="Traditional Arabic" w:hAnsi="Traditional Arabic" w:cs="Traditional Arabic"/>
          <w:sz w:val="36"/>
          <w:szCs w:val="36"/>
          <w:rtl/>
          <w:lang w:bidi="ar"/>
        </w:rPr>
        <w:t>لي</w:t>
      </w:r>
      <w:r w:rsidR="00B631D6" w:rsidRPr="00165C57">
        <w:rPr>
          <w:rFonts w:ascii="Traditional Arabic" w:hAnsi="Traditional Arabic" w:cs="Traditional Arabic"/>
          <w:sz w:val="36"/>
          <w:szCs w:val="36"/>
          <w:rtl/>
          <w:lang w:bidi="ar"/>
        </w:rPr>
        <w:t xml:space="preserve"> الانترنت الذي يقدم ردود الفعل الشخصية والتوجيه والمساعدة.</w:t>
      </w:r>
      <w:r w:rsidR="00A25B98">
        <w:rPr>
          <w:rStyle w:val="FootnoteReference"/>
          <w:rFonts w:ascii="Traditional Arabic" w:hAnsi="Traditional Arabic"/>
          <w:sz w:val="36"/>
          <w:szCs w:val="36"/>
          <w:lang w:bidi="ar"/>
        </w:rPr>
        <w:footnoteReference w:id="13"/>
      </w:r>
    </w:p>
    <w:p w:rsidR="00B631D6" w:rsidRPr="00EC3719" w:rsidRDefault="00B631D6" w:rsidP="00974184">
      <w:pPr>
        <w:pStyle w:val="ListParagraph"/>
        <w:numPr>
          <w:ilvl w:val="0"/>
          <w:numId w:val="1"/>
        </w:numPr>
        <w:tabs>
          <w:tab w:val="center" w:pos="4109"/>
        </w:tabs>
        <w:bidi/>
        <w:spacing w:after="0" w:line="360" w:lineRule="auto"/>
        <w:ind w:left="0"/>
        <w:jc w:val="both"/>
        <w:rPr>
          <w:rFonts w:ascii="Traditional Arabic" w:hAnsi="Traditional Arabic" w:cs="Traditional Arabic"/>
          <w:b/>
          <w:bCs/>
          <w:sz w:val="36"/>
          <w:szCs w:val="36"/>
          <w:lang w:bidi="ar"/>
        </w:rPr>
      </w:pPr>
      <w:r w:rsidRPr="00EC3719">
        <w:rPr>
          <w:rFonts w:ascii="Traditional Arabic" w:hAnsi="Traditional Arabic" w:cs="Traditional Arabic"/>
          <w:b/>
          <w:bCs/>
          <w:sz w:val="36"/>
          <w:szCs w:val="36"/>
          <w:rtl/>
          <w:lang w:bidi="ar"/>
        </w:rPr>
        <w:t>الكتابة</w:t>
      </w:r>
    </w:p>
    <w:p w:rsidR="00B631D6" w:rsidRPr="00165C57" w:rsidRDefault="002A073A" w:rsidP="00974184">
      <w:pPr>
        <w:pStyle w:val="ListParagraph"/>
        <w:numPr>
          <w:ilvl w:val="0"/>
          <w:numId w:val="3"/>
        </w:numPr>
        <w:tabs>
          <w:tab w:val="center" w:pos="4109"/>
        </w:tabs>
        <w:bidi/>
        <w:spacing w:after="0" w:line="360" w:lineRule="auto"/>
        <w:ind w:left="424" w:hanging="425"/>
        <w:jc w:val="both"/>
        <w:rPr>
          <w:rFonts w:ascii="Traditional Arabic" w:hAnsi="Traditional Arabic" w:cs="Traditional Arabic"/>
          <w:sz w:val="36"/>
          <w:szCs w:val="36"/>
          <w:lang w:bidi="ar"/>
        </w:rPr>
      </w:pPr>
      <w:r>
        <w:rPr>
          <w:rFonts w:ascii="Traditional Arabic" w:hAnsi="Traditional Arabic" w:cs="Traditional Arabic"/>
          <w:sz w:val="36"/>
          <w:szCs w:val="36"/>
          <w:rtl/>
          <w:lang w:bidi="ar"/>
        </w:rPr>
        <w:t>تع</w:t>
      </w:r>
      <w:r>
        <w:rPr>
          <w:rFonts w:ascii="Traditional Arabic" w:hAnsi="Traditional Arabic" w:cs="Traditional Arabic" w:hint="cs"/>
          <w:sz w:val="36"/>
          <w:szCs w:val="36"/>
          <w:rtl/>
          <w:lang w:bidi="ar"/>
        </w:rPr>
        <w:t>ر</w:t>
      </w:r>
      <w:r w:rsidR="00B631D6" w:rsidRPr="00165C57">
        <w:rPr>
          <w:rFonts w:ascii="Traditional Arabic" w:hAnsi="Traditional Arabic" w:cs="Traditional Arabic"/>
          <w:sz w:val="36"/>
          <w:szCs w:val="36"/>
          <w:rtl/>
          <w:lang w:bidi="ar"/>
        </w:rPr>
        <w:t>يف الكتابة</w:t>
      </w:r>
    </w:p>
    <w:p w:rsidR="00303D13" w:rsidRPr="00165C57" w:rsidRDefault="00185AE0" w:rsidP="00A919D4">
      <w:pPr>
        <w:tabs>
          <w:tab w:val="center" w:pos="4109"/>
        </w:tabs>
        <w:bidi/>
        <w:spacing w:after="0" w:line="360" w:lineRule="auto"/>
        <w:ind w:left="424" w:firstLine="709"/>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t>قيل إ</w:t>
      </w:r>
      <w:r w:rsidR="00B92242" w:rsidRPr="00165C57">
        <w:rPr>
          <w:rFonts w:ascii="Traditional Arabic" w:hAnsi="Traditional Arabic" w:cs="Traditional Arabic"/>
          <w:sz w:val="36"/>
          <w:szCs w:val="36"/>
          <w:rtl/>
          <w:lang w:bidi="ar"/>
        </w:rPr>
        <w:t>ن الكتابة شكل من أشكال اللغة وإ</w:t>
      </w:r>
      <w:r w:rsidR="00B631D6" w:rsidRPr="00165C57">
        <w:rPr>
          <w:rFonts w:ascii="Traditional Arabic" w:hAnsi="Traditional Arabic" w:cs="Traditional Arabic"/>
          <w:sz w:val="36"/>
          <w:szCs w:val="36"/>
          <w:rtl/>
          <w:lang w:bidi="ar"/>
        </w:rPr>
        <w:t>ن الكلام شكل</w:t>
      </w:r>
      <w:r w:rsidR="003A06A2" w:rsidRPr="00165C57">
        <w:rPr>
          <w:rFonts w:ascii="Traditional Arabic" w:hAnsi="Traditional Arabic" w:cs="Traditional Arabic"/>
          <w:sz w:val="36"/>
          <w:szCs w:val="36"/>
          <w:rtl/>
          <w:lang w:bidi="ar"/>
        </w:rPr>
        <w:t xml:space="preserve"> اخر. وكان علماء اللغة فى الماضي</w:t>
      </w:r>
      <w:r w:rsidR="00B631D6" w:rsidRPr="00165C57">
        <w:rPr>
          <w:rFonts w:ascii="Traditional Arabic" w:hAnsi="Traditional Arabic" w:cs="Traditional Arabic"/>
          <w:sz w:val="36"/>
          <w:szCs w:val="36"/>
          <w:rtl/>
          <w:lang w:bidi="ar"/>
        </w:rPr>
        <w:t xml:space="preserve"> يقبلون هذه المقولة. ولكن ال</w:t>
      </w:r>
      <w:r w:rsidR="003A06A2" w:rsidRPr="00165C57">
        <w:rPr>
          <w:rFonts w:ascii="Traditional Arabic" w:hAnsi="Traditional Arabic" w:cs="Traditional Arabic"/>
          <w:sz w:val="36"/>
          <w:szCs w:val="36"/>
          <w:rtl/>
          <w:lang w:bidi="ar"/>
        </w:rPr>
        <w:t>علماء المحدثين لا يقبلونها، إ</w:t>
      </w:r>
      <w:r w:rsidR="00B631D6" w:rsidRPr="00165C57">
        <w:rPr>
          <w:rFonts w:ascii="Traditional Arabic" w:hAnsi="Traditional Arabic" w:cs="Traditional Arabic"/>
          <w:sz w:val="36"/>
          <w:szCs w:val="36"/>
          <w:rtl/>
          <w:lang w:bidi="ar"/>
        </w:rPr>
        <w:t>ن</w:t>
      </w:r>
      <w:r w:rsidR="003A06A2" w:rsidRPr="00165C57">
        <w:rPr>
          <w:rFonts w:ascii="Traditional Arabic" w:hAnsi="Traditional Arabic" w:cs="Traditional Arabic"/>
          <w:sz w:val="36"/>
          <w:szCs w:val="36"/>
          <w:rtl/>
          <w:lang w:bidi="ar"/>
        </w:rPr>
        <w:t xml:space="preserve"> أساس اللغة </w:t>
      </w:r>
      <w:r w:rsidR="00B631D6" w:rsidRPr="00165C57">
        <w:rPr>
          <w:rFonts w:ascii="Traditional Arabic" w:hAnsi="Traditional Arabic" w:cs="Traditional Arabic"/>
          <w:sz w:val="36"/>
          <w:szCs w:val="36"/>
          <w:rtl/>
          <w:lang w:bidi="ar"/>
        </w:rPr>
        <w:t>هي الكلام،</w:t>
      </w:r>
      <w:r w:rsidRPr="00165C57">
        <w:rPr>
          <w:rFonts w:ascii="Traditional Arabic" w:hAnsi="Traditional Arabic" w:cs="Traditional Arabic"/>
          <w:sz w:val="36"/>
          <w:szCs w:val="36"/>
          <w:rtl/>
          <w:lang w:bidi="ar"/>
        </w:rPr>
        <w:t xml:space="preserve"> أ</w:t>
      </w:r>
      <w:r w:rsidR="003A06A2" w:rsidRPr="00165C57">
        <w:rPr>
          <w:rFonts w:ascii="Traditional Arabic" w:hAnsi="Traditional Arabic" w:cs="Traditional Arabic"/>
          <w:sz w:val="36"/>
          <w:szCs w:val="36"/>
          <w:rtl/>
          <w:lang w:bidi="ar"/>
        </w:rPr>
        <w:t>ما الكتابة هي تمثيل ثانوي جزئي</w:t>
      </w:r>
      <w:r w:rsidR="00B631D6" w:rsidRPr="00165C57">
        <w:rPr>
          <w:rFonts w:ascii="Traditional Arabic" w:hAnsi="Traditional Arabic" w:cs="Traditional Arabic"/>
          <w:sz w:val="36"/>
          <w:szCs w:val="36"/>
          <w:rtl/>
          <w:lang w:bidi="ar"/>
        </w:rPr>
        <w:t xml:space="preserve"> للكلام.</w:t>
      </w:r>
      <w:r w:rsidR="00B631D6" w:rsidRPr="00165C57">
        <w:rPr>
          <w:rStyle w:val="FootnoteReference"/>
          <w:rFonts w:ascii="Traditional Arabic" w:hAnsi="Traditional Arabic" w:cs="Traditional Arabic"/>
          <w:sz w:val="36"/>
          <w:szCs w:val="36"/>
          <w:rtl/>
          <w:lang w:bidi="ar"/>
        </w:rPr>
        <w:footnoteReference w:id="14"/>
      </w:r>
    </w:p>
    <w:p w:rsidR="00B631D6" w:rsidRPr="00165C57" w:rsidRDefault="00185AE0" w:rsidP="00974184">
      <w:pPr>
        <w:pStyle w:val="ListParagraph"/>
        <w:numPr>
          <w:ilvl w:val="0"/>
          <w:numId w:val="3"/>
        </w:numPr>
        <w:tabs>
          <w:tab w:val="center" w:pos="4109"/>
        </w:tabs>
        <w:bidi/>
        <w:spacing w:after="0" w:line="360" w:lineRule="auto"/>
        <w:ind w:left="424" w:hanging="425"/>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rPr>
        <w:t>أ</w:t>
      </w:r>
      <w:r w:rsidR="00B631D6" w:rsidRPr="00165C57">
        <w:rPr>
          <w:rFonts w:ascii="Traditional Arabic" w:hAnsi="Traditional Arabic" w:cs="Traditional Arabic"/>
          <w:sz w:val="36"/>
          <w:szCs w:val="36"/>
          <w:rtl/>
          <w:lang w:bidi="ar"/>
        </w:rPr>
        <w:t>نواع الكتابة</w:t>
      </w:r>
    </w:p>
    <w:p w:rsidR="00B631D6" w:rsidRPr="00165C57" w:rsidRDefault="00B631D6" w:rsidP="00A919D4">
      <w:pPr>
        <w:tabs>
          <w:tab w:val="center" w:pos="4109"/>
        </w:tabs>
        <w:bidi/>
        <w:spacing w:after="0" w:line="360" w:lineRule="auto"/>
        <w:ind w:left="424" w:firstLine="709"/>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t xml:space="preserve">عندما يأتي طفلك إلى </w:t>
      </w:r>
      <w:r w:rsidR="00185AE0" w:rsidRPr="00165C57">
        <w:rPr>
          <w:rFonts w:ascii="Traditional Arabic" w:hAnsi="Traditional Arabic" w:cs="Traditional Arabic"/>
          <w:sz w:val="36"/>
          <w:szCs w:val="36"/>
          <w:rtl/>
          <w:lang w:bidi="ar"/>
        </w:rPr>
        <w:t>أن نسأل لمساعدتكم بمهمة الكتابة،</w:t>
      </w:r>
      <w:r w:rsidRPr="00165C57">
        <w:rPr>
          <w:rFonts w:ascii="Traditional Arabic" w:hAnsi="Traditional Arabic" w:cs="Traditional Arabic"/>
          <w:sz w:val="36"/>
          <w:szCs w:val="36"/>
          <w:rtl/>
          <w:lang w:bidi="ar"/>
        </w:rPr>
        <w:t xml:space="preserve"> فإن أول شيء قد تسأل هو ما إذا كان هذا الموضو</w:t>
      </w:r>
      <w:r w:rsidR="003A06A2" w:rsidRPr="00165C57">
        <w:rPr>
          <w:rFonts w:ascii="Traditional Arabic" w:hAnsi="Traditional Arabic" w:cs="Traditional Arabic"/>
          <w:sz w:val="36"/>
          <w:szCs w:val="36"/>
          <w:rtl/>
          <w:lang w:bidi="ar"/>
        </w:rPr>
        <w:t>ع. الأهم من ذلك،</w:t>
      </w:r>
      <w:r w:rsidRPr="00165C57">
        <w:rPr>
          <w:rFonts w:ascii="Traditional Arabic" w:hAnsi="Traditional Arabic" w:cs="Traditional Arabic"/>
          <w:sz w:val="36"/>
          <w:szCs w:val="36"/>
          <w:rtl/>
          <w:lang w:bidi="ar"/>
        </w:rPr>
        <w:t xml:space="preserve"> ومعرفة أي نوع من الكتابة التي تم تعيينها. كما أن هناك أربعة أنواع من الكتابة حيث سيتم المتوقع طفلك لاستخدامه بمثابة الكتابة المكثفة.</w:t>
      </w:r>
    </w:p>
    <w:p w:rsidR="00B631D6" w:rsidRPr="00165C57" w:rsidRDefault="003A06A2" w:rsidP="00974184">
      <w:pPr>
        <w:pStyle w:val="ListParagraph"/>
        <w:numPr>
          <w:ilvl w:val="0"/>
          <w:numId w:val="4"/>
        </w:numPr>
        <w:bidi/>
        <w:spacing w:after="0" w:line="360" w:lineRule="auto"/>
        <w:ind w:left="849" w:hanging="425"/>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lastRenderedPageBreak/>
        <w:t>سرد</w:t>
      </w:r>
      <w:r w:rsidR="00EF5624">
        <w:rPr>
          <w:rFonts w:ascii="Traditional Arabic" w:hAnsi="Traditional Arabic" w:cs="Traditional Arabic" w:hint="cs"/>
          <w:sz w:val="36"/>
          <w:szCs w:val="36"/>
          <w:rtl/>
          <w:lang w:bidi="ar"/>
        </w:rPr>
        <w:tab/>
      </w:r>
      <w:r w:rsidRPr="00165C57">
        <w:rPr>
          <w:rFonts w:ascii="Traditional Arabic" w:hAnsi="Traditional Arabic" w:cs="Traditional Arabic"/>
          <w:sz w:val="36"/>
          <w:szCs w:val="36"/>
          <w:rtl/>
          <w:lang w:bidi="ar"/>
        </w:rPr>
        <w:t>: الكتابة السردية هي</w:t>
      </w:r>
      <w:r w:rsidR="00B631D6" w:rsidRPr="00165C57">
        <w:rPr>
          <w:rFonts w:ascii="Traditional Arabic" w:hAnsi="Traditional Arabic" w:cs="Traditional Arabic"/>
          <w:sz w:val="36"/>
          <w:szCs w:val="36"/>
          <w:rtl/>
          <w:lang w:bidi="ar"/>
        </w:rPr>
        <w:t xml:space="preserve"> نوع من الكتابة التي تحكي القصة. من خلال الكتابة السردية عندما يطلب طفلك لكتابة</w:t>
      </w:r>
      <w:r w:rsidRPr="00165C57">
        <w:rPr>
          <w:rFonts w:ascii="Traditional Arabic" w:hAnsi="Traditional Arabic" w:cs="Traditional Arabic"/>
          <w:sz w:val="36"/>
          <w:szCs w:val="36"/>
          <w:rtl/>
          <w:lang w:bidi="ar"/>
        </w:rPr>
        <w:t xml:space="preserve"> مقال شخصي (مثل ما فعلت للإ</w:t>
      </w:r>
      <w:r w:rsidR="00B631D6" w:rsidRPr="00165C57">
        <w:rPr>
          <w:rFonts w:ascii="Traditional Arabic" w:hAnsi="Traditional Arabic" w:cs="Traditional Arabic"/>
          <w:sz w:val="36"/>
          <w:szCs w:val="36"/>
          <w:rtl/>
          <w:lang w:bidi="ar"/>
        </w:rPr>
        <w:t>حتفال عطلة). ويمكن أيضا أن تستخدم لن</w:t>
      </w:r>
      <w:r w:rsidRPr="00165C57">
        <w:rPr>
          <w:rFonts w:ascii="Traditional Arabic" w:hAnsi="Traditional Arabic" w:cs="Traditional Arabic"/>
          <w:sz w:val="36"/>
          <w:szCs w:val="36"/>
          <w:rtl/>
          <w:lang w:bidi="ar"/>
        </w:rPr>
        <w:t>وع كتابة الرواية، الدراما أو</w:t>
      </w:r>
      <w:r w:rsidR="00B631D6" w:rsidRPr="00165C57">
        <w:rPr>
          <w:rFonts w:ascii="Traditional Arabic" w:hAnsi="Traditional Arabic" w:cs="Traditional Arabic"/>
          <w:sz w:val="36"/>
          <w:szCs w:val="36"/>
          <w:rtl/>
          <w:lang w:bidi="ar"/>
        </w:rPr>
        <w:t xml:space="preserve"> قصة الخلفية، لتلخيص قصة الطفل الذي تمت قراءة أو ترغب في كتابتها. إرسال السرد عادة استخدام الشخص الأول ("أنا")</w:t>
      </w:r>
      <w:r w:rsidR="00B631D6" w:rsidRPr="00165C57">
        <w:rPr>
          <w:rStyle w:val="FootnoteReference"/>
          <w:rFonts w:ascii="Traditional Arabic" w:hAnsi="Traditional Arabic" w:cs="Traditional Arabic"/>
          <w:sz w:val="36"/>
          <w:szCs w:val="36"/>
          <w:rtl/>
          <w:lang w:bidi="ar"/>
        </w:rPr>
        <w:footnoteReference w:id="15"/>
      </w:r>
    </w:p>
    <w:p w:rsidR="00B631D6" w:rsidRPr="00165C57" w:rsidRDefault="003A06A2" w:rsidP="00974184">
      <w:pPr>
        <w:pStyle w:val="ListParagraph"/>
        <w:numPr>
          <w:ilvl w:val="0"/>
          <w:numId w:val="4"/>
        </w:numPr>
        <w:bidi/>
        <w:spacing w:after="0" w:line="360" w:lineRule="auto"/>
        <w:ind w:left="849" w:hanging="425"/>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t>وصفي</w:t>
      </w:r>
      <w:r w:rsidR="00A41D65">
        <w:rPr>
          <w:rFonts w:cs="Traditional Arabic"/>
          <w:sz w:val="36"/>
          <w:szCs w:val="36"/>
          <w:lang w:val="en-US" w:bidi="ar"/>
        </w:rPr>
        <w:t xml:space="preserve">  </w:t>
      </w:r>
      <w:r w:rsidRPr="00165C57">
        <w:rPr>
          <w:rFonts w:ascii="Traditional Arabic" w:hAnsi="Traditional Arabic" w:cs="Traditional Arabic"/>
          <w:sz w:val="36"/>
          <w:szCs w:val="36"/>
          <w:rtl/>
          <w:lang w:bidi="ar"/>
        </w:rPr>
        <w:t>:</w:t>
      </w:r>
      <w:r w:rsidR="00A41D65">
        <w:rPr>
          <w:rFonts w:cs="Traditional Arabic"/>
          <w:sz w:val="36"/>
          <w:szCs w:val="36"/>
          <w:lang w:val="en-US" w:bidi="ar"/>
        </w:rPr>
        <w:t xml:space="preserve"> </w:t>
      </w:r>
      <w:r w:rsidRPr="00165C57">
        <w:rPr>
          <w:rFonts w:ascii="Traditional Arabic" w:hAnsi="Traditional Arabic" w:cs="Traditional Arabic"/>
          <w:sz w:val="36"/>
          <w:szCs w:val="36"/>
          <w:rtl/>
          <w:lang w:bidi="ar"/>
        </w:rPr>
        <w:t>ت</w:t>
      </w:r>
      <w:r w:rsidR="00B631D6" w:rsidRPr="00165C57">
        <w:rPr>
          <w:rFonts w:ascii="Traditional Arabic" w:hAnsi="Traditional Arabic" w:cs="Traditional Arabic"/>
          <w:sz w:val="36"/>
          <w:szCs w:val="36"/>
          <w:rtl/>
          <w:lang w:bidi="ar"/>
        </w:rPr>
        <w:t>ستخدم الكتابة</w:t>
      </w:r>
      <w:r w:rsidRPr="00165C57">
        <w:rPr>
          <w:rFonts w:ascii="Traditional Arabic" w:hAnsi="Traditional Arabic" w:cs="Traditional Arabic"/>
          <w:sz w:val="36"/>
          <w:szCs w:val="36"/>
          <w:rtl/>
          <w:lang w:bidi="ar"/>
        </w:rPr>
        <w:t xml:space="preserve"> الوصفية لخلق صورة واضحة للفكرة، مكان أو شخص. أ</w:t>
      </w:r>
      <w:r w:rsidR="00B631D6" w:rsidRPr="00165C57">
        <w:rPr>
          <w:rFonts w:ascii="Traditional Arabic" w:hAnsi="Traditional Arabic" w:cs="Traditional Arabic"/>
          <w:sz w:val="36"/>
          <w:szCs w:val="36"/>
          <w:rtl/>
          <w:lang w:bidi="ar"/>
        </w:rPr>
        <w:t>نها مجرد مثل اللوحة مع الكل</w:t>
      </w:r>
      <w:r w:rsidRPr="00165C57">
        <w:rPr>
          <w:rFonts w:ascii="Traditional Arabic" w:hAnsi="Traditional Arabic" w:cs="Traditional Arabic"/>
          <w:sz w:val="36"/>
          <w:szCs w:val="36"/>
          <w:rtl/>
          <w:lang w:bidi="ar"/>
        </w:rPr>
        <w:t>مات. لأنها تركز علي هذا الموضوع،</w:t>
      </w:r>
      <w:r w:rsidR="00B631D6" w:rsidRPr="00165C57">
        <w:rPr>
          <w:rFonts w:ascii="Traditional Arabic" w:hAnsi="Traditional Arabic" w:cs="Traditional Arabic"/>
          <w:sz w:val="36"/>
          <w:szCs w:val="36"/>
          <w:rtl/>
          <w:lang w:bidi="ar"/>
        </w:rPr>
        <w:t xml:space="preserve"> </w:t>
      </w:r>
      <w:r w:rsidRPr="00165C57">
        <w:rPr>
          <w:rFonts w:ascii="Traditional Arabic" w:hAnsi="Traditional Arabic" w:cs="Traditional Arabic"/>
          <w:sz w:val="36"/>
          <w:szCs w:val="36"/>
          <w:rtl/>
          <w:lang w:bidi="ar"/>
        </w:rPr>
        <w:t xml:space="preserve"> </w:t>
      </w:r>
      <w:r w:rsidR="00B631D6" w:rsidRPr="00165C57">
        <w:rPr>
          <w:rFonts w:ascii="Traditional Arabic" w:hAnsi="Traditional Arabic" w:cs="Traditional Arabic"/>
          <w:sz w:val="36"/>
          <w:szCs w:val="36"/>
          <w:rtl/>
          <w:lang w:bidi="ar"/>
        </w:rPr>
        <w:t xml:space="preserve">واستخدام تفاصيل </w:t>
      </w:r>
      <w:r w:rsidRPr="00165C57">
        <w:rPr>
          <w:rFonts w:ascii="Traditional Arabic" w:hAnsi="Traditional Arabic" w:cs="Traditional Arabic"/>
          <w:sz w:val="36"/>
          <w:szCs w:val="36"/>
          <w:rtl/>
          <w:lang w:bidi="ar"/>
        </w:rPr>
        <w:t>محددة لشرح طفلك علي التركيز. علي</w:t>
      </w:r>
      <w:r w:rsidR="00B631D6" w:rsidRPr="00165C57">
        <w:rPr>
          <w:rFonts w:ascii="Traditional Arabic" w:hAnsi="Traditional Arabic" w:cs="Traditional Arabic"/>
          <w:sz w:val="36"/>
          <w:szCs w:val="36"/>
          <w:rtl/>
          <w:lang w:bidi="ar"/>
        </w:rPr>
        <w:t xml:space="preserve"> سبيل المثال، إذا تم طلب طف</w:t>
      </w:r>
      <w:r w:rsidRPr="00165C57">
        <w:rPr>
          <w:rFonts w:ascii="Traditional Arabic" w:hAnsi="Traditional Arabic" w:cs="Traditional Arabic"/>
          <w:sz w:val="36"/>
          <w:szCs w:val="36"/>
          <w:rtl/>
          <w:lang w:bidi="ar"/>
        </w:rPr>
        <w:t>لك علي</w:t>
      </w:r>
      <w:r w:rsidR="00B631D6" w:rsidRPr="00165C57">
        <w:rPr>
          <w:rFonts w:ascii="Traditional Arabic" w:hAnsi="Traditional Arabic" w:cs="Traditional Arabic"/>
          <w:sz w:val="36"/>
          <w:szCs w:val="36"/>
          <w:rtl/>
          <w:lang w:bidi="ar"/>
        </w:rPr>
        <w:t xml:space="preserve"> الكتاب</w:t>
      </w:r>
      <w:r w:rsidRPr="00165C57">
        <w:rPr>
          <w:rFonts w:ascii="Traditional Arabic" w:hAnsi="Traditional Arabic" w:cs="Traditional Arabic"/>
          <w:sz w:val="36"/>
          <w:szCs w:val="36"/>
          <w:rtl/>
          <w:lang w:bidi="ar"/>
        </w:rPr>
        <w:t>ة عن رحلة المفضلة لديه في متنزه، فإن الكتابة أقول ليست إ</w:t>
      </w:r>
      <w:r w:rsidR="00B631D6" w:rsidRPr="00165C57">
        <w:rPr>
          <w:rFonts w:ascii="Traditional Arabic" w:hAnsi="Traditional Arabic" w:cs="Traditional Arabic"/>
          <w:sz w:val="36"/>
          <w:szCs w:val="36"/>
          <w:rtl/>
          <w:lang w:bidi="ar"/>
        </w:rPr>
        <w:t>سم السيارة التي كانت تستقلها ومثل ما يبدو السيارة، ولكن أيضا وصف الإحساس يجري عليه وما الخبرة التي يذكره</w:t>
      </w:r>
      <w:r w:rsidRPr="00165C57">
        <w:rPr>
          <w:rFonts w:ascii="Traditional Arabic" w:hAnsi="Traditional Arabic" w:cs="Traditional Arabic"/>
          <w:sz w:val="36"/>
          <w:szCs w:val="36"/>
          <w:rtl/>
          <w:lang w:bidi="ar"/>
        </w:rPr>
        <w:t>ا</w:t>
      </w:r>
      <w:r w:rsidR="00B631D6" w:rsidRPr="00165C57">
        <w:rPr>
          <w:rFonts w:ascii="Traditional Arabic" w:hAnsi="Traditional Arabic" w:cs="Traditional Arabic"/>
          <w:sz w:val="36"/>
          <w:szCs w:val="36"/>
          <w:rtl/>
          <w:lang w:bidi="ar"/>
        </w:rPr>
        <w:t>.</w:t>
      </w:r>
      <w:r w:rsidR="00B631D6" w:rsidRPr="00165C57">
        <w:rPr>
          <w:rStyle w:val="FootnoteReference"/>
          <w:rFonts w:ascii="Traditional Arabic" w:hAnsi="Traditional Arabic" w:cs="Traditional Arabic"/>
          <w:sz w:val="36"/>
          <w:szCs w:val="36"/>
          <w:rtl/>
          <w:lang w:bidi="ar"/>
        </w:rPr>
        <w:footnoteReference w:id="16"/>
      </w:r>
    </w:p>
    <w:p w:rsidR="00B631D6" w:rsidRPr="00165C57" w:rsidRDefault="00EF5624" w:rsidP="00974184">
      <w:pPr>
        <w:pStyle w:val="ListParagraph"/>
        <w:numPr>
          <w:ilvl w:val="0"/>
          <w:numId w:val="4"/>
        </w:numPr>
        <w:bidi/>
        <w:spacing w:after="0" w:line="360" w:lineRule="auto"/>
        <w:ind w:left="849" w:hanging="425"/>
        <w:jc w:val="both"/>
        <w:rPr>
          <w:rFonts w:ascii="Traditional Arabic" w:hAnsi="Traditional Arabic" w:cs="Traditional Arabic"/>
          <w:sz w:val="36"/>
          <w:szCs w:val="36"/>
          <w:lang w:bidi="ar"/>
        </w:rPr>
      </w:pPr>
      <w:r>
        <w:rPr>
          <w:rFonts w:cs="Traditional Arabic" w:hint="cs"/>
          <w:sz w:val="36"/>
          <w:szCs w:val="36"/>
          <w:rtl/>
        </w:rPr>
        <w:t>الإملاء ال</w:t>
      </w:r>
      <w:r w:rsidR="00B631D6" w:rsidRPr="00165C57">
        <w:rPr>
          <w:rFonts w:ascii="Traditional Arabic" w:hAnsi="Traditional Arabic" w:cs="Traditional Arabic"/>
          <w:sz w:val="36"/>
          <w:szCs w:val="36"/>
          <w:rtl/>
          <w:lang w:bidi="ar"/>
        </w:rPr>
        <w:t>تفسيري</w:t>
      </w:r>
      <w:r>
        <w:rPr>
          <w:rFonts w:ascii="Traditional Arabic" w:hAnsi="Traditional Arabic" w:cs="Traditional Arabic" w:hint="cs"/>
          <w:sz w:val="36"/>
          <w:szCs w:val="36"/>
          <w:rtl/>
          <w:lang w:bidi="ar"/>
        </w:rPr>
        <w:t xml:space="preserve"> </w:t>
      </w:r>
      <w:r w:rsidR="00B631D6" w:rsidRPr="00165C57">
        <w:rPr>
          <w:rFonts w:ascii="Traditional Arabic" w:hAnsi="Traditional Arabic" w:cs="Traditional Arabic"/>
          <w:sz w:val="36"/>
          <w:szCs w:val="36"/>
          <w:rtl/>
          <w:lang w:bidi="ar"/>
        </w:rPr>
        <w:t xml:space="preserve">: الكتابة </w:t>
      </w:r>
      <w:r w:rsidR="003A06A2" w:rsidRPr="00165C57">
        <w:rPr>
          <w:rFonts w:ascii="Traditional Arabic" w:hAnsi="Traditional Arabic" w:cs="Traditional Arabic"/>
          <w:sz w:val="36"/>
          <w:szCs w:val="36"/>
          <w:rtl/>
          <w:lang w:bidi="ar"/>
        </w:rPr>
        <w:t>ال</w:t>
      </w:r>
      <w:r w:rsidR="00B631D6" w:rsidRPr="00165C57">
        <w:rPr>
          <w:rFonts w:ascii="Traditional Arabic" w:hAnsi="Traditional Arabic" w:cs="Traditional Arabic"/>
          <w:sz w:val="36"/>
          <w:szCs w:val="36"/>
          <w:rtl/>
          <w:lang w:bidi="ar"/>
        </w:rPr>
        <w:t>تفسيري</w:t>
      </w:r>
      <w:r w:rsidR="003A06A2" w:rsidRPr="00165C57">
        <w:rPr>
          <w:rFonts w:ascii="Traditional Arabic" w:hAnsi="Traditional Arabic" w:cs="Traditional Arabic"/>
          <w:sz w:val="36"/>
          <w:szCs w:val="36"/>
          <w:rtl/>
          <w:lang w:bidi="ar"/>
        </w:rPr>
        <w:t>ة هي</w:t>
      </w:r>
      <w:r w:rsidR="00B631D6" w:rsidRPr="00165C57">
        <w:rPr>
          <w:rFonts w:ascii="Traditional Arabic" w:hAnsi="Traditional Arabic" w:cs="Traditional Arabic"/>
          <w:sz w:val="36"/>
          <w:szCs w:val="36"/>
          <w:rtl/>
          <w:lang w:bidi="ar"/>
        </w:rPr>
        <w:t xml:space="preserve"> المباشرة والواقعية. وتشمل هذه الفئة كتابة التعاريف والتعليمات والتوجيهات، وغيرها من المقارنة والت</w:t>
      </w:r>
      <w:r w:rsidR="00185AE0" w:rsidRPr="00165C57">
        <w:rPr>
          <w:rFonts w:ascii="Traditional Arabic" w:hAnsi="Traditional Arabic" w:cs="Traditional Arabic"/>
          <w:sz w:val="36"/>
          <w:szCs w:val="36"/>
          <w:rtl/>
          <w:lang w:bidi="ar"/>
        </w:rPr>
        <w:t>وضيح الأساسية. الكتابة تفسيري هي</w:t>
      </w:r>
      <w:r w:rsidR="00B631D6" w:rsidRPr="00165C57">
        <w:rPr>
          <w:rFonts w:ascii="Traditional Arabic" w:hAnsi="Traditional Arabic" w:cs="Traditional Arabic"/>
          <w:sz w:val="36"/>
          <w:szCs w:val="36"/>
          <w:rtl/>
          <w:lang w:bidi="ar"/>
        </w:rPr>
        <w:t xml:space="preserve"> الكتابة دون تفاصيل وصفية والآراء.</w:t>
      </w:r>
      <w:r w:rsidR="00B631D6" w:rsidRPr="00165C57">
        <w:rPr>
          <w:rStyle w:val="FootnoteReference"/>
          <w:rFonts w:ascii="Traditional Arabic" w:hAnsi="Traditional Arabic" w:cs="Traditional Arabic"/>
          <w:sz w:val="36"/>
          <w:szCs w:val="36"/>
          <w:rtl/>
          <w:lang w:bidi="ar"/>
        </w:rPr>
        <w:footnoteReference w:id="17"/>
      </w:r>
    </w:p>
    <w:p w:rsidR="00461B79" w:rsidRDefault="00EF5624" w:rsidP="00974184">
      <w:pPr>
        <w:pStyle w:val="ListParagraph"/>
        <w:numPr>
          <w:ilvl w:val="0"/>
          <w:numId w:val="4"/>
        </w:numPr>
        <w:tabs>
          <w:tab w:val="center" w:pos="4109"/>
        </w:tabs>
        <w:bidi/>
        <w:spacing w:after="0" w:line="360" w:lineRule="auto"/>
        <w:ind w:left="849" w:hanging="425"/>
        <w:jc w:val="both"/>
        <w:rPr>
          <w:rFonts w:ascii="Traditional Arabic" w:hAnsi="Traditional Arabic" w:cs="Traditional Arabic"/>
          <w:sz w:val="36"/>
          <w:szCs w:val="36"/>
          <w:lang w:bidi="ar"/>
        </w:rPr>
      </w:pPr>
      <w:r>
        <w:rPr>
          <w:rFonts w:ascii="Traditional Arabic" w:hAnsi="Traditional Arabic" w:cs="Traditional Arabic" w:hint="cs"/>
          <w:sz w:val="36"/>
          <w:szCs w:val="36"/>
          <w:rtl/>
          <w:lang w:bidi="ar"/>
        </w:rPr>
        <w:lastRenderedPageBreak/>
        <w:t>الإملاء ال</w:t>
      </w:r>
      <w:r w:rsidR="003A06A2" w:rsidRPr="00165C57">
        <w:rPr>
          <w:rFonts w:ascii="Traditional Arabic" w:hAnsi="Traditional Arabic" w:cs="Traditional Arabic"/>
          <w:sz w:val="36"/>
          <w:szCs w:val="36"/>
          <w:rtl/>
          <w:lang w:bidi="ar"/>
        </w:rPr>
        <w:t>مقنع</w:t>
      </w:r>
      <w:r>
        <w:rPr>
          <w:rFonts w:ascii="Traditional Arabic" w:hAnsi="Traditional Arabic" w:cs="Traditional Arabic" w:hint="cs"/>
          <w:sz w:val="36"/>
          <w:szCs w:val="36"/>
          <w:rtl/>
          <w:lang w:bidi="ar"/>
        </w:rPr>
        <w:t xml:space="preserve">ي </w:t>
      </w:r>
      <w:r w:rsidR="003A06A2" w:rsidRPr="00165C57">
        <w:rPr>
          <w:rFonts w:ascii="Traditional Arabic" w:hAnsi="Traditional Arabic" w:cs="Traditional Arabic"/>
          <w:sz w:val="36"/>
          <w:szCs w:val="36"/>
          <w:rtl/>
          <w:lang w:bidi="ar"/>
        </w:rPr>
        <w:t>: الكتابة المقنعة هي</w:t>
      </w:r>
      <w:r w:rsidR="00B631D6" w:rsidRPr="00165C57">
        <w:rPr>
          <w:rFonts w:ascii="Traditional Arabic" w:hAnsi="Traditional Arabic" w:cs="Traditional Arabic"/>
          <w:sz w:val="36"/>
          <w:szCs w:val="36"/>
          <w:rtl/>
          <w:lang w:bidi="ar"/>
        </w:rPr>
        <w:t xml:space="preserve"> نوع من الك</w:t>
      </w:r>
      <w:r w:rsidR="003A06A2" w:rsidRPr="00165C57">
        <w:rPr>
          <w:rFonts w:ascii="Traditional Arabic" w:hAnsi="Traditional Arabic" w:cs="Traditional Arabic"/>
          <w:sz w:val="36"/>
          <w:szCs w:val="36"/>
          <w:rtl/>
          <w:lang w:bidi="ar"/>
        </w:rPr>
        <w:t>تابة التي هي أكثر تطورا. ويمكن إ</w:t>
      </w:r>
      <w:r w:rsidR="00B631D6" w:rsidRPr="00165C57">
        <w:rPr>
          <w:rFonts w:ascii="Traditional Arabic" w:hAnsi="Traditional Arabic" w:cs="Traditional Arabic"/>
          <w:sz w:val="36"/>
          <w:szCs w:val="36"/>
          <w:rtl/>
          <w:lang w:bidi="ar"/>
        </w:rPr>
        <w:t>عتبار النقاش مكتوب. والفكرة هي للتعبير</w:t>
      </w:r>
      <w:r w:rsidR="003A06A2" w:rsidRPr="00165C57">
        <w:rPr>
          <w:rFonts w:ascii="Traditional Arabic" w:hAnsi="Traditional Arabic" w:cs="Traditional Arabic"/>
          <w:sz w:val="36"/>
          <w:szCs w:val="36"/>
          <w:rtl/>
          <w:lang w:bidi="ar"/>
        </w:rPr>
        <w:t xml:space="preserve"> عن رأي أو إتخاذ موقف علي</w:t>
      </w:r>
      <w:r w:rsidR="00B631D6" w:rsidRPr="00165C57">
        <w:rPr>
          <w:rFonts w:ascii="Traditional Arabic" w:hAnsi="Traditional Arabic" w:cs="Traditional Arabic"/>
          <w:sz w:val="36"/>
          <w:szCs w:val="36"/>
          <w:rtl/>
          <w:lang w:bidi="ar"/>
        </w:rPr>
        <w:t xml:space="preserve"> شيء ثم لدعم هذا الرأي بطريقة يقنع القارئ أن نرى نفس الطريق. وغالبا ما قدم الكتابة المقنعة في شكل سهل</w:t>
      </w:r>
      <w:r w:rsidR="003A06A2" w:rsidRPr="00165C57">
        <w:rPr>
          <w:rFonts w:ascii="Traditional Arabic" w:hAnsi="Traditional Arabic" w:cs="Traditional Arabic"/>
          <w:sz w:val="36"/>
          <w:szCs w:val="36"/>
          <w:rtl/>
          <w:lang w:bidi="ar"/>
        </w:rPr>
        <w:t>. يتضمن وصفا لوجهات النظر الأخري</w:t>
      </w:r>
      <w:r w:rsidR="00B631D6" w:rsidRPr="00165C57">
        <w:rPr>
          <w:rFonts w:ascii="Traditional Arabic" w:hAnsi="Traditional Arabic" w:cs="Traditional Arabic"/>
          <w:sz w:val="36"/>
          <w:szCs w:val="36"/>
          <w:rtl/>
          <w:lang w:bidi="ar"/>
        </w:rPr>
        <w:t xml:space="preserve"> والحقائق والإحصائيات لإثبات وجهات النظر ودعم الرأي طفلك الاستخدام.</w:t>
      </w:r>
      <w:r w:rsidR="00B631D6" w:rsidRPr="00165C57">
        <w:rPr>
          <w:rStyle w:val="FootnoteReference"/>
          <w:rFonts w:ascii="Traditional Arabic" w:hAnsi="Traditional Arabic" w:cs="Traditional Arabic"/>
          <w:sz w:val="36"/>
          <w:szCs w:val="36"/>
          <w:rtl/>
          <w:lang w:bidi="ar"/>
        </w:rPr>
        <w:footnoteReference w:id="18"/>
      </w:r>
    </w:p>
    <w:p w:rsidR="00D200E4" w:rsidRPr="00D200E4" w:rsidRDefault="00D200E4" w:rsidP="00D200E4">
      <w:pPr>
        <w:pStyle w:val="ListParagraph"/>
        <w:tabs>
          <w:tab w:val="center" w:pos="4109"/>
        </w:tabs>
        <w:bidi/>
        <w:spacing w:after="0" w:line="360" w:lineRule="auto"/>
        <w:ind w:left="849"/>
        <w:jc w:val="both"/>
        <w:rPr>
          <w:rFonts w:ascii="Traditional Arabic" w:hAnsi="Traditional Arabic" w:cs="Traditional Arabic"/>
          <w:sz w:val="16"/>
          <w:szCs w:val="16"/>
          <w:lang w:bidi="ar"/>
        </w:rPr>
      </w:pPr>
    </w:p>
    <w:p w:rsidR="00B631D6" w:rsidRPr="00EC3719" w:rsidRDefault="00C977E8" w:rsidP="00974184">
      <w:pPr>
        <w:pStyle w:val="ListParagraph"/>
        <w:numPr>
          <w:ilvl w:val="0"/>
          <w:numId w:val="1"/>
        </w:numPr>
        <w:tabs>
          <w:tab w:val="center" w:pos="4109"/>
        </w:tabs>
        <w:bidi/>
        <w:spacing w:after="0" w:line="360" w:lineRule="auto"/>
        <w:ind w:left="0" w:hanging="425"/>
        <w:jc w:val="both"/>
        <w:rPr>
          <w:rFonts w:ascii="Traditional Arabic" w:hAnsi="Traditional Arabic" w:cs="Traditional Arabic"/>
          <w:b/>
          <w:bCs/>
          <w:sz w:val="36"/>
          <w:szCs w:val="36"/>
          <w:lang w:bidi="ar"/>
        </w:rPr>
      </w:pPr>
      <w:r w:rsidRPr="00EC3719">
        <w:rPr>
          <w:rFonts w:ascii="Traditional Arabic" w:hAnsi="Traditional Arabic" w:cs="Traditional Arabic"/>
          <w:b/>
          <w:bCs/>
          <w:sz w:val="36"/>
          <w:szCs w:val="36"/>
          <w:rtl/>
          <w:lang w:bidi="ar"/>
        </w:rPr>
        <w:t>ال</w:t>
      </w:r>
      <w:r w:rsidR="00B631D6" w:rsidRPr="00EC3719">
        <w:rPr>
          <w:rFonts w:ascii="Traditional Arabic" w:hAnsi="Traditional Arabic" w:cs="Traditional Arabic"/>
          <w:b/>
          <w:bCs/>
          <w:sz w:val="36"/>
          <w:szCs w:val="36"/>
          <w:rtl/>
          <w:lang w:bidi="ar"/>
        </w:rPr>
        <w:t>إملاء</w:t>
      </w:r>
    </w:p>
    <w:p w:rsidR="00B631D6" w:rsidRPr="00165C57" w:rsidRDefault="00B631D6" w:rsidP="00974184">
      <w:pPr>
        <w:pStyle w:val="ListParagraph"/>
        <w:numPr>
          <w:ilvl w:val="0"/>
          <w:numId w:val="5"/>
        </w:numPr>
        <w:tabs>
          <w:tab w:val="center" w:pos="4109"/>
        </w:tabs>
        <w:bidi/>
        <w:spacing w:after="0" w:line="360" w:lineRule="auto"/>
        <w:ind w:left="424" w:hanging="425"/>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t>فهم الإملاء</w:t>
      </w:r>
    </w:p>
    <w:p w:rsidR="00B631D6" w:rsidRPr="00165C57" w:rsidRDefault="00B631D6" w:rsidP="00A919D4">
      <w:pPr>
        <w:tabs>
          <w:tab w:val="center" w:pos="4109"/>
        </w:tabs>
        <w:bidi/>
        <w:spacing w:after="0" w:line="360" w:lineRule="auto"/>
        <w:ind w:left="424" w:firstLine="708"/>
        <w:jc w:val="both"/>
        <w:rPr>
          <w:rFonts w:ascii="Traditional Arabic" w:hAnsi="Traditional Arabic" w:cs="Traditional Arabic"/>
          <w:sz w:val="36"/>
          <w:szCs w:val="36"/>
          <w:rtl/>
          <w:lang w:bidi="ar"/>
        </w:rPr>
      </w:pPr>
      <w:r w:rsidRPr="00165C57">
        <w:rPr>
          <w:rFonts w:ascii="Traditional Arabic" w:hAnsi="Traditional Arabic" w:cs="Traditional Arabic"/>
          <w:sz w:val="36"/>
          <w:szCs w:val="36"/>
          <w:rtl/>
          <w:lang w:bidi="ar"/>
        </w:rPr>
        <w:t>الإملاء ت</w:t>
      </w:r>
      <w:r w:rsidR="00185AE0" w:rsidRPr="00165C57">
        <w:rPr>
          <w:rFonts w:ascii="Traditional Arabic" w:hAnsi="Traditional Arabic" w:cs="Traditional Arabic"/>
          <w:sz w:val="36"/>
          <w:szCs w:val="36"/>
          <w:rtl/>
          <w:lang w:bidi="ar"/>
        </w:rPr>
        <w:t>صوي</w:t>
      </w:r>
      <w:r w:rsidRPr="00165C57">
        <w:rPr>
          <w:rFonts w:ascii="Traditional Arabic" w:hAnsi="Traditional Arabic" w:cs="Traditional Arabic"/>
          <w:sz w:val="36"/>
          <w:szCs w:val="36"/>
          <w:rtl/>
          <w:lang w:bidi="ar"/>
        </w:rPr>
        <w:t>ر خطي لأصوات الكلمة المنطوقة،</w:t>
      </w:r>
      <w:r w:rsidR="003A06A2" w:rsidRPr="00165C57">
        <w:rPr>
          <w:rFonts w:ascii="Traditional Arabic" w:hAnsi="Traditional Arabic" w:cs="Traditional Arabic"/>
          <w:sz w:val="36"/>
          <w:szCs w:val="36"/>
          <w:rtl/>
          <w:lang w:bidi="ar"/>
        </w:rPr>
        <w:t xml:space="preserve"> يتيج للقارئ أ</w:t>
      </w:r>
      <w:r w:rsidR="00185AE0" w:rsidRPr="00165C57">
        <w:rPr>
          <w:rFonts w:ascii="Traditional Arabic" w:hAnsi="Traditional Arabic" w:cs="Traditional Arabic"/>
          <w:sz w:val="36"/>
          <w:szCs w:val="36"/>
          <w:rtl/>
          <w:lang w:bidi="ar"/>
        </w:rPr>
        <w:t>ن يعيد نطقها طبقا لصورتها التي</w:t>
      </w:r>
      <w:r w:rsidRPr="00165C57">
        <w:rPr>
          <w:rFonts w:ascii="Traditional Arabic" w:hAnsi="Traditional Arabic" w:cs="Traditional Arabic"/>
          <w:sz w:val="36"/>
          <w:szCs w:val="36"/>
          <w:rtl/>
          <w:lang w:bidi="ar"/>
        </w:rPr>
        <w:t xml:space="preserve"> نطقت بها.</w:t>
      </w:r>
      <w:r w:rsidRPr="00165C57">
        <w:rPr>
          <w:rStyle w:val="FootnoteReference"/>
          <w:rFonts w:ascii="Traditional Arabic" w:hAnsi="Traditional Arabic" w:cs="Traditional Arabic"/>
          <w:sz w:val="36"/>
          <w:szCs w:val="36"/>
          <w:rtl/>
          <w:lang w:bidi="ar"/>
        </w:rPr>
        <w:footnoteReference w:id="19"/>
      </w:r>
      <w:r w:rsidRPr="00165C57">
        <w:rPr>
          <w:rFonts w:ascii="Traditional Arabic" w:hAnsi="Traditional Arabic" w:cs="Traditional Arabic"/>
          <w:sz w:val="36"/>
          <w:szCs w:val="36"/>
          <w:rtl/>
          <w:lang w:bidi="ar"/>
        </w:rPr>
        <w:t xml:space="preserve"> </w:t>
      </w:r>
      <w:r w:rsidRPr="00165C57">
        <w:rPr>
          <w:rFonts w:ascii="Traditional Arabic" w:hAnsi="Traditional Arabic" w:cs="Traditional Arabic"/>
          <w:sz w:val="36"/>
          <w:szCs w:val="36"/>
          <w:rtl/>
          <w:lang w:val="en-US"/>
        </w:rPr>
        <w:t>الإملاء</w:t>
      </w:r>
      <w:r w:rsidRPr="00165C57">
        <w:rPr>
          <w:rFonts w:ascii="Traditional Arabic" w:hAnsi="Traditional Arabic" w:cs="Traditional Arabic"/>
          <w:sz w:val="36"/>
          <w:szCs w:val="36"/>
          <w:rtl/>
          <w:lang w:bidi="ar"/>
        </w:rPr>
        <w:t xml:space="preserve"> هو قيمة الجهاز التعليم اللغة التي استخدمت لعدة قرون.</w:t>
      </w:r>
    </w:p>
    <w:p w:rsidR="00B631D6" w:rsidRPr="00165C57" w:rsidRDefault="00B631D6" w:rsidP="00A919D4">
      <w:pPr>
        <w:tabs>
          <w:tab w:val="center" w:pos="4109"/>
        </w:tabs>
        <w:bidi/>
        <w:spacing w:after="0" w:line="360" w:lineRule="auto"/>
        <w:ind w:left="424" w:firstLine="708"/>
        <w:jc w:val="both"/>
        <w:rPr>
          <w:rFonts w:ascii="Traditional Arabic" w:hAnsi="Traditional Arabic" w:cs="Traditional Arabic"/>
          <w:sz w:val="36"/>
          <w:szCs w:val="36"/>
          <w:rtl/>
          <w:lang w:bidi="ar"/>
        </w:rPr>
      </w:pPr>
      <w:r w:rsidRPr="00165C57">
        <w:rPr>
          <w:rFonts w:ascii="Traditional Arabic" w:hAnsi="Traditional Arabic" w:cs="Traditional Arabic"/>
          <w:sz w:val="36"/>
          <w:szCs w:val="36"/>
          <w:rtl/>
          <w:lang w:val="en-US"/>
        </w:rPr>
        <w:t>الإملاء</w:t>
      </w:r>
      <w:r w:rsidR="003A06A2" w:rsidRPr="00165C57">
        <w:rPr>
          <w:rFonts w:ascii="Traditional Arabic" w:hAnsi="Traditional Arabic" w:cs="Traditional Arabic"/>
          <w:sz w:val="36"/>
          <w:szCs w:val="36"/>
          <w:rtl/>
          <w:lang w:bidi="ar"/>
        </w:rPr>
        <w:t xml:space="preserve"> هو مرحلة الكشف عن مدي قدرة المتعلم علي</w:t>
      </w:r>
      <w:r w:rsidRPr="00165C57">
        <w:rPr>
          <w:rFonts w:ascii="Traditional Arabic" w:hAnsi="Traditional Arabic" w:cs="Traditional Arabic"/>
          <w:sz w:val="36"/>
          <w:szCs w:val="36"/>
          <w:rtl/>
          <w:lang w:bidi="ar"/>
        </w:rPr>
        <w:t xml:space="preserve"> كتابة ما يسمع.</w:t>
      </w:r>
      <w:r w:rsidR="00F20466">
        <w:rPr>
          <w:rFonts w:ascii="Traditional Arabic" w:hAnsi="Traditional Arabic" w:cs="Traditional Arabic" w:hint="cs"/>
          <w:sz w:val="36"/>
          <w:szCs w:val="36"/>
          <w:rtl/>
        </w:rPr>
        <w:t xml:space="preserve"> ويكون الإملاء عادة في مادة مألوفة لدى الطالب قرأها ونسخها وتعلم مفردها وتراكيبها. ومن الأفضال ان يعين المعلم مادة قرائية يستعد عليها الطلاب في البيت ليعطيهم منها إملاء. هذا افضل من إملاء </w:t>
      </w:r>
      <w:r w:rsidR="007C66E6">
        <w:rPr>
          <w:rFonts w:ascii="Traditional Arabic" w:hAnsi="Traditional Arabic" w:cs="Traditional Arabic" w:hint="cs"/>
          <w:sz w:val="36"/>
          <w:szCs w:val="36"/>
          <w:rtl/>
        </w:rPr>
        <w:t xml:space="preserve">فجائ لم يكن الطلاب قد إستعدوا علي </w:t>
      </w:r>
      <w:r w:rsidR="007C66E6">
        <w:rPr>
          <w:rFonts w:ascii="Traditional Arabic" w:hAnsi="Traditional Arabic" w:cs="Traditional Arabic" w:hint="cs"/>
          <w:sz w:val="36"/>
          <w:szCs w:val="36"/>
          <w:rtl/>
        </w:rPr>
        <w:lastRenderedPageBreak/>
        <w:t>مادته، لأن الإملاء المعلن مسبقا يعطي فرصة للطلاب كى يستعدوا ويتدربوا بخلاف الإملاء الفجائ الذي لا يسبقه إستعداد مماثل</w:t>
      </w:r>
      <w:r w:rsidR="00F20466">
        <w:rPr>
          <w:rFonts w:ascii="Traditional Arabic" w:hAnsi="Traditional Arabic" w:cs="Traditional Arabic" w:hint="cs"/>
          <w:sz w:val="36"/>
          <w:szCs w:val="36"/>
          <w:rtl/>
        </w:rPr>
        <w:t xml:space="preserve"> </w:t>
      </w:r>
      <w:r w:rsidRPr="00165C57">
        <w:rPr>
          <w:rStyle w:val="FootnoteReference"/>
          <w:rFonts w:ascii="Traditional Arabic" w:hAnsi="Traditional Arabic" w:cs="Traditional Arabic"/>
          <w:sz w:val="36"/>
          <w:szCs w:val="36"/>
          <w:rtl/>
          <w:lang w:bidi="ar"/>
        </w:rPr>
        <w:footnoteReference w:id="20"/>
      </w:r>
    </w:p>
    <w:p w:rsidR="00B631D6" w:rsidRPr="00165C57" w:rsidRDefault="00B631D6" w:rsidP="00A919D4">
      <w:pPr>
        <w:tabs>
          <w:tab w:val="center" w:pos="4109"/>
        </w:tabs>
        <w:bidi/>
        <w:spacing w:after="0" w:line="360" w:lineRule="auto"/>
        <w:ind w:left="424" w:firstLine="708"/>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t xml:space="preserve">كان </w:t>
      </w:r>
      <w:r w:rsidRPr="00165C57">
        <w:rPr>
          <w:rFonts w:ascii="Traditional Arabic" w:hAnsi="Traditional Arabic" w:cs="Traditional Arabic"/>
          <w:sz w:val="36"/>
          <w:szCs w:val="36"/>
          <w:rtl/>
          <w:lang w:val="en-US"/>
        </w:rPr>
        <w:t>الإملاء</w:t>
      </w:r>
      <w:r w:rsidRPr="00165C57">
        <w:rPr>
          <w:rFonts w:ascii="Traditional Arabic" w:hAnsi="Traditional Arabic" w:cs="Traditional Arabic"/>
          <w:sz w:val="36"/>
          <w:szCs w:val="36"/>
          <w:rtl/>
          <w:lang w:bidi="ar"/>
        </w:rPr>
        <w:t xml:space="preserve"> دائما أنشطة مثيرة لل</w:t>
      </w:r>
      <w:r w:rsidR="003A06A2" w:rsidRPr="00165C57">
        <w:rPr>
          <w:rFonts w:ascii="Traditional Arabic" w:hAnsi="Traditional Arabic" w:cs="Traditional Arabic"/>
          <w:sz w:val="36"/>
          <w:szCs w:val="36"/>
          <w:rtl/>
          <w:lang w:bidi="ar"/>
        </w:rPr>
        <w:t>جدل إلي</w:t>
      </w:r>
      <w:r w:rsidRPr="00165C57">
        <w:rPr>
          <w:rFonts w:ascii="Traditional Arabic" w:hAnsi="Traditional Arabic" w:cs="Traditional Arabic"/>
          <w:sz w:val="36"/>
          <w:szCs w:val="36"/>
          <w:rtl/>
          <w:lang w:bidi="ar"/>
        </w:rPr>
        <w:t xml:space="preserve"> حد ما في فصول تعليم اللغة. بغض النظر عن القيود، لا يزال يدعم الجهاز </w:t>
      </w:r>
      <w:r w:rsidRPr="00165C57">
        <w:rPr>
          <w:rFonts w:ascii="Traditional Arabic" w:hAnsi="Traditional Arabic" w:cs="Traditional Arabic"/>
          <w:sz w:val="36"/>
          <w:szCs w:val="36"/>
          <w:rtl/>
          <w:lang w:val="en-US"/>
        </w:rPr>
        <w:t>الإملاء</w:t>
      </w:r>
      <w:r w:rsidR="003A06A2" w:rsidRPr="00165C57">
        <w:rPr>
          <w:rFonts w:ascii="Traditional Arabic" w:hAnsi="Traditional Arabic" w:cs="Traditional Arabic"/>
          <w:sz w:val="36"/>
          <w:szCs w:val="36"/>
          <w:rtl/>
          <w:lang w:bidi="ar"/>
        </w:rPr>
        <w:t xml:space="preserve"> لاستخدامه</w:t>
      </w:r>
      <w:r w:rsidRPr="00165C57">
        <w:rPr>
          <w:rFonts w:ascii="Traditional Arabic" w:hAnsi="Traditional Arabic" w:cs="Traditional Arabic"/>
          <w:sz w:val="36"/>
          <w:szCs w:val="36"/>
          <w:rtl/>
          <w:lang w:bidi="ar"/>
        </w:rPr>
        <w:t xml:space="preserve"> التعليم في عدة مراحل من تعليم اللغة. بعض الممارسين تشاهد </w:t>
      </w:r>
      <w:r w:rsidRPr="00165C57">
        <w:rPr>
          <w:rFonts w:ascii="Traditional Arabic" w:hAnsi="Traditional Arabic" w:cs="Traditional Arabic"/>
          <w:sz w:val="36"/>
          <w:szCs w:val="36"/>
          <w:rtl/>
          <w:lang w:val="en-US"/>
        </w:rPr>
        <w:t>الإملاء</w:t>
      </w:r>
      <w:r w:rsidRPr="00165C57">
        <w:rPr>
          <w:rFonts w:ascii="Traditional Arabic" w:hAnsi="Traditional Arabic" w:cs="Traditional Arabic"/>
          <w:sz w:val="36"/>
          <w:szCs w:val="36"/>
          <w:rtl/>
          <w:lang w:bidi="ar"/>
        </w:rPr>
        <w:t xml:space="preserve"> السلبية، واعتبرت أنه لا يعلم أي شيء، ولكن قد يكو</w:t>
      </w:r>
      <w:r w:rsidR="003A06A2" w:rsidRPr="00165C57">
        <w:rPr>
          <w:rFonts w:ascii="Traditional Arabic" w:hAnsi="Traditional Arabic" w:cs="Traditional Arabic"/>
          <w:sz w:val="36"/>
          <w:szCs w:val="36"/>
          <w:rtl/>
          <w:lang w:bidi="ar"/>
        </w:rPr>
        <w:t>ن لها بعض القيمة كجهاز الإ</w:t>
      </w:r>
      <w:r w:rsidRPr="00165C57">
        <w:rPr>
          <w:rFonts w:ascii="Traditional Arabic" w:hAnsi="Traditional Arabic" w:cs="Traditional Arabic"/>
          <w:sz w:val="36"/>
          <w:szCs w:val="36"/>
          <w:rtl/>
          <w:lang w:bidi="ar"/>
        </w:rPr>
        <w:t>ختبار،</w:t>
      </w:r>
      <w:r w:rsidR="003A06A2" w:rsidRPr="00165C57">
        <w:rPr>
          <w:rFonts w:ascii="Traditional Arabic" w:hAnsi="Traditional Arabic" w:cs="Traditional Arabic"/>
          <w:sz w:val="36"/>
          <w:szCs w:val="36"/>
          <w:rtl/>
          <w:lang w:bidi="ar"/>
        </w:rPr>
        <w:t xml:space="preserve"> علي</w:t>
      </w:r>
      <w:r w:rsidRPr="00165C57">
        <w:rPr>
          <w:rFonts w:ascii="Traditional Arabic" w:hAnsi="Traditional Arabic" w:cs="Traditional Arabic"/>
          <w:sz w:val="36"/>
          <w:szCs w:val="36"/>
          <w:rtl/>
          <w:lang w:bidi="ar"/>
        </w:rPr>
        <w:t xml:space="preserve"> الرغم من أن هناك أجهزة أخرى أن ا</w:t>
      </w:r>
      <w:r w:rsidR="003A06A2" w:rsidRPr="00165C57">
        <w:rPr>
          <w:rFonts w:ascii="Traditional Arabic" w:hAnsi="Traditional Arabic" w:cs="Traditional Arabic"/>
          <w:sz w:val="36"/>
          <w:szCs w:val="36"/>
          <w:rtl/>
          <w:lang w:bidi="ar"/>
        </w:rPr>
        <w:t>لإ</w:t>
      </w:r>
      <w:r w:rsidRPr="00165C57">
        <w:rPr>
          <w:rFonts w:ascii="Traditional Arabic" w:hAnsi="Traditional Arabic" w:cs="Traditional Arabic"/>
          <w:sz w:val="36"/>
          <w:szCs w:val="36"/>
          <w:rtl/>
          <w:lang w:bidi="ar"/>
        </w:rPr>
        <w:t>ختبار هو أكثر فعالية. ومع ذلك، والإملاء توفير التدر</w:t>
      </w:r>
      <w:r w:rsidR="003A06A2" w:rsidRPr="00165C57">
        <w:rPr>
          <w:rFonts w:ascii="Traditional Arabic" w:hAnsi="Traditional Arabic" w:cs="Traditional Arabic"/>
          <w:sz w:val="36"/>
          <w:szCs w:val="36"/>
          <w:rtl/>
          <w:lang w:bidi="ar"/>
        </w:rPr>
        <w:t>يب التي تشتد الحاجة إليها في الإ</w:t>
      </w:r>
      <w:r w:rsidRPr="00165C57">
        <w:rPr>
          <w:rFonts w:ascii="Traditional Arabic" w:hAnsi="Traditional Arabic" w:cs="Traditional Arabic"/>
          <w:sz w:val="36"/>
          <w:szCs w:val="36"/>
          <w:rtl/>
          <w:lang w:bidi="ar"/>
        </w:rPr>
        <w:t>ستماع والفهم.</w:t>
      </w:r>
    </w:p>
    <w:p w:rsidR="00B631D6" w:rsidRPr="00165C57" w:rsidRDefault="00EF5624" w:rsidP="00974184">
      <w:pPr>
        <w:pStyle w:val="ListParagraph"/>
        <w:numPr>
          <w:ilvl w:val="0"/>
          <w:numId w:val="5"/>
        </w:numPr>
        <w:tabs>
          <w:tab w:val="center" w:pos="4109"/>
        </w:tabs>
        <w:bidi/>
        <w:spacing w:after="0" w:line="360" w:lineRule="auto"/>
        <w:ind w:left="424" w:hanging="425"/>
        <w:jc w:val="both"/>
        <w:rPr>
          <w:rFonts w:ascii="Traditional Arabic" w:hAnsi="Traditional Arabic" w:cs="Traditional Arabic"/>
          <w:sz w:val="36"/>
          <w:szCs w:val="36"/>
          <w:lang w:bidi="ar"/>
        </w:rPr>
      </w:pPr>
      <w:r>
        <w:rPr>
          <w:rFonts w:ascii="Traditional Arabic" w:hAnsi="Traditional Arabic" w:cs="Traditional Arabic" w:hint="cs"/>
          <w:sz w:val="36"/>
          <w:szCs w:val="36"/>
          <w:rtl/>
          <w:lang w:bidi="ar"/>
        </w:rPr>
        <w:t>ال</w:t>
      </w:r>
      <w:r w:rsidR="00940267">
        <w:rPr>
          <w:rFonts w:ascii="Traditional Arabic" w:hAnsi="Traditional Arabic" w:cs="Traditional Arabic" w:hint="cs"/>
          <w:sz w:val="36"/>
          <w:szCs w:val="36"/>
          <w:rtl/>
          <w:lang w:bidi="ar"/>
        </w:rPr>
        <w:t xml:space="preserve">مزايا والعيوب من </w:t>
      </w:r>
      <w:r w:rsidR="00F567DA">
        <w:rPr>
          <w:rFonts w:ascii="Traditional Arabic" w:hAnsi="Traditional Arabic" w:cs="Traditional Arabic" w:hint="cs"/>
          <w:sz w:val="36"/>
          <w:szCs w:val="36"/>
          <w:rtl/>
          <w:lang w:bidi="ar"/>
        </w:rPr>
        <w:t>طريقة</w:t>
      </w:r>
      <w:r w:rsidR="00B631D6" w:rsidRPr="00165C57">
        <w:rPr>
          <w:rFonts w:ascii="Traditional Arabic" w:hAnsi="Traditional Arabic" w:cs="Traditional Arabic"/>
          <w:sz w:val="36"/>
          <w:szCs w:val="36"/>
          <w:rtl/>
          <w:lang w:bidi="ar"/>
        </w:rPr>
        <w:t xml:space="preserve"> </w:t>
      </w:r>
      <w:r w:rsidR="00B631D6" w:rsidRPr="00165C57">
        <w:rPr>
          <w:rFonts w:ascii="Traditional Arabic" w:hAnsi="Traditional Arabic" w:cs="Traditional Arabic"/>
          <w:sz w:val="36"/>
          <w:szCs w:val="36"/>
          <w:rtl/>
          <w:lang w:val="en-US"/>
        </w:rPr>
        <w:t>الإملاء</w:t>
      </w:r>
    </w:p>
    <w:p w:rsidR="00B631D6" w:rsidRDefault="00FB188C" w:rsidP="00A919D4">
      <w:pPr>
        <w:tabs>
          <w:tab w:val="center" w:pos="4109"/>
        </w:tabs>
        <w:bidi/>
        <w:spacing w:after="0" w:line="360" w:lineRule="auto"/>
        <w:ind w:left="424" w:firstLine="708"/>
        <w:jc w:val="both"/>
        <w:rPr>
          <w:rFonts w:ascii="Traditional Arabic" w:hAnsi="Traditional Arabic" w:cs="Traditional Arabic"/>
          <w:sz w:val="36"/>
          <w:szCs w:val="36"/>
          <w:rtl/>
          <w:lang w:bidi="ar"/>
        </w:rPr>
      </w:pPr>
      <w:r w:rsidRPr="00165C57">
        <w:rPr>
          <w:rFonts w:ascii="Traditional Arabic" w:hAnsi="Traditional Arabic" w:cs="Traditional Arabic"/>
          <w:sz w:val="36"/>
          <w:szCs w:val="36"/>
          <w:rtl/>
          <w:lang w:bidi="ar"/>
        </w:rPr>
        <w:t>مزاياه كثيرة،</w:t>
      </w:r>
      <w:r w:rsidR="00B631D6" w:rsidRPr="00165C57">
        <w:rPr>
          <w:rFonts w:ascii="Traditional Arabic" w:hAnsi="Traditional Arabic" w:cs="Traditional Arabic"/>
          <w:sz w:val="36"/>
          <w:szCs w:val="36"/>
          <w:rtl/>
          <w:lang w:bidi="ar"/>
        </w:rPr>
        <w:t xml:space="preserve"> الأكثر عاما هو أن </w:t>
      </w:r>
      <w:r w:rsidR="00B631D6" w:rsidRPr="00165C57">
        <w:rPr>
          <w:rFonts w:ascii="Traditional Arabic" w:hAnsi="Traditional Arabic" w:cs="Traditional Arabic"/>
          <w:sz w:val="36"/>
          <w:szCs w:val="36"/>
          <w:rtl/>
          <w:lang w:val="en-US"/>
        </w:rPr>
        <w:t>الإملاء</w:t>
      </w:r>
      <w:r w:rsidR="00B631D6" w:rsidRPr="00165C57">
        <w:rPr>
          <w:rFonts w:ascii="Traditional Arabic" w:hAnsi="Traditional Arabic" w:cs="Traditional Arabic"/>
          <w:sz w:val="36"/>
          <w:szCs w:val="36"/>
          <w:rtl/>
          <w:lang w:bidi="ar"/>
        </w:rPr>
        <w:t xml:space="preserve"> يمكن أن تساعد الطلاب لتشخيص وإصلاح الأخطاء النحوية، للت</w:t>
      </w:r>
      <w:r w:rsidRPr="00165C57">
        <w:rPr>
          <w:rFonts w:ascii="Traditional Arabic" w:hAnsi="Traditional Arabic" w:cs="Traditional Arabic"/>
          <w:sz w:val="36"/>
          <w:szCs w:val="36"/>
          <w:rtl/>
          <w:lang w:bidi="ar"/>
        </w:rPr>
        <w:t>أكد من الإنصات وتدريب الطلاب علي</w:t>
      </w:r>
      <w:r w:rsidR="00B631D6" w:rsidRPr="00165C57">
        <w:rPr>
          <w:rFonts w:ascii="Traditional Arabic" w:hAnsi="Traditional Arabic" w:cs="Traditional Arabic"/>
          <w:sz w:val="36"/>
          <w:szCs w:val="36"/>
          <w:rtl/>
          <w:lang w:bidi="ar"/>
        </w:rPr>
        <w:t xml:space="preserve"> تمييز الأصوات،</w:t>
      </w:r>
      <w:r w:rsidRPr="00165C57">
        <w:rPr>
          <w:rFonts w:ascii="Traditional Arabic" w:hAnsi="Traditional Arabic" w:cs="Traditional Arabic"/>
          <w:sz w:val="36"/>
          <w:szCs w:val="36"/>
          <w:rtl/>
          <w:lang w:bidi="ar"/>
        </w:rPr>
        <w:t xml:space="preserve"> وعلامات الترقيم يساعد علي</w:t>
      </w:r>
      <w:r w:rsidR="00B631D6" w:rsidRPr="00165C57">
        <w:rPr>
          <w:rFonts w:ascii="Traditional Arabic" w:hAnsi="Traditional Arabic" w:cs="Traditional Arabic"/>
          <w:sz w:val="36"/>
          <w:szCs w:val="36"/>
          <w:rtl/>
          <w:lang w:bidi="ar"/>
        </w:rPr>
        <w:t xml:space="preserve"> </w:t>
      </w:r>
      <w:r w:rsidRPr="00165C57">
        <w:rPr>
          <w:rFonts w:ascii="Traditional Arabic" w:hAnsi="Traditional Arabic" w:cs="Traditional Arabic"/>
          <w:sz w:val="36"/>
          <w:szCs w:val="36"/>
          <w:rtl/>
          <w:lang w:bidi="ar"/>
        </w:rPr>
        <w:t>التعلم وتطوير الإ</w:t>
      </w:r>
      <w:r w:rsidR="00B631D6" w:rsidRPr="00165C57">
        <w:rPr>
          <w:rFonts w:ascii="Traditional Arabic" w:hAnsi="Traditional Arabic" w:cs="Traditional Arabic"/>
          <w:sz w:val="36"/>
          <w:szCs w:val="36"/>
          <w:rtl/>
          <w:lang w:bidi="ar"/>
        </w:rPr>
        <w:t xml:space="preserve">ستماع والفهم. الذي يسمح </w:t>
      </w:r>
      <w:r w:rsidR="00B631D6" w:rsidRPr="00165C57">
        <w:rPr>
          <w:rFonts w:ascii="Traditional Arabic" w:hAnsi="Traditional Arabic" w:cs="Traditional Arabic"/>
          <w:sz w:val="36"/>
          <w:szCs w:val="36"/>
          <w:rtl/>
          <w:lang w:val="en-US"/>
        </w:rPr>
        <w:t>الإملاء</w:t>
      </w:r>
      <w:r w:rsidR="00B631D6" w:rsidRPr="00165C57">
        <w:rPr>
          <w:rFonts w:ascii="Traditional Arabic" w:hAnsi="Traditional Arabic" w:cs="Traditional Arabic"/>
          <w:sz w:val="36"/>
          <w:szCs w:val="36"/>
          <w:rtl/>
          <w:lang w:bidi="ar"/>
        </w:rPr>
        <w:t xml:space="preserve"> للتعلي</w:t>
      </w:r>
      <w:r w:rsidRPr="00165C57">
        <w:rPr>
          <w:rFonts w:ascii="Traditional Arabic" w:hAnsi="Traditional Arabic" w:cs="Traditional Arabic"/>
          <w:sz w:val="36"/>
          <w:szCs w:val="36"/>
          <w:rtl/>
          <w:lang w:bidi="ar"/>
        </w:rPr>
        <w:t>م علي</w:t>
      </w:r>
      <w:r w:rsidR="00B631D6" w:rsidRPr="00165C57">
        <w:rPr>
          <w:rFonts w:ascii="Traditional Arabic" w:hAnsi="Traditional Arabic" w:cs="Traditional Arabic"/>
          <w:sz w:val="36"/>
          <w:szCs w:val="36"/>
          <w:rtl/>
          <w:lang w:bidi="ar"/>
        </w:rPr>
        <w:t xml:space="preserve"> نطاق واسع هو </w:t>
      </w:r>
      <w:r w:rsidR="00B631D6" w:rsidRPr="00165C57">
        <w:rPr>
          <w:rFonts w:ascii="Traditional Arabic" w:hAnsi="Traditional Arabic" w:cs="Traditional Arabic"/>
          <w:sz w:val="36"/>
          <w:szCs w:val="36"/>
          <w:rtl/>
          <w:lang w:val="en-US"/>
        </w:rPr>
        <w:t>الإملاء</w:t>
      </w:r>
      <w:r w:rsidR="00B631D6" w:rsidRPr="00165C57">
        <w:rPr>
          <w:rFonts w:ascii="Traditional Arabic" w:hAnsi="Traditional Arabic" w:cs="Traditional Arabic"/>
          <w:sz w:val="36"/>
          <w:szCs w:val="36"/>
          <w:rtl/>
          <w:lang w:bidi="ar"/>
        </w:rPr>
        <w:t xml:space="preserve"> النص الهجائي، الذي يكتب الطلاب جزءا لا يتجزأ. تمارين الإ</w:t>
      </w:r>
      <w:r w:rsidRPr="00165C57">
        <w:rPr>
          <w:rFonts w:ascii="Traditional Arabic" w:hAnsi="Traditional Arabic" w:cs="Traditional Arabic"/>
          <w:sz w:val="36"/>
          <w:szCs w:val="36"/>
          <w:rtl/>
          <w:lang w:bidi="ar"/>
        </w:rPr>
        <w:t xml:space="preserve">ملاء </w:t>
      </w:r>
      <w:r w:rsidR="00B631D6" w:rsidRPr="00165C57">
        <w:rPr>
          <w:rFonts w:ascii="Traditional Arabic" w:hAnsi="Traditional Arabic" w:cs="Traditional Arabic"/>
          <w:sz w:val="36"/>
          <w:szCs w:val="36"/>
          <w:rtl/>
          <w:lang w:bidi="ar"/>
        </w:rPr>
        <w:t xml:space="preserve">هو كلاسيكية أنه بالإضافة إلى تعزيز العلاقة </w:t>
      </w:r>
      <w:r w:rsidR="00B631D6" w:rsidRPr="00165C57">
        <w:rPr>
          <w:rFonts w:ascii="Traditional Arabic" w:hAnsi="Traditional Arabic" w:cs="Traditional Arabic"/>
          <w:sz w:val="36"/>
          <w:szCs w:val="36"/>
          <w:rtl/>
          <w:lang w:bidi="ar"/>
        </w:rPr>
        <w:lastRenderedPageBreak/>
        <w:t>بين الإملاء والصوت في الضعف اللغة العربية والتفاهم ونبش في تعلم قو</w:t>
      </w:r>
      <w:r w:rsidRPr="00165C57">
        <w:rPr>
          <w:rFonts w:ascii="Traditional Arabic" w:hAnsi="Traditional Arabic" w:cs="Traditional Arabic"/>
          <w:sz w:val="36"/>
          <w:szCs w:val="36"/>
          <w:rtl/>
          <w:lang w:bidi="ar"/>
        </w:rPr>
        <w:t>اعد اللغة للمعلمين لتحليل و</w:t>
      </w:r>
      <w:r w:rsidR="00B631D6" w:rsidRPr="00165C57">
        <w:rPr>
          <w:rFonts w:ascii="Traditional Arabic" w:hAnsi="Traditional Arabic" w:cs="Traditional Arabic"/>
          <w:sz w:val="36"/>
          <w:szCs w:val="36"/>
          <w:rtl/>
          <w:lang w:bidi="ar"/>
        </w:rPr>
        <w:t>تهدف الدروس في المستقبل.</w:t>
      </w:r>
      <w:r w:rsidR="00B631D6" w:rsidRPr="00165C57">
        <w:rPr>
          <w:rStyle w:val="FootnoteReference"/>
          <w:rFonts w:ascii="Traditional Arabic" w:hAnsi="Traditional Arabic" w:cs="Traditional Arabic"/>
          <w:sz w:val="36"/>
          <w:szCs w:val="36"/>
          <w:rtl/>
          <w:lang w:bidi="ar"/>
        </w:rPr>
        <w:footnoteReference w:id="21"/>
      </w:r>
    </w:p>
    <w:p w:rsidR="001F555B" w:rsidRPr="003604BF" w:rsidRDefault="00E630E5" w:rsidP="00AE2BAA">
      <w:pPr>
        <w:tabs>
          <w:tab w:val="center" w:pos="4109"/>
        </w:tabs>
        <w:bidi/>
        <w:spacing w:after="0" w:line="360" w:lineRule="auto"/>
        <w:ind w:left="424" w:firstLine="708"/>
        <w:jc w:val="both"/>
        <w:rPr>
          <w:rFonts w:ascii="Traditional Arabic" w:hAnsi="Traditional Arabic" w:cs="Traditional Arabic"/>
          <w:sz w:val="36"/>
          <w:szCs w:val="36"/>
          <w:lang w:val="en-US"/>
        </w:rPr>
      </w:pPr>
      <w:r>
        <w:rPr>
          <w:rFonts w:ascii="Traditional Arabic" w:hAnsi="Traditional Arabic" w:cs="Traditional Arabic" w:hint="cs"/>
          <w:sz w:val="36"/>
          <w:szCs w:val="36"/>
          <w:rtl/>
          <w:lang w:bidi="ar"/>
        </w:rPr>
        <w:t xml:space="preserve">العيوب من طرائق الإملاء </w:t>
      </w:r>
      <w:r w:rsidR="00895636">
        <w:rPr>
          <w:rFonts w:ascii="Traditional Arabic" w:hAnsi="Traditional Arabic" w:cs="Traditional Arabic" w:hint="cs"/>
          <w:sz w:val="36"/>
          <w:szCs w:val="36"/>
          <w:rtl/>
          <w:lang w:val="en-US"/>
        </w:rPr>
        <w:t>تعوق العيادة المستعملة وزيادة الدقة مع سرعة المعاملة، وقد يستعمل الإملاء بالتكرار هو رتيب وممل عند هذه الطريقة مستعمل بالأحيان، وجعل العادة جامد</w:t>
      </w:r>
      <w:r w:rsidR="00D70527">
        <w:rPr>
          <w:rFonts w:ascii="Traditional Arabic" w:hAnsi="Traditional Arabic" w:cs="Traditional Arabic" w:hint="cs"/>
          <w:sz w:val="36"/>
          <w:szCs w:val="36"/>
          <w:rtl/>
          <w:lang w:val="en-US"/>
        </w:rPr>
        <w:t xml:space="preserve"> وسلبي وجعل التلاميذ نقص النشاط.</w:t>
      </w:r>
    </w:p>
    <w:p w:rsidR="00B631D6" w:rsidRPr="00165C57" w:rsidRDefault="003D6EB7" w:rsidP="00974184">
      <w:pPr>
        <w:pStyle w:val="ListParagraph"/>
        <w:numPr>
          <w:ilvl w:val="0"/>
          <w:numId w:val="5"/>
        </w:numPr>
        <w:tabs>
          <w:tab w:val="center" w:pos="4109"/>
        </w:tabs>
        <w:bidi/>
        <w:spacing w:after="0" w:line="360" w:lineRule="auto"/>
        <w:ind w:left="424" w:hanging="425"/>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val="en-US" w:bidi="ar"/>
        </w:rPr>
        <w:t>طريقة</w:t>
      </w:r>
      <w:r w:rsidR="00B631D6" w:rsidRPr="00165C57">
        <w:rPr>
          <w:rFonts w:ascii="Traditional Arabic" w:hAnsi="Traditional Arabic" w:cs="Traditional Arabic"/>
          <w:sz w:val="36"/>
          <w:szCs w:val="36"/>
          <w:rtl/>
          <w:lang w:bidi="ar"/>
        </w:rPr>
        <w:t xml:space="preserve"> </w:t>
      </w:r>
      <w:r w:rsidR="00B631D6" w:rsidRPr="00165C57">
        <w:rPr>
          <w:rFonts w:ascii="Traditional Arabic" w:hAnsi="Traditional Arabic" w:cs="Traditional Arabic"/>
          <w:sz w:val="36"/>
          <w:szCs w:val="36"/>
          <w:rtl/>
          <w:lang w:val="en-US"/>
        </w:rPr>
        <w:t>الإملاء</w:t>
      </w:r>
    </w:p>
    <w:p w:rsidR="00D17258" w:rsidRPr="00165C57" w:rsidRDefault="00B631D6" w:rsidP="006D6EA6">
      <w:pPr>
        <w:tabs>
          <w:tab w:val="center" w:pos="4109"/>
        </w:tabs>
        <w:bidi/>
        <w:spacing w:after="0" w:line="360" w:lineRule="auto"/>
        <w:ind w:left="424" w:firstLine="708"/>
        <w:jc w:val="both"/>
        <w:rPr>
          <w:rFonts w:ascii="Traditional Arabic" w:hAnsi="Traditional Arabic" w:cs="Traditional Arabic"/>
          <w:sz w:val="36"/>
          <w:szCs w:val="36"/>
          <w:lang w:val="en-US"/>
        </w:rPr>
      </w:pPr>
      <w:r w:rsidRPr="00165C57">
        <w:rPr>
          <w:rFonts w:ascii="Traditional Arabic" w:hAnsi="Traditional Arabic" w:cs="Traditional Arabic"/>
          <w:sz w:val="36"/>
          <w:szCs w:val="36"/>
          <w:rtl/>
          <w:lang w:val="en-US" w:bidi="ar"/>
        </w:rPr>
        <w:t>هذه الدراسة</w:t>
      </w:r>
      <w:r w:rsidRPr="00165C57">
        <w:rPr>
          <w:rFonts w:ascii="Traditional Arabic" w:hAnsi="Traditional Arabic" w:cs="Traditional Arabic"/>
          <w:sz w:val="36"/>
          <w:szCs w:val="36"/>
          <w:rtl/>
          <w:lang w:val="en-US"/>
        </w:rPr>
        <w:t>،</w:t>
      </w:r>
      <w:r w:rsidR="007C393F">
        <w:rPr>
          <w:rFonts w:ascii="Traditional Arabic" w:hAnsi="Traditional Arabic" w:cs="Traditional Arabic"/>
          <w:sz w:val="36"/>
          <w:szCs w:val="36"/>
          <w:rtl/>
          <w:lang w:val="en-US" w:bidi="ar"/>
        </w:rPr>
        <w:t xml:space="preserve"> استخدم الباحث</w:t>
      </w:r>
      <w:r w:rsidRPr="00165C57">
        <w:rPr>
          <w:rFonts w:ascii="Traditional Arabic" w:hAnsi="Traditional Arabic" w:cs="Traditional Arabic"/>
          <w:sz w:val="36"/>
          <w:szCs w:val="36"/>
          <w:rtl/>
          <w:lang w:val="en-US" w:bidi="ar"/>
        </w:rPr>
        <w:t xml:space="preserve"> طريقة </w:t>
      </w:r>
      <w:r w:rsidRPr="00165C57">
        <w:rPr>
          <w:rFonts w:ascii="Traditional Arabic" w:hAnsi="Traditional Arabic" w:cs="Traditional Arabic"/>
          <w:sz w:val="36"/>
          <w:szCs w:val="36"/>
          <w:rtl/>
          <w:lang w:val="en-US"/>
        </w:rPr>
        <w:t>الإملاء</w:t>
      </w:r>
      <w:r w:rsidRPr="00165C57">
        <w:rPr>
          <w:rFonts w:ascii="Traditional Arabic" w:hAnsi="Traditional Arabic" w:cs="Traditional Arabic"/>
          <w:sz w:val="36"/>
          <w:szCs w:val="36"/>
          <w:rtl/>
          <w:lang w:val="en-US" w:bidi="ar"/>
        </w:rPr>
        <w:t xml:space="preserve"> </w:t>
      </w:r>
      <w:r w:rsidRPr="00545417">
        <w:rPr>
          <w:rFonts w:asciiTheme="majorBidi" w:hAnsiTheme="majorBidi" w:cstheme="majorBidi"/>
          <w:i/>
          <w:iCs/>
          <w:sz w:val="24"/>
          <w:szCs w:val="24"/>
          <w:rtl/>
          <w:lang w:val="en-US" w:bidi="ar"/>
        </w:rPr>
        <w:t>(</w:t>
      </w:r>
      <w:r w:rsidR="00A919D4" w:rsidRPr="00545417">
        <w:rPr>
          <w:rFonts w:asciiTheme="majorBidi" w:hAnsiTheme="majorBidi" w:cstheme="majorBidi"/>
          <w:i/>
          <w:iCs/>
          <w:sz w:val="24"/>
          <w:szCs w:val="24"/>
          <w:lang w:val="en-US" w:bidi="ar"/>
        </w:rPr>
        <w:t xml:space="preserve">Kidd </w:t>
      </w:r>
      <w:r w:rsidRPr="00545417">
        <w:rPr>
          <w:rFonts w:asciiTheme="majorBidi" w:hAnsiTheme="majorBidi" w:cstheme="majorBidi"/>
          <w:i/>
          <w:iCs/>
          <w:sz w:val="24"/>
          <w:szCs w:val="24"/>
          <w:lang w:val="en-US" w:bidi="ar"/>
        </w:rPr>
        <w:t>Richard</w:t>
      </w:r>
      <w:r w:rsidRPr="00545417">
        <w:rPr>
          <w:rFonts w:asciiTheme="majorBidi" w:hAnsiTheme="majorBidi" w:cstheme="majorBidi"/>
          <w:i/>
          <w:iCs/>
          <w:sz w:val="24"/>
          <w:szCs w:val="24"/>
          <w:rtl/>
          <w:lang w:val="en-US" w:bidi="ar"/>
        </w:rPr>
        <w:t>)</w:t>
      </w:r>
      <w:r w:rsidRPr="00165C57">
        <w:rPr>
          <w:rFonts w:ascii="Traditional Arabic" w:hAnsi="Traditional Arabic" w:cs="Traditional Arabic"/>
          <w:sz w:val="36"/>
          <w:szCs w:val="36"/>
          <w:rtl/>
          <w:lang w:val="en-US" w:bidi="ar"/>
        </w:rPr>
        <w:t xml:space="preserve"> لتحديد أفضل طريقة </w:t>
      </w:r>
      <w:r w:rsidRPr="00165C57">
        <w:rPr>
          <w:rFonts w:ascii="Traditional Arabic" w:hAnsi="Traditional Arabic" w:cs="Traditional Arabic"/>
          <w:sz w:val="36"/>
          <w:szCs w:val="36"/>
          <w:rtl/>
          <w:lang w:val="en-US"/>
        </w:rPr>
        <w:t>الإملاء</w:t>
      </w:r>
      <w:r w:rsidRPr="00165C57">
        <w:rPr>
          <w:rFonts w:ascii="Traditional Arabic" w:hAnsi="Traditional Arabic" w:cs="Traditional Arabic"/>
          <w:sz w:val="36"/>
          <w:szCs w:val="36"/>
          <w:rtl/>
          <w:lang w:val="en-US" w:bidi="ar"/>
        </w:rPr>
        <w:t xml:space="preserve"> يمكن فى تعليم مهارات الكتابة للطلاب في</w:t>
      </w:r>
      <w:r w:rsidRPr="00165C57">
        <w:rPr>
          <w:rFonts w:ascii="Traditional Arabic" w:hAnsi="Traditional Arabic" w:cs="Traditional Arabic"/>
          <w:sz w:val="36"/>
          <w:szCs w:val="36"/>
          <w:rtl/>
          <w:lang w:val="en-US"/>
        </w:rPr>
        <w:t xml:space="preserve"> معهد </w:t>
      </w:r>
      <w:r w:rsidR="006D6EA6">
        <w:rPr>
          <w:rFonts w:ascii="Traditional Arabic" w:hAnsi="Traditional Arabic" w:cs="Traditional Arabic" w:hint="cs"/>
          <w:sz w:val="36"/>
          <w:szCs w:val="36"/>
          <w:rtl/>
          <w:lang w:val="en-US"/>
        </w:rPr>
        <w:t>رياضة العقول</w:t>
      </w:r>
      <w:r w:rsidRPr="00165C57">
        <w:rPr>
          <w:rFonts w:ascii="Traditional Arabic" w:hAnsi="Traditional Arabic" w:cs="Traditional Arabic"/>
          <w:sz w:val="36"/>
          <w:szCs w:val="36"/>
          <w:rtl/>
          <w:lang w:val="en-US"/>
        </w:rPr>
        <w:t>.</w:t>
      </w:r>
    </w:p>
    <w:p w:rsidR="00B631D6" w:rsidRPr="00165C57" w:rsidRDefault="00E630E5" w:rsidP="00974184">
      <w:pPr>
        <w:pStyle w:val="ListParagraph"/>
        <w:numPr>
          <w:ilvl w:val="0"/>
          <w:numId w:val="9"/>
        </w:numPr>
        <w:tabs>
          <w:tab w:val="center" w:pos="4109"/>
        </w:tabs>
        <w:bidi/>
        <w:spacing w:after="0" w:line="360" w:lineRule="auto"/>
        <w:ind w:left="849" w:hanging="425"/>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t>مقاطع الفجوة الإنقرائية</w:t>
      </w:r>
      <w:r w:rsidRPr="00165C57">
        <w:rPr>
          <w:rFonts w:ascii="Traditional Arabic" w:hAnsi="Traditional Arabic" w:cs="Traditional Arabic"/>
          <w:i/>
          <w:iCs/>
          <w:sz w:val="24"/>
          <w:szCs w:val="24"/>
          <w:rtl/>
          <w:lang w:bidi="ar"/>
        </w:rPr>
        <w:t xml:space="preserve"> </w:t>
      </w:r>
      <w:r w:rsidR="00B631D6" w:rsidRPr="00545417">
        <w:rPr>
          <w:rFonts w:asciiTheme="majorBidi" w:hAnsiTheme="majorBidi" w:cstheme="majorBidi"/>
          <w:i/>
          <w:iCs/>
          <w:sz w:val="24"/>
          <w:szCs w:val="24"/>
          <w:rtl/>
          <w:lang w:bidi="ar"/>
        </w:rPr>
        <w:t>(</w:t>
      </w:r>
      <w:r w:rsidR="00B631D6" w:rsidRPr="00545417">
        <w:rPr>
          <w:rFonts w:asciiTheme="majorBidi" w:hAnsiTheme="majorBidi" w:cstheme="majorBidi"/>
          <w:i/>
          <w:iCs/>
          <w:sz w:val="24"/>
          <w:szCs w:val="24"/>
          <w:lang w:bidi="ar"/>
        </w:rPr>
        <w:t xml:space="preserve">Clicker </w:t>
      </w:r>
      <w:r w:rsidR="00B631D6" w:rsidRPr="00545417">
        <w:rPr>
          <w:rFonts w:asciiTheme="majorBidi" w:hAnsiTheme="majorBidi" w:cstheme="majorBidi"/>
          <w:i/>
          <w:iCs/>
          <w:sz w:val="24"/>
          <w:szCs w:val="24"/>
          <w:lang w:val="en-US" w:bidi="ar"/>
        </w:rPr>
        <w:t>g</w:t>
      </w:r>
      <w:r w:rsidR="00B631D6" w:rsidRPr="00545417">
        <w:rPr>
          <w:rFonts w:asciiTheme="majorBidi" w:hAnsiTheme="majorBidi" w:cstheme="majorBidi"/>
          <w:i/>
          <w:iCs/>
          <w:sz w:val="24"/>
          <w:szCs w:val="24"/>
          <w:lang w:bidi="ar"/>
        </w:rPr>
        <w:t xml:space="preserve">ap </w:t>
      </w:r>
      <w:r w:rsidR="00B631D6" w:rsidRPr="00545417">
        <w:rPr>
          <w:rFonts w:asciiTheme="majorBidi" w:hAnsiTheme="majorBidi" w:cstheme="majorBidi"/>
          <w:i/>
          <w:iCs/>
          <w:sz w:val="24"/>
          <w:szCs w:val="24"/>
          <w:lang w:val="en-US" w:bidi="ar"/>
        </w:rPr>
        <w:t>p</w:t>
      </w:r>
      <w:r w:rsidR="00B631D6" w:rsidRPr="00545417">
        <w:rPr>
          <w:rFonts w:asciiTheme="majorBidi" w:hAnsiTheme="majorBidi" w:cstheme="majorBidi"/>
          <w:i/>
          <w:iCs/>
          <w:sz w:val="24"/>
          <w:szCs w:val="24"/>
          <w:lang w:bidi="ar"/>
        </w:rPr>
        <w:t>assage</w:t>
      </w:r>
      <w:r w:rsidR="00B631D6" w:rsidRPr="00545417">
        <w:rPr>
          <w:rFonts w:asciiTheme="majorBidi" w:hAnsiTheme="majorBidi" w:cstheme="majorBidi"/>
          <w:i/>
          <w:iCs/>
          <w:sz w:val="24"/>
          <w:szCs w:val="24"/>
          <w:lang w:val="en-US" w:bidi="ar"/>
        </w:rPr>
        <w:t>s</w:t>
      </w:r>
      <w:r w:rsidR="00B631D6" w:rsidRPr="00545417">
        <w:rPr>
          <w:rFonts w:asciiTheme="majorBidi" w:hAnsiTheme="majorBidi" w:cstheme="majorBidi"/>
          <w:i/>
          <w:iCs/>
          <w:sz w:val="24"/>
          <w:szCs w:val="24"/>
          <w:rtl/>
          <w:lang w:val="en-US" w:bidi="ar"/>
        </w:rPr>
        <w:t>)</w:t>
      </w:r>
      <w:r>
        <w:rPr>
          <w:rFonts w:ascii="Traditional Arabic" w:hAnsi="Traditional Arabic" w:cs="Traditional Arabic" w:hint="cs"/>
          <w:sz w:val="36"/>
          <w:szCs w:val="36"/>
          <w:rtl/>
          <w:lang w:bidi="ar"/>
        </w:rPr>
        <w:t>.</w:t>
      </w:r>
    </w:p>
    <w:p w:rsidR="00B631D6" w:rsidRPr="00165C57" w:rsidRDefault="00A919D4" w:rsidP="00A919D4">
      <w:pPr>
        <w:tabs>
          <w:tab w:val="center" w:pos="4109"/>
        </w:tabs>
        <w:bidi/>
        <w:spacing w:after="0" w:line="360" w:lineRule="auto"/>
        <w:ind w:left="849" w:firstLine="709"/>
        <w:jc w:val="both"/>
        <w:rPr>
          <w:rFonts w:ascii="Traditional Arabic" w:hAnsi="Traditional Arabic" w:cs="Traditional Arabic"/>
          <w:sz w:val="36"/>
          <w:szCs w:val="36"/>
          <w:rtl/>
          <w:lang w:val="en-US" w:bidi="ar"/>
        </w:rPr>
      </w:pPr>
      <w:r w:rsidRPr="00545417">
        <w:rPr>
          <w:rFonts w:asciiTheme="majorBidi" w:hAnsiTheme="majorBidi" w:cstheme="majorBidi"/>
          <w:i/>
          <w:iCs/>
          <w:sz w:val="24"/>
          <w:szCs w:val="24"/>
          <w:rtl/>
          <w:lang w:val="en-US" w:bidi="ar"/>
        </w:rPr>
        <w:t>(</w:t>
      </w:r>
      <w:r w:rsidRPr="00545417">
        <w:rPr>
          <w:rFonts w:asciiTheme="majorBidi" w:hAnsiTheme="majorBidi" w:cstheme="majorBidi"/>
          <w:i/>
          <w:iCs/>
          <w:sz w:val="24"/>
          <w:szCs w:val="24"/>
          <w:lang w:val="en-US" w:bidi="ar"/>
        </w:rPr>
        <w:t>Kidd Richard</w:t>
      </w:r>
      <w:r w:rsidRPr="00545417">
        <w:rPr>
          <w:rFonts w:asciiTheme="majorBidi" w:hAnsiTheme="majorBidi" w:cstheme="majorBidi"/>
          <w:i/>
          <w:iCs/>
          <w:sz w:val="24"/>
          <w:szCs w:val="24"/>
          <w:rtl/>
          <w:lang w:val="en-US" w:bidi="ar"/>
        </w:rPr>
        <w:t>)</w:t>
      </w:r>
      <w:r w:rsidR="00B631D6" w:rsidRPr="00165C57">
        <w:rPr>
          <w:rFonts w:ascii="Traditional Arabic" w:hAnsi="Traditional Arabic" w:cs="Traditional Arabic"/>
          <w:sz w:val="36"/>
          <w:szCs w:val="36"/>
          <w:rtl/>
          <w:lang w:val="en-US" w:bidi="ar"/>
        </w:rPr>
        <w:t xml:space="preserve"> يشرح ويشير إلى الطريقة التي يعرض </w:t>
      </w:r>
      <w:r w:rsidR="00B631D6" w:rsidRPr="00165C57">
        <w:rPr>
          <w:rFonts w:ascii="Traditional Arabic" w:hAnsi="Traditional Arabic" w:cs="Traditional Arabic"/>
          <w:sz w:val="36"/>
          <w:szCs w:val="36"/>
          <w:rtl/>
          <w:lang w:val="en-US"/>
        </w:rPr>
        <w:t>الإملاء</w:t>
      </w:r>
      <w:r w:rsidR="00B631D6" w:rsidRPr="00165C57">
        <w:rPr>
          <w:rFonts w:ascii="Traditional Arabic" w:hAnsi="Traditional Arabic" w:cs="Traditional Arabic"/>
          <w:sz w:val="36"/>
          <w:szCs w:val="36"/>
          <w:rtl/>
          <w:lang w:val="en-US" w:bidi="ar"/>
        </w:rPr>
        <w:t xml:space="preserve"> النص،</w:t>
      </w:r>
      <w:r w:rsidR="00FB188C" w:rsidRPr="00165C57">
        <w:rPr>
          <w:rFonts w:ascii="Traditional Arabic" w:hAnsi="Traditional Arabic" w:cs="Traditional Arabic"/>
          <w:sz w:val="36"/>
          <w:szCs w:val="36"/>
          <w:rtl/>
          <w:lang w:val="en-US" w:bidi="ar"/>
        </w:rPr>
        <w:t xml:space="preserve"> علي</w:t>
      </w:r>
      <w:r w:rsidR="00B631D6" w:rsidRPr="00165C57">
        <w:rPr>
          <w:rFonts w:ascii="Traditional Arabic" w:hAnsi="Traditional Arabic" w:cs="Traditional Arabic"/>
          <w:sz w:val="36"/>
          <w:szCs w:val="36"/>
          <w:rtl/>
          <w:lang w:val="en-US" w:bidi="ar"/>
        </w:rPr>
        <w:t xml:space="preserve"> نحو لا تملي باست</w:t>
      </w:r>
      <w:r w:rsidR="00FB188C" w:rsidRPr="00165C57">
        <w:rPr>
          <w:rFonts w:ascii="Traditional Arabic" w:hAnsi="Traditional Arabic" w:cs="Traditional Arabic"/>
          <w:sz w:val="36"/>
          <w:szCs w:val="36"/>
          <w:rtl/>
          <w:lang w:val="en-US" w:bidi="ar"/>
        </w:rPr>
        <w:t>خدام إ</w:t>
      </w:r>
      <w:r w:rsidR="00B631D6" w:rsidRPr="00165C57">
        <w:rPr>
          <w:rFonts w:ascii="Traditional Arabic" w:hAnsi="Traditional Arabic" w:cs="Traditional Arabic"/>
          <w:sz w:val="36"/>
          <w:szCs w:val="36"/>
          <w:rtl/>
          <w:lang w:val="en-US" w:bidi="ar"/>
        </w:rPr>
        <w:t>نقر فوق تسجيل.</w:t>
      </w:r>
      <w:r w:rsidR="001F555B">
        <w:rPr>
          <w:rStyle w:val="FootnoteReference"/>
          <w:rFonts w:ascii="Traditional Arabic" w:hAnsi="Traditional Arabic"/>
          <w:sz w:val="36"/>
          <w:szCs w:val="36"/>
          <w:rtl/>
          <w:lang w:val="en-US" w:bidi="ar"/>
        </w:rPr>
        <w:footnoteReference w:id="22"/>
      </w:r>
      <w:r w:rsidR="00B631D6" w:rsidRPr="00165C57">
        <w:rPr>
          <w:rFonts w:ascii="Traditional Arabic" w:hAnsi="Traditional Arabic" w:cs="Traditional Arabic"/>
          <w:sz w:val="36"/>
          <w:szCs w:val="36"/>
          <w:rtl/>
          <w:lang w:val="en-US" w:bidi="ar"/>
        </w:rPr>
        <w:t xml:space="preserve"> هذه الطريقة هي ف</w:t>
      </w:r>
      <w:r w:rsidR="00FB188C" w:rsidRPr="00165C57">
        <w:rPr>
          <w:rFonts w:ascii="Traditional Arabic" w:hAnsi="Traditional Arabic" w:cs="Traditional Arabic"/>
          <w:sz w:val="36"/>
          <w:szCs w:val="36"/>
          <w:rtl/>
          <w:lang w:val="en-US" w:bidi="ar"/>
        </w:rPr>
        <w:t xml:space="preserve">ي الأساس </w:t>
      </w:r>
      <w:r w:rsidR="00D17258" w:rsidRPr="00165C57">
        <w:rPr>
          <w:rFonts w:ascii="Traditional Arabic" w:hAnsi="Traditional Arabic" w:cs="Traditional Arabic"/>
          <w:sz w:val="36"/>
          <w:szCs w:val="36"/>
          <w:rtl/>
          <w:lang w:val="en-US" w:bidi="ar"/>
        </w:rPr>
        <w:t>الا</w:t>
      </w:r>
      <w:r w:rsidR="00B631D6" w:rsidRPr="00165C57">
        <w:rPr>
          <w:rFonts w:ascii="Traditional Arabic" w:hAnsi="Traditional Arabic" w:cs="Traditional Arabic"/>
          <w:sz w:val="36"/>
          <w:szCs w:val="36"/>
          <w:rtl/>
          <w:lang w:val="en-US" w:bidi="ar"/>
        </w:rPr>
        <w:t>تصالات مغلقة،</w:t>
      </w:r>
      <w:r w:rsidR="00FB188C" w:rsidRPr="00165C57">
        <w:rPr>
          <w:rFonts w:ascii="Traditional Arabic" w:hAnsi="Traditional Arabic" w:cs="Traditional Arabic"/>
          <w:sz w:val="36"/>
          <w:szCs w:val="36"/>
          <w:rtl/>
          <w:lang w:val="en-US" w:bidi="ar"/>
        </w:rPr>
        <w:t xml:space="preserve"> معني</w:t>
      </w:r>
      <w:r w:rsidR="00B631D6" w:rsidRPr="00165C57">
        <w:rPr>
          <w:rFonts w:ascii="Traditional Arabic" w:hAnsi="Traditional Arabic" w:cs="Traditional Arabic"/>
          <w:sz w:val="36"/>
          <w:szCs w:val="36"/>
          <w:rtl/>
          <w:lang w:val="en-US" w:bidi="ar"/>
        </w:rPr>
        <w:t xml:space="preserve"> الك</w:t>
      </w:r>
      <w:r w:rsidR="00FB188C" w:rsidRPr="00165C57">
        <w:rPr>
          <w:rFonts w:ascii="Traditional Arabic" w:hAnsi="Traditional Arabic" w:cs="Traditional Arabic"/>
          <w:sz w:val="36"/>
          <w:szCs w:val="36"/>
          <w:rtl/>
          <w:lang w:val="en-US" w:bidi="ar"/>
        </w:rPr>
        <w:t xml:space="preserve">لمات المختارة من النص إزالتها </w:t>
      </w:r>
      <w:r w:rsidR="00D17258" w:rsidRPr="00165C57">
        <w:rPr>
          <w:rFonts w:ascii="Traditional Arabic" w:hAnsi="Traditional Arabic" w:cs="Traditional Arabic"/>
          <w:sz w:val="36"/>
          <w:szCs w:val="36"/>
          <w:rtl/>
          <w:lang w:val="en-US" w:bidi="ar"/>
        </w:rPr>
        <w:t>وا</w:t>
      </w:r>
      <w:r w:rsidR="00B631D6" w:rsidRPr="00165C57">
        <w:rPr>
          <w:rFonts w:ascii="Traditional Arabic" w:hAnsi="Traditional Arabic" w:cs="Traditional Arabic"/>
          <w:sz w:val="36"/>
          <w:szCs w:val="36"/>
          <w:rtl/>
          <w:lang w:val="en-US" w:bidi="ar"/>
        </w:rPr>
        <w:t>ستبدالها بعلامة التي قدمها المعلم النقرات. كان الطلاب لنسخ النص كله كما كان يقرأ لهم، وملء ا</w:t>
      </w:r>
      <w:r w:rsidR="00FB188C" w:rsidRPr="00165C57">
        <w:rPr>
          <w:rFonts w:ascii="Traditional Arabic" w:hAnsi="Traditional Arabic" w:cs="Traditional Arabic"/>
          <w:sz w:val="36"/>
          <w:szCs w:val="36"/>
          <w:rtl/>
          <w:lang w:val="en-US" w:bidi="ar"/>
        </w:rPr>
        <w:t>لفراغات بالكلمات المناسبة التي ت</w:t>
      </w:r>
      <w:r w:rsidR="00B631D6" w:rsidRPr="00165C57">
        <w:rPr>
          <w:rFonts w:ascii="Traditional Arabic" w:hAnsi="Traditional Arabic" w:cs="Traditional Arabic"/>
          <w:sz w:val="36"/>
          <w:szCs w:val="36"/>
          <w:rtl/>
          <w:lang w:val="en-US" w:bidi="ar"/>
        </w:rPr>
        <w:t xml:space="preserve">ختارونها. هذا الإجراء يمكن تعديلها </w:t>
      </w:r>
      <w:r w:rsidR="00B631D6" w:rsidRPr="00165C57">
        <w:rPr>
          <w:rFonts w:ascii="Traditional Arabic" w:hAnsi="Traditional Arabic" w:cs="Traditional Arabic"/>
          <w:sz w:val="36"/>
          <w:szCs w:val="36"/>
          <w:rtl/>
          <w:lang w:val="en-US" w:bidi="ar"/>
        </w:rPr>
        <w:lastRenderedPageBreak/>
        <w:t>بسهولة لتوفير التدريب ممتازة في استخدام بعض الفئات النحوية</w:t>
      </w:r>
      <w:r w:rsidR="00FB188C" w:rsidRPr="00165C57">
        <w:rPr>
          <w:rFonts w:ascii="Traditional Arabic" w:hAnsi="Traditional Arabic" w:cs="Traditional Arabic"/>
          <w:sz w:val="36"/>
          <w:szCs w:val="36"/>
          <w:rtl/>
          <w:lang w:val="en-US" w:bidi="ar"/>
        </w:rPr>
        <w:t>،</w:t>
      </w:r>
      <w:r w:rsidR="00B631D6" w:rsidRPr="00165C57">
        <w:rPr>
          <w:rFonts w:ascii="Traditional Arabic" w:hAnsi="Traditional Arabic" w:cs="Traditional Arabic"/>
          <w:sz w:val="36"/>
          <w:szCs w:val="36"/>
          <w:rtl/>
          <w:lang w:val="en-US" w:bidi="ar"/>
        </w:rPr>
        <w:t xml:space="preserve"> وخاصة المادة (الجمع / المفرد)، وحروف الجر، والضمائر.</w:t>
      </w:r>
    </w:p>
    <w:p w:rsidR="00B631D6" w:rsidRPr="00165C57" w:rsidRDefault="00D639F1" w:rsidP="00A919D4">
      <w:pPr>
        <w:tabs>
          <w:tab w:val="center" w:pos="4109"/>
        </w:tabs>
        <w:bidi/>
        <w:spacing w:after="0" w:line="360" w:lineRule="auto"/>
        <w:ind w:left="849" w:firstLine="709"/>
        <w:jc w:val="both"/>
        <w:rPr>
          <w:rFonts w:ascii="Traditional Arabic" w:hAnsi="Traditional Arabic" w:cs="Traditional Arabic"/>
          <w:sz w:val="36"/>
          <w:szCs w:val="36"/>
          <w:lang w:val="en-US" w:bidi="ar"/>
        </w:rPr>
      </w:pPr>
      <w:r w:rsidRPr="00165C57">
        <w:rPr>
          <w:rFonts w:ascii="Traditional Arabic" w:hAnsi="Traditional Arabic" w:cs="Traditional Arabic"/>
          <w:sz w:val="36"/>
          <w:szCs w:val="36"/>
          <w:rtl/>
          <w:lang w:val="en-US" w:bidi="ar"/>
        </w:rPr>
        <w:t>إ</w:t>
      </w:r>
      <w:r w:rsidR="00B631D6" w:rsidRPr="00165C57">
        <w:rPr>
          <w:rFonts w:ascii="Traditional Arabic" w:hAnsi="Traditional Arabic" w:cs="Traditional Arabic"/>
          <w:sz w:val="36"/>
          <w:szCs w:val="36"/>
          <w:rtl/>
          <w:lang w:val="en-US" w:bidi="ar"/>
        </w:rPr>
        <w:t>نقر لتكمل استخدام علامة توقف في جزء من ا</w:t>
      </w:r>
      <w:r w:rsidRPr="00165C57">
        <w:rPr>
          <w:rFonts w:ascii="Traditional Arabic" w:hAnsi="Traditional Arabic" w:cs="Traditional Arabic"/>
          <w:sz w:val="36"/>
          <w:szCs w:val="36"/>
          <w:rtl/>
          <w:lang w:val="en-US" w:bidi="ar"/>
        </w:rPr>
        <w:t>لنص يركز علي</w:t>
      </w:r>
      <w:r w:rsidR="00B631D6" w:rsidRPr="00165C57">
        <w:rPr>
          <w:rFonts w:ascii="Traditional Arabic" w:hAnsi="Traditional Arabic" w:cs="Traditional Arabic"/>
          <w:sz w:val="36"/>
          <w:szCs w:val="36"/>
          <w:rtl/>
          <w:lang w:val="en-US" w:bidi="ar"/>
        </w:rPr>
        <w:t xml:space="preserve"> استخدام هذه المادة،</w:t>
      </w:r>
      <w:r w:rsidRPr="00165C57">
        <w:rPr>
          <w:rFonts w:ascii="Traditional Arabic" w:hAnsi="Traditional Arabic" w:cs="Traditional Arabic"/>
          <w:sz w:val="36"/>
          <w:szCs w:val="36"/>
          <w:rtl/>
          <w:lang w:val="en-US" w:bidi="ar"/>
        </w:rPr>
        <w:t xml:space="preserve"> أي "هو / هما" و "هم". يتم إ</w:t>
      </w:r>
      <w:r w:rsidR="00B631D6" w:rsidRPr="00165C57">
        <w:rPr>
          <w:rFonts w:ascii="Traditional Arabic" w:hAnsi="Traditional Arabic" w:cs="Traditional Arabic"/>
          <w:sz w:val="36"/>
          <w:szCs w:val="36"/>
          <w:rtl/>
          <w:lang w:val="en-US" w:bidi="ar"/>
        </w:rPr>
        <w:t xml:space="preserve">ستبدال الكلمات مع صوت النقر خلال المرحلة </w:t>
      </w:r>
      <w:r w:rsidR="00B631D6" w:rsidRPr="00165C57">
        <w:rPr>
          <w:rFonts w:ascii="Traditional Arabic" w:hAnsi="Traditional Arabic" w:cs="Traditional Arabic"/>
          <w:sz w:val="36"/>
          <w:szCs w:val="36"/>
          <w:rtl/>
          <w:lang w:val="en-US"/>
        </w:rPr>
        <w:t>الإملاء</w:t>
      </w:r>
      <w:r w:rsidRPr="00165C57">
        <w:rPr>
          <w:rFonts w:ascii="Traditional Arabic" w:hAnsi="Traditional Arabic" w:cs="Traditional Arabic"/>
          <w:sz w:val="36"/>
          <w:szCs w:val="36"/>
          <w:rtl/>
          <w:lang w:val="en-US" w:bidi="ar"/>
        </w:rPr>
        <w:t xml:space="preserve"> بين قوسين. علي</w:t>
      </w:r>
      <w:r w:rsidR="00B631D6" w:rsidRPr="00165C57">
        <w:rPr>
          <w:rFonts w:ascii="Traditional Arabic" w:hAnsi="Traditional Arabic" w:cs="Traditional Arabic"/>
          <w:sz w:val="36"/>
          <w:szCs w:val="36"/>
          <w:rtl/>
          <w:lang w:val="en-US" w:bidi="ar"/>
        </w:rPr>
        <w:t xml:space="preserve"> سبيل المثال، بنقرة واحدة لهذه المادة "هو"،</w:t>
      </w:r>
      <w:r w:rsidRPr="00165C57">
        <w:rPr>
          <w:rFonts w:ascii="Traditional Arabic" w:hAnsi="Traditional Arabic" w:cs="Traditional Arabic"/>
          <w:sz w:val="36"/>
          <w:szCs w:val="36"/>
          <w:rtl/>
          <w:lang w:val="en-US" w:bidi="ar"/>
        </w:rPr>
        <w:t xml:space="preserve"> إنقر نقرا مزدوجا علي</w:t>
      </w:r>
      <w:r w:rsidR="00B631D6" w:rsidRPr="00165C57">
        <w:rPr>
          <w:rFonts w:ascii="Traditional Arabic" w:hAnsi="Traditional Arabic" w:cs="Traditional Arabic"/>
          <w:sz w:val="36"/>
          <w:szCs w:val="36"/>
          <w:rtl/>
          <w:lang w:val="en-US" w:bidi="ar"/>
        </w:rPr>
        <w:t xml:space="preserve"> المادة "هما" وثلاث نقرات لهذه المادة "هم". أوصت قفة تميزت مائل، في حين يتم فصل الأحكام بشرطة مائلة مزدوجة. وبالتالي، باستخدام الإملاء بسيطة ل</w:t>
      </w:r>
      <w:r w:rsidRPr="00165C57">
        <w:rPr>
          <w:rFonts w:ascii="Traditional Arabic" w:hAnsi="Traditional Arabic" w:cs="Traditional Arabic"/>
          <w:sz w:val="36"/>
          <w:szCs w:val="36"/>
          <w:rtl/>
          <w:lang w:val="en-US" w:bidi="ar"/>
        </w:rPr>
        <w:t>كتابة مقال في إ</w:t>
      </w:r>
      <w:r w:rsidR="00B631D6" w:rsidRPr="00165C57">
        <w:rPr>
          <w:rFonts w:ascii="Traditional Arabic" w:hAnsi="Traditional Arabic" w:cs="Traditional Arabic"/>
          <w:sz w:val="36"/>
          <w:szCs w:val="36"/>
          <w:rtl/>
          <w:lang w:val="en-US" w:bidi="ar"/>
        </w:rPr>
        <w:t>ستكمال الفقرة التي توقف فعالة في تعليم</w:t>
      </w:r>
      <w:r w:rsidRPr="00165C57">
        <w:rPr>
          <w:rFonts w:ascii="Traditional Arabic" w:hAnsi="Traditional Arabic" w:cs="Traditional Arabic"/>
          <w:sz w:val="36"/>
          <w:szCs w:val="36"/>
          <w:rtl/>
          <w:lang w:val="en-US" w:bidi="ar"/>
        </w:rPr>
        <w:t xml:space="preserve"> الإملاء</w:t>
      </w:r>
      <w:r w:rsidR="00B631D6" w:rsidRPr="00165C57">
        <w:rPr>
          <w:rFonts w:ascii="Traditional Arabic" w:hAnsi="Traditional Arabic" w:cs="Traditional Arabic"/>
          <w:sz w:val="36"/>
          <w:szCs w:val="36"/>
          <w:rtl/>
          <w:lang w:val="en-US" w:bidi="ar"/>
        </w:rPr>
        <w:t xml:space="preserve"> العربية.</w:t>
      </w:r>
    </w:p>
    <w:p w:rsidR="00B631D6" w:rsidRPr="00165C57" w:rsidRDefault="00E630E5" w:rsidP="00974184">
      <w:pPr>
        <w:pStyle w:val="ListParagraph"/>
        <w:numPr>
          <w:ilvl w:val="0"/>
          <w:numId w:val="9"/>
        </w:numPr>
        <w:tabs>
          <w:tab w:val="center" w:pos="-1"/>
        </w:tabs>
        <w:bidi/>
        <w:spacing w:after="0" w:line="360" w:lineRule="auto"/>
        <w:ind w:left="849" w:hanging="425"/>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val="en-US" w:bidi="ar"/>
        </w:rPr>
        <w:t>المتقطعة الإملاء</w:t>
      </w:r>
      <w:r w:rsidRPr="00165C57">
        <w:rPr>
          <w:rFonts w:ascii="Traditional Arabic" w:hAnsi="Traditional Arabic" w:cs="Traditional Arabic"/>
          <w:i/>
          <w:iCs/>
          <w:sz w:val="24"/>
          <w:szCs w:val="24"/>
          <w:rtl/>
          <w:lang w:val="en-US" w:bidi="ar"/>
        </w:rPr>
        <w:t xml:space="preserve"> </w:t>
      </w:r>
      <w:r w:rsidR="00B631D6" w:rsidRPr="00545417">
        <w:rPr>
          <w:rFonts w:asciiTheme="majorBidi" w:hAnsiTheme="majorBidi" w:cstheme="majorBidi"/>
          <w:i/>
          <w:iCs/>
          <w:sz w:val="24"/>
          <w:szCs w:val="24"/>
          <w:rtl/>
          <w:lang w:val="en-US" w:bidi="ar"/>
        </w:rPr>
        <w:t>(</w:t>
      </w:r>
      <w:r w:rsidR="00B631D6" w:rsidRPr="00545417">
        <w:rPr>
          <w:rFonts w:asciiTheme="majorBidi" w:hAnsiTheme="majorBidi" w:cstheme="majorBidi"/>
          <w:i/>
          <w:iCs/>
          <w:sz w:val="24"/>
          <w:szCs w:val="24"/>
          <w:lang w:val="en-US" w:bidi="ar"/>
        </w:rPr>
        <w:t>Split dictation</w:t>
      </w:r>
      <w:r w:rsidR="00B631D6" w:rsidRPr="00545417">
        <w:rPr>
          <w:rFonts w:asciiTheme="majorBidi" w:hAnsiTheme="majorBidi" w:cstheme="majorBidi"/>
          <w:i/>
          <w:iCs/>
          <w:sz w:val="24"/>
          <w:szCs w:val="24"/>
          <w:rtl/>
          <w:lang w:val="en-US" w:bidi="ar"/>
        </w:rPr>
        <w:t>)</w:t>
      </w:r>
      <w:r>
        <w:rPr>
          <w:rFonts w:ascii="Traditional Arabic" w:hAnsi="Traditional Arabic" w:cs="Traditional Arabic" w:hint="cs"/>
          <w:sz w:val="36"/>
          <w:szCs w:val="36"/>
          <w:rtl/>
          <w:lang w:val="en-US" w:bidi="ar"/>
        </w:rPr>
        <w:t>.</w:t>
      </w:r>
    </w:p>
    <w:p w:rsidR="00B631D6" w:rsidRPr="00165C57" w:rsidRDefault="00B631D6" w:rsidP="00A919D4">
      <w:pPr>
        <w:tabs>
          <w:tab w:val="center" w:pos="4109"/>
        </w:tabs>
        <w:bidi/>
        <w:spacing w:after="0" w:line="360" w:lineRule="auto"/>
        <w:ind w:left="849" w:firstLine="709"/>
        <w:jc w:val="both"/>
        <w:rPr>
          <w:rFonts w:ascii="Traditional Arabic" w:hAnsi="Traditional Arabic" w:cs="Traditional Arabic"/>
          <w:sz w:val="36"/>
          <w:szCs w:val="36"/>
          <w:rtl/>
          <w:lang w:bidi="ar"/>
        </w:rPr>
      </w:pPr>
      <w:r w:rsidRPr="00165C57">
        <w:rPr>
          <w:rFonts w:ascii="Traditional Arabic" w:hAnsi="Traditional Arabic" w:cs="Traditional Arabic"/>
          <w:sz w:val="36"/>
          <w:szCs w:val="36"/>
          <w:rtl/>
          <w:lang w:bidi="ar"/>
        </w:rPr>
        <w:t xml:space="preserve">يتم تقسيم النص </w:t>
      </w:r>
      <w:r w:rsidRPr="00165C57">
        <w:rPr>
          <w:rFonts w:ascii="Traditional Arabic" w:hAnsi="Traditional Arabic" w:cs="Traditional Arabic"/>
          <w:sz w:val="36"/>
          <w:szCs w:val="36"/>
          <w:rtl/>
          <w:lang w:val="en-US"/>
        </w:rPr>
        <w:t>الإملاء</w:t>
      </w:r>
      <w:r w:rsidRPr="00165C57">
        <w:rPr>
          <w:rFonts w:ascii="Traditional Arabic" w:hAnsi="Traditional Arabic" w:cs="Traditional Arabic"/>
          <w:sz w:val="36"/>
          <w:szCs w:val="36"/>
          <w:rtl/>
          <w:lang w:bidi="ar"/>
        </w:rPr>
        <w:t xml:space="preserve"> منفصلة إلى عدة أجزاء ليتم تسليمها للطلاب في المقابل. النص الكامل للمعلم يجب أن تفصل جملة جملة ثم ينقل تلك الأحكام إلى مجموعات مختلفة.</w:t>
      </w:r>
      <w:r w:rsidR="001F555B">
        <w:rPr>
          <w:rStyle w:val="FootnoteReference"/>
          <w:rFonts w:ascii="Traditional Arabic" w:hAnsi="Traditional Arabic"/>
          <w:sz w:val="36"/>
          <w:szCs w:val="36"/>
          <w:rtl/>
          <w:lang w:bidi="ar"/>
        </w:rPr>
        <w:footnoteReference w:id="23"/>
      </w:r>
    </w:p>
    <w:p w:rsidR="00B631D6" w:rsidRPr="00165C57" w:rsidRDefault="00B631D6" w:rsidP="00A919D4">
      <w:pPr>
        <w:tabs>
          <w:tab w:val="center" w:pos="4109"/>
        </w:tabs>
        <w:bidi/>
        <w:spacing w:after="0" w:line="360" w:lineRule="auto"/>
        <w:ind w:left="849" w:firstLine="709"/>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t>المعلم يجب تقسيم الصف إ</w:t>
      </w:r>
      <w:r w:rsidR="00D639F1" w:rsidRPr="00165C57">
        <w:rPr>
          <w:rFonts w:ascii="Traditional Arabic" w:hAnsi="Traditional Arabic" w:cs="Traditional Arabic"/>
          <w:sz w:val="36"/>
          <w:szCs w:val="36"/>
          <w:rtl/>
          <w:lang w:bidi="ar"/>
        </w:rPr>
        <w:t>لى مجموعتين متساويتين. مجموعة "أ" يجلس علي</w:t>
      </w:r>
      <w:r w:rsidRPr="00165C57">
        <w:rPr>
          <w:rFonts w:ascii="Traditional Arabic" w:hAnsi="Traditional Arabic" w:cs="Traditional Arabic"/>
          <w:sz w:val="36"/>
          <w:szCs w:val="36"/>
          <w:rtl/>
          <w:lang w:bidi="ar"/>
        </w:rPr>
        <w:t xml:space="preserve"> الجانب الأيسر من الغرفة و</w:t>
      </w:r>
      <w:r w:rsidR="008A795B" w:rsidRPr="00165C57">
        <w:rPr>
          <w:rFonts w:ascii="Traditional Arabic" w:hAnsi="Traditional Arabic" w:cs="Traditional Arabic"/>
          <w:sz w:val="36"/>
          <w:szCs w:val="36"/>
          <w:rtl/>
          <w:lang w:bidi="ar"/>
        </w:rPr>
        <w:t>مجموعة "ب" على</w:t>
      </w:r>
      <w:r w:rsidR="00D639F1" w:rsidRPr="00165C57">
        <w:rPr>
          <w:rFonts w:ascii="Traditional Arabic" w:hAnsi="Traditional Arabic" w:cs="Traditional Arabic"/>
          <w:sz w:val="36"/>
          <w:szCs w:val="36"/>
          <w:rtl/>
          <w:lang w:bidi="ar"/>
        </w:rPr>
        <w:t xml:space="preserve"> اليمين. مجموعة "أ</w:t>
      </w:r>
      <w:r w:rsidR="008A795B" w:rsidRPr="00165C57">
        <w:rPr>
          <w:rFonts w:ascii="Traditional Arabic" w:hAnsi="Traditional Arabic" w:cs="Traditional Arabic"/>
          <w:sz w:val="36"/>
          <w:szCs w:val="36"/>
          <w:rtl/>
          <w:lang w:bidi="ar"/>
        </w:rPr>
        <w:t>"</w:t>
      </w:r>
      <w:r w:rsidRPr="00165C57">
        <w:rPr>
          <w:rFonts w:ascii="Traditional Arabic" w:hAnsi="Traditional Arabic" w:cs="Traditional Arabic"/>
          <w:sz w:val="36"/>
          <w:szCs w:val="36"/>
          <w:rtl/>
          <w:lang w:bidi="ar"/>
        </w:rPr>
        <w:t xml:space="preserve"> </w:t>
      </w:r>
      <w:r w:rsidR="008A795B" w:rsidRPr="00165C57">
        <w:rPr>
          <w:rFonts w:ascii="Traditional Arabic" w:hAnsi="Traditional Arabic" w:cs="Traditional Arabic"/>
          <w:sz w:val="36"/>
          <w:szCs w:val="36"/>
          <w:rtl/>
          <w:lang w:bidi="ar"/>
        </w:rPr>
        <w:t xml:space="preserve">سيتم </w:t>
      </w:r>
      <w:r w:rsidR="008A795B" w:rsidRPr="00165C57">
        <w:rPr>
          <w:rFonts w:ascii="Traditional Arabic" w:hAnsi="Traditional Arabic" w:cs="Traditional Arabic"/>
          <w:sz w:val="36"/>
          <w:szCs w:val="36"/>
          <w:rtl/>
          <w:lang w:bidi="ar"/>
        </w:rPr>
        <w:lastRenderedPageBreak/>
        <w:t>نسخ فقط الجملة كرس القسم/</w:t>
      </w:r>
      <w:r w:rsidRPr="00165C57">
        <w:rPr>
          <w:rFonts w:ascii="Traditional Arabic" w:hAnsi="Traditional Arabic" w:cs="Traditional Arabic"/>
          <w:sz w:val="36"/>
          <w:szCs w:val="36"/>
          <w:rtl/>
          <w:lang w:bidi="ar"/>
        </w:rPr>
        <w:t>تلا مباشرة لهم، في حين أن "</w:t>
      </w:r>
      <w:r w:rsidRPr="00165C57">
        <w:rPr>
          <w:rFonts w:ascii="Traditional Arabic" w:hAnsi="Traditional Arabic" w:cs="Traditional Arabic"/>
          <w:sz w:val="36"/>
          <w:szCs w:val="36"/>
          <w:rtl/>
          <w:lang w:val="en-US" w:bidi="ar"/>
        </w:rPr>
        <w:t>ب</w:t>
      </w:r>
      <w:r w:rsidRPr="00165C57">
        <w:rPr>
          <w:rFonts w:ascii="Traditional Arabic" w:hAnsi="Traditional Arabic" w:cs="Traditional Arabic"/>
          <w:sz w:val="36"/>
          <w:szCs w:val="36"/>
          <w:rtl/>
          <w:lang w:bidi="ar"/>
        </w:rPr>
        <w:t>" فكذ</w:t>
      </w:r>
      <w:r w:rsidR="00D639F1" w:rsidRPr="00165C57">
        <w:rPr>
          <w:rFonts w:ascii="Traditional Arabic" w:hAnsi="Traditional Arabic" w:cs="Traditional Arabic"/>
          <w:sz w:val="36"/>
          <w:szCs w:val="36"/>
          <w:rtl/>
          <w:lang w:bidi="ar"/>
        </w:rPr>
        <w:t>ا</w:t>
      </w:r>
      <w:r w:rsidRPr="00165C57">
        <w:rPr>
          <w:rFonts w:ascii="Traditional Arabic" w:hAnsi="Traditional Arabic" w:cs="Traditional Arabic"/>
          <w:sz w:val="36"/>
          <w:szCs w:val="36"/>
          <w:rtl/>
          <w:lang w:bidi="ar"/>
        </w:rPr>
        <w:t>لك</w:t>
      </w:r>
      <w:r w:rsidR="00D639F1" w:rsidRPr="00165C57">
        <w:rPr>
          <w:rFonts w:ascii="Traditional Arabic" w:hAnsi="Traditional Arabic" w:cs="Traditional Arabic"/>
          <w:sz w:val="36"/>
          <w:szCs w:val="36"/>
          <w:rtl/>
          <w:lang w:bidi="ar"/>
        </w:rPr>
        <w:t xml:space="preserve"> تفعل الشيء نفسه. المعلم يقف </w:t>
      </w:r>
      <w:r w:rsidRPr="00165C57">
        <w:rPr>
          <w:rFonts w:ascii="Traditional Arabic" w:hAnsi="Traditional Arabic" w:cs="Traditional Arabic"/>
          <w:sz w:val="36"/>
          <w:szCs w:val="36"/>
          <w:rtl/>
          <w:lang w:bidi="ar"/>
        </w:rPr>
        <w:t>بين المجموعتين وقراءة أو</w:t>
      </w:r>
      <w:r w:rsidR="00D639F1" w:rsidRPr="00165C57">
        <w:rPr>
          <w:rFonts w:ascii="Traditional Arabic" w:hAnsi="Traditional Arabic" w:cs="Traditional Arabic"/>
          <w:sz w:val="36"/>
          <w:szCs w:val="36"/>
          <w:rtl/>
          <w:lang w:bidi="ar"/>
        </w:rPr>
        <w:t>ل الاملاء الجملة إلى المجموعة "أ</w:t>
      </w:r>
      <w:r w:rsidR="008A795B" w:rsidRPr="00165C57">
        <w:rPr>
          <w:rFonts w:ascii="Traditional Arabic" w:hAnsi="Traditional Arabic" w:cs="Traditional Arabic"/>
          <w:sz w:val="36"/>
          <w:szCs w:val="36"/>
          <w:rtl/>
          <w:lang w:bidi="ar"/>
        </w:rPr>
        <w:t>"</w:t>
      </w:r>
      <w:r w:rsidRPr="00165C57">
        <w:rPr>
          <w:rFonts w:ascii="Traditional Arabic" w:hAnsi="Traditional Arabic" w:cs="Traditional Arabic"/>
          <w:sz w:val="36"/>
          <w:szCs w:val="36"/>
          <w:rtl/>
          <w:lang w:bidi="ar"/>
        </w:rPr>
        <w:t>، مع سرعة محادثة عادية،</w:t>
      </w:r>
      <w:r w:rsidR="00D639F1" w:rsidRPr="00165C57">
        <w:rPr>
          <w:rFonts w:ascii="Traditional Arabic" w:hAnsi="Traditional Arabic" w:cs="Traditional Arabic"/>
          <w:sz w:val="36"/>
          <w:szCs w:val="36"/>
          <w:rtl/>
          <w:lang w:bidi="ar"/>
        </w:rPr>
        <w:t xml:space="preserve"> ثم تحولت المعلم حول وأملي</w:t>
      </w:r>
      <w:r w:rsidRPr="00165C57">
        <w:rPr>
          <w:rFonts w:ascii="Traditional Arabic" w:hAnsi="Traditional Arabic" w:cs="Traditional Arabic"/>
          <w:sz w:val="36"/>
          <w:szCs w:val="36"/>
          <w:rtl/>
          <w:lang w:bidi="ar"/>
        </w:rPr>
        <w:t xml:space="preserve"> ال</w:t>
      </w:r>
      <w:r w:rsidR="00D639F1" w:rsidRPr="00165C57">
        <w:rPr>
          <w:rFonts w:ascii="Traditional Arabic" w:hAnsi="Traditional Arabic" w:cs="Traditional Arabic"/>
          <w:sz w:val="36"/>
          <w:szCs w:val="36"/>
          <w:rtl/>
          <w:lang w:bidi="ar"/>
        </w:rPr>
        <w:t>جملة الثانية إلى المجموعة "ب". إ</w:t>
      </w:r>
      <w:r w:rsidRPr="00165C57">
        <w:rPr>
          <w:rFonts w:ascii="Traditional Arabic" w:hAnsi="Traditional Arabic" w:cs="Traditional Arabic"/>
          <w:sz w:val="36"/>
          <w:szCs w:val="36"/>
          <w:rtl/>
          <w:lang w:bidi="ar"/>
        </w:rPr>
        <w:t>ستمر هذا ا</w:t>
      </w:r>
      <w:r w:rsidR="00D639F1" w:rsidRPr="00165C57">
        <w:rPr>
          <w:rFonts w:ascii="Traditional Arabic" w:hAnsi="Traditional Arabic" w:cs="Traditional Arabic"/>
          <w:sz w:val="36"/>
          <w:szCs w:val="36"/>
          <w:rtl/>
          <w:lang w:bidi="ar"/>
        </w:rPr>
        <w:t xml:space="preserve">لنمط حتى الجملة الأخيرة. هو أن ملاحظ أنه ينبغي أن يكون </w:t>
      </w:r>
      <w:r w:rsidRPr="00165C57">
        <w:rPr>
          <w:rFonts w:ascii="Traditional Arabic" w:hAnsi="Traditional Arabic" w:cs="Traditional Arabic"/>
          <w:sz w:val="36"/>
          <w:szCs w:val="36"/>
          <w:rtl/>
          <w:lang w:bidi="ar"/>
        </w:rPr>
        <w:t>فترات توقف طويلة بين العبارات، وإقران الطلاب التال</w:t>
      </w:r>
      <w:r w:rsidR="00D639F1" w:rsidRPr="00165C57">
        <w:rPr>
          <w:rFonts w:ascii="Traditional Arabic" w:hAnsi="Traditional Arabic" w:cs="Traditional Arabic"/>
          <w:sz w:val="36"/>
          <w:szCs w:val="36"/>
          <w:rtl/>
          <w:lang w:bidi="ar"/>
        </w:rPr>
        <w:t>ية بحيث أعضاء مجموعة "أ</w:t>
      </w:r>
      <w:r w:rsidRPr="00165C57">
        <w:rPr>
          <w:rFonts w:ascii="Traditional Arabic" w:hAnsi="Traditional Arabic" w:cs="Traditional Arabic"/>
          <w:sz w:val="36"/>
          <w:szCs w:val="36"/>
          <w:rtl/>
          <w:lang w:bidi="ar"/>
        </w:rPr>
        <w:t>" بالتعاون مع شركاء من مجموعة "ب". ينبغي الجمع بين الجمل كتبوا في دفاترهم. بعد أن المعلمين جمع مهام الطالب وإجراء التصحيحات لمهمتهم.</w:t>
      </w:r>
    </w:p>
    <w:p w:rsidR="00B631D6" w:rsidRPr="00165C57" w:rsidRDefault="00E630E5" w:rsidP="00974184">
      <w:pPr>
        <w:pStyle w:val="ListParagraph"/>
        <w:numPr>
          <w:ilvl w:val="0"/>
          <w:numId w:val="9"/>
        </w:numPr>
        <w:tabs>
          <w:tab w:val="center" w:pos="4109"/>
        </w:tabs>
        <w:bidi/>
        <w:spacing w:after="0" w:line="360" w:lineRule="auto"/>
        <w:ind w:left="849" w:hanging="425"/>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rPr>
        <w:t>تابع الكلمات في الجملة</w:t>
      </w:r>
      <w:r w:rsidRPr="00165C57">
        <w:rPr>
          <w:rFonts w:ascii="Traditional Arabic" w:hAnsi="Traditional Arabic" w:cs="Traditional Arabic"/>
          <w:i/>
          <w:iCs/>
          <w:sz w:val="24"/>
          <w:szCs w:val="24"/>
          <w:rtl/>
          <w:lang w:bidi="ar"/>
        </w:rPr>
        <w:t xml:space="preserve"> </w:t>
      </w:r>
      <w:r w:rsidR="00B631D6" w:rsidRPr="00545417">
        <w:rPr>
          <w:rFonts w:asciiTheme="majorBidi" w:hAnsiTheme="majorBidi" w:cstheme="majorBidi"/>
          <w:i/>
          <w:iCs/>
          <w:sz w:val="24"/>
          <w:szCs w:val="24"/>
          <w:rtl/>
          <w:lang w:bidi="ar"/>
        </w:rPr>
        <w:t>(</w:t>
      </w:r>
      <w:r w:rsidR="00B631D6" w:rsidRPr="00545417">
        <w:rPr>
          <w:rFonts w:asciiTheme="majorBidi" w:hAnsiTheme="majorBidi" w:cstheme="majorBidi"/>
          <w:i/>
          <w:iCs/>
          <w:sz w:val="24"/>
          <w:szCs w:val="24"/>
          <w:lang w:bidi="ar"/>
        </w:rPr>
        <w:t>Dicto-comp</w:t>
      </w:r>
      <w:r w:rsidR="00B631D6" w:rsidRPr="00545417">
        <w:rPr>
          <w:rFonts w:asciiTheme="majorBidi" w:hAnsiTheme="majorBidi" w:cstheme="majorBidi"/>
          <w:i/>
          <w:iCs/>
          <w:sz w:val="24"/>
          <w:szCs w:val="24"/>
          <w:rtl/>
          <w:lang w:bidi="ar"/>
        </w:rPr>
        <w:t>)</w:t>
      </w:r>
      <w:r>
        <w:rPr>
          <w:rFonts w:ascii="Traditional Arabic" w:hAnsi="Traditional Arabic" w:cs="Traditional Arabic" w:hint="cs"/>
          <w:sz w:val="36"/>
          <w:szCs w:val="36"/>
          <w:rtl/>
          <w:lang w:bidi="ar"/>
        </w:rPr>
        <w:t>.</w:t>
      </w:r>
    </w:p>
    <w:p w:rsidR="00B631D6" w:rsidRPr="00165C57" w:rsidRDefault="00B631D6" w:rsidP="00A919D4">
      <w:pPr>
        <w:tabs>
          <w:tab w:val="center" w:pos="4109"/>
        </w:tabs>
        <w:bidi/>
        <w:spacing w:after="0" w:line="360" w:lineRule="auto"/>
        <w:ind w:left="849" w:firstLine="709"/>
        <w:jc w:val="both"/>
        <w:rPr>
          <w:rFonts w:ascii="Traditional Arabic" w:hAnsi="Traditional Arabic" w:cs="Traditional Arabic"/>
          <w:sz w:val="36"/>
          <w:szCs w:val="36"/>
          <w:rtl/>
          <w:lang w:bidi="ar"/>
        </w:rPr>
      </w:pPr>
      <w:r w:rsidRPr="00545417">
        <w:rPr>
          <w:rFonts w:asciiTheme="majorBidi" w:hAnsiTheme="majorBidi" w:cstheme="majorBidi"/>
          <w:i/>
          <w:iCs/>
          <w:sz w:val="24"/>
          <w:szCs w:val="24"/>
          <w:rtl/>
          <w:lang w:bidi="ar"/>
        </w:rPr>
        <w:t>(</w:t>
      </w:r>
      <w:r w:rsidRPr="00545417">
        <w:rPr>
          <w:rFonts w:asciiTheme="majorBidi" w:hAnsiTheme="majorBidi" w:cstheme="majorBidi"/>
          <w:i/>
          <w:iCs/>
          <w:sz w:val="24"/>
          <w:szCs w:val="24"/>
          <w:lang w:bidi="ar"/>
        </w:rPr>
        <w:t>Dicto-comp</w:t>
      </w:r>
      <w:r w:rsidRPr="00545417">
        <w:rPr>
          <w:rFonts w:asciiTheme="majorBidi" w:hAnsiTheme="majorBidi" w:cstheme="majorBidi"/>
          <w:i/>
          <w:iCs/>
          <w:sz w:val="24"/>
          <w:szCs w:val="24"/>
          <w:rtl/>
          <w:lang w:bidi="ar"/>
        </w:rPr>
        <w:t>)</w:t>
      </w:r>
      <w:r w:rsidRPr="00165C57">
        <w:rPr>
          <w:rFonts w:ascii="Traditional Arabic" w:hAnsi="Traditional Arabic" w:cs="Traditional Arabic"/>
          <w:sz w:val="36"/>
          <w:szCs w:val="36"/>
          <w:rtl/>
          <w:lang w:bidi="ar"/>
        </w:rPr>
        <w:t xml:space="preserve"> هي واحدة من الطر</w:t>
      </w:r>
      <w:r w:rsidR="007C393F">
        <w:rPr>
          <w:rFonts w:ascii="Traditional Arabic" w:hAnsi="Traditional Arabic" w:cs="Traditional Arabic" w:hint="cs"/>
          <w:sz w:val="36"/>
          <w:szCs w:val="36"/>
          <w:rtl/>
          <w:lang w:bidi="ar"/>
        </w:rPr>
        <w:t>ائ</w:t>
      </w:r>
      <w:r w:rsidRPr="00165C57">
        <w:rPr>
          <w:rFonts w:ascii="Traditional Arabic" w:hAnsi="Traditional Arabic" w:cs="Traditional Arabic"/>
          <w:sz w:val="36"/>
          <w:szCs w:val="36"/>
          <w:rtl/>
          <w:lang w:bidi="ar"/>
        </w:rPr>
        <w:t>ق التي تجعل ا</w:t>
      </w:r>
      <w:r w:rsidR="00D639F1" w:rsidRPr="00165C57">
        <w:rPr>
          <w:rFonts w:ascii="Traditional Arabic" w:hAnsi="Traditional Arabic" w:cs="Traditional Arabic"/>
          <w:sz w:val="36"/>
          <w:szCs w:val="36"/>
          <w:rtl/>
          <w:lang w:bidi="ar"/>
        </w:rPr>
        <w:t>لطلاب الإملاء أكثر إ</w:t>
      </w:r>
      <w:r w:rsidRPr="00165C57">
        <w:rPr>
          <w:rFonts w:ascii="Traditional Arabic" w:hAnsi="Traditional Arabic" w:cs="Traditional Arabic"/>
          <w:sz w:val="36"/>
          <w:szCs w:val="36"/>
          <w:rtl/>
          <w:lang w:bidi="ar"/>
        </w:rPr>
        <w:t>بتكارا، يعني أن الطلاب يجب أن تحاول إعادة إنتاج الأحكام الخاصة بهم،</w:t>
      </w:r>
      <w:r w:rsidR="00D639F1" w:rsidRPr="00165C57">
        <w:rPr>
          <w:rFonts w:ascii="Traditional Arabic" w:hAnsi="Traditional Arabic" w:cs="Traditional Arabic"/>
          <w:sz w:val="36"/>
          <w:szCs w:val="36"/>
          <w:rtl/>
          <w:lang w:bidi="ar"/>
        </w:rPr>
        <w:t xml:space="preserve"> وبعد الإ</w:t>
      </w:r>
      <w:r w:rsidRPr="00165C57">
        <w:rPr>
          <w:rFonts w:ascii="Traditional Arabic" w:hAnsi="Traditional Arabic" w:cs="Traditional Arabic"/>
          <w:sz w:val="36"/>
          <w:szCs w:val="36"/>
          <w:rtl/>
          <w:lang w:bidi="ar"/>
        </w:rPr>
        <w:t xml:space="preserve">نتهاء من </w:t>
      </w:r>
      <w:r w:rsidRPr="00165C57">
        <w:rPr>
          <w:rFonts w:ascii="Traditional Arabic" w:hAnsi="Traditional Arabic" w:cs="Traditional Arabic"/>
          <w:sz w:val="36"/>
          <w:szCs w:val="36"/>
          <w:rtl/>
          <w:lang w:val="en-US"/>
        </w:rPr>
        <w:t>الإملاء</w:t>
      </w:r>
      <w:r w:rsidR="00D639F1" w:rsidRPr="00165C57">
        <w:rPr>
          <w:rFonts w:ascii="Traditional Arabic" w:hAnsi="Traditional Arabic" w:cs="Traditional Arabic"/>
          <w:sz w:val="36"/>
          <w:szCs w:val="36"/>
          <w:rtl/>
          <w:lang w:bidi="ar"/>
        </w:rPr>
        <w:t>.</w:t>
      </w:r>
      <w:r w:rsidR="001F555B">
        <w:rPr>
          <w:rStyle w:val="FootnoteReference"/>
          <w:rFonts w:ascii="Traditional Arabic" w:hAnsi="Traditional Arabic"/>
          <w:sz w:val="36"/>
          <w:szCs w:val="36"/>
          <w:rtl/>
          <w:lang w:bidi="ar"/>
        </w:rPr>
        <w:footnoteReference w:id="24"/>
      </w:r>
      <w:r w:rsidR="00D639F1" w:rsidRPr="00165C57">
        <w:rPr>
          <w:rFonts w:ascii="Traditional Arabic" w:hAnsi="Traditional Arabic" w:cs="Traditional Arabic"/>
          <w:sz w:val="36"/>
          <w:szCs w:val="36"/>
          <w:rtl/>
          <w:lang w:bidi="ar"/>
        </w:rPr>
        <w:t xml:space="preserve"> الخطوة الأولي</w:t>
      </w:r>
      <w:r w:rsidRPr="00165C57">
        <w:rPr>
          <w:rFonts w:ascii="Traditional Arabic" w:hAnsi="Traditional Arabic" w:cs="Traditional Arabic"/>
          <w:sz w:val="36"/>
          <w:szCs w:val="36"/>
          <w:rtl/>
          <w:lang w:bidi="ar"/>
        </w:rPr>
        <w:t xml:space="preserve"> هي إعداد المعلمين أو تحديد الرسائل / النص في بنية تحتو</w:t>
      </w:r>
      <w:r w:rsidR="00D639F1" w:rsidRPr="00165C57">
        <w:rPr>
          <w:rFonts w:ascii="Traditional Arabic" w:hAnsi="Traditional Arabic" w:cs="Traditional Arabic"/>
          <w:sz w:val="36"/>
          <w:szCs w:val="36"/>
          <w:rtl/>
          <w:lang w:bidi="ar"/>
        </w:rPr>
        <w:t>ي علي الممارسة. علي</w:t>
      </w:r>
      <w:r w:rsidRPr="00165C57">
        <w:rPr>
          <w:rFonts w:ascii="Traditional Arabic" w:hAnsi="Traditional Arabic" w:cs="Traditional Arabic"/>
          <w:sz w:val="36"/>
          <w:szCs w:val="36"/>
          <w:rtl/>
          <w:lang w:bidi="ar"/>
        </w:rPr>
        <w:t xml:space="preserve"> سبيل المثال، (شكل الجمل المستقبل)</w:t>
      </w:r>
      <w:r w:rsidR="00F83903">
        <w:rPr>
          <w:rFonts w:ascii="Traditional Arabic" w:hAnsi="Traditional Arabic" w:cs="Traditional Arabic" w:hint="cs"/>
          <w:sz w:val="36"/>
          <w:szCs w:val="36"/>
          <w:rtl/>
          <w:lang w:bidi="ar"/>
        </w:rPr>
        <w:t xml:space="preserve">، </w:t>
      </w:r>
      <w:r w:rsidR="00D639F1" w:rsidRPr="00165C57">
        <w:rPr>
          <w:rFonts w:ascii="Traditional Arabic" w:hAnsi="Traditional Arabic" w:cs="Traditional Arabic"/>
          <w:sz w:val="36"/>
          <w:szCs w:val="36"/>
          <w:rtl/>
          <w:lang w:bidi="ar"/>
        </w:rPr>
        <w:t xml:space="preserve">أنا </w:t>
      </w:r>
      <w:r w:rsidRPr="00165C57">
        <w:rPr>
          <w:rFonts w:ascii="Traditional Arabic" w:hAnsi="Traditional Arabic" w:cs="Traditional Arabic"/>
          <w:sz w:val="36"/>
          <w:szCs w:val="36"/>
          <w:rtl/>
          <w:lang w:bidi="ar"/>
        </w:rPr>
        <w:t>أتعلم اللغة ال</w:t>
      </w:r>
      <w:r w:rsidR="00D639F1" w:rsidRPr="00165C57">
        <w:rPr>
          <w:rFonts w:ascii="Traditional Arabic" w:hAnsi="Traditional Arabic" w:cs="Traditional Arabic"/>
          <w:sz w:val="36"/>
          <w:szCs w:val="36"/>
          <w:rtl/>
          <w:lang w:bidi="ar"/>
        </w:rPr>
        <w:t>عربية في غرفة المعيشة. وأمي ي</w:t>
      </w:r>
      <w:r w:rsidRPr="00165C57">
        <w:rPr>
          <w:rFonts w:ascii="Traditional Arabic" w:hAnsi="Traditional Arabic" w:cs="Traditional Arabic"/>
          <w:sz w:val="36"/>
          <w:szCs w:val="36"/>
          <w:rtl/>
          <w:lang w:bidi="ar"/>
        </w:rPr>
        <w:t>طبخ في المطبخ. بينم</w:t>
      </w:r>
      <w:r w:rsidR="00F83903">
        <w:rPr>
          <w:rFonts w:ascii="Traditional Arabic" w:hAnsi="Traditional Arabic" w:cs="Traditional Arabic"/>
          <w:sz w:val="36"/>
          <w:szCs w:val="36"/>
          <w:rtl/>
          <w:lang w:bidi="ar"/>
        </w:rPr>
        <w:t>ا ابى</w:t>
      </w:r>
      <w:r w:rsidR="00F83903">
        <w:rPr>
          <w:rFonts w:ascii="Traditional Arabic" w:hAnsi="Traditional Arabic" w:cs="Traditional Arabic" w:hint="cs"/>
          <w:sz w:val="36"/>
          <w:szCs w:val="36"/>
          <w:rtl/>
          <w:lang w:bidi="ar"/>
        </w:rPr>
        <w:t xml:space="preserve"> </w:t>
      </w:r>
      <w:r w:rsidRPr="00165C57">
        <w:rPr>
          <w:rFonts w:ascii="Traditional Arabic" w:hAnsi="Traditional Arabic" w:cs="Traditional Arabic"/>
          <w:sz w:val="36"/>
          <w:szCs w:val="36"/>
          <w:rtl/>
          <w:lang w:bidi="ar"/>
        </w:rPr>
        <w:t xml:space="preserve">(يقرأ الصحيفة). </w:t>
      </w:r>
      <w:r w:rsidR="00D639F1" w:rsidRPr="00165C57">
        <w:rPr>
          <w:rFonts w:ascii="Traditional Arabic" w:hAnsi="Traditional Arabic" w:cs="Traditional Arabic"/>
          <w:sz w:val="36"/>
          <w:szCs w:val="36"/>
          <w:rtl/>
          <w:lang w:bidi="ar"/>
        </w:rPr>
        <w:t>و</w:t>
      </w:r>
      <w:r w:rsidR="00F83903">
        <w:rPr>
          <w:rFonts w:ascii="Traditional Arabic" w:hAnsi="Traditional Arabic" w:cs="Traditional Arabic"/>
          <w:sz w:val="36"/>
          <w:szCs w:val="36"/>
          <w:rtl/>
          <w:lang w:bidi="ar"/>
        </w:rPr>
        <w:t>أخي</w:t>
      </w:r>
      <w:r w:rsidRPr="00165C57">
        <w:rPr>
          <w:rFonts w:ascii="Traditional Arabic" w:hAnsi="Traditional Arabic" w:cs="Traditional Arabic"/>
          <w:sz w:val="36"/>
          <w:szCs w:val="36"/>
          <w:rtl/>
          <w:lang w:bidi="ar"/>
        </w:rPr>
        <w:t xml:space="preserve"> (يلعب </w:t>
      </w:r>
      <w:r w:rsidR="00F83903">
        <w:rPr>
          <w:rFonts w:ascii="Traditional Arabic" w:hAnsi="Traditional Arabic" w:cs="Traditional Arabic"/>
          <w:sz w:val="36"/>
          <w:szCs w:val="36"/>
          <w:rtl/>
          <w:lang w:bidi="ar"/>
        </w:rPr>
        <w:t xml:space="preserve">الجيتار) وأختي </w:t>
      </w:r>
      <w:r w:rsidR="00F83903">
        <w:rPr>
          <w:rFonts w:ascii="Traditional Arabic" w:hAnsi="Traditional Arabic" w:cs="Traditional Arabic" w:hint="cs"/>
          <w:sz w:val="36"/>
          <w:szCs w:val="36"/>
          <w:rtl/>
          <w:lang w:bidi="ar"/>
        </w:rPr>
        <w:t>(</w:t>
      </w:r>
      <w:r w:rsidRPr="00165C57">
        <w:rPr>
          <w:rFonts w:ascii="Traditional Arabic" w:hAnsi="Traditional Arabic" w:cs="Traditional Arabic"/>
          <w:sz w:val="36"/>
          <w:szCs w:val="36"/>
          <w:rtl/>
          <w:lang w:bidi="ar"/>
        </w:rPr>
        <w:t>تشهد التلفاز).</w:t>
      </w:r>
    </w:p>
    <w:p w:rsidR="001F555B" w:rsidRPr="00F83903" w:rsidRDefault="00B631D6" w:rsidP="00AE2BAA">
      <w:pPr>
        <w:tabs>
          <w:tab w:val="center" w:pos="4109"/>
        </w:tabs>
        <w:bidi/>
        <w:spacing w:after="0" w:line="360" w:lineRule="auto"/>
        <w:ind w:left="849" w:firstLine="709"/>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lastRenderedPageBreak/>
        <w:t>النص</w:t>
      </w:r>
      <w:r w:rsidR="00DF294A">
        <w:rPr>
          <w:rFonts w:ascii="Traditional Arabic" w:hAnsi="Traditional Arabic" w:cs="Traditional Arabic" w:hint="cs"/>
          <w:sz w:val="36"/>
          <w:szCs w:val="36"/>
          <w:rtl/>
          <w:lang w:bidi="ar"/>
        </w:rPr>
        <w:t xml:space="preserve"> من</w:t>
      </w:r>
      <w:r w:rsidRPr="00165C57">
        <w:rPr>
          <w:rFonts w:ascii="Traditional Arabic" w:hAnsi="Traditional Arabic" w:cs="Traditional Arabic"/>
          <w:sz w:val="36"/>
          <w:szCs w:val="36"/>
          <w:rtl/>
          <w:lang w:bidi="ar"/>
        </w:rPr>
        <w:t xml:space="preserve"> أعلاه المعلم يرشد الطلاب لمواصلة الجملة باستخدام نفس القواعد. بينما مماثلة في نمط</w:t>
      </w:r>
      <w:r w:rsidR="00D639F1" w:rsidRPr="00165C57">
        <w:rPr>
          <w:rFonts w:ascii="Traditional Arabic" w:hAnsi="Traditional Arabic" w:cs="Traditional Arabic"/>
          <w:sz w:val="36"/>
          <w:szCs w:val="36"/>
          <w:rtl/>
          <w:lang w:bidi="ar"/>
        </w:rPr>
        <w:t xml:space="preserve"> جعل المعلم يجب أن توضح ما هي مكتوب في معني</w:t>
      </w:r>
      <w:r w:rsidRPr="00165C57">
        <w:rPr>
          <w:rFonts w:ascii="Traditional Arabic" w:hAnsi="Traditional Arabic" w:cs="Traditional Arabic"/>
          <w:sz w:val="36"/>
          <w:szCs w:val="36"/>
          <w:rtl/>
          <w:lang w:bidi="ar"/>
        </w:rPr>
        <w:t xml:space="preserve"> الجم</w:t>
      </w:r>
      <w:r w:rsidR="00D639F1" w:rsidRPr="00165C57">
        <w:rPr>
          <w:rFonts w:ascii="Traditional Arabic" w:hAnsi="Traditional Arabic" w:cs="Traditional Arabic"/>
          <w:sz w:val="36"/>
          <w:szCs w:val="36"/>
          <w:rtl/>
          <w:lang w:bidi="ar"/>
        </w:rPr>
        <w:t>لة. بحيث يتمكن الطلاب قادرون علي جعل</w:t>
      </w:r>
      <w:r w:rsidRPr="00165C57">
        <w:rPr>
          <w:rFonts w:ascii="Traditional Arabic" w:hAnsi="Traditional Arabic" w:cs="Traditional Arabic"/>
          <w:sz w:val="36"/>
          <w:szCs w:val="36"/>
          <w:rtl/>
          <w:lang w:bidi="ar"/>
        </w:rPr>
        <w:t xml:space="preserve"> الجمل الخاص</w:t>
      </w:r>
      <w:r w:rsidR="00DF2FE1" w:rsidRPr="00165C57">
        <w:rPr>
          <w:rFonts w:ascii="Traditional Arabic" w:hAnsi="Traditional Arabic" w:cs="Traditional Arabic"/>
          <w:sz w:val="36"/>
          <w:szCs w:val="36"/>
          <w:rtl/>
          <w:lang w:bidi="ar"/>
        </w:rPr>
        <w:t xml:space="preserve">ة بهم ولكن ليس لفهم معناها </w:t>
      </w:r>
      <w:r w:rsidRPr="00165C57">
        <w:rPr>
          <w:rFonts w:ascii="Traditional Arabic" w:hAnsi="Traditional Arabic" w:cs="Traditional Arabic"/>
          <w:sz w:val="36"/>
          <w:szCs w:val="36"/>
          <w:rtl/>
          <w:lang w:bidi="ar"/>
        </w:rPr>
        <w:t>فقط.</w:t>
      </w:r>
    </w:p>
    <w:p w:rsidR="00B631D6" w:rsidRPr="00165C57" w:rsidRDefault="00F83903" w:rsidP="00974184">
      <w:pPr>
        <w:pStyle w:val="ListParagraph"/>
        <w:numPr>
          <w:ilvl w:val="0"/>
          <w:numId w:val="9"/>
        </w:numPr>
        <w:tabs>
          <w:tab w:val="center" w:pos="4109"/>
        </w:tabs>
        <w:bidi/>
        <w:spacing w:after="0" w:line="360" w:lineRule="auto"/>
        <w:ind w:left="849" w:hanging="425"/>
        <w:jc w:val="both"/>
        <w:rPr>
          <w:rFonts w:ascii="Traditional Arabic" w:hAnsi="Traditional Arabic" w:cs="Traditional Arabic"/>
          <w:sz w:val="36"/>
          <w:szCs w:val="36"/>
          <w:lang w:bidi="ar"/>
        </w:rPr>
      </w:pPr>
      <w:r w:rsidRPr="00165C57">
        <w:rPr>
          <w:rFonts w:ascii="Traditional Arabic" w:hAnsi="Traditional Arabic" w:cs="Traditional Arabic"/>
          <w:sz w:val="36"/>
          <w:szCs w:val="36"/>
          <w:rtl/>
          <w:lang w:bidi="ar"/>
        </w:rPr>
        <w:t>اعادة كتابة الفقرات</w:t>
      </w:r>
      <w:r w:rsidRPr="00165C57">
        <w:rPr>
          <w:rFonts w:ascii="Traditional Arabic" w:hAnsi="Traditional Arabic" w:cs="Traditional Arabic"/>
          <w:i/>
          <w:iCs/>
          <w:sz w:val="24"/>
          <w:szCs w:val="24"/>
          <w:rtl/>
          <w:lang w:bidi="ar"/>
        </w:rPr>
        <w:t xml:space="preserve"> </w:t>
      </w:r>
      <w:r w:rsidR="00B631D6" w:rsidRPr="00545417">
        <w:rPr>
          <w:rFonts w:asciiTheme="majorBidi" w:hAnsiTheme="majorBidi" w:cstheme="majorBidi"/>
          <w:i/>
          <w:iCs/>
          <w:sz w:val="24"/>
          <w:szCs w:val="24"/>
          <w:rtl/>
          <w:lang w:bidi="ar"/>
        </w:rPr>
        <w:t>(</w:t>
      </w:r>
      <w:r w:rsidR="00B631D6" w:rsidRPr="00545417">
        <w:rPr>
          <w:rFonts w:asciiTheme="majorBidi" w:hAnsiTheme="majorBidi" w:cstheme="majorBidi"/>
          <w:i/>
          <w:iCs/>
          <w:sz w:val="24"/>
          <w:szCs w:val="24"/>
          <w:lang w:bidi="ar"/>
        </w:rPr>
        <w:t>Dictogloss</w:t>
      </w:r>
      <w:r w:rsidR="00B631D6" w:rsidRPr="00545417">
        <w:rPr>
          <w:rFonts w:asciiTheme="majorBidi" w:hAnsiTheme="majorBidi" w:cstheme="majorBidi"/>
          <w:i/>
          <w:iCs/>
          <w:sz w:val="24"/>
          <w:szCs w:val="24"/>
          <w:rtl/>
          <w:lang w:bidi="ar"/>
        </w:rPr>
        <w:t>)</w:t>
      </w:r>
      <w:r>
        <w:rPr>
          <w:rFonts w:ascii="Traditional Arabic" w:hAnsi="Traditional Arabic" w:cs="Traditional Arabic" w:hint="cs"/>
          <w:sz w:val="36"/>
          <w:szCs w:val="36"/>
          <w:rtl/>
          <w:lang w:bidi="ar"/>
        </w:rPr>
        <w:t>.</w:t>
      </w:r>
    </w:p>
    <w:p w:rsidR="00B631D6" w:rsidRPr="00165C57" w:rsidRDefault="00B631D6" w:rsidP="00A919D4">
      <w:pPr>
        <w:tabs>
          <w:tab w:val="center" w:pos="4109"/>
        </w:tabs>
        <w:bidi/>
        <w:spacing w:after="0" w:line="360" w:lineRule="auto"/>
        <w:ind w:left="849" w:firstLine="709"/>
        <w:jc w:val="both"/>
        <w:rPr>
          <w:rFonts w:ascii="Traditional Arabic" w:hAnsi="Traditional Arabic" w:cs="Traditional Arabic"/>
          <w:sz w:val="36"/>
          <w:szCs w:val="36"/>
          <w:rtl/>
          <w:lang w:bidi="ar"/>
        </w:rPr>
      </w:pPr>
      <w:r w:rsidRPr="00545417">
        <w:rPr>
          <w:rFonts w:asciiTheme="majorBidi" w:hAnsiTheme="majorBidi" w:cstheme="majorBidi"/>
          <w:i/>
          <w:iCs/>
          <w:sz w:val="24"/>
          <w:szCs w:val="24"/>
          <w:rtl/>
          <w:lang w:bidi="ar"/>
        </w:rPr>
        <w:t>(</w:t>
      </w:r>
      <w:r w:rsidRPr="00545417">
        <w:rPr>
          <w:rFonts w:asciiTheme="majorBidi" w:hAnsiTheme="majorBidi" w:cstheme="majorBidi"/>
          <w:i/>
          <w:iCs/>
          <w:sz w:val="24"/>
          <w:szCs w:val="24"/>
          <w:lang w:bidi="ar"/>
        </w:rPr>
        <w:t>Dictogloss</w:t>
      </w:r>
      <w:r w:rsidRPr="00545417">
        <w:rPr>
          <w:rFonts w:asciiTheme="majorBidi" w:hAnsiTheme="majorBidi" w:cstheme="majorBidi"/>
          <w:i/>
          <w:iCs/>
          <w:sz w:val="24"/>
          <w:szCs w:val="24"/>
          <w:rtl/>
          <w:lang w:bidi="ar"/>
        </w:rPr>
        <w:t>)</w:t>
      </w:r>
      <w:r w:rsidRPr="00165C57">
        <w:rPr>
          <w:rFonts w:ascii="Traditional Arabic" w:hAnsi="Traditional Arabic" w:cs="Traditional Arabic"/>
          <w:sz w:val="36"/>
          <w:szCs w:val="36"/>
          <w:rtl/>
          <w:lang w:bidi="ar"/>
        </w:rPr>
        <w:t xml:space="preserve"> هي الطريقة </w:t>
      </w:r>
      <w:r w:rsidRPr="00165C57">
        <w:rPr>
          <w:rFonts w:ascii="Traditional Arabic" w:hAnsi="Traditional Arabic" w:cs="Traditional Arabic"/>
          <w:sz w:val="36"/>
          <w:szCs w:val="36"/>
          <w:rtl/>
          <w:lang w:val="en-US"/>
        </w:rPr>
        <w:t>الإملاء</w:t>
      </w:r>
      <w:r w:rsidRPr="00165C57">
        <w:rPr>
          <w:rFonts w:ascii="Traditional Arabic" w:hAnsi="Traditional Arabic" w:cs="Traditional Arabic"/>
          <w:sz w:val="36"/>
          <w:szCs w:val="36"/>
          <w:rtl/>
          <w:lang w:bidi="ar"/>
        </w:rPr>
        <w:t xml:space="preserve"> التي تزيد من الإبداع من الطلاب لجعل الفقرات الخاصة بهم. سوف المعلم قراءة النص للطلاب مرتين مع الإيقاع الطبيعي.</w:t>
      </w:r>
      <w:r w:rsidR="001F555B">
        <w:rPr>
          <w:rStyle w:val="FootnoteReference"/>
          <w:rFonts w:ascii="Traditional Arabic" w:hAnsi="Traditional Arabic"/>
          <w:sz w:val="36"/>
          <w:szCs w:val="36"/>
          <w:rtl/>
          <w:lang w:bidi="ar"/>
        </w:rPr>
        <w:footnoteReference w:id="25"/>
      </w:r>
      <w:r w:rsidRPr="00165C57">
        <w:rPr>
          <w:rFonts w:ascii="Traditional Arabic" w:hAnsi="Traditional Arabic" w:cs="Traditional Arabic"/>
          <w:sz w:val="36"/>
          <w:szCs w:val="36"/>
          <w:rtl/>
          <w:lang w:bidi="ar"/>
        </w:rPr>
        <w:t xml:space="preserve"> سوف المعلم بتقسيم الصف إلى 3 أو 4 مجموعات. المعلمين عد من رقم 1 إلى رقم 4، عند كل طالب ويحفظون الرقم. سوف المعلم قرا</w:t>
      </w:r>
      <w:r w:rsidR="00DF2FE1" w:rsidRPr="00165C57">
        <w:rPr>
          <w:rFonts w:ascii="Traditional Arabic" w:hAnsi="Traditional Arabic" w:cs="Traditional Arabic"/>
          <w:sz w:val="36"/>
          <w:szCs w:val="36"/>
          <w:rtl/>
          <w:lang w:bidi="ar"/>
        </w:rPr>
        <w:t>ءة النص بينما يجب علي الطلاب الإ</w:t>
      </w:r>
      <w:r w:rsidRPr="00165C57">
        <w:rPr>
          <w:rFonts w:ascii="Traditional Arabic" w:hAnsi="Traditional Arabic" w:cs="Traditional Arabic"/>
          <w:sz w:val="36"/>
          <w:szCs w:val="36"/>
          <w:rtl/>
          <w:lang w:bidi="ar"/>
        </w:rPr>
        <w:t>ستماع بعناية دون الحاجة إلى الكتا</w:t>
      </w:r>
      <w:r w:rsidR="00DF2FE1" w:rsidRPr="00165C57">
        <w:rPr>
          <w:rFonts w:ascii="Traditional Arabic" w:hAnsi="Traditional Arabic" w:cs="Traditional Arabic"/>
          <w:sz w:val="36"/>
          <w:szCs w:val="36"/>
          <w:rtl/>
          <w:lang w:bidi="ar"/>
        </w:rPr>
        <w:t>بة في كتابه. ويجب علي</w:t>
      </w:r>
      <w:r w:rsidRPr="00165C57">
        <w:rPr>
          <w:rFonts w:ascii="Traditional Arabic" w:hAnsi="Traditional Arabic" w:cs="Traditional Arabic"/>
          <w:sz w:val="36"/>
          <w:szCs w:val="36"/>
          <w:rtl/>
          <w:lang w:bidi="ar"/>
        </w:rPr>
        <w:t xml:space="preserve"> الطلبة تذكر مضمون الرسالة أو النص الذي يتم قراءتها من قبل المعلم. بعد أن تم قراءة النص الكامل من قبل المعلم، المعلم يطلب من الطلاب لجمع مع مجموعتهم،</w:t>
      </w:r>
      <w:r w:rsidR="00DF2FE1" w:rsidRPr="00165C57">
        <w:rPr>
          <w:rFonts w:ascii="Traditional Arabic" w:hAnsi="Traditional Arabic" w:cs="Traditional Arabic"/>
          <w:sz w:val="36"/>
          <w:szCs w:val="36"/>
          <w:rtl/>
          <w:lang w:bidi="ar"/>
        </w:rPr>
        <w:t xml:space="preserve"> وعلي الفور إرسال رسالة بناء علي</w:t>
      </w:r>
      <w:r w:rsidRPr="00165C57">
        <w:rPr>
          <w:rFonts w:ascii="Traditional Arabic" w:hAnsi="Traditional Arabic" w:cs="Traditional Arabic"/>
          <w:sz w:val="36"/>
          <w:szCs w:val="36"/>
          <w:rtl/>
          <w:lang w:bidi="ar"/>
        </w:rPr>
        <w:t xml:space="preserve"> ما سمعوه. في مجموعة، يتوقع من كل طالب للعمل معا لخلق النص الذي يحتوي تمت قراءة رسالة نصية من قبل المعلم.</w:t>
      </w:r>
    </w:p>
    <w:p w:rsidR="00340C87" w:rsidRDefault="00B631D6" w:rsidP="00A919D4">
      <w:pPr>
        <w:tabs>
          <w:tab w:val="center" w:pos="4109"/>
        </w:tabs>
        <w:bidi/>
        <w:spacing w:after="0" w:line="360" w:lineRule="auto"/>
        <w:ind w:left="849" w:firstLine="709"/>
        <w:jc w:val="both"/>
        <w:rPr>
          <w:rFonts w:ascii="Traditional Arabic" w:hAnsi="Traditional Arabic" w:cs="Traditional Arabic"/>
          <w:sz w:val="36"/>
          <w:szCs w:val="36"/>
          <w:rtl/>
          <w:lang w:bidi="ar"/>
        </w:rPr>
      </w:pPr>
      <w:r w:rsidRPr="00165C57">
        <w:rPr>
          <w:rFonts w:ascii="Traditional Arabic" w:hAnsi="Traditional Arabic" w:cs="Traditional Arabic"/>
          <w:sz w:val="36"/>
          <w:szCs w:val="36"/>
          <w:rtl/>
          <w:lang w:bidi="ar"/>
        </w:rPr>
        <w:lastRenderedPageBreak/>
        <w:t xml:space="preserve">والمرحلة النهائية من هذه الطريقة هي أن تتم إعطاء الطلاب الحرية في كتابة ما سمعه من أستاذه استخدام </w:t>
      </w:r>
      <w:r w:rsidR="00DF2FE1" w:rsidRPr="00165C57">
        <w:rPr>
          <w:rFonts w:ascii="Traditional Arabic" w:hAnsi="Traditional Arabic" w:cs="Traditional Arabic"/>
          <w:sz w:val="36"/>
          <w:szCs w:val="36"/>
          <w:rtl/>
          <w:lang w:bidi="ar"/>
        </w:rPr>
        <w:t>لغتهم الخاصة. هذا هو تقييم المدي</w:t>
      </w:r>
      <w:r w:rsidRPr="00165C57">
        <w:rPr>
          <w:rFonts w:ascii="Traditional Arabic" w:hAnsi="Traditional Arabic" w:cs="Traditional Arabic"/>
          <w:sz w:val="36"/>
          <w:szCs w:val="36"/>
          <w:rtl/>
          <w:lang w:bidi="ar"/>
        </w:rPr>
        <w:t xml:space="preserve"> الذي يمكن للطلاب كتابة جمل بشكل صحيح، وفهم تمت قراءة المحتوى العام للرسالة التي كتبها معلمهم.</w:t>
      </w:r>
    </w:p>
    <w:p w:rsidR="002F0D46" w:rsidRDefault="002F0D46" w:rsidP="00974184">
      <w:pPr>
        <w:pStyle w:val="ListParagraph"/>
        <w:numPr>
          <w:ilvl w:val="0"/>
          <w:numId w:val="5"/>
        </w:numPr>
        <w:tabs>
          <w:tab w:val="center" w:pos="4109"/>
        </w:tabs>
        <w:bidi/>
        <w:spacing w:after="0" w:line="360" w:lineRule="auto"/>
        <w:ind w:left="424" w:hanging="425"/>
        <w:jc w:val="both"/>
        <w:rPr>
          <w:rFonts w:ascii="Traditional Arabic" w:hAnsi="Traditional Arabic" w:cs="Traditional Arabic"/>
          <w:sz w:val="36"/>
          <w:szCs w:val="36"/>
          <w:rtl/>
          <w:lang w:bidi="ar"/>
        </w:rPr>
      </w:pPr>
      <w:r>
        <w:rPr>
          <w:rFonts w:ascii="Traditional Arabic" w:hAnsi="Traditional Arabic" w:cs="Traditional Arabic" w:hint="cs"/>
          <w:sz w:val="36"/>
          <w:szCs w:val="36"/>
          <w:rtl/>
          <w:lang w:bidi="ar"/>
        </w:rPr>
        <w:t>الوسائل في الإملاء</w:t>
      </w:r>
    </w:p>
    <w:p w:rsidR="002F0D46" w:rsidRPr="002F0D46" w:rsidRDefault="002F0D46" w:rsidP="002F0D46">
      <w:pPr>
        <w:tabs>
          <w:tab w:val="center" w:pos="4109"/>
        </w:tabs>
        <w:bidi/>
        <w:spacing w:after="0" w:line="360" w:lineRule="auto"/>
        <w:ind w:left="424"/>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في</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اللغة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العربية،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وخاصة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في</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تعلم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الإملاء</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يستغرق</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وسيلة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لدعم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عملية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التعلم</w:t>
      </w:r>
      <w:r w:rsidRPr="002F0D46">
        <w:rPr>
          <w:rFonts w:ascii="Traditional Arabic" w:hAnsi="Traditional Arabic" w:cs="Traditional Arabic"/>
          <w:sz w:val="36"/>
          <w:szCs w:val="36"/>
          <w:rtl/>
          <w:lang w:bidi="ar"/>
        </w:rPr>
        <w:t xml:space="preserve"> . </w:t>
      </w:r>
      <w:r w:rsidRPr="002F0D46">
        <w:rPr>
          <w:rFonts w:ascii="Traditional Arabic" w:hAnsi="Traditional Arabic" w:cs="Traditional Arabic" w:hint="eastAsia"/>
          <w:sz w:val="36"/>
          <w:szCs w:val="36"/>
          <w:rtl/>
          <w:lang w:bidi="ar"/>
        </w:rPr>
        <w:t>ووفقا</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كما</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قال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كويو</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ك</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الوسائل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التعليمية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تنقسم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إلى</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أربعة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اقسام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وهو</w:t>
      </w:r>
      <w:r w:rsidRPr="002F0D46">
        <w:rPr>
          <w:rFonts w:ascii="Traditional Arabic" w:hAnsi="Traditional Arabic" w:cs="Traditional Arabic"/>
          <w:sz w:val="36"/>
          <w:szCs w:val="36"/>
          <w:rtl/>
          <w:lang w:bidi="ar"/>
        </w:rPr>
        <w:t xml:space="preserve">: </w:t>
      </w:r>
    </w:p>
    <w:p w:rsidR="002F0D46" w:rsidRPr="002F0D46" w:rsidRDefault="002F0D46" w:rsidP="00974184">
      <w:pPr>
        <w:pStyle w:val="ListParagraph"/>
        <w:numPr>
          <w:ilvl w:val="0"/>
          <w:numId w:val="14"/>
        </w:numPr>
        <w:tabs>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وسائل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المرئية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الصور</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والرسومات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والأشكال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التوضيحية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والمخططات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والرسوم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البيانية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والرسوم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والملصقات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والخرائط</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والكرات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الأرضية</w:t>
      </w:r>
      <w:r w:rsidRPr="002F0D46">
        <w:rPr>
          <w:rFonts w:ascii="Traditional Arabic" w:hAnsi="Traditional Arabic" w:cs="Traditional Arabic"/>
          <w:sz w:val="36"/>
          <w:szCs w:val="36"/>
          <w:rtl/>
          <w:lang w:bidi="ar"/>
        </w:rPr>
        <w:t>).</w:t>
      </w:r>
    </w:p>
    <w:p w:rsidR="002F0D46" w:rsidRPr="002F0D46" w:rsidRDefault="002F0D46" w:rsidP="00974184">
      <w:pPr>
        <w:pStyle w:val="ListParagraph"/>
        <w:numPr>
          <w:ilvl w:val="0"/>
          <w:numId w:val="14"/>
        </w:numPr>
        <w:tabs>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وسائل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السمعية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الإذاعة،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مسجلات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الأشرطة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الممغنطة،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ومسجل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رقة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المغناطيسي</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ومعمل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اللغات</w:t>
      </w:r>
      <w:r w:rsidRPr="002F0D46">
        <w:rPr>
          <w:rFonts w:ascii="Traditional Arabic" w:hAnsi="Traditional Arabic" w:cs="Traditional Arabic"/>
          <w:sz w:val="36"/>
          <w:szCs w:val="36"/>
          <w:rtl/>
          <w:lang w:bidi="ar"/>
        </w:rPr>
        <w:t>).</w:t>
      </w:r>
    </w:p>
    <w:p w:rsidR="002F0D46" w:rsidRPr="002F0D46" w:rsidRDefault="002F0D46" w:rsidP="00974184">
      <w:pPr>
        <w:pStyle w:val="ListParagraph"/>
        <w:numPr>
          <w:ilvl w:val="0"/>
          <w:numId w:val="14"/>
        </w:numPr>
        <w:tabs>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وسائل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الإعلام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يتوقع</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تزال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الشرائح</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والأفلام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والشرائط،</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وجهاز</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عرض</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ضوئي،</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مسقاط</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مجهري،</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ميكروفيلم</w:t>
      </w:r>
      <w:r w:rsidRPr="002F0D46">
        <w:rPr>
          <w:rFonts w:ascii="Traditional Arabic" w:hAnsi="Traditional Arabic" w:cs="Traditional Arabic"/>
          <w:sz w:val="36"/>
          <w:szCs w:val="36"/>
          <w:rtl/>
          <w:lang w:bidi="ar"/>
        </w:rPr>
        <w:t>).</w:t>
      </w:r>
    </w:p>
    <w:p w:rsidR="002F0D46" w:rsidRPr="002F0D46" w:rsidRDefault="002F0D46" w:rsidP="00974184">
      <w:pPr>
        <w:pStyle w:val="ListParagraph"/>
        <w:numPr>
          <w:ilvl w:val="0"/>
          <w:numId w:val="14"/>
        </w:numPr>
        <w:tabs>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وسائل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الحركة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المتوقعة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فيلم،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وأجهزة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التلفزيون،</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الدوائر</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التلفزيونية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المغلقة</w:t>
      </w:r>
      <w:r w:rsidRPr="002F0D46">
        <w:rPr>
          <w:rFonts w:ascii="Traditional Arabic" w:hAnsi="Traditional Arabic" w:cs="Traditional Arabic"/>
          <w:sz w:val="36"/>
          <w:szCs w:val="36"/>
          <w:rtl/>
          <w:lang w:bidi="ar"/>
        </w:rPr>
        <w:t xml:space="preserve"> .</w:t>
      </w:r>
      <w:r w:rsidR="009D0D3E">
        <w:rPr>
          <w:rStyle w:val="FootnoteReference"/>
          <w:rFonts w:ascii="Traditional Arabic" w:hAnsi="Traditional Arabic"/>
          <w:sz w:val="36"/>
          <w:szCs w:val="36"/>
          <w:rtl/>
          <w:lang w:bidi="ar"/>
        </w:rPr>
        <w:footnoteReference w:id="26"/>
      </w:r>
    </w:p>
    <w:p w:rsidR="002F0D46" w:rsidRPr="002F0D46" w:rsidRDefault="002F0D46" w:rsidP="002F0D46">
      <w:pPr>
        <w:tabs>
          <w:tab w:val="center" w:pos="4109"/>
        </w:tabs>
        <w:bidi/>
        <w:spacing w:after="0" w:line="360" w:lineRule="auto"/>
        <w:ind w:left="424"/>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وتشمل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وسائل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التعلم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وفقا</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عبد</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العليم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إبراهيم</w:t>
      </w:r>
      <w:r w:rsidRPr="002F0D46">
        <w:rPr>
          <w:rFonts w:ascii="Traditional Arabic" w:hAnsi="Traditional Arabic" w:cs="Traditional Arabic"/>
          <w:sz w:val="36"/>
          <w:szCs w:val="36"/>
          <w:rtl/>
          <w:lang w:bidi="ar"/>
        </w:rPr>
        <w:t>:</w:t>
      </w:r>
    </w:p>
    <w:p w:rsidR="002F0D46" w:rsidRPr="002F0D46" w:rsidRDefault="002F0D46" w:rsidP="00974184">
      <w:pPr>
        <w:pStyle w:val="ListParagraph"/>
        <w:numPr>
          <w:ilvl w:val="0"/>
          <w:numId w:val="15"/>
        </w:numPr>
        <w:tabs>
          <w:tab w:val="right" w:pos="849"/>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lastRenderedPageBreak/>
        <w:t>الكائنات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الأصلية،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على</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سبيل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المثال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ساعة،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علم،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ثمرة،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زهرة،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حقيبة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الخ</w:t>
      </w:r>
    </w:p>
    <w:p w:rsidR="002F0D46" w:rsidRPr="002F0D46" w:rsidRDefault="002F0D46" w:rsidP="00974184">
      <w:pPr>
        <w:pStyle w:val="ListParagraph"/>
        <w:numPr>
          <w:ilvl w:val="0"/>
          <w:numId w:val="15"/>
        </w:numPr>
        <w:tabs>
          <w:tab w:val="right" w:pos="849"/>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مثال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حقيقي</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في</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شكل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النحت</w:t>
      </w:r>
      <w:r w:rsidRPr="002F0D46">
        <w:rPr>
          <w:rFonts w:ascii="Traditional Arabic" w:hAnsi="Traditional Arabic" w:cs="Traditional Arabic"/>
          <w:sz w:val="36"/>
          <w:szCs w:val="36"/>
          <w:rtl/>
          <w:lang w:bidi="ar"/>
        </w:rPr>
        <w:t xml:space="preserve"> / </w:t>
      </w:r>
      <w:r w:rsidRPr="002F0D46">
        <w:rPr>
          <w:rFonts w:ascii="Traditional Arabic" w:hAnsi="Traditional Arabic" w:cs="Traditional Arabic" w:hint="eastAsia"/>
          <w:sz w:val="36"/>
          <w:szCs w:val="36"/>
          <w:rtl/>
          <w:lang w:bidi="ar"/>
        </w:rPr>
        <w:t>اللعبة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سيارة،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بيت،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تمثال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الخ</w:t>
      </w:r>
    </w:p>
    <w:p w:rsidR="002F0D46" w:rsidRPr="002F0D46" w:rsidRDefault="002F0D46" w:rsidP="00974184">
      <w:pPr>
        <w:pStyle w:val="ListParagraph"/>
        <w:numPr>
          <w:ilvl w:val="0"/>
          <w:numId w:val="15"/>
        </w:numPr>
        <w:tabs>
          <w:tab w:val="right" w:pos="849"/>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الرسومات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والخرائط</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والرسوم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البيانية،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السبورة،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وبطاقات،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والأشرطة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والمسجلات</w:t>
      </w:r>
      <w:r w:rsidRPr="002F0D46">
        <w:rPr>
          <w:rFonts w:ascii="Traditional Arabic" w:hAnsi="Traditional Arabic" w:cs="Traditional Arabic"/>
          <w:sz w:val="36"/>
          <w:szCs w:val="36"/>
          <w:rtl/>
          <w:lang w:bidi="ar"/>
        </w:rPr>
        <w:t>.</w:t>
      </w:r>
      <w:r w:rsidR="009D0D3E">
        <w:rPr>
          <w:rStyle w:val="FootnoteReference"/>
          <w:rFonts w:ascii="Traditional Arabic" w:hAnsi="Traditional Arabic"/>
          <w:sz w:val="36"/>
          <w:szCs w:val="36"/>
          <w:rtl/>
          <w:lang w:bidi="ar"/>
        </w:rPr>
        <w:footnoteReference w:id="27"/>
      </w:r>
    </w:p>
    <w:p w:rsidR="002F0D46" w:rsidRPr="002F0D46" w:rsidRDefault="002F0D46" w:rsidP="002F0D46">
      <w:pPr>
        <w:tabs>
          <w:tab w:val="center" w:pos="4109"/>
        </w:tabs>
        <w:bidi/>
        <w:spacing w:after="0" w:line="360" w:lineRule="auto"/>
        <w:ind w:left="424"/>
        <w:jc w:val="both"/>
        <w:rPr>
          <w:rFonts w:ascii="Traditional Arabic" w:hAnsi="Traditional Arabic" w:cs="Traditional Arabic"/>
          <w:sz w:val="36"/>
          <w:szCs w:val="36"/>
          <w:lang w:bidi="ar"/>
        </w:rPr>
      </w:pP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وفقال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وينارنا</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سورحمان</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والأدوات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من</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حيث</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مستوى</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من</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الخبرة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للطلاب</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تعلم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تنقسم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إلى</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ثلاثة</w:t>
      </w:r>
      <w:r>
        <w:rPr>
          <w:rFonts w:ascii="Traditional Arabic" w:hAnsi="Traditional Arabic" w:cs="Traditional Arabic" w:hint="cs"/>
          <w:sz w:val="36"/>
          <w:szCs w:val="36"/>
          <w:rtl/>
          <w:lang w:bidi="ar"/>
        </w:rPr>
        <w:t>:</w:t>
      </w:r>
    </w:p>
    <w:p w:rsidR="002F0D46" w:rsidRPr="002F0D46" w:rsidRDefault="002F0D46" w:rsidP="00974184">
      <w:pPr>
        <w:pStyle w:val="ListParagraph"/>
        <w:numPr>
          <w:ilvl w:val="0"/>
          <w:numId w:val="16"/>
        </w:numPr>
        <w:tabs>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أدوات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مثل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أجسام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حقيقية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مربعات،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الطباشير،</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سبورة</w:t>
      </w:r>
      <w:r w:rsidRPr="002F0D46">
        <w:rPr>
          <w:rFonts w:ascii="Traditional Arabic" w:hAnsi="Traditional Arabic" w:cs="Traditional Arabic"/>
          <w:sz w:val="36"/>
          <w:szCs w:val="36"/>
          <w:rtl/>
          <w:lang w:bidi="ar"/>
        </w:rPr>
        <w:t>).</w:t>
      </w:r>
    </w:p>
    <w:p w:rsidR="002F0D46" w:rsidRPr="002F0D46" w:rsidRDefault="002F0D46" w:rsidP="00974184">
      <w:pPr>
        <w:pStyle w:val="ListParagraph"/>
        <w:numPr>
          <w:ilvl w:val="0"/>
          <w:numId w:val="16"/>
        </w:numPr>
        <w:tabs>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وسائل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الأجسام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بديل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أشكال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مصطنعة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مثل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الصورة</w:t>
      </w:r>
      <w:r w:rsidRPr="002F0D46">
        <w:rPr>
          <w:rFonts w:ascii="Traditional Arabic" w:hAnsi="Traditional Arabic" w:cs="Traditional Arabic"/>
          <w:sz w:val="36"/>
          <w:szCs w:val="36"/>
          <w:rtl/>
          <w:lang w:bidi="ar"/>
        </w:rPr>
        <w:t>).</w:t>
      </w:r>
    </w:p>
    <w:p w:rsidR="002F0D46" w:rsidRPr="002F0D46" w:rsidRDefault="002F0D46" w:rsidP="00974184">
      <w:pPr>
        <w:pStyle w:val="ListParagraph"/>
        <w:numPr>
          <w:ilvl w:val="0"/>
          <w:numId w:val="16"/>
        </w:numPr>
        <w:tabs>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اللغة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الإنجليزية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تحدثا</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وكتابة</w:t>
      </w:r>
      <w:r w:rsidRPr="002F0D46">
        <w:rPr>
          <w:rFonts w:ascii="Traditional Arabic" w:hAnsi="Traditional Arabic" w:cs="Traditional Arabic"/>
          <w:sz w:val="36"/>
          <w:szCs w:val="36"/>
          <w:rtl/>
          <w:lang w:bidi="ar"/>
        </w:rPr>
        <w:t>.</w:t>
      </w:r>
    </w:p>
    <w:p w:rsidR="002F0D46" w:rsidRPr="002F0D46" w:rsidRDefault="002F0D46" w:rsidP="002F0D46">
      <w:pPr>
        <w:tabs>
          <w:tab w:val="center" w:pos="4109"/>
        </w:tabs>
        <w:bidi/>
        <w:spacing w:after="0" w:line="360" w:lineRule="auto"/>
        <w:ind w:left="424"/>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بشكل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عام،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يتم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تصنيف</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الأدوات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السمعية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والبصرية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إلى</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أربعة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أنواع،</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هي</w:t>
      </w:r>
      <w:r w:rsidRPr="002F0D46">
        <w:rPr>
          <w:rFonts w:ascii="Traditional Arabic" w:hAnsi="Traditional Arabic" w:cs="Traditional Arabic"/>
          <w:sz w:val="36"/>
          <w:szCs w:val="36"/>
          <w:rtl/>
          <w:lang w:bidi="ar"/>
        </w:rPr>
        <w:t xml:space="preserve">: </w:t>
      </w:r>
    </w:p>
    <w:p w:rsidR="002F0D46" w:rsidRPr="002F0D46" w:rsidRDefault="002F0D46" w:rsidP="00974184">
      <w:pPr>
        <w:pStyle w:val="ListParagraph"/>
        <w:numPr>
          <w:ilvl w:val="0"/>
          <w:numId w:val="17"/>
        </w:numPr>
        <w:tabs>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تعتبر</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الأدوات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البصرية،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على</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سبيل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المثال،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الصور</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والملصقات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وغيرها</w:t>
      </w:r>
      <w:r w:rsidRPr="002F0D46">
        <w:rPr>
          <w:rFonts w:ascii="Traditional Arabic" w:hAnsi="Traditional Arabic" w:cs="Traditional Arabic"/>
          <w:sz w:val="36"/>
          <w:szCs w:val="36"/>
          <w:rtl/>
          <w:lang w:bidi="ar"/>
        </w:rPr>
        <w:t xml:space="preserve">. </w:t>
      </w:r>
    </w:p>
    <w:p w:rsidR="002F0D46" w:rsidRPr="002F0D46" w:rsidRDefault="002F0D46" w:rsidP="00974184">
      <w:pPr>
        <w:pStyle w:val="ListParagraph"/>
        <w:numPr>
          <w:ilvl w:val="0"/>
          <w:numId w:val="17"/>
        </w:numPr>
        <w:tabs>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الأدوات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التي</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سمعت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على</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سبيل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المثال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سجل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والإذاعة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وغيرها</w:t>
      </w:r>
      <w:r w:rsidRPr="002F0D46">
        <w:rPr>
          <w:rFonts w:ascii="Traditional Arabic" w:hAnsi="Traditional Arabic" w:cs="Traditional Arabic"/>
          <w:sz w:val="36"/>
          <w:szCs w:val="36"/>
          <w:rtl/>
          <w:lang w:bidi="ar"/>
        </w:rPr>
        <w:t>.</w:t>
      </w:r>
    </w:p>
    <w:p w:rsidR="002F0D46" w:rsidRPr="002F0D46" w:rsidRDefault="002F0D46" w:rsidP="00974184">
      <w:pPr>
        <w:pStyle w:val="ListParagraph"/>
        <w:numPr>
          <w:ilvl w:val="0"/>
          <w:numId w:val="17"/>
        </w:numPr>
        <w:tabs>
          <w:tab w:val="center" w:pos="4109"/>
        </w:tabs>
        <w:bidi/>
        <w:spacing w:after="0" w:line="360" w:lineRule="auto"/>
        <w:ind w:left="849" w:hanging="425"/>
        <w:jc w:val="both"/>
        <w:rPr>
          <w:rFonts w:ascii="Traditional Arabic" w:hAnsi="Traditional Arabic" w:cs="Traditional Arabic"/>
          <w:sz w:val="36"/>
          <w:szCs w:val="36"/>
          <w:lang w:bidi="ar"/>
        </w:rPr>
      </w:pPr>
      <w:r w:rsidRPr="002F0D46">
        <w:rPr>
          <w:rFonts w:ascii="Traditional Arabic" w:hAnsi="Traditional Arabic" w:cs="Traditional Arabic" w:hint="eastAsia"/>
          <w:sz w:val="36"/>
          <w:szCs w:val="36"/>
          <w:rtl/>
          <w:lang w:bidi="ar"/>
        </w:rPr>
        <w:t>يتم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سماع</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الأدوات</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وينظر</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على</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سبيل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المثال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السينما</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والتلفزيون</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وغيرها</w:t>
      </w:r>
    </w:p>
    <w:p w:rsidR="002F0D46" w:rsidRPr="00E80941" w:rsidRDefault="002F0D46" w:rsidP="00974184">
      <w:pPr>
        <w:pStyle w:val="ListParagraph"/>
        <w:numPr>
          <w:ilvl w:val="0"/>
          <w:numId w:val="17"/>
        </w:numPr>
        <w:tabs>
          <w:tab w:val="center" w:pos="4109"/>
        </w:tabs>
        <w:bidi/>
        <w:spacing w:after="0" w:line="360" w:lineRule="auto"/>
        <w:ind w:left="849" w:hanging="425"/>
        <w:jc w:val="both"/>
        <w:rPr>
          <w:rFonts w:ascii="Traditional Arabic" w:hAnsi="Traditional Arabic" w:cs="Traditional Arabic"/>
          <w:sz w:val="36"/>
          <w:szCs w:val="36"/>
          <w:rtl/>
          <w:lang w:bidi="ar"/>
        </w:rPr>
      </w:pPr>
      <w:r w:rsidRPr="002F0D46">
        <w:rPr>
          <w:rFonts w:ascii="Traditional Arabic" w:hAnsi="Traditional Arabic" w:cs="Traditional Arabic" w:hint="eastAsia"/>
          <w:sz w:val="36"/>
          <w:szCs w:val="36"/>
          <w:rtl/>
          <w:lang w:bidi="ar"/>
        </w:rPr>
        <w:lastRenderedPageBreak/>
        <w:t>الأجسام</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ثلاثية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الأبعاد</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على</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سبيل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المثال،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رمل،</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مجموعة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من</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صور</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الخاصة،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ونماذج</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وغيرها</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يؤديها</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عادة</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في</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المعارض</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والمتاحف</w:t>
      </w:r>
      <w:r w:rsidRPr="002F0D46">
        <w:rPr>
          <w:rFonts w:ascii="Traditional Arabic" w:hAnsi="Traditional Arabic" w:cs="Traditional Arabic"/>
          <w:sz w:val="36"/>
          <w:szCs w:val="36"/>
          <w:rtl/>
          <w:lang w:bidi="ar"/>
        </w:rPr>
        <w:t xml:space="preserve"> </w:t>
      </w:r>
      <w:r w:rsidRPr="002F0D46">
        <w:rPr>
          <w:rFonts w:ascii="Traditional Arabic" w:hAnsi="Traditional Arabic" w:cs="Traditional Arabic" w:hint="eastAsia"/>
          <w:sz w:val="36"/>
          <w:szCs w:val="36"/>
          <w:rtl/>
          <w:lang w:bidi="ar"/>
        </w:rPr>
        <w:t>وغيرها</w:t>
      </w:r>
      <w:r w:rsidRPr="002F0D46">
        <w:rPr>
          <w:rFonts w:ascii="Traditional Arabic" w:hAnsi="Traditional Arabic" w:cs="Traditional Arabic"/>
          <w:sz w:val="36"/>
          <w:szCs w:val="36"/>
          <w:rtl/>
          <w:lang w:bidi="ar"/>
        </w:rPr>
        <w:t>.</w:t>
      </w:r>
      <w:r w:rsidR="009D0D3E">
        <w:rPr>
          <w:rStyle w:val="FootnoteReference"/>
          <w:rFonts w:ascii="Traditional Arabic" w:hAnsi="Traditional Arabic"/>
          <w:sz w:val="36"/>
          <w:szCs w:val="36"/>
          <w:rtl/>
          <w:lang w:bidi="ar"/>
        </w:rPr>
        <w:footnoteReference w:id="28"/>
      </w:r>
    </w:p>
    <w:p w:rsidR="004669E4" w:rsidRDefault="004669E4" w:rsidP="00974184">
      <w:pPr>
        <w:pStyle w:val="ListParagraph"/>
        <w:numPr>
          <w:ilvl w:val="0"/>
          <w:numId w:val="5"/>
        </w:numPr>
        <w:tabs>
          <w:tab w:val="center" w:pos="4109"/>
        </w:tabs>
        <w:bidi/>
        <w:spacing w:after="0" w:line="360" w:lineRule="auto"/>
        <w:ind w:left="424" w:hanging="425"/>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التقنيات في الإملاء</w:t>
      </w:r>
    </w:p>
    <w:p w:rsidR="004669E4" w:rsidRPr="004669E4" w:rsidRDefault="004669E4" w:rsidP="004669E4">
      <w:pPr>
        <w:tabs>
          <w:tab w:val="center" w:pos="4109"/>
        </w:tabs>
        <w:bidi/>
        <w:spacing w:after="0" w:line="360" w:lineRule="auto"/>
        <w:ind w:left="424" w:firstLine="708"/>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lang w:val="en-US" w:bidi="ar"/>
        </w:rPr>
        <w:t>وينقسم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التقنيات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في</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تقييم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التعليم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إلى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قسمين،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وهما</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الفحص</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الهندسي</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وعدم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التقنيات</w:t>
      </w:r>
      <w:r w:rsidRPr="004669E4">
        <w:rPr>
          <w:rFonts w:ascii="Traditional Arabic" w:hAnsi="Traditional Arabic" w:cs="Traditional Arabic"/>
          <w:sz w:val="36"/>
          <w:szCs w:val="36"/>
          <w:rtl/>
        </w:rPr>
        <w:t>.</w:t>
      </w:r>
    </w:p>
    <w:p w:rsidR="004669E4" w:rsidRPr="004669E4" w:rsidRDefault="004669E4" w:rsidP="00974184">
      <w:pPr>
        <w:pStyle w:val="ListParagraph"/>
        <w:numPr>
          <w:ilvl w:val="0"/>
          <w:numId w:val="10"/>
        </w:numPr>
        <w:tabs>
          <w:tab w:val="center" w:pos="4109"/>
        </w:tabs>
        <w:bidi/>
        <w:spacing w:after="0" w:line="360" w:lineRule="auto"/>
        <w:ind w:left="849" w:hanging="425"/>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تقنيات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الاختبار</w:t>
      </w:r>
      <w:r w:rsidR="009D0D3E">
        <w:rPr>
          <w:rStyle w:val="FootnoteReference"/>
          <w:rFonts w:ascii="Traditional Arabic" w:hAnsi="Traditional Arabic"/>
          <w:sz w:val="36"/>
          <w:szCs w:val="36"/>
          <w:rtl/>
        </w:rPr>
        <w:footnoteReference w:id="29"/>
      </w:r>
    </w:p>
    <w:p w:rsidR="004669E4" w:rsidRPr="004669E4" w:rsidRDefault="004669E4" w:rsidP="004669E4">
      <w:pPr>
        <w:tabs>
          <w:tab w:val="center" w:pos="4109"/>
        </w:tabs>
        <w:bidi/>
        <w:spacing w:after="0" w:line="360" w:lineRule="auto"/>
        <w:ind w:left="849"/>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بشكل</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عام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هناك</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نوعان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من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الوظائف</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الاختبار</w:t>
      </w:r>
      <w:r w:rsidRPr="004669E4">
        <w:rPr>
          <w:rFonts w:ascii="Traditional Arabic" w:hAnsi="Traditional Arabic" w:cs="Traditional Arabic"/>
          <w:sz w:val="36"/>
          <w:szCs w:val="36"/>
          <w:rtl/>
        </w:rPr>
        <w:t>:</w:t>
      </w:r>
    </w:p>
    <w:p w:rsidR="004669E4" w:rsidRPr="004669E4" w:rsidRDefault="004669E4" w:rsidP="00974184">
      <w:pPr>
        <w:pStyle w:val="ListParagraph"/>
        <w:numPr>
          <w:ilvl w:val="0"/>
          <w:numId w:val="11"/>
        </w:numPr>
        <w:tabs>
          <w:tab w:val="center" w:pos="4109"/>
        </w:tabs>
        <w:bidi/>
        <w:spacing w:after="0" w:line="360" w:lineRule="auto"/>
        <w:ind w:left="1416" w:hanging="502"/>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ليقيس</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المتعلمين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وفي</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هذا</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الصدد،</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اختبارات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يظيف</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لقياس</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مستوى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التنمية</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أو</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التقدم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الذي</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تم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تحقيقه</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من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قبل</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المتعلمين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بعد</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أن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تذهب</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من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خلال</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عملية</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التعلم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فى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وقت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خاص</w:t>
      </w:r>
    </w:p>
    <w:p w:rsidR="004669E4" w:rsidRPr="004669E4" w:rsidRDefault="004669E4" w:rsidP="00974184">
      <w:pPr>
        <w:pStyle w:val="ListParagraph"/>
        <w:numPr>
          <w:ilvl w:val="0"/>
          <w:numId w:val="11"/>
        </w:numPr>
        <w:tabs>
          <w:tab w:val="center" w:pos="4109"/>
        </w:tabs>
        <w:bidi/>
        <w:spacing w:after="0" w:line="360" w:lineRule="auto"/>
        <w:ind w:left="1416" w:hanging="502"/>
        <w:jc w:val="both"/>
        <w:rPr>
          <w:rFonts w:ascii="Traditional Arabic" w:hAnsi="Traditional Arabic" w:cs="Traditional Arabic"/>
          <w:sz w:val="36"/>
          <w:szCs w:val="36"/>
        </w:rPr>
      </w:pPr>
      <w:r>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كوسيلة</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لقياس</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نجاح</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البرنامج</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التدريس،</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لأنه</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من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خلال</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هذه</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الاختبارات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مدى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تم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تحقيق</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برنامج</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التعليم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التي</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تم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تحديدها</w:t>
      </w:r>
      <w:r w:rsidRPr="004669E4">
        <w:rPr>
          <w:rFonts w:ascii="Traditional Arabic" w:hAnsi="Traditional Arabic" w:cs="Traditional Arabic"/>
          <w:sz w:val="36"/>
          <w:szCs w:val="36"/>
          <w:rtl/>
        </w:rPr>
        <w:t>.</w:t>
      </w:r>
    </w:p>
    <w:p w:rsidR="004669E4" w:rsidRPr="004669E4" w:rsidRDefault="004669E4" w:rsidP="004669E4">
      <w:pPr>
        <w:tabs>
          <w:tab w:val="center" w:pos="4109"/>
        </w:tabs>
        <w:bidi/>
        <w:spacing w:after="0" w:line="360" w:lineRule="auto"/>
        <w:ind w:left="849"/>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لاعتبارها</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أداة</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قياس،</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ويمكن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تقسيم</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إلى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عدة</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أنواع،</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وهذا</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يتوقف</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على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أين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شروط</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أو</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ما</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الأسباب</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تصنيف</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جرى</w:t>
      </w:r>
      <w:r w:rsidRPr="004669E4">
        <w:rPr>
          <w:rFonts w:ascii="Traditional Arabic" w:hAnsi="Traditional Arabic" w:cs="Traditional Arabic"/>
          <w:sz w:val="36"/>
          <w:szCs w:val="36"/>
          <w:rtl/>
        </w:rPr>
        <w:t>.</w:t>
      </w:r>
    </w:p>
    <w:p w:rsidR="004669E4" w:rsidRPr="004669E4" w:rsidRDefault="004669E4" w:rsidP="00974184">
      <w:pPr>
        <w:pStyle w:val="ListParagraph"/>
        <w:numPr>
          <w:ilvl w:val="0"/>
          <w:numId w:val="12"/>
        </w:numPr>
        <w:tabs>
          <w:tab w:val="center" w:pos="4109"/>
        </w:tabs>
        <w:bidi/>
        <w:spacing w:after="0" w:line="360" w:lineRule="auto"/>
        <w:ind w:left="1416" w:hanging="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lastRenderedPageBreak/>
        <w:t>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التصنيف</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يعتمد</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على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وظيفتها</w:t>
      </w:r>
      <w:r w:rsidRPr="004669E4">
        <w:rPr>
          <w:rFonts w:ascii="Traditional Arabic" w:hAnsi="Traditional Arabic" w:cs="Traditional Arabic"/>
          <w:sz w:val="36"/>
          <w:szCs w:val="36"/>
          <w:rtl/>
        </w:rPr>
        <w:t>.</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الإمتحان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الإنتخابى</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الإمتحان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المبدئ</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الإمتحان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النهائ</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الإمتحان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الفحصى</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الإمتحان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اليومى</w:t>
      </w:r>
    </w:p>
    <w:p w:rsidR="004669E4" w:rsidRPr="004669E4" w:rsidRDefault="004669E4" w:rsidP="00974184">
      <w:pPr>
        <w:pStyle w:val="ListParagraph"/>
        <w:numPr>
          <w:ilvl w:val="0"/>
          <w:numId w:val="12"/>
        </w:numPr>
        <w:tabs>
          <w:tab w:val="center" w:pos="4109"/>
        </w:tabs>
        <w:bidi/>
        <w:spacing w:after="0" w:line="360" w:lineRule="auto"/>
        <w:ind w:left="1416" w:hanging="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التصنيف</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على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أساس</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الجوانب</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النفسية</w:t>
      </w:r>
      <w:r w:rsidRPr="004669E4">
        <w:rPr>
          <w:rFonts w:ascii="Traditional Arabic" w:hAnsi="Traditional Arabic" w:cs="Traditional Arabic"/>
          <w:sz w:val="36"/>
          <w:szCs w:val="36"/>
          <w:rtl/>
        </w:rPr>
        <w:t>.</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إختبار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الذكاء</w:t>
      </w:r>
      <w:r w:rsidRPr="004669E4">
        <w:rPr>
          <w:rFonts w:ascii="Traditional Arabic" w:hAnsi="Traditional Arabic" w:cs="Traditional Arabic"/>
          <w:sz w:val="36"/>
          <w:szCs w:val="36"/>
          <w:rtl/>
        </w:rPr>
        <w:t xml:space="preserve"> </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القدرة</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اختبارات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الموقف</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الشخصية</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تحصيلي</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تصنيف</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اختبارات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أخرى</w:t>
      </w:r>
      <w:r w:rsidRPr="004669E4">
        <w:rPr>
          <w:rFonts w:ascii="Traditional Arabic" w:hAnsi="Traditional Arabic" w:cs="Traditional Arabic"/>
          <w:sz w:val="36"/>
          <w:szCs w:val="36"/>
          <w:rtl/>
        </w:rPr>
        <w:t xml:space="preserve"> </w:t>
      </w:r>
    </w:p>
    <w:p w:rsidR="004669E4" w:rsidRPr="004669E4" w:rsidRDefault="004669E4" w:rsidP="00974184">
      <w:pPr>
        <w:pStyle w:val="ListParagraph"/>
        <w:numPr>
          <w:ilvl w:val="0"/>
          <w:numId w:val="12"/>
        </w:numPr>
        <w:tabs>
          <w:tab w:val="center" w:pos="4109"/>
        </w:tabs>
        <w:bidi/>
        <w:spacing w:after="0" w:line="360" w:lineRule="auto"/>
        <w:ind w:left="1416" w:hanging="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استنادا</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إلى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عدد</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من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المتعلمين</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الاختبارات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الفردية</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مجموعة</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الاختبار</w:t>
      </w:r>
    </w:p>
    <w:p w:rsidR="004669E4" w:rsidRPr="004669E4" w:rsidRDefault="004669E4" w:rsidP="00974184">
      <w:pPr>
        <w:pStyle w:val="ListParagraph"/>
        <w:numPr>
          <w:ilvl w:val="0"/>
          <w:numId w:val="12"/>
        </w:numPr>
        <w:tabs>
          <w:tab w:val="center" w:pos="4109"/>
        </w:tabs>
        <w:bidi/>
        <w:spacing w:after="0" w:line="360" w:lineRule="auto"/>
        <w:ind w:left="1416" w:hanging="567"/>
        <w:jc w:val="both"/>
        <w:rPr>
          <w:rFonts w:ascii="Traditional Arabic" w:hAnsi="Traditional Arabic" w:cs="Traditional Arabic"/>
          <w:sz w:val="36"/>
          <w:szCs w:val="36"/>
        </w:rPr>
      </w:pPr>
      <w:r w:rsidRPr="004669E4">
        <w:rPr>
          <w:rFonts w:ascii="Traditional Arabic" w:hAnsi="Traditional Arabic" w:cs="Traditional Arabic"/>
          <w:sz w:val="36"/>
          <w:szCs w:val="36"/>
          <w:rtl/>
        </w:rPr>
        <w:lastRenderedPageBreak/>
        <w:t xml:space="preserve"> </w:t>
      </w:r>
      <w:r w:rsidRPr="004669E4">
        <w:rPr>
          <w:rFonts w:ascii="Traditional Arabic" w:hAnsi="Traditional Arabic" w:cs="Traditional Arabic" w:hint="eastAsia"/>
          <w:sz w:val="36"/>
          <w:szCs w:val="36"/>
          <w:rtl/>
        </w:rPr>
        <w:t>استنادا</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إلى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الجانب</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من</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الوقت</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القوة</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سرعة</w:t>
      </w:r>
    </w:p>
    <w:p w:rsidR="004669E4" w:rsidRPr="004669E4" w:rsidRDefault="004669E4" w:rsidP="00974184">
      <w:pPr>
        <w:pStyle w:val="ListParagraph"/>
        <w:numPr>
          <w:ilvl w:val="0"/>
          <w:numId w:val="12"/>
        </w:numPr>
        <w:tabs>
          <w:tab w:val="center" w:pos="4109"/>
        </w:tabs>
        <w:bidi/>
        <w:spacing w:after="0" w:line="360" w:lineRule="auto"/>
        <w:ind w:left="1416" w:hanging="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استنادا</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إلى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النموذج</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استجابة</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الاختبارات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اللفظية</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الاختبارات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غير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اللفظية</w:t>
      </w:r>
    </w:p>
    <w:p w:rsidR="004669E4" w:rsidRPr="004669E4" w:rsidRDefault="004669E4" w:rsidP="00974184">
      <w:pPr>
        <w:pStyle w:val="ListParagraph"/>
        <w:numPr>
          <w:ilvl w:val="0"/>
          <w:numId w:val="12"/>
        </w:numPr>
        <w:tabs>
          <w:tab w:val="center" w:pos="4109"/>
        </w:tabs>
        <w:bidi/>
        <w:spacing w:after="0" w:line="360" w:lineRule="auto"/>
        <w:ind w:left="1416" w:hanging="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بناء</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على</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شكل</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أسئلة</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وأجوبة</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كتابي</w:t>
      </w:r>
      <w:r w:rsidRPr="004669E4">
        <w:rPr>
          <w:rFonts w:ascii="Traditional Arabic" w:hAnsi="Traditional Arabic" w:cs="Traditional Arabic"/>
          <w:sz w:val="36"/>
          <w:szCs w:val="36"/>
          <w:rtl/>
        </w:rPr>
        <w:t xml:space="preserve"> </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شفوي</w:t>
      </w:r>
    </w:p>
    <w:p w:rsidR="004669E4" w:rsidRPr="004669E4" w:rsidRDefault="004669E4" w:rsidP="004669E4">
      <w:pPr>
        <w:tabs>
          <w:tab w:val="center" w:pos="4109"/>
        </w:tabs>
        <w:bidi/>
        <w:spacing w:after="0" w:line="360" w:lineRule="auto"/>
        <w:ind w:left="849" w:firstLine="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تقنيات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غير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اختبار</w:t>
      </w:r>
    </w:p>
    <w:p w:rsidR="009D0D3E" w:rsidRDefault="004669E4" w:rsidP="009D0D3E">
      <w:pPr>
        <w:pStyle w:val="ListParagraph"/>
        <w:numPr>
          <w:ilvl w:val="0"/>
          <w:numId w:val="10"/>
        </w:numPr>
        <w:tabs>
          <w:tab w:val="center" w:pos="4109"/>
        </w:tabs>
        <w:bidi/>
        <w:spacing w:after="0" w:line="360" w:lineRule="auto"/>
        <w:ind w:left="849" w:hanging="425"/>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009D0D3E" w:rsidRPr="009D0D3E">
        <w:rPr>
          <w:rFonts w:ascii="Traditional Arabic" w:hAnsi="Traditional Arabic" w:cs="Traditional Arabic" w:hint="eastAsia"/>
          <w:sz w:val="36"/>
          <w:szCs w:val="36"/>
          <w:rtl/>
        </w:rPr>
        <w:t>التقنيات</w:t>
      </w:r>
      <w:r w:rsidR="009D0D3E" w:rsidRPr="009D0D3E">
        <w:rPr>
          <w:rFonts w:ascii="Traditional Arabic" w:hAnsi="Traditional Arabic" w:cs="Traditional Arabic"/>
          <w:sz w:val="36"/>
          <w:szCs w:val="36"/>
          <w:rtl/>
        </w:rPr>
        <w:t xml:space="preserve"> </w:t>
      </w:r>
      <w:r w:rsidR="009D0D3E" w:rsidRPr="009D0D3E">
        <w:rPr>
          <w:rFonts w:ascii="Traditional Arabic" w:hAnsi="Traditional Arabic" w:cs="Traditional Arabic" w:hint="eastAsia"/>
          <w:sz w:val="36"/>
          <w:szCs w:val="36"/>
          <w:rtl/>
        </w:rPr>
        <w:t>غير</w:t>
      </w:r>
      <w:r w:rsidR="009D0D3E" w:rsidRPr="009D0D3E">
        <w:rPr>
          <w:rFonts w:ascii="Traditional Arabic" w:hAnsi="Traditional Arabic" w:cs="Traditional Arabic"/>
          <w:sz w:val="36"/>
          <w:szCs w:val="36"/>
          <w:rtl/>
        </w:rPr>
        <w:t xml:space="preserve"> </w:t>
      </w:r>
      <w:r w:rsidR="009D0D3E" w:rsidRPr="009D0D3E">
        <w:rPr>
          <w:rFonts w:ascii="Traditional Arabic" w:hAnsi="Traditional Arabic" w:cs="Traditional Arabic" w:hint="eastAsia"/>
          <w:sz w:val="36"/>
          <w:szCs w:val="36"/>
          <w:rtl/>
        </w:rPr>
        <w:t>الاختبار</w:t>
      </w:r>
      <w:r w:rsidR="009D0D3E">
        <w:rPr>
          <w:rStyle w:val="FootnoteReference"/>
          <w:rFonts w:ascii="Traditional Arabic" w:hAnsi="Traditional Arabic"/>
          <w:sz w:val="36"/>
          <w:szCs w:val="36"/>
          <w:rtl/>
        </w:rPr>
        <w:footnoteReference w:id="30"/>
      </w:r>
      <w:r w:rsidR="009D0D3E" w:rsidRPr="009D0D3E">
        <w:rPr>
          <w:rFonts w:ascii="Traditional Arabic" w:hAnsi="Traditional Arabic" w:cs="Traditional Arabic"/>
          <w:sz w:val="36"/>
          <w:szCs w:val="36"/>
          <w:rtl/>
        </w:rPr>
        <w:t xml:space="preserve"> </w:t>
      </w:r>
    </w:p>
    <w:p w:rsidR="004669E4" w:rsidRPr="004669E4" w:rsidRDefault="004669E4" w:rsidP="009D0D3E">
      <w:pPr>
        <w:pStyle w:val="ListParagraph"/>
        <w:tabs>
          <w:tab w:val="center" w:pos="4109"/>
        </w:tabs>
        <w:bidi/>
        <w:spacing w:after="0" w:line="360" w:lineRule="auto"/>
        <w:ind w:left="849"/>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أنواع</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التقنيات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غير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الاختبار</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هي</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كما</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يلي</w:t>
      </w:r>
    </w:p>
    <w:p w:rsidR="004669E4" w:rsidRPr="004669E4" w:rsidRDefault="004669E4" w:rsidP="00974184">
      <w:pPr>
        <w:pStyle w:val="ListParagraph"/>
        <w:numPr>
          <w:ilvl w:val="0"/>
          <w:numId w:val="13"/>
        </w:numPr>
        <w:tabs>
          <w:tab w:val="center" w:pos="4109"/>
        </w:tabs>
        <w:bidi/>
        <w:spacing w:after="0" w:line="360" w:lineRule="auto"/>
        <w:ind w:left="1416" w:hanging="567"/>
        <w:jc w:val="both"/>
        <w:rPr>
          <w:rFonts w:ascii="Traditional Arabic" w:hAnsi="Traditional Arabic" w:cs="Traditional Arabic"/>
          <w:sz w:val="36"/>
          <w:szCs w:val="36"/>
        </w:rPr>
      </w:pPr>
      <w:r w:rsidRPr="004669E4">
        <w:rPr>
          <w:rFonts w:ascii="Traditional Arabic" w:hAnsi="Traditional Arabic" w:cs="Traditional Arabic" w:hint="eastAsia"/>
          <w:sz w:val="36"/>
          <w:szCs w:val="36"/>
          <w:rtl/>
        </w:rPr>
        <w:t>ملاحظات</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مراقبة</w:t>
      </w:r>
      <w:r w:rsidRPr="004669E4">
        <w:rPr>
          <w:rFonts w:ascii="Traditional Arabic" w:hAnsi="Traditional Arabic" w:cs="Traditional Arabic"/>
          <w:sz w:val="36"/>
          <w:szCs w:val="36"/>
          <w:rtl/>
        </w:rPr>
        <w:t>)</w:t>
      </w:r>
    </w:p>
    <w:p w:rsidR="004669E4" w:rsidRPr="004669E4" w:rsidRDefault="004669E4" w:rsidP="00974184">
      <w:pPr>
        <w:pStyle w:val="ListParagraph"/>
        <w:numPr>
          <w:ilvl w:val="0"/>
          <w:numId w:val="13"/>
        </w:numPr>
        <w:tabs>
          <w:tab w:val="center" w:pos="4109"/>
        </w:tabs>
        <w:bidi/>
        <w:spacing w:after="0" w:line="360" w:lineRule="auto"/>
        <w:ind w:left="1416" w:hanging="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مقابلة</w:t>
      </w:r>
    </w:p>
    <w:p w:rsidR="004669E4" w:rsidRPr="004669E4" w:rsidRDefault="004669E4" w:rsidP="00974184">
      <w:pPr>
        <w:pStyle w:val="ListParagraph"/>
        <w:numPr>
          <w:ilvl w:val="0"/>
          <w:numId w:val="13"/>
        </w:numPr>
        <w:tabs>
          <w:tab w:val="center" w:pos="4109"/>
        </w:tabs>
        <w:bidi/>
        <w:spacing w:after="0" w:line="360" w:lineRule="auto"/>
        <w:ind w:left="1416" w:hanging="567"/>
        <w:jc w:val="both"/>
        <w:rPr>
          <w:rFonts w:ascii="Traditional Arabic" w:hAnsi="Traditional Arabic" w:cs="Traditional Arabic"/>
          <w:sz w:val="36"/>
          <w:szCs w:val="36"/>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استطلاع</w:t>
      </w:r>
    </w:p>
    <w:p w:rsidR="004669E4" w:rsidRPr="004669E4" w:rsidRDefault="004669E4" w:rsidP="00974184">
      <w:pPr>
        <w:pStyle w:val="ListParagraph"/>
        <w:numPr>
          <w:ilvl w:val="0"/>
          <w:numId w:val="13"/>
        </w:numPr>
        <w:tabs>
          <w:tab w:val="center" w:pos="4109"/>
        </w:tabs>
        <w:bidi/>
        <w:spacing w:after="0" w:line="360" w:lineRule="auto"/>
        <w:ind w:left="1416" w:hanging="567"/>
        <w:jc w:val="both"/>
        <w:rPr>
          <w:rFonts w:ascii="Traditional Arabic" w:hAnsi="Traditional Arabic" w:cs="Traditional Arabic"/>
          <w:sz w:val="36"/>
          <w:szCs w:val="36"/>
        </w:rPr>
      </w:pPr>
      <w:r w:rsidRPr="004669E4">
        <w:rPr>
          <w:rFonts w:ascii="Traditional Arabic" w:hAnsi="Traditional Arabic" w:cs="Traditional Arabic"/>
          <w:sz w:val="36"/>
          <w:szCs w:val="36"/>
          <w:rtl/>
        </w:rPr>
        <w:lastRenderedPageBreak/>
        <w:t xml:space="preserve"> </w:t>
      </w:r>
      <w:r w:rsidRPr="004669E4">
        <w:rPr>
          <w:rFonts w:ascii="Traditional Arabic" w:hAnsi="Traditional Arabic" w:cs="Traditional Arabic" w:hint="eastAsia"/>
          <w:sz w:val="36"/>
          <w:szCs w:val="36"/>
          <w:rtl/>
        </w:rPr>
        <w:t>فحص</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الوثائق</w:t>
      </w:r>
    </w:p>
    <w:p w:rsidR="004669E4" w:rsidRPr="00F83903" w:rsidRDefault="004669E4" w:rsidP="00974184">
      <w:pPr>
        <w:pStyle w:val="ListParagraph"/>
        <w:numPr>
          <w:ilvl w:val="0"/>
          <w:numId w:val="13"/>
        </w:numPr>
        <w:tabs>
          <w:tab w:val="center" w:pos="4109"/>
        </w:tabs>
        <w:bidi/>
        <w:spacing w:after="0" w:line="360" w:lineRule="auto"/>
        <w:ind w:left="1416" w:hanging="567"/>
        <w:jc w:val="both"/>
        <w:rPr>
          <w:rFonts w:ascii="Traditional Arabic" w:hAnsi="Traditional Arabic" w:cs="Traditional Arabic"/>
          <w:sz w:val="36"/>
          <w:szCs w:val="36"/>
          <w:rtl/>
        </w:rPr>
      </w:pP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دراسة</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الحالة</w:t>
      </w:r>
      <w:r w:rsidRPr="004669E4">
        <w:rPr>
          <w:rFonts w:ascii="Traditional Arabic" w:hAnsi="Traditional Arabic" w:cs="Traditional Arabic"/>
          <w:sz w:val="36"/>
          <w:szCs w:val="36"/>
          <w:rtl/>
        </w:rPr>
        <w:t xml:space="preserve"> </w:t>
      </w:r>
      <w:r w:rsidRPr="004669E4">
        <w:rPr>
          <w:rFonts w:ascii="Traditional Arabic" w:hAnsi="Traditional Arabic" w:cs="Traditional Arabic" w:hint="eastAsia"/>
          <w:sz w:val="36"/>
          <w:szCs w:val="36"/>
          <w:rtl/>
        </w:rPr>
        <w:t>نطاق</w:t>
      </w:r>
    </w:p>
    <w:sectPr w:rsidR="004669E4" w:rsidRPr="00F83903" w:rsidSect="00DF3876">
      <w:headerReference w:type="even" r:id="rId8"/>
      <w:headerReference w:type="default" r:id="rId9"/>
      <w:footerReference w:type="even" r:id="rId10"/>
      <w:footerReference w:type="default" r:id="rId11"/>
      <w:headerReference w:type="first" r:id="rId12"/>
      <w:footerReference w:type="first" r:id="rId13"/>
      <w:pgSz w:w="11906" w:h="16838" w:code="9"/>
      <w:pgMar w:top="2268" w:right="2268" w:bottom="1701" w:left="1701"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56" w:rsidRDefault="00250256" w:rsidP="00B631D6">
      <w:pPr>
        <w:spacing w:after="0" w:line="240" w:lineRule="auto"/>
      </w:pPr>
      <w:r>
        <w:separator/>
      </w:r>
    </w:p>
  </w:endnote>
  <w:endnote w:type="continuationSeparator" w:id="0">
    <w:p w:rsidR="00250256" w:rsidRDefault="00250256" w:rsidP="00B6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876" w:rsidRDefault="00DF3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65" w:rsidRPr="00D17258" w:rsidRDefault="00F52A65" w:rsidP="00140991">
    <w:pPr>
      <w:pStyle w:val="Footer"/>
      <w:bidi/>
      <w:jc w:val="center"/>
      <w:rPr>
        <w:rFonts w:cs="Traditional Arabic"/>
        <w:sz w:val="36"/>
        <w:szCs w:val="36"/>
      </w:rPr>
    </w:pPr>
  </w:p>
  <w:p w:rsidR="00F52A65" w:rsidRDefault="00F52A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26909188"/>
      <w:docPartObj>
        <w:docPartGallery w:val="Page Numbers (Bottom of Page)"/>
        <w:docPartUnique/>
      </w:docPartObj>
    </w:sdtPr>
    <w:sdtEndPr>
      <w:rPr>
        <w:rFonts w:cs="Traditional Arabic"/>
        <w:noProof/>
        <w:sz w:val="36"/>
        <w:szCs w:val="36"/>
      </w:rPr>
    </w:sdtEndPr>
    <w:sdtContent>
      <w:p w:rsidR="00BE46B5" w:rsidRPr="00BE46B5" w:rsidRDefault="009D0D3E" w:rsidP="00DF3876">
        <w:pPr>
          <w:pStyle w:val="Footer"/>
          <w:bidi/>
          <w:jc w:val="center"/>
          <w:rPr>
            <w:rFonts w:cs="Traditional Arabic"/>
            <w:sz w:val="36"/>
            <w:szCs w:val="36"/>
          </w:rPr>
        </w:pPr>
        <w:r>
          <w:rPr>
            <w:rFonts w:cs="Traditional Arabic" w:hint="cs"/>
            <w:sz w:val="36"/>
            <w:szCs w:val="36"/>
            <w:rtl/>
          </w:rPr>
          <w:t>1</w:t>
        </w:r>
        <w:r w:rsidR="00DF3876">
          <w:rPr>
            <w:rFonts w:cs="Traditional Arabic" w:hint="cs"/>
            <w:sz w:val="36"/>
            <w:szCs w:val="36"/>
            <w:rtl/>
          </w:rPr>
          <w:t>1</w:t>
        </w:r>
      </w:p>
    </w:sdtContent>
  </w:sdt>
  <w:p w:rsidR="00BE46B5" w:rsidRDefault="00BE4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56" w:rsidRDefault="00250256" w:rsidP="00811372">
      <w:pPr>
        <w:bidi/>
        <w:spacing w:after="0" w:line="240" w:lineRule="auto"/>
      </w:pPr>
      <w:r>
        <w:separator/>
      </w:r>
    </w:p>
  </w:footnote>
  <w:footnote w:type="continuationSeparator" w:id="0">
    <w:p w:rsidR="00250256" w:rsidRDefault="00250256" w:rsidP="00B631D6">
      <w:pPr>
        <w:spacing w:after="0" w:line="240" w:lineRule="auto"/>
      </w:pPr>
      <w:r>
        <w:continuationSeparator/>
      </w:r>
    </w:p>
  </w:footnote>
  <w:footnote w:id="1">
    <w:p w:rsidR="000E7F40" w:rsidRPr="009D0D3E" w:rsidRDefault="00B631D6" w:rsidP="00811372">
      <w:pPr>
        <w:pStyle w:val="FootnoteText"/>
        <w:bidi/>
        <w:ind w:firstLine="707"/>
        <w:jc w:val="both"/>
        <w:rPr>
          <w:rFonts w:asciiTheme="majorBidi" w:hAnsiTheme="majorBidi" w:cstheme="majorBidi"/>
          <w:sz w:val="24"/>
          <w:szCs w:val="24"/>
        </w:rPr>
      </w:pPr>
      <w:r w:rsidRPr="009D0D3E">
        <w:rPr>
          <w:rStyle w:val="FootnoteReference"/>
          <w:rFonts w:asciiTheme="majorBidi" w:hAnsiTheme="majorBidi" w:cstheme="majorBidi"/>
          <w:sz w:val="24"/>
          <w:szCs w:val="24"/>
        </w:rPr>
        <w:footnoteRef/>
      </w:r>
      <w:r w:rsidRPr="009D0D3E">
        <w:rPr>
          <w:rFonts w:asciiTheme="majorBidi" w:hAnsiTheme="majorBidi" w:cstheme="majorBidi"/>
          <w:sz w:val="24"/>
          <w:szCs w:val="24"/>
          <w:rtl/>
        </w:rPr>
        <w:t xml:space="preserve">عبد الوهاب جعفر. </w:t>
      </w:r>
      <w:r w:rsidRPr="009D0D3E">
        <w:rPr>
          <w:rFonts w:asciiTheme="majorBidi" w:hAnsiTheme="majorBidi" w:cstheme="majorBidi"/>
          <w:i/>
          <w:iCs/>
          <w:sz w:val="24"/>
          <w:szCs w:val="24"/>
          <w:rtl/>
        </w:rPr>
        <w:t>البنيوية بين العلم والفلسفة</w:t>
      </w:r>
      <w:r w:rsidRPr="009D0D3E">
        <w:rPr>
          <w:rFonts w:asciiTheme="majorBidi" w:hAnsiTheme="majorBidi" w:cstheme="majorBidi"/>
          <w:sz w:val="24"/>
          <w:szCs w:val="24"/>
          <w:rtl/>
        </w:rPr>
        <w:t>. (القاهرة: دار المعارف. 1989 م)</w:t>
      </w:r>
      <w:r w:rsidR="006B7B90" w:rsidRPr="009D0D3E">
        <w:rPr>
          <w:rFonts w:asciiTheme="majorBidi" w:hAnsiTheme="majorBidi" w:cstheme="majorBidi"/>
          <w:sz w:val="24"/>
          <w:szCs w:val="24"/>
          <w:rtl/>
          <w:lang w:val="en-US"/>
        </w:rPr>
        <w:t>،</w:t>
      </w:r>
      <w:r w:rsidRPr="009D0D3E">
        <w:rPr>
          <w:rFonts w:asciiTheme="majorBidi" w:hAnsiTheme="majorBidi" w:cstheme="majorBidi"/>
          <w:sz w:val="24"/>
          <w:szCs w:val="24"/>
          <w:rtl/>
        </w:rPr>
        <w:t xml:space="preserve"> ص. 8</w:t>
      </w:r>
    </w:p>
  </w:footnote>
  <w:footnote w:id="2">
    <w:p w:rsidR="000067FC" w:rsidRPr="009D0D3E" w:rsidRDefault="000067FC" w:rsidP="00354950">
      <w:pPr>
        <w:pStyle w:val="FootnoteText"/>
        <w:ind w:firstLine="709"/>
        <w:rPr>
          <w:rFonts w:asciiTheme="majorBidi" w:hAnsiTheme="majorBidi" w:cstheme="majorBidi"/>
          <w:lang w:val="en-US"/>
        </w:rPr>
      </w:pPr>
      <w:r w:rsidRPr="009D0D3E">
        <w:rPr>
          <w:rStyle w:val="FootnoteReference"/>
          <w:rFonts w:asciiTheme="majorBidi" w:hAnsiTheme="majorBidi" w:cstheme="majorBidi"/>
        </w:rPr>
        <w:footnoteRef/>
      </w:r>
      <w:proofErr w:type="spellStart"/>
      <w:r w:rsidR="003367A9" w:rsidRPr="009D0D3E">
        <w:rPr>
          <w:rFonts w:asciiTheme="majorBidi" w:hAnsiTheme="majorBidi" w:cstheme="majorBidi"/>
          <w:lang w:val="en-US"/>
        </w:rPr>
        <w:t>Bin</w:t>
      </w:r>
      <w:r w:rsidR="00DB2732" w:rsidRPr="009D0D3E">
        <w:rPr>
          <w:rFonts w:asciiTheme="majorBidi" w:hAnsiTheme="majorBidi" w:cstheme="majorBidi"/>
          <w:lang w:val="en-US"/>
        </w:rPr>
        <w:t>ti</w:t>
      </w:r>
      <w:proofErr w:type="spellEnd"/>
      <w:r w:rsidR="00DB2732" w:rsidRPr="009D0D3E">
        <w:rPr>
          <w:rFonts w:asciiTheme="majorBidi" w:hAnsiTheme="majorBidi" w:cstheme="majorBidi"/>
          <w:lang w:val="en-US"/>
        </w:rPr>
        <w:t xml:space="preserve"> </w:t>
      </w:r>
      <w:proofErr w:type="spellStart"/>
      <w:r w:rsidR="00DB2732" w:rsidRPr="009D0D3E">
        <w:rPr>
          <w:rFonts w:asciiTheme="majorBidi" w:hAnsiTheme="majorBidi" w:cstheme="majorBidi"/>
          <w:lang w:val="en-US"/>
        </w:rPr>
        <w:t>Maunah</w:t>
      </w:r>
      <w:proofErr w:type="spellEnd"/>
      <w:r w:rsidR="00DB2732" w:rsidRPr="009D0D3E">
        <w:rPr>
          <w:rFonts w:asciiTheme="majorBidi" w:hAnsiTheme="majorBidi" w:cstheme="majorBidi"/>
          <w:lang w:val="en-US"/>
        </w:rPr>
        <w:t xml:space="preserve">, </w:t>
      </w:r>
      <w:proofErr w:type="spellStart"/>
      <w:r w:rsidR="00DB2732" w:rsidRPr="009D0D3E">
        <w:rPr>
          <w:rFonts w:asciiTheme="majorBidi" w:hAnsiTheme="majorBidi" w:cstheme="majorBidi"/>
          <w:i/>
          <w:iCs/>
          <w:lang w:val="en-US"/>
        </w:rPr>
        <w:t>Landasan</w:t>
      </w:r>
      <w:proofErr w:type="spellEnd"/>
      <w:r w:rsidR="00DB2732" w:rsidRPr="009D0D3E">
        <w:rPr>
          <w:rFonts w:asciiTheme="majorBidi" w:hAnsiTheme="majorBidi" w:cstheme="majorBidi"/>
          <w:i/>
          <w:iCs/>
          <w:lang w:val="en-US"/>
        </w:rPr>
        <w:t xml:space="preserve"> </w:t>
      </w:r>
      <w:proofErr w:type="spellStart"/>
      <w:r w:rsidR="00DB2732" w:rsidRPr="009D0D3E">
        <w:rPr>
          <w:rFonts w:asciiTheme="majorBidi" w:hAnsiTheme="majorBidi" w:cstheme="majorBidi"/>
          <w:i/>
          <w:iCs/>
          <w:lang w:val="en-US"/>
        </w:rPr>
        <w:t>Pendidikan</w:t>
      </w:r>
      <w:proofErr w:type="spellEnd"/>
      <w:r w:rsidR="00DB2732" w:rsidRPr="009D0D3E">
        <w:rPr>
          <w:rFonts w:asciiTheme="majorBidi" w:hAnsiTheme="majorBidi" w:cstheme="majorBidi"/>
          <w:i/>
          <w:iCs/>
          <w:lang w:val="en-US"/>
        </w:rPr>
        <w:t xml:space="preserve">. </w:t>
      </w:r>
      <w:r w:rsidR="00DB2732" w:rsidRPr="009D0D3E">
        <w:rPr>
          <w:rFonts w:asciiTheme="majorBidi" w:hAnsiTheme="majorBidi" w:cstheme="majorBidi"/>
          <w:lang w:val="en-US"/>
        </w:rPr>
        <w:t>(Yogyaka</w:t>
      </w:r>
      <w:r w:rsidR="00A13A09" w:rsidRPr="009D0D3E">
        <w:rPr>
          <w:rFonts w:asciiTheme="majorBidi" w:hAnsiTheme="majorBidi" w:cstheme="majorBidi"/>
          <w:lang w:val="en-US"/>
        </w:rPr>
        <w:t xml:space="preserve">rta. </w:t>
      </w:r>
      <w:proofErr w:type="spellStart"/>
      <w:r w:rsidR="00A13A09" w:rsidRPr="009D0D3E">
        <w:rPr>
          <w:rFonts w:asciiTheme="majorBidi" w:hAnsiTheme="majorBidi" w:cstheme="majorBidi"/>
          <w:lang w:val="en-US"/>
        </w:rPr>
        <w:t>Teras</w:t>
      </w:r>
      <w:proofErr w:type="spellEnd"/>
      <w:r w:rsidR="00A13A09" w:rsidRPr="009D0D3E">
        <w:rPr>
          <w:rFonts w:asciiTheme="majorBidi" w:hAnsiTheme="majorBidi" w:cstheme="majorBidi"/>
          <w:lang w:val="en-US"/>
        </w:rPr>
        <w:t xml:space="preserve">. 2009), </w:t>
      </w:r>
      <w:proofErr w:type="spellStart"/>
      <w:r w:rsidR="00A13A09" w:rsidRPr="009D0D3E">
        <w:rPr>
          <w:rFonts w:asciiTheme="majorBidi" w:hAnsiTheme="majorBidi" w:cstheme="majorBidi"/>
          <w:lang w:val="en-US"/>
        </w:rPr>
        <w:t>hlm</w:t>
      </w:r>
      <w:proofErr w:type="spellEnd"/>
      <w:r w:rsidR="00A13A09" w:rsidRPr="009D0D3E">
        <w:rPr>
          <w:rFonts w:asciiTheme="majorBidi" w:hAnsiTheme="majorBidi" w:cstheme="majorBidi"/>
          <w:lang w:val="en-US"/>
        </w:rPr>
        <w:t>. 108-109</w:t>
      </w:r>
    </w:p>
  </w:footnote>
  <w:footnote w:id="3">
    <w:p w:rsidR="000067FC" w:rsidRPr="009D0D3E" w:rsidRDefault="000067FC" w:rsidP="00354950">
      <w:pPr>
        <w:pStyle w:val="FootnoteText"/>
        <w:bidi/>
        <w:ind w:firstLine="707"/>
        <w:jc w:val="both"/>
        <w:rPr>
          <w:rFonts w:asciiTheme="majorBidi" w:hAnsiTheme="majorBidi" w:cstheme="majorBidi"/>
          <w:sz w:val="24"/>
          <w:szCs w:val="24"/>
          <w:rtl/>
        </w:rPr>
      </w:pPr>
      <w:r w:rsidRPr="009D0D3E">
        <w:rPr>
          <w:rStyle w:val="FootnoteReference"/>
          <w:rFonts w:asciiTheme="majorBidi" w:hAnsiTheme="majorBidi" w:cstheme="majorBidi"/>
          <w:sz w:val="24"/>
          <w:szCs w:val="24"/>
        </w:rPr>
        <w:footnoteRef/>
      </w:r>
      <w:r w:rsidR="0019560A" w:rsidRPr="009D0D3E">
        <w:rPr>
          <w:rFonts w:asciiTheme="majorBidi" w:hAnsiTheme="majorBidi" w:cstheme="majorBidi"/>
          <w:sz w:val="24"/>
          <w:szCs w:val="24"/>
          <w:rtl/>
        </w:rPr>
        <w:t xml:space="preserve">القرآن الكريم، </w:t>
      </w:r>
      <w:r w:rsidR="001D6523" w:rsidRPr="009D0D3E">
        <w:rPr>
          <w:rFonts w:asciiTheme="majorBidi" w:hAnsiTheme="majorBidi" w:cstheme="majorBidi"/>
          <w:sz w:val="24"/>
          <w:szCs w:val="24"/>
          <w:rtl/>
        </w:rPr>
        <w:t>سورة</w:t>
      </w:r>
      <w:r w:rsidRPr="009D0D3E">
        <w:rPr>
          <w:rFonts w:asciiTheme="majorBidi" w:hAnsiTheme="majorBidi" w:cstheme="majorBidi"/>
          <w:sz w:val="24"/>
          <w:szCs w:val="24"/>
          <w:rtl/>
        </w:rPr>
        <w:t xml:space="preserve"> يوسف. الآية: 2.</w:t>
      </w:r>
    </w:p>
  </w:footnote>
  <w:footnote w:id="4">
    <w:p w:rsidR="000067FC" w:rsidRPr="009D0D3E" w:rsidRDefault="000067FC" w:rsidP="00354950">
      <w:pPr>
        <w:pStyle w:val="FootnoteText"/>
        <w:bidi/>
        <w:ind w:firstLine="707"/>
        <w:jc w:val="both"/>
        <w:rPr>
          <w:rFonts w:asciiTheme="majorBidi" w:hAnsiTheme="majorBidi" w:cstheme="majorBidi"/>
          <w:sz w:val="24"/>
          <w:szCs w:val="24"/>
          <w:rtl/>
        </w:rPr>
      </w:pPr>
      <w:r w:rsidRPr="009D0D3E">
        <w:rPr>
          <w:rStyle w:val="FootnoteReference"/>
          <w:rFonts w:asciiTheme="majorBidi" w:hAnsiTheme="majorBidi" w:cstheme="majorBidi"/>
          <w:sz w:val="24"/>
          <w:szCs w:val="24"/>
        </w:rPr>
        <w:footnoteRef/>
      </w:r>
      <w:r w:rsidR="0019560A" w:rsidRPr="009D0D3E">
        <w:rPr>
          <w:rFonts w:asciiTheme="majorBidi" w:hAnsiTheme="majorBidi" w:cstheme="majorBidi"/>
          <w:sz w:val="24"/>
          <w:szCs w:val="24"/>
          <w:rtl/>
        </w:rPr>
        <w:t xml:space="preserve">صحيح </w:t>
      </w:r>
      <w:r w:rsidRPr="009D0D3E">
        <w:rPr>
          <w:rFonts w:asciiTheme="majorBidi" w:hAnsiTheme="majorBidi" w:cstheme="majorBidi"/>
          <w:sz w:val="24"/>
          <w:szCs w:val="24"/>
          <w:rtl/>
        </w:rPr>
        <w:t>البخاري: 1981. 97.</w:t>
      </w:r>
    </w:p>
  </w:footnote>
  <w:footnote w:id="5">
    <w:p w:rsidR="000E7F40" w:rsidRPr="009D0D3E" w:rsidRDefault="00B631D6" w:rsidP="00DC4ACA">
      <w:pPr>
        <w:pStyle w:val="FootnoteText"/>
        <w:ind w:firstLine="709"/>
        <w:rPr>
          <w:rFonts w:asciiTheme="majorBidi" w:hAnsiTheme="majorBidi" w:cstheme="majorBidi"/>
          <w:lang w:val="en-US"/>
        </w:rPr>
      </w:pPr>
      <w:r w:rsidRPr="009D0D3E">
        <w:rPr>
          <w:rStyle w:val="FootnoteReference"/>
          <w:rFonts w:asciiTheme="majorBidi" w:hAnsiTheme="majorBidi" w:cstheme="majorBidi"/>
        </w:rPr>
        <w:footnoteRef/>
      </w:r>
      <w:r w:rsidRPr="009D0D3E">
        <w:rPr>
          <w:rFonts w:asciiTheme="majorBidi" w:hAnsiTheme="majorBidi" w:cstheme="majorBidi"/>
        </w:rPr>
        <w:t>muhammadalisunan.blogspot.com/</w:t>
      </w:r>
      <w:r w:rsidRPr="009D0D3E">
        <w:rPr>
          <w:rFonts w:asciiTheme="majorBidi" w:hAnsiTheme="majorBidi" w:cstheme="majorBidi"/>
          <w:i/>
          <w:iCs/>
        </w:rPr>
        <w:t>landasan-religius-pendidikan</w:t>
      </w:r>
      <w:r w:rsidRPr="009D0D3E">
        <w:rPr>
          <w:rFonts w:asciiTheme="majorBidi" w:hAnsiTheme="majorBidi" w:cstheme="majorBidi"/>
        </w:rPr>
        <w:t>.html</w:t>
      </w:r>
    </w:p>
  </w:footnote>
  <w:footnote w:id="6">
    <w:p w:rsidR="000E7F40" w:rsidRPr="009D0D3E" w:rsidRDefault="00B631D6" w:rsidP="00B631D6">
      <w:pPr>
        <w:pStyle w:val="FootnoteText"/>
        <w:ind w:firstLine="709"/>
        <w:rPr>
          <w:rFonts w:asciiTheme="majorBidi" w:hAnsiTheme="majorBidi" w:cstheme="majorBidi"/>
          <w:lang w:val="en-US"/>
        </w:rPr>
      </w:pPr>
      <w:r w:rsidRPr="009D0D3E">
        <w:rPr>
          <w:rStyle w:val="FootnoteReference"/>
          <w:rFonts w:asciiTheme="majorBidi" w:hAnsiTheme="majorBidi" w:cstheme="majorBidi"/>
        </w:rPr>
        <w:footnoteRef/>
      </w:r>
      <w:r w:rsidRPr="009D0D3E">
        <w:rPr>
          <w:rFonts w:asciiTheme="majorBidi" w:hAnsiTheme="majorBidi" w:cstheme="majorBidi"/>
        </w:rPr>
        <w:t>Depag RI</w:t>
      </w:r>
      <w:r w:rsidRPr="009D0D3E">
        <w:rPr>
          <w:rFonts w:asciiTheme="majorBidi" w:hAnsiTheme="majorBidi" w:cstheme="majorBidi"/>
          <w:lang w:val="en-US"/>
        </w:rPr>
        <w:t>.</w:t>
      </w:r>
      <w:r w:rsidRPr="009D0D3E">
        <w:rPr>
          <w:rFonts w:asciiTheme="majorBidi" w:hAnsiTheme="majorBidi" w:cstheme="majorBidi"/>
        </w:rPr>
        <w:t xml:space="preserve"> </w:t>
      </w:r>
      <w:r w:rsidRPr="009D0D3E">
        <w:rPr>
          <w:rFonts w:asciiTheme="majorBidi" w:hAnsiTheme="majorBidi" w:cstheme="majorBidi"/>
          <w:i/>
          <w:iCs/>
        </w:rPr>
        <w:t>Al-Quran dan Terjemahnya dengan Transliterasi Arab-Latin</w:t>
      </w:r>
      <w:r w:rsidRPr="009D0D3E">
        <w:rPr>
          <w:rFonts w:asciiTheme="majorBidi" w:hAnsiTheme="majorBidi" w:cstheme="majorBidi"/>
          <w:lang w:val="en-US"/>
        </w:rPr>
        <w:t>.</w:t>
      </w:r>
      <w:r w:rsidRPr="009D0D3E">
        <w:rPr>
          <w:rFonts w:asciiTheme="majorBidi" w:hAnsiTheme="majorBidi" w:cstheme="majorBidi"/>
        </w:rPr>
        <w:t xml:space="preserve"> (Bandung: Gema Risalah Press</w:t>
      </w:r>
      <w:r w:rsidRPr="009D0D3E">
        <w:rPr>
          <w:rFonts w:asciiTheme="majorBidi" w:hAnsiTheme="majorBidi" w:cstheme="majorBidi"/>
          <w:lang w:val="en-US"/>
        </w:rPr>
        <w:t>.</w:t>
      </w:r>
      <w:r w:rsidRPr="009D0D3E">
        <w:rPr>
          <w:rFonts w:asciiTheme="majorBidi" w:hAnsiTheme="majorBidi" w:cstheme="majorBidi"/>
        </w:rPr>
        <w:t xml:space="preserve"> 2007)</w:t>
      </w:r>
    </w:p>
  </w:footnote>
  <w:footnote w:id="7">
    <w:p w:rsidR="000E7F40" w:rsidRPr="009D0D3E" w:rsidRDefault="00B631D6" w:rsidP="00B631D6">
      <w:pPr>
        <w:pStyle w:val="FootnoteText"/>
        <w:bidi/>
        <w:ind w:firstLine="707"/>
        <w:jc w:val="both"/>
        <w:rPr>
          <w:rFonts w:asciiTheme="majorBidi" w:hAnsiTheme="majorBidi" w:cstheme="majorBidi"/>
          <w:sz w:val="24"/>
          <w:szCs w:val="24"/>
        </w:rPr>
      </w:pPr>
      <w:r w:rsidRPr="009D0D3E">
        <w:rPr>
          <w:rStyle w:val="FootnoteReference"/>
          <w:rFonts w:asciiTheme="majorBidi" w:hAnsiTheme="majorBidi" w:cstheme="majorBidi"/>
          <w:sz w:val="24"/>
          <w:szCs w:val="24"/>
        </w:rPr>
        <w:footnoteRef/>
      </w:r>
      <w:r w:rsidRPr="009D0D3E">
        <w:rPr>
          <w:rFonts w:asciiTheme="majorBidi" w:hAnsiTheme="majorBidi" w:cstheme="majorBidi"/>
          <w:sz w:val="24"/>
          <w:szCs w:val="24"/>
          <w:rtl/>
        </w:rPr>
        <w:t xml:space="preserve">مصطفى السعدني. </w:t>
      </w:r>
      <w:r w:rsidRPr="009D0D3E">
        <w:rPr>
          <w:rFonts w:asciiTheme="majorBidi" w:hAnsiTheme="majorBidi" w:cstheme="majorBidi"/>
          <w:i/>
          <w:iCs/>
          <w:sz w:val="24"/>
          <w:szCs w:val="24"/>
          <w:rtl/>
        </w:rPr>
        <w:t>المدخل اللغوي في نقد الشعر قراءة بنيوية</w:t>
      </w:r>
      <w:r w:rsidRPr="009D0D3E">
        <w:rPr>
          <w:rFonts w:asciiTheme="majorBidi" w:hAnsiTheme="majorBidi" w:cstheme="majorBidi"/>
          <w:sz w:val="24"/>
          <w:szCs w:val="24"/>
          <w:rtl/>
        </w:rPr>
        <w:t>. (القاهرة: منشأة المعارف. 2000 م)</w:t>
      </w:r>
      <w:r w:rsidR="003A79CC" w:rsidRPr="009D0D3E">
        <w:rPr>
          <w:rFonts w:asciiTheme="majorBidi" w:hAnsiTheme="majorBidi" w:cstheme="majorBidi"/>
          <w:sz w:val="24"/>
          <w:szCs w:val="24"/>
          <w:rtl/>
        </w:rPr>
        <w:t>،</w:t>
      </w:r>
      <w:r w:rsidRPr="009D0D3E">
        <w:rPr>
          <w:rFonts w:asciiTheme="majorBidi" w:hAnsiTheme="majorBidi" w:cstheme="majorBidi"/>
          <w:sz w:val="24"/>
          <w:szCs w:val="24"/>
          <w:rtl/>
        </w:rPr>
        <w:t xml:space="preserve"> ص</w:t>
      </w:r>
      <w:r w:rsidR="003A79CC" w:rsidRPr="009D0D3E">
        <w:rPr>
          <w:rFonts w:asciiTheme="majorBidi" w:hAnsiTheme="majorBidi" w:cstheme="majorBidi"/>
          <w:sz w:val="24"/>
          <w:szCs w:val="24"/>
          <w:rtl/>
        </w:rPr>
        <w:t>.</w:t>
      </w:r>
      <w:r w:rsidRPr="009D0D3E">
        <w:rPr>
          <w:rFonts w:asciiTheme="majorBidi" w:hAnsiTheme="majorBidi" w:cstheme="majorBidi"/>
          <w:sz w:val="24"/>
          <w:szCs w:val="24"/>
          <w:rtl/>
        </w:rPr>
        <w:t xml:space="preserve"> 11</w:t>
      </w:r>
    </w:p>
  </w:footnote>
  <w:footnote w:id="8">
    <w:p w:rsidR="001D6523" w:rsidRPr="009D0D3E" w:rsidRDefault="001D6523" w:rsidP="001D6523">
      <w:pPr>
        <w:pStyle w:val="FootnoteText"/>
        <w:ind w:firstLine="709"/>
        <w:rPr>
          <w:rFonts w:asciiTheme="majorBidi" w:hAnsiTheme="majorBidi" w:cstheme="majorBidi"/>
          <w:lang w:val="en-US"/>
        </w:rPr>
      </w:pPr>
      <w:r w:rsidRPr="009D0D3E">
        <w:rPr>
          <w:rStyle w:val="FootnoteReference"/>
          <w:rFonts w:asciiTheme="majorBidi" w:hAnsiTheme="majorBidi" w:cstheme="majorBidi"/>
        </w:rPr>
        <w:footnoteRef/>
      </w:r>
      <w:proofErr w:type="spellStart"/>
      <w:r w:rsidRPr="009D0D3E">
        <w:rPr>
          <w:rFonts w:asciiTheme="majorBidi" w:hAnsiTheme="majorBidi" w:cstheme="majorBidi"/>
          <w:lang w:val="en-US"/>
        </w:rPr>
        <w:t>Acep</w:t>
      </w:r>
      <w:proofErr w:type="spellEnd"/>
      <w:r w:rsidRPr="009D0D3E">
        <w:rPr>
          <w:rFonts w:asciiTheme="majorBidi" w:hAnsiTheme="majorBidi" w:cstheme="majorBidi"/>
          <w:lang w:val="en-US"/>
        </w:rPr>
        <w:t xml:space="preserve"> </w:t>
      </w:r>
      <w:proofErr w:type="spellStart"/>
      <w:r w:rsidRPr="009D0D3E">
        <w:rPr>
          <w:rFonts w:asciiTheme="majorBidi" w:hAnsiTheme="majorBidi" w:cstheme="majorBidi"/>
          <w:lang w:val="en-US"/>
        </w:rPr>
        <w:t>Hermawan</w:t>
      </w:r>
      <w:proofErr w:type="spellEnd"/>
      <w:r w:rsidRPr="009D0D3E">
        <w:rPr>
          <w:rFonts w:asciiTheme="majorBidi" w:hAnsiTheme="majorBidi" w:cstheme="majorBidi"/>
          <w:lang w:val="en-US"/>
        </w:rPr>
        <w:t xml:space="preserve">. </w:t>
      </w:r>
      <w:proofErr w:type="spellStart"/>
      <w:r w:rsidRPr="009D0D3E">
        <w:rPr>
          <w:rFonts w:asciiTheme="majorBidi" w:hAnsiTheme="majorBidi" w:cstheme="majorBidi"/>
          <w:i/>
          <w:iCs/>
          <w:lang w:val="en-US"/>
        </w:rPr>
        <w:t>Metodologi</w:t>
      </w:r>
      <w:proofErr w:type="spellEnd"/>
      <w:r w:rsidRPr="009D0D3E">
        <w:rPr>
          <w:rFonts w:asciiTheme="majorBidi" w:hAnsiTheme="majorBidi" w:cstheme="majorBidi"/>
          <w:i/>
          <w:iCs/>
          <w:lang w:val="en-US"/>
        </w:rPr>
        <w:t xml:space="preserve"> </w:t>
      </w:r>
      <w:proofErr w:type="spellStart"/>
      <w:r w:rsidRPr="009D0D3E">
        <w:rPr>
          <w:rFonts w:asciiTheme="majorBidi" w:hAnsiTheme="majorBidi" w:cstheme="majorBidi"/>
          <w:i/>
          <w:iCs/>
          <w:lang w:val="en-US"/>
        </w:rPr>
        <w:t>Pembelajaran</w:t>
      </w:r>
      <w:proofErr w:type="spellEnd"/>
      <w:r w:rsidRPr="009D0D3E">
        <w:rPr>
          <w:rFonts w:asciiTheme="majorBidi" w:hAnsiTheme="majorBidi" w:cstheme="majorBidi"/>
          <w:i/>
          <w:iCs/>
          <w:lang w:val="en-US"/>
        </w:rPr>
        <w:t xml:space="preserve"> </w:t>
      </w:r>
      <w:proofErr w:type="spellStart"/>
      <w:r w:rsidRPr="009D0D3E">
        <w:rPr>
          <w:rFonts w:asciiTheme="majorBidi" w:hAnsiTheme="majorBidi" w:cstheme="majorBidi"/>
          <w:i/>
          <w:iCs/>
          <w:lang w:val="en-US"/>
        </w:rPr>
        <w:t>Bahasa</w:t>
      </w:r>
      <w:proofErr w:type="spellEnd"/>
      <w:r w:rsidRPr="009D0D3E">
        <w:rPr>
          <w:rFonts w:asciiTheme="majorBidi" w:hAnsiTheme="majorBidi" w:cstheme="majorBidi"/>
          <w:i/>
          <w:iCs/>
          <w:lang w:val="en-US"/>
        </w:rPr>
        <w:t xml:space="preserve"> Arab</w:t>
      </w:r>
      <w:r w:rsidRPr="009D0D3E">
        <w:rPr>
          <w:rFonts w:asciiTheme="majorBidi" w:hAnsiTheme="majorBidi" w:cstheme="majorBidi"/>
          <w:lang w:val="en-US"/>
        </w:rPr>
        <w:t xml:space="preserve">. (Bandung, PT </w:t>
      </w:r>
      <w:proofErr w:type="spellStart"/>
      <w:r w:rsidRPr="009D0D3E">
        <w:rPr>
          <w:rFonts w:asciiTheme="majorBidi" w:hAnsiTheme="majorBidi" w:cstheme="majorBidi"/>
          <w:lang w:val="en-US"/>
        </w:rPr>
        <w:t>Remaja</w:t>
      </w:r>
      <w:proofErr w:type="spellEnd"/>
      <w:r w:rsidRPr="009D0D3E">
        <w:rPr>
          <w:rFonts w:asciiTheme="majorBidi" w:hAnsiTheme="majorBidi" w:cstheme="majorBidi"/>
          <w:lang w:val="en-US"/>
        </w:rPr>
        <w:t xml:space="preserve"> </w:t>
      </w:r>
      <w:proofErr w:type="spellStart"/>
      <w:r w:rsidRPr="009D0D3E">
        <w:rPr>
          <w:rFonts w:asciiTheme="majorBidi" w:hAnsiTheme="majorBidi" w:cstheme="majorBidi"/>
          <w:lang w:val="en-US"/>
        </w:rPr>
        <w:t>Rosdakarya</w:t>
      </w:r>
      <w:proofErr w:type="spellEnd"/>
      <w:r w:rsidRPr="009D0D3E">
        <w:rPr>
          <w:rFonts w:asciiTheme="majorBidi" w:hAnsiTheme="majorBidi" w:cstheme="majorBidi"/>
          <w:rtl/>
          <w:lang w:val="en-US"/>
        </w:rPr>
        <w:t>:</w:t>
      </w:r>
      <w:r w:rsidRPr="009D0D3E">
        <w:rPr>
          <w:rFonts w:asciiTheme="majorBidi" w:hAnsiTheme="majorBidi" w:cstheme="majorBidi"/>
          <w:lang w:val="en-US"/>
        </w:rPr>
        <w:t xml:space="preserve"> 2011), </w:t>
      </w:r>
      <w:proofErr w:type="spellStart"/>
      <w:r w:rsidRPr="009D0D3E">
        <w:rPr>
          <w:rFonts w:asciiTheme="majorBidi" w:hAnsiTheme="majorBidi" w:cstheme="majorBidi"/>
          <w:lang w:val="en-US"/>
        </w:rPr>
        <w:t>hlm</w:t>
      </w:r>
      <w:proofErr w:type="spellEnd"/>
      <w:r w:rsidRPr="009D0D3E">
        <w:rPr>
          <w:rFonts w:asciiTheme="majorBidi" w:hAnsiTheme="majorBidi" w:cstheme="majorBidi"/>
          <w:lang w:val="en-US"/>
        </w:rPr>
        <w:t>. 151</w:t>
      </w:r>
    </w:p>
  </w:footnote>
  <w:footnote w:id="9">
    <w:p w:rsidR="001D0F3B" w:rsidRPr="009D0D3E" w:rsidRDefault="001D0F3B" w:rsidP="003E1ECF">
      <w:pPr>
        <w:pStyle w:val="FootnoteText"/>
        <w:bidi/>
        <w:ind w:firstLine="707"/>
        <w:jc w:val="both"/>
        <w:rPr>
          <w:rFonts w:asciiTheme="majorBidi" w:hAnsiTheme="majorBidi" w:cstheme="majorBidi"/>
          <w:rtl/>
        </w:rPr>
      </w:pPr>
      <w:r w:rsidRPr="009D0D3E">
        <w:rPr>
          <w:rStyle w:val="FootnoteReference"/>
          <w:rFonts w:asciiTheme="majorBidi" w:hAnsiTheme="majorBidi" w:cstheme="majorBidi"/>
        </w:rPr>
        <w:footnoteRef/>
      </w:r>
      <w:r w:rsidRPr="009D0D3E">
        <w:rPr>
          <w:rFonts w:asciiTheme="majorBidi" w:hAnsiTheme="majorBidi" w:cstheme="majorBidi"/>
        </w:rPr>
        <w:t xml:space="preserve"> </w:t>
      </w:r>
      <w:r w:rsidRPr="009D0D3E">
        <w:rPr>
          <w:rFonts w:asciiTheme="majorBidi" w:hAnsiTheme="majorBidi" w:cstheme="majorBidi"/>
          <w:rtl/>
        </w:rPr>
        <w:t>عمر الصديق عبدالله. تعليم اللغة العربية للناطقين بغيرها. ( الدار العالمية</w:t>
      </w:r>
      <w:r w:rsidR="003E1ECF" w:rsidRPr="009D0D3E">
        <w:rPr>
          <w:rFonts w:asciiTheme="majorBidi" w:hAnsiTheme="majorBidi" w:cstheme="majorBidi"/>
          <w:rtl/>
        </w:rPr>
        <w:t xml:space="preserve"> النشر والتوزيع. 2008 م) ص. 112 </w:t>
      </w:r>
    </w:p>
  </w:footnote>
  <w:footnote w:id="10">
    <w:p w:rsidR="00A25B98" w:rsidRPr="009D0D3E" w:rsidRDefault="00A25B98" w:rsidP="001D0F3B">
      <w:pPr>
        <w:pStyle w:val="FootnoteText"/>
        <w:ind w:left="709"/>
        <w:rPr>
          <w:rFonts w:asciiTheme="majorBidi" w:hAnsiTheme="majorBidi" w:cstheme="majorBidi"/>
          <w:rtl/>
        </w:rPr>
      </w:pPr>
      <w:r w:rsidRPr="009D0D3E">
        <w:rPr>
          <w:rStyle w:val="FootnoteReference"/>
          <w:rFonts w:asciiTheme="majorBidi" w:hAnsiTheme="majorBidi" w:cstheme="majorBidi"/>
        </w:rPr>
        <w:footnoteRef/>
      </w:r>
      <w:proofErr w:type="spellStart"/>
      <w:r w:rsidR="001D0F3B" w:rsidRPr="009D0D3E">
        <w:rPr>
          <w:rFonts w:asciiTheme="majorBidi" w:hAnsiTheme="majorBidi" w:cstheme="majorBidi"/>
          <w:lang w:val="en-US"/>
        </w:rPr>
        <w:t>Acep</w:t>
      </w:r>
      <w:proofErr w:type="spellEnd"/>
      <w:r w:rsidR="001D0F3B" w:rsidRPr="009D0D3E">
        <w:rPr>
          <w:rFonts w:asciiTheme="majorBidi" w:hAnsiTheme="majorBidi" w:cstheme="majorBidi"/>
          <w:lang w:val="en-US"/>
        </w:rPr>
        <w:t xml:space="preserve"> </w:t>
      </w:r>
      <w:proofErr w:type="spellStart"/>
      <w:r w:rsidR="001D0F3B" w:rsidRPr="009D0D3E">
        <w:rPr>
          <w:rFonts w:asciiTheme="majorBidi" w:hAnsiTheme="majorBidi" w:cstheme="majorBidi"/>
          <w:lang w:val="en-US"/>
        </w:rPr>
        <w:t>Hermawan</w:t>
      </w:r>
      <w:proofErr w:type="spellEnd"/>
      <w:r w:rsidR="001D0F3B" w:rsidRPr="009D0D3E">
        <w:rPr>
          <w:rFonts w:asciiTheme="majorBidi" w:hAnsiTheme="majorBidi" w:cstheme="majorBidi"/>
          <w:lang w:val="en-US"/>
        </w:rPr>
        <w:t xml:space="preserve">. </w:t>
      </w:r>
      <w:proofErr w:type="spellStart"/>
      <w:r w:rsidR="001D0F3B" w:rsidRPr="009D0D3E">
        <w:rPr>
          <w:rFonts w:asciiTheme="majorBidi" w:hAnsiTheme="majorBidi" w:cstheme="majorBidi"/>
          <w:i/>
          <w:iCs/>
          <w:lang w:val="en-US"/>
        </w:rPr>
        <w:t>Metodologi</w:t>
      </w:r>
      <w:proofErr w:type="spellEnd"/>
      <w:r w:rsidR="001D0F3B" w:rsidRPr="009D0D3E">
        <w:rPr>
          <w:rFonts w:asciiTheme="majorBidi" w:hAnsiTheme="majorBidi" w:cstheme="majorBidi"/>
          <w:i/>
          <w:iCs/>
          <w:lang w:val="en-US"/>
        </w:rPr>
        <w:t xml:space="preserve"> </w:t>
      </w:r>
      <w:proofErr w:type="spellStart"/>
      <w:r w:rsidR="001D0F3B" w:rsidRPr="009D0D3E">
        <w:rPr>
          <w:rFonts w:asciiTheme="majorBidi" w:hAnsiTheme="majorBidi" w:cstheme="majorBidi"/>
          <w:i/>
          <w:iCs/>
          <w:lang w:val="en-US"/>
        </w:rPr>
        <w:t>Pembelajaran</w:t>
      </w:r>
      <w:proofErr w:type="spellEnd"/>
      <w:r w:rsidR="001D0F3B" w:rsidRPr="009D0D3E">
        <w:rPr>
          <w:rFonts w:asciiTheme="majorBidi" w:hAnsiTheme="majorBidi" w:cstheme="majorBidi"/>
          <w:i/>
          <w:iCs/>
          <w:lang w:val="en-US"/>
        </w:rPr>
        <w:t xml:space="preserve"> </w:t>
      </w:r>
      <w:proofErr w:type="spellStart"/>
      <w:r w:rsidR="001D0F3B" w:rsidRPr="009D0D3E">
        <w:rPr>
          <w:rFonts w:asciiTheme="majorBidi" w:hAnsiTheme="majorBidi" w:cstheme="majorBidi"/>
          <w:i/>
          <w:iCs/>
          <w:lang w:val="en-US"/>
        </w:rPr>
        <w:t>Bahasa</w:t>
      </w:r>
      <w:proofErr w:type="spellEnd"/>
      <w:r w:rsidR="001D0F3B" w:rsidRPr="009D0D3E">
        <w:rPr>
          <w:rFonts w:asciiTheme="majorBidi" w:hAnsiTheme="majorBidi" w:cstheme="majorBidi"/>
          <w:i/>
          <w:iCs/>
          <w:lang w:val="en-US"/>
        </w:rPr>
        <w:t xml:space="preserve"> Arab</w:t>
      </w:r>
      <w:r w:rsidR="001D0F3B" w:rsidRPr="009D0D3E">
        <w:rPr>
          <w:rFonts w:asciiTheme="majorBidi" w:hAnsiTheme="majorBidi" w:cstheme="majorBidi"/>
          <w:lang w:val="en-US"/>
        </w:rPr>
        <w:t xml:space="preserve">. (Bandung, PT </w:t>
      </w:r>
      <w:proofErr w:type="spellStart"/>
      <w:r w:rsidR="001D0F3B" w:rsidRPr="009D0D3E">
        <w:rPr>
          <w:rFonts w:asciiTheme="majorBidi" w:hAnsiTheme="majorBidi" w:cstheme="majorBidi"/>
          <w:lang w:val="en-US"/>
        </w:rPr>
        <w:t>Remaja</w:t>
      </w:r>
      <w:proofErr w:type="spellEnd"/>
      <w:r w:rsidR="001D0F3B" w:rsidRPr="009D0D3E">
        <w:rPr>
          <w:rFonts w:asciiTheme="majorBidi" w:hAnsiTheme="majorBidi" w:cstheme="majorBidi"/>
          <w:lang w:val="en-US"/>
        </w:rPr>
        <w:t xml:space="preserve"> </w:t>
      </w:r>
      <w:proofErr w:type="spellStart"/>
      <w:r w:rsidR="001D0F3B" w:rsidRPr="009D0D3E">
        <w:rPr>
          <w:rFonts w:asciiTheme="majorBidi" w:hAnsiTheme="majorBidi" w:cstheme="majorBidi"/>
          <w:lang w:val="en-US"/>
        </w:rPr>
        <w:t>Rosdakarya</w:t>
      </w:r>
      <w:proofErr w:type="spellEnd"/>
      <w:r w:rsidR="001D0F3B" w:rsidRPr="009D0D3E">
        <w:rPr>
          <w:rFonts w:asciiTheme="majorBidi" w:hAnsiTheme="majorBidi" w:cstheme="majorBidi"/>
          <w:rtl/>
          <w:lang w:val="en-US"/>
        </w:rPr>
        <w:t>:</w:t>
      </w:r>
      <w:r w:rsidR="001D0F3B" w:rsidRPr="009D0D3E">
        <w:rPr>
          <w:rFonts w:asciiTheme="majorBidi" w:hAnsiTheme="majorBidi" w:cstheme="majorBidi"/>
          <w:lang w:val="en-US"/>
        </w:rPr>
        <w:t xml:space="preserve"> 2011), </w:t>
      </w:r>
      <w:proofErr w:type="spellStart"/>
      <w:r w:rsidR="001D0F3B" w:rsidRPr="009D0D3E">
        <w:rPr>
          <w:rFonts w:asciiTheme="majorBidi" w:hAnsiTheme="majorBidi" w:cstheme="majorBidi"/>
          <w:lang w:val="en-US"/>
        </w:rPr>
        <w:t>hlm</w:t>
      </w:r>
      <w:proofErr w:type="spellEnd"/>
      <w:r w:rsidR="001D0F3B" w:rsidRPr="009D0D3E">
        <w:rPr>
          <w:rFonts w:asciiTheme="majorBidi" w:hAnsiTheme="majorBidi" w:cstheme="majorBidi"/>
          <w:lang w:val="en-US"/>
        </w:rPr>
        <w:t>. 1</w:t>
      </w:r>
      <w:r w:rsidR="001D0F3B" w:rsidRPr="009D0D3E">
        <w:rPr>
          <w:rFonts w:asciiTheme="majorBidi" w:hAnsiTheme="majorBidi" w:cstheme="majorBidi"/>
        </w:rPr>
        <w:t>69</w:t>
      </w:r>
    </w:p>
  </w:footnote>
  <w:footnote w:id="11">
    <w:p w:rsidR="00A25B98" w:rsidRPr="009D0D3E" w:rsidRDefault="00A25B98" w:rsidP="00A25B98">
      <w:pPr>
        <w:pStyle w:val="FootnoteText"/>
        <w:ind w:left="709"/>
        <w:rPr>
          <w:rFonts w:asciiTheme="majorBidi" w:hAnsiTheme="majorBidi" w:cstheme="majorBidi"/>
          <w:lang w:val="en-US"/>
        </w:rPr>
      </w:pPr>
      <w:r w:rsidRPr="009D0D3E">
        <w:rPr>
          <w:rStyle w:val="FootnoteReference"/>
          <w:rFonts w:asciiTheme="majorBidi" w:hAnsiTheme="majorBidi" w:cstheme="majorBidi"/>
        </w:rPr>
        <w:footnoteRef/>
      </w:r>
      <w:r w:rsidRPr="009D0D3E">
        <w:rPr>
          <w:rFonts w:asciiTheme="majorBidi" w:hAnsiTheme="majorBidi" w:cstheme="majorBidi"/>
          <w:i/>
          <w:iCs/>
          <w:lang w:val="en-US"/>
        </w:rPr>
        <w:t>Ibid.</w:t>
      </w:r>
      <w:r w:rsidRPr="009D0D3E">
        <w:rPr>
          <w:rFonts w:asciiTheme="majorBidi" w:hAnsiTheme="majorBidi" w:cstheme="majorBidi"/>
          <w:lang w:val="en-US"/>
        </w:rPr>
        <w:t xml:space="preserve"> </w:t>
      </w:r>
      <w:proofErr w:type="spellStart"/>
      <w:r w:rsidRPr="009D0D3E">
        <w:rPr>
          <w:rFonts w:asciiTheme="majorBidi" w:hAnsiTheme="majorBidi" w:cstheme="majorBidi"/>
          <w:lang w:val="en-US"/>
        </w:rPr>
        <w:t>hlm</w:t>
      </w:r>
      <w:proofErr w:type="spellEnd"/>
      <w:r w:rsidRPr="009D0D3E">
        <w:rPr>
          <w:rFonts w:asciiTheme="majorBidi" w:hAnsiTheme="majorBidi" w:cstheme="majorBidi"/>
          <w:lang w:val="en-US"/>
        </w:rPr>
        <w:t>. 170</w:t>
      </w:r>
    </w:p>
  </w:footnote>
  <w:footnote w:id="12">
    <w:p w:rsidR="00A25B98" w:rsidRPr="009D0D3E" w:rsidRDefault="00A25B98" w:rsidP="00A25B98">
      <w:pPr>
        <w:pStyle w:val="FootnoteText"/>
        <w:ind w:left="709"/>
        <w:rPr>
          <w:rFonts w:asciiTheme="majorBidi" w:hAnsiTheme="majorBidi" w:cstheme="majorBidi"/>
          <w:lang w:val="en-US"/>
        </w:rPr>
      </w:pPr>
      <w:r w:rsidRPr="009D0D3E">
        <w:rPr>
          <w:rStyle w:val="FootnoteReference"/>
          <w:rFonts w:asciiTheme="majorBidi" w:hAnsiTheme="majorBidi" w:cstheme="majorBidi"/>
        </w:rPr>
        <w:footnoteRef/>
      </w:r>
      <w:r w:rsidRPr="009D0D3E">
        <w:rPr>
          <w:rFonts w:asciiTheme="majorBidi" w:hAnsiTheme="majorBidi" w:cstheme="majorBidi"/>
          <w:i/>
          <w:iCs/>
          <w:lang w:val="en-US"/>
        </w:rPr>
        <w:t>Ibid.</w:t>
      </w:r>
      <w:r w:rsidRPr="009D0D3E">
        <w:rPr>
          <w:rFonts w:asciiTheme="majorBidi" w:hAnsiTheme="majorBidi" w:cstheme="majorBidi"/>
          <w:lang w:val="en-US"/>
        </w:rPr>
        <w:t xml:space="preserve"> </w:t>
      </w:r>
      <w:proofErr w:type="spellStart"/>
      <w:r w:rsidRPr="009D0D3E">
        <w:rPr>
          <w:rFonts w:asciiTheme="majorBidi" w:hAnsiTheme="majorBidi" w:cstheme="majorBidi"/>
          <w:lang w:val="en-US"/>
        </w:rPr>
        <w:t>hlm</w:t>
      </w:r>
      <w:proofErr w:type="spellEnd"/>
      <w:r w:rsidRPr="009D0D3E">
        <w:rPr>
          <w:rFonts w:asciiTheme="majorBidi" w:hAnsiTheme="majorBidi" w:cstheme="majorBidi"/>
          <w:lang w:val="en-US"/>
        </w:rPr>
        <w:t>. 170</w:t>
      </w:r>
    </w:p>
  </w:footnote>
  <w:footnote w:id="13">
    <w:p w:rsidR="00A25B98" w:rsidRPr="009D0D3E" w:rsidRDefault="00A25B98" w:rsidP="00A25B98">
      <w:pPr>
        <w:pStyle w:val="FootnoteText"/>
        <w:ind w:left="709"/>
        <w:rPr>
          <w:rFonts w:asciiTheme="majorBidi" w:hAnsiTheme="majorBidi" w:cstheme="majorBidi"/>
          <w:lang w:val="en-US"/>
        </w:rPr>
      </w:pPr>
      <w:r w:rsidRPr="009D0D3E">
        <w:rPr>
          <w:rStyle w:val="FootnoteReference"/>
          <w:rFonts w:asciiTheme="majorBidi" w:hAnsiTheme="majorBidi" w:cstheme="majorBidi"/>
        </w:rPr>
        <w:footnoteRef/>
      </w:r>
      <w:r w:rsidRPr="009D0D3E">
        <w:rPr>
          <w:rFonts w:asciiTheme="majorBidi" w:hAnsiTheme="majorBidi" w:cstheme="majorBidi"/>
          <w:i/>
          <w:iCs/>
          <w:lang w:val="en-US"/>
        </w:rPr>
        <w:t>Ibid.</w:t>
      </w:r>
      <w:r w:rsidRPr="009D0D3E">
        <w:rPr>
          <w:rFonts w:asciiTheme="majorBidi" w:hAnsiTheme="majorBidi" w:cstheme="majorBidi"/>
          <w:lang w:val="en-US"/>
        </w:rPr>
        <w:t xml:space="preserve"> </w:t>
      </w:r>
      <w:proofErr w:type="spellStart"/>
      <w:r w:rsidRPr="009D0D3E">
        <w:rPr>
          <w:rFonts w:asciiTheme="majorBidi" w:hAnsiTheme="majorBidi" w:cstheme="majorBidi"/>
          <w:lang w:val="en-US"/>
        </w:rPr>
        <w:t>hlm</w:t>
      </w:r>
      <w:proofErr w:type="spellEnd"/>
      <w:r w:rsidRPr="009D0D3E">
        <w:rPr>
          <w:rFonts w:asciiTheme="majorBidi" w:hAnsiTheme="majorBidi" w:cstheme="majorBidi"/>
          <w:lang w:val="en-US"/>
        </w:rPr>
        <w:t>. 171</w:t>
      </w:r>
    </w:p>
  </w:footnote>
  <w:footnote w:id="14">
    <w:p w:rsidR="000E7F40" w:rsidRPr="009D0D3E" w:rsidRDefault="00B631D6" w:rsidP="00EF5624">
      <w:pPr>
        <w:pStyle w:val="FootnoteText"/>
        <w:bidi/>
        <w:ind w:left="-1" w:firstLine="708"/>
        <w:rPr>
          <w:rFonts w:asciiTheme="majorBidi" w:hAnsiTheme="majorBidi" w:cstheme="majorBidi"/>
          <w:sz w:val="24"/>
          <w:szCs w:val="24"/>
        </w:rPr>
      </w:pPr>
      <w:r w:rsidRPr="009D0D3E">
        <w:rPr>
          <w:rStyle w:val="FootnoteReference"/>
          <w:rFonts w:asciiTheme="majorBidi" w:hAnsiTheme="majorBidi" w:cstheme="majorBidi"/>
          <w:sz w:val="28"/>
          <w:szCs w:val="28"/>
        </w:rPr>
        <w:footnoteRef/>
      </w:r>
      <w:r w:rsidRPr="009D0D3E">
        <w:rPr>
          <w:rFonts w:asciiTheme="majorBidi" w:hAnsiTheme="majorBidi" w:cstheme="majorBidi"/>
          <w:sz w:val="28"/>
          <w:szCs w:val="28"/>
        </w:rPr>
        <w:t xml:space="preserve"> </w:t>
      </w:r>
      <w:r w:rsidRPr="009D0D3E">
        <w:rPr>
          <w:rFonts w:asciiTheme="majorBidi" w:hAnsiTheme="majorBidi" w:cstheme="majorBidi"/>
          <w:sz w:val="24"/>
          <w:szCs w:val="24"/>
          <w:rtl/>
        </w:rPr>
        <w:t xml:space="preserve">محمد على الخولى. </w:t>
      </w:r>
      <w:r w:rsidRPr="009D0D3E">
        <w:rPr>
          <w:rFonts w:asciiTheme="majorBidi" w:hAnsiTheme="majorBidi" w:cstheme="majorBidi"/>
          <w:i/>
          <w:iCs/>
          <w:sz w:val="24"/>
          <w:szCs w:val="24"/>
          <w:rtl/>
        </w:rPr>
        <w:t>مدخل الى علم اللغة</w:t>
      </w:r>
      <w:r w:rsidRPr="009D0D3E">
        <w:rPr>
          <w:rFonts w:asciiTheme="majorBidi" w:hAnsiTheme="majorBidi" w:cstheme="majorBidi"/>
          <w:sz w:val="24"/>
          <w:szCs w:val="24"/>
          <w:rtl/>
        </w:rPr>
        <w:t>. (</w:t>
      </w:r>
      <w:r w:rsidR="00EF5624" w:rsidRPr="009D0D3E">
        <w:rPr>
          <w:rFonts w:asciiTheme="majorBidi" w:hAnsiTheme="majorBidi" w:cstheme="majorBidi"/>
          <w:sz w:val="24"/>
          <w:szCs w:val="24"/>
          <w:rtl/>
        </w:rPr>
        <w:t>صويلة-الأردن، دار الفلاح للنشر والتوزيع</w:t>
      </w:r>
      <w:r w:rsidRPr="009D0D3E">
        <w:rPr>
          <w:rFonts w:asciiTheme="majorBidi" w:hAnsiTheme="majorBidi" w:cstheme="majorBidi"/>
          <w:sz w:val="24"/>
          <w:szCs w:val="24"/>
          <w:rtl/>
        </w:rPr>
        <w:t>: 1993)</w:t>
      </w:r>
      <w:r w:rsidR="003A79CC" w:rsidRPr="009D0D3E">
        <w:rPr>
          <w:rFonts w:asciiTheme="majorBidi" w:hAnsiTheme="majorBidi" w:cstheme="majorBidi"/>
          <w:sz w:val="24"/>
          <w:szCs w:val="24"/>
          <w:rtl/>
        </w:rPr>
        <w:t>،</w:t>
      </w:r>
      <w:r w:rsidRPr="009D0D3E">
        <w:rPr>
          <w:rFonts w:asciiTheme="majorBidi" w:hAnsiTheme="majorBidi" w:cstheme="majorBidi"/>
          <w:sz w:val="24"/>
          <w:szCs w:val="24"/>
          <w:rtl/>
        </w:rPr>
        <w:t xml:space="preserve"> ص</w:t>
      </w:r>
      <w:r w:rsidR="003A79CC" w:rsidRPr="009D0D3E">
        <w:rPr>
          <w:rFonts w:asciiTheme="majorBidi" w:hAnsiTheme="majorBidi" w:cstheme="majorBidi"/>
          <w:sz w:val="24"/>
          <w:szCs w:val="24"/>
          <w:rtl/>
        </w:rPr>
        <w:t>.</w:t>
      </w:r>
      <w:r w:rsidRPr="009D0D3E">
        <w:rPr>
          <w:rFonts w:asciiTheme="majorBidi" w:hAnsiTheme="majorBidi" w:cstheme="majorBidi"/>
          <w:sz w:val="24"/>
          <w:szCs w:val="24"/>
          <w:rtl/>
        </w:rPr>
        <w:t xml:space="preserve"> 185</w:t>
      </w:r>
    </w:p>
  </w:footnote>
  <w:footnote w:id="15">
    <w:p w:rsidR="000E7F40" w:rsidRPr="009D0D3E" w:rsidRDefault="00B631D6" w:rsidP="00EF5624">
      <w:pPr>
        <w:pStyle w:val="FootnoteText"/>
        <w:ind w:firstLine="709"/>
        <w:rPr>
          <w:rFonts w:asciiTheme="majorBidi" w:hAnsiTheme="majorBidi" w:cstheme="majorBidi"/>
        </w:rPr>
      </w:pPr>
      <w:r w:rsidRPr="009D0D3E">
        <w:rPr>
          <w:rStyle w:val="FootnoteReference"/>
          <w:rFonts w:asciiTheme="majorBidi" w:hAnsiTheme="majorBidi" w:cstheme="majorBidi"/>
        </w:rPr>
        <w:footnoteRef/>
      </w:r>
      <w:proofErr w:type="spellStart"/>
      <w:r w:rsidR="00D200E4" w:rsidRPr="009D0D3E">
        <w:rPr>
          <w:rFonts w:asciiTheme="majorBidi" w:hAnsiTheme="majorBidi" w:cstheme="majorBidi"/>
          <w:lang w:val="en-US"/>
        </w:rPr>
        <w:t>Lamuddin</w:t>
      </w:r>
      <w:proofErr w:type="spellEnd"/>
      <w:r w:rsidR="00D200E4" w:rsidRPr="009D0D3E">
        <w:rPr>
          <w:rFonts w:asciiTheme="majorBidi" w:hAnsiTheme="majorBidi" w:cstheme="majorBidi"/>
          <w:lang w:val="en-US"/>
        </w:rPr>
        <w:t xml:space="preserve"> </w:t>
      </w:r>
      <w:proofErr w:type="spellStart"/>
      <w:r w:rsidR="00D200E4" w:rsidRPr="009D0D3E">
        <w:rPr>
          <w:rFonts w:asciiTheme="majorBidi" w:hAnsiTheme="majorBidi" w:cstheme="majorBidi"/>
          <w:lang w:val="en-US"/>
        </w:rPr>
        <w:t>Finoza</w:t>
      </w:r>
      <w:proofErr w:type="spellEnd"/>
      <w:r w:rsidRPr="009D0D3E">
        <w:rPr>
          <w:rFonts w:asciiTheme="majorBidi" w:hAnsiTheme="majorBidi" w:cstheme="majorBidi"/>
          <w:lang w:val="en-US"/>
        </w:rPr>
        <w:t xml:space="preserve">. </w:t>
      </w:r>
      <w:proofErr w:type="spellStart"/>
      <w:r w:rsidR="00D200E4" w:rsidRPr="009D0D3E">
        <w:rPr>
          <w:rFonts w:asciiTheme="majorBidi" w:hAnsiTheme="majorBidi" w:cstheme="majorBidi"/>
          <w:i/>
          <w:iCs/>
          <w:lang w:val="en-US"/>
        </w:rPr>
        <w:t>Komposisi</w:t>
      </w:r>
      <w:proofErr w:type="spellEnd"/>
      <w:r w:rsidR="00D200E4" w:rsidRPr="009D0D3E">
        <w:rPr>
          <w:rFonts w:asciiTheme="majorBidi" w:hAnsiTheme="majorBidi" w:cstheme="majorBidi"/>
          <w:i/>
          <w:iCs/>
          <w:lang w:val="en-US"/>
        </w:rPr>
        <w:t xml:space="preserve"> </w:t>
      </w:r>
      <w:proofErr w:type="spellStart"/>
      <w:r w:rsidR="00D200E4" w:rsidRPr="009D0D3E">
        <w:rPr>
          <w:rFonts w:asciiTheme="majorBidi" w:hAnsiTheme="majorBidi" w:cstheme="majorBidi"/>
          <w:i/>
          <w:iCs/>
          <w:lang w:val="en-US"/>
        </w:rPr>
        <w:t>Bahasa</w:t>
      </w:r>
      <w:proofErr w:type="spellEnd"/>
      <w:r w:rsidR="00D200E4" w:rsidRPr="009D0D3E">
        <w:rPr>
          <w:rFonts w:asciiTheme="majorBidi" w:hAnsiTheme="majorBidi" w:cstheme="majorBidi"/>
          <w:i/>
          <w:iCs/>
          <w:lang w:val="en-US"/>
        </w:rPr>
        <w:t xml:space="preserve"> Indonesia</w:t>
      </w:r>
      <w:r w:rsidRPr="009D0D3E">
        <w:rPr>
          <w:rFonts w:asciiTheme="majorBidi" w:hAnsiTheme="majorBidi" w:cstheme="majorBidi"/>
          <w:i/>
          <w:iCs/>
          <w:lang w:val="en-US"/>
        </w:rPr>
        <w:t xml:space="preserve">. </w:t>
      </w:r>
      <w:r w:rsidRPr="009D0D3E">
        <w:rPr>
          <w:rFonts w:asciiTheme="majorBidi" w:hAnsiTheme="majorBidi" w:cstheme="majorBidi"/>
          <w:lang w:val="en-US"/>
        </w:rPr>
        <w:t>(</w:t>
      </w:r>
      <w:r w:rsidR="00EF5624" w:rsidRPr="009D0D3E">
        <w:rPr>
          <w:rFonts w:asciiTheme="majorBidi" w:hAnsiTheme="majorBidi" w:cstheme="majorBidi"/>
          <w:lang w:val="en-US"/>
        </w:rPr>
        <w:t xml:space="preserve">Jakarta, </w:t>
      </w:r>
      <w:proofErr w:type="spellStart"/>
      <w:r w:rsidR="00D200E4" w:rsidRPr="009D0D3E">
        <w:rPr>
          <w:rFonts w:asciiTheme="majorBidi" w:hAnsiTheme="majorBidi" w:cstheme="majorBidi"/>
          <w:lang w:val="en-US"/>
        </w:rPr>
        <w:t>Diksi</w:t>
      </w:r>
      <w:proofErr w:type="spellEnd"/>
      <w:r w:rsidRPr="009D0D3E">
        <w:rPr>
          <w:rFonts w:asciiTheme="majorBidi" w:hAnsiTheme="majorBidi" w:cstheme="majorBidi"/>
          <w:lang w:val="en-US"/>
        </w:rPr>
        <w:t xml:space="preserve"> </w:t>
      </w:r>
      <w:proofErr w:type="spellStart"/>
      <w:r w:rsidRPr="009D0D3E">
        <w:rPr>
          <w:rFonts w:asciiTheme="majorBidi" w:hAnsiTheme="majorBidi" w:cstheme="majorBidi"/>
          <w:lang w:val="en-US"/>
        </w:rPr>
        <w:t>Ins</w:t>
      </w:r>
      <w:r w:rsidR="00EF5624" w:rsidRPr="009D0D3E">
        <w:rPr>
          <w:rFonts w:asciiTheme="majorBidi" w:hAnsiTheme="majorBidi" w:cstheme="majorBidi"/>
          <w:lang w:val="en-US"/>
        </w:rPr>
        <w:t>an</w:t>
      </w:r>
      <w:proofErr w:type="spellEnd"/>
      <w:r w:rsidR="00EF5624" w:rsidRPr="009D0D3E">
        <w:rPr>
          <w:rFonts w:asciiTheme="majorBidi" w:hAnsiTheme="majorBidi" w:cstheme="majorBidi"/>
          <w:lang w:val="en-US"/>
        </w:rPr>
        <w:t xml:space="preserve"> </w:t>
      </w:r>
      <w:proofErr w:type="spellStart"/>
      <w:r w:rsidR="00EF5624" w:rsidRPr="009D0D3E">
        <w:rPr>
          <w:rFonts w:asciiTheme="majorBidi" w:hAnsiTheme="majorBidi" w:cstheme="majorBidi"/>
          <w:lang w:val="en-US"/>
        </w:rPr>
        <w:t>Mulia</w:t>
      </w:r>
      <w:proofErr w:type="spellEnd"/>
      <w:r w:rsidR="003A79CC" w:rsidRPr="009D0D3E">
        <w:rPr>
          <w:rFonts w:asciiTheme="majorBidi" w:hAnsiTheme="majorBidi" w:cstheme="majorBidi"/>
          <w:lang w:val="en-US"/>
        </w:rPr>
        <w:t xml:space="preserve">: 2004-2005) </w:t>
      </w:r>
      <w:proofErr w:type="spellStart"/>
      <w:r w:rsidR="003A79CC" w:rsidRPr="009D0D3E">
        <w:rPr>
          <w:rFonts w:asciiTheme="majorBidi" w:hAnsiTheme="majorBidi" w:cstheme="majorBidi"/>
          <w:lang w:val="en-US"/>
        </w:rPr>
        <w:t>h</w:t>
      </w:r>
      <w:r w:rsidRPr="009D0D3E">
        <w:rPr>
          <w:rFonts w:asciiTheme="majorBidi" w:hAnsiTheme="majorBidi" w:cstheme="majorBidi"/>
          <w:lang w:val="en-US"/>
        </w:rPr>
        <w:t>lm</w:t>
      </w:r>
      <w:proofErr w:type="spellEnd"/>
      <w:r w:rsidR="00E630E5" w:rsidRPr="009D0D3E">
        <w:rPr>
          <w:rFonts w:asciiTheme="majorBidi" w:hAnsiTheme="majorBidi" w:cstheme="majorBidi"/>
          <w:rtl/>
          <w:lang w:val="en-US"/>
        </w:rPr>
        <w:t>.</w:t>
      </w:r>
      <w:r w:rsidRPr="009D0D3E">
        <w:rPr>
          <w:rFonts w:asciiTheme="majorBidi" w:hAnsiTheme="majorBidi" w:cstheme="majorBidi"/>
          <w:lang w:val="en-US"/>
        </w:rPr>
        <w:t xml:space="preserve"> 202</w:t>
      </w:r>
    </w:p>
  </w:footnote>
  <w:footnote w:id="16">
    <w:p w:rsidR="000E7F40" w:rsidRPr="009D0D3E" w:rsidRDefault="00B631D6" w:rsidP="00B631D6">
      <w:pPr>
        <w:pStyle w:val="FootnoteText"/>
        <w:ind w:firstLine="709"/>
        <w:rPr>
          <w:rFonts w:asciiTheme="majorBidi" w:hAnsiTheme="majorBidi" w:cstheme="majorBidi"/>
        </w:rPr>
      </w:pPr>
      <w:r w:rsidRPr="009D0D3E">
        <w:rPr>
          <w:rStyle w:val="FootnoteReference"/>
          <w:rFonts w:asciiTheme="majorBidi" w:hAnsiTheme="majorBidi" w:cstheme="majorBidi"/>
        </w:rPr>
        <w:footnoteRef/>
      </w:r>
      <w:r w:rsidRPr="009D0D3E">
        <w:rPr>
          <w:rFonts w:asciiTheme="majorBidi" w:hAnsiTheme="majorBidi" w:cstheme="majorBidi"/>
          <w:i/>
          <w:iCs/>
          <w:lang w:val="en-US"/>
        </w:rPr>
        <w:t>Ibid.</w:t>
      </w:r>
      <w:r w:rsidRPr="009D0D3E">
        <w:rPr>
          <w:rFonts w:asciiTheme="majorBidi" w:hAnsiTheme="majorBidi" w:cstheme="majorBidi"/>
          <w:lang w:val="en-US"/>
        </w:rPr>
        <w:t xml:space="preserve"> </w:t>
      </w:r>
      <w:proofErr w:type="spellStart"/>
      <w:r w:rsidR="003A79CC" w:rsidRPr="009D0D3E">
        <w:rPr>
          <w:rFonts w:asciiTheme="majorBidi" w:hAnsiTheme="majorBidi" w:cstheme="majorBidi"/>
          <w:lang w:val="en-US"/>
        </w:rPr>
        <w:t>h</w:t>
      </w:r>
      <w:r w:rsidRPr="009D0D3E">
        <w:rPr>
          <w:rFonts w:asciiTheme="majorBidi" w:hAnsiTheme="majorBidi" w:cstheme="majorBidi"/>
          <w:lang w:val="en-US"/>
        </w:rPr>
        <w:t>lm</w:t>
      </w:r>
      <w:proofErr w:type="spellEnd"/>
      <w:r w:rsidR="00E630E5" w:rsidRPr="009D0D3E">
        <w:rPr>
          <w:rFonts w:asciiTheme="majorBidi" w:hAnsiTheme="majorBidi" w:cstheme="majorBidi"/>
          <w:rtl/>
          <w:lang w:val="en-US"/>
        </w:rPr>
        <w:t>.</w:t>
      </w:r>
      <w:r w:rsidRPr="009D0D3E">
        <w:rPr>
          <w:rFonts w:asciiTheme="majorBidi" w:hAnsiTheme="majorBidi" w:cstheme="majorBidi"/>
          <w:lang w:val="en-US"/>
        </w:rPr>
        <w:t xml:space="preserve"> 197</w:t>
      </w:r>
    </w:p>
  </w:footnote>
  <w:footnote w:id="17">
    <w:p w:rsidR="000E7F40" w:rsidRPr="009D0D3E" w:rsidRDefault="00B631D6" w:rsidP="00B631D6">
      <w:pPr>
        <w:pStyle w:val="FootnoteText"/>
        <w:ind w:firstLine="709"/>
        <w:rPr>
          <w:rFonts w:asciiTheme="majorBidi" w:hAnsiTheme="majorBidi" w:cstheme="majorBidi"/>
          <w:lang w:val="en-US"/>
        </w:rPr>
      </w:pPr>
      <w:r w:rsidRPr="009D0D3E">
        <w:rPr>
          <w:rStyle w:val="FootnoteReference"/>
          <w:rFonts w:asciiTheme="majorBidi" w:hAnsiTheme="majorBidi" w:cstheme="majorBidi"/>
        </w:rPr>
        <w:footnoteRef/>
      </w:r>
      <w:r w:rsidRPr="009D0D3E">
        <w:rPr>
          <w:rFonts w:asciiTheme="majorBidi" w:hAnsiTheme="majorBidi" w:cstheme="majorBidi"/>
          <w:i/>
          <w:iCs/>
          <w:lang w:val="en-US"/>
        </w:rPr>
        <w:t>Ibid.</w:t>
      </w:r>
      <w:r w:rsidR="003A79CC" w:rsidRPr="009D0D3E">
        <w:rPr>
          <w:rFonts w:asciiTheme="majorBidi" w:hAnsiTheme="majorBidi" w:cstheme="majorBidi"/>
          <w:lang w:val="en-US"/>
        </w:rPr>
        <w:t xml:space="preserve"> </w:t>
      </w:r>
      <w:proofErr w:type="spellStart"/>
      <w:r w:rsidR="003A79CC" w:rsidRPr="009D0D3E">
        <w:rPr>
          <w:rFonts w:asciiTheme="majorBidi" w:hAnsiTheme="majorBidi" w:cstheme="majorBidi"/>
          <w:lang w:val="en-US"/>
        </w:rPr>
        <w:t>h</w:t>
      </w:r>
      <w:r w:rsidRPr="009D0D3E">
        <w:rPr>
          <w:rFonts w:asciiTheme="majorBidi" w:hAnsiTheme="majorBidi" w:cstheme="majorBidi"/>
          <w:lang w:val="en-US"/>
        </w:rPr>
        <w:t>lm</w:t>
      </w:r>
      <w:proofErr w:type="spellEnd"/>
      <w:r w:rsidR="00E630E5" w:rsidRPr="009D0D3E">
        <w:rPr>
          <w:rFonts w:asciiTheme="majorBidi" w:hAnsiTheme="majorBidi" w:cstheme="majorBidi"/>
          <w:rtl/>
          <w:lang w:val="en-US"/>
        </w:rPr>
        <w:t>.</w:t>
      </w:r>
      <w:r w:rsidRPr="009D0D3E">
        <w:rPr>
          <w:rFonts w:asciiTheme="majorBidi" w:hAnsiTheme="majorBidi" w:cstheme="majorBidi"/>
          <w:lang w:val="en-US"/>
        </w:rPr>
        <w:t xml:space="preserve"> 204</w:t>
      </w:r>
    </w:p>
  </w:footnote>
  <w:footnote w:id="18">
    <w:p w:rsidR="000E7F40" w:rsidRPr="009D0D3E" w:rsidRDefault="00B631D6" w:rsidP="00B631D6">
      <w:pPr>
        <w:pStyle w:val="FootnoteText"/>
        <w:ind w:firstLine="709"/>
        <w:rPr>
          <w:rFonts w:asciiTheme="majorBidi" w:hAnsiTheme="majorBidi" w:cstheme="majorBidi"/>
          <w:lang w:val="en-US"/>
        </w:rPr>
      </w:pPr>
      <w:r w:rsidRPr="009D0D3E">
        <w:rPr>
          <w:rStyle w:val="FootnoteReference"/>
          <w:rFonts w:asciiTheme="majorBidi" w:hAnsiTheme="majorBidi" w:cstheme="majorBidi"/>
        </w:rPr>
        <w:footnoteRef/>
      </w:r>
      <w:r w:rsidRPr="009D0D3E">
        <w:rPr>
          <w:rFonts w:asciiTheme="majorBidi" w:hAnsiTheme="majorBidi" w:cstheme="majorBidi"/>
          <w:i/>
          <w:iCs/>
          <w:lang w:val="en-US"/>
        </w:rPr>
        <w:t>Ibid</w:t>
      </w:r>
      <w:r w:rsidR="003A79CC" w:rsidRPr="009D0D3E">
        <w:rPr>
          <w:rFonts w:asciiTheme="majorBidi" w:hAnsiTheme="majorBidi" w:cstheme="majorBidi"/>
          <w:lang w:val="en-US"/>
        </w:rPr>
        <w:t xml:space="preserve">. </w:t>
      </w:r>
      <w:proofErr w:type="spellStart"/>
      <w:r w:rsidR="003A79CC" w:rsidRPr="009D0D3E">
        <w:rPr>
          <w:rFonts w:asciiTheme="majorBidi" w:hAnsiTheme="majorBidi" w:cstheme="majorBidi"/>
          <w:lang w:val="en-US"/>
        </w:rPr>
        <w:t>h</w:t>
      </w:r>
      <w:r w:rsidRPr="009D0D3E">
        <w:rPr>
          <w:rFonts w:asciiTheme="majorBidi" w:hAnsiTheme="majorBidi" w:cstheme="majorBidi"/>
          <w:lang w:val="en-US"/>
        </w:rPr>
        <w:t>lm</w:t>
      </w:r>
      <w:proofErr w:type="spellEnd"/>
      <w:r w:rsidR="00E630E5" w:rsidRPr="009D0D3E">
        <w:rPr>
          <w:rFonts w:asciiTheme="majorBidi" w:hAnsiTheme="majorBidi" w:cstheme="majorBidi"/>
          <w:rtl/>
          <w:lang w:val="en-US"/>
        </w:rPr>
        <w:t>.</w:t>
      </w:r>
      <w:r w:rsidRPr="009D0D3E">
        <w:rPr>
          <w:rFonts w:asciiTheme="majorBidi" w:hAnsiTheme="majorBidi" w:cstheme="majorBidi"/>
          <w:lang w:val="en-US"/>
        </w:rPr>
        <w:t xml:space="preserve"> 209</w:t>
      </w:r>
    </w:p>
  </w:footnote>
  <w:footnote w:id="19">
    <w:p w:rsidR="000E7F40" w:rsidRPr="009D0D3E" w:rsidRDefault="00B631D6" w:rsidP="00EF5624">
      <w:pPr>
        <w:pStyle w:val="FootnoteText"/>
        <w:bidi/>
        <w:ind w:firstLine="707"/>
        <w:rPr>
          <w:rFonts w:asciiTheme="majorBidi" w:hAnsiTheme="majorBidi" w:cstheme="majorBidi"/>
          <w:sz w:val="24"/>
          <w:szCs w:val="24"/>
        </w:rPr>
      </w:pPr>
      <w:r w:rsidRPr="009D0D3E">
        <w:rPr>
          <w:rStyle w:val="FootnoteReference"/>
          <w:rFonts w:asciiTheme="majorBidi" w:hAnsiTheme="majorBidi" w:cstheme="majorBidi"/>
          <w:sz w:val="28"/>
          <w:szCs w:val="28"/>
        </w:rPr>
        <w:footnoteRef/>
      </w:r>
      <w:r w:rsidRPr="009D0D3E">
        <w:rPr>
          <w:rFonts w:asciiTheme="majorBidi" w:hAnsiTheme="majorBidi" w:cstheme="majorBidi"/>
          <w:sz w:val="28"/>
          <w:szCs w:val="28"/>
        </w:rPr>
        <w:t xml:space="preserve"> </w:t>
      </w:r>
      <w:r w:rsidRPr="009D0D3E">
        <w:rPr>
          <w:rFonts w:asciiTheme="majorBidi" w:hAnsiTheme="majorBidi" w:cstheme="majorBidi"/>
          <w:sz w:val="24"/>
          <w:szCs w:val="24"/>
          <w:rtl/>
        </w:rPr>
        <w:t xml:space="preserve">الجامعة </w:t>
      </w:r>
      <w:r w:rsidR="00D17258" w:rsidRPr="009D0D3E">
        <w:rPr>
          <w:rFonts w:asciiTheme="majorBidi" w:hAnsiTheme="majorBidi" w:cstheme="majorBidi"/>
          <w:sz w:val="24"/>
          <w:szCs w:val="24"/>
          <w:rtl/>
        </w:rPr>
        <w:t>الإ</w:t>
      </w:r>
      <w:r w:rsidRPr="009D0D3E">
        <w:rPr>
          <w:rFonts w:asciiTheme="majorBidi" w:hAnsiTheme="majorBidi" w:cstheme="majorBidi"/>
          <w:sz w:val="24"/>
          <w:szCs w:val="24"/>
          <w:rtl/>
        </w:rPr>
        <w:t>سلامية الحكومية مال</w:t>
      </w:r>
      <w:r w:rsidR="00D17258" w:rsidRPr="009D0D3E">
        <w:rPr>
          <w:rFonts w:asciiTheme="majorBidi" w:hAnsiTheme="majorBidi" w:cstheme="majorBidi"/>
          <w:sz w:val="24"/>
          <w:szCs w:val="24"/>
          <w:rtl/>
        </w:rPr>
        <w:t>ا</w:t>
      </w:r>
      <w:r w:rsidRPr="009D0D3E">
        <w:rPr>
          <w:rFonts w:asciiTheme="majorBidi" w:hAnsiTheme="majorBidi" w:cstheme="majorBidi"/>
          <w:sz w:val="24"/>
          <w:szCs w:val="24"/>
          <w:rtl/>
        </w:rPr>
        <w:t>نج</w:t>
      </w:r>
      <w:r w:rsidR="008A795B" w:rsidRPr="009D0D3E">
        <w:rPr>
          <w:rFonts w:asciiTheme="majorBidi" w:hAnsiTheme="majorBidi" w:cstheme="majorBidi"/>
          <w:i/>
          <w:iCs/>
          <w:sz w:val="24"/>
          <w:szCs w:val="24"/>
          <w:rtl/>
        </w:rPr>
        <w:t>. قواع</w:t>
      </w:r>
      <w:r w:rsidRPr="009D0D3E">
        <w:rPr>
          <w:rFonts w:asciiTheme="majorBidi" w:hAnsiTheme="majorBidi" w:cstheme="majorBidi"/>
          <w:i/>
          <w:iCs/>
          <w:sz w:val="24"/>
          <w:szCs w:val="24"/>
          <w:rtl/>
        </w:rPr>
        <w:t xml:space="preserve">د الرسم </w:t>
      </w:r>
      <w:r w:rsidR="00D17258" w:rsidRPr="009D0D3E">
        <w:rPr>
          <w:rFonts w:asciiTheme="majorBidi" w:hAnsiTheme="majorBidi" w:cstheme="majorBidi"/>
          <w:i/>
          <w:iCs/>
          <w:sz w:val="24"/>
          <w:szCs w:val="24"/>
          <w:rtl/>
        </w:rPr>
        <w:t>الإ</w:t>
      </w:r>
      <w:r w:rsidRPr="009D0D3E">
        <w:rPr>
          <w:rFonts w:asciiTheme="majorBidi" w:hAnsiTheme="majorBidi" w:cstheme="majorBidi"/>
          <w:i/>
          <w:iCs/>
          <w:sz w:val="24"/>
          <w:szCs w:val="24"/>
          <w:rtl/>
        </w:rPr>
        <w:t>ملاء</w:t>
      </w:r>
      <w:r w:rsidRPr="009D0D3E">
        <w:rPr>
          <w:rFonts w:asciiTheme="majorBidi" w:hAnsiTheme="majorBidi" w:cstheme="majorBidi"/>
          <w:sz w:val="24"/>
          <w:szCs w:val="24"/>
          <w:rtl/>
        </w:rPr>
        <w:t xml:space="preserve"> (</w:t>
      </w:r>
      <w:r w:rsidR="00EF5624" w:rsidRPr="009D0D3E">
        <w:rPr>
          <w:rFonts w:asciiTheme="majorBidi" w:hAnsiTheme="majorBidi" w:cstheme="majorBidi"/>
          <w:sz w:val="24"/>
          <w:szCs w:val="24"/>
          <w:rtl/>
        </w:rPr>
        <w:t xml:space="preserve">مالنج، </w:t>
      </w:r>
      <w:r w:rsidRPr="009D0D3E">
        <w:rPr>
          <w:rFonts w:asciiTheme="majorBidi" w:hAnsiTheme="majorBidi" w:cstheme="majorBidi"/>
          <w:sz w:val="24"/>
          <w:szCs w:val="24"/>
          <w:rtl/>
        </w:rPr>
        <w:t>شعبة</w:t>
      </w:r>
      <w:r w:rsidR="00EF5624" w:rsidRPr="009D0D3E">
        <w:rPr>
          <w:rFonts w:asciiTheme="majorBidi" w:hAnsiTheme="majorBidi" w:cstheme="majorBidi"/>
          <w:sz w:val="24"/>
          <w:szCs w:val="24"/>
          <w:rtl/>
        </w:rPr>
        <w:t xml:space="preserve"> اللغة العربية وادبها</w:t>
      </w:r>
      <w:r w:rsidRPr="009D0D3E">
        <w:rPr>
          <w:rFonts w:asciiTheme="majorBidi" w:hAnsiTheme="majorBidi" w:cstheme="majorBidi"/>
          <w:sz w:val="24"/>
          <w:szCs w:val="24"/>
          <w:rtl/>
        </w:rPr>
        <w:t>)</w:t>
      </w:r>
      <w:r w:rsidR="003A06A2" w:rsidRPr="009D0D3E">
        <w:rPr>
          <w:rFonts w:asciiTheme="majorBidi" w:hAnsiTheme="majorBidi" w:cstheme="majorBidi"/>
          <w:sz w:val="24"/>
          <w:szCs w:val="24"/>
          <w:rtl/>
        </w:rPr>
        <w:t>،</w:t>
      </w:r>
      <w:r w:rsidRPr="009D0D3E">
        <w:rPr>
          <w:rFonts w:asciiTheme="majorBidi" w:hAnsiTheme="majorBidi" w:cstheme="majorBidi"/>
          <w:sz w:val="24"/>
          <w:szCs w:val="24"/>
          <w:rtl/>
        </w:rPr>
        <w:t xml:space="preserve"> ص. 2</w:t>
      </w:r>
    </w:p>
  </w:footnote>
  <w:footnote w:id="20">
    <w:p w:rsidR="000E7F40" w:rsidRPr="009D0D3E" w:rsidRDefault="00B631D6" w:rsidP="00B631D6">
      <w:pPr>
        <w:pStyle w:val="FootnoteText"/>
        <w:bidi/>
        <w:ind w:left="-1" w:firstLine="708"/>
        <w:rPr>
          <w:rFonts w:asciiTheme="majorBidi" w:hAnsiTheme="majorBidi" w:cstheme="majorBidi"/>
          <w:sz w:val="24"/>
          <w:szCs w:val="24"/>
        </w:rPr>
      </w:pPr>
      <w:r w:rsidRPr="009D0D3E">
        <w:rPr>
          <w:rStyle w:val="FootnoteReference"/>
          <w:rFonts w:asciiTheme="majorBidi" w:hAnsiTheme="majorBidi" w:cstheme="majorBidi"/>
          <w:sz w:val="28"/>
          <w:szCs w:val="28"/>
        </w:rPr>
        <w:footnoteRef/>
      </w:r>
      <w:r w:rsidRPr="009D0D3E">
        <w:rPr>
          <w:rFonts w:asciiTheme="majorBidi" w:hAnsiTheme="majorBidi" w:cstheme="majorBidi"/>
          <w:sz w:val="28"/>
          <w:szCs w:val="28"/>
        </w:rPr>
        <w:t xml:space="preserve"> </w:t>
      </w:r>
      <w:r w:rsidRPr="009D0D3E">
        <w:rPr>
          <w:rFonts w:asciiTheme="majorBidi" w:hAnsiTheme="majorBidi" w:cstheme="majorBidi"/>
          <w:sz w:val="24"/>
          <w:szCs w:val="24"/>
          <w:rtl/>
        </w:rPr>
        <w:t xml:space="preserve">محمد على الخولى. </w:t>
      </w:r>
      <w:r w:rsidRPr="009D0D3E">
        <w:rPr>
          <w:rFonts w:asciiTheme="majorBidi" w:hAnsiTheme="majorBidi" w:cstheme="majorBidi"/>
          <w:i/>
          <w:iCs/>
          <w:sz w:val="24"/>
          <w:szCs w:val="24"/>
          <w:rtl/>
        </w:rPr>
        <w:t xml:space="preserve">أساليب تدريس اللغة العربية. </w:t>
      </w:r>
      <w:r w:rsidRPr="009D0D3E">
        <w:rPr>
          <w:rFonts w:asciiTheme="majorBidi" w:hAnsiTheme="majorBidi" w:cstheme="majorBidi"/>
          <w:sz w:val="24"/>
          <w:szCs w:val="24"/>
          <w:rtl/>
        </w:rPr>
        <w:t>(الرياض. المملكة العربية السعودية: 1402)</w:t>
      </w:r>
      <w:r w:rsidR="003A06A2" w:rsidRPr="009D0D3E">
        <w:rPr>
          <w:rFonts w:asciiTheme="majorBidi" w:hAnsiTheme="majorBidi" w:cstheme="majorBidi"/>
          <w:sz w:val="24"/>
          <w:szCs w:val="24"/>
          <w:rtl/>
        </w:rPr>
        <w:t>،</w:t>
      </w:r>
      <w:r w:rsidRPr="009D0D3E">
        <w:rPr>
          <w:rFonts w:asciiTheme="majorBidi" w:hAnsiTheme="majorBidi" w:cstheme="majorBidi"/>
          <w:sz w:val="24"/>
          <w:szCs w:val="24"/>
          <w:rtl/>
        </w:rPr>
        <w:t xml:space="preserve"> ص. 133</w:t>
      </w:r>
    </w:p>
  </w:footnote>
  <w:footnote w:id="21">
    <w:p w:rsidR="000E7F40" w:rsidRPr="009D0D3E" w:rsidRDefault="00B631D6" w:rsidP="00EF5624">
      <w:pPr>
        <w:pStyle w:val="FootnoteText"/>
        <w:ind w:firstLine="709"/>
        <w:rPr>
          <w:rFonts w:asciiTheme="majorBidi" w:hAnsiTheme="majorBidi" w:cstheme="majorBidi"/>
          <w:lang w:val="en-US"/>
        </w:rPr>
      </w:pPr>
      <w:r w:rsidRPr="009D0D3E">
        <w:rPr>
          <w:rStyle w:val="FootnoteReference"/>
          <w:rFonts w:asciiTheme="majorBidi" w:hAnsiTheme="majorBidi" w:cstheme="majorBidi"/>
        </w:rPr>
        <w:footnoteRef/>
      </w:r>
      <w:r w:rsidRPr="009D0D3E">
        <w:rPr>
          <w:rFonts w:asciiTheme="majorBidi" w:hAnsiTheme="majorBidi" w:cstheme="majorBidi"/>
        </w:rPr>
        <w:t>The Internet TESL Journal, Vol. VIII, No. 3</w:t>
      </w:r>
      <w:r w:rsidRPr="009D0D3E">
        <w:rPr>
          <w:rFonts w:asciiTheme="majorBidi" w:hAnsiTheme="majorBidi" w:cstheme="majorBidi"/>
          <w:i/>
          <w:iCs/>
        </w:rPr>
        <w:t xml:space="preserve">, </w:t>
      </w:r>
      <w:r w:rsidRPr="009D0D3E">
        <w:rPr>
          <w:rFonts w:asciiTheme="majorBidi" w:hAnsiTheme="majorBidi" w:cstheme="majorBidi"/>
          <w:i/>
          <w:iCs/>
          <w:lang w:val="en-US"/>
        </w:rPr>
        <w:t>iteslj.org/Techniques/Alkire-Dictation</w:t>
      </w:r>
      <w:r w:rsidRPr="009D0D3E">
        <w:rPr>
          <w:rFonts w:asciiTheme="majorBidi" w:hAnsiTheme="majorBidi" w:cstheme="majorBidi"/>
          <w:lang w:val="en-US"/>
        </w:rPr>
        <w:t>.html</w:t>
      </w:r>
      <w:r w:rsidR="00EF5624" w:rsidRPr="009D0D3E">
        <w:rPr>
          <w:rFonts w:asciiTheme="majorBidi" w:hAnsiTheme="majorBidi" w:cstheme="majorBidi"/>
          <w:lang w:val="en-US"/>
        </w:rPr>
        <w:t xml:space="preserve">. </w:t>
      </w:r>
      <w:proofErr w:type="spellStart"/>
      <w:r w:rsidR="00EF5624" w:rsidRPr="009D0D3E">
        <w:rPr>
          <w:rFonts w:asciiTheme="majorBidi" w:hAnsiTheme="majorBidi" w:cstheme="majorBidi"/>
          <w:lang w:val="en-US"/>
        </w:rPr>
        <w:t>diakses</w:t>
      </w:r>
      <w:proofErr w:type="spellEnd"/>
      <w:r w:rsidR="00EF5624" w:rsidRPr="009D0D3E">
        <w:rPr>
          <w:rFonts w:asciiTheme="majorBidi" w:hAnsiTheme="majorBidi" w:cstheme="majorBidi"/>
          <w:lang w:val="en-US"/>
        </w:rPr>
        <w:t xml:space="preserve"> </w:t>
      </w:r>
      <w:proofErr w:type="spellStart"/>
      <w:r w:rsidR="00EF5624" w:rsidRPr="009D0D3E">
        <w:rPr>
          <w:rFonts w:asciiTheme="majorBidi" w:hAnsiTheme="majorBidi" w:cstheme="majorBidi"/>
          <w:lang w:val="en-US"/>
        </w:rPr>
        <w:t>pada</w:t>
      </w:r>
      <w:proofErr w:type="spellEnd"/>
      <w:r w:rsidR="00EF5624" w:rsidRPr="009D0D3E">
        <w:rPr>
          <w:rFonts w:asciiTheme="majorBidi" w:hAnsiTheme="majorBidi" w:cstheme="majorBidi"/>
          <w:lang w:val="en-US"/>
        </w:rPr>
        <w:t xml:space="preserve"> </w:t>
      </w:r>
      <w:proofErr w:type="spellStart"/>
      <w:r w:rsidR="00EF5624" w:rsidRPr="009D0D3E">
        <w:rPr>
          <w:rFonts w:asciiTheme="majorBidi" w:hAnsiTheme="majorBidi" w:cstheme="majorBidi"/>
          <w:lang w:val="en-US"/>
        </w:rPr>
        <w:t>hari</w:t>
      </w:r>
      <w:proofErr w:type="spellEnd"/>
      <w:r w:rsidR="00EF5624" w:rsidRPr="009D0D3E">
        <w:rPr>
          <w:rFonts w:asciiTheme="majorBidi" w:hAnsiTheme="majorBidi" w:cstheme="majorBidi"/>
          <w:lang w:val="en-US"/>
        </w:rPr>
        <w:t xml:space="preserve"> </w:t>
      </w:r>
      <w:proofErr w:type="spellStart"/>
      <w:r w:rsidR="00EF5624" w:rsidRPr="009D0D3E">
        <w:rPr>
          <w:rFonts w:asciiTheme="majorBidi" w:hAnsiTheme="majorBidi" w:cstheme="majorBidi"/>
          <w:lang w:val="en-US"/>
        </w:rPr>
        <w:t>kamis</w:t>
      </w:r>
      <w:proofErr w:type="spellEnd"/>
      <w:r w:rsidR="00EF5624" w:rsidRPr="009D0D3E">
        <w:rPr>
          <w:rFonts w:asciiTheme="majorBidi" w:hAnsiTheme="majorBidi" w:cstheme="majorBidi"/>
          <w:lang w:val="en-US"/>
        </w:rPr>
        <w:t xml:space="preserve"> 12 </w:t>
      </w:r>
      <w:proofErr w:type="spellStart"/>
      <w:r w:rsidR="00EF5624" w:rsidRPr="009D0D3E">
        <w:rPr>
          <w:rFonts w:asciiTheme="majorBidi" w:hAnsiTheme="majorBidi" w:cstheme="majorBidi"/>
          <w:lang w:val="en-US"/>
        </w:rPr>
        <w:t>maret</w:t>
      </w:r>
      <w:proofErr w:type="spellEnd"/>
      <w:r w:rsidR="00EF5624" w:rsidRPr="009D0D3E">
        <w:rPr>
          <w:rFonts w:asciiTheme="majorBidi" w:hAnsiTheme="majorBidi" w:cstheme="majorBidi"/>
        </w:rPr>
        <w:t xml:space="preserve"> 20</w:t>
      </w:r>
      <w:r w:rsidR="00EF5624" w:rsidRPr="009D0D3E">
        <w:rPr>
          <w:rFonts w:asciiTheme="majorBidi" w:hAnsiTheme="majorBidi" w:cstheme="majorBidi"/>
          <w:lang w:val="en-US"/>
        </w:rPr>
        <w:t>12</w:t>
      </w:r>
    </w:p>
  </w:footnote>
  <w:footnote w:id="22">
    <w:p w:rsidR="001F555B" w:rsidRPr="009D0D3E" w:rsidRDefault="001F555B" w:rsidP="001F555B">
      <w:pPr>
        <w:pStyle w:val="FootnoteText"/>
        <w:ind w:left="709"/>
        <w:rPr>
          <w:rFonts w:asciiTheme="majorBidi" w:hAnsiTheme="majorBidi" w:cstheme="majorBidi"/>
          <w:rtl/>
          <w:lang w:val="en-US"/>
        </w:rPr>
      </w:pPr>
      <w:r w:rsidRPr="009D0D3E">
        <w:rPr>
          <w:rStyle w:val="FootnoteReference"/>
          <w:rFonts w:asciiTheme="majorBidi" w:hAnsiTheme="majorBidi" w:cstheme="majorBidi"/>
        </w:rPr>
        <w:footnoteRef/>
      </w:r>
      <w:r w:rsidRPr="009D0D3E">
        <w:rPr>
          <w:rFonts w:asciiTheme="majorBidi" w:hAnsiTheme="majorBidi" w:cstheme="majorBidi"/>
        </w:rPr>
        <w:t xml:space="preserve">Kidd Richard, </w:t>
      </w:r>
      <w:r w:rsidRPr="009D0D3E">
        <w:rPr>
          <w:rFonts w:asciiTheme="majorBidi" w:hAnsiTheme="majorBidi" w:cstheme="majorBidi"/>
          <w:i/>
          <w:iCs/>
        </w:rPr>
        <w:t>Tesl Canada Journal/Revue Tesl du Canada Vol. 10</w:t>
      </w:r>
      <w:r w:rsidRPr="009D0D3E">
        <w:rPr>
          <w:rFonts w:asciiTheme="majorBidi" w:hAnsiTheme="majorBidi" w:cstheme="majorBidi"/>
        </w:rPr>
        <w:t>, no.1</w:t>
      </w:r>
      <w:r w:rsidRPr="009D0D3E">
        <w:rPr>
          <w:rFonts w:asciiTheme="majorBidi" w:hAnsiTheme="majorBidi" w:cstheme="majorBidi"/>
          <w:lang w:val="en-US"/>
        </w:rPr>
        <w:t>.</w:t>
      </w:r>
      <w:r w:rsidRPr="009D0D3E">
        <w:rPr>
          <w:rFonts w:asciiTheme="majorBidi" w:hAnsiTheme="majorBidi" w:cstheme="majorBidi"/>
        </w:rPr>
        <w:t xml:space="preserve"> 1992</w:t>
      </w:r>
      <w:r w:rsidRPr="009D0D3E">
        <w:rPr>
          <w:rFonts w:asciiTheme="majorBidi" w:hAnsiTheme="majorBidi" w:cstheme="majorBidi"/>
          <w:lang w:val="en-US"/>
        </w:rPr>
        <w:t xml:space="preserve">. </w:t>
      </w:r>
      <w:proofErr w:type="spellStart"/>
      <w:proofErr w:type="gramStart"/>
      <w:r w:rsidRPr="009D0D3E">
        <w:rPr>
          <w:rFonts w:asciiTheme="majorBidi" w:hAnsiTheme="majorBidi" w:cstheme="majorBidi"/>
          <w:lang w:val="en-US"/>
        </w:rPr>
        <w:t>hlm</w:t>
      </w:r>
      <w:proofErr w:type="spellEnd"/>
      <w:proofErr w:type="gramEnd"/>
      <w:r w:rsidRPr="009D0D3E">
        <w:rPr>
          <w:rFonts w:asciiTheme="majorBidi" w:hAnsiTheme="majorBidi" w:cstheme="majorBidi"/>
          <w:lang w:val="en-US"/>
        </w:rPr>
        <w:t>. 52</w:t>
      </w:r>
    </w:p>
  </w:footnote>
  <w:footnote w:id="23">
    <w:p w:rsidR="001F555B" w:rsidRPr="009D0D3E" w:rsidRDefault="001F555B" w:rsidP="001F555B">
      <w:pPr>
        <w:pStyle w:val="FootnoteText"/>
        <w:ind w:left="709"/>
        <w:rPr>
          <w:rFonts w:asciiTheme="majorBidi" w:hAnsiTheme="majorBidi" w:cstheme="majorBidi"/>
          <w:lang w:val="en-US"/>
        </w:rPr>
      </w:pPr>
      <w:r w:rsidRPr="009D0D3E">
        <w:rPr>
          <w:rStyle w:val="FootnoteReference"/>
          <w:rFonts w:asciiTheme="majorBidi" w:hAnsiTheme="majorBidi" w:cstheme="majorBidi"/>
        </w:rPr>
        <w:footnoteRef/>
      </w:r>
      <w:r w:rsidRPr="009D0D3E">
        <w:rPr>
          <w:rFonts w:asciiTheme="majorBidi" w:hAnsiTheme="majorBidi" w:cstheme="majorBidi"/>
          <w:i/>
          <w:iCs/>
          <w:lang w:val="en-US"/>
        </w:rPr>
        <w:t>Ibid.</w:t>
      </w:r>
      <w:r w:rsidRPr="009D0D3E">
        <w:rPr>
          <w:rFonts w:asciiTheme="majorBidi" w:hAnsiTheme="majorBidi" w:cstheme="majorBidi"/>
          <w:lang w:val="en-US"/>
        </w:rPr>
        <w:t xml:space="preserve"> </w:t>
      </w:r>
      <w:proofErr w:type="spellStart"/>
      <w:r w:rsidRPr="009D0D3E">
        <w:rPr>
          <w:rFonts w:asciiTheme="majorBidi" w:hAnsiTheme="majorBidi" w:cstheme="majorBidi"/>
          <w:lang w:val="en-US"/>
        </w:rPr>
        <w:t>hlm</w:t>
      </w:r>
      <w:proofErr w:type="spellEnd"/>
      <w:r w:rsidRPr="009D0D3E">
        <w:rPr>
          <w:rFonts w:asciiTheme="majorBidi" w:hAnsiTheme="majorBidi" w:cstheme="majorBidi"/>
          <w:lang w:val="en-US"/>
        </w:rPr>
        <w:t>. 53</w:t>
      </w:r>
    </w:p>
  </w:footnote>
  <w:footnote w:id="24">
    <w:p w:rsidR="001F555B" w:rsidRPr="009D0D3E" w:rsidRDefault="001F555B" w:rsidP="001F555B">
      <w:pPr>
        <w:pStyle w:val="FootnoteText"/>
        <w:ind w:left="709"/>
        <w:rPr>
          <w:rFonts w:asciiTheme="majorBidi" w:hAnsiTheme="majorBidi" w:cstheme="majorBidi"/>
          <w:lang w:val="en-US"/>
        </w:rPr>
      </w:pPr>
      <w:r w:rsidRPr="009D0D3E">
        <w:rPr>
          <w:rStyle w:val="FootnoteReference"/>
          <w:rFonts w:asciiTheme="majorBidi" w:hAnsiTheme="majorBidi" w:cstheme="majorBidi"/>
        </w:rPr>
        <w:footnoteRef/>
      </w:r>
      <w:r w:rsidRPr="009D0D3E">
        <w:rPr>
          <w:rFonts w:asciiTheme="majorBidi" w:hAnsiTheme="majorBidi" w:cstheme="majorBidi"/>
          <w:i/>
          <w:iCs/>
          <w:lang w:val="en-US"/>
        </w:rPr>
        <w:t>Ibid.</w:t>
      </w:r>
      <w:r w:rsidRPr="009D0D3E">
        <w:rPr>
          <w:rFonts w:asciiTheme="majorBidi" w:hAnsiTheme="majorBidi" w:cstheme="majorBidi"/>
          <w:lang w:val="en-US"/>
        </w:rPr>
        <w:t xml:space="preserve"> </w:t>
      </w:r>
      <w:proofErr w:type="spellStart"/>
      <w:r w:rsidRPr="009D0D3E">
        <w:rPr>
          <w:rFonts w:asciiTheme="majorBidi" w:hAnsiTheme="majorBidi" w:cstheme="majorBidi"/>
          <w:lang w:val="en-US"/>
        </w:rPr>
        <w:t>hlm</w:t>
      </w:r>
      <w:proofErr w:type="spellEnd"/>
      <w:r w:rsidRPr="009D0D3E">
        <w:rPr>
          <w:rFonts w:asciiTheme="majorBidi" w:hAnsiTheme="majorBidi" w:cstheme="majorBidi"/>
          <w:rtl/>
          <w:lang w:val="en-US"/>
        </w:rPr>
        <w:t>.</w:t>
      </w:r>
      <w:r w:rsidRPr="009D0D3E">
        <w:rPr>
          <w:rFonts w:asciiTheme="majorBidi" w:hAnsiTheme="majorBidi" w:cstheme="majorBidi"/>
          <w:lang w:val="en-US"/>
        </w:rPr>
        <w:t xml:space="preserve"> 55</w:t>
      </w:r>
    </w:p>
  </w:footnote>
  <w:footnote w:id="25">
    <w:p w:rsidR="001F555B" w:rsidRPr="009D0D3E" w:rsidRDefault="001F555B" w:rsidP="001F555B">
      <w:pPr>
        <w:pStyle w:val="FootnoteText"/>
        <w:ind w:left="709"/>
        <w:rPr>
          <w:rFonts w:asciiTheme="majorBidi" w:hAnsiTheme="majorBidi" w:cstheme="majorBidi"/>
          <w:lang w:val="en-US"/>
        </w:rPr>
      </w:pPr>
      <w:r w:rsidRPr="009D0D3E">
        <w:rPr>
          <w:rStyle w:val="FootnoteReference"/>
          <w:rFonts w:asciiTheme="majorBidi" w:hAnsiTheme="majorBidi" w:cstheme="majorBidi"/>
        </w:rPr>
        <w:footnoteRef/>
      </w:r>
      <w:r w:rsidRPr="009D0D3E">
        <w:rPr>
          <w:rFonts w:asciiTheme="majorBidi" w:hAnsiTheme="majorBidi" w:cstheme="majorBidi"/>
          <w:i/>
          <w:iCs/>
          <w:lang w:val="en-US"/>
        </w:rPr>
        <w:t>Ibid</w:t>
      </w:r>
      <w:r w:rsidRPr="009D0D3E">
        <w:rPr>
          <w:rFonts w:asciiTheme="majorBidi" w:hAnsiTheme="majorBidi" w:cstheme="majorBidi"/>
          <w:lang w:val="en-US"/>
        </w:rPr>
        <w:t xml:space="preserve">. </w:t>
      </w:r>
      <w:proofErr w:type="spellStart"/>
      <w:r w:rsidRPr="009D0D3E">
        <w:rPr>
          <w:rFonts w:asciiTheme="majorBidi" w:hAnsiTheme="majorBidi" w:cstheme="majorBidi"/>
          <w:lang w:val="en-US"/>
        </w:rPr>
        <w:t>hlm</w:t>
      </w:r>
      <w:proofErr w:type="spellEnd"/>
      <w:r w:rsidRPr="009D0D3E">
        <w:rPr>
          <w:rFonts w:asciiTheme="majorBidi" w:hAnsiTheme="majorBidi" w:cstheme="majorBidi"/>
          <w:rtl/>
          <w:lang w:val="en-US"/>
        </w:rPr>
        <w:t>.</w:t>
      </w:r>
      <w:r w:rsidRPr="009D0D3E">
        <w:rPr>
          <w:rFonts w:asciiTheme="majorBidi" w:hAnsiTheme="majorBidi" w:cstheme="majorBidi"/>
          <w:lang w:val="en-US"/>
        </w:rPr>
        <w:t xml:space="preserve"> 57</w:t>
      </w:r>
    </w:p>
  </w:footnote>
  <w:footnote w:id="26">
    <w:p w:rsidR="009D0D3E" w:rsidRPr="009D0D3E" w:rsidRDefault="009D0D3E">
      <w:pPr>
        <w:pStyle w:val="FootnoteText"/>
        <w:rPr>
          <w:rFonts w:asciiTheme="majorBidi" w:hAnsiTheme="majorBidi" w:cstheme="majorBidi"/>
          <w:rtl/>
        </w:rPr>
      </w:pPr>
      <w:r w:rsidRPr="009D0D3E">
        <w:rPr>
          <w:rStyle w:val="FootnoteReference"/>
          <w:rFonts w:asciiTheme="majorBidi" w:hAnsiTheme="majorBidi" w:cstheme="majorBidi"/>
        </w:rPr>
        <w:footnoteRef/>
      </w:r>
      <w:r w:rsidRPr="009D0D3E">
        <w:rPr>
          <w:rFonts w:asciiTheme="majorBidi" w:hAnsiTheme="majorBidi" w:cstheme="majorBidi"/>
        </w:rPr>
        <w:t xml:space="preserve"> Koyo, K. Dkk. </w:t>
      </w:r>
      <w:r w:rsidRPr="009D0D3E">
        <w:rPr>
          <w:rFonts w:asciiTheme="majorBidi" w:hAnsiTheme="majorBidi" w:cstheme="majorBidi"/>
          <w:i/>
          <w:iCs/>
        </w:rPr>
        <w:t>Media Pendidikan</w:t>
      </w:r>
      <w:r w:rsidRPr="009D0D3E">
        <w:rPr>
          <w:rFonts w:asciiTheme="majorBidi" w:hAnsiTheme="majorBidi" w:cstheme="majorBidi"/>
        </w:rPr>
        <w:t>, p. 44-45</w:t>
      </w:r>
    </w:p>
  </w:footnote>
  <w:footnote w:id="27">
    <w:p w:rsidR="009D0D3E" w:rsidRPr="009D0D3E" w:rsidRDefault="009D0D3E">
      <w:pPr>
        <w:pStyle w:val="FootnoteText"/>
        <w:rPr>
          <w:rFonts w:asciiTheme="majorBidi" w:hAnsiTheme="majorBidi" w:cstheme="majorBidi"/>
          <w:rtl/>
        </w:rPr>
      </w:pPr>
      <w:r w:rsidRPr="009D0D3E">
        <w:rPr>
          <w:rStyle w:val="FootnoteReference"/>
          <w:rFonts w:asciiTheme="majorBidi" w:hAnsiTheme="majorBidi" w:cstheme="majorBidi"/>
        </w:rPr>
        <w:footnoteRef/>
      </w:r>
      <w:r w:rsidRPr="009D0D3E">
        <w:rPr>
          <w:rFonts w:asciiTheme="majorBidi" w:hAnsiTheme="majorBidi" w:cstheme="majorBidi"/>
        </w:rPr>
        <w:t xml:space="preserve">   Abdul Halim Ibrahim, </w:t>
      </w:r>
      <w:r w:rsidRPr="009D0D3E">
        <w:rPr>
          <w:rFonts w:asciiTheme="majorBidi" w:hAnsiTheme="majorBidi" w:cstheme="majorBidi"/>
          <w:i/>
          <w:iCs/>
        </w:rPr>
        <w:t>Al Muwajjih Al-Fanni Limudarrisi Al Lughoh Al-‘Arabiyyah</w:t>
      </w:r>
      <w:r w:rsidRPr="009D0D3E">
        <w:rPr>
          <w:rFonts w:asciiTheme="majorBidi" w:hAnsiTheme="majorBidi" w:cstheme="majorBidi"/>
        </w:rPr>
        <w:t>, (Kairo: Dar Al-Maarif, 1968), p.432</w:t>
      </w:r>
    </w:p>
  </w:footnote>
  <w:footnote w:id="28">
    <w:p w:rsidR="009D0D3E" w:rsidRPr="009D0D3E" w:rsidRDefault="009D0D3E">
      <w:pPr>
        <w:pStyle w:val="FootnoteText"/>
        <w:rPr>
          <w:rFonts w:asciiTheme="majorBidi" w:hAnsiTheme="majorBidi" w:cstheme="majorBidi"/>
          <w:rtl/>
        </w:rPr>
      </w:pPr>
      <w:r w:rsidRPr="009D0D3E">
        <w:rPr>
          <w:rStyle w:val="FootnoteReference"/>
          <w:rFonts w:asciiTheme="majorBidi" w:hAnsiTheme="majorBidi" w:cstheme="majorBidi"/>
        </w:rPr>
        <w:footnoteRef/>
      </w:r>
      <w:r w:rsidRPr="009D0D3E">
        <w:rPr>
          <w:rFonts w:asciiTheme="majorBidi" w:hAnsiTheme="majorBidi" w:cstheme="majorBidi"/>
        </w:rPr>
        <w:t xml:space="preserve"> Winarno Surakhmand, </w:t>
      </w:r>
      <w:r w:rsidRPr="009D0D3E">
        <w:rPr>
          <w:rFonts w:asciiTheme="majorBidi" w:hAnsiTheme="majorBidi" w:cstheme="majorBidi"/>
          <w:i/>
          <w:iCs/>
        </w:rPr>
        <w:t>Pengantar Interaksi Mengajar Belajar: Dasar Dan Teknik Metodologi Pengajaran</w:t>
      </w:r>
      <w:r w:rsidRPr="009D0D3E">
        <w:rPr>
          <w:rFonts w:asciiTheme="majorBidi" w:hAnsiTheme="majorBidi" w:cstheme="majorBidi"/>
        </w:rPr>
        <w:t>, (Bandung: Tarsito,1994),p.78</w:t>
      </w:r>
    </w:p>
  </w:footnote>
  <w:footnote w:id="29">
    <w:p w:rsidR="009D0D3E" w:rsidRPr="009D0D3E" w:rsidRDefault="009D0D3E">
      <w:pPr>
        <w:pStyle w:val="FootnoteText"/>
        <w:rPr>
          <w:rFonts w:asciiTheme="majorBidi" w:hAnsiTheme="majorBidi" w:cstheme="majorBidi"/>
        </w:rPr>
      </w:pPr>
      <w:r w:rsidRPr="009D0D3E">
        <w:rPr>
          <w:rStyle w:val="FootnoteReference"/>
          <w:rFonts w:asciiTheme="majorBidi" w:hAnsiTheme="majorBidi" w:cstheme="majorBidi"/>
        </w:rPr>
        <w:footnoteRef/>
      </w:r>
      <w:r w:rsidRPr="009D0D3E">
        <w:rPr>
          <w:rFonts w:asciiTheme="majorBidi" w:hAnsiTheme="majorBidi" w:cstheme="majorBidi"/>
        </w:rPr>
        <w:t xml:space="preserve"> Anas Sudjiono</w:t>
      </w:r>
      <w:r w:rsidRPr="009D0D3E">
        <w:rPr>
          <w:rFonts w:asciiTheme="majorBidi" w:hAnsiTheme="majorBidi" w:cstheme="majorBidi"/>
          <w:i/>
          <w:iCs/>
        </w:rPr>
        <w:t>, Pengantar Evaluasi Pendidikan</w:t>
      </w:r>
      <w:r w:rsidRPr="009D0D3E">
        <w:rPr>
          <w:rFonts w:asciiTheme="majorBidi" w:hAnsiTheme="majorBidi" w:cstheme="majorBidi"/>
        </w:rPr>
        <w:t xml:space="preserve"> (Jakarta: PT. Raja Grafindo Persada, 2003) hlm. 67</w:t>
      </w:r>
    </w:p>
  </w:footnote>
  <w:footnote w:id="30">
    <w:p w:rsidR="009D0D3E" w:rsidRPr="009D0D3E" w:rsidRDefault="009D0D3E">
      <w:pPr>
        <w:pStyle w:val="FootnoteText"/>
        <w:rPr>
          <w:rFonts w:asciiTheme="majorBidi" w:hAnsiTheme="majorBidi" w:cstheme="majorBidi"/>
        </w:rPr>
      </w:pPr>
      <w:r w:rsidRPr="009D0D3E">
        <w:rPr>
          <w:rStyle w:val="FootnoteReference"/>
          <w:rFonts w:asciiTheme="majorBidi" w:hAnsiTheme="majorBidi" w:cstheme="majorBidi"/>
        </w:rPr>
        <w:footnoteRef/>
      </w:r>
      <w:r w:rsidRPr="009D0D3E">
        <w:rPr>
          <w:rFonts w:asciiTheme="majorBidi" w:hAnsiTheme="majorBidi" w:cstheme="majorBidi"/>
        </w:rPr>
        <w:t xml:space="preserve"> Nana Sudjana, </w:t>
      </w:r>
      <w:r w:rsidRPr="009D0D3E">
        <w:rPr>
          <w:rFonts w:asciiTheme="majorBidi" w:hAnsiTheme="majorBidi" w:cstheme="majorBidi"/>
          <w:i/>
          <w:iCs/>
        </w:rPr>
        <w:t>Penilaian Hasil Proses Belajar Mengajar</w:t>
      </w:r>
      <w:r w:rsidRPr="009D0D3E">
        <w:rPr>
          <w:rFonts w:asciiTheme="majorBidi" w:hAnsiTheme="majorBidi" w:cstheme="majorBidi"/>
        </w:rPr>
        <w:t xml:space="preserve"> (Bandung: PT. Remaja Rosdakarya, 2011) hlm.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876" w:rsidRDefault="00DF3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sz w:val="36"/>
        <w:szCs w:val="36"/>
        <w:rtl/>
      </w:rPr>
      <w:id w:val="-1896270357"/>
      <w:docPartObj>
        <w:docPartGallery w:val="Page Numbers (Top of Page)"/>
        <w:docPartUnique/>
      </w:docPartObj>
    </w:sdtPr>
    <w:sdtEndPr>
      <w:rPr>
        <w:noProof/>
      </w:rPr>
    </w:sdtEndPr>
    <w:sdtContent>
      <w:p w:rsidR="001A311D" w:rsidRPr="001A311D" w:rsidRDefault="001A311D" w:rsidP="001A311D">
        <w:pPr>
          <w:pStyle w:val="Header"/>
          <w:bidi/>
          <w:jc w:val="right"/>
          <w:rPr>
            <w:rFonts w:ascii="Traditional Arabic" w:hAnsi="Traditional Arabic" w:cs="Traditional Arabic"/>
            <w:sz w:val="36"/>
            <w:szCs w:val="36"/>
          </w:rPr>
        </w:pPr>
        <w:r w:rsidRPr="001A311D">
          <w:rPr>
            <w:rFonts w:ascii="Traditional Arabic" w:hAnsi="Traditional Arabic" w:cs="Traditional Arabic"/>
            <w:sz w:val="36"/>
            <w:szCs w:val="36"/>
          </w:rPr>
          <w:fldChar w:fldCharType="begin"/>
        </w:r>
        <w:r w:rsidRPr="001A311D">
          <w:rPr>
            <w:rFonts w:ascii="Traditional Arabic" w:hAnsi="Traditional Arabic" w:cs="Traditional Arabic"/>
            <w:sz w:val="36"/>
            <w:szCs w:val="36"/>
          </w:rPr>
          <w:instrText xml:space="preserve"> PAGE   \* MERGEFORMAT </w:instrText>
        </w:r>
        <w:r w:rsidRPr="001A311D">
          <w:rPr>
            <w:rFonts w:ascii="Traditional Arabic" w:hAnsi="Traditional Arabic" w:cs="Traditional Arabic"/>
            <w:sz w:val="36"/>
            <w:szCs w:val="36"/>
          </w:rPr>
          <w:fldChar w:fldCharType="separate"/>
        </w:r>
        <w:r w:rsidR="00DF3876">
          <w:rPr>
            <w:rFonts w:ascii="Traditional Arabic" w:hAnsi="Traditional Arabic" w:cs="Traditional Arabic"/>
            <w:noProof/>
            <w:sz w:val="36"/>
            <w:szCs w:val="36"/>
            <w:rtl/>
          </w:rPr>
          <w:t>12</w:t>
        </w:r>
        <w:r w:rsidRPr="001A311D">
          <w:rPr>
            <w:rFonts w:ascii="Traditional Arabic" w:hAnsi="Traditional Arabic" w:cs="Traditional Arabic"/>
            <w:noProof/>
            <w:sz w:val="36"/>
            <w:szCs w:val="36"/>
          </w:rPr>
          <w:fldChar w:fldCharType="end"/>
        </w:r>
      </w:p>
      <w:bookmarkStart w:id="0" w:name="_GoBack" w:displacedByCustomXml="next"/>
      <w:bookmarkEnd w:id="0" w:displacedByCustomXml="next"/>
    </w:sdtContent>
  </w:sdt>
  <w:p w:rsidR="001A311D" w:rsidRPr="001A311D" w:rsidRDefault="001A311D" w:rsidP="001A311D">
    <w:pPr>
      <w:pStyle w:val="Header"/>
      <w:bidi/>
      <w:jc w:val="right"/>
      <w:rPr>
        <w:rFonts w:ascii="Traditional Arabic" w:hAnsi="Traditional Arabic" w:cs="Traditional Arabic"/>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876" w:rsidRDefault="00DF3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951"/>
    <w:multiLevelType w:val="hybridMultilevel"/>
    <w:tmpl w:val="3AAEB546"/>
    <w:lvl w:ilvl="0" w:tplc="636CC5B6">
      <w:start w:val="1"/>
      <w:numFmt w:val="arabicAbjad"/>
      <w:lvlText w:val="%1)"/>
      <w:lvlJc w:val="left"/>
      <w:pPr>
        <w:ind w:left="2278"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998" w:hanging="360"/>
      </w:pPr>
    </w:lvl>
    <w:lvl w:ilvl="2" w:tplc="0421001B" w:tentative="1">
      <w:start w:val="1"/>
      <w:numFmt w:val="lowerRoman"/>
      <w:lvlText w:val="%3."/>
      <w:lvlJc w:val="right"/>
      <w:pPr>
        <w:ind w:left="3718" w:hanging="180"/>
      </w:pPr>
    </w:lvl>
    <w:lvl w:ilvl="3" w:tplc="0421000F" w:tentative="1">
      <w:start w:val="1"/>
      <w:numFmt w:val="decimal"/>
      <w:lvlText w:val="%4."/>
      <w:lvlJc w:val="left"/>
      <w:pPr>
        <w:ind w:left="4438" w:hanging="360"/>
      </w:pPr>
    </w:lvl>
    <w:lvl w:ilvl="4" w:tplc="04210019" w:tentative="1">
      <w:start w:val="1"/>
      <w:numFmt w:val="lowerLetter"/>
      <w:lvlText w:val="%5."/>
      <w:lvlJc w:val="left"/>
      <w:pPr>
        <w:ind w:left="5158" w:hanging="360"/>
      </w:pPr>
    </w:lvl>
    <w:lvl w:ilvl="5" w:tplc="0421001B" w:tentative="1">
      <w:start w:val="1"/>
      <w:numFmt w:val="lowerRoman"/>
      <w:lvlText w:val="%6."/>
      <w:lvlJc w:val="right"/>
      <w:pPr>
        <w:ind w:left="5878" w:hanging="180"/>
      </w:pPr>
    </w:lvl>
    <w:lvl w:ilvl="6" w:tplc="0421000F" w:tentative="1">
      <w:start w:val="1"/>
      <w:numFmt w:val="decimal"/>
      <w:lvlText w:val="%7."/>
      <w:lvlJc w:val="left"/>
      <w:pPr>
        <w:ind w:left="6598" w:hanging="360"/>
      </w:pPr>
    </w:lvl>
    <w:lvl w:ilvl="7" w:tplc="04210019" w:tentative="1">
      <w:start w:val="1"/>
      <w:numFmt w:val="lowerLetter"/>
      <w:lvlText w:val="%8."/>
      <w:lvlJc w:val="left"/>
      <w:pPr>
        <w:ind w:left="7318" w:hanging="360"/>
      </w:pPr>
    </w:lvl>
    <w:lvl w:ilvl="8" w:tplc="0421001B" w:tentative="1">
      <w:start w:val="1"/>
      <w:numFmt w:val="lowerRoman"/>
      <w:lvlText w:val="%9."/>
      <w:lvlJc w:val="right"/>
      <w:pPr>
        <w:ind w:left="8038" w:hanging="180"/>
      </w:pPr>
    </w:lvl>
  </w:abstractNum>
  <w:abstractNum w:abstractNumId="1">
    <w:nsid w:val="0EBA35E7"/>
    <w:multiLevelType w:val="hybridMultilevel"/>
    <w:tmpl w:val="268656CA"/>
    <w:lvl w:ilvl="0" w:tplc="FBB26048">
      <w:start w:val="1"/>
      <w:numFmt w:val="decimal"/>
      <w:lvlText w:val="%1."/>
      <w:lvlJc w:val="left"/>
      <w:pPr>
        <w:ind w:left="1080" w:hanging="360"/>
      </w:pPr>
      <w:rPr>
        <w:rFonts w:ascii="Traditional Arabic" w:hAnsi="Traditional Arabic" w:cs="Traditional Arabic"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140B1DAC"/>
    <w:multiLevelType w:val="hybridMultilevel"/>
    <w:tmpl w:val="FE7221F0"/>
    <w:lvl w:ilvl="0" w:tplc="636CC5B6">
      <w:start w:val="1"/>
      <w:numFmt w:val="arabicAbjad"/>
      <w:lvlText w:val="%1)"/>
      <w:lvlJc w:val="left"/>
      <w:pPr>
        <w:ind w:left="2370"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3090" w:hanging="360"/>
      </w:pPr>
    </w:lvl>
    <w:lvl w:ilvl="2" w:tplc="0421001B" w:tentative="1">
      <w:start w:val="1"/>
      <w:numFmt w:val="lowerRoman"/>
      <w:lvlText w:val="%3."/>
      <w:lvlJc w:val="right"/>
      <w:pPr>
        <w:ind w:left="3810" w:hanging="180"/>
      </w:pPr>
    </w:lvl>
    <w:lvl w:ilvl="3" w:tplc="0421000F" w:tentative="1">
      <w:start w:val="1"/>
      <w:numFmt w:val="decimal"/>
      <w:lvlText w:val="%4."/>
      <w:lvlJc w:val="left"/>
      <w:pPr>
        <w:ind w:left="4530" w:hanging="360"/>
      </w:pPr>
    </w:lvl>
    <w:lvl w:ilvl="4" w:tplc="04210019" w:tentative="1">
      <w:start w:val="1"/>
      <w:numFmt w:val="lowerLetter"/>
      <w:lvlText w:val="%5."/>
      <w:lvlJc w:val="left"/>
      <w:pPr>
        <w:ind w:left="5250" w:hanging="360"/>
      </w:pPr>
    </w:lvl>
    <w:lvl w:ilvl="5" w:tplc="0421001B" w:tentative="1">
      <w:start w:val="1"/>
      <w:numFmt w:val="lowerRoman"/>
      <w:lvlText w:val="%6."/>
      <w:lvlJc w:val="right"/>
      <w:pPr>
        <w:ind w:left="5970" w:hanging="180"/>
      </w:pPr>
    </w:lvl>
    <w:lvl w:ilvl="6" w:tplc="0421000F" w:tentative="1">
      <w:start w:val="1"/>
      <w:numFmt w:val="decimal"/>
      <w:lvlText w:val="%7."/>
      <w:lvlJc w:val="left"/>
      <w:pPr>
        <w:ind w:left="6690" w:hanging="360"/>
      </w:pPr>
    </w:lvl>
    <w:lvl w:ilvl="7" w:tplc="04210019" w:tentative="1">
      <w:start w:val="1"/>
      <w:numFmt w:val="lowerLetter"/>
      <w:lvlText w:val="%8."/>
      <w:lvlJc w:val="left"/>
      <w:pPr>
        <w:ind w:left="7410" w:hanging="360"/>
      </w:pPr>
    </w:lvl>
    <w:lvl w:ilvl="8" w:tplc="0421001B" w:tentative="1">
      <w:start w:val="1"/>
      <w:numFmt w:val="lowerRoman"/>
      <w:lvlText w:val="%9."/>
      <w:lvlJc w:val="right"/>
      <w:pPr>
        <w:ind w:left="8130" w:hanging="180"/>
      </w:pPr>
    </w:lvl>
  </w:abstractNum>
  <w:abstractNum w:abstractNumId="3">
    <w:nsid w:val="2EBD3AE2"/>
    <w:multiLevelType w:val="hybridMultilevel"/>
    <w:tmpl w:val="918422E4"/>
    <w:lvl w:ilvl="0" w:tplc="636CC5B6">
      <w:start w:val="1"/>
      <w:numFmt w:val="arabicAbjad"/>
      <w:lvlText w:val="%1)"/>
      <w:lvlJc w:val="left"/>
      <w:pPr>
        <w:ind w:left="1286"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006" w:hanging="360"/>
      </w:pPr>
      <w:rPr>
        <w:rFonts w:cs="Times New Roman"/>
      </w:rPr>
    </w:lvl>
    <w:lvl w:ilvl="2" w:tplc="0421001B" w:tentative="1">
      <w:start w:val="1"/>
      <w:numFmt w:val="lowerRoman"/>
      <w:lvlText w:val="%3."/>
      <w:lvlJc w:val="right"/>
      <w:pPr>
        <w:ind w:left="2726" w:hanging="180"/>
      </w:pPr>
      <w:rPr>
        <w:rFonts w:cs="Times New Roman"/>
      </w:rPr>
    </w:lvl>
    <w:lvl w:ilvl="3" w:tplc="0421000F" w:tentative="1">
      <w:start w:val="1"/>
      <w:numFmt w:val="decimal"/>
      <w:lvlText w:val="%4."/>
      <w:lvlJc w:val="left"/>
      <w:pPr>
        <w:ind w:left="3446" w:hanging="360"/>
      </w:pPr>
      <w:rPr>
        <w:rFonts w:cs="Times New Roman"/>
      </w:rPr>
    </w:lvl>
    <w:lvl w:ilvl="4" w:tplc="04210019" w:tentative="1">
      <w:start w:val="1"/>
      <w:numFmt w:val="lowerLetter"/>
      <w:lvlText w:val="%5."/>
      <w:lvlJc w:val="left"/>
      <w:pPr>
        <w:ind w:left="4166" w:hanging="360"/>
      </w:pPr>
      <w:rPr>
        <w:rFonts w:cs="Times New Roman"/>
      </w:rPr>
    </w:lvl>
    <w:lvl w:ilvl="5" w:tplc="0421001B" w:tentative="1">
      <w:start w:val="1"/>
      <w:numFmt w:val="lowerRoman"/>
      <w:lvlText w:val="%6."/>
      <w:lvlJc w:val="right"/>
      <w:pPr>
        <w:ind w:left="4886" w:hanging="180"/>
      </w:pPr>
      <w:rPr>
        <w:rFonts w:cs="Times New Roman"/>
      </w:rPr>
    </w:lvl>
    <w:lvl w:ilvl="6" w:tplc="0421000F" w:tentative="1">
      <w:start w:val="1"/>
      <w:numFmt w:val="decimal"/>
      <w:lvlText w:val="%7."/>
      <w:lvlJc w:val="left"/>
      <w:pPr>
        <w:ind w:left="5606" w:hanging="360"/>
      </w:pPr>
      <w:rPr>
        <w:rFonts w:cs="Times New Roman"/>
      </w:rPr>
    </w:lvl>
    <w:lvl w:ilvl="7" w:tplc="04210019" w:tentative="1">
      <w:start w:val="1"/>
      <w:numFmt w:val="lowerLetter"/>
      <w:lvlText w:val="%8."/>
      <w:lvlJc w:val="left"/>
      <w:pPr>
        <w:ind w:left="6326" w:hanging="360"/>
      </w:pPr>
      <w:rPr>
        <w:rFonts w:cs="Times New Roman"/>
      </w:rPr>
    </w:lvl>
    <w:lvl w:ilvl="8" w:tplc="0421001B" w:tentative="1">
      <w:start w:val="1"/>
      <w:numFmt w:val="lowerRoman"/>
      <w:lvlText w:val="%9."/>
      <w:lvlJc w:val="right"/>
      <w:pPr>
        <w:ind w:left="7046" w:hanging="180"/>
      </w:pPr>
      <w:rPr>
        <w:rFonts w:cs="Times New Roman"/>
      </w:rPr>
    </w:lvl>
  </w:abstractNum>
  <w:abstractNum w:abstractNumId="4">
    <w:nsid w:val="46113D19"/>
    <w:multiLevelType w:val="hybridMultilevel"/>
    <w:tmpl w:val="CE1A3EE0"/>
    <w:lvl w:ilvl="0" w:tplc="628CF054">
      <w:start w:val="1"/>
      <w:numFmt w:val="decimal"/>
      <w:lvlText w:val="%1."/>
      <w:lvlJc w:val="left"/>
      <w:pPr>
        <w:ind w:left="1080" w:hanging="360"/>
      </w:pPr>
      <w:rPr>
        <w:rFonts w:ascii="Traditional Arabic" w:hAnsi="Traditional Arabic" w:cs="Traditional Arabic"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4FDA2405"/>
    <w:multiLevelType w:val="hybridMultilevel"/>
    <w:tmpl w:val="BED80668"/>
    <w:lvl w:ilvl="0" w:tplc="331AC22C">
      <w:start w:val="1"/>
      <w:numFmt w:val="decimal"/>
      <w:lvlText w:val="%1."/>
      <w:lvlJc w:val="left"/>
      <w:pPr>
        <w:ind w:left="1080" w:hanging="360"/>
      </w:pPr>
      <w:rPr>
        <w:rFonts w:ascii="Traditional Arabic" w:hAnsi="Traditional Arabic" w:cs="Traditional Arabic"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515F774C"/>
    <w:multiLevelType w:val="hybridMultilevel"/>
    <w:tmpl w:val="FA3A215A"/>
    <w:lvl w:ilvl="0" w:tplc="44ACFA34">
      <w:start w:val="1"/>
      <w:numFmt w:val="decimal"/>
      <w:lvlText w:val="%1)"/>
      <w:lvlJc w:val="left"/>
      <w:pPr>
        <w:ind w:left="2278" w:hanging="360"/>
      </w:pPr>
      <w:rPr>
        <w:rFonts w:ascii="Traditional Arabic" w:hAnsi="Traditional Arabic" w:cs="Traditional Arabic" w:hint="default"/>
      </w:rPr>
    </w:lvl>
    <w:lvl w:ilvl="1" w:tplc="04210019" w:tentative="1">
      <w:start w:val="1"/>
      <w:numFmt w:val="lowerLetter"/>
      <w:lvlText w:val="%2."/>
      <w:lvlJc w:val="left"/>
      <w:pPr>
        <w:ind w:left="2998" w:hanging="360"/>
      </w:pPr>
    </w:lvl>
    <w:lvl w:ilvl="2" w:tplc="0421001B" w:tentative="1">
      <w:start w:val="1"/>
      <w:numFmt w:val="lowerRoman"/>
      <w:lvlText w:val="%3."/>
      <w:lvlJc w:val="right"/>
      <w:pPr>
        <w:ind w:left="3718" w:hanging="180"/>
      </w:pPr>
    </w:lvl>
    <w:lvl w:ilvl="3" w:tplc="0421000F" w:tentative="1">
      <w:start w:val="1"/>
      <w:numFmt w:val="decimal"/>
      <w:lvlText w:val="%4."/>
      <w:lvlJc w:val="left"/>
      <w:pPr>
        <w:ind w:left="4438" w:hanging="360"/>
      </w:pPr>
    </w:lvl>
    <w:lvl w:ilvl="4" w:tplc="04210019" w:tentative="1">
      <w:start w:val="1"/>
      <w:numFmt w:val="lowerLetter"/>
      <w:lvlText w:val="%5."/>
      <w:lvlJc w:val="left"/>
      <w:pPr>
        <w:ind w:left="5158" w:hanging="360"/>
      </w:pPr>
    </w:lvl>
    <w:lvl w:ilvl="5" w:tplc="0421001B" w:tentative="1">
      <w:start w:val="1"/>
      <w:numFmt w:val="lowerRoman"/>
      <w:lvlText w:val="%6."/>
      <w:lvlJc w:val="right"/>
      <w:pPr>
        <w:ind w:left="5878" w:hanging="180"/>
      </w:pPr>
    </w:lvl>
    <w:lvl w:ilvl="6" w:tplc="0421000F" w:tentative="1">
      <w:start w:val="1"/>
      <w:numFmt w:val="decimal"/>
      <w:lvlText w:val="%7."/>
      <w:lvlJc w:val="left"/>
      <w:pPr>
        <w:ind w:left="6598" w:hanging="360"/>
      </w:pPr>
    </w:lvl>
    <w:lvl w:ilvl="7" w:tplc="04210019" w:tentative="1">
      <w:start w:val="1"/>
      <w:numFmt w:val="lowerLetter"/>
      <w:lvlText w:val="%8."/>
      <w:lvlJc w:val="left"/>
      <w:pPr>
        <w:ind w:left="7318" w:hanging="360"/>
      </w:pPr>
    </w:lvl>
    <w:lvl w:ilvl="8" w:tplc="0421001B" w:tentative="1">
      <w:start w:val="1"/>
      <w:numFmt w:val="lowerRoman"/>
      <w:lvlText w:val="%9."/>
      <w:lvlJc w:val="right"/>
      <w:pPr>
        <w:ind w:left="8038" w:hanging="180"/>
      </w:pPr>
    </w:lvl>
  </w:abstractNum>
  <w:abstractNum w:abstractNumId="7">
    <w:nsid w:val="58E47B7B"/>
    <w:multiLevelType w:val="hybridMultilevel"/>
    <w:tmpl w:val="F4E0B610"/>
    <w:lvl w:ilvl="0" w:tplc="636CC5B6">
      <w:start w:val="1"/>
      <w:numFmt w:val="arabicAbjad"/>
      <w:lvlText w:val="%1)"/>
      <w:lvlJc w:val="left"/>
      <w:pPr>
        <w:ind w:left="1286"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006" w:hanging="360"/>
      </w:pPr>
      <w:rPr>
        <w:rFonts w:cs="Times New Roman"/>
      </w:rPr>
    </w:lvl>
    <w:lvl w:ilvl="2" w:tplc="0421001B" w:tentative="1">
      <w:start w:val="1"/>
      <w:numFmt w:val="lowerRoman"/>
      <w:lvlText w:val="%3."/>
      <w:lvlJc w:val="right"/>
      <w:pPr>
        <w:ind w:left="2726" w:hanging="180"/>
      </w:pPr>
      <w:rPr>
        <w:rFonts w:cs="Times New Roman"/>
      </w:rPr>
    </w:lvl>
    <w:lvl w:ilvl="3" w:tplc="0421000F" w:tentative="1">
      <w:start w:val="1"/>
      <w:numFmt w:val="decimal"/>
      <w:lvlText w:val="%4."/>
      <w:lvlJc w:val="left"/>
      <w:pPr>
        <w:ind w:left="3446" w:hanging="360"/>
      </w:pPr>
      <w:rPr>
        <w:rFonts w:cs="Times New Roman"/>
      </w:rPr>
    </w:lvl>
    <w:lvl w:ilvl="4" w:tplc="04210019" w:tentative="1">
      <w:start w:val="1"/>
      <w:numFmt w:val="lowerLetter"/>
      <w:lvlText w:val="%5."/>
      <w:lvlJc w:val="left"/>
      <w:pPr>
        <w:ind w:left="4166" w:hanging="360"/>
      </w:pPr>
      <w:rPr>
        <w:rFonts w:cs="Times New Roman"/>
      </w:rPr>
    </w:lvl>
    <w:lvl w:ilvl="5" w:tplc="0421001B" w:tentative="1">
      <w:start w:val="1"/>
      <w:numFmt w:val="lowerRoman"/>
      <w:lvlText w:val="%6."/>
      <w:lvlJc w:val="right"/>
      <w:pPr>
        <w:ind w:left="4886" w:hanging="180"/>
      </w:pPr>
      <w:rPr>
        <w:rFonts w:cs="Times New Roman"/>
      </w:rPr>
    </w:lvl>
    <w:lvl w:ilvl="6" w:tplc="0421000F" w:tentative="1">
      <w:start w:val="1"/>
      <w:numFmt w:val="decimal"/>
      <w:lvlText w:val="%7."/>
      <w:lvlJc w:val="left"/>
      <w:pPr>
        <w:ind w:left="5606" w:hanging="360"/>
      </w:pPr>
      <w:rPr>
        <w:rFonts w:cs="Times New Roman"/>
      </w:rPr>
    </w:lvl>
    <w:lvl w:ilvl="7" w:tplc="04210019" w:tentative="1">
      <w:start w:val="1"/>
      <w:numFmt w:val="lowerLetter"/>
      <w:lvlText w:val="%8."/>
      <w:lvlJc w:val="left"/>
      <w:pPr>
        <w:ind w:left="6326" w:hanging="360"/>
      </w:pPr>
      <w:rPr>
        <w:rFonts w:cs="Times New Roman"/>
      </w:rPr>
    </w:lvl>
    <w:lvl w:ilvl="8" w:tplc="0421001B" w:tentative="1">
      <w:start w:val="1"/>
      <w:numFmt w:val="lowerRoman"/>
      <w:lvlText w:val="%9."/>
      <w:lvlJc w:val="right"/>
      <w:pPr>
        <w:ind w:left="7046" w:hanging="180"/>
      </w:pPr>
      <w:rPr>
        <w:rFonts w:cs="Times New Roman"/>
      </w:rPr>
    </w:lvl>
  </w:abstractNum>
  <w:abstractNum w:abstractNumId="8">
    <w:nsid w:val="5D82119E"/>
    <w:multiLevelType w:val="hybridMultilevel"/>
    <w:tmpl w:val="D8606DF6"/>
    <w:lvl w:ilvl="0" w:tplc="CDF85AB0">
      <w:start w:val="1"/>
      <w:numFmt w:val="decimal"/>
      <w:lvlText w:val="%1."/>
      <w:lvlJc w:val="left"/>
      <w:pPr>
        <w:ind w:left="1080" w:hanging="360"/>
      </w:pPr>
      <w:rPr>
        <w:rFonts w:ascii="Traditional Arabic" w:hAnsi="Traditional Arabic" w:cs="Traditional Arabic"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nsid w:val="6B4F1537"/>
    <w:multiLevelType w:val="hybridMultilevel"/>
    <w:tmpl w:val="011C09E0"/>
    <w:lvl w:ilvl="0" w:tplc="636CC5B6">
      <w:start w:val="1"/>
      <w:numFmt w:val="arabicAbjad"/>
      <w:lvlText w:val="%1)"/>
      <w:lvlJc w:val="left"/>
      <w:pPr>
        <w:ind w:left="1800"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0">
    <w:nsid w:val="6CF42E61"/>
    <w:multiLevelType w:val="hybridMultilevel"/>
    <w:tmpl w:val="19BECF36"/>
    <w:lvl w:ilvl="0" w:tplc="D51E8B22">
      <w:start w:val="1"/>
      <w:numFmt w:val="arabicAbjad"/>
      <w:lvlText w:val="%1."/>
      <w:lvlJc w:val="left"/>
      <w:pPr>
        <w:ind w:left="360" w:hanging="360"/>
      </w:pPr>
      <w:rPr>
        <w:rFonts w:ascii="Traditional" w:hAnsi="Traditional" w:cs="Traditional Arabic" w:hint="default"/>
        <w:b/>
        <w:bCs/>
        <w:sz w:val="36"/>
        <w:szCs w:val="36"/>
        <w:lang w:val="en-U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72A024F7"/>
    <w:multiLevelType w:val="hybridMultilevel"/>
    <w:tmpl w:val="FA3A215A"/>
    <w:lvl w:ilvl="0" w:tplc="44ACFA34">
      <w:start w:val="1"/>
      <w:numFmt w:val="decimal"/>
      <w:lvlText w:val="%1)"/>
      <w:lvlJc w:val="left"/>
      <w:pPr>
        <w:ind w:left="2278" w:hanging="360"/>
      </w:pPr>
      <w:rPr>
        <w:rFonts w:ascii="Traditional Arabic" w:hAnsi="Traditional Arabic" w:cs="Traditional Arabic" w:hint="default"/>
      </w:rPr>
    </w:lvl>
    <w:lvl w:ilvl="1" w:tplc="04210019" w:tentative="1">
      <w:start w:val="1"/>
      <w:numFmt w:val="lowerLetter"/>
      <w:lvlText w:val="%2."/>
      <w:lvlJc w:val="left"/>
      <w:pPr>
        <w:ind w:left="2998" w:hanging="360"/>
      </w:pPr>
    </w:lvl>
    <w:lvl w:ilvl="2" w:tplc="0421001B" w:tentative="1">
      <w:start w:val="1"/>
      <w:numFmt w:val="lowerRoman"/>
      <w:lvlText w:val="%3."/>
      <w:lvlJc w:val="right"/>
      <w:pPr>
        <w:ind w:left="3718" w:hanging="180"/>
      </w:pPr>
    </w:lvl>
    <w:lvl w:ilvl="3" w:tplc="0421000F" w:tentative="1">
      <w:start w:val="1"/>
      <w:numFmt w:val="decimal"/>
      <w:lvlText w:val="%4."/>
      <w:lvlJc w:val="left"/>
      <w:pPr>
        <w:ind w:left="4438" w:hanging="360"/>
      </w:pPr>
    </w:lvl>
    <w:lvl w:ilvl="4" w:tplc="04210019" w:tentative="1">
      <w:start w:val="1"/>
      <w:numFmt w:val="lowerLetter"/>
      <w:lvlText w:val="%5."/>
      <w:lvlJc w:val="left"/>
      <w:pPr>
        <w:ind w:left="5158" w:hanging="360"/>
      </w:pPr>
    </w:lvl>
    <w:lvl w:ilvl="5" w:tplc="0421001B" w:tentative="1">
      <w:start w:val="1"/>
      <w:numFmt w:val="lowerRoman"/>
      <w:lvlText w:val="%6."/>
      <w:lvlJc w:val="right"/>
      <w:pPr>
        <w:ind w:left="5878" w:hanging="180"/>
      </w:pPr>
    </w:lvl>
    <w:lvl w:ilvl="6" w:tplc="0421000F" w:tentative="1">
      <w:start w:val="1"/>
      <w:numFmt w:val="decimal"/>
      <w:lvlText w:val="%7."/>
      <w:lvlJc w:val="left"/>
      <w:pPr>
        <w:ind w:left="6598" w:hanging="360"/>
      </w:pPr>
    </w:lvl>
    <w:lvl w:ilvl="7" w:tplc="04210019" w:tentative="1">
      <w:start w:val="1"/>
      <w:numFmt w:val="lowerLetter"/>
      <w:lvlText w:val="%8."/>
      <w:lvlJc w:val="left"/>
      <w:pPr>
        <w:ind w:left="7318" w:hanging="360"/>
      </w:pPr>
    </w:lvl>
    <w:lvl w:ilvl="8" w:tplc="0421001B" w:tentative="1">
      <w:start w:val="1"/>
      <w:numFmt w:val="lowerRoman"/>
      <w:lvlText w:val="%9."/>
      <w:lvlJc w:val="right"/>
      <w:pPr>
        <w:ind w:left="8038" w:hanging="180"/>
      </w:pPr>
    </w:lvl>
  </w:abstractNum>
  <w:abstractNum w:abstractNumId="12">
    <w:nsid w:val="7ABC5280"/>
    <w:multiLevelType w:val="hybridMultilevel"/>
    <w:tmpl w:val="A09E5AC6"/>
    <w:lvl w:ilvl="0" w:tplc="CF6C0FDE">
      <w:start w:val="1"/>
      <w:numFmt w:val="arabicAlpha"/>
      <w:lvlText w:val="%1)"/>
      <w:lvlJc w:val="left"/>
      <w:pPr>
        <w:ind w:left="1440" w:hanging="360"/>
      </w:pPr>
      <w:rPr>
        <w:rFonts w:ascii="Traditional" w:hAnsi="Traditional" w:cs="Traditional Arabic" w:hint="default"/>
        <w:sz w:val="36"/>
        <w:szCs w:val="36"/>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3">
    <w:nsid w:val="7C7B468F"/>
    <w:multiLevelType w:val="hybridMultilevel"/>
    <w:tmpl w:val="3AAEB546"/>
    <w:lvl w:ilvl="0" w:tplc="636CC5B6">
      <w:start w:val="1"/>
      <w:numFmt w:val="arabicAbjad"/>
      <w:lvlText w:val="%1)"/>
      <w:lvlJc w:val="left"/>
      <w:pPr>
        <w:ind w:left="2278"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998" w:hanging="360"/>
      </w:pPr>
    </w:lvl>
    <w:lvl w:ilvl="2" w:tplc="0421001B" w:tentative="1">
      <w:start w:val="1"/>
      <w:numFmt w:val="lowerRoman"/>
      <w:lvlText w:val="%3."/>
      <w:lvlJc w:val="right"/>
      <w:pPr>
        <w:ind w:left="3718" w:hanging="180"/>
      </w:pPr>
    </w:lvl>
    <w:lvl w:ilvl="3" w:tplc="0421000F" w:tentative="1">
      <w:start w:val="1"/>
      <w:numFmt w:val="decimal"/>
      <w:lvlText w:val="%4."/>
      <w:lvlJc w:val="left"/>
      <w:pPr>
        <w:ind w:left="4438" w:hanging="360"/>
      </w:pPr>
    </w:lvl>
    <w:lvl w:ilvl="4" w:tplc="04210019" w:tentative="1">
      <w:start w:val="1"/>
      <w:numFmt w:val="lowerLetter"/>
      <w:lvlText w:val="%5."/>
      <w:lvlJc w:val="left"/>
      <w:pPr>
        <w:ind w:left="5158" w:hanging="360"/>
      </w:pPr>
    </w:lvl>
    <w:lvl w:ilvl="5" w:tplc="0421001B" w:tentative="1">
      <w:start w:val="1"/>
      <w:numFmt w:val="lowerRoman"/>
      <w:lvlText w:val="%6."/>
      <w:lvlJc w:val="right"/>
      <w:pPr>
        <w:ind w:left="5878" w:hanging="180"/>
      </w:pPr>
    </w:lvl>
    <w:lvl w:ilvl="6" w:tplc="0421000F" w:tentative="1">
      <w:start w:val="1"/>
      <w:numFmt w:val="decimal"/>
      <w:lvlText w:val="%7."/>
      <w:lvlJc w:val="left"/>
      <w:pPr>
        <w:ind w:left="6598" w:hanging="360"/>
      </w:pPr>
    </w:lvl>
    <w:lvl w:ilvl="7" w:tplc="04210019" w:tentative="1">
      <w:start w:val="1"/>
      <w:numFmt w:val="lowerLetter"/>
      <w:lvlText w:val="%8."/>
      <w:lvlJc w:val="left"/>
      <w:pPr>
        <w:ind w:left="7318" w:hanging="360"/>
      </w:pPr>
    </w:lvl>
    <w:lvl w:ilvl="8" w:tplc="0421001B" w:tentative="1">
      <w:start w:val="1"/>
      <w:numFmt w:val="lowerRoman"/>
      <w:lvlText w:val="%9."/>
      <w:lvlJc w:val="right"/>
      <w:pPr>
        <w:ind w:left="8038" w:hanging="180"/>
      </w:pPr>
    </w:lvl>
  </w:abstractNum>
  <w:abstractNum w:abstractNumId="14">
    <w:nsid w:val="7DB84C62"/>
    <w:multiLevelType w:val="hybridMultilevel"/>
    <w:tmpl w:val="F4E0B610"/>
    <w:lvl w:ilvl="0" w:tplc="636CC5B6">
      <w:start w:val="1"/>
      <w:numFmt w:val="arabicAbjad"/>
      <w:lvlText w:val="%1)"/>
      <w:lvlJc w:val="left"/>
      <w:pPr>
        <w:ind w:left="1286"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006" w:hanging="360"/>
      </w:pPr>
      <w:rPr>
        <w:rFonts w:cs="Times New Roman"/>
      </w:rPr>
    </w:lvl>
    <w:lvl w:ilvl="2" w:tplc="0421001B" w:tentative="1">
      <w:start w:val="1"/>
      <w:numFmt w:val="lowerRoman"/>
      <w:lvlText w:val="%3."/>
      <w:lvlJc w:val="right"/>
      <w:pPr>
        <w:ind w:left="2726" w:hanging="180"/>
      </w:pPr>
      <w:rPr>
        <w:rFonts w:cs="Times New Roman"/>
      </w:rPr>
    </w:lvl>
    <w:lvl w:ilvl="3" w:tplc="0421000F" w:tentative="1">
      <w:start w:val="1"/>
      <w:numFmt w:val="decimal"/>
      <w:lvlText w:val="%4."/>
      <w:lvlJc w:val="left"/>
      <w:pPr>
        <w:ind w:left="3446" w:hanging="360"/>
      </w:pPr>
      <w:rPr>
        <w:rFonts w:cs="Times New Roman"/>
      </w:rPr>
    </w:lvl>
    <w:lvl w:ilvl="4" w:tplc="04210019" w:tentative="1">
      <w:start w:val="1"/>
      <w:numFmt w:val="lowerLetter"/>
      <w:lvlText w:val="%5."/>
      <w:lvlJc w:val="left"/>
      <w:pPr>
        <w:ind w:left="4166" w:hanging="360"/>
      </w:pPr>
      <w:rPr>
        <w:rFonts w:cs="Times New Roman"/>
      </w:rPr>
    </w:lvl>
    <w:lvl w:ilvl="5" w:tplc="0421001B" w:tentative="1">
      <w:start w:val="1"/>
      <w:numFmt w:val="lowerRoman"/>
      <w:lvlText w:val="%6."/>
      <w:lvlJc w:val="right"/>
      <w:pPr>
        <w:ind w:left="4886" w:hanging="180"/>
      </w:pPr>
      <w:rPr>
        <w:rFonts w:cs="Times New Roman"/>
      </w:rPr>
    </w:lvl>
    <w:lvl w:ilvl="6" w:tplc="0421000F" w:tentative="1">
      <w:start w:val="1"/>
      <w:numFmt w:val="decimal"/>
      <w:lvlText w:val="%7."/>
      <w:lvlJc w:val="left"/>
      <w:pPr>
        <w:ind w:left="5606" w:hanging="360"/>
      </w:pPr>
      <w:rPr>
        <w:rFonts w:cs="Times New Roman"/>
      </w:rPr>
    </w:lvl>
    <w:lvl w:ilvl="7" w:tplc="04210019" w:tentative="1">
      <w:start w:val="1"/>
      <w:numFmt w:val="lowerLetter"/>
      <w:lvlText w:val="%8."/>
      <w:lvlJc w:val="left"/>
      <w:pPr>
        <w:ind w:left="6326" w:hanging="360"/>
      </w:pPr>
      <w:rPr>
        <w:rFonts w:cs="Times New Roman"/>
      </w:rPr>
    </w:lvl>
    <w:lvl w:ilvl="8" w:tplc="0421001B" w:tentative="1">
      <w:start w:val="1"/>
      <w:numFmt w:val="lowerRoman"/>
      <w:lvlText w:val="%9."/>
      <w:lvlJc w:val="right"/>
      <w:pPr>
        <w:ind w:left="7046" w:hanging="180"/>
      </w:pPr>
      <w:rPr>
        <w:rFonts w:cs="Times New Roman"/>
      </w:rPr>
    </w:lvl>
  </w:abstractNum>
  <w:abstractNum w:abstractNumId="15">
    <w:nsid w:val="7ED1613E"/>
    <w:multiLevelType w:val="hybridMultilevel"/>
    <w:tmpl w:val="800E1594"/>
    <w:lvl w:ilvl="0" w:tplc="44ACFA34">
      <w:start w:val="1"/>
      <w:numFmt w:val="decimal"/>
      <w:lvlText w:val="%1)"/>
      <w:lvlJc w:val="left"/>
      <w:pPr>
        <w:ind w:left="2160" w:hanging="360"/>
      </w:pPr>
      <w:rPr>
        <w:rFonts w:ascii="Traditional Arabic" w:hAnsi="Traditional Arabic" w:cs="Traditional Arabic"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6">
    <w:nsid w:val="7EFE2F00"/>
    <w:multiLevelType w:val="hybridMultilevel"/>
    <w:tmpl w:val="ABE63288"/>
    <w:lvl w:ilvl="0" w:tplc="44ACFA34">
      <w:start w:val="1"/>
      <w:numFmt w:val="decimal"/>
      <w:lvlText w:val="%1)"/>
      <w:lvlJc w:val="left"/>
      <w:pPr>
        <w:ind w:left="2278" w:hanging="360"/>
      </w:pPr>
      <w:rPr>
        <w:rFonts w:ascii="Traditional Arabic" w:hAnsi="Traditional Arabic" w:cs="Traditional Arabic" w:hint="default"/>
      </w:rPr>
    </w:lvl>
    <w:lvl w:ilvl="1" w:tplc="04210019" w:tentative="1">
      <w:start w:val="1"/>
      <w:numFmt w:val="lowerLetter"/>
      <w:lvlText w:val="%2."/>
      <w:lvlJc w:val="left"/>
      <w:pPr>
        <w:ind w:left="2998" w:hanging="360"/>
      </w:pPr>
    </w:lvl>
    <w:lvl w:ilvl="2" w:tplc="0421001B" w:tentative="1">
      <w:start w:val="1"/>
      <w:numFmt w:val="lowerRoman"/>
      <w:lvlText w:val="%3."/>
      <w:lvlJc w:val="right"/>
      <w:pPr>
        <w:ind w:left="3718" w:hanging="180"/>
      </w:pPr>
    </w:lvl>
    <w:lvl w:ilvl="3" w:tplc="0421000F" w:tentative="1">
      <w:start w:val="1"/>
      <w:numFmt w:val="decimal"/>
      <w:lvlText w:val="%4."/>
      <w:lvlJc w:val="left"/>
      <w:pPr>
        <w:ind w:left="4438" w:hanging="360"/>
      </w:pPr>
    </w:lvl>
    <w:lvl w:ilvl="4" w:tplc="04210019" w:tentative="1">
      <w:start w:val="1"/>
      <w:numFmt w:val="lowerLetter"/>
      <w:lvlText w:val="%5."/>
      <w:lvlJc w:val="left"/>
      <w:pPr>
        <w:ind w:left="5158" w:hanging="360"/>
      </w:pPr>
    </w:lvl>
    <w:lvl w:ilvl="5" w:tplc="0421001B" w:tentative="1">
      <w:start w:val="1"/>
      <w:numFmt w:val="lowerRoman"/>
      <w:lvlText w:val="%6."/>
      <w:lvlJc w:val="right"/>
      <w:pPr>
        <w:ind w:left="5878" w:hanging="180"/>
      </w:pPr>
    </w:lvl>
    <w:lvl w:ilvl="6" w:tplc="0421000F" w:tentative="1">
      <w:start w:val="1"/>
      <w:numFmt w:val="decimal"/>
      <w:lvlText w:val="%7."/>
      <w:lvlJc w:val="left"/>
      <w:pPr>
        <w:ind w:left="6598" w:hanging="360"/>
      </w:pPr>
    </w:lvl>
    <w:lvl w:ilvl="7" w:tplc="04210019" w:tentative="1">
      <w:start w:val="1"/>
      <w:numFmt w:val="lowerLetter"/>
      <w:lvlText w:val="%8."/>
      <w:lvlJc w:val="left"/>
      <w:pPr>
        <w:ind w:left="7318" w:hanging="360"/>
      </w:pPr>
    </w:lvl>
    <w:lvl w:ilvl="8" w:tplc="0421001B" w:tentative="1">
      <w:start w:val="1"/>
      <w:numFmt w:val="lowerRoman"/>
      <w:lvlText w:val="%9."/>
      <w:lvlJc w:val="right"/>
      <w:pPr>
        <w:ind w:left="8038" w:hanging="180"/>
      </w:pPr>
    </w:lvl>
  </w:abstractNum>
  <w:num w:numId="1">
    <w:abstractNumId w:val="10"/>
  </w:num>
  <w:num w:numId="2">
    <w:abstractNumId w:val="1"/>
  </w:num>
  <w:num w:numId="3">
    <w:abstractNumId w:val="4"/>
  </w:num>
  <w:num w:numId="4">
    <w:abstractNumId w:val="9"/>
  </w:num>
  <w:num w:numId="5">
    <w:abstractNumId w:val="5"/>
  </w:num>
  <w:num w:numId="6">
    <w:abstractNumId w:val="8"/>
  </w:num>
  <w:num w:numId="7">
    <w:abstractNumId w:val="12"/>
  </w:num>
  <w:num w:numId="8">
    <w:abstractNumId w:val="15"/>
  </w:num>
  <w:num w:numId="9">
    <w:abstractNumId w:val="14"/>
  </w:num>
  <w:num w:numId="10">
    <w:abstractNumId w:val="3"/>
  </w:num>
  <w:num w:numId="11">
    <w:abstractNumId w:val="16"/>
  </w:num>
  <w:num w:numId="12">
    <w:abstractNumId w:val="11"/>
  </w:num>
  <w:num w:numId="13">
    <w:abstractNumId w:val="6"/>
  </w:num>
  <w:num w:numId="14">
    <w:abstractNumId w:val="7"/>
  </w:num>
  <w:num w:numId="15">
    <w:abstractNumId w:val="2"/>
  </w:num>
  <w:num w:numId="16">
    <w:abstractNumId w:val="13"/>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D6"/>
    <w:rsid w:val="0000207F"/>
    <w:rsid w:val="000067FC"/>
    <w:rsid w:val="0000711B"/>
    <w:rsid w:val="000203B9"/>
    <w:rsid w:val="000462A7"/>
    <w:rsid w:val="000508F9"/>
    <w:rsid w:val="000655C7"/>
    <w:rsid w:val="000A0FB1"/>
    <w:rsid w:val="000A3D66"/>
    <w:rsid w:val="000E7F40"/>
    <w:rsid w:val="00120E16"/>
    <w:rsid w:val="00140991"/>
    <w:rsid w:val="00165C57"/>
    <w:rsid w:val="00174DAF"/>
    <w:rsid w:val="00185452"/>
    <w:rsid w:val="00185AE0"/>
    <w:rsid w:val="0019560A"/>
    <w:rsid w:val="001A311D"/>
    <w:rsid w:val="001D0F3B"/>
    <w:rsid w:val="001D6523"/>
    <w:rsid w:val="001F555B"/>
    <w:rsid w:val="0021028A"/>
    <w:rsid w:val="002122BC"/>
    <w:rsid w:val="00227368"/>
    <w:rsid w:val="0023595F"/>
    <w:rsid w:val="002455BA"/>
    <w:rsid w:val="002465A4"/>
    <w:rsid w:val="00250256"/>
    <w:rsid w:val="002A073A"/>
    <w:rsid w:val="002A0BE9"/>
    <w:rsid w:val="002A33CE"/>
    <w:rsid w:val="002A3B1F"/>
    <w:rsid w:val="002B7301"/>
    <w:rsid w:val="002D35D6"/>
    <w:rsid w:val="002D5363"/>
    <w:rsid w:val="002E58F2"/>
    <w:rsid w:val="002F0D46"/>
    <w:rsid w:val="002F35D5"/>
    <w:rsid w:val="003022EA"/>
    <w:rsid w:val="00303D13"/>
    <w:rsid w:val="003046FA"/>
    <w:rsid w:val="003367A9"/>
    <w:rsid w:val="00340663"/>
    <w:rsid w:val="00340C87"/>
    <w:rsid w:val="003411DB"/>
    <w:rsid w:val="003478AF"/>
    <w:rsid w:val="00354950"/>
    <w:rsid w:val="00355126"/>
    <w:rsid w:val="003604BF"/>
    <w:rsid w:val="00362DC1"/>
    <w:rsid w:val="003A06A2"/>
    <w:rsid w:val="003A79CC"/>
    <w:rsid w:val="003B73AE"/>
    <w:rsid w:val="003D50C1"/>
    <w:rsid w:val="003D6EB7"/>
    <w:rsid w:val="003E1ECF"/>
    <w:rsid w:val="003F56C4"/>
    <w:rsid w:val="00400438"/>
    <w:rsid w:val="00404A85"/>
    <w:rsid w:val="00442EE1"/>
    <w:rsid w:val="004529FA"/>
    <w:rsid w:val="0045732A"/>
    <w:rsid w:val="00461B79"/>
    <w:rsid w:val="004669E4"/>
    <w:rsid w:val="005044D0"/>
    <w:rsid w:val="005057EC"/>
    <w:rsid w:val="005206AF"/>
    <w:rsid w:val="0053203F"/>
    <w:rsid w:val="00540478"/>
    <w:rsid w:val="00542D6F"/>
    <w:rsid w:val="00545417"/>
    <w:rsid w:val="005515BB"/>
    <w:rsid w:val="0055783E"/>
    <w:rsid w:val="005A13CC"/>
    <w:rsid w:val="005B4629"/>
    <w:rsid w:val="005D2CCC"/>
    <w:rsid w:val="005E0C3F"/>
    <w:rsid w:val="00610A17"/>
    <w:rsid w:val="00611979"/>
    <w:rsid w:val="006938B9"/>
    <w:rsid w:val="006B05D5"/>
    <w:rsid w:val="006B7B90"/>
    <w:rsid w:val="006D6EA6"/>
    <w:rsid w:val="007529FF"/>
    <w:rsid w:val="007721C0"/>
    <w:rsid w:val="007B52F4"/>
    <w:rsid w:val="007C393F"/>
    <w:rsid w:val="007C4E56"/>
    <w:rsid w:val="007C66E6"/>
    <w:rsid w:val="007D2DC8"/>
    <w:rsid w:val="007F28B1"/>
    <w:rsid w:val="00811372"/>
    <w:rsid w:val="00847C85"/>
    <w:rsid w:val="00895636"/>
    <w:rsid w:val="008A795B"/>
    <w:rsid w:val="008E6A65"/>
    <w:rsid w:val="009130A8"/>
    <w:rsid w:val="00940267"/>
    <w:rsid w:val="00941747"/>
    <w:rsid w:val="00952172"/>
    <w:rsid w:val="009563D6"/>
    <w:rsid w:val="00974184"/>
    <w:rsid w:val="009C7C85"/>
    <w:rsid w:val="009D0D3E"/>
    <w:rsid w:val="009D59DB"/>
    <w:rsid w:val="00A13A09"/>
    <w:rsid w:val="00A25B98"/>
    <w:rsid w:val="00A41D65"/>
    <w:rsid w:val="00A8337E"/>
    <w:rsid w:val="00A919D4"/>
    <w:rsid w:val="00AA7CB3"/>
    <w:rsid w:val="00AE2BAA"/>
    <w:rsid w:val="00B631D6"/>
    <w:rsid w:val="00B76A5C"/>
    <w:rsid w:val="00B92242"/>
    <w:rsid w:val="00BE46B5"/>
    <w:rsid w:val="00C15F83"/>
    <w:rsid w:val="00C57D75"/>
    <w:rsid w:val="00C57E29"/>
    <w:rsid w:val="00C977E8"/>
    <w:rsid w:val="00CA057A"/>
    <w:rsid w:val="00CC6A6E"/>
    <w:rsid w:val="00CE21BA"/>
    <w:rsid w:val="00CE7CE3"/>
    <w:rsid w:val="00D12F60"/>
    <w:rsid w:val="00D17258"/>
    <w:rsid w:val="00D200E4"/>
    <w:rsid w:val="00D639F1"/>
    <w:rsid w:val="00D654D4"/>
    <w:rsid w:val="00D70527"/>
    <w:rsid w:val="00DB2732"/>
    <w:rsid w:val="00DC4ACA"/>
    <w:rsid w:val="00DF294A"/>
    <w:rsid w:val="00DF2FE1"/>
    <w:rsid w:val="00DF3876"/>
    <w:rsid w:val="00E00745"/>
    <w:rsid w:val="00E16B43"/>
    <w:rsid w:val="00E30DA7"/>
    <w:rsid w:val="00E31444"/>
    <w:rsid w:val="00E630E5"/>
    <w:rsid w:val="00E6611E"/>
    <w:rsid w:val="00E80941"/>
    <w:rsid w:val="00EA1CB6"/>
    <w:rsid w:val="00EC3719"/>
    <w:rsid w:val="00EC3B75"/>
    <w:rsid w:val="00EC42C2"/>
    <w:rsid w:val="00ED1762"/>
    <w:rsid w:val="00EE4C2D"/>
    <w:rsid w:val="00EF5624"/>
    <w:rsid w:val="00F1631F"/>
    <w:rsid w:val="00F20466"/>
    <w:rsid w:val="00F40F82"/>
    <w:rsid w:val="00F52A65"/>
    <w:rsid w:val="00F567DA"/>
    <w:rsid w:val="00F569E8"/>
    <w:rsid w:val="00F643F1"/>
    <w:rsid w:val="00F83903"/>
    <w:rsid w:val="00F858B8"/>
    <w:rsid w:val="00FB188C"/>
    <w:rsid w:val="00FE7714"/>
    <w:rsid w:val="00FF45CB"/>
    <w:rsid w:val="00FF74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2B5C694-1ADF-4421-BFED-1CDC42BE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1D6"/>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1D6"/>
    <w:pPr>
      <w:ind w:left="720"/>
      <w:contextualSpacing/>
    </w:pPr>
  </w:style>
  <w:style w:type="paragraph" w:styleId="FootnoteText">
    <w:name w:val="footnote text"/>
    <w:basedOn w:val="Normal"/>
    <w:link w:val="FootnoteTextChar"/>
    <w:uiPriority w:val="99"/>
    <w:semiHidden/>
    <w:unhideWhenUsed/>
    <w:rsid w:val="00B631D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631D6"/>
    <w:rPr>
      <w:rFonts w:cs="Times New Roman"/>
      <w:sz w:val="20"/>
      <w:szCs w:val="20"/>
    </w:rPr>
  </w:style>
  <w:style w:type="character" w:styleId="FootnoteReference">
    <w:name w:val="footnote reference"/>
    <w:basedOn w:val="DefaultParagraphFont"/>
    <w:uiPriority w:val="99"/>
    <w:semiHidden/>
    <w:unhideWhenUsed/>
    <w:rsid w:val="00B631D6"/>
    <w:rPr>
      <w:rFonts w:cs="Times New Roman"/>
      <w:vertAlign w:val="superscript"/>
    </w:rPr>
  </w:style>
  <w:style w:type="character" w:customStyle="1" w:styleId="hps">
    <w:name w:val="hps"/>
    <w:basedOn w:val="DefaultParagraphFont"/>
    <w:rsid w:val="00B631D6"/>
    <w:rPr>
      <w:rFonts w:cs="Times New Roman"/>
    </w:rPr>
  </w:style>
  <w:style w:type="paragraph" w:styleId="Header">
    <w:name w:val="header"/>
    <w:basedOn w:val="Normal"/>
    <w:link w:val="HeaderChar"/>
    <w:uiPriority w:val="99"/>
    <w:unhideWhenUsed/>
    <w:rsid w:val="00B631D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631D6"/>
    <w:rPr>
      <w:rFonts w:cs="Times New Roman"/>
    </w:rPr>
  </w:style>
  <w:style w:type="paragraph" w:styleId="Footer">
    <w:name w:val="footer"/>
    <w:basedOn w:val="Normal"/>
    <w:link w:val="FooterChar"/>
    <w:uiPriority w:val="99"/>
    <w:unhideWhenUsed/>
    <w:rsid w:val="00B631D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631D6"/>
    <w:rPr>
      <w:rFonts w:cs="Times New Roman"/>
    </w:rPr>
  </w:style>
  <w:style w:type="character" w:styleId="Hyperlink">
    <w:name w:val="Hyperlink"/>
    <w:basedOn w:val="DefaultParagraphFont"/>
    <w:uiPriority w:val="99"/>
    <w:unhideWhenUsed/>
    <w:rsid w:val="00B631D6"/>
    <w:rPr>
      <w:rFonts w:cs="Times New Roman"/>
      <w:color w:val="0000FF" w:themeColor="hyperlink"/>
      <w:u w:val="single"/>
    </w:rPr>
  </w:style>
  <w:style w:type="paragraph" w:styleId="BalloonText">
    <w:name w:val="Balloon Text"/>
    <w:basedOn w:val="Normal"/>
    <w:link w:val="BalloonTextChar"/>
    <w:uiPriority w:val="99"/>
    <w:semiHidden/>
    <w:unhideWhenUsed/>
    <w:rsid w:val="00B63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1D6"/>
    <w:rPr>
      <w:rFonts w:ascii="Tahoma" w:hAnsi="Tahoma" w:cs="Tahoma"/>
      <w:sz w:val="16"/>
      <w:szCs w:val="16"/>
    </w:rPr>
  </w:style>
  <w:style w:type="table" w:styleId="TableGrid">
    <w:name w:val="Table Grid"/>
    <w:basedOn w:val="TableNormal"/>
    <w:uiPriority w:val="59"/>
    <w:rsid w:val="00B631D6"/>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631D6"/>
    <w:rPr>
      <w:rFonts w:cs="Times New Roman"/>
    </w:rPr>
  </w:style>
  <w:style w:type="character" w:styleId="Emphasis">
    <w:name w:val="Emphasis"/>
    <w:basedOn w:val="DefaultParagraphFont"/>
    <w:uiPriority w:val="20"/>
    <w:qFormat/>
    <w:rsid w:val="00B631D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E26D-5A59-4983-A133-2B5CD0B6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00</cp:lastModifiedBy>
  <cp:revision>14</cp:revision>
  <cp:lastPrinted>2015-05-17T03:48:00Z</cp:lastPrinted>
  <dcterms:created xsi:type="dcterms:W3CDTF">2015-05-17T01:42:00Z</dcterms:created>
  <dcterms:modified xsi:type="dcterms:W3CDTF">2015-09-02T06:02:00Z</dcterms:modified>
</cp:coreProperties>
</file>