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F9" w:rsidRPr="00DA1EF9" w:rsidRDefault="00DA1EF9" w:rsidP="00FD549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EF9">
        <w:rPr>
          <w:rFonts w:ascii="Times New Roman" w:hAnsi="Times New Roman" w:cs="Times New Roman"/>
          <w:b/>
          <w:bCs/>
          <w:sz w:val="28"/>
          <w:szCs w:val="28"/>
        </w:rPr>
        <w:t>BAB V</w:t>
      </w:r>
      <w:bookmarkStart w:id="0" w:name="_GoBack"/>
      <w:bookmarkEnd w:id="0"/>
    </w:p>
    <w:p w:rsidR="00DA1EF9" w:rsidRDefault="00DA1EF9" w:rsidP="00FD549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A1EF9">
        <w:rPr>
          <w:rFonts w:ascii="Times New Roman" w:hAnsi="Times New Roman" w:cs="Times New Roman"/>
          <w:b/>
          <w:bCs/>
          <w:sz w:val="28"/>
          <w:szCs w:val="28"/>
        </w:rPr>
        <w:t>PENUTUP</w:t>
      </w:r>
    </w:p>
    <w:p w:rsidR="00304F3F" w:rsidRPr="00304F3F" w:rsidRDefault="00FD549E" w:rsidP="00FD549E">
      <w:pPr>
        <w:tabs>
          <w:tab w:val="left" w:pos="34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</w:p>
    <w:p w:rsidR="00DA1EF9" w:rsidRPr="00BD231D" w:rsidRDefault="00DA1EF9" w:rsidP="00BD2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Kesimpulan</w:t>
      </w:r>
    </w:p>
    <w:p w:rsidR="00DA1EF9" w:rsidRPr="00DA1EF9" w:rsidRDefault="007C0622" w:rsidP="00FD549E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</w:t>
      </w:r>
      <w:r w:rsidR="003C5B6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paparan data temuan penelitian, dan pembahasan yang diuraikan dari </w:t>
      </w:r>
      <w:r>
        <w:rPr>
          <w:rFonts w:asciiTheme="majorBidi" w:hAnsiTheme="majorBidi" w:cstheme="majorBidi"/>
          <w:sz w:val="24"/>
          <w:szCs w:val="24"/>
        </w:rPr>
        <w:t>penelitian</w:t>
      </w:r>
      <w:r w:rsidR="003C5B6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tindakan</w:t>
      </w:r>
      <w:r w:rsidR="003C5B6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kelas (PTK)</w:t>
      </w:r>
      <w:r w:rsidR="00B64256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DA1EF9" w:rsidRPr="00DA1EF9">
        <w:rPr>
          <w:rFonts w:ascii="Times New Roman" w:hAnsi="Times New Roman" w:cs="Times New Roman"/>
          <w:sz w:val="24"/>
          <w:szCs w:val="24"/>
        </w:rPr>
        <w:t>maka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dapat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disimpulkan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bahwa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penerapan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strategi</w:t>
      </w:r>
      <w:r w:rsidR="00DA1EF9" w:rsidRPr="003C5B66">
        <w:rPr>
          <w:rFonts w:ascii="Times New Roman" w:hAnsi="Times New Roman" w:cs="Times New Roman"/>
          <w:i/>
          <w:sz w:val="24"/>
          <w:szCs w:val="24"/>
        </w:rPr>
        <w:t xml:space="preserve"> inquiry</w:t>
      </w:r>
      <w:r w:rsidR="00DA1EF9" w:rsidRPr="00DA1EF9">
        <w:rPr>
          <w:rFonts w:ascii="Times New Roman" w:hAnsi="Times New Roman" w:cs="Times New Roman"/>
          <w:sz w:val="24"/>
          <w:szCs w:val="24"/>
        </w:rPr>
        <w:t xml:space="preserve"> dalam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meningkatkan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prestasi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belajar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64256">
        <w:rPr>
          <w:rFonts w:ascii="Times New Roman" w:hAnsi="Times New Roman" w:cs="Times New Roman"/>
          <w:sz w:val="24"/>
          <w:szCs w:val="24"/>
          <w:lang w:val="id-ID"/>
        </w:rPr>
        <w:t xml:space="preserve">Ilmu Pengetahuan Alam (IPA) materi batuan dan tanah kelas V di MI Assafiiyah Pikatan Wonodadi Blitar </w:t>
      </w:r>
      <w:r w:rsidR="00DA1EF9" w:rsidRPr="00DA1EF9">
        <w:rPr>
          <w:rFonts w:ascii="Times New Roman" w:hAnsi="Times New Roman" w:cs="Times New Roman"/>
          <w:sz w:val="24"/>
          <w:szCs w:val="24"/>
        </w:rPr>
        <w:t>dalam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penelitian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ini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adalah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sebagai</w:t>
      </w:r>
      <w:r w:rsidR="003C5B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sz w:val="24"/>
          <w:szCs w:val="24"/>
        </w:rPr>
        <w:t>berikut:</w:t>
      </w:r>
    </w:p>
    <w:p w:rsidR="00DA1EF9" w:rsidRPr="00DA1EF9" w:rsidRDefault="00DA1EF9" w:rsidP="00FD549E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</w:rPr>
        <w:t>Proses penerapan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metode Inquiry dalam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prestasi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belaja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rsiswa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kelas V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pada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mata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64256">
        <w:rPr>
          <w:rFonts w:ascii="Times New Roman" w:hAnsi="Times New Roman" w:cs="Times New Roman"/>
          <w:color w:val="000000"/>
          <w:sz w:val="24"/>
          <w:szCs w:val="24"/>
          <w:lang w:val="en-US"/>
        </w:rPr>
        <w:t>IPA di MI Assyafi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iyah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Pikatan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Wonodadi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Blitar, 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>adapun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langkah-langkah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pembelajaran IPA dengan menggunakan 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>strategi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DA3D7C" w:rsidRPr="003C5B66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inquiry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berikut:</w:t>
      </w:r>
    </w:p>
    <w:p w:rsidR="00DA1EF9" w:rsidRPr="00DA1EF9" w:rsidRDefault="00DA1EF9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Guru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menjelaskan tujuan pembelajaran</w:t>
      </w:r>
      <w:r w:rsidR="001B6D1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, </w:t>
      </w:r>
      <w:r w:rsidR="00DA3D7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memotivasi siswa dan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mempersiapkan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beberapa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masalah yang harus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dipecahkan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oleh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misalnya, guru memberikan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7913E4">
        <w:rPr>
          <w:rFonts w:ascii="Times New Roman" w:hAnsi="Times New Roman" w:cs="Times New Roman"/>
          <w:color w:val="000000"/>
          <w:sz w:val="24"/>
          <w:szCs w:val="24"/>
          <w:lang w:val="id-ID"/>
        </w:rPr>
        <w:t>jenis-jenis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6425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batuan dan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tanah. </w:t>
      </w:r>
    </w:p>
    <w:p w:rsidR="007913E4" w:rsidRPr="007913E4" w:rsidRDefault="007913E4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Guru menyediakan alat yang dibuat untuk praktek yang berupa jenis-jenis batuan dan tanah.</w:t>
      </w:r>
    </w:p>
    <w:p w:rsidR="000D6F2B" w:rsidRPr="000D6F2B" w:rsidRDefault="00DA1EF9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Tugas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E52C0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dalam kelompok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mengamati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masing-masing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tiap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0D6F2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batuan dan </w:t>
      </w:r>
      <w:r w:rsidR="000D6F2B">
        <w:rPr>
          <w:rFonts w:ascii="Times New Roman" w:hAnsi="Times New Roman" w:cs="Times New Roman"/>
          <w:color w:val="000000"/>
          <w:sz w:val="24"/>
          <w:szCs w:val="24"/>
          <w:lang w:val="en-US"/>
        </w:rPr>
        <w:t>tanah.</w:t>
      </w:r>
      <w:r w:rsidR="007913E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Dengan tujuan agar mengetahui nama </w:t>
      </w:r>
      <w:r w:rsidR="0019462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serta ciri-ciri </w:t>
      </w:r>
      <w:r w:rsidR="007913E4">
        <w:rPr>
          <w:rFonts w:ascii="Times New Roman" w:hAnsi="Times New Roman" w:cs="Times New Roman"/>
          <w:color w:val="000000"/>
          <w:sz w:val="24"/>
          <w:szCs w:val="24"/>
          <w:lang w:val="id-ID"/>
        </w:rPr>
        <w:t>dari jenis batuan dan tanah, sehingga para siswa dapat membedakan</w:t>
      </w:r>
      <w:r w:rsidR="0019462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jenis batuan dan tanah antara yang satu dengan yang lainya.</w:t>
      </w:r>
    </w:p>
    <w:p w:rsidR="00DA1EF9" w:rsidRPr="000D6F2B" w:rsidRDefault="000D6F2B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Guru membantu siswa </w:t>
      </w:r>
      <w:r w:rsidR="00DA1EF9"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mengidentifikasi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DA1EF9"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enemuan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awal yang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diperoleh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pengamatan</w:t>
      </w:r>
      <w:r w:rsidR="003C5B6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0D6F2B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dan mengorganisasikan tugas-tugas yang berkaitan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masalah.</w:t>
      </w:r>
    </w:p>
    <w:p w:rsidR="007913E4" w:rsidRPr="007913E4" w:rsidRDefault="000D6F2B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Guru membantu siswa untuk mengumpulkan informasi yang sesuai dengan permasalahan yang ada </w:t>
      </w:r>
      <w:r w:rsidR="007913E4">
        <w:rPr>
          <w:rFonts w:ascii="Times New Roman" w:hAnsi="Times New Roman" w:cs="Times New Roman"/>
          <w:color w:val="000000"/>
          <w:sz w:val="24"/>
          <w:szCs w:val="24"/>
          <w:lang w:val="id-ID"/>
        </w:rPr>
        <w:t>dan berkaitan dengan pemecahan masalahnya. C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ontohnya siswa disu</w:t>
      </w:r>
      <w:r w:rsidR="001B6D1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ruh untuk menyebutkan nama-nama, </w:t>
      </w:r>
      <w:r w:rsidR="00D9402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ciri-ciri, proses terbentuknya </w:t>
      </w:r>
      <w:r w:rsidR="001B6D15">
        <w:rPr>
          <w:rFonts w:ascii="Times New Roman" w:hAnsi="Times New Roman" w:cs="Times New Roman"/>
          <w:color w:val="000000"/>
          <w:sz w:val="24"/>
          <w:szCs w:val="24"/>
          <w:lang w:val="id-ID"/>
        </w:rPr>
        <w:t>dan kegunaan dari batuan</w:t>
      </w:r>
      <w:r w:rsidR="00194629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D9402E" w:rsidRPr="0084766C" w:rsidRDefault="007913E4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Guru menyuruh siswa untuk mempresentasikan hasil penemuan yang dilakukan oleh siswa dalam menyelesaikan masalah yang disampaikan oleh guru secara bergantian. </w:t>
      </w:r>
      <w:r w:rsidR="0019462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Contohnya </w:t>
      </w:r>
      <w:r w:rsidR="00D9402E">
        <w:rPr>
          <w:rFonts w:asciiTheme="majorBidi" w:hAnsiTheme="majorBidi" w:cstheme="majorBidi"/>
          <w:bCs/>
          <w:sz w:val="20"/>
          <w:szCs w:val="20"/>
          <w:lang w:val="id-ID"/>
        </w:rPr>
        <w:t>:</w:t>
      </w:r>
    </w:p>
    <w:p w:rsidR="0084766C" w:rsidRPr="0084766C" w:rsidRDefault="0084766C" w:rsidP="00FD549E">
      <w:pPr>
        <w:pStyle w:val="ListParagraph"/>
        <w:autoSpaceDE w:val="0"/>
        <w:autoSpaceDN w:val="0"/>
        <w:adjustRightInd w:val="0"/>
        <w:snapToGrid w:val="0"/>
        <w:spacing w:after="0" w:line="48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66C">
        <w:rPr>
          <w:rFonts w:asciiTheme="majorBidi" w:hAnsiTheme="majorBidi" w:cstheme="majorBidi"/>
          <w:b/>
          <w:bCs/>
          <w:sz w:val="24"/>
          <w:szCs w:val="24"/>
          <w:lang w:val="id-ID"/>
        </w:rPr>
        <w:t>Tabel 5.1 Jenis-Jenis Batuan Endapan (Sedimen)</w:t>
      </w:r>
    </w:p>
    <w:tbl>
      <w:tblPr>
        <w:tblStyle w:val="TableGrid"/>
        <w:tblW w:w="7513" w:type="dxa"/>
        <w:tblInd w:w="959" w:type="dxa"/>
        <w:tblLayout w:type="fixed"/>
        <w:tblLook w:val="04A0"/>
      </w:tblPr>
      <w:tblGrid>
        <w:gridCol w:w="425"/>
        <w:gridCol w:w="1134"/>
        <w:gridCol w:w="1276"/>
        <w:gridCol w:w="1559"/>
        <w:gridCol w:w="1843"/>
        <w:gridCol w:w="1276"/>
      </w:tblGrid>
      <w:tr w:rsidR="00960739" w:rsidRPr="00874B4A" w:rsidTr="0027504A">
        <w:tc>
          <w:tcPr>
            <w:tcW w:w="425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NO</w:t>
            </w:r>
          </w:p>
        </w:tc>
        <w:tc>
          <w:tcPr>
            <w:tcW w:w="1134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Nama Batuan</w:t>
            </w:r>
          </w:p>
        </w:tc>
        <w:tc>
          <w:tcPr>
            <w:tcW w:w="1276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 xml:space="preserve">Gambar </w:t>
            </w:r>
          </w:p>
        </w:tc>
        <w:tc>
          <w:tcPr>
            <w:tcW w:w="1559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Ciri-ciri</w:t>
            </w:r>
          </w:p>
        </w:tc>
        <w:tc>
          <w:tcPr>
            <w:tcW w:w="1843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 xml:space="preserve">Proses Terbentuknya </w:t>
            </w:r>
          </w:p>
        </w:tc>
        <w:tc>
          <w:tcPr>
            <w:tcW w:w="1276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 xml:space="preserve">Manfaat </w:t>
            </w:r>
          </w:p>
        </w:tc>
      </w:tr>
      <w:tr w:rsidR="00960739" w:rsidRPr="00874B4A" w:rsidTr="0027504A">
        <w:tc>
          <w:tcPr>
            <w:tcW w:w="425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1.</w:t>
            </w:r>
          </w:p>
        </w:tc>
        <w:tc>
          <w:tcPr>
            <w:tcW w:w="1134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Batu konglomerat</w:t>
            </w:r>
          </w:p>
        </w:tc>
        <w:tc>
          <w:tcPr>
            <w:tcW w:w="1276" w:type="dxa"/>
          </w:tcPr>
          <w:p w:rsidR="00960739" w:rsidRPr="0084766C" w:rsidRDefault="00E6749D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E6749D">
              <w:rPr>
                <w:rFonts w:asciiTheme="majorBidi" w:hAnsiTheme="majorBidi" w:cstheme="majorBidi"/>
                <w:bCs/>
                <w:noProof/>
                <w:lang w:val="id-ID" w:eastAsia="id-ID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Terdiri atas kerikil-kerikil yang permukaanya tumpul.</w:t>
            </w:r>
          </w:p>
        </w:tc>
        <w:tc>
          <w:tcPr>
            <w:tcW w:w="1843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Berasal dari endapan hasil pelapukan batuan beku.</w:t>
            </w:r>
          </w:p>
        </w:tc>
        <w:tc>
          <w:tcPr>
            <w:tcW w:w="1276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Digunakan sebagai bahan bangunan.</w:t>
            </w:r>
          </w:p>
        </w:tc>
      </w:tr>
      <w:tr w:rsidR="00960739" w:rsidRPr="00874B4A" w:rsidTr="0027504A">
        <w:tc>
          <w:tcPr>
            <w:tcW w:w="425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2.</w:t>
            </w:r>
          </w:p>
        </w:tc>
        <w:tc>
          <w:tcPr>
            <w:tcW w:w="1134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Batu breksi</w:t>
            </w:r>
          </w:p>
        </w:tc>
        <w:tc>
          <w:tcPr>
            <w:tcW w:w="1276" w:type="dxa"/>
          </w:tcPr>
          <w:p w:rsidR="00960739" w:rsidRPr="0084766C" w:rsidRDefault="00E6749D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E6749D">
              <w:rPr>
                <w:rFonts w:asciiTheme="majorBidi" w:hAnsiTheme="majorBidi" w:cstheme="majorBidi"/>
                <w:bCs/>
                <w:noProof/>
                <w:lang w:val="id-ID" w:eastAsia="id-ID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Terdiri atas kerikil-kerikil yang permukaanya tajam.</w:t>
            </w:r>
          </w:p>
        </w:tc>
        <w:tc>
          <w:tcPr>
            <w:tcW w:w="1843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Berasal dari endapan hasil pelapukan batuan beku.</w:t>
            </w:r>
          </w:p>
        </w:tc>
        <w:tc>
          <w:tcPr>
            <w:tcW w:w="1276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Digunakan sebagai bahan bangunan.</w:t>
            </w:r>
          </w:p>
        </w:tc>
      </w:tr>
      <w:tr w:rsidR="00960739" w:rsidRPr="00874B4A" w:rsidTr="0027504A">
        <w:tc>
          <w:tcPr>
            <w:tcW w:w="425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3.</w:t>
            </w:r>
          </w:p>
        </w:tc>
        <w:tc>
          <w:tcPr>
            <w:tcW w:w="1134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lang w:val="id-ID"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Batu pasir</w:t>
            </w:r>
          </w:p>
        </w:tc>
        <w:tc>
          <w:tcPr>
            <w:tcW w:w="1276" w:type="dxa"/>
          </w:tcPr>
          <w:p w:rsidR="00960739" w:rsidRPr="0084766C" w:rsidRDefault="00E6749D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  <w:lang w:val="id-ID"/>
              </w:rPr>
            </w:pPr>
            <w:r w:rsidRPr="00E6749D">
              <w:rPr>
                <w:rFonts w:asciiTheme="majorBidi" w:hAnsiTheme="majorBidi" w:cstheme="majorBidi"/>
                <w:bCs/>
                <w:noProof/>
                <w:lang w:val="id-ID" w:eastAsia="id-ID"/>
              </w:rPr>
              <w:drawing>
                <wp:inline distT="0" distB="0" distL="0" distR="0">
                  <wp:extent cx="628650" cy="72390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Terdiri atas butiran pasir yang berwarna abu-abu, merah, kuning, dan putih.</w:t>
            </w:r>
          </w:p>
        </w:tc>
        <w:tc>
          <w:tcPr>
            <w:tcW w:w="1843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Berasal dari pelapukan batuan  beku yang batuanya kecil-kecil.</w:t>
            </w:r>
          </w:p>
        </w:tc>
        <w:tc>
          <w:tcPr>
            <w:tcW w:w="1276" w:type="dxa"/>
          </w:tcPr>
          <w:p w:rsidR="00960739" w:rsidRPr="0084766C" w:rsidRDefault="00960739" w:rsidP="00FD549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ajorBidi" w:hAnsiTheme="majorBidi" w:cstheme="majorBidi"/>
                <w:bCs/>
              </w:rPr>
            </w:pPr>
            <w:r w:rsidRPr="0084766C">
              <w:rPr>
                <w:rFonts w:asciiTheme="majorBidi" w:hAnsiTheme="majorBidi" w:cstheme="majorBidi"/>
                <w:bCs/>
                <w:lang w:val="id-ID"/>
              </w:rPr>
              <w:t>Digunakan sebagai bahan bangunan.</w:t>
            </w:r>
          </w:p>
        </w:tc>
      </w:tr>
    </w:tbl>
    <w:p w:rsidR="00D9402E" w:rsidRPr="0084766C" w:rsidRDefault="0084766C" w:rsidP="00FD549E">
      <w:pPr>
        <w:pStyle w:val="ListParagraph"/>
        <w:spacing w:after="0" w:line="360" w:lineRule="auto"/>
        <w:ind w:left="927" w:firstLine="207"/>
        <w:contextualSpacing w:val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Sumber: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LKS fokus IPA untuk SD/MI kelas V hal 46</w:t>
      </w:r>
      <w:r w:rsidR="00E6749D"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</w:p>
    <w:p w:rsidR="00D9402E" w:rsidRPr="00DA1EF9" w:rsidRDefault="00D9402E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Kegiatan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terakhir, siswa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bersama guru menyimpulkan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semua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penemuan yang dilakukan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oleh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membenarkan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jika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terdapat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jawaban yang kurang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sesuai. </w:t>
      </w:r>
    </w:p>
    <w:p w:rsidR="00DA1EF9" w:rsidRPr="00DA1EF9" w:rsidRDefault="00DA1EF9" w:rsidP="00FD549E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48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Dengan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adanya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referensi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buku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paket IPA yang dipakai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acuan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belajar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dipergunakan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alat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identifikasi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kebenaran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penemuan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awal, diharapkan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tiap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menemukan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jawaban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nama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D9402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batuan dan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tanahtersebut.</w:t>
      </w:r>
    </w:p>
    <w:p w:rsidR="001708C8" w:rsidRPr="009156D7" w:rsidRDefault="00DA1EF9" w:rsidP="00170CF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48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Proses pembelajaran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penerapan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strategi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6749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Inquiry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diketahui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meningkatkan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prestasi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belajar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D9402E">
        <w:rPr>
          <w:rFonts w:ascii="Times New Roman" w:hAnsi="Times New Roman" w:cs="Times New Roman"/>
          <w:color w:val="000000"/>
          <w:sz w:val="24"/>
          <w:szCs w:val="24"/>
          <w:lang w:val="en-US"/>
        </w:rPr>
        <w:t>ata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D9402E">
        <w:rPr>
          <w:rFonts w:ascii="Times New Roman" w:hAnsi="Times New Roman" w:cs="Times New Roman"/>
          <w:color w:val="000000"/>
          <w:sz w:val="24"/>
          <w:szCs w:val="24"/>
          <w:lang w:val="en-US"/>
        </w:rPr>
        <w:t>pelajaran IPA di MI Assyafi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iyah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Pikatan</w:t>
      </w:r>
      <w:r w:rsidR="00D9402E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Wonodadi Blitar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, hal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ditunjukkan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r w:rsidR="00E674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 rata-rata pre tes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59,09, dengan prosentase keberhasilan 36,36%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. Pada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post test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siklus I prestasi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belajar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mengalami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peningkatan, 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dengan nilai rata-rata 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>6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id-ID"/>
        </w:rPr>
        <w:t>5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9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>0 dan prosentase keberhasilan 54,54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%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. Pada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siklus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ke II prestasi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belajar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mengalami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peningkatan yang baik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sudah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mencapai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k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en-US"/>
        </w:rPr>
        <w:t>riteria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color w:val="000000"/>
          <w:sz w:val="24"/>
          <w:szCs w:val="24"/>
          <w:lang w:val="en-US"/>
        </w:rPr>
        <w:t>ketuntasan, nilai rata-ratanya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id-ID"/>
        </w:rPr>
        <w:t>84,5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4 dan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prosentase keberhasilan8</w:t>
      </w:r>
      <w:r w:rsidR="001B797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A73A57">
        <w:rPr>
          <w:rFonts w:ascii="Times New Roman" w:hAnsi="Times New Roman" w:cs="Times New Roman"/>
          <w:color w:val="000000"/>
          <w:sz w:val="24"/>
          <w:szCs w:val="24"/>
          <w:lang w:val="id-ID"/>
        </w:rPr>
        <w:t>1,81%</w:t>
      </w:r>
      <w:r w:rsidR="001708C8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156D7" w:rsidRPr="00170CF9" w:rsidRDefault="009156D7" w:rsidP="009156D7">
      <w:pPr>
        <w:pStyle w:val="ListParagraph"/>
        <w:autoSpaceDE w:val="0"/>
        <w:autoSpaceDN w:val="0"/>
        <w:adjustRightInd w:val="0"/>
        <w:snapToGrid w:val="0"/>
        <w:spacing w:after="0" w:line="48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1EF9" w:rsidRPr="00566EB6" w:rsidRDefault="00DA1EF9" w:rsidP="00FD549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480" w:lineRule="auto"/>
        <w:ind w:left="567" w:hanging="5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Saran</w:t>
      </w:r>
    </w:p>
    <w:p w:rsidR="00566EB6" w:rsidRPr="00566EB6" w:rsidRDefault="00566EB6" w:rsidP="00FD549E">
      <w:pPr>
        <w:pStyle w:val="ListParagraph"/>
        <w:tabs>
          <w:tab w:val="left" w:pos="1140"/>
        </w:tabs>
        <w:spacing w:after="0" w:line="48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1. </w:t>
      </w:r>
      <w:r w:rsidRPr="00566EB6">
        <w:rPr>
          <w:rFonts w:ascii="Times New Roman" w:hAnsi="Times New Roman" w:cs="Times New Roman"/>
          <w:bCs/>
          <w:sz w:val="24"/>
          <w:szCs w:val="24"/>
          <w:lang w:val="fi-FI"/>
        </w:rPr>
        <w:t>Pemerintah</w:t>
      </w:r>
    </w:p>
    <w:p w:rsidR="00FD549E" w:rsidRPr="00170CF9" w:rsidRDefault="00566EB6" w:rsidP="00170CF9">
      <w:pPr>
        <w:pStyle w:val="ListParagraph"/>
        <w:tabs>
          <w:tab w:val="left" w:pos="1140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6EB6">
        <w:rPr>
          <w:rFonts w:ascii="Times New Roman" w:hAnsi="Times New Roman" w:cs="Times New Roman"/>
          <w:bCs/>
          <w:sz w:val="24"/>
          <w:szCs w:val="24"/>
          <w:lang w:val="fi-FI"/>
        </w:rPr>
        <w:t>Agar memberikan fasilitas berupa media pembelajaran terhadap madrasah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, m</w:t>
      </w:r>
      <w:r w:rsidRPr="00566EB6">
        <w:rPr>
          <w:rFonts w:ascii="Times New Roman" w:hAnsi="Times New Roman" w:cs="Times New Roman"/>
          <w:bCs/>
          <w:sz w:val="24"/>
          <w:szCs w:val="24"/>
          <w:lang w:val="fi-FI"/>
        </w:rPr>
        <w:t>emberikan layanan pengembangan pendidikan kepada guru-guru MI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, dan m</w:t>
      </w:r>
      <w:r w:rsidRPr="00566EB6">
        <w:rPr>
          <w:rFonts w:ascii="Times New Roman" w:hAnsi="Times New Roman" w:cs="Times New Roman"/>
          <w:bCs/>
          <w:sz w:val="24"/>
          <w:szCs w:val="24"/>
          <w:lang w:val="fi-FI"/>
        </w:rPr>
        <w:t>eningkatkan sumber daya manusia melalui studi lanjut di pelatiha</w:t>
      </w:r>
      <w:r w:rsidRPr="00566EB6">
        <w:rPr>
          <w:rFonts w:ascii="Times New Roman" w:hAnsi="Times New Roman" w:cs="Times New Roman"/>
          <w:bCs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706842" w:rsidRDefault="00706842" w:rsidP="00FD549E">
      <w:pPr>
        <w:pStyle w:val="ListParagraph"/>
        <w:numPr>
          <w:ilvl w:val="0"/>
          <w:numId w:val="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</w:p>
    <w:p w:rsidR="00DA1EF9" w:rsidRPr="00DA1EF9" w:rsidRDefault="00DA1EF9" w:rsidP="00FD549E">
      <w:pPr>
        <w:pStyle w:val="ListParagraph"/>
        <w:numPr>
          <w:ilvl w:val="0"/>
          <w:numId w:val="8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1EF9">
        <w:rPr>
          <w:rFonts w:ascii="Times New Roman" w:hAnsi="Times New Roman" w:cs="Times New Roman"/>
          <w:sz w:val="24"/>
          <w:szCs w:val="24"/>
          <w:lang w:val="en-US"/>
        </w:rPr>
        <w:t>Bagi</w:t>
      </w:r>
      <w:r w:rsidR="001B79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sz w:val="24"/>
          <w:szCs w:val="24"/>
          <w:lang w:val="en-US"/>
        </w:rPr>
        <w:t>Kepala</w:t>
      </w:r>
      <w:r w:rsidR="001B79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A1EF9">
        <w:rPr>
          <w:rFonts w:ascii="Times New Roman" w:hAnsi="Times New Roman" w:cs="Times New Roman"/>
          <w:sz w:val="24"/>
          <w:szCs w:val="24"/>
          <w:lang w:val="en-US"/>
        </w:rPr>
        <w:t>Sekolah</w:t>
      </w:r>
    </w:p>
    <w:p w:rsidR="00DA1EF9" w:rsidRPr="00DA1EF9" w:rsidRDefault="00DA1EF9" w:rsidP="00FD549E">
      <w:pPr>
        <w:pStyle w:val="BodyTextIndent2"/>
        <w:ind w:left="1134" w:firstLine="567"/>
        <w:rPr>
          <w:rFonts w:ascii="Times New Roman" w:hAnsi="Times New Roman"/>
        </w:rPr>
      </w:pPr>
      <w:r w:rsidRPr="00DA1EF9">
        <w:rPr>
          <w:rFonts w:ascii="Times New Roman" w:hAnsi="Times New Roman"/>
        </w:rPr>
        <w:lastRenderedPageBreak/>
        <w:t>Dengan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adanya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metode yang telah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terbukti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lebih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efekti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funtuk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pemahaman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materi IPA ini, maka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diharapkan agar sekolah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selalu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mengupayaka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ndan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meningkatkan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sistem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pembelajaran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dalam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sekolah.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Utamanya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mengenai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berbagai</w:t>
      </w:r>
      <w:r w:rsidR="001B797D">
        <w:rPr>
          <w:rFonts w:ascii="Times New Roman" w:hAnsi="Times New Roman"/>
          <w:lang w:val="id-ID"/>
        </w:rPr>
        <w:t xml:space="preserve"> strategi </w:t>
      </w:r>
      <w:r w:rsidRPr="00DA1EF9">
        <w:rPr>
          <w:rFonts w:ascii="Times New Roman" w:hAnsi="Times New Roman"/>
        </w:rPr>
        <w:t>pembelajaran yang sesuai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dengan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perkembangan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dan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kemajuan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ilmu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pendidikan.</w:t>
      </w:r>
    </w:p>
    <w:p w:rsidR="00DA1EF9" w:rsidRPr="00706842" w:rsidRDefault="00DA1EF9" w:rsidP="00FD549E">
      <w:pPr>
        <w:pStyle w:val="ListParagraph"/>
        <w:numPr>
          <w:ilvl w:val="0"/>
          <w:numId w:val="8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842">
        <w:rPr>
          <w:rFonts w:ascii="Times New Roman" w:hAnsi="Times New Roman" w:cs="Times New Roman"/>
          <w:sz w:val="24"/>
          <w:szCs w:val="24"/>
        </w:rPr>
        <w:t>Bagi Guru</w:t>
      </w:r>
    </w:p>
    <w:p w:rsidR="00DA1EF9" w:rsidRPr="00DA1EF9" w:rsidRDefault="00DA1EF9" w:rsidP="00FD549E">
      <w:pPr>
        <w:pStyle w:val="BodyTextIndent2"/>
        <w:ind w:left="1134" w:firstLine="567"/>
        <w:rPr>
          <w:rFonts w:ascii="Times New Roman" w:hAnsi="Times New Roman"/>
        </w:rPr>
      </w:pPr>
      <w:r w:rsidRPr="00DA1EF9">
        <w:rPr>
          <w:rFonts w:ascii="Times New Roman" w:hAnsi="Times New Roman"/>
        </w:rPr>
        <w:t>Ada beberapa</w:t>
      </w:r>
      <w:r w:rsidR="001B797D">
        <w:rPr>
          <w:rFonts w:ascii="Times New Roman" w:hAnsi="Times New Roman"/>
          <w:lang w:val="id-ID"/>
        </w:rPr>
        <w:t xml:space="preserve"> strategi </w:t>
      </w:r>
      <w:r w:rsidRPr="00DA1EF9">
        <w:rPr>
          <w:rFonts w:ascii="Times New Roman" w:hAnsi="Times New Roman"/>
        </w:rPr>
        <w:t>untuk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mengajar, maka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gunakanlah</w:t>
      </w:r>
      <w:r w:rsidR="001B797D">
        <w:rPr>
          <w:rFonts w:ascii="Times New Roman" w:hAnsi="Times New Roman"/>
          <w:lang w:val="id-ID"/>
        </w:rPr>
        <w:t xml:space="preserve"> strategi</w:t>
      </w:r>
      <w:r w:rsidRPr="00DA1EF9">
        <w:rPr>
          <w:rFonts w:ascii="Times New Roman" w:hAnsi="Times New Roman"/>
        </w:rPr>
        <w:t xml:space="preserve"> yang l</w:t>
      </w:r>
      <w:r w:rsidR="00E52C08">
        <w:rPr>
          <w:rFonts w:ascii="Times New Roman" w:hAnsi="Times New Roman"/>
        </w:rPr>
        <w:t>ebih</w:t>
      </w:r>
      <w:r w:rsidR="001B797D">
        <w:rPr>
          <w:rFonts w:ascii="Times New Roman" w:hAnsi="Times New Roman"/>
          <w:lang w:val="id-ID"/>
        </w:rPr>
        <w:t xml:space="preserve"> </w:t>
      </w:r>
      <w:r w:rsidR="00E52C08">
        <w:rPr>
          <w:rFonts w:ascii="Times New Roman" w:hAnsi="Times New Roman"/>
        </w:rPr>
        <w:t>cepat</w:t>
      </w:r>
      <w:r w:rsidR="001B797D">
        <w:rPr>
          <w:rFonts w:ascii="Times New Roman" w:hAnsi="Times New Roman"/>
          <w:lang w:val="id-ID"/>
        </w:rPr>
        <w:t xml:space="preserve"> </w:t>
      </w:r>
      <w:r w:rsidR="00E52C08">
        <w:rPr>
          <w:rFonts w:ascii="Times New Roman" w:hAnsi="Times New Roman"/>
        </w:rPr>
        <w:t>untuk</w:t>
      </w:r>
      <w:r w:rsidR="001B797D">
        <w:rPr>
          <w:rFonts w:ascii="Times New Roman" w:hAnsi="Times New Roman"/>
          <w:lang w:val="id-ID"/>
        </w:rPr>
        <w:t xml:space="preserve"> </w:t>
      </w:r>
      <w:r w:rsidR="00E52C08">
        <w:rPr>
          <w:rFonts w:ascii="Times New Roman" w:hAnsi="Times New Roman"/>
        </w:rPr>
        <w:t>memberikan</w:t>
      </w:r>
      <w:r w:rsidR="001B797D">
        <w:rPr>
          <w:rFonts w:ascii="Times New Roman" w:hAnsi="Times New Roman"/>
          <w:lang w:val="id-ID"/>
        </w:rPr>
        <w:t xml:space="preserve"> </w:t>
      </w:r>
      <w:r w:rsidR="00E52C08">
        <w:rPr>
          <w:rFonts w:ascii="Times New Roman" w:hAnsi="Times New Roman"/>
          <w:lang w:val="id-ID"/>
        </w:rPr>
        <w:t>pema</w:t>
      </w:r>
      <w:r w:rsidRPr="00DA1EF9">
        <w:rPr>
          <w:rFonts w:ascii="Times New Roman" w:hAnsi="Times New Roman"/>
        </w:rPr>
        <w:t>h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aman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materi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kepada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siswa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sehingga, siswa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menjadi yang terbaik</w:t>
      </w:r>
      <w:r w:rsidR="001B797D">
        <w:rPr>
          <w:rFonts w:ascii="Times New Roman" w:hAnsi="Times New Roman"/>
          <w:lang w:val="id-ID"/>
        </w:rPr>
        <w:t xml:space="preserve"> </w:t>
      </w:r>
      <w:r w:rsidRPr="00DA1EF9">
        <w:rPr>
          <w:rFonts w:ascii="Times New Roman" w:hAnsi="Times New Roman"/>
        </w:rPr>
        <w:t>nantinya.</w:t>
      </w:r>
    </w:p>
    <w:p w:rsidR="00DA1EF9" w:rsidRPr="00706842" w:rsidRDefault="00706842" w:rsidP="00FD549E">
      <w:pPr>
        <w:pStyle w:val="ListParagraph"/>
        <w:numPr>
          <w:ilvl w:val="0"/>
          <w:numId w:val="8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</w:t>
      </w:r>
      <w:r w:rsidR="00DA1EF9" w:rsidRPr="00706842">
        <w:rPr>
          <w:rFonts w:ascii="Times New Roman" w:hAnsi="Times New Roman" w:cs="Times New Roman"/>
          <w:sz w:val="24"/>
          <w:szCs w:val="24"/>
        </w:rPr>
        <w:t>Siswa</w:t>
      </w:r>
    </w:p>
    <w:p w:rsidR="00DA1EF9" w:rsidRPr="00DA1EF9" w:rsidRDefault="00706842" w:rsidP="00FD549E">
      <w:pPr>
        <w:pStyle w:val="BodyTextIndent2"/>
        <w:ind w:left="1134" w:firstLine="567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Siswa diharapkan d</w:t>
      </w:r>
      <w:r w:rsidR="00DA1EF9" w:rsidRPr="00DA1EF9">
        <w:rPr>
          <w:rFonts w:ascii="Times New Roman" w:hAnsi="Times New Roman"/>
        </w:rPr>
        <w:t>engan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diberikannya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berbagaima</w:t>
      </w:r>
      <w:r w:rsidR="001B797D">
        <w:rPr>
          <w:rFonts w:ascii="Times New Roman" w:hAnsi="Times New Roman"/>
          <w:lang w:val="id-ID"/>
        </w:rPr>
        <w:t xml:space="preserve"> </w:t>
      </w:r>
      <w:r w:rsidR="001B797D">
        <w:rPr>
          <w:rFonts w:ascii="Times New Roman" w:hAnsi="Times New Roman"/>
        </w:rPr>
        <w:t>ca</w:t>
      </w:r>
      <w:r w:rsidR="001B797D">
        <w:rPr>
          <w:rFonts w:ascii="Times New Roman" w:hAnsi="Times New Roman"/>
          <w:lang w:val="id-ID"/>
        </w:rPr>
        <w:t xml:space="preserve">ra strategi </w:t>
      </w:r>
      <w:r w:rsidR="00DA1EF9" w:rsidRPr="00DA1EF9">
        <w:rPr>
          <w:rFonts w:ascii="Times New Roman" w:hAnsi="Times New Roman"/>
        </w:rPr>
        <w:t>mengajar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seperti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metode inquiry ini, siswa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lebih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bersemangat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dalam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mengikuti proses belajar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mengajar. Sehingga proses belajar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mengajar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ini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dapat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mempengaruhi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peningkatan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prestasi</w:t>
      </w:r>
      <w:r w:rsidR="001B797D">
        <w:rPr>
          <w:rFonts w:ascii="Times New Roman" w:hAnsi="Times New Roman"/>
          <w:lang w:val="id-ID"/>
        </w:rPr>
        <w:t xml:space="preserve"> </w:t>
      </w:r>
      <w:r w:rsidR="00E52C08">
        <w:rPr>
          <w:rFonts w:ascii="Times New Roman" w:hAnsi="Times New Roman"/>
          <w:lang w:val="id-ID"/>
        </w:rPr>
        <w:t xml:space="preserve">belajar </w:t>
      </w:r>
      <w:r w:rsidR="00DA1EF9" w:rsidRPr="00DA1EF9">
        <w:rPr>
          <w:rFonts w:ascii="Times New Roman" w:hAnsi="Times New Roman"/>
        </w:rPr>
        <w:t>yang didapatkan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oleh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siswa.</w:t>
      </w:r>
    </w:p>
    <w:p w:rsidR="00DA1EF9" w:rsidRPr="00DA1EF9" w:rsidRDefault="00706842" w:rsidP="00FD549E">
      <w:pPr>
        <w:pStyle w:val="BodyTextIndent2"/>
        <w:numPr>
          <w:ilvl w:val="0"/>
          <w:numId w:val="8"/>
        </w:numPr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Bagi Peneliti Selanjutnya</w:t>
      </w:r>
    </w:p>
    <w:p w:rsidR="00DA1EF9" w:rsidRPr="00B77A0F" w:rsidRDefault="00F71788" w:rsidP="00FD549E">
      <w:pPr>
        <w:pStyle w:val="BodyTextIndent2"/>
        <w:ind w:left="1134" w:firstLine="567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Bagi peneliti selanjutnya dengan menggunakan </w:t>
      </w:r>
      <w:r w:rsidR="001B797D">
        <w:rPr>
          <w:rFonts w:ascii="Times New Roman" w:hAnsi="Times New Roman"/>
          <w:lang w:val="id-ID"/>
        </w:rPr>
        <w:t>strategi</w:t>
      </w:r>
      <w:r>
        <w:rPr>
          <w:rFonts w:ascii="Times New Roman" w:hAnsi="Times New Roman"/>
          <w:lang w:val="id-ID"/>
        </w:rPr>
        <w:t xml:space="preserve"> yang tepat dan disesuaikan dengan materi yang akan diajarkan akan menghasilkan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penemuan-penemuan</w:t>
      </w:r>
      <w:r w:rsidR="001B797D">
        <w:rPr>
          <w:rFonts w:ascii="Times New Roman" w:hAnsi="Times New Roman"/>
          <w:lang w:val="id-ID"/>
        </w:rPr>
        <w:t xml:space="preserve"> </w:t>
      </w:r>
      <w:r w:rsidR="00DA1EF9" w:rsidRPr="00DA1EF9">
        <w:rPr>
          <w:rFonts w:ascii="Times New Roman" w:hAnsi="Times New Roman"/>
        </w:rPr>
        <w:t>baru yang lebih</w:t>
      </w:r>
      <w:r w:rsidR="001B797D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>bervariasi dan pembelajaran dapat berjalan sesuai yang diharapkan oleh peneliti.</w:t>
      </w:r>
    </w:p>
    <w:p w:rsidR="006255D8" w:rsidRDefault="006255D8" w:rsidP="00FD549E">
      <w:pPr>
        <w:spacing w:after="0"/>
      </w:pPr>
    </w:p>
    <w:sectPr w:rsidR="006255D8" w:rsidSect="003C5B66">
      <w:headerReference w:type="default" r:id="rId11"/>
      <w:footerReference w:type="default" r:id="rId12"/>
      <w:footerReference w:type="first" r:id="rId13"/>
      <w:pgSz w:w="11906" w:h="16838" w:code="9"/>
      <w:pgMar w:top="2268" w:right="1701" w:bottom="1701" w:left="2268" w:header="1135" w:footer="709" w:gutter="0"/>
      <w:pgNumType w:start="1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6EC" w:rsidRDefault="007576EC" w:rsidP="00DA1EF9">
      <w:pPr>
        <w:spacing w:after="0" w:line="240" w:lineRule="auto"/>
      </w:pPr>
      <w:r>
        <w:separator/>
      </w:r>
    </w:p>
  </w:endnote>
  <w:endnote w:type="continuationSeparator" w:id="1">
    <w:p w:rsidR="007576EC" w:rsidRDefault="007576EC" w:rsidP="00D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29" w:rsidRDefault="00194629">
    <w:pPr>
      <w:pStyle w:val="Footer"/>
      <w:jc w:val="right"/>
    </w:pPr>
  </w:p>
  <w:p w:rsidR="00194629" w:rsidRDefault="00194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378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FD549E" w:rsidRDefault="006256C3">
        <w:pPr>
          <w:pStyle w:val="Footer"/>
          <w:jc w:val="center"/>
        </w:pPr>
        <w:r w:rsidRPr="00FD549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FD549E" w:rsidRPr="00FD549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D549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7504A">
          <w:rPr>
            <w:rFonts w:asciiTheme="majorBidi" w:hAnsiTheme="majorBidi" w:cstheme="majorBidi"/>
            <w:noProof/>
            <w:sz w:val="24"/>
            <w:szCs w:val="24"/>
          </w:rPr>
          <w:t>142</w:t>
        </w:r>
        <w:r w:rsidRPr="00FD549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FD549E" w:rsidRDefault="00FD5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6EC" w:rsidRDefault="007576EC" w:rsidP="00DA1EF9">
      <w:pPr>
        <w:spacing w:after="0" w:line="240" w:lineRule="auto"/>
      </w:pPr>
      <w:r>
        <w:separator/>
      </w:r>
    </w:p>
  </w:footnote>
  <w:footnote w:type="continuationSeparator" w:id="1">
    <w:p w:rsidR="007576EC" w:rsidRDefault="007576EC" w:rsidP="00D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01"/>
      <w:docPartObj>
        <w:docPartGallery w:val="Page Numbers (Top of Page)"/>
        <w:docPartUnique/>
      </w:docPartObj>
    </w:sdtPr>
    <w:sdtContent>
      <w:p w:rsidR="00194629" w:rsidRDefault="006256C3">
        <w:pPr>
          <w:pStyle w:val="Header"/>
          <w:jc w:val="right"/>
        </w:pPr>
        <w:r w:rsidRPr="00FD549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62C2E" w:rsidRPr="00FD549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D549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7504A">
          <w:rPr>
            <w:rFonts w:asciiTheme="majorBidi" w:hAnsiTheme="majorBidi" w:cstheme="majorBidi"/>
            <w:noProof/>
            <w:sz w:val="24"/>
            <w:szCs w:val="24"/>
          </w:rPr>
          <w:t>145</w:t>
        </w:r>
        <w:r w:rsidRPr="00FD549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194629" w:rsidRPr="00DA1EF9" w:rsidRDefault="00194629" w:rsidP="00DA1EF9">
    <w:pPr>
      <w:pStyle w:val="Header"/>
      <w:jc w:val="cent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CB0"/>
    <w:multiLevelType w:val="hybridMultilevel"/>
    <w:tmpl w:val="B7FA7FA8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4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0EE29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Bidi"/>
      </w:rPr>
    </w:lvl>
    <w:lvl w:ilvl="3" w:tplc="4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13DD7"/>
    <w:multiLevelType w:val="hybridMultilevel"/>
    <w:tmpl w:val="77B49A6A"/>
    <w:lvl w:ilvl="0" w:tplc="851037E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E7983E66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A5005D"/>
    <w:multiLevelType w:val="hybridMultilevel"/>
    <w:tmpl w:val="4B4E4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E134C">
      <w:start w:val="1"/>
      <w:numFmt w:val="upperRoman"/>
      <w:pStyle w:val="Heading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53E0C"/>
    <w:multiLevelType w:val="hybridMultilevel"/>
    <w:tmpl w:val="0EFEA5A2"/>
    <w:lvl w:ilvl="0" w:tplc="44090019">
      <w:start w:val="1"/>
      <w:numFmt w:val="lowerLetter"/>
      <w:lvlText w:val="%1."/>
      <w:lvlJc w:val="left"/>
      <w:pPr>
        <w:ind w:left="1488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4">
    <w:nsid w:val="17B07D4D"/>
    <w:multiLevelType w:val="hybridMultilevel"/>
    <w:tmpl w:val="9F3A0018"/>
    <w:lvl w:ilvl="0" w:tplc="4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25EDB"/>
    <w:multiLevelType w:val="hybridMultilevel"/>
    <w:tmpl w:val="44EEC26A"/>
    <w:lvl w:ilvl="0" w:tplc="BE2A0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60010"/>
    <w:multiLevelType w:val="hybridMultilevel"/>
    <w:tmpl w:val="0EFEA5A2"/>
    <w:lvl w:ilvl="0" w:tplc="44090019">
      <w:start w:val="1"/>
      <w:numFmt w:val="lowerLetter"/>
      <w:lvlText w:val="%1."/>
      <w:lvlJc w:val="left"/>
      <w:pPr>
        <w:ind w:left="1488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7">
    <w:nsid w:val="78397E98"/>
    <w:multiLevelType w:val="hybridMultilevel"/>
    <w:tmpl w:val="D4542F8A"/>
    <w:lvl w:ilvl="0" w:tplc="E9A26F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A1EF9"/>
    <w:rsid w:val="000008CA"/>
    <w:rsid w:val="000D6F2B"/>
    <w:rsid w:val="0016114B"/>
    <w:rsid w:val="00162C2E"/>
    <w:rsid w:val="001708C8"/>
    <w:rsid w:val="00170CF9"/>
    <w:rsid w:val="001824B8"/>
    <w:rsid w:val="00194629"/>
    <w:rsid w:val="001B6D15"/>
    <w:rsid w:val="001B797D"/>
    <w:rsid w:val="001D4B87"/>
    <w:rsid w:val="002051CE"/>
    <w:rsid w:val="00264715"/>
    <w:rsid w:val="0027504A"/>
    <w:rsid w:val="00303BB0"/>
    <w:rsid w:val="00304F3F"/>
    <w:rsid w:val="00305299"/>
    <w:rsid w:val="003C5B66"/>
    <w:rsid w:val="00566EB6"/>
    <w:rsid w:val="006255D8"/>
    <w:rsid w:val="006256C3"/>
    <w:rsid w:val="0064579D"/>
    <w:rsid w:val="00706842"/>
    <w:rsid w:val="007576EC"/>
    <w:rsid w:val="007913E4"/>
    <w:rsid w:val="007C0622"/>
    <w:rsid w:val="0084766C"/>
    <w:rsid w:val="00861645"/>
    <w:rsid w:val="008D4E8D"/>
    <w:rsid w:val="009156D7"/>
    <w:rsid w:val="00960739"/>
    <w:rsid w:val="00971567"/>
    <w:rsid w:val="00A62EB5"/>
    <w:rsid w:val="00A73A57"/>
    <w:rsid w:val="00AA3665"/>
    <w:rsid w:val="00B51C28"/>
    <w:rsid w:val="00B64256"/>
    <w:rsid w:val="00B672D3"/>
    <w:rsid w:val="00B77A0F"/>
    <w:rsid w:val="00BD231D"/>
    <w:rsid w:val="00C76E59"/>
    <w:rsid w:val="00C92DBA"/>
    <w:rsid w:val="00D9402E"/>
    <w:rsid w:val="00DA1EF9"/>
    <w:rsid w:val="00DA3584"/>
    <w:rsid w:val="00DA3D7C"/>
    <w:rsid w:val="00E52C08"/>
    <w:rsid w:val="00E60984"/>
    <w:rsid w:val="00E6749D"/>
    <w:rsid w:val="00F71788"/>
    <w:rsid w:val="00F90229"/>
    <w:rsid w:val="00FA1415"/>
    <w:rsid w:val="00FB0297"/>
    <w:rsid w:val="00FD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F9"/>
    <w:pPr>
      <w:spacing w:after="200" w:line="276" w:lineRule="auto"/>
      <w:jc w:val="left"/>
    </w:pPr>
    <w:rPr>
      <w:rFonts w:eastAsia="Times New Roman"/>
      <w:lang w:val="en-MY"/>
    </w:rPr>
  </w:style>
  <w:style w:type="paragraph" w:styleId="Heading1">
    <w:name w:val="heading 1"/>
    <w:basedOn w:val="Normal"/>
    <w:next w:val="Normal"/>
    <w:link w:val="Heading1Char"/>
    <w:qFormat/>
    <w:rsid w:val="00566EB6"/>
    <w:pPr>
      <w:keepNext/>
      <w:numPr>
        <w:ilvl w:val="1"/>
        <w:numId w:val="6"/>
      </w:numPr>
      <w:spacing w:after="0" w:line="360" w:lineRule="auto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B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DA1EF9"/>
    <w:pPr>
      <w:spacing w:after="0" w:line="480" w:lineRule="auto"/>
      <w:ind w:left="720"/>
      <w:jc w:val="both"/>
    </w:pPr>
    <w:rPr>
      <w:rFonts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1EF9"/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F9"/>
    <w:rPr>
      <w:rFonts w:eastAsia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DA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F9"/>
    <w:rPr>
      <w:rFonts w:eastAsia="Times New Roman"/>
      <w:lang w:val="en-MY"/>
    </w:rPr>
  </w:style>
  <w:style w:type="table" w:styleId="TableGrid">
    <w:name w:val="Table Grid"/>
    <w:basedOn w:val="TableNormal"/>
    <w:uiPriority w:val="59"/>
    <w:rsid w:val="00D9402E"/>
    <w:pPr>
      <w:spacing w:line="240" w:lineRule="auto"/>
      <w:jc w:val="left"/>
    </w:pPr>
    <w:rPr>
      <w:rFonts w:ascii="Calibri" w:eastAsia="Times New Roman" w:hAnsi="Calibri" w:cs="Times New Roman"/>
      <w:lang w:val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66E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67"/>
    <w:rPr>
      <w:rFonts w:ascii="Tahoma" w:eastAsia="Times New Roman" w:hAnsi="Tahoma" w:cs="Tahoma"/>
      <w:sz w:val="16"/>
      <w:szCs w:val="16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7EF-406F-46C0-9A9A-59B716A8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cp:lastPrinted>2014-07-01T01:58:00Z</cp:lastPrinted>
  <dcterms:created xsi:type="dcterms:W3CDTF">2014-05-06T21:56:00Z</dcterms:created>
  <dcterms:modified xsi:type="dcterms:W3CDTF">2014-07-31T07:13:00Z</dcterms:modified>
</cp:coreProperties>
</file>