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1" w:rsidRPr="00D657E1" w:rsidRDefault="00D657E1" w:rsidP="00D657E1">
      <w:pPr>
        <w:ind w:left="49" w:firstLine="709"/>
        <w:jc w:val="center"/>
        <w:textAlignment w:val="top"/>
        <w:rPr>
          <w:rFonts w:ascii="Arial" w:hAnsi="Arial" w:cs="Traditional Arabic"/>
          <w:color w:val="000000"/>
          <w:sz w:val="36"/>
          <w:szCs w:val="36"/>
        </w:rPr>
      </w:pPr>
      <w:r w:rsidRPr="00D657E1">
        <w:rPr>
          <w:b/>
          <w:bCs/>
          <w:sz w:val="28"/>
          <w:szCs w:val="28"/>
        </w:rPr>
        <w:t>PEDOMAN TRANSLITERASI</w:t>
      </w:r>
    </w:p>
    <w:p w:rsidR="00D657E1" w:rsidRPr="00CC448B" w:rsidRDefault="00D657E1" w:rsidP="00D657E1">
      <w:pPr>
        <w:bidi/>
        <w:ind w:left="49" w:firstLine="709"/>
        <w:jc w:val="center"/>
        <w:textAlignment w:val="top"/>
        <w:rPr>
          <w:rFonts w:ascii="Arial" w:hAnsi="Arial" w:cs="Traditional Arabic"/>
          <w:color w:val="000000"/>
          <w:sz w:val="32"/>
          <w:szCs w:val="32"/>
        </w:rPr>
      </w:pPr>
    </w:p>
    <w:p w:rsidR="00D657E1" w:rsidRPr="00A223F8" w:rsidRDefault="00D657E1" w:rsidP="00D657E1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 w:rsidRPr="00A223F8">
        <w:rPr>
          <w:sz w:val="24"/>
          <w:szCs w:val="24"/>
        </w:rPr>
        <w:t xml:space="preserve">Di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naskah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ini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banyak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dijumpai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proofErr w:type="gramStart"/>
      <w:r w:rsidRPr="00A223F8">
        <w:rPr>
          <w:sz w:val="24"/>
          <w:szCs w:val="24"/>
        </w:rPr>
        <w:t>nama</w:t>
      </w:r>
      <w:proofErr w:type="spellEnd"/>
      <w:proofErr w:type="gram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istilah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teknis</w:t>
      </w:r>
      <w:proofErr w:type="spellEnd"/>
      <w:r w:rsidRPr="00A223F8">
        <w:rPr>
          <w:sz w:val="24"/>
          <w:szCs w:val="24"/>
        </w:rPr>
        <w:t xml:space="preserve"> </w:t>
      </w:r>
      <w:r w:rsidRPr="00A223F8">
        <w:rPr>
          <w:i/>
          <w:iCs/>
          <w:sz w:val="24"/>
          <w:szCs w:val="24"/>
        </w:rPr>
        <w:t>(technical term)</w:t>
      </w:r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berasal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dari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bahasa</w:t>
      </w:r>
      <w:proofErr w:type="spellEnd"/>
      <w:r w:rsidRPr="00A223F8">
        <w:rPr>
          <w:sz w:val="24"/>
          <w:szCs w:val="24"/>
        </w:rPr>
        <w:t xml:space="preserve"> Arab </w:t>
      </w:r>
      <w:proofErr w:type="spellStart"/>
      <w:r w:rsidRPr="00A223F8">
        <w:rPr>
          <w:sz w:val="24"/>
          <w:szCs w:val="24"/>
        </w:rPr>
        <w:t>ditulis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Latin. </w:t>
      </w:r>
      <w:proofErr w:type="spellStart"/>
      <w:r w:rsidRPr="00A223F8">
        <w:rPr>
          <w:sz w:val="24"/>
          <w:szCs w:val="24"/>
        </w:rPr>
        <w:t>Pedoman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transliterasi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digunakan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untuk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penulisan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tersebut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adalah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sebagai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berikut</w:t>
      </w:r>
      <w:proofErr w:type="spellEnd"/>
      <w:r w:rsidRPr="00A223F8">
        <w:rPr>
          <w:sz w:val="24"/>
          <w:szCs w:val="24"/>
        </w:rPr>
        <w:t>:</w:t>
      </w:r>
      <w:r w:rsidRPr="00D657E1">
        <w:rPr>
          <w:rStyle w:val="FootnoteReference"/>
          <w:sz w:val="28"/>
          <w:szCs w:val="28"/>
        </w:rPr>
        <w:t xml:space="preserve"> </w:t>
      </w:r>
      <w:r w:rsidRPr="00D657E1">
        <w:rPr>
          <w:rStyle w:val="FootnoteReference"/>
          <w:sz w:val="24"/>
          <w:szCs w:val="24"/>
        </w:rPr>
        <w:footnoteReference w:id="1"/>
      </w:r>
    </w:p>
    <w:p w:rsidR="00D657E1" w:rsidRPr="00A223F8" w:rsidRDefault="00D657E1" w:rsidP="00D657E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817"/>
        <w:gridCol w:w="1350"/>
        <w:gridCol w:w="3097"/>
      </w:tblGrid>
      <w:tr w:rsidR="00D657E1" w:rsidRPr="00723CCD" w:rsidTr="00EC636A">
        <w:trPr>
          <w:trHeight w:val="3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b/>
                <w:bCs/>
                <w:sz w:val="24"/>
              </w:rPr>
            </w:pPr>
            <w:r w:rsidRPr="00723CCD">
              <w:rPr>
                <w:b/>
                <w:bCs/>
                <w:sz w:val="24"/>
              </w:rPr>
              <w:t>ARAB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b/>
                <w:bCs/>
                <w:sz w:val="24"/>
              </w:rPr>
            </w:pPr>
            <w:r w:rsidRPr="00723CCD">
              <w:rPr>
                <w:b/>
                <w:bCs/>
                <w:sz w:val="24"/>
              </w:rPr>
              <w:t>LATIN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Kons</w:t>
            </w:r>
            <w:proofErr w:type="spellEnd"/>
            <w:r w:rsidRPr="00723CCD">
              <w:rPr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Nama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Kons</w:t>
            </w:r>
            <w:proofErr w:type="spellEnd"/>
            <w:r w:rsidRPr="00723CCD">
              <w:rPr>
                <w:sz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Nama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Tidak</w:t>
            </w:r>
            <w:proofErr w:type="spellEnd"/>
            <w:r w:rsidRPr="00723CCD">
              <w:rPr>
                <w:sz w:val="24"/>
              </w:rPr>
              <w:t xml:space="preserve"> </w:t>
            </w:r>
            <w:proofErr w:type="spellStart"/>
            <w:r w:rsidRPr="00723CCD">
              <w:rPr>
                <w:sz w:val="24"/>
              </w:rPr>
              <w:t>dilambangkan</w:t>
            </w:r>
            <w:proofErr w:type="spellEnd"/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B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>Be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Te</w:t>
            </w:r>
            <w:proofErr w:type="spellEnd"/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Ts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  <w:lang w:bidi="he-IL"/>
              </w:rPr>
              <w:t>ׁ</w:t>
            </w:r>
            <w:r w:rsidRPr="00723CCD">
              <w:rPr>
                <w:sz w:val="24"/>
              </w:rPr>
              <w:t>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  <w:lang w:val="sv-SE"/>
              </w:rPr>
            </w:pPr>
            <w:r w:rsidRPr="00723CCD">
              <w:rPr>
                <w:sz w:val="24"/>
                <w:lang w:val="sv-SE"/>
              </w:rPr>
              <w:t>Es (dengan titik di atas)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J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>Je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Ch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h</w:t>
            </w:r>
            <w:r w:rsidRPr="00723CCD">
              <w:rPr>
                <w:sz w:val="24"/>
              </w:rPr>
              <w:t>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>Ha (</w:t>
            </w:r>
            <w:proofErr w:type="spellStart"/>
            <w:r w:rsidRPr="00723CCD">
              <w:rPr>
                <w:sz w:val="24"/>
              </w:rPr>
              <w:t>dengan</w:t>
            </w:r>
            <w:proofErr w:type="spellEnd"/>
            <w:r w:rsidRPr="00723CCD">
              <w:rPr>
                <w:sz w:val="24"/>
              </w:rPr>
              <w:t xml:space="preserve"> </w:t>
            </w:r>
            <w:proofErr w:type="spellStart"/>
            <w:r w:rsidRPr="00723CCD">
              <w:rPr>
                <w:sz w:val="24"/>
              </w:rPr>
              <w:t>titik</w:t>
            </w:r>
            <w:proofErr w:type="spellEnd"/>
            <w:r w:rsidRPr="00723CCD">
              <w:rPr>
                <w:sz w:val="24"/>
              </w:rPr>
              <w:t xml:space="preserve"> di </w:t>
            </w:r>
            <w:proofErr w:type="spellStart"/>
            <w:r w:rsidRPr="00723CCD">
              <w:rPr>
                <w:sz w:val="24"/>
              </w:rPr>
              <w:t>bawah</w:t>
            </w:r>
            <w:proofErr w:type="spellEnd"/>
            <w:r w:rsidRPr="00723CCD">
              <w:rPr>
                <w:sz w:val="24"/>
              </w:rPr>
              <w:t>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Kh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Ka</w:t>
            </w:r>
            <w:proofErr w:type="spellEnd"/>
            <w:r w:rsidRPr="00723CCD">
              <w:rPr>
                <w:sz w:val="24"/>
              </w:rPr>
              <w:t xml:space="preserve"> </w:t>
            </w:r>
            <w:proofErr w:type="spellStart"/>
            <w:r w:rsidRPr="00723CCD">
              <w:rPr>
                <w:sz w:val="24"/>
              </w:rPr>
              <w:t>dan</w:t>
            </w:r>
            <w:proofErr w:type="spellEnd"/>
            <w:r w:rsidRPr="00723CCD">
              <w:rPr>
                <w:sz w:val="24"/>
              </w:rPr>
              <w:t xml:space="preserve"> ha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D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De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Dh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De </w:t>
            </w:r>
            <w:proofErr w:type="spellStart"/>
            <w:r w:rsidRPr="00723CCD">
              <w:rPr>
                <w:sz w:val="24"/>
              </w:rPr>
              <w:t>dan</w:t>
            </w:r>
            <w:proofErr w:type="spellEnd"/>
            <w:r w:rsidRPr="00723CCD">
              <w:rPr>
                <w:sz w:val="24"/>
              </w:rPr>
              <w:t xml:space="preserve"> ha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R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Er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Z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Zet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Es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Sy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sh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Es</w:t>
            </w:r>
            <w:proofErr w:type="spellEnd"/>
            <w:r w:rsidRPr="00723CCD">
              <w:rPr>
                <w:sz w:val="24"/>
              </w:rPr>
              <w:t xml:space="preserve"> </w:t>
            </w:r>
            <w:proofErr w:type="spellStart"/>
            <w:r w:rsidRPr="00723CCD">
              <w:rPr>
                <w:sz w:val="24"/>
              </w:rPr>
              <w:t>dan</w:t>
            </w:r>
            <w:proofErr w:type="spellEnd"/>
            <w:r w:rsidRPr="00723CCD">
              <w:rPr>
                <w:sz w:val="24"/>
              </w:rPr>
              <w:t xml:space="preserve"> ha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s</w:t>
            </w:r>
            <w:r w:rsidRPr="00723CCD">
              <w:rPr>
                <w:sz w:val="24"/>
              </w:rPr>
              <w:t>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  <w:lang w:val="sv-SE"/>
              </w:rPr>
            </w:pPr>
            <w:r w:rsidRPr="00723CCD">
              <w:rPr>
                <w:sz w:val="24"/>
                <w:lang w:val="sv-SE"/>
              </w:rPr>
              <w:t>Es (dengan titik di bawah)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lastRenderedPageBreak/>
              <w:t>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Dl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d</w:t>
            </w:r>
            <w:r w:rsidRPr="00723CCD">
              <w:rPr>
                <w:sz w:val="24"/>
              </w:rPr>
              <w:t>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  <w:lang w:val="sv-SE"/>
              </w:rPr>
            </w:pPr>
            <w:r w:rsidRPr="00723CCD">
              <w:rPr>
                <w:sz w:val="24"/>
                <w:lang w:val="sv-SE"/>
              </w:rPr>
              <w:t>De (dengan titik di bawah)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Th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t</w:t>
            </w:r>
            <w:r w:rsidRPr="00723CCD">
              <w:rPr>
                <w:sz w:val="24"/>
              </w:rPr>
              <w:t>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  <w:lang w:val="sv-SE"/>
              </w:rPr>
            </w:pPr>
            <w:r w:rsidRPr="00723CCD">
              <w:rPr>
                <w:sz w:val="24"/>
                <w:lang w:val="sv-SE"/>
              </w:rPr>
              <w:t>Te (dengan titik di bawah)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Dh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z</w:t>
            </w:r>
            <w:r w:rsidRPr="00723CCD">
              <w:rPr>
                <w:sz w:val="24"/>
              </w:rPr>
              <w:t>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  <w:lang w:val="sv-SE"/>
              </w:rPr>
            </w:pPr>
            <w:r w:rsidRPr="00723CCD">
              <w:rPr>
                <w:sz w:val="24"/>
                <w:lang w:val="sv-SE"/>
              </w:rPr>
              <w:t>Zet (dengan titik di bawah)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‘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Koma</w:t>
            </w:r>
            <w:proofErr w:type="spellEnd"/>
            <w:r w:rsidRPr="00723CCD">
              <w:rPr>
                <w:sz w:val="24"/>
              </w:rPr>
              <w:t xml:space="preserve"> </w:t>
            </w:r>
            <w:proofErr w:type="spellStart"/>
            <w:r w:rsidRPr="00723CCD">
              <w:rPr>
                <w:sz w:val="24"/>
              </w:rPr>
              <w:t>terbalik</w:t>
            </w:r>
            <w:proofErr w:type="spellEnd"/>
            <w:r w:rsidRPr="00723CCD">
              <w:rPr>
                <w:sz w:val="24"/>
              </w:rPr>
              <w:t xml:space="preserve"> di </w:t>
            </w:r>
            <w:proofErr w:type="spellStart"/>
            <w:r w:rsidRPr="00723CCD">
              <w:rPr>
                <w:sz w:val="24"/>
              </w:rPr>
              <w:t>atas</w:t>
            </w:r>
            <w:proofErr w:type="spellEnd"/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Gh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Gh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Ge </w:t>
            </w:r>
            <w:proofErr w:type="spellStart"/>
            <w:r w:rsidRPr="00723CCD">
              <w:rPr>
                <w:sz w:val="24"/>
              </w:rPr>
              <w:t>dan</w:t>
            </w:r>
            <w:proofErr w:type="spellEnd"/>
            <w:r w:rsidRPr="00723CCD">
              <w:rPr>
                <w:sz w:val="24"/>
              </w:rPr>
              <w:t xml:space="preserve"> ha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F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Ef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Q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Q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Qi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K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Ka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>El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M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Em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N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En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W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We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هـ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H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Ha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lang w:val="en-GB"/>
              </w:rPr>
              <w:t>’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proofErr w:type="spellStart"/>
            <w:r w:rsidRPr="00723CCD">
              <w:rPr>
                <w:sz w:val="24"/>
              </w:rPr>
              <w:t>Apostrof</w:t>
            </w:r>
            <w:proofErr w:type="spellEnd"/>
            <w:r w:rsidRPr="00723CCD">
              <w:rPr>
                <w:sz w:val="24"/>
              </w:rPr>
              <w:t xml:space="preserve"> </w:t>
            </w:r>
          </w:p>
        </w:tc>
      </w:tr>
      <w:tr w:rsidR="00D657E1" w:rsidRPr="00723CCD" w:rsidTr="00EC636A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  <w:rtl/>
              </w:rPr>
              <w:t>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 xml:space="preserve">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jc w:val="center"/>
              <w:rPr>
                <w:sz w:val="24"/>
              </w:rPr>
            </w:pPr>
            <w:r w:rsidRPr="00723CCD">
              <w:rPr>
                <w:sz w:val="24"/>
              </w:rPr>
              <w:t>Y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1" w:rsidRPr="00723CCD" w:rsidRDefault="00D657E1" w:rsidP="00EC636A">
            <w:pPr>
              <w:tabs>
                <w:tab w:val="left" w:pos="360"/>
              </w:tabs>
              <w:spacing w:line="480" w:lineRule="auto"/>
              <w:rPr>
                <w:sz w:val="24"/>
              </w:rPr>
            </w:pPr>
            <w:r w:rsidRPr="00723CCD">
              <w:rPr>
                <w:sz w:val="24"/>
              </w:rPr>
              <w:t xml:space="preserve">Ye </w:t>
            </w:r>
          </w:p>
        </w:tc>
      </w:tr>
    </w:tbl>
    <w:p w:rsidR="00D657E1" w:rsidRPr="00A223F8" w:rsidRDefault="00D657E1" w:rsidP="00D657E1">
      <w:pPr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Vokal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rangkap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diftong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bahasa</w:t>
      </w:r>
      <w:proofErr w:type="spellEnd"/>
      <w:r w:rsidRPr="00A223F8">
        <w:rPr>
          <w:sz w:val="24"/>
          <w:szCs w:val="24"/>
        </w:rPr>
        <w:t xml:space="preserve"> Arab yang </w:t>
      </w:r>
      <w:proofErr w:type="spellStart"/>
      <w:r w:rsidRPr="00A223F8">
        <w:rPr>
          <w:sz w:val="24"/>
          <w:szCs w:val="24"/>
        </w:rPr>
        <w:t>lambangnya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berupa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gabungan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antara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harakat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transliterasinya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tulisan</w:t>
      </w:r>
      <w:proofErr w:type="spellEnd"/>
      <w:r w:rsidRPr="00A223F8">
        <w:rPr>
          <w:sz w:val="24"/>
          <w:szCs w:val="24"/>
        </w:rPr>
        <w:t xml:space="preserve"> Latin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gabungan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sebagai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berikut</w:t>
      </w:r>
      <w:proofErr w:type="spellEnd"/>
      <w:r w:rsidRPr="00A223F8">
        <w:rPr>
          <w:sz w:val="24"/>
          <w:szCs w:val="24"/>
        </w:rPr>
        <w:t>:</w:t>
      </w:r>
    </w:p>
    <w:p w:rsidR="00D657E1" w:rsidRPr="00A223F8" w:rsidRDefault="00D657E1" w:rsidP="00D657E1">
      <w:pPr>
        <w:numPr>
          <w:ilvl w:val="1"/>
          <w:numId w:val="1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Vokal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rangkap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أ</w:t>
      </w:r>
      <w:proofErr w:type="gramEnd"/>
      <w:r w:rsidRPr="00A223F8">
        <w:rPr>
          <w:sz w:val="24"/>
          <w:szCs w:val="24"/>
          <w:rtl/>
        </w:rPr>
        <w:t>َوْ</w:t>
      </w:r>
      <w:r w:rsidRPr="00A223F8">
        <w:rPr>
          <w:sz w:val="24"/>
          <w:szCs w:val="24"/>
        </w:rPr>
        <w:t xml:space="preserve"> )</w:t>
      </w:r>
      <w:r w:rsidRPr="00A223F8">
        <w:rPr>
          <w:sz w:val="24"/>
          <w:szCs w:val="24"/>
          <w:rtl/>
        </w:rPr>
        <w:t xml:space="preserve"> </w:t>
      </w:r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gabungan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r w:rsidRPr="00A223F8">
        <w:rPr>
          <w:i/>
          <w:iCs/>
          <w:sz w:val="24"/>
          <w:szCs w:val="24"/>
        </w:rPr>
        <w:t xml:space="preserve">aw,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:    </w:t>
      </w:r>
      <w:r w:rsidRPr="00A223F8">
        <w:rPr>
          <w:i/>
          <w:iCs/>
          <w:sz w:val="24"/>
          <w:szCs w:val="24"/>
        </w:rPr>
        <w:t>al-</w:t>
      </w:r>
      <w:proofErr w:type="spellStart"/>
      <w:r w:rsidRPr="00A223F8">
        <w:rPr>
          <w:i/>
          <w:iCs/>
          <w:sz w:val="24"/>
          <w:szCs w:val="24"/>
        </w:rPr>
        <w:t>yawm</w:t>
      </w:r>
      <w:proofErr w:type="spellEnd"/>
      <w:r w:rsidRPr="00A223F8">
        <w:rPr>
          <w:i/>
          <w:iCs/>
          <w:sz w:val="24"/>
          <w:szCs w:val="24"/>
        </w:rPr>
        <w:t>.</w:t>
      </w:r>
    </w:p>
    <w:p w:rsidR="00D657E1" w:rsidRPr="00A223F8" w:rsidRDefault="00D657E1" w:rsidP="00D657E1">
      <w:pPr>
        <w:numPr>
          <w:ilvl w:val="1"/>
          <w:numId w:val="1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Vokal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rangkap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أ</w:t>
      </w:r>
      <w:proofErr w:type="gramEnd"/>
      <w:r w:rsidRPr="00A223F8">
        <w:rPr>
          <w:sz w:val="24"/>
          <w:szCs w:val="24"/>
          <w:rtl/>
        </w:rPr>
        <w:t>َيْ</w:t>
      </w:r>
      <w:r w:rsidRPr="00A223F8">
        <w:rPr>
          <w:sz w:val="24"/>
          <w:szCs w:val="24"/>
        </w:rPr>
        <w:t xml:space="preserve"> )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gabungan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r w:rsidRPr="00A223F8">
        <w:rPr>
          <w:i/>
          <w:iCs/>
          <w:sz w:val="24"/>
          <w:szCs w:val="24"/>
        </w:rPr>
        <w:t>ay,</w:t>
      </w:r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:     </w:t>
      </w:r>
      <w:r w:rsidRPr="00A223F8">
        <w:rPr>
          <w:i/>
          <w:iCs/>
          <w:sz w:val="24"/>
          <w:szCs w:val="24"/>
        </w:rPr>
        <w:t>al-</w:t>
      </w:r>
      <w:proofErr w:type="spellStart"/>
      <w:r w:rsidRPr="00A223F8">
        <w:rPr>
          <w:i/>
          <w:iCs/>
          <w:sz w:val="24"/>
          <w:szCs w:val="24"/>
        </w:rPr>
        <w:t>bayt</w:t>
      </w:r>
      <w:proofErr w:type="spellEnd"/>
      <w:r w:rsidRPr="00A223F8">
        <w:rPr>
          <w:i/>
          <w:iCs/>
          <w:sz w:val="24"/>
          <w:szCs w:val="24"/>
        </w:rPr>
        <w:t>.</w:t>
      </w:r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Vokal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panjang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maddah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bahasa</w:t>
      </w:r>
      <w:proofErr w:type="spellEnd"/>
      <w:r w:rsidRPr="00A223F8">
        <w:rPr>
          <w:sz w:val="24"/>
          <w:szCs w:val="24"/>
        </w:rPr>
        <w:t xml:space="preserve"> Arab yang </w:t>
      </w:r>
      <w:proofErr w:type="spellStart"/>
      <w:r w:rsidRPr="00A223F8">
        <w:rPr>
          <w:sz w:val="24"/>
          <w:szCs w:val="24"/>
        </w:rPr>
        <w:t>lambangnya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berupa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harakat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transliterasinya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tulisan</w:t>
      </w:r>
      <w:proofErr w:type="spellEnd"/>
      <w:r w:rsidRPr="00A223F8">
        <w:rPr>
          <w:sz w:val="24"/>
          <w:szCs w:val="24"/>
        </w:rPr>
        <w:t xml:space="preserve"> Latin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lastRenderedPageBreak/>
        <w:t>tanda</w:t>
      </w:r>
      <w:proofErr w:type="spellEnd"/>
      <w:r w:rsidRPr="00A223F8">
        <w:rPr>
          <w:sz w:val="24"/>
          <w:szCs w:val="24"/>
        </w:rPr>
        <w:t xml:space="preserve"> </w:t>
      </w:r>
      <w:r w:rsidRPr="00A223F8">
        <w:rPr>
          <w:i/>
          <w:iCs/>
          <w:sz w:val="24"/>
          <w:szCs w:val="24"/>
        </w:rPr>
        <w:t>macron</w:t>
      </w:r>
      <w:r w:rsidRPr="00A223F8">
        <w:rPr>
          <w:sz w:val="24"/>
          <w:szCs w:val="24"/>
        </w:rPr>
        <w:t xml:space="preserve"> (</w:t>
      </w:r>
      <w:proofErr w:type="spellStart"/>
      <w:r w:rsidRPr="00A223F8">
        <w:rPr>
          <w:sz w:val="24"/>
          <w:szCs w:val="24"/>
        </w:rPr>
        <w:t>coretan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horisontal</w:t>
      </w:r>
      <w:proofErr w:type="spellEnd"/>
      <w:r w:rsidRPr="00A223F8">
        <w:rPr>
          <w:sz w:val="24"/>
          <w:szCs w:val="24"/>
        </w:rPr>
        <w:t xml:space="preserve">) di </w:t>
      </w:r>
      <w:proofErr w:type="spellStart"/>
      <w:r w:rsidRPr="00A223F8">
        <w:rPr>
          <w:sz w:val="24"/>
          <w:szCs w:val="24"/>
        </w:rPr>
        <w:t>atasnya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ال</w:t>
      </w:r>
      <w:proofErr w:type="gramEnd"/>
      <w:r w:rsidRPr="00A223F8">
        <w:rPr>
          <w:sz w:val="24"/>
          <w:szCs w:val="24"/>
          <w:rtl/>
        </w:rPr>
        <w:t>ْفَاتِحَةْ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al-f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atihah</w:t>
      </w:r>
      <w:proofErr w:type="spellEnd"/>
      <w:r w:rsidRPr="00A223F8">
        <w:rPr>
          <w:sz w:val="24"/>
          <w:szCs w:val="24"/>
        </w:rPr>
        <w:t xml:space="preserve"> ),                        ( </w:t>
      </w:r>
      <w:r w:rsidRPr="00A223F8">
        <w:rPr>
          <w:sz w:val="24"/>
          <w:szCs w:val="24"/>
          <w:rtl/>
        </w:rPr>
        <w:t>الْعُلُوْم</w:t>
      </w:r>
      <w:r w:rsidRPr="00A223F8">
        <w:rPr>
          <w:sz w:val="24"/>
          <w:szCs w:val="24"/>
        </w:rPr>
        <w:t xml:space="preserve"> = </w:t>
      </w:r>
      <w:r w:rsidRPr="00A223F8">
        <w:rPr>
          <w:i/>
          <w:iCs/>
          <w:sz w:val="24"/>
          <w:szCs w:val="24"/>
        </w:rPr>
        <w:t>al-‘</w:t>
      </w:r>
      <w:proofErr w:type="spellStart"/>
      <w:r w:rsidRPr="00A223F8">
        <w:rPr>
          <w:i/>
          <w:iCs/>
          <w:sz w:val="24"/>
          <w:szCs w:val="24"/>
        </w:rPr>
        <w:t>ul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um</w:t>
      </w:r>
      <w:proofErr w:type="spellEnd"/>
      <w:r w:rsidRPr="00A223F8">
        <w:rPr>
          <w:sz w:val="24"/>
          <w:szCs w:val="24"/>
        </w:rPr>
        <w:t xml:space="preserve"> ) </w:t>
      </w:r>
      <w:proofErr w:type="spellStart"/>
      <w:r w:rsidRPr="00A223F8">
        <w:rPr>
          <w:sz w:val="24"/>
          <w:szCs w:val="24"/>
        </w:rPr>
        <w:t>dan</w:t>
      </w:r>
      <w:proofErr w:type="spellEnd"/>
      <w:r w:rsidRPr="00A223F8">
        <w:rPr>
          <w:sz w:val="24"/>
          <w:szCs w:val="24"/>
        </w:rPr>
        <w:t xml:space="preserve"> ( </w:t>
      </w:r>
      <w:r w:rsidRPr="00A223F8">
        <w:rPr>
          <w:sz w:val="24"/>
          <w:szCs w:val="24"/>
          <w:rtl/>
        </w:rPr>
        <w:t>قِيْمَةٌ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q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imah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>).</w:t>
      </w:r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Syaddah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tasydid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tanda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syaddah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tasydid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transliterasinya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tulisan</w:t>
      </w:r>
      <w:proofErr w:type="spellEnd"/>
      <w:r w:rsidRPr="00A223F8">
        <w:rPr>
          <w:sz w:val="24"/>
          <w:szCs w:val="24"/>
        </w:rPr>
        <w:t xml:space="preserve"> Latin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sama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bertanda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syaddah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itu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ح</w:t>
      </w:r>
      <w:proofErr w:type="gramEnd"/>
      <w:r w:rsidRPr="00A223F8">
        <w:rPr>
          <w:sz w:val="24"/>
          <w:szCs w:val="24"/>
          <w:rtl/>
        </w:rPr>
        <w:t>َدٌّ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h</w:t>
      </w:r>
      <w:r w:rsidRPr="00A223F8">
        <w:rPr>
          <w:i/>
          <w:iCs/>
          <w:sz w:val="24"/>
          <w:szCs w:val="24"/>
        </w:rPr>
        <w:t>addun</w:t>
      </w:r>
      <w:proofErr w:type="spellEnd"/>
      <w:r w:rsidRPr="00A223F8">
        <w:rPr>
          <w:sz w:val="24"/>
          <w:szCs w:val="24"/>
        </w:rPr>
        <w:t xml:space="preserve"> ), ( </w:t>
      </w:r>
      <w:r w:rsidRPr="00A223F8">
        <w:rPr>
          <w:sz w:val="24"/>
          <w:szCs w:val="24"/>
          <w:rtl/>
        </w:rPr>
        <w:t>سَدٌّ</w:t>
      </w:r>
      <w:r w:rsidRPr="00A223F8">
        <w:rPr>
          <w:sz w:val="24"/>
          <w:szCs w:val="24"/>
        </w:rPr>
        <w:t xml:space="preserve"> =  </w:t>
      </w:r>
      <w:proofErr w:type="spellStart"/>
      <w:r w:rsidRPr="00A223F8">
        <w:rPr>
          <w:i/>
          <w:iCs/>
          <w:sz w:val="24"/>
          <w:szCs w:val="24"/>
        </w:rPr>
        <w:t>saddun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 xml:space="preserve">), ( </w:t>
      </w:r>
      <w:r w:rsidRPr="00A223F8">
        <w:rPr>
          <w:sz w:val="24"/>
          <w:szCs w:val="24"/>
          <w:rtl/>
        </w:rPr>
        <w:t>طَيِّب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t</w:t>
      </w:r>
      <w:r w:rsidRPr="00A223F8">
        <w:rPr>
          <w:i/>
          <w:iCs/>
          <w:sz w:val="24"/>
          <w:szCs w:val="24"/>
        </w:rPr>
        <w:t>ayyib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>).</w:t>
      </w:r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 w:rsidRPr="00A223F8">
        <w:rPr>
          <w:sz w:val="24"/>
          <w:szCs w:val="24"/>
        </w:rPr>
        <w:t xml:space="preserve">Kata </w:t>
      </w:r>
      <w:proofErr w:type="spellStart"/>
      <w:r w:rsidRPr="00A223F8">
        <w:rPr>
          <w:sz w:val="24"/>
          <w:szCs w:val="24"/>
        </w:rPr>
        <w:t>sandang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bahasa</w:t>
      </w:r>
      <w:proofErr w:type="spellEnd"/>
      <w:r w:rsidRPr="00A223F8">
        <w:rPr>
          <w:sz w:val="24"/>
          <w:szCs w:val="24"/>
        </w:rPr>
        <w:t xml:space="preserve"> Arab yang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alif</w:t>
      </w:r>
      <w:proofErr w:type="spellEnd"/>
      <w:r w:rsidRPr="00A223F8">
        <w:rPr>
          <w:sz w:val="24"/>
          <w:szCs w:val="24"/>
        </w:rPr>
        <w:t xml:space="preserve">-lam, </w:t>
      </w:r>
      <w:proofErr w:type="spellStart"/>
      <w:r w:rsidRPr="00A223F8">
        <w:rPr>
          <w:sz w:val="24"/>
          <w:szCs w:val="24"/>
        </w:rPr>
        <w:t>transliterasinya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tulisan</w:t>
      </w:r>
      <w:proofErr w:type="spellEnd"/>
      <w:r w:rsidRPr="00A223F8">
        <w:rPr>
          <w:sz w:val="24"/>
          <w:szCs w:val="24"/>
        </w:rPr>
        <w:t xml:space="preserve"> Latin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“al”, </w:t>
      </w:r>
      <w:proofErr w:type="spellStart"/>
      <w:r w:rsidRPr="00A223F8">
        <w:rPr>
          <w:sz w:val="24"/>
          <w:szCs w:val="24"/>
        </w:rPr>
        <w:t>terpisah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dari</w:t>
      </w:r>
      <w:proofErr w:type="spellEnd"/>
      <w:r w:rsidRPr="00A223F8">
        <w:rPr>
          <w:sz w:val="24"/>
          <w:szCs w:val="24"/>
        </w:rPr>
        <w:t xml:space="preserve"> kata yang </w:t>
      </w:r>
      <w:proofErr w:type="spellStart"/>
      <w:r w:rsidRPr="00A223F8">
        <w:rPr>
          <w:sz w:val="24"/>
          <w:szCs w:val="24"/>
        </w:rPr>
        <w:t>mengikuti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diberi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tanda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hubung</w:t>
      </w:r>
      <w:proofErr w:type="spellEnd"/>
      <w:r w:rsidRPr="00A223F8">
        <w:rPr>
          <w:sz w:val="24"/>
          <w:szCs w:val="24"/>
        </w:rPr>
        <w:t xml:space="preserve">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 ( </w:t>
      </w:r>
      <w:r w:rsidRPr="00A223F8">
        <w:rPr>
          <w:sz w:val="24"/>
          <w:szCs w:val="24"/>
          <w:rtl/>
        </w:rPr>
        <w:t>الْبَيْت</w:t>
      </w:r>
      <w:r w:rsidRPr="00A223F8">
        <w:rPr>
          <w:sz w:val="24"/>
          <w:szCs w:val="24"/>
        </w:rPr>
        <w:t xml:space="preserve"> = </w:t>
      </w:r>
      <w:r w:rsidRPr="00A223F8">
        <w:rPr>
          <w:i/>
          <w:iCs/>
          <w:sz w:val="24"/>
          <w:szCs w:val="24"/>
        </w:rPr>
        <w:t>al-</w:t>
      </w:r>
      <w:proofErr w:type="spellStart"/>
      <w:r w:rsidRPr="00A223F8">
        <w:rPr>
          <w:i/>
          <w:iCs/>
          <w:sz w:val="24"/>
          <w:szCs w:val="24"/>
        </w:rPr>
        <w:t>bayt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 xml:space="preserve">),             ( </w:t>
      </w:r>
      <w:r w:rsidRPr="00A223F8">
        <w:rPr>
          <w:sz w:val="24"/>
          <w:szCs w:val="24"/>
          <w:rtl/>
        </w:rPr>
        <w:t xml:space="preserve"> السَّمآء </w:t>
      </w:r>
      <w:r w:rsidRPr="00A223F8">
        <w:rPr>
          <w:sz w:val="24"/>
          <w:szCs w:val="24"/>
        </w:rPr>
        <w:t xml:space="preserve">= </w:t>
      </w:r>
      <w:proofErr w:type="spellStart"/>
      <w:r w:rsidRPr="00A223F8">
        <w:rPr>
          <w:i/>
          <w:iCs/>
          <w:sz w:val="24"/>
          <w:szCs w:val="24"/>
        </w:rPr>
        <w:t>al-sam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</w:t>
      </w:r>
      <w:proofErr w:type="spellEnd"/>
      <w:r w:rsidRPr="00A223F8">
        <w:rPr>
          <w:i/>
          <w:iCs/>
          <w:sz w:val="24"/>
          <w:szCs w:val="24"/>
        </w:rPr>
        <w:t xml:space="preserve">’ </w:t>
      </w:r>
      <w:r w:rsidRPr="00A223F8">
        <w:rPr>
          <w:sz w:val="24"/>
          <w:szCs w:val="24"/>
        </w:rPr>
        <w:t>).</w:t>
      </w:r>
    </w:p>
    <w:p w:rsidR="00D657E1" w:rsidRPr="00A223F8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A223F8">
        <w:rPr>
          <w:i/>
          <w:iCs/>
          <w:sz w:val="24"/>
          <w:szCs w:val="24"/>
        </w:rPr>
        <w:t>T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</w:t>
      </w:r>
      <w:proofErr w:type="spellEnd"/>
      <w:r w:rsidRPr="00A223F8">
        <w:rPr>
          <w:i/>
          <w:iCs/>
          <w:sz w:val="24"/>
          <w:szCs w:val="24"/>
        </w:rPr>
        <w:t xml:space="preserve">’ </w:t>
      </w:r>
      <w:proofErr w:type="spellStart"/>
      <w:r w:rsidRPr="00A223F8">
        <w:rPr>
          <w:i/>
          <w:iCs/>
          <w:sz w:val="24"/>
          <w:szCs w:val="24"/>
        </w:rPr>
        <w:t>marb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ut</w:t>
      </w:r>
      <w:r w:rsidRPr="00A223F8">
        <w:rPr>
          <w:i/>
          <w:iCs/>
          <w:sz w:val="24"/>
          <w:szCs w:val="24"/>
        </w:rPr>
        <w:t>ah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mati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dibaca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seperti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ber-</w:t>
      </w:r>
      <w:r w:rsidRPr="00A223F8">
        <w:rPr>
          <w:i/>
          <w:iCs/>
          <w:sz w:val="24"/>
          <w:szCs w:val="24"/>
        </w:rPr>
        <w:t>h</w:t>
      </w:r>
      <w:r w:rsidRPr="00A223F8">
        <w:rPr>
          <w:i/>
          <w:iCs/>
          <w:sz w:val="24"/>
          <w:szCs w:val="24"/>
        </w:rPr>
        <w:t>arakat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suk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un</w:t>
      </w:r>
      <w:proofErr w:type="spellEnd"/>
      <w:r w:rsidRPr="00A223F8">
        <w:rPr>
          <w:i/>
          <w:iCs/>
          <w:sz w:val="24"/>
          <w:szCs w:val="24"/>
        </w:rPr>
        <w:t>,</w:t>
      </w:r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transliterasinya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dalam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tulisan</w:t>
      </w:r>
      <w:proofErr w:type="spellEnd"/>
      <w:r w:rsidRPr="00A223F8">
        <w:rPr>
          <w:sz w:val="24"/>
          <w:szCs w:val="24"/>
        </w:rPr>
        <w:t xml:space="preserve"> Latin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“h”, </w:t>
      </w:r>
      <w:proofErr w:type="spellStart"/>
      <w:r w:rsidRPr="00A223F8">
        <w:rPr>
          <w:sz w:val="24"/>
          <w:szCs w:val="24"/>
        </w:rPr>
        <w:t>sedangkan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t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</w:t>
      </w:r>
      <w:proofErr w:type="spellEnd"/>
      <w:r w:rsidRPr="00A223F8">
        <w:rPr>
          <w:i/>
          <w:iCs/>
          <w:sz w:val="24"/>
          <w:szCs w:val="24"/>
        </w:rPr>
        <w:t xml:space="preserve">’ </w:t>
      </w:r>
      <w:proofErr w:type="spellStart"/>
      <w:r w:rsidRPr="00A223F8">
        <w:rPr>
          <w:i/>
          <w:iCs/>
          <w:sz w:val="24"/>
          <w:szCs w:val="24"/>
        </w:rPr>
        <w:t>marb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ut</w:t>
      </w:r>
      <w:r w:rsidRPr="00A223F8">
        <w:rPr>
          <w:i/>
          <w:iCs/>
          <w:sz w:val="24"/>
          <w:szCs w:val="24"/>
        </w:rPr>
        <w:t>ah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hidup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dilambangkan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dengan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“t”,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ر</w:t>
      </w:r>
      <w:proofErr w:type="gramEnd"/>
      <w:r w:rsidRPr="00A223F8">
        <w:rPr>
          <w:sz w:val="24"/>
          <w:szCs w:val="24"/>
          <w:rtl/>
        </w:rPr>
        <w:t>ُؤْيَةُ الْهِلال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ru’yah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al-hil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al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ru’yatul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proofErr w:type="spellStart"/>
      <w:r w:rsidRPr="00A223F8">
        <w:rPr>
          <w:i/>
          <w:iCs/>
          <w:sz w:val="24"/>
          <w:szCs w:val="24"/>
        </w:rPr>
        <w:t>hil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al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>).</w:t>
      </w:r>
    </w:p>
    <w:p w:rsidR="00D657E1" w:rsidRPr="003C6E26" w:rsidRDefault="00D657E1" w:rsidP="00D657E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proofErr w:type="spellStart"/>
      <w:r w:rsidRPr="00A223F8">
        <w:rPr>
          <w:sz w:val="24"/>
          <w:szCs w:val="24"/>
        </w:rPr>
        <w:t>Tanda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apostrof</w:t>
      </w:r>
      <w:proofErr w:type="spellEnd"/>
      <w:r w:rsidRPr="00A223F8">
        <w:rPr>
          <w:sz w:val="24"/>
          <w:szCs w:val="24"/>
        </w:rPr>
        <w:t xml:space="preserve"> (’) </w:t>
      </w:r>
      <w:proofErr w:type="spellStart"/>
      <w:r w:rsidRPr="00A223F8">
        <w:rPr>
          <w:sz w:val="24"/>
          <w:szCs w:val="24"/>
        </w:rPr>
        <w:t>sebagai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transliterasi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huruf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hamzah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hanya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berlaku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untuk</w:t>
      </w:r>
      <w:proofErr w:type="spellEnd"/>
      <w:r w:rsidRPr="00A223F8">
        <w:rPr>
          <w:sz w:val="24"/>
          <w:szCs w:val="24"/>
        </w:rPr>
        <w:t xml:space="preserve"> yang </w:t>
      </w:r>
      <w:proofErr w:type="spellStart"/>
      <w:r w:rsidRPr="00A223F8">
        <w:rPr>
          <w:sz w:val="24"/>
          <w:szCs w:val="24"/>
        </w:rPr>
        <w:t>terletak</w:t>
      </w:r>
      <w:proofErr w:type="spellEnd"/>
      <w:r w:rsidRPr="00A223F8">
        <w:rPr>
          <w:sz w:val="24"/>
          <w:szCs w:val="24"/>
        </w:rPr>
        <w:t xml:space="preserve"> di </w:t>
      </w:r>
      <w:proofErr w:type="spellStart"/>
      <w:r w:rsidRPr="00A223F8">
        <w:rPr>
          <w:sz w:val="24"/>
          <w:szCs w:val="24"/>
        </w:rPr>
        <w:t>tengah</w:t>
      </w:r>
      <w:proofErr w:type="spellEnd"/>
      <w:r w:rsidRPr="00A223F8">
        <w:rPr>
          <w:sz w:val="24"/>
          <w:szCs w:val="24"/>
        </w:rPr>
        <w:t xml:space="preserve"> </w:t>
      </w:r>
      <w:proofErr w:type="spellStart"/>
      <w:r w:rsidRPr="00A223F8">
        <w:rPr>
          <w:sz w:val="24"/>
          <w:szCs w:val="24"/>
        </w:rPr>
        <w:t>atau</w:t>
      </w:r>
      <w:proofErr w:type="spellEnd"/>
      <w:r w:rsidRPr="00A223F8">
        <w:rPr>
          <w:sz w:val="24"/>
          <w:szCs w:val="24"/>
        </w:rPr>
        <w:t xml:space="preserve"> di </w:t>
      </w:r>
      <w:proofErr w:type="spellStart"/>
      <w:r w:rsidRPr="00A223F8">
        <w:rPr>
          <w:sz w:val="24"/>
          <w:szCs w:val="24"/>
        </w:rPr>
        <w:t>akhir</w:t>
      </w:r>
      <w:proofErr w:type="spellEnd"/>
      <w:r w:rsidRPr="00A223F8">
        <w:rPr>
          <w:sz w:val="24"/>
          <w:szCs w:val="24"/>
        </w:rPr>
        <w:t xml:space="preserve"> kata, </w:t>
      </w:r>
      <w:proofErr w:type="spellStart"/>
      <w:r w:rsidRPr="00A223F8">
        <w:rPr>
          <w:sz w:val="24"/>
          <w:szCs w:val="24"/>
        </w:rPr>
        <w:t>misalnya</w:t>
      </w:r>
      <w:proofErr w:type="spellEnd"/>
      <w:r w:rsidRPr="00A223F8">
        <w:rPr>
          <w:sz w:val="24"/>
          <w:szCs w:val="24"/>
        </w:rPr>
        <w:t xml:space="preserve"> </w:t>
      </w:r>
      <w:proofErr w:type="gramStart"/>
      <w:r w:rsidRPr="00A223F8">
        <w:rPr>
          <w:sz w:val="24"/>
          <w:szCs w:val="24"/>
        </w:rPr>
        <w:t xml:space="preserve">( </w:t>
      </w:r>
      <w:r w:rsidRPr="00A223F8">
        <w:rPr>
          <w:sz w:val="24"/>
          <w:szCs w:val="24"/>
          <w:rtl/>
        </w:rPr>
        <w:t>ر</w:t>
      </w:r>
      <w:proofErr w:type="gramEnd"/>
      <w:r w:rsidRPr="00A223F8">
        <w:rPr>
          <w:sz w:val="24"/>
          <w:szCs w:val="24"/>
          <w:rtl/>
        </w:rPr>
        <w:t>ُؤْيَةُ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ru’yah</w:t>
      </w:r>
      <w:proofErr w:type="spellEnd"/>
      <w:r w:rsidRPr="00A223F8">
        <w:rPr>
          <w:i/>
          <w:iCs/>
          <w:sz w:val="24"/>
          <w:szCs w:val="24"/>
        </w:rPr>
        <w:t xml:space="preserve"> </w:t>
      </w:r>
      <w:r w:rsidRPr="00A223F8">
        <w:rPr>
          <w:sz w:val="24"/>
          <w:szCs w:val="24"/>
        </w:rPr>
        <w:t xml:space="preserve">), ( </w:t>
      </w:r>
      <w:r w:rsidRPr="00A223F8">
        <w:rPr>
          <w:sz w:val="24"/>
          <w:szCs w:val="24"/>
          <w:rtl/>
        </w:rPr>
        <w:t>فُقَهَاء</w:t>
      </w:r>
      <w:r w:rsidRPr="00A223F8">
        <w:rPr>
          <w:sz w:val="24"/>
          <w:szCs w:val="24"/>
        </w:rPr>
        <w:t xml:space="preserve"> = </w:t>
      </w:r>
      <w:proofErr w:type="spellStart"/>
      <w:r w:rsidRPr="00A223F8">
        <w:rPr>
          <w:i/>
          <w:iCs/>
          <w:sz w:val="24"/>
          <w:szCs w:val="24"/>
        </w:rPr>
        <w:t>fuqah</w:t>
      </w:r>
      <w:r w:rsidRPr="00A223F8">
        <w:rPr>
          <w:rFonts w:hAnsi="Tahoma"/>
          <w:i/>
          <w:iCs/>
          <w:sz w:val="24"/>
          <w:szCs w:val="24"/>
        </w:rPr>
        <w:t>̄</w:t>
      </w:r>
      <w:r w:rsidRPr="00A223F8">
        <w:rPr>
          <w:i/>
          <w:iCs/>
          <w:sz w:val="24"/>
          <w:szCs w:val="24"/>
        </w:rPr>
        <w:t>a</w:t>
      </w:r>
      <w:proofErr w:type="spellEnd"/>
      <w:r w:rsidRPr="00A223F8">
        <w:rPr>
          <w:i/>
          <w:iCs/>
          <w:sz w:val="24"/>
          <w:szCs w:val="24"/>
        </w:rPr>
        <w:t>’</w:t>
      </w:r>
      <w:r w:rsidRPr="00A223F8">
        <w:rPr>
          <w:sz w:val="24"/>
          <w:szCs w:val="24"/>
        </w:rPr>
        <w:t xml:space="preserve">). </w:t>
      </w:r>
    </w:p>
    <w:p w:rsidR="00041247" w:rsidRDefault="00041247"/>
    <w:sectPr w:rsidR="00041247" w:rsidSect="00D657E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E1" w:rsidRDefault="00D657E1" w:rsidP="00D657E1">
      <w:r>
        <w:separator/>
      </w:r>
    </w:p>
  </w:endnote>
  <w:endnote w:type="continuationSeparator" w:id="0">
    <w:p w:rsidR="00D657E1" w:rsidRDefault="00D657E1" w:rsidP="00D6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E1" w:rsidRDefault="00D657E1" w:rsidP="00D657E1">
      <w:r>
        <w:separator/>
      </w:r>
    </w:p>
  </w:footnote>
  <w:footnote w:type="continuationSeparator" w:id="0">
    <w:p w:rsidR="00D657E1" w:rsidRDefault="00D657E1" w:rsidP="00D657E1">
      <w:r>
        <w:continuationSeparator/>
      </w:r>
    </w:p>
  </w:footnote>
  <w:footnote w:id="1">
    <w:p w:rsidR="00D657E1" w:rsidRDefault="00D657E1" w:rsidP="00D657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STAIN </w:t>
      </w:r>
      <w:proofErr w:type="spellStart"/>
      <w:r>
        <w:t>Tulungagung</w:t>
      </w:r>
      <w:proofErr w:type="spellEnd"/>
      <w:r>
        <w:t xml:space="preserve">, </w:t>
      </w:r>
      <w:proofErr w:type="spellStart"/>
      <w:r>
        <w:rPr>
          <w:i/>
          <w:iCs/>
        </w:rPr>
        <w:t>Pedoman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Penulisan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Makalah</w:t>
      </w:r>
      <w:proofErr w:type="spellEnd"/>
      <w:r>
        <w:rPr>
          <w:i/>
          <w:iCs/>
        </w:rPr>
        <w:t xml:space="preserve"> Program </w:t>
      </w:r>
      <w:proofErr w:type="spellStart"/>
      <w:r>
        <w:rPr>
          <w:i/>
          <w:iCs/>
        </w:rPr>
        <w:t>Pascasarjana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Tahun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Akademik</w:t>
      </w:r>
      <w:proofErr w:type="spellEnd"/>
      <w:r>
        <w:rPr>
          <w:i/>
          <w:iCs/>
        </w:rPr>
        <w:t xml:space="preserve"> 2013-2014, </w:t>
      </w:r>
      <w:r>
        <w:t>(</w:t>
      </w:r>
      <w:proofErr w:type="spellStart"/>
      <w:r>
        <w:t>Tulungagung</w:t>
      </w:r>
      <w:proofErr w:type="spellEnd"/>
      <w:r>
        <w:t xml:space="preserve">: </w:t>
      </w:r>
      <w:proofErr w:type="spellStart"/>
      <w:r>
        <w:t>Departemen</w:t>
      </w:r>
      <w:proofErr w:type="spellEnd"/>
      <w:r>
        <w:t xml:space="preserve"> Agama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(STAIN) </w:t>
      </w:r>
      <w:proofErr w:type="spellStart"/>
      <w:r>
        <w:t>Tulungagung</w:t>
      </w:r>
      <w:proofErr w:type="spellEnd"/>
      <w:r>
        <w:t>, 2009), lamp. 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3E2B"/>
    <w:multiLevelType w:val="hybridMultilevel"/>
    <w:tmpl w:val="D63E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9"/>
    <w:rsid w:val="00041247"/>
    <w:rsid w:val="0010312C"/>
    <w:rsid w:val="00124C88"/>
    <w:rsid w:val="0013639B"/>
    <w:rsid w:val="001C2055"/>
    <w:rsid w:val="001F5C5D"/>
    <w:rsid w:val="0021188E"/>
    <w:rsid w:val="00215975"/>
    <w:rsid w:val="002419B7"/>
    <w:rsid w:val="00276E0A"/>
    <w:rsid w:val="002963A4"/>
    <w:rsid w:val="00297725"/>
    <w:rsid w:val="002A7D5D"/>
    <w:rsid w:val="002E38DF"/>
    <w:rsid w:val="00313E3F"/>
    <w:rsid w:val="00324242"/>
    <w:rsid w:val="00386B08"/>
    <w:rsid w:val="003A6BE9"/>
    <w:rsid w:val="003E63DB"/>
    <w:rsid w:val="004128E0"/>
    <w:rsid w:val="004532C0"/>
    <w:rsid w:val="004639EA"/>
    <w:rsid w:val="004B5799"/>
    <w:rsid w:val="004E30A7"/>
    <w:rsid w:val="005626DD"/>
    <w:rsid w:val="006607C0"/>
    <w:rsid w:val="006E7189"/>
    <w:rsid w:val="00704F73"/>
    <w:rsid w:val="007231F1"/>
    <w:rsid w:val="00763356"/>
    <w:rsid w:val="00782079"/>
    <w:rsid w:val="007B77D2"/>
    <w:rsid w:val="00812B7D"/>
    <w:rsid w:val="00835795"/>
    <w:rsid w:val="008476CF"/>
    <w:rsid w:val="0085082C"/>
    <w:rsid w:val="0085621E"/>
    <w:rsid w:val="008A6659"/>
    <w:rsid w:val="009540CF"/>
    <w:rsid w:val="009A04B3"/>
    <w:rsid w:val="00A37904"/>
    <w:rsid w:val="00A71119"/>
    <w:rsid w:val="00A94186"/>
    <w:rsid w:val="00AC679A"/>
    <w:rsid w:val="00B068A8"/>
    <w:rsid w:val="00B11B57"/>
    <w:rsid w:val="00B2360C"/>
    <w:rsid w:val="00B55E15"/>
    <w:rsid w:val="00BC025C"/>
    <w:rsid w:val="00BD4522"/>
    <w:rsid w:val="00BE1516"/>
    <w:rsid w:val="00BF034F"/>
    <w:rsid w:val="00C304DE"/>
    <w:rsid w:val="00C71F35"/>
    <w:rsid w:val="00C86D6D"/>
    <w:rsid w:val="00CC148F"/>
    <w:rsid w:val="00D10715"/>
    <w:rsid w:val="00D64C14"/>
    <w:rsid w:val="00D657E1"/>
    <w:rsid w:val="00D73EBD"/>
    <w:rsid w:val="00DB708F"/>
    <w:rsid w:val="00EC6122"/>
    <w:rsid w:val="00FA28D7"/>
    <w:rsid w:val="00FA34A1"/>
    <w:rsid w:val="00FB13FE"/>
    <w:rsid w:val="00FB7372"/>
    <w:rsid w:val="00FD49D2"/>
    <w:rsid w:val="00FF03B2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9834C-5332-4C6A-8083-C6B8F66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657E1"/>
  </w:style>
  <w:style w:type="character" w:customStyle="1" w:styleId="FootnoteTextChar">
    <w:name w:val="Footnote Text Char"/>
    <w:basedOn w:val="DefaultParagraphFont"/>
    <w:link w:val="FootnoteText"/>
    <w:rsid w:val="00D657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D657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2015-08-03T23:03:00Z</dcterms:created>
  <dcterms:modified xsi:type="dcterms:W3CDTF">2015-08-03T23:38:00Z</dcterms:modified>
</cp:coreProperties>
</file>