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ADA" w:rsidRPr="009217F5" w:rsidRDefault="00AD5ADA" w:rsidP="00AD5ADA">
      <w:pPr>
        <w:spacing w:after="0" w:line="480" w:lineRule="auto"/>
        <w:jc w:val="center"/>
        <w:rPr>
          <w:rFonts w:asciiTheme="majorBidi" w:hAnsiTheme="majorBidi" w:cstheme="majorBidi"/>
          <w:b/>
          <w:bCs/>
          <w:sz w:val="24"/>
          <w:szCs w:val="24"/>
        </w:rPr>
      </w:pPr>
      <w:r w:rsidRPr="009217F5">
        <w:rPr>
          <w:rFonts w:asciiTheme="majorBidi" w:hAnsiTheme="majorBidi" w:cstheme="majorBidi"/>
          <w:b/>
          <w:bCs/>
          <w:sz w:val="24"/>
          <w:szCs w:val="24"/>
        </w:rPr>
        <w:t>BAB I</w:t>
      </w:r>
    </w:p>
    <w:p w:rsidR="00AD5ADA" w:rsidRPr="009217F5" w:rsidRDefault="00AD5ADA" w:rsidP="00AD5ADA">
      <w:pPr>
        <w:spacing w:after="0" w:line="480" w:lineRule="auto"/>
        <w:jc w:val="center"/>
        <w:rPr>
          <w:rFonts w:asciiTheme="majorBidi" w:hAnsiTheme="majorBidi" w:cstheme="majorBidi"/>
          <w:b/>
          <w:bCs/>
          <w:sz w:val="24"/>
          <w:szCs w:val="24"/>
        </w:rPr>
      </w:pPr>
      <w:r w:rsidRPr="009217F5">
        <w:rPr>
          <w:rFonts w:asciiTheme="majorBidi" w:hAnsiTheme="majorBidi" w:cstheme="majorBidi"/>
          <w:b/>
          <w:bCs/>
          <w:sz w:val="24"/>
          <w:szCs w:val="24"/>
        </w:rPr>
        <w:t>PENDAHULUAN</w:t>
      </w:r>
    </w:p>
    <w:p w:rsidR="00AD5ADA" w:rsidRPr="000C53C4" w:rsidRDefault="00AD5ADA" w:rsidP="00AD5ADA">
      <w:pPr>
        <w:spacing w:after="0" w:line="360" w:lineRule="auto"/>
        <w:jc w:val="center"/>
        <w:rPr>
          <w:b/>
          <w:bCs/>
          <w:sz w:val="32"/>
          <w:szCs w:val="32"/>
        </w:rPr>
      </w:pPr>
    </w:p>
    <w:p w:rsidR="00AD5ADA" w:rsidRPr="00CC2268" w:rsidRDefault="00AD5ADA" w:rsidP="00AD5ADA">
      <w:pPr>
        <w:pStyle w:val="ListParagraph"/>
        <w:numPr>
          <w:ilvl w:val="0"/>
          <w:numId w:val="1"/>
        </w:numPr>
        <w:spacing w:after="0" w:line="480" w:lineRule="auto"/>
        <w:ind w:left="426" w:hanging="425"/>
        <w:jc w:val="both"/>
        <w:rPr>
          <w:b/>
          <w:bCs/>
        </w:rPr>
      </w:pPr>
      <w:r w:rsidRPr="00CC2268">
        <w:rPr>
          <w:b/>
          <w:bCs/>
        </w:rPr>
        <w:t>Latar Belakang</w:t>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Manusia adalah salah satu makhluk Allah yang telah diberi rasa cinta, sehingga manusia mampu menjadikan dirinya makhluk yang mampu mengasihi sesamanya. Dengan perasaan cinta itu pula manusia dapat mencintai dan mendekatkan diri kepada Tuhan. Namun apa yang terjadi pada zaman sekarang sebagian manusia dengan mengatas namaka</w:t>
      </w:r>
      <w:r>
        <w:rPr>
          <w:rFonts w:asciiTheme="majorBidi" w:hAnsiTheme="majorBidi" w:cstheme="majorBidi"/>
          <w:sz w:val="24"/>
          <w:szCs w:val="24"/>
        </w:rPr>
        <w:t>n cinta untuk berbuat suatu ke</w:t>
      </w:r>
      <w:r w:rsidRPr="00AF1733">
        <w:rPr>
          <w:rFonts w:asciiTheme="majorBidi" w:hAnsiTheme="majorBidi" w:cstheme="majorBidi"/>
          <w:i/>
          <w:iCs/>
          <w:sz w:val="24"/>
          <w:szCs w:val="24"/>
        </w:rPr>
        <w:t>dhalim</w:t>
      </w:r>
      <w:r w:rsidRPr="00C86F3E">
        <w:rPr>
          <w:rFonts w:asciiTheme="majorBidi" w:hAnsiTheme="majorBidi" w:cstheme="majorBidi"/>
          <w:sz w:val="24"/>
          <w:szCs w:val="24"/>
        </w:rPr>
        <w:t xml:space="preserve">an </w:t>
      </w:r>
      <w:r w:rsidRPr="00C86F3E">
        <w:rPr>
          <w:rFonts w:asciiTheme="majorBidi" w:hAnsiTheme="majorBidi" w:cstheme="majorBidi"/>
          <w:i/>
          <w:iCs/>
          <w:sz w:val="24"/>
          <w:szCs w:val="24"/>
        </w:rPr>
        <w:t>(kedurjanaan)</w:t>
      </w:r>
      <w:r w:rsidRPr="00C86F3E">
        <w:rPr>
          <w:rFonts w:asciiTheme="majorBidi" w:hAnsiTheme="majorBidi" w:cstheme="majorBidi"/>
          <w:sz w:val="24"/>
          <w:szCs w:val="24"/>
        </w:rPr>
        <w:t>, hal tersebut yang tidak diharapkan oleh ajaran Islam.</w:t>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 xml:space="preserve">Dalam perkembangan dunia modern, semua kegiatan diukur dengan nilai materi dan pamrih, </w:t>
      </w:r>
      <w:r w:rsidRPr="00AF1733">
        <w:rPr>
          <w:rFonts w:asciiTheme="majorBidi" w:hAnsiTheme="majorBidi" w:cstheme="majorBidi"/>
          <w:i/>
          <w:iCs/>
          <w:sz w:val="24"/>
          <w:szCs w:val="24"/>
        </w:rPr>
        <w:t>ikhlas</w:t>
      </w:r>
      <w:r w:rsidRPr="00C86F3E">
        <w:rPr>
          <w:rFonts w:asciiTheme="majorBidi" w:hAnsiTheme="majorBidi" w:cstheme="majorBidi"/>
          <w:sz w:val="24"/>
          <w:szCs w:val="24"/>
        </w:rPr>
        <w:t xml:space="preserve"> menjadi hal langka yang sulit didapatkan, tanggung jawab terabaikan, bahkan terkesan seakan-akan tidak ada hari yang akan meminta segala pertanggung jawaban terhadap pelaksanaan seluruh kegiatan di dunia </w:t>
      </w:r>
      <w:r w:rsidRPr="00AF1733">
        <w:rPr>
          <w:rFonts w:asciiTheme="majorBidi" w:hAnsiTheme="majorBidi" w:cstheme="majorBidi"/>
          <w:i/>
          <w:iCs/>
          <w:sz w:val="24"/>
          <w:szCs w:val="24"/>
        </w:rPr>
        <w:t>fana</w:t>
      </w:r>
      <w:r w:rsidRPr="00C86F3E">
        <w:rPr>
          <w:rFonts w:asciiTheme="majorBidi" w:hAnsiTheme="majorBidi" w:cstheme="majorBidi"/>
          <w:sz w:val="24"/>
          <w:szCs w:val="24"/>
        </w:rPr>
        <w:t xml:space="preserve"> ini. Hal tersebut menyebabkan terjadi berbagai ketimpangan dan dekadensi moral yang mengarahkan hidup manusia bagai tak punya sandaran. Revitalisasi ajaran </w:t>
      </w:r>
      <w:r w:rsidRPr="00AF1733">
        <w:rPr>
          <w:rFonts w:asciiTheme="majorBidi" w:hAnsiTheme="majorBidi" w:cstheme="majorBidi"/>
          <w:i/>
          <w:iCs/>
          <w:sz w:val="24"/>
          <w:szCs w:val="24"/>
        </w:rPr>
        <w:t>ma</w:t>
      </w:r>
      <w:r w:rsidRPr="00AF1733">
        <w:rPr>
          <w:rFonts w:asciiTheme="majorBidi" w:hAnsiTheme="majorBidi" w:cstheme="majorBidi"/>
          <w:i/>
          <w:iCs/>
          <w:sz w:val="24"/>
          <w:szCs w:val="24"/>
          <w:u w:val="single"/>
        </w:rPr>
        <w:t>h</w:t>
      </w:r>
      <w:r w:rsidRPr="00AF1733">
        <w:rPr>
          <w:rFonts w:asciiTheme="majorBidi" w:hAnsiTheme="majorBidi" w:cstheme="majorBidi"/>
          <w:i/>
          <w:iCs/>
          <w:sz w:val="24"/>
          <w:szCs w:val="24"/>
        </w:rPr>
        <w:t>abbah</w:t>
      </w:r>
      <w:r w:rsidRPr="00C86F3E">
        <w:rPr>
          <w:rFonts w:asciiTheme="majorBidi" w:hAnsiTheme="majorBidi" w:cstheme="majorBidi"/>
          <w:sz w:val="24"/>
          <w:szCs w:val="24"/>
        </w:rPr>
        <w:t xml:space="preserve"> dalam konteks kekinian mutlak diperlukan demi kembali mengkondisikan manusia yang hanya mencintai Allah swt, serta selalu me</w:t>
      </w:r>
      <w:r>
        <w:rPr>
          <w:rFonts w:asciiTheme="majorBidi" w:hAnsiTheme="majorBidi" w:cstheme="majorBidi"/>
          <w:sz w:val="24"/>
          <w:szCs w:val="24"/>
        </w:rPr>
        <w:t xml:space="preserve">ngharap </w:t>
      </w:r>
      <w:r w:rsidRPr="00AF1733">
        <w:rPr>
          <w:rFonts w:asciiTheme="majorBidi" w:hAnsiTheme="majorBidi" w:cstheme="majorBidi"/>
          <w:i/>
          <w:iCs/>
          <w:sz w:val="24"/>
          <w:szCs w:val="24"/>
        </w:rPr>
        <w:t>ridla</w:t>
      </w:r>
      <w:r w:rsidRPr="00C86F3E">
        <w:rPr>
          <w:rFonts w:asciiTheme="majorBidi" w:hAnsiTheme="majorBidi" w:cstheme="majorBidi"/>
          <w:sz w:val="24"/>
          <w:szCs w:val="24"/>
        </w:rPr>
        <w:t>-Nya.</w:t>
      </w:r>
      <w:r>
        <w:rPr>
          <w:rStyle w:val="FootnoteReference"/>
          <w:rFonts w:asciiTheme="majorBidi" w:hAnsiTheme="majorBidi" w:cstheme="majorBidi"/>
          <w:sz w:val="24"/>
          <w:szCs w:val="24"/>
        </w:rPr>
        <w:footnoteReference w:id="2"/>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 xml:space="preserve">Seiring dengan perkembangan zaman yang cepat berubah, cenderung mengabaikan nilai-nilai agama yang tetap dan mapan, salah satu nilai agama </w:t>
      </w:r>
      <w:r w:rsidRPr="00C86F3E">
        <w:rPr>
          <w:rFonts w:asciiTheme="majorBidi" w:hAnsiTheme="majorBidi" w:cstheme="majorBidi"/>
          <w:sz w:val="24"/>
          <w:szCs w:val="24"/>
        </w:rPr>
        <w:lastRenderedPageBreak/>
        <w:t>adalah bagaimana mencintai sang pencipta yang telah memberikan anugerah dalam hidup ini, serta bagaimana mewujudkan cinta sesama manusia dan saling tolong menolong dalam kehidupan ini. Kesenjangan yang timbul dalam kehidupan baik antar perorangan, lembaga dan bahkan negara pada gilirannya akan berdampak pada timbulnya kecemburuan sosial, kecemburuan sosial merupakan awal dari munculnya berbagai konflik, serta ketidakstabilan masyarakat.</w:t>
      </w:r>
      <w:r>
        <w:rPr>
          <w:rStyle w:val="FootnoteReference"/>
          <w:rFonts w:asciiTheme="majorBidi" w:hAnsiTheme="majorBidi" w:cstheme="majorBidi"/>
          <w:sz w:val="24"/>
          <w:szCs w:val="24"/>
        </w:rPr>
        <w:footnoteReference w:id="3"/>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 xml:space="preserve">Islam adalah agama yang ajarannya didasarkan pada realitas, bukan pada khayalan. Islam tidak menafikan adanya perasaan saling mencintai antar manusia, sebab hal itu adalah </w:t>
      </w:r>
      <w:r w:rsidRPr="00790218">
        <w:rPr>
          <w:rFonts w:asciiTheme="majorBidi" w:hAnsiTheme="majorBidi" w:cstheme="majorBidi"/>
          <w:i/>
          <w:iCs/>
          <w:sz w:val="24"/>
          <w:szCs w:val="24"/>
        </w:rPr>
        <w:t>fithrah</w:t>
      </w:r>
      <w:r w:rsidRPr="00C86F3E">
        <w:rPr>
          <w:rFonts w:asciiTheme="majorBidi" w:hAnsiTheme="majorBidi" w:cstheme="majorBidi"/>
          <w:sz w:val="24"/>
          <w:szCs w:val="24"/>
        </w:rPr>
        <w:t xml:space="preserve"> manusia. </w:t>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Secara naluriah, seseorang akan mencintai pasangan, keluarga, harta, dan tempat tinggalnya. Akan tetapi tidak sepatutnya sesuatu yang bersifat duniawi tersebut lebih dicintai dibanding Allah dan Rasul-Nya. Jika manusia lebih mencintai sesuatu yang bersifat duniawi berarti imannya tidak sempurna, dan ia harus berusaha untuk menyempurnakannya.</w:t>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Dalam masalah cinta pasti memiliki konsekuensi dari perasaan cinta yang dimiliki. Bila cinta itu suci dan sejati akan mendapat kebahagiaan tersendiri, tetapi bila kadar cinta itu tidak sebesar iman yang dimiliki berarti akan berakibat fatal bagi diri dan cintanya.</w:t>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 xml:space="preserve">Perlu diketahui bahwa rasa cinta memang membutuhkan pembuktian dari setiap orang yang mengaku mencintai, karena sebuah pengakuan itu termasuk hal yang mudah, akan tetapi membuktikan pengakuan itulah yang sulit. </w:t>
      </w:r>
      <w:r w:rsidRPr="00C86F3E">
        <w:rPr>
          <w:rFonts w:asciiTheme="majorBidi" w:hAnsiTheme="majorBidi" w:cstheme="majorBidi"/>
          <w:sz w:val="24"/>
          <w:szCs w:val="24"/>
        </w:rPr>
        <w:lastRenderedPageBreak/>
        <w:t>Terkadang seseorang menganggap mudah sebuah pengakuan bahwa dirinya telah mencintai Allah. Padahal, pengakuannya tersebut itu belum teruji dengan bukti yang menunjukkan ke arah cinta yang sebenarnya.</w:t>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Cinta hamba kepada Tuhannya adalah suatu rasa manifestasi yang dapat mengantarkan ke dera</w:t>
      </w:r>
      <w:r>
        <w:rPr>
          <w:rFonts w:asciiTheme="majorBidi" w:hAnsiTheme="majorBidi" w:cstheme="majorBidi"/>
          <w:sz w:val="24"/>
          <w:szCs w:val="24"/>
        </w:rPr>
        <w:t>jat yang lebih tinggi, sempurna</w:t>
      </w:r>
      <w:r w:rsidRPr="00C86F3E">
        <w:rPr>
          <w:rFonts w:asciiTheme="majorBidi" w:hAnsiTheme="majorBidi" w:cstheme="majorBidi"/>
          <w:sz w:val="24"/>
          <w:szCs w:val="24"/>
        </w:rPr>
        <w:t xml:space="preserve"> dan suci. Kedudukan yang tinggi ini menuntut manusia untuk berkorban demi penciptanya, sebagaimana yang dilakukan oleh seseorang kepada orang yang dicinta. Seorang pecinta harus mencintai obyek yang di cinta dengan hati yang tulus. Ia harus rela berkorban demi yang di cintai sebagai bukti atas cintanya.</w:t>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Adapun kerinduan, kesenangan, dan ke</w:t>
      </w:r>
      <w:r>
        <w:rPr>
          <w:rFonts w:asciiTheme="majorBidi" w:hAnsiTheme="majorBidi" w:cstheme="majorBidi"/>
          <w:sz w:val="24"/>
          <w:szCs w:val="24"/>
        </w:rPr>
        <w:t>-</w:t>
      </w:r>
      <w:r w:rsidRPr="00790218">
        <w:rPr>
          <w:rFonts w:asciiTheme="majorBidi" w:hAnsiTheme="majorBidi" w:cstheme="majorBidi"/>
          <w:i/>
          <w:iCs/>
          <w:sz w:val="24"/>
          <w:szCs w:val="24"/>
        </w:rPr>
        <w:t>ikhlas</w:t>
      </w:r>
      <w:r>
        <w:rPr>
          <w:rFonts w:asciiTheme="majorBidi" w:hAnsiTheme="majorBidi" w:cstheme="majorBidi"/>
          <w:i/>
          <w:iCs/>
          <w:sz w:val="24"/>
          <w:szCs w:val="24"/>
        </w:rPr>
        <w:t>-</w:t>
      </w:r>
      <w:r w:rsidRPr="00C86F3E">
        <w:rPr>
          <w:rFonts w:asciiTheme="majorBidi" w:hAnsiTheme="majorBidi" w:cstheme="majorBidi"/>
          <w:sz w:val="24"/>
          <w:szCs w:val="24"/>
        </w:rPr>
        <w:t xml:space="preserve">an itu mengikuti kecintaan. Cinta kepada Allah tidak akan timbul kecuali jika seseorang telah melalui tahapan seperti </w:t>
      </w:r>
      <w:r w:rsidRPr="00C86F3E">
        <w:rPr>
          <w:rFonts w:asciiTheme="majorBidi" w:hAnsiTheme="majorBidi" w:cstheme="majorBidi"/>
          <w:i/>
          <w:iCs/>
          <w:sz w:val="24"/>
          <w:szCs w:val="24"/>
        </w:rPr>
        <w:t>s</w:t>
      </w:r>
      <w:r>
        <w:rPr>
          <w:rFonts w:asciiTheme="majorBidi" w:hAnsiTheme="majorBidi" w:cstheme="majorBidi"/>
          <w:i/>
          <w:iCs/>
          <w:sz w:val="24"/>
          <w:szCs w:val="24"/>
        </w:rPr>
        <w:t>h</w:t>
      </w:r>
      <w:r w:rsidRPr="00C86F3E">
        <w:rPr>
          <w:rFonts w:asciiTheme="majorBidi" w:hAnsiTheme="majorBidi" w:cstheme="majorBidi"/>
          <w:i/>
          <w:iCs/>
          <w:sz w:val="24"/>
          <w:szCs w:val="24"/>
        </w:rPr>
        <w:t>abar</w:t>
      </w:r>
      <w:r w:rsidRPr="00C86F3E">
        <w:rPr>
          <w:rFonts w:asciiTheme="majorBidi" w:hAnsiTheme="majorBidi" w:cstheme="majorBidi"/>
          <w:sz w:val="24"/>
          <w:szCs w:val="24"/>
        </w:rPr>
        <w:t xml:space="preserve">, </w:t>
      </w:r>
      <w:r w:rsidRPr="00C86F3E">
        <w:rPr>
          <w:rFonts w:asciiTheme="majorBidi" w:hAnsiTheme="majorBidi" w:cstheme="majorBidi"/>
          <w:i/>
          <w:iCs/>
          <w:sz w:val="24"/>
          <w:szCs w:val="24"/>
        </w:rPr>
        <w:t>zuhud</w:t>
      </w:r>
      <w:r w:rsidRPr="00C86F3E">
        <w:rPr>
          <w:rFonts w:asciiTheme="majorBidi" w:hAnsiTheme="majorBidi" w:cstheme="majorBidi"/>
          <w:sz w:val="24"/>
          <w:szCs w:val="24"/>
        </w:rPr>
        <w:t>, dan lainnya. Seandainya hal tersebut tidak dapat diwujudkan maka setidak-tidaknya hati tetap memiliki keimanan. Namun sebagian ulama’ tidak sependapat. Mereka beranggapan bahwa iman dalam hati saja belum cukup tanpa menjalankan amal taat kepada Allah.</w:t>
      </w:r>
      <w:r w:rsidRPr="00C86F3E">
        <w:rPr>
          <w:rStyle w:val="FootnoteReference"/>
          <w:rFonts w:asciiTheme="majorBidi" w:hAnsiTheme="majorBidi" w:cstheme="majorBidi"/>
          <w:sz w:val="24"/>
          <w:szCs w:val="24"/>
        </w:rPr>
        <w:footnoteReference w:id="4"/>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Sesuatu itu dapat di cintai jika telah dikenal dan diketahui. Jika sesuatu itu sudah dikenal dan diketahui kemudian ada kecocokan sifat dan kesesuaian, maka timbullah rasa cinta (</w:t>
      </w:r>
      <w:r w:rsidRPr="00C86F3E">
        <w:rPr>
          <w:rFonts w:asciiTheme="majorBidi" w:hAnsiTheme="majorBidi" w:cstheme="majorBidi"/>
          <w:i/>
          <w:iCs/>
          <w:sz w:val="24"/>
          <w:szCs w:val="24"/>
        </w:rPr>
        <w:t>ma</w:t>
      </w:r>
      <w:r w:rsidRPr="00790218">
        <w:rPr>
          <w:rFonts w:asciiTheme="majorBidi" w:hAnsiTheme="majorBidi" w:cstheme="majorBidi"/>
          <w:i/>
          <w:iCs/>
          <w:sz w:val="24"/>
          <w:szCs w:val="24"/>
          <w:u w:val="single"/>
        </w:rPr>
        <w:t>h</w:t>
      </w:r>
      <w:r w:rsidRPr="00C86F3E">
        <w:rPr>
          <w:rFonts w:asciiTheme="majorBidi" w:hAnsiTheme="majorBidi" w:cstheme="majorBidi"/>
          <w:i/>
          <w:iCs/>
          <w:sz w:val="24"/>
          <w:szCs w:val="24"/>
        </w:rPr>
        <w:t>abbah</w:t>
      </w:r>
      <w:r w:rsidRPr="00C86F3E">
        <w:rPr>
          <w:rFonts w:asciiTheme="majorBidi" w:hAnsiTheme="majorBidi" w:cstheme="majorBidi"/>
          <w:sz w:val="24"/>
          <w:szCs w:val="24"/>
        </w:rPr>
        <w:t>). Karena rasa cinta itu kecenderungan perasaan terhadap sesuatu yang menyenangkan. Kecenderungan perasaan yang kuat itulah yang disebut dengan cinta.</w:t>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lastRenderedPageBreak/>
        <w:t>Jika seseorang mencintai sesuatu tetapi tidak dihubungkan dengan kecintaan terhadap Allah, maka hal itu merupakan suatu kebodohan.</w:t>
      </w:r>
      <w:r w:rsidRPr="00C86F3E">
        <w:rPr>
          <w:rStyle w:val="FootnoteReference"/>
          <w:rFonts w:asciiTheme="majorBidi" w:hAnsiTheme="majorBidi" w:cstheme="majorBidi"/>
          <w:sz w:val="24"/>
          <w:szCs w:val="24"/>
        </w:rPr>
        <w:footnoteReference w:id="5"/>
      </w:r>
      <w:r w:rsidRPr="00C86F3E">
        <w:rPr>
          <w:rFonts w:asciiTheme="majorBidi" w:hAnsiTheme="majorBidi" w:cstheme="majorBidi"/>
          <w:sz w:val="24"/>
          <w:szCs w:val="24"/>
        </w:rPr>
        <w:t xml:space="preserve"> Rasa cinta itu adalah buah dari </w:t>
      </w:r>
      <w:r w:rsidRPr="00790218">
        <w:rPr>
          <w:rFonts w:asciiTheme="majorBidi" w:hAnsiTheme="majorBidi" w:cstheme="majorBidi"/>
          <w:i/>
          <w:iCs/>
          <w:sz w:val="24"/>
          <w:szCs w:val="24"/>
        </w:rPr>
        <w:t>ma’rifat</w:t>
      </w:r>
      <w:r w:rsidRPr="00C86F3E">
        <w:rPr>
          <w:rFonts w:asciiTheme="majorBidi" w:hAnsiTheme="majorBidi" w:cstheme="majorBidi"/>
          <w:sz w:val="24"/>
          <w:szCs w:val="24"/>
        </w:rPr>
        <w:t xml:space="preserve">. Rasa cinta bisa ada karena </w:t>
      </w:r>
      <w:r w:rsidRPr="00790218">
        <w:rPr>
          <w:rFonts w:asciiTheme="majorBidi" w:hAnsiTheme="majorBidi" w:cstheme="majorBidi"/>
          <w:i/>
          <w:iCs/>
          <w:sz w:val="24"/>
          <w:szCs w:val="24"/>
        </w:rPr>
        <w:t>ma’rifah</w:t>
      </w:r>
      <w:r w:rsidRPr="00C86F3E">
        <w:rPr>
          <w:rFonts w:asciiTheme="majorBidi" w:hAnsiTheme="majorBidi" w:cstheme="majorBidi"/>
          <w:sz w:val="24"/>
          <w:szCs w:val="24"/>
        </w:rPr>
        <w:t xml:space="preserve"> ada. Rasa cinta menjadi lemah jika </w:t>
      </w:r>
      <w:r w:rsidRPr="00790218">
        <w:rPr>
          <w:rFonts w:asciiTheme="majorBidi" w:hAnsiTheme="majorBidi" w:cstheme="majorBidi"/>
          <w:i/>
          <w:iCs/>
          <w:sz w:val="24"/>
          <w:szCs w:val="24"/>
        </w:rPr>
        <w:t>ma’rifah</w:t>
      </w:r>
      <w:r w:rsidRPr="00C86F3E">
        <w:rPr>
          <w:rFonts w:asciiTheme="majorBidi" w:hAnsiTheme="majorBidi" w:cstheme="majorBidi"/>
          <w:sz w:val="24"/>
          <w:szCs w:val="24"/>
        </w:rPr>
        <w:t xml:space="preserve"> lemah. Bisa menjadi kuat jika </w:t>
      </w:r>
      <w:r w:rsidRPr="00790218">
        <w:rPr>
          <w:rFonts w:asciiTheme="majorBidi" w:hAnsiTheme="majorBidi" w:cstheme="majorBidi"/>
          <w:i/>
          <w:iCs/>
          <w:sz w:val="24"/>
          <w:szCs w:val="24"/>
        </w:rPr>
        <w:t>ma’rifah</w:t>
      </w:r>
      <w:r w:rsidRPr="00C86F3E">
        <w:rPr>
          <w:rFonts w:asciiTheme="majorBidi" w:hAnsiTheme="majorBidi" w:cstheme="majorBidi"/>
          <w:sz w:val="24"/>
          <w:szCs w:val="24"/>
        </w:rPr>
        <w:t xml:space="preserve"> kuat. Oleh karena itu hasan al Basyri berkata, </w:t>
      </w:r>
      <w:r w:rsidRPr="00C86F3E">
        <w:rPr>
          <w:rFonts w:asciiTheme="majorBidi" w:hAnsiTheme="majorBidi" w:cstheme="majorBidi"/>
          <w:i/>
          <w:iCs/>
          <w:sz w:val="24"/>
          <w:szCs w:val="24"/>
        </w:rPr>
        <w:t>“Barang siapa yang ma’rifah (mengenal Tuhannya), pasti dia mencintai-Nya. Barang siapa yang mengenal dunia, maka ia zuhud pada dunia.”</w:t>
      </w:r>
      <w:r w:rsidRPr="00C86F3E">
        <w:rPr>
          <w:rStyle w:val="FootnoteReference"/>
          <w:rFonts w:asciiTheme="majorBidi" w:hAnsiTheme="majorBidi" w:cstheme="majorBidi"/>
          <w:sz w:val="24"/>
          <w:szCs w:val="24"/>
        </w:rPr>
        <w:footnoteReference w:id="6"/>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Ketika Allah mencintai hamba-Nya mengandung arti bahwa Allah telah membukakan mata hati manusia supaya dapat mendekatkan diri dan melihat Tuhan dengan mata batinnya. Cinta Allah kepada hamba-Nya berarti dekatnya Tuhan terhadap jiwa seorang hamba yang telah di jauhkan dari maksiat, dan dibersihkan jiwanya dari kotoran-kotoran duniawi.</w:t>
      </w:r>
      <w:r w:rsidRPr="00C86F3E">
        <w:rPr>
          <w:rStyle w:val="FootnoteReference"/>
          <w:rFonts w:asciiTheme="majorBidi" w:hAnsiTheme="majorBidi" w:cstheme="majorBidi"/>
          <w:sz w:val="24"/>
          <w:szCs w:val="24"/>
        </w:rPr>
        <w:footnoteReference w:id="7"/>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 xml:space="preserve">Melihat konteks sekarang, rasanya revitalisasi </w:t>
      </w:r>
      <w:r w:rsidRPr="007F59F0">
        <w:rPr>
          <w:rFonts w:asciiTheme="majorBidi" w:hAnsiTheme="majorBidi" w:cstheme="majorBidi"/>
          <w:i/>
          <w:iCs/>
          <w:sz w:val="24"/>
          <w:szCs w:val="24"/>
        </w:rPr>
        <w:t>ma</w:t>
      </w:r>
      <w:r w:rsidRPr="007F59F0">
        <w:rPr>
          <w:rFonts w:asciiTheme="majorBidi" w:hAnsiTheme="majorBidi" w:cstheme="majorBidi"/>
          <w:i/>
          <w:iCs/>
          <w:sz w:val="24"/>
          <w:szCs w:val="24"/>
          <w:u w:val="single"/>
        </w:rPr>
        <w:t>h</w:t>
      </w:r>
      <w:r w:rsidRPr="007F59F0">
        <w:rPr>
          <w:rFonts w:asciiTheme="majorBidi" w:hAnsiTheme="majorBidi" w:cstheme="majorBidi"/>
          <w:i/>
          <w:iCs/>
          <w:sz w:val="24"/>
          <w:szCs w:val="24"/>
        </w:rPr>
        <w:t>abbah</w:t>
      </w:r>
      <w:r w:rsidRPr="00C86F3E">
        <w:rPr>
          <w:rFonts w:asciiTheme="majorBidi" w:hAnsiTheme="majorBidi" w:cstheme="majorBidi"/>
          <w:sz w:val="24"/>
          <w:szCs w:val="24"/>
        </w:rPr>
        <w:t xml:space="preserve"> terutama pada </w:t>
      </w:r>
      <w:r>
        <w:rPr>
          <w:rFonts w:asciiTheme="majorBidi" w:hAnsiTheme="majorBidi" w:cstheme="majorBidi"/>
          <w:sz w:val="24"/>
          <w:szCs w:val="24"/>
        </w:rPr>
        <w:t>Allah</w:t>
      </w:r>
      <w:r w:rsidRPr="00C86F3E">
        <w:rPr>
          <w:rFonts w:asciiTheme="majorBidi" w:hAnsiTheme="majorBidi" w:cstheme="majorBidi"/>
          <w:sz w:val="24"/>
          <w:szCs w:val="24"/>
        </w:rPr>
        <w:t xml:space="preserve"> layak dilakukan kembali, ini demi mengantisipasi berbagai penyalahgunaan dan penyelewengan yang merusak nilai manusia, sehingga ketika menghadap sang pencipta cinta akan mendapat cinta sejati darinya.</w:t>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t>Dalam penulisan skripsi ini, penulis hanya membahas tentang “</w:t>
      </w:r>
      <w:r w:rsidRPr="00C86F3E">
        <w:rPr>
          <w:rFonts w:asciiTheme="majorBidi" w:hAnsiTheme="majorBidi" w:cstheme="majorBidi"/>
          <w:i/>
          <w:iCs/>
          <w:sz w:val="24"/>
          <w:szCs w:val="24"/>
        </w:rPr>
        <w:t>Ma</w:t>
      </w:r>
      <w:r w:rsidRPr="007F59F0">
        <w:rPr>
          <w:rFonts w:asciiTheme="majorBidi" w:hAnsiTheme="majorBidi" w:cstheme="majorBidi"/>
          <w:i/>
          <w:iCs/>
          <w:sz w:val="24"/>
          <w:szCs w:val="24"/>
          <w:u w:val="single"/>
        </w:rPr>
        <w:t>h</w:t>
      </w:r>
      <w:r w:rsidRPr="00C86F3E">
        <w:rPr>
          <w:rFonts w:asciiTheme="majorBidi" w:hAnsiTheme="majorBidi" w:cstheme="majorBidi"/>
          <w:i/>
          <w:iCs/>
          <w:sz w:val="24"/>
          <w:szCs w:val="24"/>
        </w:rPr>
        <w:t>abbah</w:t>
      </w:r>
      <w:r w:rsidRPr="00C86F3E">
        <w:rPr>
          <w:rFonts w:asciiTheme="majorBidi" w:hAnsiTheme="majorBidi" w:cstheme="majorBidi"/>
          <w:sz w:val="24"/>
          <w:szCs w:val="24"/>
        </w:rPr>
        <w:t>” sebagai bagian yang tak terpisahkan dari manusia. Kemudian bagaimana al</w:t>
      </w:r>
      <w:r>
        <w:rPr>
          <w:rFonts w:asciiTheme="majorBidi" w:hAnsiTheme="majorBidi" w:cstheme="majorBidi"/>
          <w:sz w:val="24"/>
          <w:szCs w:val="24"/>
        </w:rPr>
        <w:t>-</w:t>
      </w:r>
      <w:r w:rsidRPr="00C86F3E">
        <w:rPr>
          <w:rFonts w:asciiTheme="majorBidi" w:hAnsiTheme="majorBidi" w:cstheme="majorBidi"/>
          <w:sz w:val="24"/>
          <w:szCs w:val="24"/>
        </w:rPr>
        <w:t>Qur’an berkomentar tentang hal ini? Inilah yang menumbuhkan rasa ingin tahu penulis, untuk mengetahui informasi secara mendalam dari al-</w:t>
      </w:r>
      <w:r w:rsidRPr="00C86F3E">
        <w:rPr>
          <w:rFonts w:asciiTheme="majorBidi" w:hAnsiTheme="majorBidi" w:cstheme="majorBidi"/>
          <w:sz w:val="24"/>
          <w:szCs w:val="24"/>
        </w:rPr>
        <w:lastRenderedPageBreak/>
        <w:t xml:space="preserve">Qur’an, yang menjadi latar belakang penulisan skripsi “Konsep </w:t>
      </w:r>
      <w:r w:rsidRPr="00C86F3E">
        <w:rPr>
          <w:rFonts w:asciiTheme="majorBidi" w:hAnsiTheme="majorBidi" w:cstheme="majorBidi"/>
          <w:i/>
          <w:iCs/>
          <w:sz w:val="24"/>
          <w:szCs w:val="24"/>
        </w:rPr>
        <w:t>Ma</w:t>
      </w:r>
      <w:r w:rsidRPr="007F59F0">
        <w:rPr>
          <w:rFonts w:asciiTheme="majorBidi" w:hAnsiTheme="majorBidi" w:cstheme="majorBidi"/>
          <w:i/>
          <w:iCs/>
          <w:sz w:val="24"/>
          <w:szCs w:val="24"/>
          <w:u w:val="single"/>
        </w:rPr>
        <w:t>h</w:t>
      </w:r>
      <w:r w:rsidRPr="00C86F3E">
        <w:rPr>
          <w:rFonts w:asciiTheme="majorBidi" w:hAnsiTheme="majorBidi" w:cstheme="majorBidi"/>
          <w:i/>
          <w:iCs/>
          <w:sz w:val="24"/>
          <w:szCs w:val="24"/>
        </w:rPr>
        <w:t>abbah</w:t>
      </w:r>
      <w:r w:rsidRPr="00C86F3E">
        <w:rPr>
          <w:rFonts w:asciiTheme="majorBidi" w:hAnsiTheme="majorBidi" w:cstheme="majorBidi"/>
          <w:sz w:val="24"/>
          <w:szCs w:val="24"/>
        </w:rPr>
        <w:t xml:space="preserve"> dalam Al-Qur</w:t>
      </w:r>
      <w:r>
        <w:rPr>
          <w:rFonts w:asciiTheme="majorBidi" w:hAnsiTheme="majorBidi" w:cstheme="majorBidi"/>
          <w:sz w:val="24"/>
          <w:szCs w:val="24"/>
        </w:rPr>
        <w:t>’</w:t>
      </w:r>
      <w:r w:rsidRPr="00C86F3E">
        <w:rPr>
          <w:rFonts w:asciiTheme="majorBidi" w:hAnsiTheme="majorBidi" w:cstheme="majorBidi"/>
          <w:sz w:val="24"/>
          <w:szCs w:val="24"/>
        </w:rPr>
        <w:t>an (Telaah</w:t>
      </w:r>
      <w:r>
        <w:rPr>
          <w:rFonts w:asciiTheme="majorBidi" w:hAnsiTheme="majorBidi" w:cstheme="majorBidi"/>
          <w:sz w:val="24"/>
          <w:szCs w:val="24"/>
        </w:rPr>
        <w:t xml:space="preserve"> Tafsir</w:t>
      </w:r>
      <w:r w:rsidRPr="00C86F3E">
        <w:rPr>
          <w:rFonts w:asciiTheme="majorBidi" w:hAnsiTheme="majorBidi" w:cstheme="majorBidi"/>
          <w:sz w:val="24"/>
          <w:szCs w:val="24"/>
        </w:rPr>
        <w:t xml:space="preserve"> Maudlui)”.</w:t>
      </w:r>
    </w:p>
    <w:p w:rsidR="00AD5ADA" w:rsidRDefault="00AD5ADA" w:rsidP="00AD5ADA">
      <w:pPr>
        <w:spacing w:after="0" w:line="360" w:lineRule="auto"/>
        <w:ind w:left="426" w:firstLine="426"/>
        <w:jc w:val="both"/>
      </w:pPr>
    </w:p>
    <w:p w:rsidR="00AD5ADA" w:rsidRPr="00CC2268" w:rsidRDefault="00AD5ADA" w:rsidP="00AD5ADA">
      <w:pPr>
        <w:pStyle w:val="ListParagraph"/>
        <w:numPr>
          <w:ilvl w:val="0"/>
          <w:numId w:val="1"/>
        </w:numPr>
        <w:spacing w:after="0" w:line="480" w:lineRule="auto"/>
        <w:ind w:left="426" w:hanging="425"/>
        <w:jc w:val="both"/>
        <w:rPr>
          <w:b/>
          <w:bCs/>
        </w:rPr>
      </w:pPr>
      <w:r w:rsidRPr="00CC2268">
        <w:rPr>
          <w:b/>
          <w:bCs/>
        </w:rPr>
        <w:t xml:space="preserve">Rumusan Masalah </w:t>
      </w:r>
    </w:p>
    <w:p w:rsidR="00AD5ADA" w:rsidRPr="00C86F3E" w:rsidRDefault="00AD5ADA" w:rsidP="00AD5ADA">
      <w:pPr>
        <w:spacing w:after="0" w:line="480" w:lineRule="auto"/>
        <w:ind w:left="426" w:firstLine="426"/>
        <w:jc w:val="both"/>
        <w:rPr>
          <w:rFonts w:ascii="Times New Roman" w:hAnsi="Times New Roman" w:cs="Times New Roman"/>
          <w:sz w:val="24"/>
          <w:szCs w:val="24"/>
        </w:rPr>
      </w:pPr>
      <w:r w:rsidRPr="00C86F3E">
        <w:rPr>
          <w:rFonts w:ascii="Times New Roman" w:hAnsi="Times New Roman" w:cs="Times New Roman"/>
          <w:sz w:val="24"/>
          <w:szCs w:val="24"/>
        </w:rPr>
        <w:t>Berdasarkan  latar belakang di atas, agar rumusan masalah lebih terarah, maka perlu adanya rumusan masalah yaitu:</w:t>
      </w:r>
    </w:p>
    <w:p w:rsidR="00AD5ADA" w:rsidRDefault="00AD5ADA" w:rsidP="00AD5ADA">
      <w:pPr>
        <w:pStyle w:val="ListParagraph"/>
        <w:numPr>
          <w:ilvl w:val="0"/>
          <w:numId w:val="2"/>
        </w:numPr>
        <w:spacing w:after="0" w:line="480" w:lineRule="auto"/>
        <w:ind w:left="851" w:hanging="426"/>
        <w:jc w:val="both"/>
        <w:rPr>
          <w:rFonts w:ascii="Times New Roman" w:hAnsi="Times New Roman" w:cs="Times New Roman"/>
        </w:rPr>
      </w:pPr>
      <w:r>
        <w:rPr>
          <w:rFonts w:ascii="Times New Roman" w:hAnsi="Times New Roman" w:cs="Times New Roman"/>
        </w:rPr>
        <w:t xml:space="preserve">Bagaimana al-Qur’an menjelaskan </w:t>
      </w:r>
      <w:r w:rsidRPr="00FC57DC">
        <w:rPr>
          <w:rFonts w:ascii="Times New Roman" w:hAnsi="Times New Roman" w:cs="Times New Roman"/>
          <w:i/>
          <w:iCs/>
        </w:rPr>
        <w:t>ma</w:t>
      </w:r>
      <w:r w:rsidRPr="00073BC7">
        <w:rPr>
          <w:rFonts w:ascii="Times New Roman" w:hAnsi="Times New Roman" w:cs="Times New Roman"/>
          <w:i/>
          <w:iCs/>
          <w:u w:val="single"/>
        </w:rPr>
        <w:t>h</w:t>
      </w:r>
      <w:r w:rsidRPr="00FC57DC">
        <w:rPr>
          <w:rFonts w:ascii="Times New Roman" w:hAnsi="Times New Roman" w:cs="Times New Roman"/>
          <w:i/>
          <w:iCs/>
        </w:rPr>
        <w:t>abbah</w:t>
      </w:r>
      <w:r w:rsidRPr="003D12A2">
        <w:rPr>
          <w:rFonts w:ascii="Times New Roman" w:hAnsi="Times New Roman" w:cs="Times New Roman"/>
        </w:rPr>
        <w:t>?</w:t>
      </w:r>
    </w:p>
    <w:p w:rsidR="00AD5ADA" w:rsidRDefault="00AD5ADA" w:rsidP="00B47968">
      <w:pPr>
        <w:pStyle w:val="ListParagraph"/>
        <w:numPr>
          <w:ilvl w:val="0"/>
          <w:numId w:val="2"/>
        </w:numPr>
        <w:spacing w:after="0" w:line="480" w:lineRule="auto"/>
        <w:ind w:left="851" w:hanging="426"/>
        <w:jc w:val="both"/>
        <w:rPr>
          <w:rFonts w:ascii="Times New Roman" w:hAnsi="Times New Roman" w:cs="Times New Roman"/>
        </w:rPr>
      </w:pPr>
      <w:r w:rsidRPr="003D12A2">
        <w:rPr>
          <w:rFonts w:ascii="Times New Roman" w:hAnsi="Times New Roman" w:cs="Times New Roman"/>
        </w:rPr>
        <w:t xml:space="preserve">Bagaimana </w:t>
      </w:r>
      <w:r w:rsidRPr="00073BC7">
        <w:rPr>
          <w:rFonts w:ascii="Times New Roman" w:hAnsi="Times New Roman" w:cs="Times New Roman"/>
          <w:u w:val="single"/>
        </w:rPr>
        <w:t>h</w:t>
      </w:r>
      <w:r>
        <w:rPr>
          <w:rFonts w:ascii="Times New Roman" w:hAnsi="Times New Roman" w:cs="Times New Roman"/>
        </w:rPr>
        <w:t>a</w:t>
      </w:r>
      <w:r w:rsidR="00B47968">
        <w:rPr>
          <w:rFonts w:ascii="Times New Roman" w:hAnsi="Times New Roman" w:cs="Times New Roman"/>
        </w:rPr>
        <w:t>q</w:t>
      </w:r>
      <w:r>
        <w:rPr>
          <w:rFonts w:ascii="Times New Roman" w:hAnsi="Times New Roman" w:cs="Times New Roman"/>
        </w:rPr>
        <w:t>i</w:t>
      </w:r>
      <w:r w:rsidR="00B47968">
        <w:rPr>
          <w:rFonts w:ascii="Times New Roman" w:hAnsi="Times New Roman" w:cs="Times New Roman"/>
        </w:rPr>
        <w:t>q</w:t>
      </w:r>
      <w:r>
        <w:rPr>
          <w:rFonts w:ascii="Times New Roman" w:hAnsi="Times New Roman" w:cs="Times New Roman"/>
        </w:rPr>
        <w:t>at</w:t>
      </w:r>
      <w:r w:rsidRPr="003D12A2">
        <w:rPr>
          <w:rFonts w:ascii="Times New Roman" w:hAnsi="Times New Roman" w:cs="Times New Roman"/>
        </w:rPr>
        <w:t xml:space="preserve"> cinta hamba kepada All</w:t>
      </w:r>
      <w:r>
        <w:rPr>
          <w:rFonts w:ascii="Times New Roman" w:hAnsi="Times New Roman" w:cs="Times New Roman"/>
        </w:rPr>
        <w:t>ah berdasarkan ayat-ayat Al-Qur’</w:t>
      </w:r>
      <w:r w:rsidRPr="003D12A2">
        <w:rPr>
          <w:rFonts w:ascii="Times New Roman" w:hAnsi="Times New Roman" w:cs="Times New Roman"/>
        </w:rPr>
        <w:t>an?</w:t>
      </w:r>
    </w:p>
    <w:p w:rsidR="00AD5ADA" w:rsidRDefault="00AD5ADA" w:rsidP="00AD5ADA">
      <w:pPr>
        <w:pStyle w:val="ListParagraph"/>
        <w:numPr>
          <w:ilvl w:val="0"/>
          <w:numId w:val="2"/>
        </w:numPr>
        <w:spacing w:after="0" w:line="480" w:lineRule="auto"/>
        <w:ind w:left="851" w:hanging="426"/>
        <w:jc w:val="both"/>
        <w:rPr>
          <w:rFonts w:ascii="Times New Roman" w:hAnsi="Times New Roman" w:cs="Times New Roman"/>
        </w:rPr>
      </w:pPr>
      <w:r w:rsidRPr="003D12A2">
        <w:rPr>
          <w:rFonts w:ascii="Times New Roman" w:hAnsi="Times New Roman" w:cs="Times New Roman"/>
        </w:rPr>
        <w:t xml:space="preserve">Apa makna </w:t>
      </w:r>
      <w:r w:rsidRPr="003D12A2">
        <w:rPr>
          <w:rFonts w:ascii="Times New Roman" w:hAnsi="Times New Roman" w:cs="Times New Roman"/>
          <w:i/>
          <w:iCs/>
        </w:rPr>
        <w:t>ma</w:t>
      </w:r>
      <w:r w:rsidRPr="004315ED">
        <w:rPr>
          <w:rFonts w:ascii="Times New Roman" w:hAnsi="Times New Roman" w:cs="Times New Roman"/>
          <w:i/>
          <w:iCs/>
          <w:u w:val="single"/>
        </w:rPr>
        <w:t>h</w:t>
      </w:r>
      <w:r w:rsidRPr="003D12A2">
        <w:rPr>
          <w:rFonts w:ascii="Times New Roman" w:hAnsi="Times New Roman" w:cs="Times New Roman"/>
          <w:i/>
          <w:iCs/>
        </w:rPr>
        <w:t>abbah</w:t>
      </w:r>
      <w:r w:rsidRPr="003D12A2">
        <w:rPr>
          <w:rFonts w:ascii="Times New Roman" w:hAnsi="Times New Roman" w:cs="Times New Roman"/>
        </w:rPr>
        <w:t xml:space="preserve"> dalam konteks kekinian?</w:t>
      </w:r>
    </w:p>
    <w:p w:rsidR="00AD5ADA" w:rsidRDefault="00AD5ADA" w:rsidP="00AD5ADA">
      <w:pPr>
        <w:pStyle w:val="ListParagraph"/>
        <w:spacing w:after="0" w:line="480" w:lineRule="auto"/>
        <w:ind w:left="1276"/>
        <w:jc w:val="both"/>
        <w:rPr>
          <w:rFonts w:ascii="Times New Roman" w:hAnsi="Times New Roman" w:cs="Times New Roman"/>
        </w:rPr>
      </w:pPr>
    </w:p>
    <w:p w:rsidR="00AD5ADA" w:rsidRPr="00CC2268" w:rsidRDefault="00AD5ADA" w:rsidP="00AD5ADA">
      <w:pPr>
        <w:pStyle w:val="ListParagraph"/>
        <w:numPr>
          <w:ilvl w:val="0"/>
          <w:numId w:val="1"/>
        </w:numPr>
        <w:spacing w:after="0" w:line="480" w:lineRule="auto"/>
        <w:ind w:left="426" w:hanging="425"/>
        <w:jc w:val="both"/>
        <w:rPr>
          <w:b/>
          <w:bCs/>
        </w:rPr>
      </w:pPr>
      <w:r w:rsidRPr="00CC2268">
        <w:rPr>
          <w:b/>
          <w:bCs/>
        </w:rPr>
        <w:t xml:space="preserve">Tujuan Penelitian </w:t>
      </w:r>
    </w:p>
    <w:p w:rsidR="00AD5ADA" w:rsidRPr="00C86F3E" w:rsidRDefault="00AD5ADA" w:rsidP="00AD5ADA">
      <w:pPr>
        <w:spacing w:after="0" w:line="480" w:lineRule="auto"/>
        <w:ind w:left="426" w:firstLine="426"/>
        <w:jc w:val="both"/>
        <w:rPr>
          <w:rFonts w:ascii="Times New Roman" w:hAnsi="Times New Roman" w:cs="Times New Roman"/>
          <w:sz w:val="24"/>
          <w:szCs w:val="24"/>
        </w:rPr>
      </w:pPr>
      <w:r w:rsidRPr="00C86F3E">
        <w:rPr>
          <w:rFonts w:ascii="Times New Roman" w:hAnsi="Times New Roman" w:cs="Times New Roman"/>
          <w:sz w:val="24"/>
          <w:szCs w:val="24"/>
        </w:rPr>
        <w:t>Sehubungan dengan pernyataan dalam perumusan masalah di atas, maka tujuan dari pembahasan ini adalah:</w:t>
      </w:r>
    </w:p>
    <w:p w:rsidR="00AD5ADA" w:rsidRDefault="00AD5ADA" w:rsidP="00AD5ADA">
      <w:pPr>
        <w:pStyle w:val="ListParagraph"/>
        <w:numPr>
          <w:ilvl w:val="0"/>
          <w:numId w:val="3"/>
        </w:numPr>
        <w:spacing w:after="0" w:line="480" w:lineRule="auto"/>
        <w:ind w:left="851" w:hanging="425"/>
        <w:jc w:val="both"/>
        <w:rPr>
          <w:rFonts w:ascii="Times New Roman" w:hAnsi="Times New Roman" w:cs="Times New Roman"/>
        </w:rPr>
      </w:pPr>
      <w:r>
        <w:rPr>
          <w:rFonts w:ascii="Times New Roman" w:hAnsi="Times New Roman" w:cs="Times New Roman"/>
        </w:rPr>
        <w:t xml:space="preserve">Untuk mengetahui al-Qur’an menjelaskan </w:t>
      </w:r>
      <w:r w:rsidRPr="00FC57DC">
        <w:rPr>
          <w:rFonts w:ascii="Times New Roman" w:hAnsi="Times New Roman" w:cs="Times New Roman"/>
          <w:i/>
          <w:iCs/>
        </w:rPr>
        <w:t>ma</w:t>
      </w:r>
      <w:r w:rsidRPr="004315ED">
        <w:rPr>
          <w:rFonts w:ascii="Times New Roman" w:hAnsi="Times New Roman" w:cs="Times New Roman"/>
          <w:i/>
          <w:iCs/>
          <w:u w:val="single"/>
        </w:rPr>
        <w:t>h</w:t>
      </w:r>
      <w:r w:rsidRPr="00FC57DC">
        <w:rPr>
          <w:rFonts w:ascii="Times New Roman" w:hAnsi="Times New Roman" w:cs="Times New Roman"/>
          <w:i/>
          <w:iCs/>
        </w:rPr>
        <w:t>abbah</w:t>
      </w:r>
      <w:r>
        <w:rPr>
          <w:rFonts w:ascii="Times New Roman" w:hAnsi="Times New Roman" w:cs="Times New Roman"/>
          <w:i/>
          <w:iCs/>
        </w:rPr>
        <w:t>.</w:t>
      </w:r>
    </w:p>
    <w:p w:rsidR="00AD5ADA" w:rsidRPr="001940C8" w:rsidRDefault="00AD5ADA" w:rsidP="00B47968">
      <w:pPr>
        <w:pStyle w:val="ListParagraph"/>
        <w:numPr>
          <w:ilvl w:val="0"/>
          <w:numId w:val="3"/>
        </w:numPr>
        <w:spacing w:after="0" w:line="480" w:lineRule="auto"/>
        <w:ind w:left="851" w:hanging="425"/>
        <w:jc w:val="both"/>
        <w:rPr>
          <w:rFonts w:ascii="Times New Roman" w:hAnsi="Times New Roman" w:cs="Times New Roman"/>
        </w:rPr>
      </w:pPr>
      <w:r w:rsidRPr="001940C8">
        <w:rPr>
          <w:rFonts w:ascii="Times New Roman" w:hAnsi="Times New Roman" w:cs="Times New Roman"/>
        </w:rPr>
        <w:t xml:space="preserve">Untuk mengetahui </w:t>
      </w:r>
      <w:r w:rsidR="00B47968" w:rsidRPr="00B47968">
        <w:rPr>
          <w:rFonts w:ascii="Times New Roman" w:hAnsi="Times New Roman" w:cs="Times New Roman"/>
          <w:u w:val="single"/>
        </w:rPr>
        <w:t>h</w:t>
      </w:r>
      <w:r w:rsidR="00B47968">
        <w:rPr>
          <w:rFonts w:ascii="Times New Roman" w:hAnsi="Times New Roman" w:cs="Times New Roman"/>
        </w:rPr>
        <w:t xml:space="preserve">aqiqat </w:t>
      </w:r>
      <w:r w:rsidRPr="001940C8">
        <w:rPr>
          <w:rFonts w:ascii="Times New Roman" w:hAnsi="Times New Roman" w:cs="Times New Roman"/>
        </w:rPr>
        <w:t>cinta hamba kepada All</w:t>
      </w:r>
      <w:r>
        <w:rPr>
          <w:rFonts w:ascii="Times New Roman" w:hAnsi="Times New Roman" w:cs="Times New Roman"/>
        </w:rPr>
        <w:t>ah berdasarkan ayat-ayat al-Qur’</w:t>
      </w:r>
      <w:r w:rsidRPr="001940C8">
        <w:rPr>
          <w:rFonts w:ascii="Times New Roman" w:hAnsi="Times New Roman" w:cs="Times New Roman"/>
        </w:rPr>
        <w:t>an yang berkaitan dengan cinta kepada Allah.</w:t>
      </w:r>
    </w:p>
    <w:p w:rsidR="00AD5ADA" w:rsidRDefault="00AD5ADA" w:rsidP="00AD5ADA">
      <w:pPr>
        <w:pStyle w:val="ListParagraph"/>
        <w:numPr>
          <w:ilvl w:val="0"/>
          <w:numId w:val="3"/>
        </w:numPr>
        <w:spacing w:after="0" w:line="480" w:lineRule="auto"/>
        <w:ind w:left="851" w:hanging="425"/>
        <w:jc w:val="both"/>
        <w:rPr>
          <w:rFonts w:ascii="Times New Roman" w:hAnsi="Times New Roman" w:cs="Times New Roman"/>
        </w:rPr>
      </w:pPr>
      <w:r w:rsidRPr="0059568C">
        <w:rPr>
          <w:rFonts w:ascii="Times New Roman" w:hAnsi="Times New Roman" w:cs="Times New Roman"/>
        </w:rPr>
        <w:t xml:space="preserve">Untuk mengetahui makna </w:t>
      </w:r>
      <w:r w:rsidRPr="0059568C">
        <w:rPr>
          <w:rFonts w:ascii="Times New Roman" w:hAnsi="Times New Roman" w:cs="Times New Roman"/>
          <w:i/>
          <w:iCs/>
        </w:rPr>
        <w:t>ma</w:t>
      </w:r>
      <w:r w:rsidRPr="004315ED">
        <w:rPr>
          <w:rFonts w:ascii="Times New Roman" w:hAnsi="Times New Roman" w:cs="Times New Roman"/>
          <w:i/>
          <w:iCs/>
          <w:u w:val="single"/>
        </w:rPr>
        <w:t>h</w:t>
      </w:r>
      <w:r w:rsidRPr="0059568C">
        <w:rPr>
          <w:rFonts w:ascii="Times New Roman" w:hAnsi="Times New Roman" w:cs="Times New Roman"/>
          <w:i/>
          <w:iCs/>
        </w:rPr>
        <w:t>abbah</w:t>
      </w:r>
      <w:r>
        <w:rPr>
          <w:rFonts w:ascii="Times New Roman" w:hAnsi="Times New Roman" w:cs="Times New Roman"/>
        </w:rPr>
        <w:t xml:space="preserve"> dalam konteks kekinian.</w:t>
      </w:r>
    </w:p>
    <w:p w:rsidR="00AD5ADA" w:rsidRDefault="00AD5ADA" w:rsidP="00AD5ADA">
      <w:pPr>
        <w:pStyle w:val="ListParagraph"/>
        <w:spacing w:after="0" w:line="480" w:lineRule="auto"/>
        <w:ind w:left="1276"/>
        <w:jc w:val="both"/>
        <w:rPr>
          <w:rFonts w:ascii="Times New Roman" w:hAnsi="Times New Roman" w:cs="Times New Roman"/>
        </w:rPr>
      </w:pPr>
    </w:p>
    <w:p w:rsidR="00AD5ADA" w:rsidRPr="009B4E17" w:rsidRDefault="00AD5ADA" w:rsidP="00AD5ADA">
      <w:pPr>
        <w:pStyle w:val="ListParagraph"/>
        <w:numPr>
          <w:ilvl w:val="0"/>
          <w:numId w:val="1"/>
        </w:numPr>
        <w:spacing w:after="0" w:line="480" w:lineRule="auto"/>
        <w:ind w:left="426" w:hanging="425"/>
        <w:jc w:val="both"/>
        <w:rPr>
          <w:rFonts w:ascii="Times New Roman" w:hAnsi="Times New Roman" w:cs="Times New Roman"/>
          <w:b/>
          <w:bCs/>
        </w:rPr>
      </w:pPr>
      <w:r w:rsidRPr="009B4E17">
        <w:rPr>
          <w:rFonts w:ascii="Times New Roman" w:hAnsi="Times New Roman" w:cs="Times New Roman"/>
          <w:b/>
          <w:bCs/>
        </w:rPr>
        <w:t>Manfaat Penelitian</w:t>
      </w:r>
    </w:p>
    <w:p w:rsidR="00AD5ADA" w:rsidRDefault="00AD5ADA" w:rsidP="00AD5ADA">
      <w:pPr>
        <w:pStyle w:val="ListParagraph"/>
        <w:numPr>
          <w:ilvl w:val="0"/>
          <w:numId w:val="4"/>
        </w:numPr>
        <w:spacing w:after="0" w:line="480" w:lineRule="auto"/>
        <w:ind w:left="851" w:hanging="425"/>
        <w:jc w:val="both"/>
        <w:rPr>
          <w:rFonts w:ascii="Times New Roman" w:hAnsi="Times New Roman" w:cs="Times New Roman"/>
        </w:rPr>
      </w:pPr>
      <w:r>
        <w:rPr>
          <w:rFonts w:ascii="Times New Roman" w:hAnsi="Times New Roman" w:cs="Times New Roman"/>
        </w:rPr>
        <w:t>Secara Teoritis</w:t>
      </w:r>
    </w:p>
    <w:p w:rsidR="00AD5ADA" w:rsidRDefault="00AD5ADA" w:rsidP="00AD5ADA">
      <w:pPr>
        <w:pStyle w:val="ListParagraph"/>
        <w:spacing w:after="0" w:line="480" w:lineRule="auto"/>
        <w:ind w:left="851"/>
        <w:jc w:val="both"/>
        <w:rPr>
          <w:rFonts w:ascii="Times New Roman" w:hAnsi="Times New Roman" w:cs="Times New Roman"/>
        </w:rPr>
      </w:pPr>
      <w:r>
        <w:rPr>
          <w:rFonts w:ascii="Times New Roman" w:hAnsi="Times New Roman" w:cs="Times New Roman"/>
        </w:rPr>
        <w:t xml:space="preserve">Hasil pembahasan ini diharapkan dapat menambah pengetahuan dan wawasan mengenai hakikat </w:t>
      </w:r>
      <w:r w:rsidRPr="004315ED">
        <w:rPr>
          <w:rFonts w:ascii="Times New Roman" w:hAnsi="Times New Roman" w:cs="Times New Roman"/>
          <w:i/>
          <w:iCs/>
        </w:rPr>
        <w:t>ma</w:t>
      </w:r>
      <w:r w:rsidRPr="004315ED">
        <w:rPr>
          <w:rFonts w:ascii="Times New Roman" w:hAnsi="Times New Roman" w:cs="Times New Roman"/>
          <w:i/>
          <w:iCs/>
          <w:u w:val="single"/>
        </w:rPr>
        <w:t>h</w:t>
      </w:r>
      <w:r w:rsidRPr="004315ED">
        <w:rPr>
          <w:rFonts w:ascii="Times New Roman" w:hAnsi="Times New Roman" w:cs="Times New Roman"/>
          <w:i/>
          <w:iCs/>
        </w:rPr>
        <w:t>abbah</w:t>
      </w:r>
      <w:r>
        <w:rPr>
          <w:rFonts w:ascii="Times New Roman" w:hAnsi="Times New Roman" w:cs="Times New Roman"/>
        </w:rPr>
        <w:t xml:space="preserve">, selain itu juga sebagai bahan </w:t>
      </w:r>
      <w:r>
        <w:rPr>
          <w:rFonts w:ascii="Times New Roman" w:hAnsi="Times New Roman" w:cs="Times New Roman"/>
        </w:rPr>
        <w:lastRenderedPageBreak/>
        <w:t xml:space="preserve">khazanah keilmuan untuk mendapatkan pemahan yang lebih mendalam tentang makna </w:t>
      </w:r>
      <w:r w:rsidRPr="001C37D4">
        <w:rPr>
          <w:rFonts w:ascii="Times New Roman" w:hAnsi="Times New Roman" w:cs="Times New Roman"/>
          <w:i/>
          <w:iCs/>
        </w:rPr>
        <w:t>ma</w:t>
      </w:r>
      <w:r w:rsidRPr="004315ED">
        <w:rPr>
          <w:rFonts w:ascii="Times New Roman" w:hAnsi="Times New Roman" w:cs="Times New Roman"/>
          <w:i/>
          <w:iCs/>
          <w:u w:val="single"/>
        </w:rPr>
        <w:t>h</w:t>
      </w:r>
      <w:r w:rsidRPr="001C37D4">
        <w:rPr>
          <w:rFonts w:ascii="Times New Roman" w:hAnsi="Times New Roman" w:cs="Times New Roman"/>
          <w:i/>
          <w:iCs/>
        </w:rPr>
        <w:t>abbah</w:t>
      </w:r>
      <w:r>
        <w:rPr>
          <w:rFonts w:ascii="Times New Roman" w:hAnsi="Times New Roman" w:cs="Times New Roman"/>
        </w:rPr>
        <w:t>.</w:t>
      </w:r>
    </w:p>
    <w:p w:rsidR="00AD5ADA" w:rsidRDefault="00AD5ADA" w:rsidP="00AD5ADA">
      <w:pPr>
        <w:pStyle w:val="ListParagraph"/>
        <w:numPr>
          <w:ilvl w:val="0"/>
          <w:numId w:val="4"/>
        </w:numPr>
        <w:spacing w:after="0" w:line="480" w:lineRule="auto"/>
        <w:ind w:left="851" w:hanging="425"/>
        <w:jc w:val="both"/>
        <w:rPr>
          <w:rFonts w:ascii="Times New Roman" w:hAnsi="Times New Roman" w:cs="Times New Roman"/>
        </w:rPr>
      </w:pPr>
      <w:r>
        <w:rPr>
          <w:rFonts w:ascii="Times New Roman" w:hAnsi="Times New Roman" w:cs="Times New Roman"/>
        </w:rPr>
        <w:t>Secara Praktis</w:t>
      </w:r>
    </w:p>
    <w:p w:rsidR="00250734" w:rsidRDefault="00AD5ADA" w:rsidP="00250734">
      <w:pPr>
        <w:pStyle w:val="ListParagraph"/>
        <w:spacing w:after="0" w:line="480" w:lineRule="auto"/>
        <w:ind w:left="851"/>
        <w:jc w:val="both"/>
        <w:rPr>
          <w:rFonts w:ascii="Times New Roman" w:hAnsi="Times New Roman" w:cs="Times New Roman" w:hint="cs"/>
          <w:rtl/>
        </w:rPr>
      </w:pPr>
      <w:r>
        <w:rPr>
          <w:rFonts w:ascii="Times New Roman" w:hAnsi="Times New Roman" w:cs="Times New Roman"/>
        </w:rPr>
        <w:t xml:space="preserve">Sekiranya pembahasan ini dapat mengurangi pemahaman yang salah dikalangan masyarakat dalam menyikapi dan menghadapi berbagai musibah. Selain itu agar dapat menaambah keimanan kita serta memberikan motivasi untuk berfikir secara kritis dan analitis dalam </w:t>
      </w:r>
      <w:r w:rsidRPr="004315ED">
        <w:rPr>
          <w:rFonts w:ascii="Times New Roman" w:hAnsi="Times New Roman" w:cs="Times New Roman"/>
          <w:i/>
          <w:iCs/>
        </w:rPr>
        <w:t>ma</w:t>
      </w:r>
      <w:r w:rsidRPr="004315ED">
        <w:rPr>
          <w:rFonts w:ascii="Times New Roman" w:hAnsi="Times New Roman" w:cs="Times New Roman"/>
          <w:i/>
          <w:iCs/>
          <w:u w:val="single"/>
        </w:rPr>
        <w:t>h</w:t>
      </w:r>
      <w:r w:rsidRPr="004315ED">
        <w:rPr>
          <w:rFonts w:ascii="Times New Roman" w:hAnsi="Times New Roman" w:cs="Times New Roman"/>
          <w:i/>
          <w:iCs/>
        </w:rPr>
        <w:t>abbah</w:t>
      </w:r>
      <w:r>
        <w:rPr>
          <w:rFonts w:ascii="Times New Roman" w:hAnsi="Times New Roman" w:cs="Times New Roman"/>
        </w:rPr>
        <w:t>.</w:t>
      </w:r>
    </w:p>
    <w:p w:rsidR="006664B9" w:rsidRPr="00250734" w:rsidRDefault="006664B9" w:rsidP="00250734">
      <w:pPr>
        <w:pStyle w:val="ListParagraph"/>
        <w:spacing w:after="0" w:line="480" w:lineRule="auto"/>
        <w:ind w:left="851"/>
        <w:jc w:val="both"/>
        <w:rPr>
          <w:rFonts w:ascii="Times New Roman" w:hAnsi="Times New Roman" w:cs="Times New Roman"/>
        </w:rPr>
      </w:pPr>
    </w:p>
    <w:p w:rsidR="00AD5ADA" w:rsidRPr="00F43064" w:rsidRDefault="00AD5ADA" w:rsidP="00AD5ADA">
      <w:pPr>
        <w:pStyle w:val="ListParagraph"/>
        <w:numPr>
          <w:ilvl w:val="0"/>
          <w:numId w:val="1"/>
        </w:numPr>
        <w:spacing w:after="0" w:line="480" w:lineRule="auto"/>
        <w:ind w:left="426" w:hanging="425"/>
        <w:jc w:val="both"/>
        <w:rPr>
          <w:b/>
          <w:bCs/>
        </w:rPr>
      </w:pPr>
      <w:r w:rsidRPr="00F43064">
        <w:rPr>
          <w:b/>
          <w:bCs/>
        </w:rPr>
        <w:t>T</w:t>
      </w:r>
      <w:r w:rsidRPr="00F43064">
        <w:rPr>
          <w:b/>
          <w:bCs/>
          <w:lang w:val="id-ID"/>
        </w:rPr>
        <w:t>elaah</w:t>
      </w:r>
      <w:r w:rsidRPr="00F43064">
        <w:rPr>
          <w:b/>
          <w:bCs/>
        </w:rPr>
        <w:t xml:space="preserve"> Pustaka</w:t>
      </w:r>
    </w:p>
    <w:p w:rsidR="00AD5ADA" w:rsidRPr="00BF3897" w:rsidRDefault="00AF5006" w:rsidP="00250734">
      <w:pPr>
        <w:spacing w:after="0" w:line="480" w:lineRule="auto"/>
        <w:ind w:left="426" w:firstLine="426"/>
        <w:jc w:val="both"/>
        <w:rPr>
          <w:rFonts w:asciiTheme="majorBidi" w:hAnsiTheme="majorBidi" w:cstheme="majorBidi"/>
          <w:sz w:val="24"/>
          <w:szCs w:val="24"/>
        </w:rPr>
      </w:pPr>
      <w:r w:rsidRPr="009141AD">
        <w:rPr>
          <w:rFonts w:ascii="Times New Roman" w:hAnsi="Times New Roman" w:cs="Times New Roman"/>
          <w:sz w:val="24"/>
          <w:szCs w:val="24"/>
        </w:rPr>
        <w:t>Sejauh penelaah penulis, belum ada penelitian ilmiah yang secara khushus</w:t>
      </w:r>
      <w:r w:rsidR="004855D4" w:rsidRPr="009141AD">
        <w:rPr>
          <w:rFonts w:ascii="Times New Roman" w:hAnsi="Times New Roman" w:cs="Times New Roman"/>
          <w:sz w:val="24"/>
          <w:szCs w:val="24"/>
        </w:rPr>
        <w:t xml:space="preserve"> membahas tentang masalah </w:t>
      </w:r>
      <w:r w:rsidR="004855D4" w:rsidRPr="009141AD">
        <w:rPr>
          <w:rFonts w:ascii="Times New Roman" w:hAnsi="Times New Roman" w:cs="Times New Roman"/>
          <w:i/>
          <w:iCs/>
          <w:sz w:val="24"/>
          <w:szCs w:val="24"/>
        </w:rPr>
        <w:t>ma</w:t>
      </w:r>
      <w:r w:rsidR="004855D4" w:rsidRPr="009141AD">
        <w:rPr>
          <w:rFonts w:ascii="Times New Roman" w:hAnsi="Times New Roman" w:cs="Times New Roman"/>
          <w:i/>
          <w:iCs/>
          <w:sz w:val="24"/>
          <w:szCs w:val="24"/>
          <w:u w:val="single"/>
        </w:rPr>
        <w:t>h</w:t>
      </w:r>
      <w:r w:rsidR="004855D4" w:rsidRPr="009141AD">
        <w:rPr>
          <w:rFonts w:ascii="Times New Roman" w:hAnsi="Times New Roman" w:cs="Times New Roman"/>
          <w:i/>
          <w:iCs/>
          <w:sz w:val="24"/>
          <w:szCs w:val="24"/>
        </w:rPr>
        <w:t>abbah</w:t>
      </w:r>
      <w:r w:rsidR="004855D4" w:rsidRPr="009141AD">
        <w:rPr>
          <w:rFonts w:ascii="Times New Roman" w:hAnsi="Times New Roman" w:cs="Times New Roman"/>
          <w:sz w:val="24"/>
          <w:szCs w:val="24"/>
        </w:rPr>
        <w:t xml:space="preserve"> dalam al-Qur’an telaah tafsir maudlui. Meskipun sudah terdapat beberapa penelitian yang membahas tentang </w:t>
      </w:r>
      <w:r w:rsidR="004855D4" w:rsidRPr="009141AD">
        <w:rPr>
          <w:rFonts w:ascii="Times New Roman" w:hAnsi="Times New Roman" w:cs="Times New Roman"/>
          <w:i/>
          <w:iCs/>
          <w:sz w:val="24"/>
          <w:szCs w:val="24"/>
        </w:rPr>
        <w:t>ma</w:t>
      </w:r>
      <w:r w:rsidR="004855D4" w:rsidRPr="009141AD">
        <w:rPr>
          <w:rFonts w:ascii="Times New Roman" w:hAnsi="Times New Roman" w:cs="Times New Roman"/>
          <w:i/>
          <w:iCs/>
          <w:sz w:val="24"/>
          <w:szCs w:val="24"/>
          <w:u w:val="single"/>
        </w:rPr>
        <w:t>h</w:t>
      </w:r>
      <w:r w:rsidR="004855D4" w:rsidRPr="009141AD">
        <w:rPr>
          <w:rFonts w:ascii="Times New Roman" w:hAnsi="Times New Roman" w:cs="Times New Roman"/>
          <w:i/>
          <w:iCs/>
          <w:sz w:val="24"/>
          <w:szCs w:val="24"/>
        </w:rPr>
        <w:t>abbah</w:t>
      </w:r>
      <w:r w:rsidR="004855D4" w:rsidRPr="009141AD">
        <w:rPr>
          <w:rFonts w:ascii="Times New Roman" w:hAnsi="Times New Roman" w:cs="Times New Roman"/>
          <w:sz w:val="24"/>
          <w:szCs w:val="24"/>
        </w:rPr>
        <w:t xml:space="preserve">, akan tetapi penelitian tersebut belum terfokus pada pendalaman ayat-ayat </w:t>
      </w:r>
      <w:r w:rsidR="004855D4" w:rsidRPr="009141AD">
        <w:rPr>
          <w:rFonts w:ascii="Times New Roman" w:hAnsi="Times New Roman" w:cs="Times New Roman"/>
          <w:i/>
          <w:iCs/>
          <w:sz w:val="24"/>
          <w:szCs w:val="24"/>
        </w:rPr>
        <w:t>ma</w:t>
      </w:r>
      <w:r w:rsidR="004855D4" w:rsidRPr="009141AD">
        <w:rPr>
          <w:rFonts w:ascii="Times New Roman" w:hAnsi="Times New Roman" w:cs="Times New Roman"/>
          <w:i/>
          <w:iCs/>
          <w:sz w:val="24"/>
          <w:szCs w:val="24"/>
          <w:u w:val="single"/>
        </w:rPr>
        <w:t>h</w:t>
      </w:r>
      <w:r w:rsidR="004855D4" w:rsidRPr="009141AD">
        <w:rPr>
          <w:rFonts w:ascii="Times New Roman" w:hAnsi="Times New Roman" w:cs="Times New Roman"/>
          <w:i/>
          <w:iCs/>
          <w:sz w:val="24"/>
          <w:szCs w:val="24"/>
        </w:rPr>
        <w:t>abbah</w:t>
      </w:r>
      <w:r w:rsidR="004855D4" w:rsidRPr="009141AD">
        <w:rPr>
          <w:rFonts w:ascii="Times New Roman" w:hAnsi="Times New Roman" w:cs="Times New Roman"/>
          <w:sz w:val="24"/>
          <w:szCs w:val="24"/>
        </w:rPr>
        <w:t xml:space="preserve"> dan tafsirannya seperti</w:t>
      </w:r>
      <w:r w:rsidR="009141AD" w:rsidRPr="009141AD">
        <w:rPr>
          <w:rFonts w:ascii="Times New Roman" w:hAnsi="Times New Roman" w:cs="Times New Roman"/>
          <w:sz w:val="24"/>
          <w:szCs w:val="24"/>
        </w:rPr>
        <w:t>:</w:t>
      </w:r>
      <w:r w:rsidR="004855D4" w:rsidRPr="009141AD">
        <w:rPr>
          <w:rFonts w:ascii="Times New Roman" w:hAnsi="Times New Roman" w:cs="Times New Roman"/>
          <w:sz w:val="24"/>
          <w:szCs w:val="24"/>
        </w:rPr>
        <w:t xml:space="preserve"> </w:t>
      </w:r>
      <w:r w:rsidR="00AD5ADA" w:rsidRPr="00BF3897">
        <w:rPr>
          <w:rFonts w:asciiTheme="majorBidi" w:hAnsiTheme="majorBidi" w:cstheme="majorBidi"/>
          <w:sz w:val="24"/>
          <w:szCs w:val="24"/>
        </w:rPr>
        <w:t>Buku karya Ma</w:t>
      </w:r>
      <w:r w:rsidR="00AD5ADA" w:rsidRPr="001F5072">
        <w:rPr>
          <w:rFonts w:asciiTheme="majorBidi" w:hAnsiTheme="majorBidi" w:cstheme="majorBidi"/>
          <w:sz w:val="24"/>
          <w:szCs w:val="24"/>
          <w:u w:val="single"/>
        </w:rPr>
        <w:t>h</w:t>
      </w:r>
      <w:r w:rsidR="00AD5ADA" w:rsidRPr="00BF3897">
        <w:rPr>
          <w:rFonts w:asciiTheme="majorBidi" w:hAnsiTheme="majorBidi" w:cstheme="majorBidi"/>
          <w:sz w:val="24"/>
          <w:szCs w:val="24"/>
        </w:rPr>
        <w:t>mud bin asy-Syar</w:t>
      </w:r>
      <w:r w:rsidR="00AD5ADA">
        <w:rPr>
          <w:rFonts w:ascii="Sylfaen" w:hAnsi="Sylfaen" w:cstheme="majorBidi"/>
          <w:sz w:val="24"/>
          <w:szCs w:val="24"/>
        </w:rPr>
        <w:t>î</w:t>
      </w:r>
      <w:r w:rsidR="00AD5ADA" w:rsidRPr="00BF3897">
        <w:rPr>
          <w:rFonts w:asciiTheme="majorBidi" w:hAnsiTheme="majorBidi" w:cstheme="majorBidi"/>
          <w:sz w:val="24"/>
          <w:szCs w:val="24"/>
        </w:rPr>
        <w:t>f yang berjudul,</w:t>
      </w:r>
      <w:r w:rsidR="00AD5ADA" w:rsidRPr="00C74358">
        <w:rPr>
          <w:rFonts w:asciiTheme="majorBidi" w:hAnsiTheme="majorBidi" w:cstheme="majorBidi"/>
          <w:i/>
          <w:iCs/>
          <w:sz w:val="24"/>
          <w:szCs w:val="24"/>
        </w:rPr>
        <w:t xml:space="preserve"> al-Qur’an bertutur tentang cinta</w:t>
      </w:r>
      <w:r w:rsidR="00AD5ADA" w:rsidRPr="00BF3897">
        <w:rPr>
          <w:rFonts w:asciiTheme="majorBidi" w:hAnsiTheme="majorBidi" w:cstheme="majorBidi"/>
          <w:sz w:val="24"/>
          <w:szCs w:val="24"/>
        </w:rPr>
        <w:t>, diterjemahkan oleh Yus</w:t>
      </w:r>
      <w:r w:rsidR="00AD5ADA">
        <w:rPr>
          <w:rFonts w:asciiTheme="majorBidi" w:hAnsiTheme="majorBidi" w:cstheme="majorBidi"/>
          <w:sz w:val="24"/>
          <w:szCs w:val="24"/>
        </w:rPr>
        <w:t>ŭ</w:t>
      </w:r>
      <w:r w:rsidR="00AD5ADA" w:rsidRPr="00BF3897">
        <w:rPr>
          <w:rFonts w:asciiTheme="majorBidi" w:hAnsiTheme="majorBidi" w:cstheme="majorBidi"/>
          <w:sz w:val="24"/>
          <w:szCs w:val="24"/>
        </w:rPr>
        <w:t xml:space="preserve">f </w:t>
      </w:r>
      <w:r w:rsidR="00AD5ADA" w:rsidRPr="001F5072">
        <w:rPr>
          <w:rFonts w:asciiTheme="majorBidi" w:hAnsiTheme="majorBidi" w:cstheme="majorBidi"/>
          <w:sz w:val="24"/>
          <w:szCs w:val="24"/>
          <w:u w:val="single"/>
        </w:rPr>
        <w:t>H</w:t>
      </w:r>
      <w:r w:rsidR="00AD5ADA" w:rsidRPr="00BF3897">
        <w:rPr>
          <w:rFonts w:asciiTheme="majorBidi" w:hAnsiTheme="majorBidi" w:cstheme="majorBidi"/>
          <w:sz w:val="24"/>
          <w:szCs w:val="24"/>
        </w:rPr>
        <w:t>an</w:t>
      </w:r>
      <w:r w:rsidR="00AD5ADA">
        <w:rPr>
          <w:rFonts w:asciiTheme="majorBidi" w:hAnsiTheme="majorBidi" w:cstheme="majorBidi"/>
          <w:sz w:val="24"/>
          <w:szCs w:val="24"/>
        </w:rPr>
        <w:t>ă</w:t>
      </w:r>
      <w:r w:rsidR="00AD5ADA" w:rsidRPr="00BF3897">
        <w:rPr>
          <w:rFonts w:asciiTheme="majorBidi" w:hAnsiTheme="majorBidi" w:cstheme="majorBidi"/>
          <w:sz w:val="24"/>
          <w:szCs w:val="24"/>
        </w:rPr>
        <w:t xml:space="preserve">fi dan </w:t>
      </w:r>
      <w:r w:rsidR="00AD5ADA">
        <w:rPr>
          <w:rFonts w:asciiTheme="majorBidi" w:hAnsiTheme="majorBidi" w:cstheme="majorBidi"/>
          <w:sz w:val="24"/>
          <w:szCs w:val="24"/>
        </w:rPr>
        <w:t>‘</w:t>
      </w:r>
      <w:r w:rsidR="00AD5ADA" w:rsidRPr="00BF3897">
        <w:rPr>
          <w:rFonts w:asciiTheme="majorBidi" w:hAnsiTheme="majorBidi" w:cstheme="majorBidi"/>
          <w:sz w:val="24"/>
          <w:szCs w:val="24"/>
        </w:rPr>
        <w:t>Abdul Fatt</w:t>
      </w:r>
      <w:r w:rsidR="00AD5ADA">
        <w:rPr>
          <w:rFonts w:asciiTheme="majorBidi" w:hAnsiTheme="majorBidi" w:cstheme="majorBidi"/>
          <w:sz w:val="24"/>
          <w:szCs w:val="24"/>
        </w:rPr>
        <w:t>ă</w:t>
      </w:r>
      <w:r w:rsidR="00AD5ADA" w:rsidRPr="001F5072">
        <w:rPr>
          <w:rFonts w:asciiTheme="majorBidi" w:hAnsiTheme="majorBidi" w:cstheme="majorBidi"/>
          <w:sz w:val="24"/>
          <w:szCs w:val="24"/>
          <w:u w:val="single"/>
        </w:rPr>
        <w:t>h</w:t>
      </w:r>
      <w:r w:rsidR="00AD5ADA" w:rsidRPr="00BF3897">
        <w:rPr>
          <w:rFonts w:asciiTheme="majorBidi" w:hAnsiTheme="majorBidi" w:cstheme="majorBidi"/>
          <w:sz w:val="24"/>
          <w:szCs w:val="24"/>
        </w:rPr>
        <w:t>, membahas banyak tentang esensi cinta, maqam-maqam cinta, pendapat tentang cinta dan mengkaji berbagai macam ayat al-Qur’an dan hadits Ras</w:t>
      </w:r>
      <w:r w:rsidR="00AD5ADA">
        <w:rPr>
          <w:rFonts w:asciiTheme="majorBidi" w:hAnsiTheme="majorBidi" w:cstheme="majorBidi"/>
          <w:sz w:val="24"/>
          <w:szCs w:val="24"/>
        </w:rPr>
        <w:t>ŭ</w:t>
      </w:r>
      <w:r w:rsidR="00AD5ADA" w:rsidRPr="00BF3897">
        <w:rPr>
          <w:rFonts w:asciiTheme="majorBidi" w:hAnsiTheme="majorBidi" w:cstheme="majorBidi"/>
          <w:sz w:val="24"/>
          <w:szCs w:val="24"/>
        </w:rPr>
        <w:t>l Saw.</w:t>
      </w:r>
      <w:r w:rsidR="00AD5ADA">
        <w:rPr>
          <w:rFonts w:asciiTheme="majorBidi" w:hAnsiTheme="majorBidi" w:cstheme="majorBidi"/>
          <w:sz w:val="24"/>
          <w:szCs w:val="24"/>
        </w:rPr>
        <w:t>,</w:t>
      </w:r>
      <w:r w:rsidR="00AD5ADA" w:rsidRPr="00BF3897">
        <w:rPr>
          <w:rFonts w:asciiTheme="majorBidi" w:hAnsiTheme="majorBidi" w:cstheme="majorBidi"/>
          <w:sz w:val="24"/>
          <w:szCs w:val="24"/>
        </w:rPr>
        <w:t xml:space="preserve"> tentang cinta secara umum dan belum terfokus pada pendalaman ayat-ayat tentang cinta dan tafsirannya.</w:t>
      </w:r>
      <w:r w:rsidR="00AD5ADA" w:rsidRPr="00BF3897">
        <w:rPr>
          <w:rStyle w:val="FootnoteReference"/>
          <w:rFonts w:asciiTheme="majorBidi" w:hAnsiTheme="majorBidi" w:cstheme="majorBidi"/>
          <w:sz w:val="24"/>
          <w:szCs w:val="24"/>
        </w:rPr>
        <w:footnoteReference w:id="8"/>
      </w:r>
      <w:r w:rsidR="00AD5ADA" w:rsidRPr="00BF3897">
        <w:rPr>
          <w:rFonts w:asciiTheme="majorBidi" w:hAnsiTheme="majorBidi" w:cstheme="majorBidi"/>
          <w:sz w:val="24"/>
          <w:szCs w:val="24"/>
        </w:rPr>
        <w:t xml:space="preserve"> Yang membedakan dengan penelitian skripsi ini bahwa pembahasan konsep </w:t>
      </w:r>
      <w:r w:rsidR="00AD5ADA" w:rsidRPr="00C74358">
        <w:rPr>
          <w:rFonts w:asciiTheme="majorBidi" w:hAnsiTheme="majorBidi" w:cstheme="majorBidi"/>
          <w:i/>
          <w:iCs/>
          <w:sz w:val="24"/>
          <w:szCs w:val="24"/>
        </w:rPr>
        <w:t>ma</w:t>
      </w:r>
      <w:r w:rsidR="00AD5ADA" w:rsidRPr="00C74358">
        <w:rPr>
          <w:rFonts w:asciiTheme="majorBidi" w:hAnsiTheme="majorBidi" w:cstheme="majorBidi"/>
          <w:i/>
          <w:iCs/>
          <w:sz w:val="24"/>
          <w:szCs w:val="24"/>
          <w:u w:val="single"/>
        </w:rPr>
        <w:t>h</w:t>
      </w:r>
      <w:r w:rsidR="00AD5ADA" w:rsidRPr="00C74358">
        <w:rPr>
          <w:rFonts w:asciiTheme="majorBidi" w:hAnsiTheme="majorBidi" w:cstheme="majorBidi"/>
          <w:i/>
          <w:iCs/>
          <w:sz w:val="24"/>
          <w:szCs w:val="24"/>
        </w:rPr>
        <w:t>abbah</w:t>
      </w:r>
      <w:r w:rsidR="00AD5ADA" w:rsidRPr="00BF3897">
        <w:rPr>
          <w:rFonts w:asciiTheme="majorBidi" w:hAnsiTheme="majorBidi" w:cstheme="majorBidi"/>
          <w:sz w:val="24"/>
          <w:szCs w:val="24"/>
        </w:rPr>
        <w:t xml:space="preserve"> terfokus pada ayat-ayat tentang </w:t>
      </w:r>
      <w:r w:rsidR="00AD5ADA" w:rsidRPr="00C74358">
        <w:rPr>
          <w:rFonts w:asciiTheme="majorBidi" w:hAnsiTheme="majorBidi" w:cstheme="majorBidi"/>
          <w:i/>
          <w:iCs/>
          <w:sz w:val="24"/>
          <w:szCs w:val="24"/>
        </w:rPr>
        <w:lastRenderedPageBreak/>
        <w:t>ma</w:t>
      </w:r>
      <w:r w:rsidR="00AD5ADA" w:rsidRPr="00C74358">
        <w:rPr>
          <w:rFonts w:asciiTheme="majorBidi" w:hAnsiTheme="majorBidi" w:cstheme="majorBidi"/>
          <w:i/>
          <w:iCs/>
          <w:sz w:val="24"/>
          <w:szCs w:val="24"/>
          <w:u w:val="single"/>
        </w:rPr>
        <w:t>h</w:t>
      </w:r>
      <w:r w:rsidR="00AD5ADA" w:rsidRPr="00C74358">
        <w:rPr>
          <w:rFonts w:asciiTheme="majorBidi" w:hAnsiTheme="majorBidi" w:cstheme="majorBidi"/>
          <w:i/>
          <w:iCs/>
          <w:sz w:val="24"/>
          <w:szCs w:val="24"/>
        </w:rPr>
        <w:t>abbah</w:t>
      </w:r>
      <w:r w:rsidR="00AD5ADA" w:rsidRPr="00BF3897">
        <w:rPr>
          <w:rFonts w:asciiTheme="majorBidi" w:hAnsiTheme="majorBidi" w:cstheme="majorBidi"/>
          <w:sz w:val="24"/>
          <w:szCs w:val="24"/>
        </w:rPr>
        <w:t xml:space="preserve"> dalam al-Qur’an, lalu menganalisa bagaimana urgensinya </w:t>
      </w:r>
      <w:r w:rsidR="00AD5ADA">
        <w:rPr>
          <w:rFonts w:asciiTheme="majorBidi" w:hAnsiTheme="majorBidi" w:cstheme="majorBidi"/>
          <w:sz w:val="24"/>
          <w:szCs w:val="24"/>
        </w:rPr>
        <w:t>dalam kehidupan sekarang.</w:t>
      </w:r>
    </w:p>
    <w:p w:rsidR="00745659" w:rsidRPr="00745659" w:rsidRDefault="00745659" w:rsidP="00AD5ADA">
      <w:pPr>
        <w:spacing w:after="0" w:line="480" w:lineRule="auto"/>
        <w:ind w:left="426" w:firstLine="426"/>
        <w:jc w:val="both"/>
        <w:rPr>
          <w:rFonts w:asciiTheme="majorBidi" w:hAnsiTheme="majorBidi" w:cstheme="majorBidi"/>
          <w:sz w:val="24"/>
          <w:szCs w:val="24"/>
        </w:rPr>
      </w:pPr>
      <w:r w:rsidRPr="00745659">
        <w:rPr>
          <w:rFonts w:asciiTheme="majorBidi" w:hAnsiTheme="majorBidi" w:cstheme="majorBidi"/>
          <w:sz w:val="24"/>
          <w:szCs w:val="24"/>
        </w:rPr>
        <w:t xml:space="preserve">  “Konsepsi Mahabbah Menurut Al-Ghazali”. Enif, Fakultas Ushuluddin, jurusan Aqidah Filsafat </w:t>
      </w:r>
      <w:r w:rsidRPr="00745659">
        <w:rPr>
          <w:rFonts w:asciiTheme="majorBidi" w:eastAsia="Times New Roman" w:hAnsiTheme="majorBidi" w:cstheme="majorBidi"/>
          <w:sz w:val="24"/>
          <w:szCs w:val="24"/>
        </w:rPr>
        <w:t>tahun</w:t>
      </w:r>
      <w:r w:rsidRPr="00745659">
        <w:rPr>
          <w:rFonts w:asciiTheme="majorBidi" w:hAnsiTheme="majorBidi" w:cstheme="majorBidi"/>
          <w:sz w:val="24"/>
          <w:szCs w:val="24"/>
        </w:rPr>
        <w:t xml:space="preserve"> 2003. Dalam skripsi tersebut menjelaskan, bahwa menurut al-Ghazali, </w:t>
      </w:r>
      <w:r w:rsidRPr="00745659">
        <w:rPr>
          <w:rFonts w:asciiTheme="majorBidi" w:hAnsiTheme="majorBidi" w:cstheme="majorBidi"/>
          <w:i/>
          <w:iCs/>
          <w:sz w:val="24"/>
          <w:szCs w:val="24"/>
        </w:rPr>
        <w:t>mahabbah</w:t>
      </w:r>
      <w:r w:rsidRPr="00745659">
        <w:rPr>
          <w:rFonts w:asciiTheme="majorBidi" w:hAnsiTheme="majorBidi" w:cstheme="majorBidi"/>
          <w:sz w:val="24"/>
          <w:szCs w:val="24"/>
        </w:rPr>
        <w:t xml:space="preserve"> adalah tujuan yang terjauh dan termasuk derajat yang tinggi, sedangkan kerinduan, kesenangan dan keridhahan mengikuti kecintaan</w:t>
      </w:r>
    </w:p>
    <w:p w:rsidR="00E65353" w:rsidRPr="00E65353" w:rsidRDefault="00E65353" w:rsidP="00C74109">
      <w:pPr>
        <w:spacing w:after="0" w:line="480" w:lineRule="auto"/>
        <w:ind w:left="426" w:firstLine="426"/>
        <w:jc w:val="both"/>
        <w:rPr>
          <w:rFonts w:asciiTheme="majorBidi" w:hAnsiTheme="majorBidi" w:cstheme="majorBidi"/>
          <w:sz w:val="24"/>
          <w:szCs w:val="24"/>
        </w:rPr>
      </w:pPr>
      <w:r w:rsidRPr="00E65353">
        <w:rPr>
          <w:rFonts w:asciiTheme="majorBidi" w:hAnsiTheme="majorBidi" w:cstheme="majorBidi"/>
          <w:sz w:val="24"/>
          <w:szCs w:val="24"/>
        </w:rPr>
        <w:t>“</w:t>
      </w:r>
      <w:r w:rsidRPr="00E65353">
        <w:rPr>
          <w:rFonts w:asciiTheme="majorBidi" w:hAnsiTheme="majorBidi" w:cstheme="majorBidi"/>
          <w:i/>
          <w:iCs/>
          <w:sz w:val="24"/>
          <w:szCs w:val="24"/>
        </w:rPr>
        <w:t>Cinta Kepada Allah Dalam Kajian Tafsir Tematik</w:t>
      </w:r>
      <w:r w:rsidRPr="00E65353">
        <w:rPr>
          <w:rFonts w:asciiTheme="majorBidi" w:hAnsiTheme="majorBidi" w:cstheme="majorBidi"/>
          <w:sz w:val="24"/>
          <w:szCs w:val="24"/>
        </w:rPr>
        <w:t>”. Lilik Habibah, Fakultas Ushuluddin jurusan Tafsir Hadits tahun 2001. Dalam skripsi tersebut memaparkan bahwa cinta seorang hamba kepada Allah disebabkan karena kecenderungan manusia suka pada keindahan, karena Allah adalah yang Maha Indah.</w:t>
      </w:r>
      <w:r w:rsidR="001A47FA">
        <w:rPr>
          <w:rStyle w:val="FootnoteReference"/>
          <w:rFonts w:asciiTheme="majorBidi" w:hAnsiTheme="majorBidi" w:cstheme="majorBidi"/>
          <w:sz w:val="24"/>
          <w:szCs w:val="24"/>
        </w:rPr>
        <w:footnoteReference w:id="9"/>
      </w:r>
      <w:r w:rsidRPr="00E65353">
        <w:rPr>
          <w:rFonts w:asciiTheme="majorBidi" w:hAnsiTheme="majorBidi" w:cstheme="majorBidi"/>
          <w:sz w:val="24"/>
          <w:szCs w:val="24"/>
        </w:rPr>
        <w:t xml:space="preserve"> Dengan kata lain bahwa skripsi tersebut hanya membahas cinta seorang hamba kepada Sang </w:t>
      </w:r>
      <w:r w:rsidRPr="00E65353">
        <w:rPr>
          <w:rFonts w:asciiTheme="majorBidi" w:hAnsiTheme="majorBidi" w:cstheme="majorBidi"/>
          <w:i/>
          <w:iCs/>
          <w:sz w:val="24"/>
          <w:szCs w:val="24"/>
        </w:rPr>
        <w:t>Khaliq</w:t>
      </w:r>
      <w:r w:rsidRPr="00E65353">
        <w:rPr>
          <w:rFonts w:asciiTheme="majorBidi" w:hAnsiTheme="majorBidi" w:cstheme="majorBidi"/>
          <w:sz w:val="24"/>
          <w:szCs w:val="24"/>
        </w:rPr>
        <w:t xml:space="preserve"> saja, bukan sebaliknya.</w:t>
      </w:r>
    </w:p>
    <w:p w:rsidR="00745659" w:rsidRPr="00745659" w:rsidRDefault="00745659" w:rsidP="00C74109">
      <w:pPr>
        <w:spacing w:after="0" w:line="480" w:lineRule="auto"/>
        <w:ind w:left="426" w:firstLine="426"/>
        <w:jc w:val="both"/>
        <w:rPr>
          <w:rFonts w:ascii="Times New Roman" w:eastAsia="Times New Roman" w:hAnsi="Times New Roman" w:cs="Times New Roman"/>
          <w:sz w:val="24"/>
          <w:szCs w:val="24"/>
        </w:rPr>
      </w:pPr>
      <w:r w:rsidRPr="00745659">
        <w:rPr>
          <w:rFonts w:ascii="Times New Roman" w:eastAsia="Times New Roman" w:hAnsi="Times New Roman" w:cs="Times New Roman"/>
          <w:sz w:val="14"/>
          <w:szCs w:val="14"/>
        </w:rPr>
        <w:t xml:space="preserve"> </w:t>
      </w:r>
      <w:r w:rsidRPr="00745659">
        <w:rPr>
          <w:rFonts w:ascii="Times New Roman" w:eastAsia="Times New Roman" w:hAnsi="Times New Roman" w:cs="Times New Roman"/>
          <w:sz w:val="24"/>
          <w:szCs w:val="24"/>
        </w:rPr>
        <w:t>“Studi Tentang Konsepsi Al-Ma</w:t>
      </w:r>
      <w:r w:rsidRPr="00C74109">
        <w:rPr>
          <w:rFonts w:ascii="Times New Roman" w:eastAsia="Times New Roman" w:hAnsi="Times New Roman" w:cs="Times New Roman"/>
          <w:sz w:val="24"/>
          <w:szCs w:val="24"/>
          <w:u w:val="single"/>
        </w:rPr>
        <w:t>h</w:t>
      </w:r>
      <w:r w:rsidRPr="00745659">
        <w:rPr>
          <w:rFonts w:ascii="Times New Roman" w:eastAsia="Times New Roman" w:hAnsi="Times New Roman" w:cs="Times New Roman"/>
          <w:sz w:val="24"/>
          <w:szCs w:val="24"/>
        </w:rPr>
        <w:t>abbah Rabi’ah al-Adawiyya</w:t>
      </w:r>
      <w:r w:rsidR="00C74109">
        <w:rPr>
          <w:rFonts w:ascii="Times New Roman" w:eastAsia="Times New Roman" w:hAnsi="Times New Roman" w:cs="Times New Roman"/>
          <w:sz w:val="24"/>
          <w:szCs w:val="24"/>
        </w:rPr>
        <w:t>h</w:t>
      </w:r>
      <w:r w:rsidRPr="00745659">
        <w:rPr>
          <w:rFonts w:ascii="Times New Roman" w:eastAsia="Times New Roman" w:hAnsi="Times New Roman" w:cs="Times New Roman"/>
          <w:sz w:val="24"/>
          <w:szCs w:val="24"/>
        </w:rPr>
        <w:t xml:space="preserve">”, Iis Rahmawati. Fakultas Ushuluddin, jurusan Aqidah Filsafat tahun 1995. Dalam skripsi tesebut membahas tentang konsep mahabbah Rabi’ah al-Adawiyah, menurut beliau ajaran cinta ada dua yaitu; cinta karena rindu, ini tercermin pada aksi untuk senantiasa merasakan cinta hanya kepada Sang </w:t>
      </w:r>
      <w:r w:rsidRPr="00745659">
        <w:rPr>
          <w:rFonts w:ascii="Times New Roman" w:eastAsia="Times New Roman" w:hAnsi="Times New Roman" w:cs="Times New Roman"/>
          <w:i/>
          <w:iCs/>
          <w:sz w:val="24"/>
          <w:szCs w:val="24"/>
        </w:rPr>
        <w:t>Khaliq</w:t>
      </w:r>
      <w:r w:rsidRPr="00745659">
        <w:rPr>
          <w:rFonts w:ascii="Times New Roman" w:eastAsia="Times New Roman" w:hAnsi="Times New Roman" w:cs="Times New Roman"/>
          <w:sz w:val="24"/>
          <w:szCs w:val="24"/>
        </w:rPr>
        <w:t xml:space="preserve"> SWT. Kecintaan Rabi’ah al-Adawiyyah kepada Tuhan yang tidak takut pada adzab-Nya, karena ingin mencintai Tuhan semata.</w:t>
      </w:r>
      <w:r w:rsidR="00C74109">
        <w:rPr>
          <w:rStyle w:val="FootnoteReference"/>
          <w:rFonts w:ascii="Times New Roman" w:eastAsia="Times New Roman" w:hAnsi="Times New Roman" w:cs="Times New Roman"/>
          <w:sz w:val="24"/>
          <w:szCs w:val="24"/>
        </w:rPr>
        <w:footnoteReference w:id="10"/>
      </w:r>
      <w:r w:rsidRPr="00745659">
        <w:rPr>
          <w:rFonts w:ascii="Times New Roman" w:eastAsia="Times New Roman" w:hAnsi="Times New Roman" w:cs="Times New Roman"/>
          <w:sz w:val="24"/>
          <w:szCs w:val="24"/>
        </w:rPr>
        <w:t xml:space="preserve"> Dalam kehidupan sosial, cinta pada tahap ini tercermin dari tahapan tawakkal, dari Ridla, Sabar dan khusus </w:t>
      </w:r>
      <w:r w:rsidRPr="00745659">
        <w:rPr>
          <w:rFonts w:ascii="Times New Roman" w:eastAsia="Times New Roman" w:hAnsi="Times New Roman" w:cs="Times New Roman"/>
          <w:sz w:val="24"/>
          <w:szCs w:val="24"/>
        </w:rPr>
        <w:lastRenderedPageBreak/>
        <w:t xml:space="preserve">pada Rabi’ah al-Adawiyyah cinta pada tahapan ini membawa kepada kehidupan </w:t>
      </w:r>
      <w:r w:rsidRPr="00745659">
        <w:rPr>
          <w:rFonts w:ascii="Times New Roman" w:eastAsia="Times New Roman" w:hAnsi="Times New Roman" w:cs="Times New Roman"/>
          <w:i/>
          <w:iCs/>
          <w:sz w:val="24"/>
          <w:szCs w:val="24"/>
        </w:rPr>
        <w:t>at-Tabathu</w:t>
      </w:r>
      <w:r w:rsidRPr="00745659">
        <w:rPr>
          <w:rFonts w:ascii="Times New Roman" w:eastAsia="Times New Roman" w:hAnsi="Times New Roman" w:cs="Times New Roman"/>
          <w:sz w:val="24"/>
          <w:szCs w:val="24"/>
        </w:rPr>
        <w:t xml:space="preserve"> (membujang) selama hayatnya.</w:t>
      </w:r>
    </w:p>
    <w:p w:rsidR="00745659" w:rsidRPr="00745659" w:rsidRDefault="00745659" w:rsidP="00745659">
      <w:pPr>
        <w:spacing w:after="0" w:line="480" w:lineRule="auto"/>
        <w:ind w:left="426" w:firstLine="426"/>
        <w:jc w:val="both"/>
        <w:rPr>
          <w:rFonts w:ascii="Times New Roman" w:eastAsia="Times New Roman" w:hAnsi="Times New Roman" w:cs="Times New Roman"/>
          <w:sz w:val="24"/>
          <w:szCs w:val="24"/>
        </w:rPr>
      </w:pPr>
      <w:r w:rsidRPr="00745659">
        <w:rPr>
          <w:rFonts w:ascii="Times New Roman" w:eastAsia="Times New Roman" w:hAnsi="Times New Roman" w:cs="Times New Roman"/>
          <w:sz w:val="14"/>
          <w:szCs w:val="14"/>
        </w:rPr>
        <w:t xml:space="preserve"> </w:t>
      </w:r>
      <w:r w:rsidRPr="00745659">
        <w:rPr>
          <w:rFonts w:ascii="Times New Roman" w:eastAsia="Times New Roman" w:hAnsi="Times New Roman" w:cs="Times New Roman"/>
          <w:sz w:val="24"/>
          <w:szCs w:val="24"/>
        </w:rPr>
        <w:t xml:space="preserve">“Akal </w:t>
      </w:r>
      <w:r w:rsidRPr="00745659">
        <w:rPr>
          <w:rFonts w:ascii="Times New Roman" w:hAnsi="Times New Roman" w:cs="Times New Roman"/>
          <w:sz w:val="24"/>
          <w:szCs w:val="24"/>
        </w:rPr>
        <w:t>Dan</w:t>
      </w:r>
      <w:r w:rsidRPr="00745659">
        <w:rPr>
          <w:rFonts w:ascii="Times New Roman" w:eastAsia="Times New Roman" w:hAnsi="Times New Roman" w:cs="Times New Roman"/>
          <w:sz w:val="24"/>
          <w:szCs w:val="24"/>
        </w:rPr>
        <w:t xml:space="preserve"> Cinta Dalam Pandangan Jalaluddin Rumi”. Anugerah Agung, Fakultas Ushuluddin, jurusan Aqidah Filsafat tahun 1996. Dalam skripsi tersebut menjelaskan hubungan antara cinta dan akal, dimana orang yang bercinta sering tak berakal dan orang yang berakal belum tentu mampu bercinta, juga menjelaskan simbolisme akal dan cinta Jalaluddin Rumi.</w:t>
      </w:r>
    </w:p>
    <w:p w:rsidR="00AD5ADA" w:rsidRPr="0043739F" w:rsidRDefault="00AD5ADA" w:rsidP="00AD5ADA">
      <w:pPr>
        <w:spacing w:after="0" w:line="480" w:lineRule="auto"/>
        <w:ind w:left="426" w:firstLine="426"/>
        <w:jc w:val="both"/>
        <w:rPr>
          <w:rFonts w:ascii="Times New Roman" w:hAnsi="Times New Roman" w:cs="Times New Roman"/>
          <w:sz w:val="24"/>
          <w:szCs w:val="24"/>
        </w:rPr>
      </w:pPr>
      <w:r w:rsidRPr="0043739F">
        <w:rPr>
          <w:rFonts w:ascii="Times New Roman" w:hAnsi="Times New Roman" w:cs="Times New Roman"/>
          <w:sz w:val="24"/>
          <w:szCs w:val="24"/>
        </w:rPr>
        <w:t>Sebenarnya penelitian ini tidak jauh berbeda dengan p</w:t>
      </w:r>
      <w:r>
        <w:rPr>
          <w:rFonts w:ascii="Times New Roman" w:hAnsi="Times New Roman" w:cs="Times New Roman"/>
          <w:sz w:val="24"/>
          <w:szCs w:val="24"/>
        </w:rPr>
        <w:t>enelitian-penelitian sebelumnya.</w:t>
      </w:r>
      <w:r w:rsidRPr="0043739F">
        <w:rPr>
          <w:rFonts w:ascii="Times New Roman" w:hAnsi="Times New Roman" w:cs="Times New Roman"/>
          <w:sz w:val="24"/>
          <w:szCs w:val="24"/>
        </w:rPr>
        <w:t xml:space="preserve"> Dalam penelitian ini penulis akan membahas mengenai konsep </w:t>
      </w:r>
      <w:r w:rsidRPr="009720BD">
        <w:rPr>
          <w:rFonts w:ascii="Times New Roman" w:hAnsi="Times New Roman" w:cs="Times New Roman"/>
          <w:i/>
          <w:iCs/>
          <w:sz w:val="24"/>
          <w:szCs w:val="24"/>
        </w:rPr>
        <w:t>ma</w:t>
      </w:r>
      <w:r w:rsidRPr="009720BD">
        <w:rPr>
          <w:rFonts w:ascii="Times New Roman" w:hAnsi="Times New Roman" w:cs="Times New Roman"/>
          <w:i/>
          <w:iCs/>
          <w:sz w:val="24"/>
          <w:szCs w:val="24"/>
          <w:u w:val="single"/>
        </w:rPr>
        <w:t>h</w:t>
      </w:r>
      <w:r w:rsidRPr="009720BD">
        <w:rPr>
          <w:rFonts w:ascii="Times New Roman" w:hAnsi="Times New Roman" w:cs="Times New Roman"/>
          <w:i/>
          <w:iCs/>
          <w:sz w:val="24"/>
          <w:szCs w:val="24"/>
        </w:rPr>
        <w:t>abbah</w:t>
      </w:r>
      <w:r w:rsidRPr="0043739F">
        <w:rPr>
          <w:rFonts w:ascii="Times New Roman" w:hAnsi="Times New Roman" w:cs="Times New Roman"/>
          <w:sz w:val="24"/>
          <w:szCs w:val="24"/>
        </w:rPr>
        <w:t xml:space="preserve"> dalam al</w:t>
      </w:r>
      <w:r>
        <w:rPr>
          <w:rFonts w:ascii="Times New Roman" w:hAnsi="Times New Roman" w:cs="Times New Roman"/>
          <w:sz w:val="24"/>
          <w:szCs w:val="24"/>
        </w:rPr>
        <w:t>-</w:t>
      </w:r>
      <w:r w:rsidRPr="0043739F">
        <w:rPr>
          <w:rFonts w:ascii="Times New Roman" w:hAnsi="Times New Roman" w:cs="Times New Roman"/>
          <w:sz w:val="24"/>
          <w:szCs w:val="24"/>
        </w:rPr>
        <w:t>Qur’an dengan pendekatan-pendekatan tematik yang lebih sistematis.</w:t>
      </w:r>
    </w:p>
    <w:p w:rsidR="00AD5ADA" w:rsidRDefault="00AD5ADA" w:rsidP="00AD5ADA">
      <w:pPr>
        <w:spacing w:after="0" w:line="480" w:lineRule="auto"/>
        <w:ind w:left="426" w:firstLine="426"/>
        <w:jc w:val="both"/>
        <w:rPr>
          <w:rFonts w:ascii="Times New Roman" w:hAnsi="Times New Roman" w:cs="Times New Roman"/>
          <w:sz w:val="24"/>
          <w:szCs w:val="24"/>
        </w:rPr>
      </w:pPr>
      <w:r w:rsidRPr="0043739F">
        <w:rPr>
          <w:rFonts w:ascii="Times New Roman" w:hAnsi="Times New Roman" w:cs="Times New Roman"/>
          <w:sz w:val="24"/>
          <w:szCs w:val="24"/>
        </w:rPr>
        <w:t>Adapun yang membedakan penelitian ini dengan penelitian-penelitian</w:t>
      </w:r>
      <w:r>
        <w:rPr>
          <w:rFonts w:ascii="Times New Roman" w:hAnsi="Times New Roman" w:cs="Times New Roman"/>
          <w:sz w:val="24"/>
          <w:szCs w:val="24"/>
        </w:rPr>
        <w:t xml:space="preserve"> sebelumnya adalah Bagaimana al-</w:t>
      </w:r>
      <w:r w:rsidRPr="0043739F">
        <w:rPr>
          <w:rFonts w:ascii="Times New Roman" w:hAnsi="Times New Roman" w:cs="Times New Roman"/>
          <w:sz w:val="24"/>
          <w:szCs w:val="24"/>
        </w:rPr>
        <w:t xml:space="preserve">Qur’an menjelaskan </w:t>
      </w:r>
      <w:r w:rsidRPr="0043739F">
        <w:rPr>
          <w:rFonts w:ascii="Times New Roman" w:hAnsi="Times New Roman" w:cs="Times New Roman"/>
          <w:i/>
          <w:iCs/>
          <w:sz w:val="24"/>
          <w:szCs w:val="24"/>
        </w:rPr>
        <w:t>ma</w:t>
      </w:r>
      <w:r w:rsidRPr="009720BD">
        <w:rPr>
          <w:rFonts w:ascii="Times New Roman" w:hAnsi="Times New Roman" w:cs="Times New Roman"/>
          <w:i/>
          <w:iCs/>
          <w:sz w:val="24"/>
          <w:szCs w:val="24"/>
          <w:u w:val="single"/>
        </w:rPr>
        <w:t>h</w:t>
      </w:r>
      <w:r w:rsidRPr="0043739F">
        <w:rPr>
          <w:rFonts w:ascii="Times New Roman" w:hAnsi="Times New Roman" w:cs="Times New Roman"/>
          <w:i/>
          <w:iCs/>
          <w:sz w:val="24"/>
          <w:szCs w:val="24"/>
        </w:rPr>
        <w:t>abbah</w:t>
      </w:r>
      <w:r w:rsidRPr="0043739F">
        <w:rPr>
          <w:rFonts w:ascii="Times New Roman" w:hAnsi="Times New Roman" w:cs="Times New Roman"/>
          <w:sz w:val="24"/>
          <w:szCs w:val="24"/>
        </w:rPr>
        <w:t xml:space="preserve">, Bagaimana </w:t>
      </w:r>
      <w:r>
        <w:rPr>
          <w:rFonts w:ascii="Times New Roman" w:hAnsi="Times New Roman" w:cs="Times New Roman"/>
          <w:sz w:val="24"/>
          <w:szCs w:val="24"/>
        </w:rPr>
        <w:t>hakikat</w:t>
      </w:r>
      <w:r w:rsidRPr="0043739F">
        <w:rPr>
          <w:rFonts w:ascii="Times New Roman" w:hAnsi="Times New Roman" w:cs="Times New Roman"/>
          <w:sz w:val="24"/>
          <w:szCs w:val="24"/>
        </w:rPr>
        <w:t xml:space="preserve"> cinta hamba kepada Allah berdasarkan ayat-ayat Al-Qur’an, Apa makna </w:t>
      </w:r>
      <w:r w:rsidRPr="0043739F">
        <w:rPr>
          <w:rFonts w:ascii="Times New Roman" w:hAnsi="Times New Roman" w:cs="Times New Roman"/>
          <w:i/>
          <w:iCs/>
          <w:sz w:val="24"/>
          <w:szCs w:val="24"/>
        </w:rPr>
        <w:t>ma</w:t>
      </w:r>
      <w:r w:rsidRPr="009720BD">
        <w:rPr>
          <w:rFonts w:ascii="Times New Roman" w:hAnsi="Times New Roman" w:cs="Times New Roman"/>
          <w:i/>
          <w:iCs/>
          <w:sz w:val="24"/>
          <w:szCs w:val="24"/>
          <w:u w:val="single"/>
        </w:rPr>
        <w:t>h</w:t>
      </w:r>
      <w:r w:rsidRPr="0043739F">
        <w:rPr>
          <w:rFonts w:ascii="Times New Roman" w:hAnsi="Times New Roman" w:cs="Times New Roman"/>
          <w:i/>
          <w:iCs/>
          <w:sz w:val="24"/>
          <w:szCs w:val="24"/>
        </w:rPr>
        <w:t>abbah</w:t>
      </w:r>
      <w:r w:rsidRPr="0043739F">
        <w:rPr>
          <w:rFonts w:ascii="Times New Roman" w:hAnsi="Times New Roman" w:cs="Times New Roman"/>
          <w:sz w:val="24"/>
          <w:szCs w:val="24"/>
        </w:rPr>
        <w:t xml:space="preserve"> dalam konteks kekinian. Selain itu, dalam penelitian ini penulis juga memberikan motivasi dalam </w:t>
      </w:r>
      <w:r w:rsidRPr="009720BD">
        <w:rPr>
          <w:rFonts w:ascii="Times New Roman" w:hAnsi="Times New Roman" w:cs="Times New Roman"/>
          <w:i/>
          <w:iCs/>
          <w:sz w:val="24"/>
          <w:szCs w:val="24"/>
        </w:rPr>
        <w:t>ma</w:t>
      </w:r>
      <w:r w:rsidRPr="009720BD">
        <w:rPr>
          <w:rFonts w:ascii="Times New Roman" w:hAnsi="Times New Roman" w:cs="Times New Roman"/>
          <w:i/>
          <w:iCs/>
          <w:sz w:val="24"/>
          <w:szCs w:val="24"/>
          <w:u w:val="single"/>
        </w:rPr>
        <w:t>h</w:t>
      </w:r>
      <w:r w:rsidRPr="009720BD">
        <w:rPr>
          <w:rFonts w:ascii="Times New Roman" w:hAnsi="Times New Roman" w:cs="Times New Roman"/>
          <w:i/>
          <w:iCs/>
          <w:sz w:val="24"/>
          <w:szCs w:val="24"/>
        </w:rPr>
        <w:t>abbah</w:t>
      </w:r>
      <w:r w:rsidRPr="0043739F">
        <w:rPr>
          <w:rFonts w:ascii="Times New Roman" w:hAnsi="Times New Roman" w:cs="Times New Roman"/>
          <w:sz w:val="24"/>
          <w:szCs w:val="24"/>
        </w:rPr>
        <w:t xml:space="preserve"> kepada Allah Swt., dengan demikian penulis berasumsi penelitian ini bisa terdiri dari unsur duplikasi dan dapat dipertanggung jawabkan.</w:t>
      </w:r>
    </w:p>
    <w:p w:rsidR="00AD5ADA" w:rsidRPr="006664B9" w:rsidRDefault="00AD5ADA" w:rsidP="00AD5ADA">
      <w:pPr>
        <w:spacing w:after="0" w:line="480" w:lineRule="auto"/>
        <w:ind w:left="426" w:firstLine="426"/>
        <w:jc w:val="both"/>
        <w:rPr>
          <w:rFonts w:ascii="Times New Roman" w:hAnsi="Times New Roman" w:cs="Times New Roman"/>
          <w:sz w:val="24"/>
          <w:szCs w:val="24"/>
        </w:rPr>
      </w:pPr>
    </w:p>
    <w:p w:rsidR="00AD5ADA" w:rsidRDefault="00AD5ADA" w:rsidP="00AD5ADA">
      <w:pPr>
        <w:pStyle w:val="ListParagraph"/>
        <w:numPr>
          <w:ilvl w:val="0"/>
          <w:numId w:val="1"/>
        </w:numPr>
        <w:spacing w:after="0" w:line="480" w:lineRule="auto"/>
        <w:ind w:left="426" w:hanging="425"/>
        <w:jc w:val="both"/>
        <w:rPr>
          <w:rFonts w:ascii="Times New Roman" w:hAnsi="Times New Roman" w:cs="Times New Roman"/>
        </w:rPr>
      </w:pPr>
      <w:r w:rsidRPr="009D4D62">
        <w:rPr>
          <w:b/>
          <w:bCs/>
        </w:rPr>
        <w:t>Penegasan</w:t>
      </w:r>
      <w:r>
        <w:rPr>
          <w:rFonts w:ascii="Times New Roman" w:hAnsi="Times New Roman" w:cs="Times New Roman"/>
        </w:rPr>
        <w:t xml:space="preserve"> </w:t>
      </w:r>
      <w:r w:rsidRPr="009D4D62">
        <w:rPr>
          <w:rFonts w:ascii="Times New Roman" w:hAnsi="Times New Roman" w:cs="Times New Roman"/>
          <w:b/>
          <w:bCs/>
        </w:rPr>
        <w:t>Istilah</w:t>
      </w:r>
    </w:p>
    <w:p w:rsidR="00AD5ADA" w:rsidRPr="0043739F" w:rsidRDefault="00AD5ADA" w:rsidP="00AD5ADA">
      <w:pPr>
        <w:spacing w:after="0" w:line="480" w:lineRule="auto"/>
        <w:ind w:left="426" w:firstLine="426"/>
        <w:jc w:val="both"/>
        <w:rPr>
          <w:rFonts w:ascii="Times New Roman" w:hAnsi="Times New Roman" w:cs="Times New Roman"/>
          <w:sz w:val="24"/>
          <w:szCs w:val="24"/>
        </w:rPr>
      </w:pPr>
      <w:r w:rsidRPr="0043739F">
        <w:rPr>
          <w:rFonts w:ascii="Times New Roman" w:hAnsi="Times New Roman" w:cs="Times New Roman"/>
          <w:sz w:val="24"/>
          <w:szCs w:val="24"/>
        </w:rPr>
        <w:t>Untuk memperjelas konsep-konsep dasar dalam penelitian, penulis merasa perlu untuk menjelaskan istilah-istilah yang terkait sebagai berikut:</w:t>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C86F3E">
        <w:rPr>
          <w:rFonts w:asciiTheme="majorBidi" w:hAnsiTheme="majorBidi" w:cstheme="majorBidi"/>
          <w:sz w:val="24"/>
          <w:szCs w:val="24"/>
        </w:rPr>
        <w:lastRenderedPageBreak/>
        <w:t xml:space="preserve">Kata “konsep” berasal dari bahasa Inggris, yakni </w:t>
      </w:r>
      <w:r w:rsidRPr="00C86F3E">
        <w:rPr>
          <w:rFonts w:asciiTheme="majorBidi" w:hAnsiTheme="majorBidi" w:cstheme="majorBidi"/>
          <w:i/>
          <w:iCs/>
          <w:sz w:val="24"/>
          <w:szCs w:val="24"/>
        </w:rPr>
        <w:t>concept</w:t>
      </w:r>
      <w:r w:rsidRPr="00C86F3E">
        <w:rPr>
          <w:rFonts w:asciiTheme="majorBidi" w:hAnsiTheme="majorBidi" w:cstheme="majorBidi"/>
          <w:sz w:val="24"/>
          <w:szCs w:val="24"/>
        </w:rPr>
        <w:t xml:space="preserve"> yang bermakna leksikal “pengeretian, pemikiran umum.” Kata ini juga berarti “pemikiran umum tentang sesuatu,” misalnya tentang konsep pendidikan, yaitu pemikiran umum tentang pendidikan.</w:t>
      </w:r>
      <w:r w:rsidRPr="00C86F3E">
        <w:rPr>
          <w:rStyle w:val="FootnoteReference"/>
          <w:rFonts w:asciiTheme="majorBidi" w:hAnsiTheme="majorBidi" w:cstheme="majorBidi"/>
          <w:sz w:val="24"/>
          <w:szCs w:val="24"/>
        </w:rPr>
        <w:footnoteReference w:id="11"/>
      </w:r>
      <w:r w:rsidRPr="00C86F3E">
        <w:rPr>
          <w:rFonts w:asciiTheme="majorBidi" w:hAnsiTheme="majorBidi" w:cstheme="majorBidi"/>
          <w:sz w:val="24"/>
          <w:szCs w:val="24"/>
        </w:rPr>
        <w:t xml:space="preserve"> Dalam Kamus Besar Bahasa Indonesia, konsep dirtikan dengan; 1) rancangan atau buram surat, dsb., 2) idea tau pengertian yang diabstrakkan dari peristiwa konkrit, 3) gambaran mental dari obyek, proses, atau apapun yang ada di luar bahasa, yang digunakan oleh akal budi untuk memahami hal-hal lain.</w:t>
      </w:r>
      <w:r w:rsidRPr="00C86F3E">
        <w:rPr>
          <w:rStyle w:val="FootnoteReference"/>
          <w:rFonts w:asciiTheme="majorBidi" w:hAnsiTheme="majorBidi" w:cstheme="majorBidi"/>
          <w:sz w:val="24"/>
          <w:szCs w:val="24"/>
        </w:rPr>
        <w:footnoteReference w:id="12"/>
      </w:r>
    </w:p>
    <w:p w:rsidR="00AD5ADA" w:rsidRPr="00C86F3E" w:rsidRDefault="00AD5ADA" w:rsidP="00AD5ADA">
      <w:pPr>
        <w:spacing w:after="0" w:line="480" w:lineRule="auto"/>
        <w:ind w:left="426" w:firstLine="426"/>
        <w:jc w:val="both"/>
        <w:rPr>
          <w:rFonts w:asciiTheme="majorBidi" w:hAnsiTheme="majorBidi" w:cstheme="majorBidi"/>
          <w:sz w:val="24"/>
          <w:szCs w:val="24"/>
        </w:rPr>
      </w:pPr>
      <w:r w:rsidRPr="00D25F28">
        <w:rPr>
          <w:rFonts w:asciiTheme="majorBidi" w:hAnsiTheme="majorBidi" w:cstheme="majorBidi"/>
          <w:i/>
          <w:iCs/>
          <w:sz w:val="24"/>
          <w:szCs w:val="24"/>
        </w:rPr>
        <w:t>Ma</w:t>
      </w:r>
      <w:r w:rsidRPr="00D25F28">
        <w:rPr>
          <w:rFonts w:asciiTheme="majorBidi" w:hAnsiTheme="majorBidi" w:cstheme="majorBidi"/>
          <w:i/>
          <w:iCs/>
          <w:sz w:val="24"/>
          <w:szCs w:val="24"/>
          <w:u w:val="single"/>
        </w:rPr>
        <w:t>h</w:t>
      </w:r>
      <w:r w:rsidRPr="00D25F28">
        <w:rPr>
          <w:rFonts w:asciiTheme="majorBidi" w:hAnsiTheme="majorBidi" w:cstheme="majorBidi"/>
          <w:i/>
          <w:iCs/>
          <w:sz w:val="24"/>
          <w:szCs w:val="24"/>
        </w:rPr>
        <w:t>abbah</w:t>
      </w:r>
      <w:r w:rsidRPr="00C86F3E">
        <w:rPr>
          <w:rFonts w:asciiTheme="majorBidi" w:hAnsiTheme="majorBidi" w:cstheme="majorBidi"/>
          <w:sz w:val="24"/>
          <w:szCs w:val="24"/>
        </w:rPr>
        <w:t>, adalah</w:t>
      </w:r>
      <w:r w:rsidRPr="00C86F3E">
        <w:rPr>
          <w:rFonts w:asciiTheme="majorBidi" w:hAnsiTheme="majorBidi" w:cstheme="majorBidi"/>
          <w:sz w:val="24"/>
          <w:szCs w:val="24"/>
          <w:lang w:val="id-ID"/>
        </w:rPr>
        <w:t xml:space="preserve"> dalam bahasa Arab </w:t>
      </w:r>
      <w:r w:rsidRPr="00C86F3E">
        <w:rPr>
          <w:rFonts w:asciiTheme="majorBidi" w:hAnsiTheme="majorBidi" w:cstheme="majorBidi"/>
          <w:i/>
          <w:iCs/>
          <w:sz w:val="24"/>
          <w:szCs w:val="24"/>
          <w:lang w:val="id-ID"/>
        </w:rPr>
        <w:t>Ma</w:t>
      </w:r>
      <w:r w:rsidRPr="00D25F28">
        <w:rPr>
          <w:rFonts w:asciiTheme="majorBidi" w:hAnsiTheme="majorBidi" w:cstheme="majorBidi"/>
          <w:i/>
          <w:iCs/>
          <w:sz w:val="24"/>
          <w:szCs w:val="24"/>
          <w:u w:val="single"/>
          <w:lang w:val="id-ID"/>
        </w:rPr>
        <w:t>h</w:t>
      </w:r>
      <w:r w:rsidRPr="00C86F3E">
        <w:rPr>
          <w:rFonts w:asciiTheme="majorBidi" w:hAnsiTheme="majorBidi" w:cstheme="majorBidi"/>
          <w:i/>
          <w:iCs/>
          <w:sz w:val="24"/>
          <w:szCs w:val="24"/>
          <w:lang w:val="id-ID"/>
        </w:rPr>
        <w:t>abbah</w:t>
      </w:r>
      <w:r w:rsidRPr="00C86F3E">
        <w:rPr>
          <w:rFonts w:asciiTheme="majorBidi" w:hAnsiTheme="majorBidi" w:cstheme="majorBidi"/>
          <w:sz w:val="24"/>
          <w:szCs w:val="24"/>
          <w:lang w:val="id-ID"/>
        </w:rPr>
        <w:t xml:space="preserve"> berasal dari kata </w:t>
      </w:r>
      <w:r w:rsidRPr="00C86F3E">
        <w:rPr>
          <w:rFonts w:asciiTheme="majorBidi" w:hAnsiTheme="majorBidi" w:cstheme="majorBidi"/>
          <w:i/>
          <w:iCs/>
          <w:sz w:val="24"/>
          <w:szCs w:val="24"/>
        </w:rPr>
        <w:t>A</w:t>
      </w:r>
      <w:r w:rsidRPr="00D25F28">
        <w:rPr>
          <w:rFonts w:asciiTheme="majorBidi" w:hAnsiTheme="majorBidi" w:cstheme="majorBidi"/>
          <w:i/>
          <w:iCs/>
          <w:sz w:val="24"/>
          <w:szCs w:val="24"/>
          <w:u w:val="single"/>
        </w:rPr>
        <w:t>h</w:t>
      </w:r>
      <w:r w:rsidRPr="00C86F3E">
        <w:rPr>
          <w:rFonts w:asciiTheme="majorBidi" w:hAnsiTheme="majorBidi" w:cstheme="majorBidi"/>
          <w:i/>
          <w:iCs/>
          <w:sz w:val="24"/>
          <w:szCs w:val="24"/>
        </w:rPr>
        <w:t>abba</w:t>
      </w:r>
      <w:r w:rsidRPr="00C86F3E">
        <w:rPr>
          <w:rFonts w:asciiTheme="majorBidi" w:hAnsiTheme="majorBidi" w:cstheme="majorBidi"/>
          <w:i/>
          <w:iCs/>
          <w:sz w:val="24"/>
          <w:szCs w:val="24"/>
          <w:lang w:val="id-ID"/>
        </w:rPr>
        <w:t>-Yu</w:t>
      </w:r>
      <w:r w:rsidRPr="00D25F28">
        <w:rPr>
          <w:rFonts w:asciiTheme="majorBidi" w:hAnsiTheme="majorBidi" w:cstheme="majorBidi"/>
          <w:i/>
          <w:iCs/>
          <w:sz w:val="24"/>
          <w:szCs w:val="24"/>
          <w:u w:val="single"/>
          <w:lang w:val="id-ID"/>
        </w:rPr>
        <w:t>h</w:t>
      </w:r>
      <w:r w:rsidRPr="00C86F3E">
        <w:rPr>
          <w:rFonts w:asciiTheme="majorBidi" w:hAnsiTheme="majorBidi" w:cstheme="majorBidi"/>
          <w:i/>
          <w:iCs/>
          <w:sz w:val="24"/>
          <w:szCs w:val="24"/>
          <w:lang w:val="id-ID"/>
        </w:rPr>
        <w:t>ibbu-Ma</w:t>
      </w:r>
      <w:r w:rsidRPr="00D25F28">
        <w:rPr>
          <w:rFonts w:asciiTheme="majorBidi" w:hAnsiTheme="majorBidi" w:cstheme="majorBidi"/>
          <w:i/>
          <w:iCs/>
          <w:sz w:val="24"/>
          <w:szCs w:val="24"/>
          <w:u w:val="single"/>
          <w:lang w:val="id-ID"/>
        </w:rPr>
        <w:t>h</w:t>
      </w:r>
      <w:r w:rsidRPr="00C86F3E">
        <w:rPr>
          <w:rFonts w:asciiTheme="majorBidi" w:hAnsiTheme="majorBidi" w:cstheme="majorBidi"/>
          <w:i/>
          <w:iCs/>
          <w:sz w:val="24"/>
          <w:szCs w:val="24"/>
          <w:lang w:val="id-ID"/>
        </w:rPr>
        <w:t>abbatan</w:t>
      </w:r>
      <w:r w:rsidRPr="00C86F3E">
        <w:rPr>
          <w:rFonts w:asciiTheme="majorBidi" w:hAnsiTheme="majorBidi" w:cstheme="majorBidi"/>
          <w:sz w:val="24"/>
          <w:szCs w:val="24"/>
          <w:lang w:val="id-ID"/>
        </w:rPr>
        <w:t>, yang secara bahasa berarti mencintai secara mendalam, kecintaan, atau cinta yang mendalam</w:t>
      </w:r>
      <w:r w:rsidRPr="00C86F3E">
        <w:rPr>
          <w:rFonts w:asciiTheme="majorBidi" w:hAnsiTheme="majorBidi" w:cstheme="majorBidi"/>
          <w:sz w:val="24"/>
          <w:szCs w:val="24"/>
        </w:rPr>
        <w:t xml:space="preserve">. </w:t>
      </w:r>
      <w:r w:rsidRPr="00D25F28">
        <w:rPr>
          <w:rFonts w:asciiTheme="majorBidi" w:hAnsiTheme="majorBidi" w:cstheme="majorBidi"/>
          <w:i/>
          <w:iCs/>
          <w:sz w:val="24"/>
          <w:szCs w:val="24"/>
        </w:rPr>
        <w:t>Ma</w:t>
      </w:r>
      <w:r w:rsidRPr="00D25F28">
        <w:rPr>
          <w:rFonts w:asciiTheme="majorBidi" w:hAnsiTheme="majorBidi" w:cstheme="majorBidi"/>
          <w:i/>
          <w:iCs/>
          <w:sz w:val="24"/>
          <w:szCs w:val="24"/>
          <w:u w:val="single"/>
        </w:rPr>
        <w:t>h</w:t>
      </w:r>
      <w:r w:rsidRPr="00D25F28">
        <w:rPr>
          <w:rFonts w:asciiTheme="majorBidi" w:hAnsiTheme="majorBidi" w:cstheme="majorBidi"/>
          <w:i/>
          <w:iCs/>
          <w:sz w:val="24"/>
          <w:szCs w:val="24"/>
        </w:rPr>
        <w:t>abbah</w:t>
      </w:r>
      <w:r w:rsidRPr="00C86F3E">
        <w:rPr>
          <w:rFonts w:asciiTheme="majorBidi" w:hAnsiTheme="majorBidi" w:cstheme="majorBidi"/>
          <w:sz w:val="24"/>
          <w:szCs w:val="24"/>
        </w:rPr>
        <w:t xml:space="preserve"> d</w:t>
      </w:r>
      <w:r>
        <w:rPr>
          <w:rFonts w:asciiTheme="majorBidi" w:hAnsiTheme="majorBidi" w:cstheme="majorBidi"/>
          <w:sz w:val="24"/>
          <w:szCs w:val="24"/>
        </w:rPr>
        <w:t>i defi</w:t>
      </w:r>
      <w:r w:rsidRPr="00C86F3E">
        <w:rPr>
          <w:rFonts w:asciiTheme="majorBidi" w:hAnsiTheme="majorBidi" w:cstheme="majorBidi"/>
          <w:sz w:val="24"/>
          <w:szCs w:val="24"/>
        </w:rPr>
        <w:t>n</w:t>
      </w:r>
      <w:r>
        <w:rPr>
          <w:rFonts w:asciiTheme="majorBidi" w:hAnsiTheme="majorBidi" w:cstheme="majorBidi"/>
          <w:sz w:val="24"/>
          <w:szCs w:val="24"/>
        </w:rPr>
        <w:t>isikan</w:t>
      </w:r>
      <w:r w:rsidRPr="00C86F3E">
        <w:rPr>
          <w:rFonts w:asciiTheme="majorBidi" w:hAnsiTheme="majorBidi" w:cstheme="majorBidi"/>
          <w:sz w:val="24"/>
          <w:szCs w:val="24"/>
        </w:rPr>
        <w:t xml:space="preserve"> sebagai “kecenderungan hati secara total pada sesuatu, perhatian terhadapnya itu melebihi perhatian pada diri sendiri, jiwa dan harta, sikap diri dalam menerima baik secara lahiriah maupun batiniah, perintah dan larangannya; dan pengakuan diri akan kurangnya cinta yang diberikan padanya.”</w:t>
      </w:r>
      <w:r w:rsidRPr="00C86F3E">
        <w:rPr>
          <w:rStyle w:val="FootnoteReference"/>
          <w:rFonts w:asciiTheme="majorBidi" w:hAnsiTheme="majorBidi" w:cstheme="majorBidi"/>
          <w:sz w:val="24"/>
          <w:szCs w:val="24"/>
        </w:rPr>
        <w:footnoteReference w:id="13"/>
      </w:r>
    </w:p>
    <w:p w:rsidR="00AD5ADA" w:rsidRPr="0043739F" w:rsidRDefault="00AD5ADA" w:rsidP="002970A1">
      <w:pPr>
        <w:spacing w:after="0" w:line="480" w:lineRule="auto"/>
        <w:ind w:left="426" w:firstLine="426"/>
        <w:jc w:val="both"/>
        <w:rPr>
          <w:rFonts w:ascii="Times New Roman" w:hAnsi="Times New Roman" w:cs="Times New Roman"/>
          <w:sz w:val="24"/>
          <w:szCs w:val="24"/>
        </w:rPr>
      </w:pPr>
      <w:r>
        <w:rPr>
          <w:rFonts w:ascii="Times New Roman" w:hAnsi="Times New Roman" w:cs="Times New Roman"/>
          <w:i/>
          <w:iCs/>
          <w:sz w:val="24"/>
          <w:szCs w:val="24"/>
        </w:rPr>
        <w:t>Al-</w:t>
      </w:r>
      <w:r w:rsidRPr="0043739F">
        <w:rPr>
          <w:rFonts w:ascii="Times New Roman" w:hAnsi="Times New Roman" w:cs="Times New Roman"/>
          <w:i/>
          <w:iCs/>
          <w:sz w:val="24"/>
          <w:szCs w:val="24"/>
        </w:rPr>
        <w:t>Qur’an</w:t>
      </w:r>
      <w:r w:rsidRPr="0043739F">
        <w:rPr>
          <w:rFonts w:ascii="Times New Roman" w:hAnsi="Times New Roman" w:cs="Times New Roman"/>
          <w:sz w:val="24"/>
          <w:szCs w:val="24"/>
        </w:rPr>
        <w:t xml:space="preserve">, berasal dari bahasa Arab </w:t>
      </w:r>
      <w:r w:rsidRPr="0043739F">
        <w:rPr>
          <w:rFonts w:ascii="Times New Roman" w:hAnsi="Times New Roman" w:cs="Times New Roman"/>
          <w:i/>
          <w:iCs/>
          <w:sz w:val="24"/>
          <w:szCs w:val="24"/>
        </w:rPr>
        <w:t>qara’a</w:t>
      </w:r>
      <w:r w:rsidRPr="0043739F">
        <w:rPr>
          <w:rFonts w:ascii="Times New Roman" w:hAnsi="Times New Roman" w:cs="Times New Roman"/>
          <w:sz w:val="24"/>
          <w:szCs w:val="24"/>
        </w:rPr>
        <w:t xml:space="preserve"> yang berarti menghimpun huruf-huruf dan kata-kata yang satu dengan yang lain dalam suatu ucapan yang rapi. Sedangkan </w:t>
      </w:r>
      <w:r w:rsidRPr="00D25F28">
        <w:rPr>
          <w:rFonts w:ascii="Times New Roman" w:hAnsi="Times New Roman" w:cs="Times New Roman"/>
          <w:i/>
          <w:iCs/>
          <w:sz w:val="24"/>
          <w:szCs w:val="24"/>
        </w:rPr>
        <w:t>qur’anah</w:t>
      </w:r>
      <w:r w:rsidRPr="0043739F">
        <w:rPr>
          <w:rFonts w:ascii="Times New Roman" w:hAnsi="Times New Roman" w:cs="Times New Roman"/>
          <w:sz w:val="24"/>
          <w:szCs w:val="24"/>
        </w:rPr>
        <w:t xml:space="preserve"> berarti bacaan, yaitu bacaan yang terdiri dari beberapa h</w:t>
      </w:r>
      <w:r>
        <w:rPr>
          <w:rFonts w:ascii="Times New Roman" w:hAnsi="Times New Roman" w:cs="Times New Roman"/>
          <w:sz w:val="24"/>
          <w:szCs w:val="24"/>
        </w:rPr>
        <w:t>uruf seperti tergabung dalam al-</w:t>
      </w:r>
      <w:r w:rsidRPr="0043739F">
        <w:rPr>
          <w:rFonts w:ascii="Times New Roman" w:hAnsi="Times New Roman" w:cs="Times New Roman"/>
          <w:sz w:val="24"/>
          <w:szCs w:val="24"/>
        </w:rPr>
        <w:t>Qur’an.</w:t>
      </w:r>
      <w:r w:rsidRPr="0043739F">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Al-</w:t>
      </w:r>
      <w:r w:rsidRPr="0043739F">
        <w:rPr>
          <w:rFonts w:ascii="Times New Roman" w:hAnsi="Times New Roman" w:cs="Times New Roman"/>
          <w:sz w:val="24"/>
          <w:szCs w:val="24"/>
        </w:rPr>
        <w:t xml:space="preserve">Qur’an adalah kitab </w:t>
      </w:r>
      <w:r w:rsidRPr="0043739F">
        <w:rPr>
          <w:rFonts w:ascii="Times New Roman" w:hAnsi="Times New Roman" w:cs="Times New Roman"/>
          <w:sz w:val="24"/>
          <w:szCs w:val="24"/>
        </w:rPr>
        <w:lastRenderedPageBreak/>
        <w:t>suci yang diwahyukan kepada Nabi Muhammad saw., dengan perantara Mal</w:t>
      </w:r>
      <w:r w:rsidR="002970A1">
        <w:rPr>
          <w:rFonts w:ascii="Times New Roman" w:hAnsi="Times New Roman" w:cs="Times New Roman"/>
          <w:sz w:val="24"/>
          <w:szCs w:val="24"/>
        </w:rPr>
        <w:t>ă</w:t>
      </w:r>
      <w:r w:rsidRPr="0043739F">
        <w:rPr>
          <w:rFonts w:ascii="Times New Roman" w:hAnsi="Times New Roman" w:cs="Times New Roman"/>
          <w:sz w:val="24"/>
          <w:szCs w:val="24"/>
        </w:rPr>
        <w:t>ikat Jibril sebagai petunjuk dan pedoman bagi manusia untuk mencapai kebahagiaan dunia dan akhirat.</w:t>
      </w:r>
      <w:r w:rsidRPr="0043739F">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Al-Qur’</w:t>
      </w:r>
      <w:r w:rsidRPr="0043739F">
        <w:rPr>
          <w:rFonts w:ascii="Times New Roman" w:hAnsi="Times New Roman" w:cs="Times New Roman"/>
          <w:sz w:val="24"/>
          <w:szCs w:val="24"/>
        </w:rPr>
        <w:t>an diturunkan secara berangsur-angsur selama 22 tahun 2 bulan 22 hari dan di setiap turunnya ayat-ayat al</w:t>
      </w:r>
      <w:r>
        <w:rPr>
          <w:rFonts w:ascii="Times New Roman" w:hAnsi="Times New Roman" w:cs="Times New Roman"/>
          <w:sz w:val="24"/>
          <w:szCs w:val="24"/>
        </w:rPr>
        <w:t>-</w:t>
      </w:r>
      <w:r w:rsidRPr="0043739F">
        <w:rPr>
          <w:rFonts w:ascii="Times New Roman" w:hAnsi="Times New Roman" w:cs="Times New Roman"/>
          <w:sz w:val="24"/>
          <w:szCs w:val="24"/>
        </w:rPr>
        <w:t>Qur’an  Nabi Mu</w:t>
      </w:r>
      <w:r w:rsidRPr="00D83A08">
        <w:rPr>
          <w:rFonts w:ascii="Times New Roman" w:hAnsi="Times New Roman" w:cs="Times New Roman"/>
          <w:sz w:val="24"/>
          <w:szCs w:val="24"/>
          <w:u w:val="single"/>
        </w:rPr>
        <w:t>h</w:t>
      </w:r>
      <w:r w:rsidRPr="0043739F">
        <w:rPr>
          <w:rFonts w:ascii="Times New Roman" w:hAnsi="Times New Roman" w:cs="Times New Roman"/>
          <w:sz w:val="24"/>
          <w:szCs w:val="24"/>
        </w:rPr>
        <w:t>ammad saw., memerintahkan para s</w:t>
      </w:r>
      <w:r w:rsidR="00D83A08">
        <w:rPr>
          <w:rFonts w:ascii="Times New Roman" w:hAnsi="Times New Roman" w:cs="Times New Roman"/>
          <w:sz w:val="24"/>
          <w:szCs w:val="24"/>
        </w:rPr>
        <w:t>h</w:t>
      </w:r>
      <w:r w:rsidRPr="0043739F">
        <w:rPr>
          <w:rFonts w:ascii="Times New Roman" w:hAnsi="Times New Roman" w:cs="Times New Roman"/>
          <w:sz w:val="24"/>
          <w:szCs w:val="24"/>
        </w:rPr>
        <w:t>a</w:t>
      </w:r>
      <w:r w:rsidRPr="00D83A08">
        <w:rPr>
          <w:rFonts w:ascii="Times New Roman" w:hAnsi="Times New Roman" w:cs="Times New Roman"/>
          <w:sz w:val="24"/>
          <w:szCs w:val="24"/>
          <w:u w:val="single"/>
        </w:rPr>
        <w:t>h</w:t>
      </w:r>
      <w:r w:rsidRPr="0043739F">
        <w:rPr>
          <w:rFonts w:ascii="Times New Roman" w:hAnsi="Times New Roman" w:cs="Times New Roman"/>
          <w:sz w:val="24"/>
          <w:szCs w:val="24"/>
        </w:rPr>
        <w:t>abatnya agar ayat-ayat tersebut ditulis. Para sahabat pada masa Nabi Mu</w:t>
      </w:r>
      <w:r w:rsidRPr="00777529">
        <w:rPr>
          <w:rFonts w:ascii="Times New Roman" w:hAnsi="Times New Roman" w:cs="Times New Roman"/>
          <w:sz w:val="24"/>
          <w:szCs w:val="24"/>
          <w:u w:val="single"/>
        </w:rPr>
        <w:t>h</w:t>
      </w:r>
      <w:r w:rsidRPr="0043739F">
        <w:rPr>
          <w:rFonts w:ascii="Times New Roman" w:hAnsi="Times New Roman" w:cs="Times New Roman"/>
          <w:sz w:val="24"/>
          <w:szCs w:val="24"/>
        </w:rPr>
        <w:t>ammad saw., menulis ayat-ayat tersebut di kepingan-kepingan tulang, pelepah-pelepah kurma, dan batu-batu. Setelah Nabi Mu</w:t>
      </w:r>
      <w:r w:rsidRPr="00777529">
        <w:rPr>
          <w:rFonts w:ascii="Times New Roman" w:hAnsi="Times New Roman" w:cs="Times New Roman"/>
          <w:sz w:val="24"/>
          <w:szCs w:val="24"/>
          <w:u w:val="single"/>
        </w:rPr>
        <w:t>h</w:t>
      </w:r>
      <w:r w:rsidRPr="0043739F">
        <w:rPr>
          <w:rFonts w:ascii="Times New Roman" w:hAnsi="Times New Roman" w:cs="Times New Roman"/>
          <w:sz w:val="24"/>
          <w:szCs w:val="24"/>
        </w:rPr>
        <w:t xml:space="preserve">ammad saw., meninggal dan Abu Bakar menjadi Khalifah mushaf-mushaf itu dikumpulkan menjadi satu sehingga menjadi </w:t>
      </w:r>
      <w:r w:rsidRPr="0043739F">
        <w:rPr>
          <w:rFonts w:ascii="Times New Roman" w:hAnsi="Times New Roman" w:cs="Times New Roman"/>
          <w:i/>
          <w:iCs/>
          <w:sz w:val="24"/>
          <w:szCs w:val="24"/>
        </w:rPr>
        <w:t>shu</w:t>
      </w:r>
      <w:r w:rsidRPr="00777529">
        <w:rPr>
          <w:rFonts w:ascii="Times New Roman" w:hAnsi="Times New Roman" w:cs="Times New Roman"/>
          <w:i/>
          <w:iCs/>
          <w:sz w:val="24"/>
          <w:szCs w:val="24"/>
          <w:u w:val="single"/>
        </w:rPr>
        <w:t>h</w:t>
      </w:r>
      <w:r w:rsidRPr="0043739F">
        <w:rPr>
          <w:rFonts w:ascii="Times New Roman" w:hAnsi="Times New Roman" w:cs="Times New Roman"/>
          <w:i/>
          <w:iCs/>
          <w:sz w:val="24"/>
          <w:szCs w:val="24"/>
        </w:rPr>
        <w:t>uf</w:t>
      </w:r>
      <w:r w:rsidRPr="0043739F">
        <w:rPr>
          <w:rFonts w:ascii="Times New Roman" w:hAnsi="Times New Roman" w:cs="Times New Roman"/>
          <w:sz w:val="24"/>
          <w:szCs w:val="24"/>
        </w:rPr>
        <w:t xml:space="preserve"> dari lembaran-lembaran kertas. Setelah Abu Bakar wafat </w:t>
      </w:r>
      <w:r w:rsidRPr="0043739F">
        <w:rPr>
          <w:rFonts w:ascii="Times New Roman" w:hAnsi="Times New Roman" w:cs="Times New Roman"/>
          <w:i/>
          <w:iCs/>
          <w:sz w:val="24"/>
          <w:szCs w:val="24"/>
        </w:rPr>
        <w:t>shu</w:t>
      </w:r>
      <w:r w:rsidRPr="00141E64">
        <w:rPr>
          <w:rFonts w:ascii="Times New Roman" w:hAnsi="Times New Roman" w:cs="Times New Roman"/>
          <w:i/>
          <w:iCs/>
          <w:sz w:val="24"/>
          <w:szCs w:val="24"/>
          <w:u w:val="single"/>
        </w:rPr>
        <w:t>h</w:t>
      </w:r>
      <w:r w:rsidRPr="0043739F">
        <w:rPr>
          <w:rFonts w:ascii="Times New Roman" w:hAnsi="Times New Roman" w:cs="Times New Roman"/>
          <w:i/>
          <w:iCs/>
          <w:sz w:val="24"/>
          <w:szCs w:val="24"/>
        </w:rPr>
        <w:t>uf</w:t>
      </w:r>
      <w:r w:rsidRPr="0043739F">
        <w:rPr>
          <w:rFonts w:ascii="Times New Roman" w:hAnsi="Times New Roman" w:cs="Times New Roman"/>
          <w:sz w:val="24"/>
          <w:szCs w:val="24"/>
        </w:rPr>
        <w:t xml:space="preserve"> tersebut dipegang oleh </w:t>
      </w:r>
      <w:r w:rsidR="00141E64">
        <w:rPr>
          <w:rFonts w:ascii="Times New Roman" w:hAnsi="Times New Roman" w:cs="Times New Roman"/>
          <w:sz w:val="24"/>
          <w:szCs w:val="24"/>
        </w:rPr>
        <w:t>‘</w:t>
      </w:r>
      <w:r w:rsidRPr="0043739F">
        <w:rPr>
          <w:rFonts w:ascii="Times New Roman" w:hAnsi="Times New Roman" w:cs="Times New Roman"/>
          <w:sz w:val="24"/>
          <w:szCs w:val="24"/>
        </w:rPr>
        <w:t xml:space="preserve">Umar kemudian diserahkan kepada </w:t>
      </w:r>
      <w:r w:rsidRPr="00141E64">
        <w:rPr>
          <w:rFonts w:ascii="Times New Roman" w:hAnsi="Times New Roman" w:cs="Times New Roman"/>
          <w:sz w:val="24"/>
          <w:szCs w:val="24"/>
          <w:u w:val="single"/>
        </w:rPr>
        <w:t>H</w:t>
      </w:r>
      <w:r w:rsidRPr="0043739F">
        <w:rPr>
          <w:rFonts w:ascii="Times New Roman" w:hAnsi="Times New Roman" w:cs="Times New Roman"/>
          <w:sz w:val="24"/>
          <w:szCs w:val="24"/>
        </w:rPr>
        <w:t>afsh</w:t>
      </w:r>
      <w:r>
        <w:rPr>
          <w:rFonts w:ascii="Times New Roman" w:hAnsi="Times New Roman" w:cs="Times New Roman"/>
          <w:sz w:val="24"/>
          <w:szCs w:val="24"/>
        </w:rPr>
        <w:t>o</w:t>
      </w:r>
      <w:r w:rsidRPr="0043739F">
        <w:rPr>
          <w:rFonts w:ascii="Times New Roman" w:hAnsi="Times New Roman" w:cs="Times New Roman"/>
          <w:sz w:val="24"/>
          <w:szCs w:val="24"/>
        </w:rPr>
        <w:t>h.</w:t>
      </w:r>
      <w:r w:rsidRPr="0043739F">
        <w:rPr>
          <w:rStyle w:val="FootnoteReference"/>
          <w:rFonts w:ascii="Times New Roman" w:hAnsi="Times New Roman" w:cs="Times New Roman"/>
          <w:sz w:val="24"/>
          <w:szCs w:val="24"/>
        </w:rPr>
        <w:footnoteReference w:id="16"/>
      </w:r>
    </w:p>
    <w:p w:rsidR="00AD5ADA" w:rsidRPr="003A4613" w:rsidRDefault="00AD5ADA" w:rsidP="00AD5ADA">
      <w:pPr>
        <w:spacing w:after="0" w:line="480" w:lineRule="auto"/>
        <w:ind w:left="426" w:firstLine="426"/>
        <w:jc w:val="both"/>
        <w:rPr>
          <w:rFonts w:ascii="Times New Roman" w:hAnsi="Times New Roman" w:cs="Times New Roman"/>
          <w:sz w:val="24"/>
          <w:szCs w:val="24"/>
        </w:rPr>
      </w:pPr>
      <w:r w:rsidRPr="003A4613">
        <w:rPr>
          <w:rFonts w:ascii="Times New Roman" w:hAnsi="Times New Roman" w:cs="Times New Roman"/>
          <w:sz w:val="24"/>
          <w:szCs w:val="24"/>
        </w:rPr>
        <w:t>Orang-orang Arab pada masa Jahiliyah memiliki beberapa bahasa sehingga terjadi perbedaan dalam m</w:t>
      </w:r>
      <w:r>
        <w:rPr>
          <w:rFonts w:ascii="Times New Roman" w:hAnsi="Times New Roman" w:cs="Times New Roman"/>
          <w:sz w:val="24"/>
          <w:szCs w:val="24"/>
        </w:rPr>
        <w:t>embaca al-</w:t>
      </w:r>
      <w:r w:rsidRPr="003A4613">
        <w:rPr>
          <w:rFonts w:ascii="Times New Roman" w:hAnsi="Times New Roman" w:cs="Times New Roman"/>
          <w:sz w:val="24"/>
          <w:szCs w:val="24"/>
        </w:rPr>
        <w:t xml:space="preserve">Qur’an, dan masing-masing daerah menganggap bacaan dari daerah mereka yang paling benar. Untuk mengatasi hal ini Khalifah </w:t>
      </w:r>
      <w:r>
        <w:rPr>
          <w:rFonts w:ascii="Times New Roman" w:hAnsi="Times New Roman" w:cs="Times New Roman"/>
          <w:sz w:val="24"/>
          <w:szCs w:val="24"/>
        </w:rPr>
        <w:t>‘</w:t>
      </w:r>
      <w:r w:rsidRPr="003A4613">
        <w:rPr>
          <w:rFonts w:ascii="Times New Roman" w:hAnsi="Times New Roman" w:cs="Times New Roman"/>
          <w:sz w:val="24"/>
          <w:szCs w:val="24"/>
        </w:rPr>
        <w:t xml:space="preserve">Utsman memerintahkan untuk mengambil semua mushaf-mushaf yang tersebar di berbagai daerah untuk dimusnahkan dan diganti dengan mushaf baru dari beliau yang menggunakan bahasa Quraisy. Bahkan sampai sekarang mushaf yang dipegang umat Islam adalah mushaf yang di tulis atas perintah dari </w:t>
      </w:r>
      <w:r>
        <w:rPr>
          <w:rFonts w:ascii="Times New Roman" w:hAnsi="Times New Roman" w:cs="Times New Roman"/>
          <w:sz w:val="24"/>
          <w:szCs w:val="24"/>
        </w:rPr>
        <w:t>‘</w:t>
      </w:r>
      <w:r w:rsidRPr="003A4613">
        <w:rPr>
          <w:rFonts w:ascii="Times New Roman" w:hAnsi="Times New Roman" w:cs="Times New Roman"/>
          <w:sz w:val="24"/>
          <w:szCs w:val="24"/>
        </w:rPr>
        <w:t>Utsman, yang disebut dengan M</w:t>
      </w:r>
      <w:r>
        <w:rPr>
          <w:rFonts w:ascii="Times New Roman" w:hAnsi="Times New Roman" w:cs="Times New Roman"/>
          <w:sz w:val="24"/>
          <w:szCs w:val="24"/>
        </w:rPr>
        <w:t>u</w:t>
      </w:r>
      <w:r w:rsidRPr="003A4613">
        <w:rPr>
          <w:rFonts w:ascii="Times New Roman" w:hAnsi="Times New Roman" w:cs="Times New Roman"/>
          <w:sz w:val="24"/>
          <w:szCs w:val="24"/>
        </w:rPr>
        <w:t xml:space="preserve">shaf </w:t>
      </w:r>
      <w:r>
        <w:rPr>
          <w:rFonts w:ascii="Times New Roman" w:hAnsi="Times New Roman" w:cs="Times New Roman"/>
          <w:sz w:val="24"/>
          <w:szCs w:val="24"/>
        </w:rPr>
        <w:t>‘</w:t>
      </w:r>
      <w:r w:rsidRPr="003A4613">
        <w:rPr>
          <w:rFonts w:ascii="Times New Roman" w:hAnsi="Times New Roman" w:cs="Times New Roman"/>
          <w:sz w:val="24"/>
          <w:szCs w:val="24"/>
        </w:rPr>
        <w:t>Utsmany.</w:t>
      </w:r>
      <w:r w:rsidRPr="003A4613">
        <w:rPr>
          <w:rStyle w:val="FootnoteReference"/>
          <w:rFonts w:ascii="Times New Roman" w:hAnsi="Times New Roman" w:cs="Times New Roman"/>
          <w:sz w:val="24"/>
          <w:szCs w:val="24"/>
        </w:rPr>
        <w:footnoteReference w:id="17"/>
      </w:r>
    </w:p>
    <w:p w:rsidR="00AD5ADA" w:rsidRPr="003A4613" w:rsidRDefault="00AD5ADA" w:rsidP="00AD5ADA">
      <w:pPr>
        <w:spacing w:after="0" w:line="480" w:lineRule="auto"/>
        <w:ind w:left="426" w:firstLine="426"/>
        <w:jc w:val="both"/>
        <w:rPr>
          <w:rFonts w:ascii="Times New Roman" w:hAnsi="Times New Roman" w:cs="Times New Roman"/>
          <w:sz w:val="24"/>
          <w:szCs w:val="24"/>
        </w:rPr>
      </w:pPr>
      <w:r w:rsidRPr="003A4613">
        <w:rPr>
          <w:rFonts w:ascii="Times New Roman" w:hAnsi="Times New Roman" w:cs="Times New Roman"/>
          <w:i/>
          <w:iCs/>
          <w:sz w:val="24"/>
          <w:szCs w:val="24"/>
        </w:rPr>
        <w:lastRenderedPageBreak/>
        <w:t>Metode Tafsir Tematik (Maud</w:t>
      </w:r>
      <w:r>
        <w:rPr>
          <w:rFonts w:ascii="Times New Roman" w:hAnsi="Times New Roman" w:cs="Times New Roman"/>
          <w:i/>
          <w:iCs/>
          <w:sz w:val="24"/>
          <w:szCs w:val="24"/>
        </w:rPr>
        <w:t>l</w:t>
      </w:r>
      <w:r w:rsidRPr="003A4613">
        <w:rPr>
          <w:rFonts w:ascii="Times New Roman" w:hAnsi="Times New Roman" w:cs="Times New Roman"/>
          <w:i/>
          <w:iCs/>
          <w:sz w:val="24"/>
          <w:szCs w:val="24"/>
        </w:rPr>
        <w:t>u’i)</w:t>
      </w:r>
      <w:r w:rsidRPr="003A4613">
        <w:rPr>
          <w:rFonts w:ascii="Times New Roman" w:hAnsi="Times New Roman" w:cs="Times New Roman"/>
          <w:sz w:val="24"/>
          <w:szCs w:val="24"/>
        </w:rPr>
        <w:t xml:space="preserve"> adalah metode taf</w:t>
      </w:r>
      <w:r>
        <w:rPr>
          <w:rFonts w:ascii="Times New Roman" w:hAnsi="Times New Roman" w:cs="Times New Roman"/>
          <w:sz w:val="24"/>
          <w:szCs w:val="24"/>
        </w:rPr>
        <w:t>sir al-</w:t>
      </w:r>
      <w:r w:rsidRPr="003A4613">
        <w:rPr>
          <w:rFonts w:ascii="Times New Roman" w:hAnsi="Times New Roman" w:cs="Times New Roman"/>
          <w:sz w:val="24"/>
          <w:szCs w:val="24"/>
        </w:rPr>
        <w:t>Qur’an yang</w:t>
      </w:r>
      <w:r>
        <w:rPr>
          <w:rFonts w:ascii="Times New Roman" w:hAnsi="Times New Roman" w:cs="Times New Roman"/>
          <w:sz w:val="24"/>
          <w:szCs w:val="24"/>
        </w:rPr>
        <w:t xml:space="preserve"> dalam menafsirkan ayat-ayat al-</w:t>
      </w:r>
      <w:r w:rsidRPr="003A4613">
        <w:rPr>
          <w:rFonts w:ascii="Times New Roman" w:hAnsi="Times New Roman" w:cs="Times New Roman"/>
          <w:sz w:val="24"/>
          <w:szCs w:val="24"/>
        </w:rPr>
        <w:t>Qur’an dilakukan dengan cara mengumpulkan ayat-ayat yang berbicara satu topi</w:t>
      </w:r>
      <w:r>
        <w:rPr>
          <w:rFonts w:ascii="Times New Roman" w:hAnsi="Times New Roman" w:cs="Times New Roman"/>
          <w:sz w:val="24"/>
          <w:szCs w:val="24"/>
        </w:rPr>
        <w:t>k</w:t>
      </w:r>
      <w:r w:rsidRPr="003A4613">
        <w:rPr>
          <w:rFonts w:ascii="Times New Roman" w:hAnsi="Times New Roman" w:cs="Times New Roman"/>
          <w:sz w:val="24"/>
          <w:szCs w:val="24"/>
        </w:rPr>
        <w:t xml:space="preserve"> permasalahan tertentu.</w:t>
      </w:r>
      <w:r w:rsidRPr="003A4613">
        <w:rPr>
          <w:rStyle w:val="FootnoteReference"/>
          <w:rFonts w:ascii="Times New Roman" w:hAnsi="Times New Roman" w:cs="Times New Roman"/>
          <w:sz w:val="24"/>
          <w:szCs w:val="24"/>
        </w:rPr>
        <w:footnoteReference w:id="18"/>
      </w:r>
    </w:p>
    <w:p w:rsidR="00AD5ADA" w:rsidRDefault="00AD5ADA" w:rsidP="00AD5ADA">
      <w:pPr>
        <w:spacing w:after="0" w:line="480" w:lineRule="auto"/>
        <w:ind w:left="426" w:firstLine="426"/>
        <w:jc w:val="both"/>
        <w:rPr>
          <w:rFonts w:ascii="Times New Roman" w:hAnsi="Times New Roman" w:cs="Times New Roman"/>
          <w:sz w:val="24"/>
          <w:szCs w:val="24"/>
        </w:rPr>
      </w:pPr>
      <w:r w:rsidRPr="003A4613">
        <w:rPr>
          <w:rFonts w:ascii="Times New Roman" w:hAnsi="Times New Roman" w:cs="Times New Roman"/>
          <w:sz w:val="24"/>
          <w:szCs w:val="24"/>
        </w:rPr>
        <w:t xml:space="preserve">Jadi, yang dimaksud </w:t>
      </w:r>
      <w:r>
        <w:rPr>
          <w:rFonts w:ascii="Times New Roman" w:hAnsi="Times New Roman" w:cs="Times New Roman"/>
          <w:sz w:val="24"/>
          <w:szCs w:val="24"/>
        </w:rPr>
        <w:t xml:space="preserve">dengan Konsep </w:t>
      </w:r>
      <w:r w:rsidRPr="00777529">
        <w:rPr>
          <w:rFonts w:ascii="Times New Roman" w:hAnsi="Times New Roman" w:cs="Times New Roman"/>
          <w:i/>
          <w:iCs/>
          <w:sz w:val="24"/>
          <w:szCs w:val="24"/>
        </w:rPr>
        <w:t>Ma</w:t>
      </w:r>
      <w:r w:rsidRPr="00777529">
        <w:rPr>
          <w:rFonts w:ascii="Times New Roman" w:hAnsi="Times New Roman" w:cs="Times New Roman"/>
          <w:i/>
          <w:iCs/>
          <w:sz w:val="24"/>
          <w:szCs w:val="24"/>
          <w:u w:val="single"/>
        </w:rPr>
        <w:t>h</w:t>
      </w:r>
      <w:r w:rsidRPr="00777529">
        <w:rPr>
          <w:rFonts w:ascii="Times New Roman" w:hAnsi="Times New Roman" w:cs="Times New Roman"/>
          <w:i/>
          <w:iCs/>
          <w:sz w:val="24"/>
          <w:szCs w:val="24"/>
        </w:rPr>
        <w:t>abbah</w:t>
      </w:r>
      <w:r>
        <w:rPr>
          <w:rFonts w:ascii="Times New Roman" w:hAnsi="Times New Roman" w:cs="Times New Roman"/>
          <w:sz w:val="24"/>
          <w:szCs w:val="24"/>
        </w:rPr>
        <w:t xml:space="preserve"> dalam al-</w:t>
      </w:r>
      <w:r w:rsidRPr="003A4613">
        <w:rPr>
          <w:rFonts w:ascii="Times New Roman" w:hAnsi="Times New Roman" w:cs="Times New Roman"/>
          <w:sz w:val="24"/>
          <w:szCs w:val="24"/>
        </w:rPr>
        <w:t>Qur’an adalah pandangan al</w:t>
      </w:r>
      <w:r>
        <w:rPr>
          <w:rFonts w:ascii="Times New Roman" w:hAnsi="Times New Roman" w:cs="Times New Roman"/>
          <w:sz w:val="24"/>
          <w:szCs w:val="24"/>
        </w:rPr>
        <w:t>-</w:t>
      </w:r>
      <w:r w:rsidRPr="003A4613">
        <w:rPr>
          <w:rFonts w:ascii="Times New Roman" w:hAnsi="Times New Roman" w:cs="Times New Roman"/>
          <w:sz w:val="24"/>
          <w:szCs w:val="24"/>
        </w:rPr>
        <w:t xml:space="preserve">Qur’an dalam hal ini adalah Mushaf </w:t>
      </w:r>
      <w:r>
        <w:rPr>
          <w:rFonts w:ascii="Times New Roman" w:hAnsi="Times New Roman" w:cs="Times New Roman"/>
          <w:sz w:val="24"/>
          <w:szCs w:val="24"/>
        </w:rPr>
        <w:t>‘</w:t>
      </w:r>
      <w:r w:rsidRPr="003A4613">
        <w:rPr>
          <w:rFonts w:ascii="Times New Roman" w:hAnsi="Times New Roman" w:cs="Times New Roman"/>
          <w:sz w:val="24"/>
          <w:szCs w:val="24"/>
        </w:rPr>
        <w:t>Utsmani tentang ma</w:t>
      </w:r>
      <w:r w:rsidRPr="002970A1">
        <w:rPr>
          <w:rFonts w:ascii="Times New Roman" w:hAnsi="Times New Roman" w:cs="Times New Roman"/>
          <w:sz w:val="24"/>
          <w:szCs w:val="24"/>
          <w:u w:val="single"/>
        </w:rPr>
        <w:t>h</w:t>
      </w:r>
      <w:r w:rsidRPr="003A4613">
        <w:rPr>
          <w:rFonts w:ascii="Times New Roman" w:hAnsi="Times New Roman" w:cs="Times New Roman"/>
          <w:sz w:val="24"/>
          <w:szCs w:val="24"/>
        </w:rPr>
        <w:t xml:space="preserve">abbah dan hal-hal yang terkait dengannya yang dilakukan dengan cara mengumpulkan ayat-ayat yang membahas tentang </w:t>
      </w:r>
      <w:r w:rsidRPr="00777529">
        <w:rPr>
          <w:rFonts w:ascii="Times New Roman" w:hAnsi="Times New Roman" w:cs="Times New Roman"/>
          <w:i/>
          <w:iCs/>
          <w:sz w:val="24"/>
          <w:szCs w:val="24"/>
        </w:rPr>
        <w:t>ma</w:t>
      </w:r>
      <w:r w:rsidRPr="00777529">
        <w:rPr>
          <w:rFonts w:ascii="Times New Roman" w:hAnsi="Times New Roman" w:cs="Times New Roman"/>
          <w:i/>
          <w:iCs/>
          <w:sz w:val="24"/>
          <w:szCs w:val="24"/>
          <w:u w:val="single"/>
        </w:rPr>
        <w:t>h</w:t>
      </w:r>
      <w:r w:rsidRPr="00777529">
        <w:rPr>
          <w:rFonts w:ascii="Times New Roman" w:hAnsi="Times New Roman" w:cs="Times New Roman"/>
          <w:i/>
          <w:iCs/>
          <w:sz w:val="24"/>
          <w:szCs w:val="24"/>
        </w:rPr>
        <w:t>abbah</w:t>
      </w:r>
      <w:r w:rsidRPr="003A4613">
        <w:rPr>
          <w:rFonts w:ascii="Times New Roman" w:hAnsi="Times New Roman" w:cs="Times New Roman"/>
          <w:sz w:val="24"/>
          <w:szCs w:val="24"/>
        </w:rPr>
        <w:t>.</w:t>
      </w:r>
    </w:p>
    <w:p w:rsidR="00AD5ADA" w:rsidRPr="00A91603" w:rsidRDefault="00AD5ADA" w:rsidP="00AD5ADA">
      <w:pPr>
        <w:spacing w:after="0" w:line="480" w:lineRule="auto"/>
        <w:ind w:left="426" w:firstLine="426"/>
        <w:jc w:val="both"/>
        <w:rPr>
          <w:rFonts w:ascii="Times New Roman" w:hAnsi="Times New Roman" w:cs="Times New Roman"/>
          <w:sz w:val="24"/>
          <w:szCs w:val="24"/>
        </w:rPr>
      </w:pPr>
    </w:p>
    <w:p w:rsidR="00AD5ADA" w:rsidRPr="00610884" w:rsidRDefault="00AD5ADA" w:rsidP="00AD5ADA">
      <w:pPr>
        <w:pStyle w:val="ListParagraph"/>
        <w:numPr>
          <w:ilvl w:val="0"/>
          <w:numId w:val="1"/>
        </w:numPr>
        <w:spacing w:after="0" w:line="480" w:lineRule="auto"/>
        <w:ind w:left="426" w:hanging="425"/>
        <w:jc w:val="both"/>
        <w:rPr>
          <w:b/>
          <w:bCs/>
        </w:rPr>
      </w:pPr>
      <w:r>
        <w:rPr>
          <w:b/>
          <w:bCs/>
        </w:rPr>
        <w:t>Metode Penelitian</w:t>
      </w:r>
    </w:p>
    <w:p w:rsidR="00AD5ADA" w:rsidRDefault="00AD5ADA" w:rsidP="00AD5ADA">
      <w:pPr>
        <w:pStyle w:val="ListParagraph"/>
        <w:numPr>
          <w:ilvl w:val="0"/>
          <w:numId w:val="7"/>
        </w:numPr>
        <w:spacing w:after="0" w:line="480" w:lineRule="auto"/>
        <w:ind w:left="851" w:hanging="425"/>
        <w:jc w:val="both"/>
        <w:rPr>
          <w:rFonts w:ascii="Times New Roman" w:hAnsi="Times New Roman" w:cs="Times New Roman"/>
        </w:rPr>
      </w:pPr>
      <w:r>
        <w:rPr>
          <w:rFonts w:ascii="Times New Roman" w:hAnsi="Times New Roman" w:cs="Times New Roman"/>
        </w:rPr>
        <w:t>Jenis penelitian</w:t>
      </w:r>
    </w:p>
    <w:p w:rsidR="00AD5ADA" w:rsidRDefault="00AD5ADA" w:rsidP="00AD5ADA">
      <w:pPr>
        <w:pStyle w:val="ListParagraph"/>
        <w:spacing w:after="0" w:line="480" w:lineRule="auto"/>
        <w:ind w:left="851"/>
        <w:jc w:val="both"/>
        <w:rPr>
          <w:rFonts w:ascii="Times New Roman" w:hAnsi="Times New Roman" w:cs="Times New Roman"/>
        </w:rPr>
      </w:pPr>
      <w:r>
        <w:rPr>
          <w:rFonts w:ascii="Times New Roman" w:hAnsi="Times New Roman" w:cs="Times New Roman"/>
        </w:rPr>
        <w:t>Jenis penelitian yang ditetapkan berbentuk kajian pustaka, yaitu mengungkapkan secara argumentatif dari sumber data yang berupa kepustakaan.</w:t>
      </w:r>
      <w:r>
        <w:rPr>
          <w:rStyle w:val="FootnoteReference"/>
          <w:rFonts w:ascii="Times New Roman" w:hAnsi="Times New Roman" w:cs="Times New Roman"/>
        </w:rPr>
        <w:footnoteReference w:id="19"/>
      </w:r>
    </w:p>
    <w:p w:rsidR="00AD5ADA" w:rsidRDefault="00AD5ADA" w:rsidP="00AD5ADA">
      <w:pPr>
        <w:pStyle w:val="ListParagraph"/>
        <w:numPr>
          <w:ilvl w:val="0"/>
          <w:numId w:val="7"/>
        </w:numPr>
        <w:spacing w:after="0" w:line="480" w:lineRule="auto"/>
        <w:ind w:left="851" w:hanging="425"/>
        <w:jc w:val="both"/>
        <w:rPr>
          <w:rFonts w:ascii="Times New Roman" w:hAnsi="Times New Roman" w:cs="Times New Roman"/>
        </w:rPr>
      </w:pPr>
      <w:r>
        <w:rPr>
          <w:rFonts w:ascii="Times New Roman" w:hAnsi="Times New Roman" w:cs="Times New Roman"/>
        </w:rPr>
        <w:t>Sumber Data</w:t>
      </w:r>
    </w:p>
    <w:p w:rsidR="00AD5ADA" w:rsidRDefault="00AD5ADA" w:rsidP="00AD5ADA">
      <w:pPr>
        <w:pStyle w:val="ListParagraph"/>
        <w:spacing w:after="0" w:line="480" w:lineRule="auto"/>
        <w:ind w:left="851"/>
        <w:jc w:val="both"/>
        <w:rPr>
          <w:rFonts w:ascii="Times New Roman" w:hAnsi="Times New Roman" w:cs="Times New Roman" w:hint="cs"/>
          <w:rtl/>
        </w:rPr>
      </w:pPr>
      <w:r>
        <w:rPr>
          <w:rFonts w:ascii="Times New Roman" w:hAnsi="Times New Roman" w:cs="Times New Roman"/>
        </w:rPr>
        <w:t>Yang dimaksud sumber data menurut Arikunto Suharsimi dalam Prosedur Penelitian Suatu Pendekatan Praktek, adalah “subyek dari</w:t>
      </w:r>
      <w:r w:rsidR="00C2419E">
        <w:rPr>
          <w:rFonts w:ascii="Times New Roman" w:hAnsi="Times New Roman" w:cs="Times New Roman"/>
        </w:rPr>
        <w:t xml:space="preserve"> </w:t>
      </w:r>
      <w:r>
        <w:rPr>
          <w:rFonts w:ascii="Times New Roman" w:hAnsi="Times New Roman" w:cs="Times New Roman"/>
        </w:rPr>
        <w:t>mana diperolehnya,”</w:t>
      </w:r>
      <w:r>
        <w:rPr>
          <w:rStyle w:val="FootnoteReference"/>
          <w:rFonts w:ascii="Times New Roman" w:hAnsi="Times New Roman" w:cs="Times New Roman"/>
        </w:rPr>
        <w:footnoteReference w:id="20"/>
      </w:r>
      <w:r>
        <w:rPr>
          <w:rFonts w:ascii="Times New Roman" w:hAnsi="Times New Roman" w:cs="Times New Roman"/>
        </w:rPr>
        <w:t xml:space="preserve"> dalam hal ini data atau informasi yang digunakan dalam kajian ini adalah:</w:t>
      </w:r>
    </w:p>
    <w:p w:rsidR="00A91603" w:rsidRDefault="00A91603" w:rsidP="00AD5ADA">
      <w:pPr>
        <w:pStyle w:val="ListParagraph"/>
        <w:spacing w:after="0" w:line="480" w:lineRule="auto"/>
        <w:ind w:left="851"/>
        <w:jc w:val="both"/>
        <w:rPr>
          <w:rFonts w:ascii="Times New Roman" w:hAnsi="Times New Roman" w:cs="Times New Roman" w:hint="cs"/>
          <w:rtl/>
        </w:rPr>
      </w:pPr>
    </w:p>
    <w:p w:rsidR="00A91603" w:rsidRDefault="00A91603" w:rsidP="00AD5ADA">
      <w:pPr>
        <w:pStyle w:val="ListParagraph"/>
        <w:spacing w:after="0" w:line="480" w:lineRule="auto"/>
        <w:ind w:left="851"/>
        <w:jc w:val="both"/>
        <w:rPr>
          <w:rFonts w:ascii="Times New Roman" w:hAnsi="Times New Roman" w:cs="Times New Roman" w:hint="cs"/>
          <w:rtl/>
        </w:rPr>
      </w:pPr>
    </w:p>
    <w:p w:rsidR="00AD5ADA" w:rsidRDefault="00AD5ADA" w:rsidP="00AD5ADA">
      <w:pPr>
        <w:pStyle w:val="ListParagraph"/>
        <w:numPr>
          <w:ilvl w:val="0"/>
          <w:numId w:val="6"/>
        </w:numPr>
        <w:spacing w:after="0" w:line="480" w:lineRule="auto"/>
        <w:ind w:left="1276"/>
        <w:jc w:val="both"/>
        <w:rPr>
          <w:rFonts w:ascii="Times New Roman" w:hAnsi="Times New Roman" w:cs="Times New Roman"/>
        </w:rPr>
      </w:pPr>
      <w:r>
        <w:rPr>
          <w:rFonts w:ascii="Times New Roman" w:hAnsi="Times New Roman" w:cs="Times New Roman"/>
        </w:rPr>
        <w:lastRenderedPageBreak/>
        <w:t>Sumber Data Primer</w:t>
      </w:r>
    </w:p>
    <w:p w:rsidR="00AD5ADA" w:rsidRDefault="00AD5ADA" w:rsidP="00FA0F49">
      <w:pPr>
        <w:pStyle w:val="ListParagraph"/>
        <w:spacing w:after="0" w:line="480" w:lineRule="auto"/>
        <w:ind w:left="1276"/>
        <w:jc w:val="both"/>
        <w:rPr>
          <w:rFonts w:ascii="Times New Roman" w:hAnsi="Times New Roman" w:cs="Times New Roman"/>
        </w:rPr>
      </w:pPr>
      <w:r>
        <w:rPr>
          <w:rFonts w:ascii="Times New Roman" w:hAnsi="Times New Roman" w:cs="Times New Roman"/>
        </w:rPr>
        <w:t>Pengambilan data langsung dikumpulkan oleh penulis dari sumber pertamanya,</w:t>
      </w:r>
      <w:r>
        <w:rPr>
          <w:rStyle w:val="FootnoteReference"/>
          <w:rFonts w:ascii="Times New Roman" w:hAnsi="Times New Roman" w:cs="Times New Roman"/>
        </w:rPr>
        <w:footnoteReference w:id="21"/>
      </w:r>
      <w:r>
        <w:rPr>
          <w:rFonts w:ascii="Times New Roman" w:hAnsi="Times New Roman" w:cs="Times New Roman"/>
        </w:rPr>
        <w:t xml:space="preserve"> yaitu berkaitan langsung dengan tema skripsi dan sumber primernya adalah al-Qur’an.</w:t>
      </w:r>
    </w:p>
    <w:p w:rsidR="00AD5ADA" w:rsidRDefault="00AD5ADA" w:rsidP="00AD5ADA">
      <w:pPr>
        <w:pStyle w:val="ListParagraph"/>
        <w:numPr>
          <w:ilvl w:val="0"/>
          <w:numId w:val="6"/>
        </w:numPr>
        <w:spacing w:after="0" w:line="480" w:lineRule="auto"/>
        <w:ind w:left="1276"/>
        <w:jc w:val="both"/>
        <w:rPr>
          <w:rFonts w:ascii="Times New Roman" w:hAnsi="Times New Roman" w:cs="Times New Roman"/>
        </w:rPr>
      </w:pPr>
      <w:r>
        <w:rPr>
          <w:rFonts w:ascii="Times New Roman" w:hAnsi="Times New Roman" w:cs="Times New Roman"/>
        </w:rPr>
        <w:t>Sumber Data Sekunder</w:t>
      </w:r>
    </w:p>
    <w:p w:rsidR="00AD5ADA" w:rsidRDefault="00AD5ADA" w:rsidP="00AD5ADA">
      <w:pPr>
        <w:pStyle w:val="ListParagraph"/>
        <w:spacing w:after="0" w:line="480" w:lineRule="auto"/>
        <w:ind w:left="1276"/>
        <w:jc w:val="both"/>
        <w:rPr>
          <w:rFonts w:ascii="Times New Roman" w:hAnsi="Times New Roman" w:cs="Times New Roman"/>
        </w:rPr>
      </w:pPr>
      <w:r>
        <w:rPr>
          <w:rFonts w:ascii="Times New Roman" w:hAnsi="Times New Roman" w:cs="Times New Roman"/>
        </w:rPr>
        <w:t>Sebagaimana sumber data sekunder ini biasanya sudah tersusun dalam dokumen-dokumen,</w:t>
      </w:r>
      <w:r>
        <w:rPr>
          <w:rStyle w:val="FootnoteReference"/>
          <w:rFonts w:ascii="Times New Roman" w:hAnsi="Times New Roman" w:cs="Times New Roman"/>
        </w:rPr>
        <w:footnoteReference w:id="22"/>
      </w:r>
      <w:r>
        <w:rPr>
          <w:rFonts w:ascii="Times New Roman" w:hAnsi="Times New Roman" w:cs="Times New Roman"/>
        </w:rPr>
        <w:t xml:space="preserve"> yaitu tulisan dari buku-buku perpustakaan yang tidak secara langsung berkaitan dengan tema skripsi. Sumber-sumber data sekunder yaitu:</w:t>
      </w:r>
    </w:p>
    <w:p w:rsidR="00AD5ADA" w:rsidRDefault="00AD5ADA" w:rsidP="00AD5ADA">
      <w:pPr>
        <w:pStyle w:val="ListParagraph"/>
        <w:numPr>
          <w:ilvl w:val="0"/>
          <w:numId w:val="8"/>
        </w:numPr>
        <w:spacing w:after="0" w:line="480" w:lineRule="auto"/>
        <w:ind w:left="1560" w:hanging="284"/>
        <w:jc w:val="both"/>
        <w:rPr>
          <w:rFonts w:ascii="Times New Roman" w:hAnsi="Times New Roman" w:cs="Times New Roman"/>
        </w:rPr>
      </w:pPr>
      <w:r>
        <w:rPr>
          <w:rFonts w:ascii="Times New Roman" w:hAnsi="Times New Roman" w:cs="Times New Roman"/>
          <w:i/>
          <w:iCs/>
        </w:rPr>
        <w:t>Tafsir Fidhilal al-Qur’</w:t>
      </w:r>
      <w:r w:rsidRPr="00F058C3">
        <w:rPr>
          <w:rFonts w:ascii="Times New Roman" w:hAnsi="Times New Roman" w:cs="Times New Roman"/>
          <w:i/>
          <w:iCs/>
        </w:rPr>
        <w:t>an</w:t>
      </w:r>
      <w:r>
        <w:rPr>
          <w:rFonts w:ascii="Times New Roman" w:hAnsi="Times New Roman" w:cs="Times New Roman"/>
        </w:rPr>
        <w:t xml:space="preserve"> oleh Sayyid Qutub.</w:t>
      </w:r>
    </w:p>
    <w:p w:rsidR="00AD5ADA" w:rsidRPr="00571060" w:rsidRDefault="00AD5ADA" w:rsidP="00FA0F49">
      <w:pPr>
        <w:pStyle w:val="ListParagraph"/>
        <w:numPr>
          <w:ilvl w:val="0"/>
          <w:numId w:val="8"/>
        </w:numPr>
        <w:spacing w:after="0" w:line="480" w:lineRule="auto"/>
        <w:ind w:left="1560" w:hanging="284"/>
        <w:jc w:val="both"/>
        <w:rPr>
          <w:rFonts w:ascii="Times New Roman" w:hAnsi="Times New Roman" w:cs="Times New Roman"/>
          <w:sz w:val="32"/>
          <w:szCs w:val="32"/>
        </w:rPr>
      </w:pPr>
      <w:r w:rsidRPr="00D808DB">
        <w:rPr>
          <w:rFonts w:ascii="Times New Roman" w:hAnsi="Times New Roman" w:cs="Times New Roman"/>
          <w:i/>
          <w:iCs/>
        </w:rPr>
        <w:t>Mu’jam</w:t>
      </w:r>
      <w:r>
        <w:rPr>
          <w:i/>
          <w:iCs/>
        </w:rPr>
        <w:t xml:space="preserve"> al-Mufahras li al-fad</w:t>
      </w:r>
      <w:r w:rsidR="00FA0F49">
        <w:rPr>
          <w:i/>
          <w:iCs/>
        </w:rPr>
        <w:t>l</w:t>
      </w:r>
      <w:r>
        <w:rPr>
          <w:i/>
          <w:iCs/>
        </w:rPr>
        <w:t>i al-</w:t>
      </w:r>
      <w:r w:rsidRPr="00571060">
        <w:rPr>
          <w:i/>
          <w:iCs/>
        </w:rPr>
        <w:t>Qur’an</w:t>
      </w:r>
      <w:r w:rsidRPr="00571060">
        <w:t xml:space="preserve"> karangan Mu</w:t>
      </w:r>
      <w:r w:rsidRPr="00D808DB">
        <w:rPr>
          <w:u w:val="single"/>
        </w:rPr>
        <w:t>h</w:t>
      </w:r>
      <w:r w:rsidRPr="00571060">
        <w:t>ammad Fuad ‘Abdul Baq</w:t>
      </w:r>
      <w:r>
        <w:rPr>
          <w:rFonts w:ascii="Sylfaen" w:hAnsi="Sylfaen"/>
        </w:rPr>
        <w:t>î</w:t>
      </w:r>
      <w:r w:rsidRPr="00571060">
        <w:t xml:space="preserve"> untuk memudahkan pelacakan ayat-ayat al</w:t>
      </w:r>
      <w:r>
        <w:t>-</w:t>
      </w:r>
      <w:r w:rsidRPr="00571060">
        <w:t xml:space="preserve"> Qur’an.</w:t>
      </w:r>
    </w:p>
    <w:p w:rsidR="00AD5ADA" w:rsidRDefault="00AD5ADA" w:rsidP="00AD5ADA">
      <w:pPr>
        <w:pStyle w:val="ListParagraph"/>
        <w:numPr>
          <w:ilvl w:val="0"/>
          <w:numId w:val="8"/>
        </w:numPr>
        <w:spacing w:after="0" w:line="480" w:lineRule="auto"/>
        <w:ind w:left="1560" w:hanging="284"/>
        <w:jc w:val="both"/>
        <w:rPr>
          <w:rFonts w:ascii="Times New Roman" w:hAnsi="Times New Roman" w:cs="Times New Roman"/>
        </w:rPr>
      </w:pPr>
      <w:r w:rsidRPr="00D808DB">
        <w:rPr>
          <w:rFonts w:ascii="Times New Roman" w:hAnsi="Times New Roman" w:cs="Times New Roman"/>
        </w:rPr>
        <w:t>Kamus</w:t>
      </w:r>
      <w:r>
        <w:rPr>
          <w:rFonts w:ascii="Times New Roman" w:hAnsi="Times New Roman" w:cs="Times New Roman"/>
        </w:rPr>
        <w:t>-kamus yang terkait dengan pembahasan</w:t>
      </w:r>
    </w:p>
    <w:p w:rsidR="00AD5ADA" w:rsidRDefault="00AD5ADA" w:rsidP="00AD5ADA">
      <w:pPr>
        <w:pStyle w:val="ListParagraph"/>
        <w:numPr>
          <w:ilvl w:val="0"/>
          <w:numId w:val="8"/>
        </w:numPr>
        <w:spacing w:after="0" w:line="480" w:lineRule="auto"/>
        <w:ind w:left="1560" w:hanging="284"/>
        <w:jc w:val="both"/>
        <w:rPr>
          <w:rFonts w:ascii="Times New Roman" w:hAnsi="Times New Roman" w:cs="Times New Roman"/>
        </w:rPr>
      </w:pPr>
      <w:r w:rsidRPr="00D808DB">
        <w:rPr>
          <w:rFonts w:ascii="Times New Roman" w:hAnsi="Times New Roman" w:cs="Times New Roman"/>
        </w:rPr>
        <w:t>Buku</w:t>
      </w:r>
      <w:r>
        <w:rPr>
          <w:rFonts w:ascii="Times New Roman" w:hAnsi="Times New Roman" w:cs="Times New Roman"/>
        </w:rPr>
        <w:t>-buku yang terkait dengan ilmu pengetahuan al-Qur’an yang terkait dengan pembahasan.</w:t>
      </w:r>
    </w:p>
    <w:p w:rsidR="00AD5ADA" w:rsidRDefault="00AD5ADA" w:rsidP="00AD5ADA">
      <w:pPr>
        <w:pStyle w:val="ListParagraph"/>
        <w:numPr>
          <w:ilvl w:val="0"/>
          <w:numId w:val="7"/>
        </w:numPr>
        <w:spacing w:after="0" w:line="480" w:lineRule="auto"/>
        <w:ind w:left="1276" w:hanging="425"/>
        <w:jc w:val="both"/>
        <w:rPr>
          <w:rFonts w:ascii="Times New Roman" w:hAnsi="Times New Roman" w:cs="Times New Roman"/>
        </w:rPr>
      </w:pPr>
      <w:r>
        <w:rPr>
          <w:rFonts w:ascii="Times New Roman" w:hAnsi="Times New Roman" w:cs="Times New Roman"/>
        </w:rPr>
        <w:t>Metode Pengumpulan Data</w:t>
      </w:r>
    </w:p>
    <w:p w:rsidR="00AD5ADA" w:rsidRDefault="00AD5ADA" w:rsidP="00AD5ADA">
      <w:pPr>
        <w:pStyle w:val="ListParagraph"/>
        <w:spacing w:after="0" w:line="480" w:lineRule="auto"/>
        <w:ind w:left="1276"/>
        <w:jc w:val="both"/>
        <w:rPr>
          <w:rFonts w:ascii="Times New Roman" w:hAnsi="Times New Roman" w:cs="Times New Roman"/>
        </w:rPr>
      </w:pPr>
      <w:r>
        <w:rPr>
          <w:rFonts w:ascii="Times New Roman" w:hAnsi="Times New Roman" w:cs="Times New Roman"/>
        </w:rPr>
        <w:t xml:space="preserve">Sebagai layaknya </w:t>
      </w:r>
      <w:r w:rsidRPr="001263B9">
        <w:rPr>
          <w:rFonts w:ascii="Times New Roman" w:hAnsi="Times New Roman" w:cs="Times New Roman"/>
          <w:i/>
          <w:iCs/>
        </w:rPr>
        <w:t>study literature</w:t>
      </w:r>
      <w:r>
        <w:rPr>
          <w:rFonts w:ascii="Times New Roman" w:hAnsi="Times New Roman" w:cs="Times New Roman"/>
        </w:rPr>
        <w:t xml:space="preserve"> yang mengumpulkan data melalui kepustakaan </w:t>
      </w:r>
      <w:r w:rsidRPr="001263B9">
        <w:rPr>
          <w:rFonts w:ascii="Times New Roman" w:hAnsi="Times New Roman" w:cs="Times New Roman"/>
          <w:i/>
          <w:iCs/>
        </w:rPr>
        <w:t>(library)</w:t>
      </w:r>
      <w:r>
        <w:rPr>
          <w:rFonts w:ascii="Times New Roman" w:hAnsi="Times New Roman" w:cs="Times New Roman"/>
        </w:rPr>
        <w:t xml:space="preserve">, maka secara sederhana upaya pengumpulan data penelitian didapat dari penelitian buku dan karya intelek ilmuan atau ulama’ yang bisa dijadikan </w:t>
      </w:r>
      <w:r w:rsidRPr="001263B9">
        <w:rPr>
          <w:rFonts w:ascii="Times New Roman" w:hAnsi="Times New Roman" w:cs="Times New Roman"/>
          <w:i/>
          <w:iCs/>
        </w:rPr>
        <w:t>literature</w:t>
      </w:r>
      <w:r>
        <w:rPr>
          <w:rFonts w:ascii="Times New Roman" w:hAnsi="Times New Roman" w:cs="Times New Roman"/>
        </w:rPr>
        <w:t xml:space="preserve">, yang dipandang relevan untuk penelitian ini, yang mencatat bagian-bagian tertentu yang </w:t>
      </w:r>
      <w:r>
        <w:rPr>
          <w:rFonts w:ascii="Times New Roman" w:hAnsi="Times New Roman" w:cs="Times New Roman"/>
        </w:rPr>
        <w:lastRenderedPageBreak/>
        <w:t xml:space="preserve">dianggap penting dari bahan pustaka tersebut. Kemudian penulis melakukan pencatatan di atas lembaran yang sudah penulis sediakan, agar memudahkan pemanfaatan data yang terkumpul untuk dianalisa. Kemudian penulis mengklasifikasi lembaran hasil </w:t>
      </w:r>
      <w:r w:rsidRPr="002934E9">
        <w:rPr>
          <w:rFonts w:ascii="Times New Roman" w:hAnsi="Times New Roman" w:cs="Times New Roman"/>
          <w:i/>
          <w:iCs/>
        </w:rPr>
        <w:t>study</w:t>
      </w:r>
      <w:r>
        <w:rPr>
          <w:rFonts w:ascii="Times New Roman" w:hAnsi="Times New Roman" w:cs="Times New Roman"/>
        </w:rPr>
        <w:t xml:space="preserve"> pustaka itu sesuai dengan sistematika pembahasan yang ada.</w:t>
      </w:r>
    </w:p>
    <w:p w:rsidR="00AD5ADA" w:rsidRDefault="00AD5ADA" w:rsidP="00AD5ADA">
      <w:pPr>
        <w:pStyle w:val="ListParagraph"/>
        <w:spacing w:after="0" w:line="480" w:lineRule="auto"/>
        <w:ind w:left="1276"/>
        <w:jc w:val="both"/>
        <w:rPr>
          <w:rFonts w:ascii="Times New Roman" w:hAnsi="Times New Roman" w:cs="Times New Roman"/>
        </w:rPr>
      </w:pPr>
      <w:r>
        <w:rPr>
          <w:rFonts w:ascii="Times New Roman" w:hAnsi="Times New Roman" w:cs="Times New Roman"/>
        </w:rPr>
        <w:t xml:space="preserve">Sumber data dari kajian ini adalah ayat-ayat al-Qur’an. Oleh karena itu, metode yang digunakan adalah </w:t>
      </w:r>
      <w:r w:rsidRPr="00846A42">
        <w:rPr>
          <w:rFonts w:ascii="Times New Roman" w:hAnsi="Times New Roman" w:cs="Times New Roman"/>
          <w:i/>
          <w:iCs/>
        </w:rPr>
        <w:t>Metode Tematik</w:t>
      </w:r>
      <w:r>
        <w:rPr>
          <w:rFonts w:ascii="Times New Roman" w:hAnsi="Times New Roman" w:cs="Times New Roman"/>
        </w:rPr>
        <w:t xml:space="preserve"> (Maudlu’i). </w:t>
      </w:r>
      <w:r w:rsidRPr="00846A42">
        <w:rPr>
          <w:rFonts w:ascii="Times New Roman" w:hAnsi="Times New Roman" w:cs="Times New Roman"/>
          <w:i/>
          <w:iCs/>
        </w:rPr>
        <w:t>Metode Tematik</w:t>
      </w:r>
      <w:r>
        <w:rPr>
          <w:rFonts w:ascii="Times New Roman" w:hAnsi="Times New Roman" w:cs="Times New Roman"/>
        </w:rPr>
        <w:t xml:space="preserve"> (Maudlu’i) adalah metode tafsir al-Qur’an yang dalam menafsirkan ayat-ayat al-Qur’an di lakukan dengan cara mengumpulkan ayat-ayat yang berbicara tentang satu topik permasalahan tertentu. Adapun langkah-langkah yang hendak ditempuh ialah:</w:t>
      </w:r>
      <w:r w:rsidRPr="00386631">
        <w:rPr>
          <w:rStyle w:val="FootnoteReference"/>
        </w:rPr>
        <w:t xml:space="preserve"> </w:t>
      </w:r>
      <w:r>
        <w:rPr>
          <w:rStyle w:val="FootnoteReference"/>
        </w:rPr>
        <w:footnoteReference w:id="23"/>
      </w:r>
    </w:p>
    <w:p w:rsidR="00AD5ADA" w:rsidRDefault="00AD5ADA" w:rsidP="00AD5ADA">
      <w:pPr>
        <w:pStyle w:val="ListParagraph"/>
        <w:numPr>
          <w:ilvl w:val="0"/>
          <w:numId w:val="5"/>
        </w:numPr>
        <w:spacing w:after="0" w:line="480" w:lineRule="auto"/>
        <w:ind w:left="1985"/>
        <w:jc w:val="both"/>
      </w:pPr>
      <w:r>
        <w:t>Menetapkan masalah yang akan dibahas (topik)</w:t>
      </w:r>
    </w:p>
    <w:p w:rsidR="00AD5ADA" w:rsidRDefault="00AD5ADA" w:rsidP="00AD5ADA">
      <w:pPr>
        <w:pStyle w:val="ListParagraph"/>
        <w:numPr>
          <w:ilvl w:val="0"/>
          <w:numId w:val="5"/>
        </w:numPr>
        <w:spacing w:after="0" w:line="480" w:lineRule="auto"/>
        <w:ind w:left="1985"/>
        <w:jc w:val="both"/>
      </w:pPr>
      <w:r>
        <w:t>Menghimpun ayat-ayat yang berkaitan dengan masalah tersebut</w:t>
      </w:r>
    </w:p>
    <w:p w:rsidR="00AD5ADA" w:rsidRDefault="00AD5ADA" w:rsidP="00FA0F49">
      <w:pPr>
        <w:pStyle w:val="ListParagraph"/>
        <w:numPr>
          <w:ilvl w:val="0"/>
          <w:numId w:val="5"/>
        </w:numPr>
        <w:spacing w:after="0" w:line="480" w:lineRule="auto"/>
        <w:ind w:left="1985"/>
        <w:jc w:val="both"/>
      </w:pPr>
      <w:r>
        <w:t xml:space="preserve">Menyusun runtutan ayat sesuai dengan masa turunnya, disertai pengetahuan tentang </w:t>
      </w:r>
      <w:r w:rsidRPr="00D808DB">
        <w:rPr>
          <w:i/>
          <w:iCs/>
        </w:rPr>
        <w:t>asb</w:t>
      </w:r>
      <w:r w:rsidR="00FA0F49">
        <w:rPr>
          <w:i/>
          <w:iCs/>
        </w:rPr>
        <w:t>ă</w:t>
      </w:r>
      <w:r w:rsidRPr="00D808DB">
        <w:rPr>
          <w:i/>
          <w:iCs/>
        </w:rPr>
        <w:t>b an-nuzul</w:t>
      </w:r>
      <w:r>
        <w:rPr>
          <w:i/>
          <w:iCs/>
        </w:rPr>
        <w:t>-</w:t>
      </w:r>
      <w:r>
        <w:t>nya</w:t>
      </w:r>
    </w:p>
    <w:p w:rsidR="00AD5ADA" w:rsidRDefault="00AD5ADA" w:rsidP="00AD5ADA">
      <w:pPr>
        <w:pStyle w:val="ListParagraph"/>
        <w:numPr>
          <w:ilvl w:val="0"/>
          <w:numId w:val="5"/>
        </w:numPr>
        <w:spacing w:after="0" w:line="480" w:lineRule="auto"/>
        <w:ind w:left="1985"/>
        <w:jc w:val="both"/>
      </w:pPr>
      <w:r>
        <w:t>Memahami korelasi ayat-ayat tersebut dalam suratnya masing-masing</w:t>
      </w:r>
    </w:p>
    <w:p w:rsidR="00AD5ADA" w:rsidRDefault="00AD5ADA" w:rsidP="00AD5ADA">
      <w:pPr>
        <w:pStyle w:val="ListParagraph"/>
        <w:numPr>
          <w:ilvl w:val="0"/>
          <w:numId w:val="5"/>
        </w:numPr>
        <w:spacing w:after="0" w:line="480" w:lineRule="auto"/>
        <w:ind w:left="1985"/>
        <w:jc w:val="both"/>
      </w:pPr>
      <w:r>
        <w:t>Menyusun pembahasan dalam kerangka yang sempurna</w:t>
      </w:r>
    </w:p>
    <w:p w:rsidR="00AD5ADA" w:rsidRDefault="00AD5ADA" w:rsidP="00AD5ADA">
      <w:pPr>
        <w:pStyle w:val="ListParagraph"/>
        <w:numPr>
          <w:ilvl w:val="0"/>
          <w:numId w:val="5"/>
        </w:numPr>
        <w:spacing w:after="0" w:line="480" w:lineRule="auto"/>
        <w:ind w:left="1985"/>
        <w:jc w:val="both"/>
      </w:pPr>
      <w:r>
        <w:lastRenderedPageBreak/>
        <w:t>Melengkapi pembahasan dengan hadis-hadis yang relevan dengan pokok bahasan</w:t>
      </w:r>
    </w:p>
    <w:p w:rsidR="00AD5ADA" w:rsidRDefault="00AD5ADA" w:rsidP="00AD5ADA">
      <w:pPr>
        <w:pStyle w:val="ListParagraph"/>
        <w:numPr>
          <w:ilvl w:val="0"/>
          <w:numId w:val="5"/>
        </w:numPr>
        <w:spacing w:after="0" w:line="480" w:lineRule="auto"/>
        <w:ind w:left="1985"/>
        <w:jc w:val="both"/>
        <w:rPr>
          <w:rFonts w:hint="cs"/>
        </w:rPr>
      </w:pPr>
      <w:r>
        <w:t xml:space="preserve">Mempelajari ayat-ayat tersebut secara keseluruhan dengan jalan menghimpun ayat-ayatnya yang mempunyai pengertian yang sama, atau mengkompromikan antara yang </w:t>
      </w:r>
      <w:r w:rsidRPr="004E17E5">
        <w:rPr>
          <w:i/>
          <w:iCs/>
        </w:rPr>
        <w:t>‘am</w:t>
      </w:r>
      <w:r>
        <w:t xml:space="preserve"> (umum) dan yang </w:t>
      </w:r>
      <w:r w:rsidRPr="004E17E5">
        <w:rPr>
          <w:i/>
          <w:iCs/>
        </w:rPr>
        <w:t>khash</w:t>
      </w:r>
      <w:r>
        <w:t xml:space="preserve"> (khusus), atau yang pada lahirnya bertentangan, sehingga semuanya bertemu dalam satu muara, tanpa perbedaan atau pemaksaan.</w:t>
      </w:r>
    </w:p>
    <w:p w:rsidR="00A91603" w:rsidRPr="00A91603" w:rsidRDefault="00A91603" w:rsidP="00A91603">
      <w:pPr>
        <w:pStyle w:val="ListParagraph"/>
        <w:spacing w:after="0" w:line="480" w:lineRule="auto"/>
        <w:ind w:left="1985"/>
        <w:jc w:val="both"/>
      </w:pPr>
      <w:r>
        <w:t xml:space="preserve">Kemudian penulis mengambil al-Qur’an sebagai sumber data primer, dan </w:t>
      </w:r>
      <w:r w:rsidRPr="00A91603">
        <w:rPr>
          <w:i/>
          <w:iCs/>
        </w:rPr>
        <w:t>Mu’jam al-Mufahras li al-fadhi al-Qur’an</w:t>
      </w:r>
      <w:r>
        <w:t xml:space="preserve"> karangan Mu</w:t>
      </w:r>
      <w:r w:rsidRPr="00A91603">
        <w:rPr>
          <w:u w:val="single"/>
        </w:rPr>
        <w:t>h</w:t>
      </w:r>
      <w:r>
        <w:t xml:space="preserve">. Fuad ‘Abdul Baqi serta buku-buku yang terkait dengan </w:t>
      </w:r>
      <w:r w:rsidRPr="00A91603">
        <w:rPr>
          <w:i/>
          <w:iCs/>
        </w:rPr>
        <w:t>ma</w:t>
      </w:r>
      <w:r w:rsidRPr="00A91603">
        <w:rPr>
          <w:i/>
          <w:iCs/>
          <w:u w:val="single"/>
        </w:rPr>
        <w:t>h</w:t>
      </w:r>
      <w:r w:rsidRPr="00A91603">
        <w:rPr>
          <w:i/>
          <w:iCs/>
        </w:rPr>
        <w:t>abbah</w:t>
      </w:r>
      <w:r>
        <w:t xml:space="preserve"> sebagai data sekundernya.</w:t>
      </w:r>
    </w:p>
    <w:p w:rsidR="00AD5ADA" w:rsidRDefault="00AD5ADA" w:rsidP="00AD5ADA">
      <w:pPr>
        <w:pStyle w:val="ListParagraph"/>
        <w:numPr>
          <w:ilvl w:val="0"/>
          <w:numId w:val="7"/>
        </w:numPr>
        <w:spacing w:after="0" w:line="480" w:lineRule="auto"/>
        <w:ind w:left="1276" w:hanging="425"/>
        <w:jc w:val="both"/>
        <w:rPr>
          <w:rFonts w:ascii="Times New Roman" w:hAnsi="Times New Roman" w:cs="Times New Roman"/>
        </w:rPr>
      </w:pPr>
      <w:r>
        <w:rPr>
          <w:rFonts w:ascii="Times New Roman" w:hAnsi="Times New Roman" w:cs="Times New Roman"/>
        </w:rPr>
        <w:t>Metode Kajian dan Metode Analisis</w:t>
      </w:r>
    </w:p>
    <w:p w:rsidR="00AD5ADA" w:rsidRDefault="00AD5ADA" w:rsidP="00AD5ADA">
      <w:pPr>
        <w:pStyle w:val="ListParagraph"/>
        <w:numPr>
          <w:ilvl w:val="0"/>
          <w:numId w:val="9"/>
        </w:numPr>
        <w:spacing w:after="0" w:line="480" w:lineRule="auto"/>
        <w:jc w:val="both"/>
        <w:rPr>
          <w:rFonts w:ascii="Times New Roman" w:hAnsi="Times New Roman" w:cs="Times New Roman"/>
        </w:rPr>
      </w:pPr>
      <w:r>
        <w:rPr>
          <w:rFonts w:ascii="Times New Roman" w:hAnsi="Times New Roman" w:cs="Times New Roman"/>
        </w:rPr>
        <w:t>Metode Kajian</w:t>
      </w:r>
    </w:p>
    <w:p w:rsidR="00AD5ADA" w:rsidRDefault="00AD5ADA" w:rsidP="00AD5ADA">
      <w:pPr>
        <w:pStyle w:val="ListParagraph"/>
        <w:spacing w:after="0" w:line="480" w:lineRule="auto"/>
        <w:ind w:left="1572"/>
        <w:jc w:val="both"/>
        <w:rPr>
          <w:rFonts w:ascii="Times New Roman" w:hAnsi="Times New Roman" w:cs="Times New Roman"/>
        </w:rPr>
      </w:pPr>
      <w:r>
        <w:rPr>
          <w:rFonts w:ascii="Times New Roman" w:hAnsi="Times New Roman" w:cs="Times New Roman"/>
        </w:rPr>
        <w:t xml:space="preserve">Sumber data dari penelitian ini adalah al-Qur’an. Untuk itu dalam mengkaji al-Qur’an penulis menggunakan </w:t>
      </w:r>
      <w:r w:rsidRPr="0009550D">
        <w:rPr>
          <w:rFonts w:ascii="Times New Roman" w:hAnsi="Times New Roman" w:cs="Times New Roman"/>
          <w:i/>
          <w:iCs/>
        </w:rPr>
        <w:t>metode maud</w:t>
      </w:r>
      <w:r>
        <w:rPr>
          <w:rFonts w:ascii="Times New Roman" w:hAnsi="Times New Roman" w:cs="Times New Roman"/>
          <w:i/>
          <w:iCs/>
        </w:rPr>
        <w:t>l</w:t>
      </w:r>
      <w:r w:rsidRPr="0009550D">
        <w:rPr>
          <w:rFonts w:ascii="Times New Roman" w:hAnsi="Times New Roman" w:cs="Times New Roman"/>
          <w:i/>
          <w:iCs/>
        </w:rPr>
        <w:t>u’i</w:t>
      </w:r>
      <w:r>
        <w:rPr>
          <w:rFonts w:ascii="Times New Roman" w:hAnsi="Times New Roman" w:cs="Times New Roman"/>
        </w:rPr>
        <w:t xml:space="preserve"> (Tematik) dimana para ulama telah merumuskan disepanjang sejarah islam.</w:t>
      </w:r>
    </w:p>
    <w:p w:rsidR="00AD5ADA" w:rsidRDefault="00AD5ADA" w:rsidP="00AD5ADA">
      <w:pPr>
        <w:pStyle w:val="ListParagraph"/>
        <w:spacing w:after="0" w:line="480" w:lineRule="auto"/>
        <w:ind w:left="1572"/>
        <w:jc w:val="both"/>
        <w:rPr>
          <w:rFonts w:ascii="Times New Roman" w:hAnsi="Times New Roman" w:cs="Times New Roman"/>
        </w:rPr>
      </w:pPr>
      <w:r>
        <w:rPr>
          <w:rFonts w:ascii="Times New Roman" w:hAnsi="Times New Roman" w:cs="Times New Roman"/>
        </w:rPr>
        <w:t xml:space="preserve">“Metode Tematik atau </w:t>
      </w:r>
      <w:r w:rsidRPr="0009550D">
        <w:rPr>
          <w:rFonts w:ascii="Times New Roman" w:hAnsi="Times New Roman" w:cs="Times New Roman"/>
          <w:i/>
          <w:iCs/>
        </w:rPr>
        <w:t>Maud</w:t>
      </w:r>
      <w:r>
        <w:rPr>
          <w:rFonts w:ascii="Times New Roman" w:hAnsi="Times New Roman" w:cs="Times New Roman"/>
          <w:i/>
          <w:iCs/>
        </w:rPr>
        <w:t>l</w:t>
      </w:r>
      <w:r w:rsidRPr="0009550D">
        <w:rPr>
          <w:rFonts w:ascii="Times New Roman" w:hAnsi="Times New Roman" w:cs="Times New Roman"/>
          <w:i/>
          <w:iCs/>
        </w:rPr>
        <w:t>u’i</w:t>
      </w:r>
      <w:r>
        <w:rPr>
          <w:rFonts w:ascii="Times New Roman" w:hAnsi="Times New Roman" w:cs="Times New Roman"/>
        </w:rPr>
        <w:t xml:space="preserve"> adalah suatu metode menafsirkan al-Qur’an dengan menghimpun ayat-ayat baik dalam satu surat, yang berkenaan dengan topik tertentu  untuk kemudian mengaitkan antara satu dengan yang lainnya, kemudian </w:t>
      </w:r>
      <w:r>
        <w:rPr>
          <w:rFonts w:ascii="Times New Roman" w:hAnsi="Times New Roman" w:cs="Times New Roman"/>
        </w:rPr>
        <w:lastRenderedPageBreak/>
        <w:t xml:space="preserve">mengambil kesempatan menyeluruh tentang </w:t>
      </w:r>
      <w:r w:rsidRPr="004E17E5">
        <w:rPr>
          <w:rFonts w:ascii="Times New Roman" w:hAnsi="Times New Roman" w:cs="Times New Roman"/>
          <w:i/>
          <w:iCs/>
        </w:rPr>
        <w:t>ma</w:t>
      </w:r>
      <w:r w:rsidRPr="004E17E5">
        <w:rPr>
          <w:rFonts w:ascii="Times New Roman" w:hAnsi="Times New Roman" w:cs="Times New Roman"/>
          <w:i/>
          <w:iCs/>
          <w:u w:val="single"/>
        </w:rPr>
        <w:t>h</w:t>
      </w:r>
      <w:r w:rsidRPr="004E17E5">
        <w:rPr>
          <w:rFonts w:ascii="Times New Roman" w:hAnsi="Times New Roman" w:cs="Times New Roman"/>
          <w:i/>
          <w:iCs/>
        </w:rPr>
        <w:t>abbah</w:t>
      </w:r>
      <w:r>
        <w:rPr>
          <w:rFonts w:ascii="Times New Roman" w:hAnsi="Times New Roman" w:cs="Times New Roman"/>
        </w:rPr>
        <w:t xml:space="preserve"> penurut pandangan al-Qur’an.”</w:t>
      </w:r>
      <w:r>
        <w:rPr>
          <w:rStyle w:val="FootnoteReference"/>
          <w:rFonts w:ascii="Times New Roman" w:hAnsi="Times New Roman" w:cs="Times New Roman"/>
        </w:rPr>
        <w:footnoteReference w:id="24"/>
      </w:r>
    </w:p>
    <w:p w:rsidR="00AD5ADA" w:rsidRDefault="00AD5ADA" w:rsidP="00AD5ADA">
      <w:pPr>
        <w:pStyle w:val="ListParagraph"/>
        <w:numPr>
          <w:ilvl w:val="0"/>
          <w:numId w:val="9"/>
        </w:numPr>
        <w:spacing w:after="0" w:line="480" w:lineRule="auto"/>
        <w:jc w:val="both"/>
        <w:rPr>
          <w:rFonts w:ascii="Times New Roman" w:hAnsi="Times New Roman" w:cs="Times New Roman"/>
        </w:rPr>
      </w:pPr>
      <w:r>
        <w:rPr>
          <w:rFonts w:ascii="Times New Roman" w:hAnsi="Times New Roman" w:cs="Times New Roman"/>
        </w:rPr>
        <w:t>Analisis Data</w:t>
      </w:r>
    </w:p>
    <w:p w:rsidR="00AD5ADA" w:rsidRDefault="00AD5ADA" w:rsidP="00AD5ADA">
      <w:pPr>
        <w:pStyle w:val="ListParagraph"/>
        <w:spacing w:after="0" w:line="480" w:lineRule="auto"/>
        <w:ind w:left="1572"/>
        <w:jc w:val="both"/>
        <w:rPr>
          <w:rFonts w:ascii="Times New Roman" w:hAnsi="Times New Roman" w:cs="Times New Roman"/>
        </w:rPr>
      </w:pPr>
      <w:r>
        <w:rPr>
          <w:rFonts w:ascii="Times New Roman" w:hAnsi="Times New Roman" w:cs="Times New Roman"/>
        </w:rPr>
        <w:t xml:space="preserve">Karena </w:t>
      </w:r>
      <w:r w:rsidRPr="0009550D">
        <w:rPr>
          <w:rFonts w:ascii="Times New Roman" w:hAnsi="Times New Roman" w:cs="Times New Roman"/>
          <w:i/>
          <w:iCs/>
        </w:rPr>
        <w:t>study</w:t>
      </w:r>
      <w:r>
        <w:rPr>
          <w:rFonts w:ascii="Times New Roman" w:hAnsi="Times New Roman" w:cs="Times New Roman"/>
        </w:rPr>
        <w:t xml:space="preserve"> dan penelitian bidang Ushuluddin berkaitan dengan penyelidikan mengenai bagaimana transfer teks ke realitas maka datanya tidak dapat dilepaskan dari analisis sistematik (suatu konsep analisa yang menekankan pada arti, seluk be</w:t>
      </w:r>
      <w:r w:rsidR="00FA0F49">
        <w:rPr>
          <w:rFonts w:ascii="Times New Roman" w:hAnsi="Times New Roman" w:cs="Times New Roman"/>
        </w:rPr>
        <w:t>l</w:t>
      </w:r>
      <w:r>
        <w:rPr>
          <w:rFonts w:ascii="Times New Roman" w:hAnsi="Times New Roman" w:cs="Times New Roman"/>
        </w:rPr>
        <w:t>uk dan pergeseran interpretasi).</w:t>
      </w:r>
      <w:r>
        <w:rPr>
          <w:rStyle w:val="FootnoteReference"/>
          <w:rFonts w:ascii="Times New Roman" w:hAnsi="Times New Roman" w:cs="Times New Roman"/>
        </w:rPr>
        <w:footnoteReference w:id="25"/>
      </w:r>
      <w:r>
        <w:rPr>
          <w:rFonts w:ascii="Times New Roman" w:hAnsi="Times New Roman" w:cs="Times New Roman"/>
        </w:rPr>
        <w:t xml:space="preserve"> Oleh karena itu, dalam mengkaji pembahasan penulis menggunakan analisis semantik dan hermeneutik.</w:t>
      </w:r>
    </w:p>
    <w:p w:rsidR="00AD5ADA" w:rsidRDefault="00AD5ADA" w:rsidP="00AD5ADA">
      <w:pPr>
        <w:pStyle w:val="ListParagraph"/>
        <w:numPr>
          <w:ilvl w:val="0"/>
          <w:numId w:val="7"/>
        </w:numPr>
        <w:spacing w:after="0" w:line="480" w:lineRule="auto"/>
        <w:ind w:left="1276" w:hanging="425"/>
        <w:jc w:val="both"/>
        <w:rPr>
          <w:rFonts w:ascii="Times New Roman" w:hAnsi="Times New Roman" w:cs="Times New Roman"/>
        </w:rPr>
      </w:pPr>
      <w:r>
        <w:rPr>
          <w:rFonts w:ascii="Times New Roman" w:hAnsi="Times New Roman" w:cs="Times New Roman"/>
        </w:rPr>
        <w:t>Pendekatan Kajian</w:t>
      </w:r>
    </w:p>
    <w:p w:rsidR="00AD5ADA" w:rsidRDefault="00AD5ADA" w:rsidP="00AD5ADA">
      <w:pPr>
        <w:pStyle w:val="ListParagraph"/>
        <w:spacing w:after="0" w:line="480" w:lineRule="auto"/>
        <w:ind w:left="1212"/>
        <w:jc w:val="both"/>
        <w:rPr>
          <w:rFonts w:ascii="Times New Roman" w:hAnsi="Times New Roman" w:cs="Times New Roman"/>
        </w:rPr>
      </w:pPr>
      <w:r>
        <w:rPr>
          <w:rFonts w:ascii="Times New Roman" w:hAnsi="Times New Roman" w:cs="Times New Roman"/>
        </w:rPr>
        <w:t>Untuk menyelesaikan masalah ini, penulis menggunakan pendekatan tafsir tematik (</w:t>
      </w:r>
      <w:r w:rsidRPr="004E17E5">
        <w:rPr>
          <w:rFonts w:ascii="Times New Roman" w:hAnsi="Times New Roman" w:cs="Times New Roman"/>
          <w:i/>
          <w:iCs/>
        </w:rPr>
        <w:t>maudlu’i</w:t>
      </w:r>
      <w:r>
        <w:rPr>
          <w:rFonts w:ascii="Times New Roman" w:hAnsi="Times New Roman" w:cs="Times New Roman"/>
        </w:rPr>
        <w:t xml:space="preserve">), yaitu pengkajian tentang al-Qur’an dan </w:t>
      </w:r>
      <w:r w:rsidRPr="00FA0F49">
        <w:rPr>
          <w:rFonts w:ascii="Times New Roman" w:hAnsi="Times New Roman" w:cs="Times New Roman"/>
          <w:u w:val="single"/>
        </w:rPr>
        <w:t>H</w:t>
      </w:r>
      <w:r>
        <w:rPr>
          <w:rFonts w:ascii="Times New Roman" w:hAnsi="Times New Roman" w:cs="Times New Roman"/>
        </w:rPr>
        <w:t>adits terutama bagaimana cara memberikan jawaban sendiri mengenai berbagai problem yang dihadapi manusia.</w:t>
      </w:r>
    </w:p>
    <w:p w:rsidR="00AD5ADA" w:rsidRPr="00A91603" w:rsidRDefault="00AD5ADA" w:rsidP="00AD5ADA">
      <w:pPr>
        <w:pStyle w:val="ListParagraph"/>
        <w:spacing w:after="0" w:line="480" w:lineRule="auto"/>
        <w:ind w:left="1212"/>
        <w:jc w:val="both"/>
        <w:rPr>
          <w:rFonts w:ascii="Times New Roman" w:hAnsi="Times New Roman" w:cs="Times New Roman"/>
        </w:rPr>
      </w:pPr>
    </w:p>
    <w:p w:rsidR="00AD5ADA" w:rsidRPr="00CC2268" w:rsidRDefault="00AD5ADA" w:rsidP="00AD5ADA">
      <w:pPr>
        <w:pStyle w:val="ListParagraph"/>
        <w:numPr>
          <w:ilvl w:val="0"/>
          <w:numId w:val="1"/>
        </w:numPr>
        <w:spacing w:after="0" w:line="480" w:lineRule="auto"/>
        <w:ind w:left="426" w:hanging="425"/>
        <w:jc w:val="both"/>
        <w:rPr>
          <w:b/>
          <w:bCs/>
        </w:rPr>
      </w:pPr>
      <w:r w:rsidRPr="00CC2268">
        <w:rPr>
          <w:b/>
          <w:bCs/>
        </w:rPr>
        <w:t>Sistematika Pembahasan</w:t>
      </w:r>
    </w:p>
    <w:p w:rsidR="00AD5ADA" w:rsidRPr="0043739F" w:rsidRDefault="00AD5ADA" w:rsidP="00AD5ADA">
      <w:pPr>
        <w:spacing w:after="0" w:line="480" w:lineRule="auto"/>
        <w:ind w:left="426" w:firstLine="426"/>
        <w:jc w:val="both"/>
        <w:rPr>
          <w:rFonts w:asciiTheme="majorBidi" w:hAnsiTheme="majorBidi" w:cstheme="majorBidi"/>
          <w:sz w:val="24"/>
          <w:szCs w:val="24"/>
        </w:rPr>
      </w:pPr>
      <w:r w:rsidRPr="003A4613">
        <w:rPr>
          <w:rFonts w:ascii="Times New Roman" w:hAnsi="Times New Roman" w:cs="Times New Roman"/>
          <w:sz w:val="24"/>
          <w:szCs w:val="24"/>
        </w:rPr>
        <w:t>Sistematika</w:t>
      </w:r>
      <w:r w:rsidRPr="0043739F">
        <w:rPr>
          <w:rFonts w:asciiTheme="majorBidi" w:hAnsiTheme="majorBidi" w:cstheme="majorBidi"/>
          <w:sz w:val="24"/>
          <w:szCs w:val="24"/>
        </w:rPr>
        <w:t xml:space="preserve"> pembahasan dalam kajian ini terdiri dari lima bab, yaitu: </w:t>
      </w:r>
    </w:p>
    <w:p w:rsidR="00AD5ADA" w:rsidRPr="0043739F" w:rsidRDefault="00AD5ADA" w:rsidP="00AD5ADA">
      <w:pPr>
        <w:spacing w:after="0" w:line="480" w:lineRule="auto"/>
        <w:ind w:left="426" w:firstLine="426"/>
        <w:jc w:val="both"/>
        <w:rPr>
          <w:rFonts w:asciiTheme="majorBidi" w:hAnsiTheme="majorBidi" w:cstheme="majorBidi"/>
          <w:sz w:val="24"/>
          <w:szCs w:val="24"/>
          <w:lang w:val="id-ID"/>
        </w:rPr>
      </w:pPr>
      <w:r w:rsidRPr="0043739F">
        <w:rPr>
          <w:rFonts w:asciiTheme="majorBidi" w:hAnsiTheme="majorBidi" w:cstheme="majorBidi"/>
          <w:sz w:val="24"/>
          <w:szCs w:val="24"/>
        </w:rPr>
        <w:t>Bab I pendahuluan</w:t>
      </w:r>
      <w:r>
        <w:rPr>
          <w:rFonts w:asciiTheme="majorBidi" w:hAnsiTheme="majorBidi" w:cstheme="majorBidi"/>
          <w:sz w:val="24"/>
          <w:szCs w:val="24"/>
        </w:rPr>
        <w:t xml:space="preserve"> yang terdiri dari</w:t>
      </w:r>
      <w:r w:rsidRPr="0043739F">
        <w:rPr>
          <w:rFonts w:asciiTheme="majorBidi" w:hAnsiTheme="majorBidi" w:cstheme="majorBidi"/>
          <w:sz w:val="24"/>
          <w:szCs w:val="24"/>
        </w:rPr>
        <w:t xml:space="preserve"> latar belakang, rum</w:t>
      </w:r>
      <w:r>
        <w:rPr>
          <w:rFonts w:asciiTheme="majorBidi" w:hAnsiTheme="majorBidi" w:cstheme="majorBidi"/>
          <w:sz w:val="24"/>
          <w:szCs w:val="24"/>
        </w:rPr>
        <w:t>usan masalah, tujuan penelitian,</w:t>
      </w:r>
      <w:r w:rsidRPr="0043739F">
        <w:rPr>
          <w:rFonts w:asciiTheme="majorBidi" w:hAnsiTheme="majorBidi" w:cstheme="majorBidi"/>
          <w:sz w:val="24"/>
          <w:szCs w:val="24"/>
        </w:rPr>
        <w:t xml:space="preserve"> </w:t>
      </w:r>
      <w:r>
        <w:rPr>
          <w:rFonts w:asciiTheme="majorBidi" w:hAnsiTheme="majorBidi" w:cstheme="majorBidi"/>
          <w:sz w:val="24"/>
          <w:szCs w:val="24"/>
        </w:rPr>
        <w:t xml:space="preserve">manfaat </w:t>
      </w:r>
      <w:r w:rsidRPr="0043739F">
        <w:rPr>
          <w:rFonts w:asciiTheme="majorBidi" w:hAnsiTheme="majorBidi" w:cstheme="majorBidi"/>
          <w:sz w:val="24"/>
          <w:szCs w:val="24"/>
        </w:rPr>
        <w:t xml:space="preserve"> penelitian,  </w:t>
      </w:r>
      <w:r w:rsidRPr="0043739F">
        <w:rPr>
          <w:rFonts w:asciiTheme="majorBidi" w:hAnsiTheme="majorBidi" w:cstheme="majorBidi"/>
          <w:sz w:val="24"/>
          <w:szCs w:val="24"/>
          <w:lang w:val="id-ID"/>
        </w:rPr>
        <w:t>telaah</w:t>
      </w:r>
      <w:r w:rsidRPr="0043739F">
        <w:rPr>
          <w:rFonts w:asciiTheme="majorBidi" w:hAnsiTheme="majorBidi" w:cstheme="majorBidi"/>
          <w:sz w:val="24"/>
          <w:szCs w:val="24"/>
        </w:rPr>
        <w:t xml:space="preserve"> pustaka, penegasan </w:t>
      </w:r>
      <w:r>
        <w:rPr>
          <w:rFonts w:asciiTheme="majorBidi" w:hAnsiTheme="majorBidi" w:cstheme="majorBidi"/>
          <w:sz w:val="24"/>
          <w:szCs w:val="24"/>
        </w:rPr>
        <w:t>istilah</w:t>
      </w:r>
      <w:r w:rsidRPr="0043739F">
        <w:rPr>
          <w:rFonts w:asciiTheme="majorBidi" w:hAnsiTheme="majorBidi" w:cstheme="majorBidi"/>
          <w:sz w:val="24"/>
          <w:szCs w:val="24"/>
        </w:rPr>
        <w:t>, metode p</w:t>
      </w:r>
      <w:r w:rsidRPr="0043739F">
        <w:rPr>
          <w:rFonts w:asciiTheme="majorBidi" w:hAnsiTheme="majorBidi" w:cstheme="majorBidi"/>
          <w:sz w:val="24"/>
          <w:szCs w:val="24"/>
          <w:lang w:val="id-ID"/>
        </w:rPr>
        <w:t>enelitian</w:t>
      </w:r>
      <w:r w:rsidRPr="0043739F">
        <w:rPr>
          <w:rFonts w:asciiTheme="majorBidi" w:hAnsiTheme="majorBidi" w:cstheme="majorBidi"/>
          <w:sz w:val="24"/>
          <w:szCs w:val="24"/>
        </w:rPr>
        <w:t>, sistematika pembahasan.</w:t>
      </w:r>
    </w:p>
    <w:p w:rsidR="00AD5ADA" w:rsidRPr="00C8789D" w:rsidRDefault="00AD5ADA" w:rsidP="00DD54F1">
      <w:pPr>
        <w:spacing w:after="0" w:line="480" w:lineRule="auto"/>
        <w:ind w:left="426" w:firstLine="426"/>
        <w:jc w:val="both"/>
        <w:rPr>
          <w:rFonts w:asciiTheme="majorBidi" w:hAnsiTheme="majorBidi" w:cstheme="majorBidi"/>
          <w:sz w:val="24"/>
          <w:szCs w:val="24"/>
          <w:lang w:val="id-ID"/>
        </w:rPr>
      </w:pPr>
      <w:r w:rsidRPr="00C8789D">
        <w:rPr>
          <w:rFonts w:asciiTheme="majorBidi" w:hAnsiTheme="majorBidi" w:cstheme="majorBidi"/>
          <w:sz w:val="24"/>
          <w:szCs w:val="24"/>
          <w:lang w:val="id-ID"/>
        </w:rPr>
        <w:lastRenderedPageBreak/>
        <w:t xml:space="preserve">Bab II membahas tentang </w:t>
      </w:r>
      <w:r w:rsidRPr="004E17E5">
        <w:rPr>
          <w:rFonts w:asciiTheme="majorBidi" w:hAnsiTheme="majorBidi" w:cstheme="majorBidi"/>
          <w:i/>
          <w:iCs/>
          <w:sz w:val="24"/>
          <w:szCs w:val="24"/>
          <w:lang w:val="id-ID"/>
        </w:rPr>
        <w:t>ma</w:t>
      </w:r>
      <w:r w:rsidRPr="004E17E5">
        <w:rPr>
          <w:rFonts w:asciiTheme="majorBidi" w:hAnsiTheme="majorBidi" w:cstheme="majorBidi"/>
          <w:i/>
          <w:iCs/>
          <w:sz w:val="24"/>
          <w:szCs w:val="24"/>
          <w:u w:val="single"/>
          <w:lang w:val="id-ID"/>
        </w:rPr>
        <w:t>h</w:t>
      </w:r>
      <w:r w:rsidRPr="004E17E5">
        <w:rPr>
          <w:rFonts w:asciiTheme="majorBidi" w:hAnsiTheme="majorBidi" w:cstheme="majorBidi"/>
          <w:i/>
          <w:iCs/>
          <w:sz w:val="24"/>
          <w:szCs w:val="24"/>
          <w:lang w:val="id-ID"/>
        </w:rPr>
        <w:t>abbah</w:t>
      </w:r>
      <w:r>
        <w:rPr>
          <w:rFonts w:asciiTheme="majorBidi" w:hAnsiTheme="majorBidi" w:cstheme="majorBidi"/>
          <w:sz w:val="24"/>
          <w:szCs w:val="24"/>
          <w:lang w:val="id-ID"/>
        </w:rPr>
        <w:t xml:space="preserve"> dalam al</w:t>
      </w:r>
      <w:r w:rsidRPr="004E17E5">
        <w:rPr>
          <w:rFonts w:asciiTheme="majorBidi" w:hAnsiTheme="majorBidi" w:cstheme="majorBidi"/>
          <w:sz w:val="24"/>
          <w:szCs w:val="24"/>
          <w:lang w:val="id-ID"/>
        </w:rPr>
        <w:t>-</w:t>
      </w:r>
      <w:r w:rsidRPr="00C8789D">
        <w:rPr>
          <w:rFonts w:asciiTheme="majorBidi" w:hAnsiTheme="majorBidi" w:cstheme="majorBidi"/>
          <w:sz w:val="24"/>
          <w:szCs w:val="24"/>
          <w:lang w:val="id-ID"/>
        </w:rPr>
        <w:t>Qur’an,</w:t>
      </w:r>
      <w:r w:rsidRPr="00853A4E">
        <w:rPr>
          <w:rFonts w:asciiTheme="majorBidi" w:hAnsiTheme="majorBidi" w:cstheme="majorBidi"/>
          <w:sz w:val="24"/>
          <w:szCs w:val="24"/>
          <w:lang w:val="id-ID"/>
        </w:rPr>
        <w:t xml:space="preserve"> dengan sub bahasan:</w:t>
      </w:r>
      <w:r w:rsidRPr="00C8789D">
        <w:rPr>
          <w:rFonts w:asciiTheme="majorBidi" w:hAnsiTheme="majorBidi" w:cstheme="majorBidi"/>
          <w:sz w:val="24"/>
          <w:szCs w:val="24"/>
          <w:lang w:val="id-ID"/>
        </w:rPr>
        <w:t xml:space="preserve"> pengertian </w:t>
      </w:r>
      <w:r w:rsidRPr="004E17E5">
        <w:rPr>
          <w:rFonts w:asciiTheme="majorBidi" w:hAnsiTheme="majorBidi" w:cstheme="majorBidi"/>
          <w:i/>
          <w:iCs/>
          <w:sz w:val="24"/>
          <w:szCs w:val="24"/>
          <w:lang w:val="id-ID"/>
        </w:rPr>
        <w:t>ma</w:t>
      </w:r>
      <w:r w:rsidRPr="004E17E5">
        <w:rPr>
          <w:rFonts w:asciiTheme="majorBidi" w:hAnsiTheme="majorBidi" w:cstheme="majorBidi"/>
          <w:i/>
          <w:iCs/>
          <w:sz w:val="24"/>
          <w:szCs w:val="24"/>
          <w:u w:val="single"/>
          <w:lang w:val="id-ID"/>
        </w:rPr>
        <w:t>h</w:t>
      </w:r>
      <w:r w:rsidRPr="004E17E5">
        <w:rPr>
          <w:rFonts w:asciiTheme="majorBidi" w:hAnsiTheme="majorBidi" w:cstheme="majorBidi"/>
          <w:i/>
          <w:iCs/>
          <w:sz w:val="24"/>
          <w:szCs w:val="24"/>
          <w:lang w:val="id-ID"/>
        </w:rPr>
        <w:t>abbah</w:t>
      </w:r>
      <w:r w:rsidRPr="00C8789D">
        <w:rPr>
          <w:rFonts w:asciiTheme="majorBidi" w:hAnsiTheme="majorBidi" w:cstheme="majorBidi"/>
          <w:sz w:val="24"/>
          <w:szCs w:val="24"/>
          <w:lang w:val="id-ID"/>
        </w:rPr>
        <w:t>, lafad</w:t>
      </w:r>
      <w:r w:rsidRPr="004E17E5">
        <w:rPr>
          <w:rFonts w:asciiTheme="majorBidi" w:hAnsiTheme="majorBidi" w:cstheme="majorBidi"/>
          <w:sz w:val="24"/>
          <w:szCs w:val="24"/>
          <w:lang w:val="id-ID"/>
        </w:rPr>
        <w:t>h</w:t>
      </w:r>
      <w:r w:rsidRPr="00C8789D">
        <w:rPr>
          <w:rFonts w:asciiTheme="majorBidi" w:hAnsiTheme="majorBidi" w:cstheme="majorBidi"/>
          <w:sz w:val="24"/>
          <w:szCs w:val="24"/>
          <w:lang w:val="id-ID"/>
        </w:rPr>
        <w:t>-lafad</w:t>
      </w:r>
      <w:r w:rsidRPr="004E17E5">
        <w:rPr>
          <w:rFonts w:asciiTheme="majorBidi" w:hAnsiTheme="majorBidi" w:cstheme="majorBidi"/>
          <w:sz w:val="24"/>
          <w:szCs w:val="24"/>
          <w:lang w:val="id-ID"/>
        </w:rPr>
        <w:t>h</w:t>
      </w:r>
      <w:r w:rsidRPr="00C8789D">
        <w:rPr>
          <w:rFonts w:asciiTheme="majorBidi" w:hAnsiTheme="majorBidi" w:cstheme="majorBidi"/>
          <w:sz w:val="24"/>
          <w:szCs w:val="24"/>
          <w:lang w:val="id-ID"/>
        </w:rPr>
        <w:t xml:space="preserve"> </w:t>
      </w:r>
      <w:r w:rsidRPr="004E17E5">
        <w:rPr>
          <w:rFonts w:asciiTheme="majorBidi" w:hAnsiTheme="majorBidi" w:cstheme="majorBidi"/>
          <w:i/>
          <w:iCs/>
          <w:sz w:val="24"/>
          <w:szCs w:val="24"/>
          <w:lang w:val="id-ID"/>
        </w:rPr>
        <w:t>ma</w:t>
      </w:r>
      <w:r w:rsidRPr="004E17E5">
        <w:rPr>
          <w:rFonts w:asciiTheme="majorBidi" w:hAnsiTheme="majorBidi" w:cstheme="majorBidi"/>
          <w:i/>
          <w:iCs/>
          <w:sz w:val="24"/>
          <w:szCs w:val="24"/>
          <w:u w:val="single"/>
          <w:lang w:val="id-ID"/>
        </w:rPr>
        <w:t>h</w:t>
      </w:r>
      <w:r w:rsidRPr="004E17E5">
        <w:rPr>
          <w:rFonts w:asciiTheme="majorBidi" w:hAnsiTheme="majorBidi" w:cstheme="majorBidi"/>
          <w:i/>
          <w:iCs/>
          <w:sz w:val="24"/>
          <w:szCs w:val="24"/>
          <w:lang w:val="id-ID"/>
        </w:rPr>
        <w:t>abbah</w:t>
      </w:r>
      <w:r w:rsidRPr="00C8789D">
        <w:rPr>
          <w:rFonts w:asciiTheme="majorBidi" w:hAnsiTheme="majorBidi" w:cstheme="majorBidi"/>
          <w:sz w:val="24"/>
          <w:szCs w:val="24"/>
          <w:lang w:val="id-ID"/>
        </w:rPr>
        <w:t xml:space="preserve">, </w:t>
      </w:r>
      <w:r>
        <w:rPr>
          <w:rFonts w:asciiTheme="majorBidi" w:hAnsiTheme="majorBidi" w:cstheme="majorBidi"/>
          <w:sz w:val="24"/>
          <w:szCs w:val="24"/>
          <w:lang w:val="id-ID"/>
        </w:rPr>
        <w:t>redaksi ayat-ayat al</w:t>
      </w:r>
      <w:r w:rsidRPr="004E17E5">
        <w:rPr>
          <w:rFonts w:asciiTheme="majorBidi" w:hAnsiTheme="majorBidi" w:cstheme="majorBidi"/>
          <w:sz w:val="24"/>
          <w:szCs w:val="24"/>
          <w:lang w:val="id-ID"/>
        </w:rPr>
        <w:t>-</w:t>
      </w:r>
      <w:r w:rsidRPr="00C8789D">
        <w:rPr>
          <w:rFonts w:asciiTheme="majorBidi" w:hAnsiTheme="majorBidi" w:cstheme="majorBidi"/>
          <w:sz w:val="24"/>
          <w:szCs w:val="24"/>
          <w:lang w:val="id-ID"/>
        </w:rPr>
        <w:t xml:space="preserve">Qur’an tentang </w:t>
      </w:r>
      <w:r w:rsidRPr="004E17E5">
        <w:rPr>
          <w:rFonts w:asciiTheme="majorBidi" w:hAnsiTheme="majorBidi" w:cstheme="majorBidi"/>
          <w:i/>
          <w:iCs/>
          <w:sz w:val="24"/>
          <w:szCs w:val="24"/>
          <w:lang w:val="id-ID"/>
        </w:rPr>
        <w:t>ma</w:t>
      </w:r>
      <w:r w:rsidRPr="004E17E5">
        <w:rPr>
          <w:rFonts w:asciiTheme="majorBidi" w:hAnsiTheme="majorBidi" w:cstheme="majorBidi"/>
          <w:i/>
          <w:iCs/>
          <w:sz w:val="24"/>
          <w:szCs w:val="24"/>
          <w:u w:val="single"/>
          <w:lang w:val="id-ID"/>
        </w:rPr>
        <w:t>h</w:t>
      </w:r>
      <w:r w:rsidRPr="004E17E5">
        <w:rPr>
          <w:rFonts w:asciiTheme="majorBidi" w:hAnsiTheme="majorBidi" w:cstheme="majorBidi"/>
          <w:i/>
          <w:iCs/>
          <w:sz w:val="24"/>
          <w:szCs w:val="24"/>
          <w:lang w:val="id-ID"/>
        </w:rPr>
        <w:t>abbah</w:t>
      </w:r>
      <w:r w:rsidRPr="00C8789D">
        <w:rPr>
          <w:rFonts w:asciiTheme="majorBidi" w:hAnsiTheme="majorBidi" w:cstheme="majorBidi"/>
          <w:sz w:val="24"/>
          <w:szCs w:val="24"/>
          <w:lang w:val="id-ID"/>
        </w:rPr>
        <w:t>, urutan-urutan turunnya</w:t>
      </w:r>
      <w:r>
        <w:rPr>
          <w:rFonts w:asciiTheme="majorBidi" w:hAnsiTheme="majorBidi" w:cstheme="majorBidi"/>
          <w:sz w:val="24"/>
          <w:szCs w:val="24"/>
          <w:lang w:val="id-ID"/>
        </w:rPr>
        <w:t xml:space="preserve"> surat, </w:t>
      </w:r>
      <w:r w:rsidRPr="004E17E5">
        <w:rPr>
          <w:rFonts w:asciiTheme="majorBidi" w:hAnsiTheme="majorBidi" w:cstheme="majorBidi"/>
          <w:i/>
          <w:iCs/>
          <w:sz w:val="24"/>
          <w:szCs w:val="24"/>
          <w:lang w:val="id-ID"/>
        </w:rPr>
        <w:t>asb</w:t>
      </w:r>
      <w:r w:rsidR="00FA0F49">
        <w:rPr>
          <w:rFonts w:asciiTheme="majorBidi" w:hAnsiTheme="majorBidi" w:cstheme="majorBidi"/>
          <w:i/>
          <w:iCs/>
          <w:sz w:val="24"/>
          <w:szCs w:val="24"/>
          <w:lang w:val="id-ID"/>
        </w:rPr>
        <w:t>ă</w:t>
      </w:r>
      <w:r w:rsidRPr="004E17E5">
        <w:rPr>
          <w:rFonts w:asciiTheme="majorBidi" w:hAnsiTheme="majorBidi" w:cstheme="majorBidi"/>
          <w:i/>
          <w:iCs/>
          <w:sz w:val="24"/>
          <w:szCs w:val="24"/>
          <w:lang w:val="id-ID"/>
        </w:rPr>
        <w:t>bun nuzul</w:t>
      </w:r>
      <w:r w:rsidRPr="00C8789D">
        <w:rPr>
          <w:rFonts w:asciiTheme="majorBidi" w:hAnsiTheme="majorBidi" w:cstheme="majorBidi"/>
          <w:sz w:val="24"/>
          <w:szCs w:val="24"/>
          <w:lang w:val="id-ID"/>
        </w:rPr>
        <w:t xml:space="preserve">, faedah </w:t>
      </w:r>
      <w:r w:rsidRPr="004E17E5">
        <w:rPr>
          <w:rFonts w:asciiTheme="majorBidi" w:hAnsiTheme="majorBidi" w:cstheme="majorBidi"/>
          <w:i/>
          <w:iCs/>
          <w:sz w:val="24"/>
          <w:szCs w:val="24"/>
          <w:lang w:val="id-ID"/>
        </w:rPr>
        <w:t>asb</w:t>
      </w:r>
      <w:r w:rsidR="00436500">
        <w:rPr>
          <w:rFonts w:asciiTheme="majorBidi" w:hAnsiTheme="majorBidi" w:cstheme="majorBidi"/>
          <w:i/>
          <w:iCs/>
          <w:sz w:val="24"/>
          <w:szCs w:val="24"/>
          <w:lang w:val="id-ID"/>
        </w:rPr>
        <w:t>ă</w:t>
      </w:r>
      <w:r w:rsidRPr="004E17E5">
        <w:rPr>
          <w:rFonts w:asciiTheme="majorBidi" w:hAnsiTheme="majorBidi" w:cstheme="majorBidi"/>
          <w:i/>
          <w:iCs/>
          <w:sz w:val="24"/>
          <w:szCs w:val="24"/>
          <w:lang w:val="id-ID"/>
        </w:rPr>
        <w:t>bun nuzul</w:t>
      </w:r>
      <w:r w:rsidRPr="00C8789D">
        <w:rPr>
          <w:rFonts w:asciiTheme="majorBidi" w:hAnsiTheme="majorBidi" w:cstheme="majorBidi"/>
          <w:sz w:val="24"/>
          <w:szCs w:val="24"/>
          <w:lang w:val="id-ID"/>
        </w:rPr>
        <w:t xml:space="preserve">, </w:t>
      </w:r>
      <w:r w:rsidRPr="004E17E5">
        <w:rPr>
          <w:rFonts w:asciiTheme="majorBidi" w:hAnsiTheme="majorBidi" w:cstheme="majorBidi"/>
          <w:i/>
          <w:iCs/>
          <w:sz w:val="24"/>
          <w:szCs w:val="24"/>
          <w:lang w:val="id-ID"/>
        </w:rPr>
        <w:t>asb</w:t>
      </w:r>
      <w:r w:rsidR="00FA0F49">
        <w:rPr>
          <w:rFonts w:asciiTheme="majorBidi" w:hAnsiTheme="majorBidi" w:cstheme="majorBidi"/>
          <w:i/>
          <w:iCs/>
          <w:sz w:val="24"/>
          <w:szCs w:val="24"/>
          <w:lang w:val="id-ID"/>
        </w:rPr>
        <w:t>ă</w:t>
      </w:r>
      <w:r w:rsidRPr="004E17E5">
        <w:rPr>
          <w:rFonts w:asciiTheme="majorBidi" w:hAnsiTheme="majorBidi" w:cstheme="majorBidi"/>
          <w:i/>
          <w:iCs/>
          <w:sz w:val="24"/>
          <w:szCs w:val="24"/>
          <w:lang w:val="id-ID"/>
        </w:rPr>
        <w:t>bun nuzul</w:t>
      </w:r>
      <w:r w:rsidRPr="00C8789D">
        <w:rPr>
          <w:rFonts w:asciiTheme="majorBidi" w:hAnsiTheme="majorBidi" w:cstheme="majorBidi"/>
          <w:sz w:val="24"/>
          <w:szCs w:val="24"/>
          <w:lang w:val="id-ID"/>
        </w:rPr>
        <w:t xml:space="preserve"> surat-surat dan ayat-ayat </w:t>
      </w:r>
      <w:r w:rsidRPr="004E17E5">
        <w:rPr>
          <w:rFonts w:asciiTheme="majorBidi" w:hAnsiTheme="majorBidi" w:cstheme="majorBidi"/>
          <w:i/>
          <w:iCs/>
          <w:sz w:val="24"/>
          <w:szCs w:val="24"/>
          <w:lang w:val="id-ID"/>
        </w:rPr>
        <w:t>ma</w:t>
      </w:r>
      <w:r w:rsidRPr="004E17E5">
        <w:rPr>
          <w:rFonts w:asciiTheme="majorBidi" w:hAnsiTheme="majorBidi" w:cstheme="majorBidi"/>
          <w:i/>
          <w:iCs/>
          <w:sz w:val="24"/>
          <w:szCs w:val="24"/>
          <w:u w:val="single"/>
          <w:lang w:val="id-ID"/>
        </w:rPr>
        <w:t>h</w:t>
      </w:r>
      <w:r w:rsidRPr="004E17E5">
        <w:rPr>
          <w:rFonts w:asciiTheme="majorBidi" w:hAnsiTheme="majorBidi" w:cstheme="majorBidi"/>
          <w:i/>
          <w:iCs/>
          <w:sz w:val="24"/>
          <w:szCs w:val="24"/>
          <w:lang w:val="id-ID"/>
        </w:rPr>
        <w:t>abbah</w:t>
      </w:r>
      <w:r w:rsidRPr="00C8789D">
        <w:rPr>
          <w:rFonts w:asciiTheme="majorBidi" w:hAnsiTheme="majorBidi" w:cstheme="majorBidi"/>
          <w:sz w:val="24"/>
          <w:szCs w:val="24"/>
          <w:lang w:val="id-ID"/>
        </w:rPr>
        <w:t xml:space="preserve">, hadits-hadits tentang </w:t>
      </w:r>
      <w:r w:rsidRPr="004E17E5">
        <w:rPr>
          <w:rFonts w:asciiTheme="majorBidi" w:hAnsiTheme="majorBidi" w:cstheme="majorBidi"/>
          <w:i/>
          <w:iCs/>
          <w:sz w:val="24"/>
          <w:szCs w:val="24"/>
          <w:lang w:val="id-ID"/>
        </w:rPr>
        <w:t>ma</w:t>
      </w:r>
      <w:r w:rsidRPr="004E17E5">
        <w:rPr>
          <w:rFonts w:asciiTheme="majorBidi" w:hAnsiTheme="majorBidi" w:cstheme="majorBidi"/>
          <w:i/>
          <w:iCs/>
          <w:sz w:val="24"/>
          <w:szCs w:val="24"/>
          <w:u w:val="single"/>
          <w:lang w:val="id-ID"/>
        </w:rPr>
        <w:t>h</w:t>
      </w:r>
      <w:r w:rsidRPr="004E17E5">
        <w:rPr>
          <w:rFonts w:asciiTheme="majorBidi" w:hAnsiTheme="majorBidi" w:cstheme="majorBidi"/>
          <w:i/>
          <w:iCs/>
          <w:sz w:val="24"/>
          <w:szCs w:val="24"/>
          <w:lang w:val="id-ID"/>
        </w:rPr>
        <w:t>abbah</w:t>
      </w:r>
      <w:r w:rsidRPr="00C8789D">
        <w:rPr>
          <w:rFonts w:asciiTheme="majorBidi" w:hAnsiTheme="majorBidi" w:cstheme="majorBidi"/>
          <w:sz w:val="24"/>
          <w:szCs w:val="24"/>
          <w:lang w:val="id-ID"/>
        </w:rPr>
        <w:t>.</w:t>
      </w:r>
    </w:p>
    <w:p w:rsidR="00AD5ADA" w:rsidRPr="00C8789D" w:rsidRDefault="00AD5ADA" w:rsidP="00EF079D">
      <w:pPr>
        <w:spacing w:after="0" w:line="480" w:lineRule="auto"/>
        <w:ind w:left="426" w:firstLine="426"/>
        <w:jc w:val="both"/>
        <w:rPr>
          <w:rFonts w:asciiTheme="majorBidi" w:hAnsiTheme="majorBidi" w:cstheme="majorBidi"/>
          <w:sz w:val="24"/>
          <w:szCs w:val="24"/>
          <w:lang w:val="id-ID"/>
        </w:rPr>
      </w:pPr>
      <w:r w:rsidRPr="00C8789D">
        <w:rPr>
          <w:rFonts w:asciiTheme="majorBidi" w:hAnsiTheme="majorBidi" w:cstheme="majorBidi"/>
          <w:sz w:val="24"/>
          <w:szCs w:val="24"/>
          <w:lang w:val="id-ID"/>
        </w:rPr>
        <w:t xml:space="preserve">Bab III membahas tentang </w:t>
      </w:r>
      <w:r w:rsidRPr="007D00F6">
        <w:rPr>
          <w:rFonts w:asciiTheme="majorBidi" w:hAnsiTheme="majorBidi" w:cstheme="majorBidi"/>
          <w:i/>
          <w:iCs/>
          <w:sz w:val="24"/>
          <w:szCs w:val="24"/>
          <w:u w:val="single"/>
          <w:lang w:val="id-ID"/>
        </w:rPr>
        <w:t>h</w:t>
      </w:r>
      <w:r w:rsidRPr="007D00F6">
        <w:rPr>
          <w:rFonts w:asciiTheme="majorBidi" w:hAnsiTheme="majorBidi" w:cstheme="majorBidi"/>
          <w:i/>
          <w:iCs/>
          <w:sz w:val="24"/>
          <w:szCs w:val="24"/>
          <w:lang w:val="id-ID"/>
        </w:rPr>
        <w:t>a</w:t>
      </w:r>
      <w:r w:rsidR="007D00F6" w:rsidRPr="007D00F6">
        <w:rPr>
          <w:rFonts w:asciiTheme="majorBidi" w:hAnsiTheme="majorBidi" w:cstheme="majorBidi"/>
          <w:i/>
          <w:iCs/>
          <w:sz w:val="24"/>
          <w:szCs w:val="24"/>
          <w:lang w:val="id-ID"/>
        </w:rPr>
        <w:t>q</w:t>
      </w:r>
      <w:r w:rsidRPr="007D00F6">
        <w:rPr>
          <w:rFonts w:asciiTheme="majorBidi" w:hAnsiTheme="majorBidi" w:cstheme="majorBidi"/>
          <w:i/>
          <w:iCs/>
          <w:sz w:val="24"/>
          <w:szCs w:val="24"/>
          <w:lang w:val="id-ID"/>
        </w:rPr>
        <w:t>i</w:t>
      </w:r>
      <w:r w:rsidR="007D00F6" w:rsidRPr="007D00F6">
        <w:rPr>
          <w:rFonts w:asciiTheme="majorBidi" w:hAnsiTheme="majorBidi" w:cstheme="majorBidi"/>
          <w:i/>
          <w:iCs/>
          <w:sz w:val="24"/>
          <w:szCs w:val="24"/>
          <w:lang w:val="id-ID"/>
        </w:rPr>
        <w:t>q</w:t>
      </w:r>
      <w:r w:rsidRPr="007D00F6">
        <w:rPr>
          <w:rFonts w:asciiTheme="majorBidi" w:hAnsiTheme="majorBidi" w:cstheme="majorBidi"/>
          <w:i/>
          <w:iCs/>
          <w:sz w:val="24"/>
          <w:szCs w:val="24"/>
          <w:lang w:val="id-ID"/>
        </w:rPr>
        <w:t>at</w:t>
      </w:r>
      <w:r>
        <w:rPr>
          <w:rFonts w:asciiTheme="majorBidi" w:hAnsiTheme="majorBidi" w:cstheme="majorBidi"/>
          <w:sz w:val="24"/>
          <w:szCs w:val="24"/>
          <w:lang w:val="id-ID"/>
        </w:rPr>
        <w:t xml:space="preserve"> </w:t>
      </w:r>
      <w:r w:rsidRPr="004E17E5">
        <w:rPr>
          <w:rFonts w:asciiTheme="majorBidi" w:hAnsiTheme="majorBidi" w:cstheme="majorBidi"/>
          <w:i/>
          <w:iCs/>
          <w:sz w:val="24"/>
          <w:szCs w:val="24"/>
          <w:lang w:val="id-ID"/>
        </w:rPr>
        <w:t>ma</w:t>
      </w:r>
      <w:r w:rsidRPr="004E17E5">
        <w:rPr>
          <w:rFonts w:asciiTheme="majorBidi" w:hAnsiTheme="majorBidi" w:cstheme="majorBidi"/>
          <w:i/>
          <w:iCs/>
          <w:sz w:val="24"/>
          <w:szCs w:val="24"/>
          <w:u w:val="single"/>
          <w:lang w:val="id-ID"/>
        </w:rPr>
        <w:t>h</w:t>
      </w:r>
      <w:r w:rsidRPr="004E17E5">
        <w:rPr>
          <w:rFonts w:asciiTheme="majorBidi" w:hAnsiTheme="majorBidi" w:cstheme="majorBidi"/>
          <w:i/>
          <w:iCs/>
          <w:sz w:val="24"/>
          <w:szCs w:val="24"/>
          <w:lang w:val="id-ID"/>
        </w:rPr>
        <w:t>abbah</w:t>
      </w:r>
      <w:r w:rsidRPr="00853A4E">
        <w:rPr>
          <w:rFonts w:asciiTheme="majorBidi" w:hAnsiTheme="majorBidi" w:cstheme="majorBidi"/>
          <w:sz w:val="24"/>
          <w:szCs w:val="24"/>
          <w:lang w:val="id-ID"/>
        </w:rPr>
        <w:t xml:space="preserve"> dengan sub bahasan:</w:t>
      </w:r>
      <w:r w:rsidRPr="00C8789D">
        <w:rPr>
          <w:rFonts w:asciiTheme="majorBidi" w:hAnsiTheme="majorBidi" w:cstheme="majorBidi"/>
          <w:sz w:val="24"/>
          <w:szCs w:val="24"/>
          <w:lang w:val="id-ID"/>
        </w:rPr>
        <w:t xml:space="preserve"> </w:t>
      </w:r>
      <w:r w:rsidRPr="004E17E5">
        <w:rPr>
          <w:rFonts w:asciiTheme="majorBidi" w:hAnsiTheme="majorBidi" w:cstheme="majorBidi"/>
          <w:i/>
          <w:iCs/>
          <w:sz w:val="24"/>
          <w:szCs w:val="24"/>
          <w:lang w:val="id-ID"/>
        </w:rPr>
        <w:t>ma</w:t>
      </w:r>
      <w:r w:rsidRPr="004E17E5">
        <w:rPr>
          <w:rFonts w:asciiTheme="majorBidi" w:hAnsiTheme="majorBidi" w:cstheme="majorBidi"/>
          <w:i/>
          <w:iCs/>
          <w:sz w:val="24"/>
          <w:szCs w:val="24"/>
          <w:u w:val="single"/>
          <w:lang w:val="id-ID"/>
        </w:rPr>
        <w:t>h</w:t>
      </w:r>
      <w:r w:rsidRPr="004E17E5">
        <w:rPr>
          <w:rFonts w:asciiTheme="majorBidi" w:hAnsiTheme="majorBidi" w:cstheme="majorBidi"/>
          <w:i/>
          <w:iCs/>
          <w:sz w:val="24"/>
          <w:szCs w:val="24"/>
          <w:lang w:val="id-ID"/>
        </w:rPr>
        <w:t>abbah</w:t>
      </w:r>
      <w:r>
        <w:rPr>
          <w:rFonts w:asciiTheme="majorBidi" w:hAnsiTheme="majorBidi" w:cstheme="majorBidi"/>
          <w:sz w:val="24"/>
          <w:szCs w:val="24"/>
          <w:lang w:val="id-ID"/>
        </w:rPr>
        <w:t xml:space="preserve"> dalam konteks al</w:t>
      </w:r>
      <w:r w:rsidRPr="004E17E5">
        <w:rPr>
          <w:rFonts w:asciiTheme="majorBidi" w:hAnsiTheme="majorBidi" w:cstheme="majorBidi"/>
          <w:sz w:val="24"/>
          <w:szCs w:val="24"/>
          <w:lang w:val="id-ID"/>
        </w:rPr>
        <w:t>-</w:t>
      </w:r>
      <w:r>
        <w:rPr>
          <w:rFonts w:asciiTheme="majorBidi" w:hAnsiTheme="majorBidi" w:cstheme="majorBidi"/>
          <w:sz w:val="24"/>
          <w:szCs w:val="24"/>
          <w:lang w:val="id-ID"/>
        </w:rPr>
        <w:t>Qur’an</w:t>
      </w:r>
      <w:r w:rsidRPr="00853A4E">
        <w:rPr>
          <w:rFonts w:asciiTheme="majorBidi" w:hAnsiTheme="majorBidi" w:cstheme="majorBidi"/>
          <w:sz w:val="24"/>
          <w:szCs w:val="24"/>
          <w:lang w:val="id-ID"/>
        </w:rPr>
        <w:t xml:space="preserve"> dan </w:t>
      </w:r>
      <w:r w:rsidRPr="007D00F6">
        <w:rPr>
          <w:rFonts w:asciiTheme="majorBidi" w:hAnsiTheme="majorBidi" w:cstheme="majorBidi"/>
          <w:i/>
          <w:iCs/>
          <w:sz w:val="24"/>
          <w:szCs w:val="24"/>
          <w:u w:val="single"/>
          <w:lang w:val="id-ID"/>
        </w:rPr>
        <w:t>h</w:t>
      </w:r>
      <w:r w:rsidRPr="007D00F6">
        <w:rPr>
          <w:rFonts w:asciiTheme="majorBidi" w:hAnsiTheme="majorBidi" w:cstheme="majorBidi"/>
          <w:i/>
          <w:iCs/>
          <w:sz w:val="24"/>
          <w:szCs w:val="24"/>
          <w:lang w:val="id-ID"/>
        </w:rPr>
        <w:t>a</w:t>
      </w:r>
      <w:r w:rsidR="007D00F6" w:rsidRPr="007D00F6">
        <w:rPr>
          <w:rFonts w:asciiTheme="majorBidi" w:hAnsiTheme="majorBidi" w:cstheme="majorBidi"/>
          <w:i/>
          <w:iCs/>
          <w:sz w:val="24"/>
          <w:szCs w:val="24"/>
          <w:lang w:val="id-ID"/>
        </w:rPr>
        <w:t>q</w:t>
      </w:r>
      <w:r w:rsidRPr="007D00F6">
        <w:rPr>
          <w:rFonts w:asciiTheme="majorBidi" w:hAnsiTheme="majorBidi" w:cstheme="majorBidi"/>
          <w:i/>
          <w:iCs/>
          <w:sz w:val="24"/>
          <w:szCs w:val="24"/>
          <w:lang w:val="id-ID"/>
        </w:rPr>
        <w:t>i</w:t>
      </w:r>
      <w:r w:rsidR="007D00F6" w:rsidRPr="007D00F6">
        <w:rPr>
          <w:rFonts w:asciiTheme="majorBidi" w:hAnsiTheme="majorBidi" w:cstheme="majorBidi"/>
          <w:i/>
          <w:iCs/>
          <w:sz w:val="24"/>
          <w:szCs w:val="24"/>
          <w:lang w:val="id-ID"/>
        </w:rPr>
        <w:t>q</w:t>
      </w:r>
      <w:r w:rsidRPr="007D00F6">
        <w:rPr>
          <w:rFonts w:asciiTheme="majorBidi" w:hAnsiTheme="majorBidi" w:cstheme="majorBidi"/>
          <w:i/>
          <w:iCs/>
          <w:sz w:val="24"/>
          <w:szCs w:val="24"/>
          <w:lang w:val="id-ID"/>
        </w:rPr>
        <w:t>at</w:t>
      </w:r>
      <w:r w:rsidRPr="00C8789D">
        <w:rPr>
          <w:rFonts w:asciiTheme="majorBidi" w:hAnsiTheme="majorBidi" w:cstheme="majorBidi"/>
          <w:sz w:val="24"/>
          <w:szCs w:val="24"/>
          <w:lang w:val="id-ID"/>
        </w:rPr>
        <w:t xml:space="preserve"> cinta hamba kepada Allah</w:t>
      </w:r>
      <w:r w:rsidRPr="004E17E5">
        <w:rPr>
          <w:rFonts w:asciiTheme="majorBidi" w:hAnsiTheme="majorBidi" w:cstheme="majorBidi"/>
          <w:sz w:val="24"/>
          <w:szCs w:val="24"/>
          <w:lang w:val="id-ID"/>
        </w:rPr>
        <w:t>,</w:t>
      </w:r>
      <w:r w:rsidRPr="00C8789D">
        <w:rPr>
          <w:rFonts w:asciiTheme="majorBidi" w:hAnsiTheme="majorBidi" w:cstheme="majorBidi"/>
          <w:sz w:val="24"/>
          <w:szCs w:val="24"/>
          <w:lang w:val="id-ID"/>
        </w:rPr>
        <w:t xml:space="preserve"> </w:t>
      </w:r>
      <w:r w:rsidRPr="00853A4E">
        <w:rPr>
          <w:rFonts w:asciiTheme="majorBidi" w:hAnsiTheme="majorBidi" w:cstheme="majorBidi"/>
          <w:sz w:val="24"/>
          <w:szCs w:val="24"/>
          <w:lang w:val="id-ID"/>
        </w:rPr>
        <w:t xml:space="preserve">yang mengkaji tentang </w:t>
      </w:r>
      <w:r w:rsidRPr="00C8789D">
        <w:rPr>
          <w:rFonts w:asciiTheme="majorBidi" w:hAnsiTheme="majorBidi" w:cstheme="majorBidi"/>
          <w:sz w:val="24"/>
          <w:szCs w:val="24"/>
          <w:lang w:val="id-ID"/>
        </w:rPr>
        <w:t xml:space="preserve">mencintai Allah, dan tingkatan </w:t>
      </w:r>
      <w:r w:rsidRPr="004E17E5">
        <w:rPr>
          <w:rFonts w:asciiTheme="majorBidi" w:hAnsiTheme="majorBidi" w:cstheme="majorBidi"/>
          <w:i/>
          <w:iCs/>
          <w:sz w:val="24"/>
          <w:szCs w:val="24"/>
          <w:lang w:val="id-ID"/>
        </w:rPr>
        <w:t>ma</w:t>
      </w:r>
      <w:r w:rsidRPr="004E17E5">
        <w:rPr>
          <w:rFonts w:asciiTheme="majorBidi" w:hAnsiTheme="majorBidi" w:cstheme="majorBidi"/>
          <w:i/>
          <w:iCs/>
          <w:sz w:val="24"/>
          <w:szCs w:val="24"/>
          <w:u w:val="single"/>
          <w:lang w:val="id-ID"/>
        </w:rPr>
        <w:t>h</w:t>
      </w:r>
      <w:r w:rsidRPr="004E17E5">
        <w:rPr>
          <w:rFonts w:asciiTheme="majorBidi" w:hAnsiTheme="majorBidi" w:cstheme="majorBidi"/>
          <w:i/>
          <w:iCs/>
          <w:sz w:val="24"/>
          <w:szCs w:val="24"/>
          <w:lang w:val="id-ID"/>
        </w:rPr>
        <w:t>abbah</w:t>
      </w:r>
      <w:r w:rsidRPr="00C8789D">
        <w:rPr>
          <w:rFonts w:asciiTheme="majorBidi" w:hAnsiTheme="majorBidi" w:cstheme="majorBidi"/>
          <w:sz w:val="24"/>
          <w:szCs w:val="24"/>
          <w:lang w:val="id-ID"/>
        </w:rPr>
        <w:t xml:space="preserve">. </w:t>
      </w:r>
    </w:p>
    <w:p w:rsidR="00AD5ADA" w:rsidRPr="00436500" w:rsidRDefault="00AD5ADA" w:rsidP="00EF079D">
      <w:pPr>
        <w:spacing w:after="0" w:line="480" w:lineRule="auto"/>
        <w:ind w:left="426" w:firstLine="426"/>
        <w:jc w:val="both"/>
        <w:rPr>
          <w:rFonts w:asciiTheme="majorBidi" w:hAnsiTheme="majorBidi" w:cstheme="majorBidi"/>
          <w:sz w:val="24"/>
          <w:szCs w:val="24"/>
          <w:lang w:val="id-ID"/>
        </w:rPr>
      </w:pPr>
      <w:r w:rsidRPr="00436500">
        <w:rPr>
          <w:rFonts w:asciiTheme="majorBidi" w:hAnsiTheme="majorBidi" w:cstheme="majorBidi"/>
          <w:sz w:val="24"/>
          <w:szCs w:val="24"/>
          <w:lang w:val="id-ID"/>
        </w:rPr>
        <w:t xml:space="preserve">Bab IV membahas tentang penerapan ajaran </w:t>
      </w:r>
      <w:r w:rsidRPr="00436500">
        <w:rPr>
          <w:rFonts w:asciiTheme="majorBidi" w:hAnsiTheme="majorBidi" w:cstheme="majorBidi"/>
          <w:i/>
          <w:iCs/>
          <w:sz w:val="24"/>
          <w:szCs w:val="24"/>
          <w:lang w:val="id-ID"/>
        </w:rPr>
        <w:t>ma</w:t>
      </w:r>
      <w:r w:rsidRPr="00436500">
        <w:rPr>
          <w:rFonts w:asciiTheme="majorBidi" w:hAnsiTheme="majorBidi" w:cstheme="majorBidi"/>
          <w:i/>
          <w:iCs/>
          <w:sz w:val="24"/>
          <w:szCs w:val="24"/>
          <w:u w:val="single"/>
          <w:lang w:val="id-ID"/>
        </w:rPr>
        <w:t>h</w:t>
      </w:r>
      <w:r w:rsidRPr="00436500">
        <w:rPr>
          <w:rFonts w:asciiTheme="majorBidi" w:hAnsiTheme="majorBidi" w:cstheme="majorBidi"/>
          <w:i/>
          <w:iCs/>
          <w:sz w:val="24"/>
          <w:szCs w:val="24"/>
          <w:lang w:val="id-ID"/>
        </w:rPr>
        <w:t>abbah</w:t>
      </w:r>
      <w:r w:rsidRPr="00436500">
        <w:rPr>
          <w:rFonts w:asciiTheme="majorBidi" w:hAnsiTheme="majorBidi" w:cstheme="majorBidi"/>
          <w:sz w:val="24"/>
          <w:szCs w:val="24"/>
          <w:lang w:val="id-ID"/>
        </w:rPr>
        <w:t xml:space="preserve"> dengan sub bahasan: term-term </w:t>
      </w:r>
      <w:r w:rsidRPr="00436500">
        <w:rPr>
          <w:rFonts w:asciiTheme="majorBidi" w:hAnsiTheme="majorBidi" w:cstheme="majorBidi"/>
          <w:i/>
          <w:iCs/>
          <w:sz w:val="24"/>
          <w:szCs w:val="24"/>
          <w:lang w:val="id-ID"/>
        </w:rPr>
        <w:t>ma</w:t>
      </w:r>
      <w:r w:rsidRPr="00436500">
        <w:rPr>
          <w:rFonts w:asciiTheme="majorBidi" w:hAnsiTheme="majorBidi" w:cstheme="majorBidi"/>
          <w:i/>
          <w:iCs/>
          <w:sz w:val="24"/>
          <w:szCs w:val="24"/>
          <w:u w:val="single"/>
          <w:lang w:val="id-ID"/>
        </w:rPr>
        <w:t>h</w:t>
      </w:r>
      <w:r w:rsidRPr="00436500">
        <w:rPr>
          <w:rFonts w:asciiTheme="majorBidi" w:hAnsiTheme="majorBidi" w:cstheme="majorBidi"/>
          <w:i/>
          <w:iCs/>
          <w:sz w:val="24"/>
          <w:szCs w:val="24"/>
          <w:lang w:val="id-ID"/>
        </w:rPr>
        <w:t>abbah</w:t>
      </w:r>
      <w:r w:rsidR="00EF079D" w:rsidRPr="00436500">
        <w:rPr>
          <w:rFonts w:asciiTheme="majorBidi" w:hAnsiTheme="majorBidi" w:cstheme="majorBidi"/>
          <w:sz w:val="24"/>
          <w:szCs w:val="24"/>
          <w:lang w:val="id-ID"/>
        </w:rPr>
        <w:t xml:space="preserve"> yang mengkaji tentang: yang mengkaji tentang: </w:t>
      </w:r>
      <w:r w:rsidRPr="00436500">
        <w:rPr>
          <w:rFonts w:asciiTheme="majorBidi" w:hAnsiTheme="majorBidi" w:cstheme="majorBidi"/>
          <w:sz w:val="24"/>
          <w:szCs w:val="24"/>
          <w:lang w:val="id-ID"/>
        </w:rPr>
        <w:t xml:space="preserve"> ikhlas, menjauhi perbuatan riya’, dan urgensi </w:t>
      </w:r>
      <w:r w:rsidR="00EF079D" w:rsidRPr="00436500">
        <w:rPr>
          <w:rFonts w:asciiTheme="majorBidi" w:hAnsiTheme="majorBidi" w:cstheme="majorBidi"/>
          <w:i/>
          <w:iCs/>
          <w:sz w:val="24"/>
          <w:szCs w:val="24"/>
          <w:lang w:val="id-ID"/>
        </w:rPr>
        <w:t>ma</w:t>
      </w:r>
      <w:r w:rsidR="00EF079D" w:rsidRPr="00436500">
        <w:rPr>
          <w:rFonts w:asciiTheme="majorBidi" w:hAnsiTheme="majorBidi" w:cstheme="majorBidi"/>
          <w:i/>
          <w:iCs/>
          <w:sz w:val="24"/>
          <w:szCs w:val="24"/>
          <w:u w:val="single"/>
          <w:lang w:val="id-ID"/>
        </w:rPr>
        <w:t>h</w:t>
      </w:r>
      <w:r w:rsidR="00EF079D" w:rsidRPr="00436500">
        <w:rPr>
          <w:rFonts w:asciiTheme="majorBidi" w:hAnsiTheme="majorBidi" w:cstheme="majorBidi"/>
          <w:i/>
          <w:iCs/>
          <w:sz w:val="24"/>
          <w:szCs w:val="24"/>
          <w:lang w:val="id-ID"/>
        </w:rPr>
        <w:t>abbah</w:t>
      </w:r>
      <w:r w:rsidR="00EF079D" w:rsidRPr="00436500">
        <w:rPr>
          <w:rFonts w:asciiTheme="majorBidi" w:hAnsiTheme="majorBidi" w:cstheme="majorBidi"/>
          <w:sz w:val="24"/>
          <w:szCs w:val="24"/>
          <w:lang w:val="id-ID"/>
        </w:rPr>
        <w:t xml:space="preserve"> </w:t>
      </w:r>
      <w:r w:rsidRPr="00436500">
        <w:rPr>
          <w:rFonts w:asciiTheme="majorBidi" w:hAnsiTheme="majorBidi" w:cstheme="majorBidi"/>
          <w:sz w:val="24"/>
          <w:szCs w:val="24"/>
          <w:lang w:val="id-ID"/>
        </w:rPr>
        <w:t>kepada Allah dalam kehidupan sekarang yang mengkaji tentang: akhla</w:t>
      </w:r>
      <w:r w:rsidR="00EF079D" w:rsidRPr="00436500">
        <w:rPr>
          <w:rFonts w:asciiTheme="majorBidi" w:hAnsiTheme="majorBidi" w:cstheme="majorBidi"/>
          <w:sz w:val="24"/>
          <w:szCs w:val="24"/>
          <w:lang w:val="id-ID"/>
        </w:rPr>
        <w:t>q</w:t>
      </w:r>
      <w:r w:rsidRPr="00436500">
        <w:rPr>
          <w:rFonts w:asciiTheme="majorBidi" w:hAnsiTheme="majorBidi" w:cstheme="majorBidi"/>
          <w:sz w:val="24"/>
          <w:szCs w:val="24"/>
          <w:lang w:val="id-ID"/>
        </w:rPr>
        <w:t>, sosial dan pembentukan kepribadian muslim.</w:t>
      </w:r>
    </w:p>
    <w:p w:rsidR="00AD5ADA" w:rsidRPr="00C9367F" w:rsidRDefault="00AD5ADA" w:rsidP="00AD5ADA">
      <w:pPr>
        <w:spacing w:after="0" w:line="480" w:lineRule="auto"/>
        <w:ind w:left="426" w:firstLine="426"/>
        <w:jc w:val="both"/>
        <w:rPr>
          <w:rFonts w:asciiTheme="majorBidi" w:hAnsiTheme="majorBidi" w:cstheme="majorBidi"/>
          <w:sz w:val="24"/>
          <w:szCs w:val="24"/>
          <w:lang w:val="id-ID"/>
        </w:rPr>
      </w:pPr>
      <w:r w:rsidRPr="00C9367F">
        <w:rPr>
          <w:rFonts w:asciiTheme="majorBidi" w:hAnsiTheme="majorBidi" w:cstheme="majorBidi"/>
          <w:sz w:val="24"/>
          <w:szCs w:val="24"/>
          <w:lang w:val="id-ID"/>
        </w:rPr>
        <w:t>Bab V</w:t>
      </w:r>
      <w:r w:rsidRPr="00C9367F">
        <w:rPr>
          <w:rFonts w:asciiTheme="majorBidi" w:hAnsiTheme="majorBidi" w:cstheme="majorBidi"/>
          <w:sz w:val="24"/>
          <w:szCs w:val="24"/>
        </w:rPr>
        <w:t xml:space="preserve"> Penutup berisi</w:t>
      </w:r>
      <w:r w:rsidRPr="00C9367F">
        <w:rPr>
          <w:rFonts w:asciiTheme="majorBidi" w:hAnsiTheme="majorBidi" w:cstheme="majorBidi"/>
          <w:sz w:val="24"/>
          <w:szCs w:val="24"/>
          <w:lang w:val="id-ID"/>
        </w:rPr>
        <w:t xml:space="preserve"> </w:t>
      </w:r>
      <w:r w:rsidRPr="00C9367F">
        <w:rPr>
          <w:rFonts w:asciiTheme="majorBidi" w:hAnsiTheme="majorBidi" w:cstheme="majorBidi"/>
          <w:sz w:val="24"/>
          <w:szCs w:val="24"/>
        </w:rPr>
        <w:t>k</w:t>
      </w:r>
      <w:r w:rsidRPr="00C9367F">
        <w:rPr>
          <w:rFonts w:asciiTheme="majorBidi" w:hAnsiTheme="majorBidi" w:cstheme="majorBidi"/>
          <w:sz w:val="24"/>
          <w:szCs w:val="24"/>
          <w:lang w:val="id-ID"/>
        </w:rPr>
        <w:t xml:space="preserve">esimpulan dan </w:t>
      </w:r>
      <w:r w:rsidRPr="00C9367F">
        <w:rPr>
          <w:rFonts w:asciiTheme="majorBidi" w:hAnsiTheme="majorBidi" w:cstheme="majorBidi"/>
          <w:sz w:val="24"/>
          <w:szCs w:val="24"/>
        </w:rPr>
        <w:t>s</w:t>
      </w:r>
      <w:r w:rsidRPr="00C9367F">
        <w:rPr>
          <w:rFonts w:asciiTheme="majorBidi" w:hAnsiTheme="majorBidi" w:cstheme="majorBidi"/>
          <w:sz w:val="24"/>
          <w:szCs w:val="24"/>
          <w:lang w:val="id-ID"/>
        </w:rPr>
        <w:t>aran.</w:t>
      </w:r>
    </w:p>
    <w:p w:rsidR="00354E30" w:rsidRPr="00AD5ADA" w:rsidRDefault="00354E30">
      <w:pPr>
        <w:rPr>
          <w:lang w:val="id-ID"/>
        </w:rPr>
      </w:pPr>
    </w:p>
    <w:sectPr w:rsidR="00354E30" w:rsidRPr="00AD5ADA" w:rsidSect="005F719F">
      <w:headerReference w:type="default" r:id="rId8"/>
      <w:footerReference w:type="default" r:id="rId9"/>
      <w:pgSz w:w="11907" w:h="16840" w:code="9"/>
      <w:pgMar w:top="2268" w:right="1701" w:bottom="1701" w:left="2268"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D88" w:rsidRDefault="007F0D88" w:rsidP="00AD5ADA">
      <w:pPr>
        <w:spacing w:after="0" w:line="240" w:lineRule="auto"/>
      </w:pPr>
      <w:r>
        <w:separator/>
      </w:r>
    </w:p>
  </w:endnote>
  <w:endnote w:type="continuationSeparator" w:id="1">
    <w:p w:rsidR="007F0D88" w:rsidRDefault="007F0D88" w:rsidP="00AD5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29634"/>
      <w:docPartObj>
        <w:docPartGallery w:val="Page Numbers (Bottom of Page)"/>
        <w:docPartUnique/>
      </w:docPartObj>
    </w:sdtPr>
    <w:sdtContent>
      <w:p w:rsidR="00B10D8B" w:rsidRDefault="00B10D8B">
        <w:pPr>
          <w:pStyle w:val="Footer"/>
          <w:jc w:val="center"/>
        </w:pPr>
        <w:fldSimple w:instr=" PAGE   \* MERGEFORMAT ">
          <w:r w:rsidR="00537F1F">
            <w:rPr>
              <w:noProof/>
            </w:rPr>
            <w:t>16</w:t>
          </w:r>
        </w:fldSimple>
      </w:p>
    </w:sdtContent>
  </w:sdt>
  <w:p w:rsidR="00B10D8B" w:rsidRDefault="00B10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D88" w:rsidRDefault="007F0D88" w:rsidP="00AD5ADA">
      <w:pPr>
        <w:spacing w:after="0" w:line="240" w:lineRule="auto"/>
      </w:pPr>
      <w:r>
        <w:separator/>
      </w:r>
    </w:p>
  </w:footnote>
  <w:footnote w:type="continuationSeparator" w:id="1">
    <w:p w:rsidR="007F0D88" w:rsidRDefault="007F0D88" w:rsidP="00AD5ADA">
      <w:pPr>
        <w:spacing w:after="0" w:line="240" w:lineRule="auto"/>
      </w:pPr>
      <w:r>
        <w:continuationSeparator/>
      </w:r>
    </w:p>
  </w:footnote>
  <w:footnote w:id="2">
    <w:p w:rsidR="00AD5ADA" w:rsidRPr="00AA161C" w:rsidRDefault="00AD5ADA" w:rsidP="00AD5ADA">
      <w:pPr>
        <w:pStyle w:val="NoSpacing"/>
        <w:ind w:left="567" w:firstLine="567"/>
        <w:jc w:val="both"/>
        <w:rPr>
          <w:sz w:val="20"/>
          <w:szCs w:val="20"/>
        </w:rPr>
      </w:pPr>
      <w:r w:rsidRPr="00AA161C">
        <w:rPr>
          <w:rStyle w:val="FootnoteReference"/>
          <w:sz w:val="20"/>
          <w:szCs w:val="20"/>
        </w:rPr>
        <w:footnoteRef/>
      </w:r>
      <w:r w:rsidRPr="00D05066">
        <w:rPr>
          <w:sz w:val="20"/>
          <w:szCs w:val="20"/>
          <w:u w:val="single"/>
        </w:rPr>
        <w:t>H</w:t>
      </w:r>
      <w:r w:rsidRPr="00AA161C">
        <w:rPr>
          <w:sz w:val="20"/>
          <w:szCs w:val="20"/>
        </w:rPr>
        <w:t xml:space="preserve">asan Galunggung, </w:t>
      </w:r>
      <w:r w:rsidRPr="00AA161C">
        <w:rPr>
          <w:i/>
          <w:iCs/>
          <w:sz w:val="20"/>
          <w:szCs w:val="20"/>
        </w:rPr>
        <w:t>Pendidikan Islam Abad 21</w:t>
      </w:r>
      <w:r w:rsidRPr="00AA161C">
        <w:rPr>
          <w:sz w:val="20"/>
          <w:szCs w:val="20"/>
        </w:rPr>
        <w:t xml:space="preserve">, </w:t>
      </w:r>
      <w:r w:rsidR="00AA161C" w:rsidRPr="00AA161C">
        <w:rPr>
          <w:sz w:val="20"/>
          <w:szCs w:val="20"/>
        </w:rPr>
        <w:t>Cet</w:t>
      </w:r>
      <w:r w:rsidRPr="00AA161C">
        <w:rPr>
          <w:sz w:val="20"/>
          <w:szCs w:val="20"/>
        </w:rPr>
        <w:t>. 3, (Jakarta: Pustaka Al-</w:t>
      </w:r>
      <w:r w:rsidRPr="00D05066">
        <w:rPr>
          <w:sz w:val="20"/>
          <w:szCs w:val="20"/>
          <w:u w:val="single"/>
        </w:rPr>
        <w:t>H</w:t>
      </w:r>
      <w:r w:rsidRPr="00AA161C">
        <w:rPr>
          <w:sz w:val="20"/>
          <w:szCs w:val="20"/>
        </w:rPr>
        <w:t>usna Baru, 2003), h. 2.</w:t>
      </w:r>
    </w:p>
  </w:footnote>
  <w:footnote w:id="3">
    <w:p w:rsidR="00AD5ADA" w:rsidRPr="005F25D2" w:rsidRDefault="00AD5ADA" w:rsidP="00AD5ADA">
      <w:pPr>
        <w:pStyle w:val="NoSpacing"/>
        <w:ind w:left="567" w:firstLine="567"/>
        <w:jc w:val="both"/>
        <w:rPr>
          <w:sz w:val="20"/>
          <w:szCs w:val="20"/>
        </w:rPr>
      </w:pPr>
      <w:r w:rsidRPr="005F25D2">
        <w:rPr>
          <w:rStyle w:val="FootnoteReference"/>
          <w:sz w:val="20"/>
          <w:szCs w:val="20"/>
        </w:rPr>
        <w:footnoteRef/>
      </w:r>
      <w:r w:rsidRPr="005F25D2">
        <w:rPr>
          <w:sz w:val="20"/>
          <w:szCs w:val="20"/>
        </w:rPr>
        <w:t>A</w:t>
      </w:r>
      <w:r w:rsidRPr="00D05066">
        <w:rPr>
          <w:sz w:val="20"/>
          <w:szCs w:val="20"/>
          <w:u w:val="single"/>
        </w:rPr>
        <w:t>h</w:t>
      </w:r>
      <w:r w:rsidRPr="005F25D2">
        <w:rPr>
          <w:sz w:val="20"/>
          <w:szCs w:val="20"/>
        </w:rPr>
        <w:t xml:space="preserve">mad Mubarok, </w:t>
      </w:r>
      <w:r w:rsidRPr="005F25D2">
        <w:rPr>
          <w:i/>
          <w:iCs/>
          <w:sz w:val="20"/>
          <w:szCs w:val="20"/>
        </w:rPr>
        <w:t>Jiwa Dalam Al-Qur’an; Solusi Krisis Keharmonisan Manusia Modern</w:t>
      </w:r>
      <w:r w:rsidRPr="005F25D2">
        <w:rPr>
          <w:sz w:val="20"/>
          <w:szCs w:val="20"/>
        </w:rPr>
        <w:t xml:space="preserve">, (Jakarta: </w:t>
      </w:r>
      <w:r w:rsidRPr="00AA161C">
        <w:rPr>
          <w:rStyle w:val="FootnoteReference"/>
          <w:sz w:val="20"/>
          <w:szCs w:val="20"/>
          <w:vertAlign w:val="baseline"/>
        </w:rPr>
        <w:t>Paramadina</w:t>
      </w:r>
      <w:r w:rsidRPr="005F25D2">
        <w:rPr>
          <w:sz w:val="20"/>
          <w:szCs w:val="20"/>
        </w:rPr>
        <w:t>, 2000), h. 3.</w:t>
      </w:r>
    </w:p>
  </w:footnote>
  <w:footnote w:id="4">
    <w:p w:rsidR="00AD5ADA" w:rsidRDefault="00AD5ADA" w:rsidP="00AD5ADA">
      <w:pPr>
        <w:pStyle w:val="NoSpacing"/>
        <w:ind w:left="567" w:firstLine="567"/>
        <w:jc w:val="both"/>
        <w:rPr>
          <w:sz w:val="20"/>
          <w:szCs w:val="20"/>
        </w:rPr>
      </w:pPr>
      <w:r w:rsidRPr="00F60335">
        <w:rPr>
          <w:rStyle w:val="FootnoteReference"/>
          <w:sz w:val="20"/>
          <w:szCs w:val="20"/>
        </w:rPr>
        <w:footnoteRef/>
      </w:r>
      <w:r>
        <w:rPr>
          <w:sz w:val="20"/>
          <w:szCs w:val="20"/>
        </w:rPr>
        <w:t>Imam al-</w:t>
      </w:r>
      <w:r w:rsidRPr="00F60335">
        <w:rPr>
          <w:sz w:val="20"/>
          <w:szCs w:val="20"/>
        </w:rPr>
        <w:t xml:space="preserve">Ghazali, </w:t>
      </w:r>
      <w:r w:rsidRPr="00F60335">
        <w:rPr>
          <w:i/>
          <w:iCs/>
          <w:sz w:val="20"/>
          <w:szCs w:val="20"/>
        </w:rPr>
        <w:t>Ringkasan</w:t>
      </w:r>
      <w:r w:rsidRPr="00F60335">
        <w:rPr>
          <w:sz w:val="20"/>
          <w:szCs w:val="20"/>
        </w:rPr>
        <w:t xml:space="preserve"> </w:t>
      </w:r>
      <w:r w:rsidRPr="00F60335">
        <w:rPr>
          <w:i/>
          <w:iCs/>
          <w:sz w:val="20"/>
          <w:szCs w:val="20"/>
        </w:rPr>
        <w:t>I</w:t>
      </w:r>
      <w:r w:rsidRPr="00D05066">
        <w:rPr>
          <w:i/>
          <w:iCs/>
          <w:sz w:val="20"/>
          <w:szCs w:val="20"/>
          <w:u w:val="single"/>
        </w:rPr>
        <w:t>h</w:t>
      </w:r>
      <w:r w:rsidRPr="00F60335">
        <w:rPr>
          <w:i/>
          <w:iCs/>
          <w:sz w:val="20"/>
          <w:szCs w:val="20"/>
        </w:rPr>
        <w:t>ya’ Ulum</w:t>
      </w:r>
      <w:r w:rsidRPr="00F60335">
        <w:rPr>
          <w:i/>
          <w:iCs/>
          <w:sz w:val="20"/>
          <w:szCs w:val="20"/>
          <w:lang w:val="id-ID"/>
        </w:rPr>
        <w:t>i</w:t>
      </w:r>
      <w:r w:rsidRPr="00F60335">
        <w:rPr>
          <w:i/>
          <w:iCs/>
          <w:sz w:val="20"/>
          <w:szCs w:val="20"/>
        </w:rPr>
        <w:t>ddin</w:t>
      </w:r>
      <w:r w:rsidR="00D05066">
        <w:rPr>
          <w:sz w:val="20"/>
          <w:szCs w:val="20"/>
        </w:rPr>
        <w:t>, terj. Abu Fajar al-</w:t>
      </w:r>
      <w:r w:rsidRPr="00F60335">
        <w:rPr>
          <w:sz w:val="20"/>
          <w:szCs w:val="20"/>
        </w:rPr>
        <w:t>Qolami, Cet. 1, (Surabaya: Gitamedia Press, 2003), h. 327</w:t>
      </w:r>
      <w:r>
        <w:rPr>
          <w:sz w:val="20"/>
          <w:szCs w:val="20"/>
        </w:rPr>
        <w:t>.</w:t>
      </w:r>
    </w:p>
    <w:p w:rsidR="00AD5ADA" w:rsidRPr="00F60335" w:rsidRDefault="00AD5ADA" w:rsidP="00AD5ADA">
      <w:pPr>
        <w:pStyle w:val="NoSpacing"/>
        <w:ind w:left="567" w:firstLine="567"/>
        <w:jc w:val="both"/>
        <w:rPr>
          <w:sz w:val="20"/>
          <w:szCs w:val="20"/>
        </w:rPr>
      </w:pPr>
    </w:p>
  </w:footnote>
  <w:footnote w:id="5">
    <w:p w:rsidR="00AD5ADA" w:rsidRPr="00F60335" w:rsidRDefault="00AD5ADA" w:rsidP="00AD5ADA">
      <w:pPr>
        <w:pStyle w:val="NoSpacing"/>
        <w:ind w:left="567" w:firstLine="567"/>
        <w:jc w:val="both"/>
        <w:rPr>
          <w:sz w:val="20"/>
          <w:szCs w:val="20"/>
        </w:rPr>
      </w:pPr>
      <w:r w:rsidRPr="00F60335">
        <w:rPr>
          <w:rStyle w:val="FootnoteReference"/>
          <w:sz w:val="20"/>
          <w:szCs w:val="20"/>
        </w:rPr>
        <w:footnoteRef/>
      </w:r>
      <w:r w:rsidRPr="00F60335">
        <w:rPr>
          <w:i/>
          <w:iCs/>
          <w:sz w:val="20"/>
          <w:szCs w:val="20"/>
        </w:rPr>
        <w:t>Ibid.</w:t>
      </w:r>
      <w:r w:rsidRPr="00F60335">
        <w:rPr>
          <w:sz w:val="20"/>
          <w:szCs w:val="20"/>
        </w:rPr>
        <w:t>, h. 375</w:t>
      </w:r>
      <w:r>
        <w:rPr>
          <w:sz w:val="20"/>
          <w:szCs w:val="20"/>
        </w:rPr>
        <w:t>.</w:t>
      </w:r>
    </w:p>
  </w:footnote>
  <w:footnote w:id="6">
    <w:p w:rsidR="00AD5ADA" w:rsidRPr="00F60335" w:rsidRDefault="00AD5ADA" w:rsidP="00073BC7">
      <w:pPr>
        <w:pStyle w:val="NoSpacing"/>
        <w:ind w:left="567" w:firstLine="567"/>
        <w:jc w:val="both"/>
        <w:rPr>
          <w:sz w:val="20"/>
          <w:szCs w:val="20"/>
        </w:rPr>
      </w:pPr>
      <w:r w:rsidRPr="00F60335">
        <w:rPr>
          <w:rStyle w:val="FootnoteReference"/>
          <w:sz w:val="20"/>
          <w:szCs w:val="20"/>
        </w:rPr>
        <w:footnoteRef/>
      </w:r>
      <w:r w:rsidRPr="00F60335">
        <w:rPr>
          <w:i/>
          <w:iCs/>
          <w:sz w:val="20"/>
          <w:szCs w:val="20"/>
        </w:rPr>
        <w:t>Ibid</w:t>
      </w:r>
      <w:r w:rsidRPr="00F60335">
        <w:rPr>
          <w:sz w:val="20"/>
          <w:szCs w:val="20"/>
        </w:rPr>
        <w:t>., h. 376</w:t>
      </w:r>
      <w:r>
        <w:rPr>
          <w:sz w:val="20"/>
          <w:szCs w:val="20"/>
        </w:rPr>
        <w:t>.</w:t>
      </w:r>
    </w:p>
  </w:footnote>
  <w:footnote w:id="7">
    <w:p w:rsidR="00AD5ADA" w:rsidRPr="00F60335" w:rsidRDefault="00AD5ADA" w:rsidP="00AD5ADA">
      <w:pPr>
        <w:pStyle w:val="NoSpacing"/>
        <w:ind w:left="567" w:firstLine="567"/>
        <w:jc w:val="both"/>
        <w:rPr>
          <w:sz w:val="20"/>
          <w:szCs w:val="20"/>
        </w:rPr>
      </w:pPr>
      <w:r w:rsidRPr="00F60335">
        <w:rPr>
          <w:rStyle w:val="FootnoteReference"/>
          <w:sz w:val="20"/>
          <w:szCs w:val="20"/>
        </w:rPr>
        <w:footnoteRef/>
      </w:r>
      <w:r w:rsidRPr="00F60335">
        <w:rPr>
          <w:sz w:val="20"/>
          <w:szCs w:val="20"/>
        </w:rPr>
        <w:t xml:space="preserve">Margareth Smith, </w:t>
      </w:r>
      <w:r w:rsidRPr="00F60335">
        <w:rPr>
          <w:i/>
          <w:iCs/>
          <w:sz w:val="20"/>
          <w:szCs w:val="20"/>
        </w:rPr>
        <w:t>Rabi’ah Pergulatan Spiritual Perempuan</w:t>
      </w:r>
      <w:r w:rsidRPr="00F60335">
        <w:rPr>
          <w:sz w:val="20"/>
          <w:szCs w:val="20"/>
        </w:rPr>
        <w:t>, (Surabaya: Risalah Gusti, 1999), h.122</w:t>
      </w:r>
      <w:r>
        <w:rPr>
          <w:sz w:val="20"/>
          <w:szCs w:val="20"/>
        </w:rPr>
        <w:t>.</w:t>
      </w:r>
    </w:p>
  </w:footnote>
  <w:footnote w:id="8">
    <w:p w:rsidR="00AD5ADA" w:rsidRPr="00073BC7" w:rsidRDefault="00AD5ADA" w:rsidP="00073BC7">
      <w:pPr>
        <w:pStyle w:val="NoSpacing"/>
        <w:ind w:left="567" w:firstLine="567"/>
        <w:jc w:val="both"/>
        <w:rPr>
          <w:sz w:val="20"/>
          <w:szCs w:val="20"/>
        </w:rPr>
      </w:pPr>
      <w:r w:rsidRPr="00073BC7">
        <w:rPr>
          <w:rStyle w:val="FootnoteReference"/>
          <w:sz w:val="20"/>
          <w:szCs w:val="20"/>
        </w:rPr>
        <w:footnoteRef/>
      </w:r>
      <w:r w:rsidRPr="00073BC7">
        <w:rPr>
          <w:sz w:val="20"/>
          <w:szCs w:val="20"/>
        </w:rPr>
        <w:t>Ma</w:t>
      </w:r>
      <w:r w:rsidRPr="00073BC7">
        <w:rPr>
          <w:sz w:val="20"/>
          <w:szCs w:val="20"/>
          <w:u w:val="single"/>
        </w:rPr>
        <w:t>h</w:t>
      </w:r>
      <w:r w:rsidRPr="00073BC7">
        <w:rPr>
          <w:sz w:val="20"/>
          <w:szCs w:val="20"/>
        </w:rPr>
        <w:t xml:space="preserve">mud bin asy-Syarîf, </w:t>
      </w:r>
      <w:r w:rsidRPr="00073BC7">
        <w:rPr>
          <w:i/>
          <w:iCs/>
          <w:sz w:val="20"/>
          <w:szCs w:val="20"/>
        </w:rPr>
        <w:t>Al-Qur’an bertutur tentang cinta</w:t>
      </w:r>
      <w:r w:rsidRPr="00073BC7">
        <w:rPr>
          <w:sz w:val="20"/>
          <w:szCs w:val="20"/>
        </w:rPr>
        <w:t xml:space="preserve">, terj. Yusŭf </w:t>
      </w:r>
      <w:r w:rsidRPr="00073BC7">
        <w:rPr>
          <w:sz w:val="20"/>
          <w:szCs w:val="20"/>
          <w:u w:val="single"/>
        </w:rPr>
        <w:t>H</w:t>
      </w:r>
      <w:r w:rsidRPr="00073BC7">
        <w:rPr>
          <w:sz w:val="20"/>
          <w:szCs w:val="20"/>
        </w:rPr>
        <w:t>anăfi dan ‘Abdul Fattă</w:t>
      </w:r>
      <w:r w:rsidRPr="00073BC7">
        <w:rPr>
          <w:sz w:val="20"/>
          <w:szCs w:val="20"/>
          <w:u w:val="single"/>
        </w:rPr>
        <w:t>h</w:t>
      </w:r>
      <w:r w:rsidRPr="00073BC7">
        <w:rPr>
          <w:sz w:val="20"/>
          <w:szCs w:val="20"/>
        </w:rPr>
        <w:t>,(t.t.p.: t.p., t.t.), h. x.</w:t>
      </w:r>
    </w:p>
  </w:footnote>
  <w:footnote w:id="9">
    <w:p w:rsidR="001A47FA" w:rsidRPr="00355105" w:rsidRDefault="001A47FA" w:rsidP="00355105">
      <w:pPr>
        <w:pStyle w:val="NoSpacing"/>
        <w:ind w:left="567" w:firstLine="567"/>
        <w:jc w:val="both"/>
      </w:pPr>
      <w:r w:rsidRPr="00355105">
        <w:rPr>
          <w:rStyle w:val="FootnoteReference"/>
          <w:sz w:val="20"/>
          <w:szCs w:val="20"/>
        </w:rPr>
        <w:footnoteRef/>
      </w:r>
      <w:r w:rsidRPr="00355105">
        <w:rPr>
          <w:sz w:val="20"/>
          <w:szCs w:val="20"/>
        </w:rPr>
        <w:t xml:space="preserve">Lilik </w:t>
      </w:r>
      <w:r w:rsidRPr="00BA1729">
        <w:rPr>
          <w:sz w:val="20"/>
          <w:szCs w:val="20"/>
          <w:u w:val="single"/>
        </w:rPr>
        <w:t>H</w:t>
      </w:r>
      <w:r w:rsidRPr="00355105">
        <w:rPr>
          <w:sz w:val="20"/>
          <w:szCs w:val="20"/>
        </w:rPr>
        <w:t xml:space="preserve">abibah, </w:t>
      </w:r>
      <w:r w:rsidR="00355105" w:rsidRPr="00355105">
        <w:rPr>
          <w:i/>
          <w:iCs/>
          <w:sz w:val="20"/>
          <w:szCs w:val="20"/>
        </w:rPr>
        <w:t>Cinta Kepada Allah Dalam Kajian Tafsir Tematik</w:t>
      </w:r>
      <w:r w:rsidR="00355105" w:rsidRPr="00355105">
        <w:rPr>
          <w:sz w:val="20"/>
          <w:szCs w:val="20"/>
        </w:rPr>
        <w:t xml:space="preserve">, </w:t>
      </w:r>
      <w:r w:rsidR="00355105" w:rsidRPr="00355105">
        <w:rPr>
          <w:rFonts w:ascii="Times New Roman" w:eastAsia="Times New Roman" w:hAnsi="Times New Roman" w:cs="Times New Roman"/>
          <w:sz w:val="20"/>
          <w:szCs w:val="20"/>
        </w:rPr>
        <w:t>Skripsi</w:t>
      </w:r>
      <w:r w:rsidR="00355105">
        <w:rPr>
          <w:rFonts w:ascii="Times New Roman" w:eastAsia="Times New Roman" w:hAnsi="Times New Roman" w:cs="Times New Roman"/>
          <w:sz w:val="20"/>
          <w:szCs w:val="20"/>
        </w:rPr>
        <w:t>,</w:t>
      </w:r>
      <w:r w:rsidR="00355105" w:rsidRPr="00355105">
        <w:rPr>
          <w:rFonts w:ascii="Times New Roman" w:eastAsia="Times New Roman" w:hAnsi="Times New Roman" w:cs="Times New Roman"/>
          <w:sz w:val="20"/>
          <w:szCs w:val="20"/>
        </w:rPr>
        <w:t xml:space="preserve"> (</w:t>
      </w:r>
      <w:r w:rsidR="00355105">
        <w:rPr>
          <w:rFonts w:ascii="Times New Roman" w:eastAsia="Times New Roman" w:hAnsi="Times New Roman" w:cs="Times New Roman"/>
          <w:sz w:val="20"/>
          <w:szCs w:val="20"/>
        </w:rPr>
        <w:t>Jogj</w:t>
      </w:r>
      <w:r w:rsidR="00355105" w:rsidRPr="00355105">
        <w:rPr>
          <w:rFonts w:ascii="Times New Roman" w:eastAsia="Times New Roman" w:hAnsi="Times New Roman" w:cs="Times New Roman"/>
          <w:sz w:val="20"/>
          <w:szCs w:val="20"/>
        </w:rPr>
        <w:t>akarta: Jurusan Aqidah filsafat, Fakultas Ushuluddin,</w:t>
      </w:r>
      <w:r w:rsidR="00355105">
        <w:rPr>
          <w:rFonts w:ascii="Times New Roman" w:eastAsia="Times New Roman" w:hAnsi="Times New Roman" w:cs="Times New Roman"/>
          <w:sz w:val="20"/>
          <w:szCs w:val="20"/>
        </w:rPr>
        <w:t xml:space="preserve"> UIN Sunan Kalijaga,</w:t>
      </w:r>
      <w:r w:rsidR="00355105" w:rsidRPr="00355105">
        <w:rPr>
          <w:rFonts w:ascii="Times New Roman" w:eastAsia="Times New Roman" w:hAnsi="Times New Roman" w:cs="Times New Roman"/>
          <w:sz w:val="20"/>
          <w:szCs w:val="20"/>
        </w:rPr>
        <w:t xml:space="preserve"> 2001).</w:t>
      </w:r>
    </w:p>
  </w:footnote>
  <w:footnote w:id="10">
    <w:p w:rsidR="00C74109" w:rsidRPr="00355105" w:rsidRDefault="00C74109" w:rsidP="00355105">
      <w:pPr>
        <w:pStyle w:val="NoSpacing"/>
        <w:ind w:left="567" w:firstLine="567"/>
        <w:jc w:val="both"/>
        <w:rPr>
          <w:sz w:val="20"/>
          <w:szCs w:val="20"/>
        </w:rPr>
      </w:pPr>
      <w:r w:rsidRPr="00355105">
        <w:rPr>
          <w:rStyle w:val="FootnoteReference"/>
          <w:sz w:val="20"/>
          <w:szCs w:val="20"/>
        </w:rPr>
        <w:footnoteRef/>
      </w:r>
      <w:r w:rsidRPr="00355105">
        <w:rPr>
          <w:rFonts w:ascii="Times New Roman" w:eastAsia="Times New Roman" w:hAnsi="Times New Roman" w:cs="Times New Roman"/>
          <w:sz w:val="20"/>
          <w:szCs w:val="20"/>
        </w:rPr>
        <w:t xml:space="preserve">Iis </w:t>
      </w:r>
      <w:r w:rsidRPr="00355105">
        <w:rPr>
          <w:sz w:val="20"/>
          <w:szCs w:val="20"/>
        </w:rPr>
        <w:t>Ra</w:t>
      </w:r>
      <w:r w:rsidRPr="00BA1729">
        <w:rPr>
          <w:sz w:val="20"/>
          <w:szCs w:val="20"/>
          <w:u w:val="single"/>
        </w:rPr>
        <w:t>h</w:t>
      </w:r>
      <w:r w:rsidRPr="00355105">
        <w:rPr>
          <w:sz w:val="20"/>
          <w:szCs w:val="20"/>
        </w:rPr>
        <w:t>mawati</w:t>
      </w:r>
      <w:r w:rsidRPr="00355105">
        <w:rPr>
          <w:rFonts w:ascii="Times New Roman" w:eastAsia="Times New Roman" w:hAnsi="Times New Roman" w:cs="Times New Roman"/>
          <w:sz w:val="20"/>
          <w:szCs w:val="20"/>
        </w:rPr>
        <w:t xml:space="preserve">, </w:t>
      </w:r>
      <w:r w:rsidRPr="00355105">
        <w:rPr>
          <w:rFonts w:ascii="Times New Roman" w:eastAsia="Times New Roman" w:hAnsi="Times New Roman" w:cs="Times New Roman"/>
          <w:i/>
          <w:iCs/>
          <w:sz w:val="20"/>
          <w:szCs w:val="20"/>
        </w:rPr>
        <w:t>Studi Tentang Konsepsi Al-Ma</w:t>
      </w:r>
      <w:r w:rsidRPr="00355105">
        <w:rPr>
          <w:rFonts w:ascii="Times New Roman" w:eastAsia="Times New Roman" w:hAnsi="Times New Roman" w:cs="Times New Roman"/>
          <w:i/>
          <w:iCs/>
          <w:sz w:val="20"/>
          <w:szCs w:val="20"/>
          <w:u w:val="single"/>
        </w:rPr>
        <w:t>h</w:t>
      </w:r>
      <w:r w:rsidRPr="00355105">
        <w:rPr>
          <w:rFonts w:ascii="Times New Roman" w:eastAsia="Times New Roman" w:hAnsi="Times New Roman" w:cs="Times New Roman"/>
          <w:i/>
          <w:iCs/>
          <w:sz w:val="20"/>
          <w:szCs w:val="20"/>
        </w:rPr>
        <w:t>abbah Rabi’ah al-Adawiyyah</w:t>
      </w:r>
      <w:r w:rsidR="00355105" w:rsidRPr="00355105">
        <w:rPr>
          <w:rFonts w:ascii="Times New Roman" w:eastAsia="Times New Roman" w:hAnsi="Times New Roman" w:cs="Times New Roman"/>
          <w:sz w:val="20"/>
          <w:szCs w:val="20"/>
        </w:rPr>
        <w:t>,</w:t>
      </w:r>
      <w:r w:rsidR="00355105">
        <w:rPr>
          <w:rFonts w:ascii="Times New Roman" w:eastAsia="Times New Roman" w:hAnsi="Times New Roman" w:cs="Times New Roman"/>
          <w:sz w:val="20"/>
          <w:szCs w:val="20"/>
        </w:rPr>
        <w:t xml:space="preserve"> </w:t>
      </w:r>
      <w:r w:rsidR="00355105" w:rsidRPr="00355105">
        <w:rPr>
          <w:rFonts w:ascii="Times New Roman" w:eastAsia="Times New Roman" w:hAnsi="Times New Roman" w:cs="Times New Roman"/>
          <w:sz w:val="20"/>
          <w:szCs w:val="20"/>
        </w:rPr>
        <w:t>Skripsi</w:t>
      </w:r>
      <w:r w:rsidR="00355105">
        <w:rPr>
          <w:rFonts w:ascii="Times New Roman" w:eastAsia="Times New Roman" w:hAnsi="Times New Roman" w:cs="Times New Roman"/>
          <w:sz w:val="20"/>
          <w:szCs w:val="20"/>
        </w:rPr>
        <w:t>,</w:t>
      </w:r>
      <w:r w:rsidR="00355105" w:rsidRPr="00355105">
        <w:rPr>
          <w:rFonts w:ascii="Times New Roman" w:eastAsia="Times New Roman" w:hAnsi="Times New Roman" w:cs="Times New Roman"/>
          <w:sz w:val="20"/>
          <w:szCs w:val="20"/>
        </w:rPr>
        <w:t xml:space="preserve"> (</w:t>
      </w:r>
      <w:r w:rsidR="00355105">
        <w:rPr>
          <w:rFonts w:ascii="Times New Roman" w:eastAsia="Times New Roman" w:hAnsi="Times New Roman" w:cs="Times New Roman"/>
          <w:sz w:val="20"/>
          <w:szCs w:val="20"/>
        </w:rPr>
        <w:t>Jogj</w:t>
      </w:r>
      <w:r w:rsidR="00355105" w:rsidRPr="00355105">
        <w:rPr>
          <w:rFonts w:ascii="Times New Roman" w:eastAsia="Times New Roman" w:hAnsi="Times New Roman" w:cs="Times New Roman"/>
          <w:sz w:val="20"/>
          <w:szCs w:val="20"/>
        </w:rPr>
        <w:t>akarta: Jurusan Aqidah filsafat, Fakultas Ushuluddin,</w:t>
      </w:r>
      <w:r w:rsidR="00355105">
        <w:rPr>
          <w:rFonts w:ascii="Times New Roman" w:eastAsia="Times New Roman" w:hAnsi="Times New Roman" w:cs="Times New Roman"/>
          <w:sz w:val="20"/>
          <w:szCs w:val="20"/>
        </w:rPr>
        <w:t xml:space="preserve"> UIN Sunan Kalijaga,</w:t>
      </w:r>
      <w:r w:rsidR="00355105" w:rsidRPr="00355105">
        <w:rPr>
          <w:rFonts w:ascii="Times New Roman" w:eastAsia="Times New Roman" w:hAnsi="Times New Roman" w:cs="Times New Roman"/>
          <w:sz w:val="20"/>
          <w:szCs w:val="20"/>
        </w:rPr>
        <w:t xml:space="preserve"> 1995).</w:t>
      </w:r>
    </w:p>
  </w:footnote>
  <w:footnote w:id="11">
    <w:p w:rsidR="00AD5ADA" w:rsidRPr="00F60335" w:rsidRDefault="00AD5ADA" w:rsidP="005228CF">
      <w:pPr>
        <w:pStyle w:val="FootnoteText"/>
        <w:ind w:left="567" w:firstLine="567"/>
        <w:jc w:val="both"/>
      </w:pPr>
      <w:r w:rsidRPr="00F60335">
        <w:rPr>
          <w:rStyle w:val="FootnoteReference"/>
        </w:rPr>
        <w:footnoteRef/>
      </w:r>
      <w:r w:rsidRPr="00F60335">
        <w:t xml:space="preserve">Peter Salim, </w:t>
      </w:r>
      <w:r w:rsidRPr="00F60335">
        <w:rPr>
          <w:i/>
          <w:iCs/>
        </w:rPr>
        <w:t>Advanced English-Indonesia Dictionary</w:t>
      </w:r>
      <w:r w:rsidRPr="00F60335">
        <w:t>, (Jakarta: Modern English Press, 1989), h. 177.</w:t>
      </w:r>
    </w:p>
  </w:footnote>
  <w:footnote w:id="12">
    <w:p w:rsidR="00AD5ADA" w:rsidRPr="00F60335" w:rsidRDefault="00AD5ADA" w:rsidP="00D83A08">
      <w:pPr>
        <w:pStyle w:val="FootnoteText"/>
        <w:ind w:left="567" w:firstLine="567"/>
        <w:jc w:val="both"/>
      </w:pPr>
      <w:r w:rsidRPr="00F60335">
        <w:rPr>
          <w:rStyle w:val="FootnoteReference"/>
        </w:rPr>
        <w:footnoteRef/>
      </w:r>
      <w:r w:rsidRPr="00F60335">
        <w:t xml:space="preserve">Departemen Pendidikan dan Kebudayaan, </w:t>
      </w:r>
      <w:r w:rsidRPr="00F60335">
        <w:rPr>
          <w:i/>
          <w:iCs/>
        </w:rPr>
        <w:t>Kamus Besar Bahasa Indonesia</w:t>
      </w:r>
      <w:r w:rsidRPr="00F60335">
        <w:t>, (Jakarta: Balai Pustaka, 1996), h. 456.</w:t>
      </w:r>
    </w:p>
  </w:footnote>
  <w:footnote w:id="13">
    <w:p w:rsidR="00AD5ADA" w:rsidRPr="00F60335" w:rsidRDefault="00AD5ADA" w:rsidP="00D83A08">
      <w:pPr>
        <w:pStyle w:val="FootnoteText"/>
        <w:ind w:left="567" w:firstLine="567"/>
        <w:jc w:val="both"/>
      </w:pPr>
      <w:r w:rsidRPr="00F60335">
        <w:rPr>
          <w:rStyle w:val="FootnoteReference"/>
        </w:rPr>
        <w:footnoteRef/>
      </w:r>
      <w:r>
        <w:t>‘</w:t>
      </w:r>
      <w:r w:rsidRPr="00F60335">
        <w:t>Abdul fata</w:t>
      </w:r>
      <w:r w:rsidRPr="00B87679">
        <w:rPr>
          <w:u w:val="single"/>
        </w:rPr>
        <w:t>h</w:t>
      </w:r>
      <w:r w:rsidRPr="00F60335">
        <w:t xml:space="preserve"> Mu</w:t>
      </w:r>
      <w:r w:rsidRPr="00B87679">
        <w:rPr>
          <w:u w:val="single"/>
        </w:rPr>
        <w:t>h</w:t>
      </w:r>
      <w:r w:rsidRPr="00F60335">
        <w:t>ammad Sayyid A</w:t>
      </w:r>
      <w:r w:rsidRPr="00B87679">
        <w:rPr>
          <w:u w:val="single"/>
        </w:rPr>
        <w:t>h</w:t>
      </w:r>
      <w:r w:rsidRPr="00F60335">
        <w:t xml:space="preserve">mad, </w:t>
      </w:r>
      <w:r w:rsidR="004138F2">
        <w:rPr>
          <w:i/>
          <w:iCs/>
        </w:rPr>
        <w:t>Tasawuf antara al-</w:t>
      </w:r>
      <w:r w:rsidRPr="00F60335">
        <w:rPr>
          <w:i/>
          <w:iCs/>
        </w:rPr>
        <w:t>Ghazali dan Ibnu Taimiyah</w:t>
      </w:r>
      <w:r w:rsidRPr="00F60335">
        <w:t>, terj. M. Muchson Anasy, (Jakarta Selatan: khalifa, 2005), h. 141.</w:t>
      </w:r>
    </w:p>
  </w:footnote>
  <w:footnote w:id="14">
    <w:p w:rsidR="00AD5ADA" w:rsidRPr="00F60335" w:rsidRDefault="00AD5ADA" w:rsidP="00D83A08">
      <w:pPr>
        <w:pStyle w:val="FootnoteText"/>
        <w:ind w:left="567" w:firstLine="567"/>
        <w:jc w:val="both"/>
      </w:pPr>
      <w:r w:rsidRPr="00F60335">
        <w:rPr>
          <w:rStyle w:val="FootnoteReference"/>
        </w:rPr>
        <w:footnoteRef/>
      </w:r>
      <w:r w:rsidRPr="00F60335">
        <w:t xml:space="preserve">Syahrin Harahap dan </w:t>
      </w:r>
      <w:r w:rsidRPr="002970A1">
        <w:rPr>
          <w:u w:val="single"/>
        </w:rPr>
        <w:t>H</w:t>
      </w:r>
      <w:r w:rsidRPr="00F60335">
        <w:t xml:space="preserve">asan Bakti Nasution, </w:t>
      </w:r>
      <w:r w:rsidRPr="00F60335">
        <w:rPr>
          <w:i/>
          <w:iCs/>
        </w:rPr>
        <w:t>Ensiklopedi Akidah Islam</w:t>
      </w:r>
      <w:r w:rsidRPr="00F60335">
        <w:t>, (Jakarta: Prenada Media, 2003), h. 341.</w:t>
      </w:r>
    </w:p>
  </w:footnote>
  <w:footnote w:id="15">
    <w:p w:rsidR="00AD5ADA" w:rsidRPr="00F60335" w:rsidRDefault="00AD5ADA" w:rsidP="00AD5ADA">
      <w:pPr>
        <w:pStyle w:val="FootnoteText"/>
        <w:ind w:left="567" w:firstLine="567"/>
        <w:jc w:val="both"/>
      </w:pPr>
      <w:r w:rsidRPr="00F60335">
        <w:rPr>
          <w:rStyle w:val="FootnoteReference"/>
        </w:rPr>
        <w:footnoteRef/>
      </w:r>
      <w:r w:rsidR="002970A1">
        <w:t>Perguruan Tinggi Ilmu al-</w:t>
      </w:r>
      <w:r w:rsidRPr="00F60335">
        <w:t xml:space="preserve">Qur’an, </w:t>
      </w:r>
      <w:r w:rsidRPr="00F60335">
        <w:rPr>
          <w:i/>
          <w:iCs/>
        </w:rPr>
        <w:t>Beberapa</w:t>
      </w:r>
      <w:r w:rsidRPr="00F60335">
        <w:t xml:space="preserve"> </w:t>
      </w:r>
      <w:r>
        <w:rPr>
          <w:i/>
          <w:iCs/>
        </w:rPr>
        <w:t>Aspek Ilmiah Tentang al-</w:t>
      </w:r>
      <w:r w:rsidRPr="00F60335">
        <w:rPr>
          <w:i/>
          <w:iCs/>
        </w:rPr>
        <w:t>Qur’an</w:t>
      </w:r>
      <w:r w:rsidRPr="00F60335">
        <w:t>, Cet. II (Jakarta: Lentera Antar Nusa, 1994), h. 1.</w:t>
      </w:r>
    </w:p>
  </w:footnote>
  <w:footnote w:id="16">
    <w:p w:rsidR="00AD5ADA" w:rsidRPr="00F60335" w:rsidRDefault="00AD5ADA" w:rsidP="002970A1">
      <w:pPr>
        <w:pStyle w:val="FootnoteText"/>
        <w:ind w:left="567" w:firstLine="567"/>
        <w:jc w:val="both"/>
      </w:pPr>
      <w:r w:rsidRPr="00F60335">
        <w:rPr>
          <w:rStyle w:val="FootnoteReference"/>
        </w:rPr>
        <w:footnoteRef/>
      </w:r>
      <w:r w:rsidRPr="002970A1">
        <w:rPr>
          <w:u w:val="single"/>
        </w:rPr>
        <w:t>H</w:t>
      </w:r>
      <w:r w:rsidRPr="00F60335">
        <w:t>asby Ash</w:t>
      </w:r>
      <w:r w:rsidR="002970A1">
        <w:t>-</w:t>
      </w:r>
      <w:r w:rsidRPr="00F60335">
        <w:t xml:space="preserve">Shidiqy, </w:t>
      </w:r>
      <w:r w:rsidRPr="00F60335">
        <w:rPr>
          <w:i/>
          <w:iCs/>
        </w:rPr>
        <w:t>Sedjarah dan Pengantar Ilmu Tafsir</w:t>
      </w:r>
      <w:r w:rsidRPr="00F60335">
        <w:t>, Cet. II, (Jakarta: Bulan Bintang, 1955), h. 61-65</w:t>
      </w:r>
      <w:r>
        <w:t>.</w:t>
      </w:r>
    </w:p>
  </w:footnote>
  <w:footnote w:id="17">
    <w:p w:rsidR="00AD5ADA" w:rsidRPr="00F60335" w:rsidRDefault="00AD5ADA" w:rsidP="002970A1">
      <w:pPr>
        <w:pStyle w:val="FootnoteText"/>
        <w:ind w:left="567" w:firstLine="567"/>
        <w:jc w:val="both"/>
      </w:pPr>
      <w:r w:rsidRPr="00F60335">
        <w:rPr>
          <w:rStyle w:val="FootnoteReference"/>
        </w:rPr>
        <w:footnoteRef/>
      </w:r>
      <w:r w:rsidRPr="00F60335">
        <w:rPr>
          <w:i/>
          <w:iCs/>
        </w:rPr>
        <w:t>Ibid</w:t>
      </w:r>
      <w:r w:rsidRPr="00F60335">
        <w:t>., 61-65.</w:t>
      </w:r>
    </w:p>
  </w:footnote>
  <w:footnote w:id="18">
    <w:p w:rsidR="00AD5ADA" w:rsidRPr="00F60335" w:rsidRDefault="00AD5ADA" w:rsidP="00AD5ADA">
      <w:pPr>
        <w:pStyle w:val="FootnoteText"/>
        <w:ind w:left="567" w:firstLine="567"/>
        <w:jc w:val="both"/>
      </w:pPr>
      <w:r w:rsidRPr="00F60335">
        <w:rPr>
          <w:rStyle w:val="FootnoteReference"/>
        </w:rPr>
        <w:footnoteRef/>
      </w:r>
      <w:r w:rsidRPr="00F60335">
        <w:t>A</w:t>
      </w:r>
      <w:r w:rsidRPr="002970A1">
        <w:rPr>
          <w:u w:val="single"/>
        </w:rPr>
        <w:t>h</w:t>
      </w:r>
      <w:r w:rsidRPr="00F60335">
        <w:t>mad Syadali dan A</w:t>
      </w:r>
      <w:r w:rsidRPr="002970A1">
        <w:rPr>
          <w:u w:val="single"/>
        </w:rPr>
        <w:t>h</w:t>
      </w:r>
      <w:r w:rsidRPr="00F60335">
        <w:t xml:space="preserve">mad Rofi’I, </w:t>
      </w:r>
      <w:r w:rsidR="00F62D0B">
        <w:t>‘</w:t>
      </w:r>
      <w:r w:rsidRPr="00F60335">
        <w:rPr>
          <w:i/>
          <w:iCs/>
        </w:rPr>
        <w:t>Ulumul Qur’an II, Untuk Fakultas Tarbiyah Komponen MKMD</w:t>
      </w:r>
      <w:r w:rsidRPr="00F60335">
        <w:t>, (Bandung: Pustaka Setia, 2000), h. 67.</w:t>
      </w:r>
    </w:p>
  </w:footnote>
  <w:footnote w:id="19">
    <w:p w:rsidR="00AD5ADA" w:rsidRPr="00F60335" w:rsidRDefault="00AD5ADA" w:rsidP="00F62D0B">
      <w:pPr>
        <w:pStyle w:val="FootnoteText"/>
        <w:ind w:left="567" w:firstLine="567"/>
        <w:jc w:val="both"/>
      </w:pPr>
      <w:r w:rsidRPr="00F60335">
        <w:rPr>
          <w:rStyle w:val="FootnoteReference"/>
        </w:rPr>
        <w:footnoteRef/>
      </w:r>
      <w:r w:rsidRPr="00F60335">
        <w:t xml:space="preserve">Sutrisno Hadi, </w:t>
      </w:r>
      <w:r w:rsidRPr="00F60335">
        <w:rPr>
          <w:i/>
          <w:iCs/>
        </w:rPr>
        <w:t>Metodologi Research</w:t>
      </w:r>
      <w:r w:rsidRPr="00F60335">
        <w:t>, Jilid 1, (Yogyakarta: Yogya Yayasan Penerbit Psyeology UGM, 1990), h. 54.</w:t>
      </w:r>
    </w:p>
  </w:footnote>
  <w:footnote w:id="20">
    <w:p w:rsidR="00AD5ADA" w:rsidRPr="00F60335" w:rsidRDefault="00AD5ADA" w:rsidP="00F62D0B">
      <w:pPr>
        <w:pStyle w:val="FootnoteText"/>
        <w:ind w:left="567" w:firstLine="567"/>
        <w:jc w:val="both"/>
      </w:pPr>
      <w:r w:rsidRPr="00F60335">
        <w:rPr>
          <w:rStyle w:val="FootnoteReference"/>
        </w:rPr>
        <w:footnoteRef/>
      </w:r>
      <w:r w:rsidRPr="00F60335">
        <w:t xml:space="preserve">Arikunto Suharsimi, </w:t>
      </w:r>
      <w:r w:rsidRPr="00F60335">
        <w:rPr>
          <w:i/>
          <w:iCs/>
        </w:rPr>
        <w:t>Penelitian Suatu Pendekatan Praktek</w:t>
      </w:r>
      <w:r w:rsidRPr="00F60335">
        <w:t>, (Jakarta: Rieneka Cipex, 2002), 107.</w:t>
      </w:r>
    </w:p>
  </w:footnote>
  <w:footnote w:id="21">
    <w:p w:rsidR="00AD5ADA" w:rsidRPr="00F60335" w:rsidRDefault="00AD5ADA" w:rsidP="00F62D0B">
      <w:pPr>
        <w:pStyle w:val="FootnoteText"/>
        <w:ind w:left="567" w:firstLine="567"/>
        <w:jc w:val="both"/>
      </w:pPr>
      <w:r w:rsidRPr="00F60335">
        <w:rPr>
          <w:rStyle w:val="FootnoteReference"/>
        </w:rPr>
        <w:footnoteRef/>
      </w:r>
      <w:r w:rsidRPr="00F60335">
        <w:t xml:space="preserve">Sumardi Surya Brata, </w:t>
      </w:r>
      <w:r w:rsidRPr="00F60335">
        <w:rPr>
          <w:i/>
          <w:iCs/>
        </w:rPr>
        <w:t>Metode Penelitian</w:t>
      </w:r>
      <w:r w:rsidRPr="00F60335">
        <w:t>, (Jakarta: Grafindo Persada, 1998), h. 84.</w:t>
      </w:r>
    </w:p>
  </w:footnote>
  <w:footnote w:id="22">
    <w:p w:rsidR="00AD5ADA" w:rsidRPr="00F60335" w:rsidRDefault="00AD5ADA" w:rsidP="00AD5ADA">
      <w:pPr>
        <w:pStyle w:val="FootnoteText"/>
        <w:ind w:left="567" w:firstLine="567"/>
        <w:jc w:val="both"/>
      </w:pPr>
      <w:r w:rsidRPr="00F60335">
        <w:rPr>
          <w:rStyle w:val="FootnoteReference"/>
        </w:rPr>
        <w:footnoteRef/>
      </w:r>
      <w:r w:rsidRPr="00F60335">
        <w:rPr>
          <w:i/>
          <w:iCs/>
        </w:rPr>
        <w:t>Ibid</w:t>
      </w:r>
      <w:r w:rsidRPr="00F60335">
        <w:t>., h. 85</w:t>
      </w:r>
      <w:r>
        <w:t>.</w:t>
      </w:r>
    </w:p>
  </w:footnote>
  <w:footnote w:id="23">
    <w:p w:rsidR="00AD5ADA" w:rsidRPr="00F60335" w:rsidRDefault="00AD5ADA" w:rsidP="00AD5ADA">
      <w:pPr>
        <w:pStyle w:val="NoSpacing"/>
        <w:ind w:left="567" w:firstLine="567"/>
        <w:jc w:val="both"/>
        <w:rPr>
          <w:sz w:val="20"/>
          <w:szCs w:val="20"/>
        </w:rPr>
      </w:pPr>
      <w:r w:rsidRPr="00F60335">
        <w:rPr>
          <w:rStyle w:val="FootnoteReference"/>
          <w:sz w:val="20"/>
          <w:szCs w:val="20"/>
        </w:rPr>
        <w:footnoteRef/>
      </w:r>
      <w:r w:rsidRPr="00F60335">
        <w:rPr>
          <w:sz w:val="20"/>
          <w:szCs w:val="20"/>
        </w:rPr>
        <w:t xml:space="preserve">Abdul Hayy al-Farmawi, </w:t>
      </w:r>
      <w:r w:rsidRPr="00F60335">
        <w:rPr>
          <w:i/>
          <w:iCs/>
          <w:sz w:val="20"/>
          <w:szCs w:val="20"/>
        </w:rPr>
        <w:t>al-Bidayah Fi at-Tafsir al-Maud</w:t>
      </w:r>
      <w:r>
        <w:rPr>
          <w:i/>
          <w:iCs/>
          <w:sz w:val="20"/>
          <w:szCs w:val="20"/>
        </w:rPr>
        <w:t>l</w:t>
      </w:r>
      <w:r w:rsidRPr="00F60335">
        <w:rPr>
          <w:i/>
          <w:iCs/>
          <w:sz w:val="20"/>
          <w:szCs w:val="20"/>
        </w:rPr>
        <w:t>ui: “Dirasah Manhajiyyah”</w:t>
      </w:r>
      <w:r w:rsidRPr="00F60335">
        <w:rPr>
          <w:sz w:val="20"/>
          <w:szCs w:val="20"/>
        </w:rPr>
        <w:t>, Terj. Rosihon Anwar, (Bandung: Pustaka Se</w:t>
      </w:r>
      <w:bookmarkStart w:id="0" w:name="_GoBack"/>
      <w:bookmarkEnd w:id="0"/>
      <w:r w:rsidRPr="00F60335">
        <w:rPr>
          <w:sz w:val="20"/>
          <w:szCs w:val="20"/>
        </w:rPr>
        <w:t xml:space="preserve">tia, 2002), h. 51, lihat juga dalam Quraish Shihab, </w:t>
      </w:r>
      <w:r>
        <w:rPr>
          <w:i/>
          <w:iCs/>
          <w:sz w:val="20"/>
          <w:szCs w:val="20"/>
        </w:rPr>
        <w:t>Membumikan al-</w:t>
      </w:r>
      <w:r w:rsidRPr="00F60335">
        <w:rPr>
          <w:i/>
          <w:iCs/>
          <w:sz w:val="20"/>
          <w:szCs w:val="20"/>
        </w:rPr>
        <w:t>Qur’an: Fungsi dan Peran Wahyu dalam Kehidupan Masyarakat</w:t>
      </w:r>
      <w:r w:rsidRPr="00F60335">
        <w:rPr>
          <w:sz w:val="20"/>
          <w:szCs w:val="20"/>
        </w:rPr>
        <w:t xml:space="preserve">, (Bandung: Mizan, 1994), h. 114-115, atau lihat juga dalam Abd. Muin Salim, </w:t>
      </w:r>
      <w:r w:rsidRPr="00F60335">
        <w:rPr>
          <w:i/>
          <w:iCs/>
          <w:sz w:val="20"/>
          <w:szCs w:val="20"/>
        </w:rPr>
        <w:t>Metodologi Ilmu Tafsir</w:t>
      </w:r>
      <w:r w:rsidRPr="00F60335">
        <w:rPr>
          <w:sz w:val="20"/>
          <w:szCs w:val="20"/>
        </w:rPr>
        <w:t>, (Yogyakarta: Teras, 2005) h. 47-48.</w:t>
      </w:r>
    </w:p>
  </w:footnote>
  <w:footnote w:id="24">
    <w:p w:rsidR="00AD5ADA" w:rsidRPr="00F60335" w:rsidRDefault="00AD5ADA" w:rsidP="00F62D0B">
      <w:pPr>
        <w:pStyle w:val="FootnoteText"/>
        <w:ind w:left="567" w:firstLine="567"/>
        <w:jc w:val="both"/>
      </w:pPr>
      <w:r w:rsidRPr="00F60335">
        <w:rPr>
          <w:rStyle w:val="FootnoteReference"/>
        </w:rPr>
        <w:footnoteRef/>
      </w:r>
      <w:r w:rsidRPr="00F60335">
        <w:t xml:space="preserve">Syahrin Harahap, </w:t>
      </w:r>
      <w:r w:rsidRPr="00F60335">
        <w:rPr>
          <w:i/>
          <w:iCs/>
        </w:rPr>
        <w:t>Metodologi Penelitian dan Penelitian Ilmu-Ilmu Ushuluddin</w:t>
      </w:r>
      <w:r w:rsidRPr="00F60335">
        <w:t>, (Jakarta: Grafindo Persada, 2000), h. 6.</w:t>
      </w:r>
    </w:p>
  </w:footnote>
  <w:footnote w:id="25">
    <w:p w:rsidR="00AD5ADA" w:rsidRPr="00F60335" w:rsidRDefault="00AD5ADA" w:rsidP="00AD5ADA">
      <w:pPr>
        <w:pStyle w:val="FootnoteText"/>
        <w:ind w:left="567" w:firstLine="567"/>
        <w:jc w:val="both"/>
      </w:pPr>
      <w:r w:rsidRPr="00F60335">
        <w:rPr>
          <w:rStyle w:val="FootnoteReference"/>
        </w:rPr>
        <w:footnoteRef/>
      </w:r>
      <w:r w:rsidRPr="00F60335">
        <w:rPr>
          <w:i/>
          <w:iCs/>
        </w:rPr>
        <w:t>Ibid</w:t>
      </w:r>
      <w:r w:rsidRPr="00F60335">
        <w:t>., h.6.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19F" w:rsidRDefault="005F719F" w:rsidP="00B10D8B">
    <w:pPr>
      <w:pStyle w:val="Header"/>
      <w:jc w:val="right"/>
    </w:pPr>
  </w:p>
  <w:p w:rsidR="005F719F" w:rsidRDefault="005F71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15D2"/>
    <w:multiLevelType w:val="hybridMultilevel"/>
    <w:tmpl w:val="7A98A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41089F"/>
    <w:multiLevelType w:val="hybridMultilevel"/>
    <w:tmpl w:val="E12E5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EE5CEE"/>
    <w:multiLevelType w:val="hybridMultilevel"/>
    <w:tmpl w:val="B6FC4E9C"/>
    <w:lvl w:ilvl="0" w:tplc="04090019">
      <w:start w:val="1"/>
      <w:numFmt w:val="lowerLetter"/>
      <w:lvlText w:val="%1."/>
      <w:lvlJc w:val="left"/>
      <w:pPr>
        <w:ind w:left="2422" w:hanging="360"/>
      </w:p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3">
    <w:nsid w:val="3473607D"/>
    <w:multiLevelType w:val="hybridMultilevel"/>
    <w:tmpl w:val="C60AF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2A0760"/>
    <w:multiLevelType w:val="hybridMultilevel"/>
    <w:tmpl w:val="20FE0E98"/>
    <w:lvl w:ilvl="0" w:tplc="863E66CC">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5">
    <w:nsid w:val="42FD20E7"/>
    <w:multiLevelType w:val="hybridMultilevel"/>
    <w:tmpl w:val="2DBAAF6C"/>
    <w:lvl w:ilvl="0" w:tplc="7850FFB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0A36C0"/>
    <w:multiLevelType w:val="hybridMultilevel"/>
    <w:tmpl w:val="2EBAE9D0"/>
    <w:lvl w:ilvl="0" w:tplc="69C67136">
      <w:start w:val="1"/>
      <w:numFmt w:val="decimal"/>
      <w:lvlText w:val="%1."/>
      <w:lvlJc w:val="left"/>
      <w:pPr>
        <w:ind w:left="149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FF0E34"/>
    <w:multiLevelType w:val="hybridMultilevel"/>
    <w:tmpl w:val="FB045586"/>
    <w:lvl w:ilvl="0" w:tplc="E2C074CA">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8">
    <w:nsid w:val="5E610A9B"/>
    <w:multiLevelType w:val="hybridMultilevel"/>
    <w:tmpl w:val="2E2A720A"/>
    <w:lvl w:ilvl="0" w:tplc="4A6210C8">
      <w:start w:val="1"/>
      <w:numFmt w:val="decimal"/>
      <w:lvlText w:val="%1)"/>
      <w:lvlJc w:val="left"/>
      <w:pPr>
        <w:ind w:left="2292" w:hanging="360"/>
      </w:pPr>
      <w:rPr>
        <w:sz w:val="24"/>
        <w:szCs w:val="24"/>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D5ADA"/>
    <w:rsid w:val="00000D0A"/>
    <w:rsid w:val="0000320B"/>
    <w:rsid w:val="00007E6E"/>
    <w:rsid w:val="00017481"/>
    <w:rsid w:val="00021F98"/>
    <w:rsid w:val="000264BB"/>
    <w:rsid w:val="00030FBD"/>
    <w:rsid w:val="000342C8"/>
    <w:rsid w:val="00055EDD"/>
    <w:rsid w:val="000623ED"/>
    <w:rsid w:val="00073BC7"/>
    <w:rsid w:val="00077834"/>
    <w:rsid w:val="00083595"/>
    <w:rsid w:val="00095599"/>
    <w:rsid w:val="0009628A"/>
    <w:rsid w:val="000B0FB6"/>
    <w:rsid w:val="000B334E"/>
    <w:rsid w:val="000B4BBF"/>
    <w:rsid w:val="000C14C3"/>
    <w:rsid w:val="000C1C13"/>
    <w:rsid w:val="000D344A"/>
    <w:rsid w:val="000D4CDE"/>
    <w:rsid w:val="000E1901"/>
    <w:rsid w:val="000E327C"/>
    <w:rsid w:val="000F37C5"/>
    <w:rsid w:val="000F6B61"/>
    <w:rsid w:val="000F6F36"/>
    <w:rsid w:val="00110263"/>
    <w:rsid w:val="00110329"/>
    <w:rsid w:val="001111C7"/>
    <w:rsid w:val="001170C5"/>
    <w:rsid w:val="00123903"/>
    <w:rsid w:val="001240DB"/>
    <w:rsid w:val="00124C9F"/>
    <w:rsid w:val="00141A7C"/>
    <w:rsid w:val="00141E64"/>
    <w:rsid w:val="00146EB2"/>
    <w:rsid w:val="001526DF"/>
    <w:rsid w:val="00164D71"/>
    <w:rsid w:val="00167CB3"/>
    <w:rsid w:val="00177C39"/>
    <w:rsid w:val="001977DB"/>
    <w:rsid w:val="001A112F"/>
    <w:rsid w:val="001A3F00"/>
    <w:rsid w:val="001A47FA"/>
    <w:rsid w:val="001A57BE"/>
    <w:rsid w:val="001A7080"/>
    <w:rsid w:val="001B1AB5"/>
    <w:rsid w:val="001B597B"/>
    <w:rsid w:val="001D251B"/>
    <w:rsid w:val="001E1901"/>
    <w:rsid w:val="001F33A7"/>
    <w:rsid w:val="001F4AAE"/>
    <w:rsid w:val="001F6CD5"/>
    <w:rsid w:val="00215324"/>
    <w:rsid w:val="0022569B"/>
    <w:rsid w:val="002272EE"/>
    <w:rsid w:val="00235A8D"/>
    <w:rsid w:val="00240675"/>
    <w:rsid w:val="002478EE"/>
    <w:rsid w:val="00250734"/>
    <w:rsid w:val="0025276E"/>
    <w:rsid w:val="00284ACD"/>
    <w:rsid w:val="00292EAF"/>
    <w:rsid w:val="00293D60"/>
    <w:rsid w:val="002956CD"/>
    <w:rsid w:val="002970A1"/>
    <w:rsid w:val="00297C84"/>
    <w:rsid w:val="002A31EB"/>
    <w:rsid w:val="002A50D8"/>
    <w:rsid w:val="002B55E8"/>
    <w:rsid w:val="002C482A"/>
    <w:rsid w:val="002C6182"/>
    <w:rsid w:val="002D15BA"/>
    <w:rsid w:val="002D5CCB"/>
    <w:rsid w:val="002E18AE"/>
    <w:rsid w:val="002E763B"/>
    <w:rsid w:val="002E7C11"/>
    <w:rsid w:val="0030683B"/>
    <w:rsid w:val="003109AD"/>
    <w:rsid w:val="00330816"/>
    <w:rsid w:val="00332363"/>
    <w:rsid w:val="00332B7A"/>
    <w:rsid w:val="00333833"/>
    <w:rsid w:val="00333D8C"/>
    <w:rsid w:val="003414AF"/>
    <w:rsid w:val="00342973"/>
    <w:rsid w:val="00343296"/>
    <w:rsid w:val="00352E04"/>
    <w:rsid w:val="00353CE5"/>
    <w:rsid w:val="00354E30"/>
    <w:rsid w:val="00355105"/>
    <w:rsid w:val="0036036E"/>
    <w:rsid w:val="00360C3A"/>
    <w:rsid w:val="00375D2B"/>
    <w:rsid w:val="003761FC"/>
    <w:rsid w:val="00384604"/>
    <w:rsid w:val="00391703"/>
    <w:rsid w:val="00391A70"/>
    <w:rsid w:val="0039543E"/>
    <w:rsid w:val="00396B82"/>
    <w:rsid w:val="003A23BE"/>
    <w:rsid w:val="003C44F8"/>
    <w:rsid w:val="003C516D"/>
    <w:rsid w:val="003C532A"/>
    <w:rsid w:val="003D1285"/>
    <w:rsid w:val="0040251E"/>
    <w:rsid w:val="004118CE"/>
    <w:rsid w:val="004138F2"/>
    <w:rsid w:val="00416CD8"/>
    <w:rsid w:val="00416FBA"/>
    <w:rsid w:val="004174CA"/>
    <w:rsid w:val="00434893"/>
    <w:rsid w:val="00435C7C"/>
    <w:rsid w:val="00436500"/>
    <w:rsid w:val="004376A6"/>
    <w:rsid w:val="004378A6"/>
    <w:rsid w:val="0044213F"/>
    <w:rsid w:val="0044684F"/>
    <w:rsid w:val="00451034"/>
    <w:rsid w:val="004654FA"/>
    <w:rsid w:val="00472F7E"/>
    <w:rsid w:val="00476584"/>
    <w:rsid w:val="004855D4"/>
    <w:rsid w:val="00485CFE"/>
    <w:rsid w:val="00490BB9"/>
    <w:rsid w:val="00490FD3"/>
    <w:rsid w:val="0049364D"/>
    <w:rsid w:val="004970EA"/>
    <w:rsid w:val="004977AD"/>
    <w:rsid w:val="004A20A2"/>
    <w:rsid w:val="004A3A5F"/>
    <w:rsid w:val="004B195D"/>
    <w:rsid w:val="004B3408"/>
    <w:rsid w:val="004C0467"/>
    <w:rsid w:val="004C4340"/>
    <w:rsid w:val="004D2BCF"/>
    <w:rsid w:val="004D3DBF"/>
    <w:rsid w:val="004E2A9C"/>
    <w:rsid w:val="004E47F6"/>
    <w:rsid w:val="004E570A"/>
    <w:rsid w:val="004F642C"/>
    <w:rsid w:val="00500B33"/>
    <w:rsid w:val="005104AD"/>
    <w:rsid w:val="005122DE"/>
    <w:rsid w:val="005133F3"/>
    <w:rsid w:val="0052131A"/>
    <w:rsid w:val="005228CF"/>
    <w:rsid w:val="00530682"/>
    <w:rsid w:val="0053136D"/>
    <w:rsid w:val="00533BFC"/>
    <w:rsid w:val="00537F1F"/>
    <w:rsid w:val="0054213D"/>
    <w:rsid w:val="005469D4"/>
    <w:rsid w:val="0054756F"/>
    <w:rsid w:val="00552B91"/>
    <w:rsid w:val="00553C9F"/>
    <w:rsid w:val="0056380C"/>
    <w:rsid w:val="00572657"/>
    <w:rsid w:val="00573CE1"/>
    <w:rsid w:val="005747FD"/>
    <w:rsid w:val="00574C60"/>
    <w:rsid w:val="00583DFD"/>
    <w:rsid w:val="00585023"/>
    <w:rsid w:val="005877FA"/>
    <w:rsid w:val="005902E2"/>
    <w:rsid w:val="00595FD0"/>
    <w:rsid w:val="00596B3F"/>
    <w:rsid w:val="005A04EE"/>
    <w:rsid w:val="005B4C15"/>
    <w:rsid w:val="005B651A"/>
    <w:rsid w:val="005B67F7"/>
    <w:rsid w:val="005C42D3"/>
    <w:rsid w:val="005C5EB7"/>
    <w:rsid w:val="005D6D33"/>
    <w:rsid w:val="005E09F5"/>
    <w:rsid w:val="005F696A"/>
    <w:rsid w:val="005F719F"/>
    <w:rsid w:val="005F7EB4"/>
    <w:rsid w:val="006017DD"/>
    <w:rsid w:val="00607CEC"/>
    <w:rsid w:val="00611E4E"/>
    <w:rsid w:val="0061248C"/>
    <w:rsid w:val="00614619"/>
    <w:rsid w:val="006219FD"/>
    <w:rsid w:val="00624460"/>
    <w:rsid w:val="00627750"/>
    <w:rsid w:val="0064043C"/>
    <w:rsid w:val="006503D8"/>
    <w:rsid w:val="006607FF"/>
    <w:rsid w:val="00662634"/>
    <w:rsid w:val="006664B9"/>
    <w:rsid w:val="006727C7"/>
    <w:rsid w:val="006737DB"/>
    <w:rsid w:val="00682D05"/>
    <w:rsid w:val="00684107"/>
    <w:rsid w:val="006918CE"/>
    <w:rsid w:val="006B3D3B"/>
    <w:rsid w:val="006B5633"/>
    <w:rsid w:val="006C10CB"/>
    <w:rsid w:val="006C4FDE"/>
    <w:rsid w:val="006C57BF"/>
    <w:rsid w:val="006E3EF1"/>
    <w:rsid w:val="006E3FB9"/>
    <w:rsid w:val="006F5F6B"/>
    <w:rsid w:val="0070490E"/>
    <w:rsid w:val="00734970"/>
    <w:rsid w:val="0073716E"/>
    <w:rsid w:val="007437CF"/>
    <w:rsid w:val="00743C59"/>
    <w:rsid w:val="00745659"/>
    <w:rsid w:val="00764C2A"/>
    <w:rsid w:val="0076778A"/>
    <w:rsid w:val="007725F1"/>
    <w:rsid w:val="007728B0"/>
    <w:rsid w:val="00774789"/>
    <w:rsid w:val="00793825"/>
    <w:rsid w:val="007944AD"/>
    <w:rsid w:val="00794671"/>
    <w:rsid w:val="007A1725"/>
    <w:rsid w:val="007A4766"/>
    <w:rsid w:val="007A54EC"/>
    <w:rsid w:val="007A6399"/>
    <w:rsid w:val="007B5E35"/>
    <w:rsid w:val="007C71FA"/>
    <w:rsid w:val="007C7AEB"/>
    <w:rsid w:val="007D00F6"/>
    <w:rsid w:val="007E0441"/>
    <w:rsid w:val="007E15E4"/>
    <w:rsid w:val="007E4C60"/>
    <w:rsid w:val="007E5065"/>
    <w:rsid w:val="007F0D88"/>
    <w:rsid w:val="00811CCA"/>
    <w:rsid w:val="008162AD"/>
    <w:rsid w:val="00816D39"/>
    <w:rsid w:val="00826C07"/>
    <w:rsid w:val="00832673"/>
    <w:rsid w:val="008333EA"/>
    <w:rsid w:val="0083379A"/>
    <w:rsid w:val="00833BC3"/>
    <w:rsid w:val="008361C3"/>
    <w:rsid w:val="00836208"/>
    <w:rsid w:val="00842203"/>
    <w:rsid w:val="008440D5"/>
    <w:rsid w:val="00845C34"/>
    <w:rsid w:val="00857CB0"/>
    <w:rsid w:val="00877F6F"/>
    <w:rsid w:val="008803BF"/>
    <w:rsid w:val="00886A4C"/>
    <w:rsid w:val="00891044"/>
    <w:rsid w:val="00891F0B"/>
    <w:rsid w:val="0089374C"/>
    <w:rsid w:val="008A175D"/>
    <w:rsid w:val="008B6380"/>
    <w:rsid w:val="008C2300"/>
    <w:rsid w:val="008C569C"/>
    <w:rsid w:val="008C5955"/>
    <w:rsid w:val="008E26BD"/>
    <w:rsid w:val="008E7788"/>
    <w:rsid w:val="008F7FF3"/>
    <w:rsid w:val="009066A5"/>
    <w:rsid w:val="009108C9"/>
    <w:rsid w:val="00913DAF"/>
    <w:rsid w:val="009141AD"/>
    <w:rsid w:val="00951594"/>
    <w:rsid w:val="009553DC"/>
    <w:rsid w:val="0095602F"/>
    <w:rsid w:val="00961C3B"/>
    <w:rsid w:val="00965C97"/>
    <w:rsid w:val="00976AEE"/>
    <w:rsid w:val="009808F5"/>
    <w:rsid w:val="00986066"/>
    <w:rsid w:val="00990E0D"/>
    <w:rsid w:val="00995B7B"/>
    <w:rsid w:val="009A27E2"/>
    <w:rsid w:val="009B22E7"/>
    <w:rsid w:val="009C6FD9"/>
    <w:rsid w:val="009C750B"/>
    <w:rsid w:val="009D49AD"/>
    <w:rsid w:val="009E40F4"/>
    <w:rsid w:val="009E5F3B"/>
    <w:rsid w:val="009F0325"/>
    <w:rsid w:val="009F2219"/>
    <w:rsid w:val="009F5A42"/>
    <w:rsid w:val="00A03C0F"/>
    <w:rsid w:val="00A107D1"/>
    <w:rsid w:val="00A128F4"/>
    <w:rsid w:val="00A1704C"/>
    <w:rsid w:val="00A25FA5"/>
    <w:rsid w:val="00A279EE"/>
    <w:rsid w:val="00A307DD"/>
    <w:rsid w:val="00A405A7"/>
    <w:rsid w:val="00A40E28"/>
    <w:rsid w:val="00A4447F"/>
    <w:rsid w:val="00A62CFA"/>
    <w:rsid w:val="00A65E17"/>
    <w:rsid w:val="00A667C8"/>
    <w:rsid w:val="00A73611"/>
    <w:rsid w:val="00A761E2"/>
    <w:rsid w:val="00A81762"/>
    <w:rsid w:val="00A876CB"/>
    <w:rsid w:val="00A91603"/>
    <w:rsid w:val="00A9214B"/>
    <w:rsid w:val="00A93309"/>
    <w:rsid w:val="00AA161C"/>
    <w:rsid w:val="00AA6FB1"/>
    <w:rsid w:val="00AB3337"/>
    <w:rsid w:val="00AC7A98"/>
    <w:rsid w:val="00AD5ADA"/>
    <w:rsid w:val="00AE1A29"/>
    <w:rsid w:val="00AE1A8C"/>
    <w:rsid w:val="00AE53C2"/>
    <w:rsid w:val="00AF5006"/>
    <w:rsid w:val="00B03FB8"/>
    <w:rsid w:val="00B05CD3"/>
    <w:rsid w:val="00B102CA"/>
    <w:rsid w:val="00B1045B"/>
    <w:rsid w:val="00B105E1"/>
    <w:rsid w:val="00B10D8B"/>
    <w:rsid w:val="00B11C38"/>
    <w:rsid w:val="00B14317"/>
    <w:rsid w:val="00B1435C"/>
    <w:rsid w:val="00B22E95"/>
    <w:rsid w:val="00B278DD"/>
    <w:rsid w:val="00B32A5D"/>
    <w:rsid w:val="00B45CE3"/>
    <w:rsid w:val="00B4608D"/>
    <w:rsid w:val="00B46AF6"/>
    <w:rsid w:val="00B47968"/>
    <w:rsid w:val="00B55E88"/>
    <w:rsid w:val="00B5700C"/>
    <w:rsid w:val="00B67873"/>
    <w:rsid w:val="00B7337B"/>
    <w:rsid w:val="00B76DAB"/>
    <w:rsid w:val="00B77677"/>
    <w:rsid w:val="00B831C5"/>
    <w:rsid w:val="00B91F5B"/>
    <w:rsid w:val="00B939F4"/>
    <w:rsid w:val="00BA1729"/>
    <w:rsid w:val="00BB2589"/>
    <w:rsid w:val="00BB506F"/>
    <w:rsid w:val="00BB565A"/>
    <w:rsid w:val="00BB5C23"/>
    <w:rsid w:val="00BC026E"/>
    <w:rsid w:val="00BC76B6"/>
    <w:rsid w:val="00BD30D4"/>
    <w:rsid w:val="00BF3156"/>
    <w:rsid w:val="00C101BC"/>
    <w:rsid w:val="00C11F23"/>
    <w:rsid w:val="00C13426"/>
    <w:rsid w:val="00C14332"/>
    <w:rsid w:val="00C14854"/>
    <w:rsid w:val="00C16CEF"/>
    <w:rsid w:val="00C2419E"/>
    <w:rsid w:val="00C24753"/>
    <w:rsid w:val="00C273EB"/>
    <w:rsid w:val="00C34120"/>
    <w:rsid w:val="00C379D6"/>
    <w:rsid w:val="00C37E80"/>
    <w:rsid w:val="00C418D1"/>
    <w:rsid w:val="00C4195B"/>
    <w:rsid w:val="00C73CBB"/>
    <w:rsid w:val="00C74109"/>
    <w:rsid w:val="00C80B89"/>
    <w:rsid w:val="00C8655A"/>
    <w:rsid w:val="00C9144A"/>
    <w:rsid w:val="00CA294B"/>
    <w:rsid w:val="00CA484F"/>
    <w:rsid w:val="00CA6A0C"/>
    <w:rsid w:val="00CB6205"/>
    <w:rsid w:val="00CB6A6E"/>
    <w:rsid w:val="00CC58FC"/>
    <w:rsid w:val="00CC5B7D"/>
    <w:rsid w:val="00CD2A94"/>
    <w:rsid w:val="00CD2BD1"/>
    <w:rsid w:val="00CD6539"/>
    <w:rsid w:val="00CE5753"/>
    <w:rsid w:val="00CE7628"/>
    <w:rsid w:val="00D03C67"/>
    <w:rsid w:val="00D03D6A"/>
    <w:rsid w:val="00D05066"/>
    <w:rsid w:val="00D20CDF"/>
    <w:rsid w:val="00D244AE"/>
    <w:rsid w:val="00D2601E"/>
    <w:rsid w:val="00D36AA2"/>
    <w:rsid w:val="00D44B1E"/>
    <w:rsid w:val="00D45074"/>
    <w:rsid w:val="00D52D55"/>
    <w:rsid w:val="00D72919"/>
    <w:rsid w:val="00D77C3A"/>
    <w:rsid w:val="00D80768"/>
    <w:rsid w:val="00D8273D"/>
    <w:rsid w:val="00D83A08"/>
    <w:rsid w:val="00D87FFA"/>
    <w:rsid w:val="00D93E0D"/>
    <w:rsid w:val="00DA4BC2"/>
    <w:rsid w:val="00DA5C66"/>
    <w:rsid w:val="00DA722E"/>
    <w:rsid w:val="00DB4828"/>
    <w:rsid w:val="00DB599A"/>
    <w:rsid w:val="00DC05A2"/>
    <w:rsid w:val="00DC3539"/>
    <w:rsid w:val="00DC606A"/>
    <w:rsid w:val="00DC6161"/>
    <w:rsid w:val="00DC666F"/>
    <w:rsid w:val="00DC6DB2"/>
    <w:rsid w:val="00DD077C"/>
    <w:rsid w:val="00DD3ADB"/>
    <w:rsid w:val="00DD54F1"/>
    <w:rsid w:val="00DE0F9A"/>
    <w:rsid w:val="00DF2131"/>
    <w:rsid w:val="00DF436F"/>
    <w:rsid w:val="00DF511F"/>
    <w:rsid w:val="00DF6802"/>
    <w:rsid w:val="00DF6E63"/>
    <w:rsid w:val="00E01511"/>
    <w:rsid w:val="00E158C0"/>
    <w:rsid w:val="00E20E2C"/>
    <w:rsid w:val="00E23AF3"/>
    <w:rsid w:val="00E25C49"/>
    <w:rsid w:val="00E30A6C"/>
    <w:rsid w:val="00E3691D"/>
    <w:rsid w:val="00E430F4"/>
    <w:rsid w:val="00E56052"/>
    <w:rsid w:val="00E65353"/>
    <w:rsid w:val="00E66B1F"/>
    <w:rsid w:val="00E83210"/>
    <w:rsid w:val="00E912D3"/>
    <w:rsid w:val="00E95265"/>
    <w:rsid w:val="00E954E3"/>
    <w:rsid w:val="00E97BED"/>
    <w:rsid w:val="00EA6018"/>
    <w:rsid w:val="00EB1EDA"/>
    <w:rsid w:val="00EB4CE6"/>
    <w:rsid w:val="00EB6969"/>
    <w:rsid w:val="00EC7763"/>
    <w:rsid w:val="00ED1BB2"/>
    <w:rsid w:val="00EE315E"/>
    <w:rsid w:val="00EE3416"/>
    <w:rsid w:val="00EF079D"/>
    <w:rsid w:val="00EF35AF"/>
    <w:rsid w:val="00EF388E"/>
    <w:rsid w:val="00EF5605"/>
    <w:rsid w:val="00F03223"/>
    <w:rsid w:val="00F20805"/>
    <w:rsid w:val="00F22E0C"/>
    <w:rsid w:val="00F40FCE"/>
    <w:rsid w:val="00F44F14"/>
    <w:rsid w:val="00F44F45"/>
    <w:rsid w:val="00F45038"/>
    <w:rsid w:val="00F450E8"/>
    <w:rsid w:val="00F46620"/>
    <w:rsid w:val="00F52794"/>
    <w:rsid w:val="00F54695"/>
    <w:rsid w:val="00F60635"/>
    <w:rsid w:val="00F613E2"/>
    <w:rsid w:val="00F62D0B"/>
    <w:rsid w:val="00F66E9F"/>
    <w:rsid w:val="00F751A4"/>
    <w:rsid w:val="00F83708"/>
    <w:rsid w:val="00F95BEF"/>
    <w:rsid w:val="00FA0F49"/>
    <w:rsid w:val="00FA6B75"/>
    <w:rsid w:val="00FB1B42"/>
    <w:rsid w:val="00FB6131"/>
    <w:rsid w:val="00FC26D8"/>
    <w:rsid w:val="00FC7018"/>
    <w:rsid w:val="00FE34BC"/>
    <w:rsid w:val="00FE5A64"/>
    <w:rsid w:val="00FF1F7C"/>
    <w:rsid w:val="00FF34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ADA"/>
    <w:pPr>
      <w:ind w:left="720"/>
      <w:contextualSpacing/>
    </w:pPr>
    <w:rPr>
      <w:rFonts w:asciiTheme="majorBidi" w:hAnsiTheme="majorBidi" w:cstheme="majorBidi"/>
      <w:sz w:val="24"/>
      <w:szCs w:val="24"/>
    </w:rPr>
  </w:style>
  <w:style w:type="paragraph" w:styleId="FootnoteText">
    <w:name w:val="footnote text"/>
    <w:basedOn w:val="Normal"/>
    <w:link w:val="FootnoteTextChar"/>
    <w:uiPriority w:val="99"/>
    <w:unhideWhenUsed/>
    <w:rsid w:val="00AD5ADA"/>
    <w:pPr>
      <w:spacing w:after="0" w:line="240" w:lineRule="auto"/>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AD5ADA"/>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AD5ADA"/>
    <w:rPr>
      <w:vertAlign w:val="superscript"/>
    </w:rPr>
  </w:style>
  <w:style w:type="paragraph" w:styleId="NoSpacing">
    <w:name w:val="No Spacing"/>
    <w:uiPriority w:val="1"/>
    <w:qFormat/>
    <w:rsid w:val="00AD5ADA"/>
    <w:pPr>
      <w:spacing w:after="0" w:line="240" w:lineRule="auto"/>
    </w:pPr>
    <w:rPr>
      <w:rFonts w:asciiTheme="majorBidi" w:hAnsiTheme="majorBidi" w:cstheme="majorBidi"/>
      <w:sz w:val="24"/>
      <w:szCs w:val="24"/>
    </w:rPr>
  </w:style>
  <w:style w:type="paragraph" w:styleId="Header">
    <w:name w:val="header"/>
    <w:basedOn w:val="Normal"/>
    <w:link w:val="HeaderChar"/>
    <w:uiPriority w:val="99"/>
    <w:unhideWhenUsed/>
    <w:rsid w:val="005F719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719F"/>
  </w:style>
  <w:style w:type="paragraph" w:styleId="Footer">
    <w:name w:val="footer"/>
    <w:basedOn w:val="Normal"/>
    <w:link w:val="FooterChar"/>
    <w:uiPriority w:val="99"/>
    <w:unhideWhenUsed/>
    <w:rsid w:val="005F71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719F"/>
  </w:style>
</w:styles>
</file>

<file path=word/webSettings.xml><?xml version="1.0" encoding="utf-8"?>
<w:webSettings xmlns:r="http://schemas.openxmlformats.org/officeDocument/2006/relationships" xmlns:w="http://schemas.openxmlformats.org/wordprocessingml/2006/main">
  <w:divs>
    <w:div w:id="890457087">
      <w:bodyDiv w:val="1"/>
      <w:marLeft w:val="0"/>
      <w:marRight w:val="0"/>
      <w:marTop w:val="0"/>
      <w:marBottom w:val="0"/>
      <w:divBdr>
        <w:top w:val="none" w:sz="0" w:space="0" w:color="auto"/>
        <w:left w:val="none" w:sz="0" w:space="0" w:color="auto"/>
        <w:bottom w:val="none" w:sz="0" w:space="0" w:color="auto"/>
        <w:right w:val="none" w:sz="0" w:space="0" w:color="auto"/>
      </w:divBdr>
      <w:divsChild>
        <w:div w:id="1799571206">
          <w:marLeft w:val="900"/>
          <w:marRight w:val="0"/>
          <w:marTop w:val="0"/>
          <w:marBottom w:val="0"/>
          <w:divBdr>
            <w:top w:val="none" w:sz="0" w:space="0" w:color="auto"/>
            <w:left w:val="none" w:sz="0" w:space="0" w:color="auto"/>
            <w:bottom w:val="none" w:sz="0" w:space="0" w:color="auto"/>
            <w:right w:val="none" w:sz="0" w:space="0" w:color="auto"/>
          </w:divBdr>
        </w:div>
        <w:div w:id="1348561832">
          <w:marLeft w:val="900"/>
          <w:marRight w:val="0"/>
          <w:marTop w:val="0"/>
          <w:marBottom w:val="0"/>
          <w:divBdr>
            <w:top w:val="none" w:sz="0" w:space="0" w:color="auto"/>
            <w:left w:val="none" w:sz="0" w:space="0" w:color="auto"/>
            <w:bottom w:val="none" w:sz="0" w:space="0" w:color="auto"/>
            <w:right w:val="none" w:sz="0" w:space="0" w:color="auto"/>
          </w:divBdr>
        </w:div>
      </w:divsChild>
    </w:div>
    <w:div w:id="1405756834">
      <w:bodyDiv w:val="1"/>
      <w:marLeft w:val="0"/>
      <w:marRight w:val="0"/>
      <w:marTop w:val="0"/>
      <w:marBottom w:val="0"/>
      <w:divBdr>
        <w:top w:val="none" w:sz="0" w:space="0" w:color="auto"/>
        <w:left w:val="none" w:sz="0" w:space="0" w:color="auto"/>
        <w:bottom w:val="none" w:sz="0" w:space="0" w:color="auto"/>
        <w:right w:val="none" w:sz="0" w:space="0" w:color="auto"/>
      </w:divBdr>
      <w:divsChild>
        <w:div w:id="1962572573">
          <w:marLeft w:val="900"/>
          <w:marRight w:val="0"/>
          <w:marTop w:val="0"/>
          <w:marBottom w:val="0"/>
          <w:divBdr>
            <w:top w:val="none" w:sz="0" w:space="0" w:color="auto"/>
            <w:left w:val="none" w:sz="0" w:space="0" w:color="auto"/>
            <w:bottom w:val="none" w:sz="0" w:space="0" w:color="auto"/>
            <w:right w:val="none" w:sz="0" w:space="0" w:color="auto"/>
          </w:divBdr>
        </w:div>
        <w:div w:id="872350305">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4C8C-6B60-4F75-8CA9-C6156F19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16</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37</cp:revision>
  <cp:lastPrinted>2013-08-23T01:55:00Z</cp:lastPrinted>
  <dcterms:created xsi:type="dcterms:W3CDTF">2013-08-05T21:34:00Z</dcterms:created>
  <dcterms:modified xsi:type="dcterms:W3CDTF">2013-08-23T10:10:00Z</dcterms:modified>
</cp:coreProperties>
</file>