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BUKTI KORESPONDENSI ARTIKEL JURNAL NASIONAL SINTA 4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t>Judul Artikel: Morality behind Prohibition of Abortion and The Meaning of Medical Emergency As a Legal Basis for Abortion</w:t>
      </w:r>
    </w:p>
    <w:p>
      <w:pPr>
        <w:jc w:val="both"/>
        <w:rPr>
          <w:rFonts w:hint="default"/>
        </w:rPr>
      </w:pPr>
      <w:r>
        <w:rPr>
          <w:rFonts w:hint="default"/>
        </w:rPr>
        <w:t>Jurnal:</w:t>
      </w:r>
      <w:r>
        <w:rPr>
          <w:rFonts w:hint="default"/>
        </w:rPr>
        <w:t xml:space="preserve"> </w:t>
      </w:r>
      <w:r>
        <w:rPr>
          <w:rFonts w:hint="default"/>
        </w:rPr>
        <w:t>Martabat Jurnal Perempuan dan Anak</w:t>
      </w:r>
    </w:p>
    <w:p>
      <w:pPr>
        <w:jc w:val="both"/>
        <w:rPr>
          <w:rFonts w:hint="default"/>
        </w:rPr>
      </w:pPr>
      <w:r>
        <w:rPr>
          <w:rFonts w:hint="default"/>
        </w:rPr>
        <w:t>Penulis:</w:t>
      </w:r>
      <w:r>
        <w:rPr>
          <w:rFonts w:hint="default"/>
        </w:rPr>
        <w:t xml:space="preserve"> </w:t>
      </w:r>
      <w:r>
        <w:rPr>
          <w:rFonts w:hint="default"/>
        </w:rPr>
        <w:t>Fahmi Arif</w:t>
      </w:r>
    </w:p>
    <w:p>
      <w:pPr>
        <w:jc w:val="both"/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8"/>
        <w:gridCol w:w="4560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No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Perihal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Tanggal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Bukti Submit Artikel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 Oktober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Bukti Review Artikel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 Desember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Bukti Submit Revisi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 Juni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Bukti Artikel diterima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22 Juni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4560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Bukti Artikel diterbitkan</w:t>
            </w:r>
          </w:p>
        </w:tc>
        <w:tc>
          <w:tcPr>
            <w:tcW w:w="3404" w:type="dxa"/>
          </w:tcPr>
          <w:p>
            <w:pPr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18 Juli 2024</w:t>
            </w:r>
          </w:p>
        </w:tc>
      </w:tr>
    </w:tbl>
    <w:p>
      <w:pPr>
        <w:jc w:val="both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Bukti Submit Artikel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9230" cy="2559685"/>
            <wp:effectExtent l="0" t="0" r="9525" b="9525"/>
            <wp:docPr id="3" name="Picture 3" descr="IMG-20241008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-20241008-WA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Bukti Review Artikel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2405" cy="2356485"/>
            <wp:effectExtent l="0" t="0" r="6350" b="7620"/>
            <wp:docPr id="4" name="Picture 4" descr="IMG-20241008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-20241008-WA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Bukti Submit Revisi</w:t>
      </w: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8595" cy="3448685"/>
            <wp:effectExtent l="0" t="0" r="10160" b="5715"/>
            <wp:docPr id="6" name="Picture 6" descr="Screenshot_20241008_110951_cn.wps.moffice_i1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_20241008_110951_cn.wps.moffice_i18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Bukti Artikel diterima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6690" cy="4575810"/>
            <wp:effectExtent l="0" t="0" r="1270" b="1270"/>
            <wp:docPr id="8" name="Picture 8" descr="Screenshot_20241008_111426_cn.wps.moffice_i18n_edit_133528928212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_20241008_111426_cn.wps.moffice_i18n_edit_13352892821297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Bukti Artikel diterbitkan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8595" cy="3448685"/>
            <wp:effectExtent l="0" t="0" r="10160" b="5715"/>
            <wp:docPr id="9" name="Picture 9" descr="Screenshot_20241008_111953_com.huawei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_20241008_111953_com.huawei.browse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Aria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rif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B354D"/>
    <w:rsid w:val="FB7B354D"/>
    <w:rsid w:val="FF3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Office_12.8.2.14802_F1E327BC-269C-435d-A152-05C5408002CA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2024-10-08T11:50:00Z</dcterms:created>
  <dc:creator>hsl</dc:creator>
  <cp:lastModifiedBy>WPS_1723436502</cp:lastModifiedBy>
  <dcterms:modified xsi:type="dcterms:W3CDTF">2024-10-08T12:26:19Z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1033-12.8.2.14802</vt:lpwstr>
  </property>
  <property fmtid="{D5CDD505-2E9C-101B-9397-08002B2CF9AE}" pid="3" name="ICV">
    <vt:lpwstr>E48BCA5D4B22165DEAAB0467FF044857_41</vt:lpwstr>
  </property>
</Properties>
</file>