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978C0B0" w14:textId="77777777" w:rsidR="009F52FF" w:rsidRDefault="009F52FF" w:rsidP="009F52FF">
      <w:pPr>
        <w:ind w:left="3019" w:right="2996"/>
        <w:jc w:val="center"/>
        <w:rPr>
          <w:sz w:val="24"/>
          <w:szCs w:val="24"/>
        </w:rPr>
      </w:pPr>
      <w:r>
        <w:rPr>
          <w:b/>
          <w:spacing w:val="-2"/>
          <w:sz w:val="24"/>
          <w:szCs w:val="24"/>
        </w:rPr>
        <w:t>B</w:t>
      </w:r>
      <w:r>
        <w:rPr>
          <w:b/>
          <w:sz w:val="24"/>
          <w:szCs w:val="24"/>
        </w:rPr>
        <w:t>UK</w:t>
      </w:r>
      <w:r>
        <w:rPr>
          <w:b/>
          <w:spacing w:val="-2"/>
          <w:sz w:val="24"/>
          <w:szCs w:val="24"/>
        </w:rPr>
        <w:t>T</w:t>
      </w:r>
      <w:r>
        <w:rPr>
          <w:b/>
          <w:sz w:val="24"/>
          <w:szCs w:val="24"/>
        </w:rPr>
        <w:t>I K</w:t>
      </w:r>
      <w:r>
        <w:rPr>
          <w:b/>
          <w:spacing w:val="1"/>
          <w:sz w:val="24"/>
          <w:szCs w:val="24"/>
        </w:rPr>
        <w:t>O</w:t>
      </w:r>
      <w:r>
        <w:rPr>
          <w:b/>
          <w:sz w:val="24"/>
          <w:szCs w:val="24"/>
        </w:rPr>
        <w:t>R</w:t>
      </w:r>
      <w:r>
        <w:rPr>
          <w:b/>
          <w:spacing w:val="-2"/>
          <w:sz w:val="24"/>
          <w:szCs w:val="24"/>
        </w:rPr>
        <w:t>E</w:t>
      </w:r>
      <w:r>
        <w:rPr>
          <w:b/>
          <w:spacing w:val="1"/>
          <w:sz w:val="24"/>
          <w:szCs w:val="24"/>
        </w:rPr>
        <w:t>S</w:t>
      </w:r>
      <w:r>
        <w:rPr>
          <w:b/>
          <w:spacing w:val="2"/>
          <w:sz w:val="24"/>
          <w:szCs w:val="24"/>
        </w:rPr>
        <w:t>P</w:t>
      </w:r>
      <w:r>
        <w:rPr>
          <w:b/>
          <w:sz w:val="24"/>
          <w:szCs w:val="24"/>
        </w:rPr>
        <w:t>OND</w:t>
      </w:r>
      <w:r>
        <w:rPr>
          <w:b/>
          <w:spacing w:val="-2"/>
          <w:sz w:val="24"/>
          <w:szCs w:val="24"/>
        </w:rPr>
        <w:t>E</w:t>
      </w:r>
      <w:r>
        <w:rPr>
          <w:b/>
          <w:sz w:val="24"/>
          <w:szCs w:val="24"/>
        </w:rPr>
        <w:t>NSI</w:t>
      </w:r>
    </w:p>
    <w:p w14:paraId="6884E22C" w14:textId="77777777" w:rsidR="009F52FF" w:rsidRDefault="009F52FF" w:rsidP="009F52FF">
      <w:pPr>
        <w:spacing w:before="1" w:line="140" w:lineRule="exact"/>
        <w:rPr>
          <w:sz w:val="14"/>
          <w:szCs w:val="14"/>
        </w:rPr>
      </w:pPr>
    </w:p>
    <w:p w14:paraId="4CE5A1B4" w14:textId="77777777" w:rsidR="009F52FF" w:rsidRDefault="009F52FF" w:rsidP="009F52FF">
      <w:pPr>
        <w:spacing w:line="260" w:lineRule="exact"/>
        <w:ind w:left="1565" w:right="1542"/>
        <w:jc w:val="center"/>
        <w:rPr>
          <w:sz w:val="24"/>
          <w:szCs w:val="24"/>
        </w:rPr>
      </w:pPr>
      <w:r>
        <w:rPr>
          <w:b/>
          <w:position w:val="-1"/>
          <w:sz w:val="24"/>
          <w:szCs w:val="24"/>
        </w:rPr>
        <w:t>A</w:t>
      </w:r>
      <w:r>
        <w:rPr>
          <w:b/>
          <w:spacing w:val="-1"/>
          <w:position w:val="-1"/>
          <w:sz w:val="24"/>
          <w:szCs w:val="24"/>
        </w:rPr>
        <w:t>R</w:t>
      </w:r>
      <w:r>
        <w:rPr>
          <w:b/>
          <w:spacing w:val="-2"/>
          <w:position w:val="-1"/>
          <w:sz w:val="24"/>
          <w:szCs w:val="24"/>
        </w:rPr>
        <w:t>TI</w:t>
      </w:r>
      <w:r>
        <w:rPr>
          <w:b/>
          <w:position w:val="-1"/>
          <w:sz w:val="24"/>
          <w:szCs w:val="24"/>
        </w:rPr>
        <w:t>K</w:t>
      </w:r>
      <w:r>
        <w:rPr>
          <w:b/>
          <w:spacing w:val="3"/>
          <w:position w:val="-1"/>
          <w:sz w:val="24"/>
          <w:szCs w:val="24"/>
        </w:rPr>
        <w:t>E</w:t>
      </w:r>
      <w:r>
        <w:rPr>
          <w:b/>
          <w:position w:val="-1"/>
          <w:sz w:val="24"/>
          <w:szCs w:val="24"/>
        </w:rPr>
        <w:t>L JU</w:t>
      </w:r>
      <w:r>
        <w:rPr>
          <w:b/>
          <w:spacing w:val="-1"/>
          <w:position w:val="-1"/>
          <w:sz w:val="24"/>
          <w:szCs w:val="24"/>
        </w:rPr>
        <w:t>R</w:t>
      </w:r>
      <w:r>
        <w:rPr>
          <w:b/>
          <w:position w:val="-1"/>
          <w:sz w:val="24"/>
          <w:szCs w:val="24"/>
        </w:rPr>
        <w:t>N</w:t>
      </w:r>
      <w:r>
        <w:rPr>
          <w:b/>
          <w:spacing w:val="-1"/>
          <w:position w:val="-1"/>
          <w:sz w:val="24"/>
          <w:szCs w:val="24"/>
        </w:rPr>
        <w:t>A</w:t>
      </w:r>
      <w:r>
        <w:rPr>
          <w:b/>
          <w:position w:val="-1"/>
          <w:sz w:val="24"/>
          <w:szCs w:val="24"/>
        </w:rPr>
        <w:t>L</w:t>
      </w:r>
      <w:r>
        <w:rPr>
          <w:b/>
          <w:spacing w:val="2"/>
          <w:position w:val="-1"/>
          <w:sz w:val="24"/>
          <w:szCs w:val="24"/>
        </w:rPr>
        <w:t xml:space="preserve"> </w:t>
      </w:r>
      <w:r>
        <w:rPr>
          <w:b/>
          <w:spacing w:val="-2"/>
          <w:position w:val="-1"/>
          <w:sz w:val="24"/>
          <w:szCs w:val="24"/>
        </w:rPr>
        <w:t>I</w:t>
      </w:r>
      <w:r>
        <w:rPr>
          <w:b/>
          <w:position w:val="-1"/>
          <w:sz w:val="24"/>
          <w:szCs w:val="24"/>
        </w:rPr>
        <w:t>N</w:t>
      </w:r>
      <w:r>
        <w:rPr>
          <w:b/>
          <w:spacing w:val="2"/>
          <w:position w:val="-1"/>
          <w:sz w:val="24"/>
          <w:szCs w:val="24"/>
        </w:rPr>
        <w:t>T</w:t>
      </w:r>
      <w:r>
        <w:rPr>
          <w:b/>
          <w:spacing w:val="-2"/>
          <w:position w:val="-1"/>
          <w:sz w:val="24"/>
          <w:szCs w:val="24"/>
        </w:rPr>
        <w:t>E</w:t>
      </w:r>
      <w:r>
        <w:rPr>
          <w:b/>
          <w:position w:val="-1"/>
          <w:sz w:val="24"/>
          <w:szCs w:val="24"/>
        </w:rPr>
        <w:t>R</w:t>
      </w:r>
      <w:r>
        <w:rPr>
          <w:b/>
          <w:spacing w:val="-1"/>
          <w:position w:val="-1"/>
          <w:sz w:val="24"/>
          <w:szCs w:val="24"/>
        </w:rPr>
        <w:t>N</w:t>
      </w:r>
      <w:r>
        <w:rPr>
          <w:b/>
          <w:position w:val="-1"/>
          <w:sz w:val="24"/>
          <w:szCs w:val="24"/>
        </w:rPr>
        <w:t>AS</w:t>
      </w:r>
      <w:r>
        <w:rPr>
          <w:b/>
          <w:spacing w:val="-2"/>
          <w:position w:val="-1"/>
          <w:sz w:val="24"/>
          <w:szCs w:val="24"/>
        </w:rPr>
        <w:t>I</w:t>
      </w:r>
      <w:r>
        <w:rPr>
          <w:b/>
          <w:position w:val="-1"/>
          <w:sz w:val="24"/>
          <w:szCs w:val="24"/>
        </w:rPr>
        <w:t>ON</w:t>
      </w:r>
      <w:r>
        <w:rPr>
          <w:b/>
          <w:spacing w:val="4"/>
          <w:position w:val="-1"/>
          <w:sz w:val="24"/>
          <w:szCs w:val="24"/>
        </w:rPr>
        <w:t>A</w:t>
      </w:r>
      <w:r>
        <w:rPr>
          <w:b/>
          <w:position w:val="-1"/>
          <w:sz w:val="24"/>
          <w:szCs w:val="24"/>
        </w:rPr>
        <w:t xml:space="preserve">L </w:t>
      </w:r>
      <w:r>
        <w:rPr>
          <w:b/>
          <w:spacing w:val="-2"/>
          <w:position w:val="-1"/>
          <w:sz w:val="24"/>
          <w:szCs w:val="24"/>
        </w:rPr>
        <w:t>BE</w:t>
      </w:r>
      <w:r>
        <w:rPr>
          <w:b/>
          <w:spacing w:val="4"/>
          <w:position w:val="-1"/>
          <w:sz w:val="24"/>
          <w:szCs w:val="24"/>
        </w:rPr>
        <w:t>R</w:t>
      </w:r>
      <w:r>
        <w:rPr>
          <w:b/>
          <w:spacing w:val="-2"/>
          <w:position w:val="-1"/>
          <w:sz w:val="24"/>
          <w:szCs w:val="24"/>
        </w:rPr>
        <w:t>E</w:t>
      </w:r>
      <w:r>
        <w:rPr>
          <w:b/>
          <w:spacing w:val="2"/>
          <w:position w:val="-1"/>
          <w:sz w:val="24"/>
          <w:szCs w:val="24"/>
        </w:rPr>
        <w:t>P</w:t>
      </w:r>
      <w:r>
        <w:rPr>
          <w:b/>
          <w:position w:val="-1"/>
          <w:sz w:val="24"/>
          <w:szCs w:val="24"/>
        </w:rPr>
        <w:t>U</w:t>
      </w:r>
      <w:r>
        <w:rPr>
          <w:b/>
          <w:spacing w:val="-2"/>
          <w:position w:val="-1"/>
          <w:sz w:val="24"/>
          <w:szCs w:val="24"/>
        </w:rPr>
        <w:t>T</w:t>
      </w:r>
      <w:r>
        <w:rPr>
          <w:b/>
          <w:position w:val="-1"/>
          <w:sz w:val="24"/>
          <w:szCs w:val="24"/>
        </w:rPr>
        <w:t>ASI</w:t>
      </w:r>
    </w:p>
    <w:p w14:paraId="20794990" w14:textId="77777777" w:rsidR="009F52FF" w:rsidRDefault="009F52FF" w:rsidP="009F52FF">
      <w:pPr>
        <w:spacing w:before="6" w:line="120" w:lineRule="exact"/>
        <w:rPr>
          <w:sz w:val="12"/>
          <w:szCs w:val="12"/>
        </w:rPr>
      </w:pPr>
    </w:p>
    <w:p w14:paraId="6807E49D" w14:textId="77777777" w:rsidR="009F52FF" w:rsidRDefault="009F52FF" w:rsidP="009F52FF">
      <w:pPr>
        <w:spacing w:line="200" w:lineRule="exact"/>
      </w:pPr>
    </w:p>
    <w:p w14:paraId="519BAC06" w14:textId="77777777" w:rsidR="009F52FF" w:rsidRDefault="009F52FF" w:rsidP="009F52FF">
      <w:pPr>
        <w:spacing w:line="360" w:lineRule="auto"/>
        <w:ind w:left="230"/>
        <w:rPr>
          <w:rFonts w:asciiTheme="majorBidi" w:hAnsiTheme="majorBidi" w:cstheme="majorBidi"/>
          <w:color w:val="222222"/>
          <w:sz w:val="24"/>
          <w:szCs w:val="24"/>
          <w:shd w:val="clear" w:color="auto" w:fill="FFFFFF"/>
        </w:rPr>
      </w:pPr>
      <w:proofErr w:type="spellStart"/>
      <w:r>
        <w:rPr>
          <w:spacing w:val="1"/>
          <w:sz w:val="24"/>
          <w:szCs w:val="24"/>
        </w:rPr>
        <w:t>Judul</w:t>
      </w:r>
      <w:proofErr w:type="spellEnd"/>
      <w:r>
        <w:rPr>
          <w:spacing w:val="1"/>
          <w:sz w:val="24"/>
          <w:szCs w:val="24"/>
        </w:rPr>
        <w:t xml:space="preserve"> </w:t>
      </w:r>
      <w:proofErr w:type="spellStart"/>
      <w:r>
        <w:rPr>
          <w:spacing w:val="1"/>
          <w:sz w:val="24"/>
          <w:szCs w:val="24"/>
        </w:rPr>
        <w:t>Artikel</w:t>
      </w:r>
      <w:proofErr w:type="spellEnd"/>
      <w:r>
        <w:rPr>
          <w:spacing w:val="1"/>
          <w:sz w:val="24"/>
          <w:szCs w:val="24"/>
        </w:rPr>
        <w:tab/>
      </w:r>
      <w:r w:rsidRPr="001E757D">
        <w:rPr>
          <w:rFonts w:asciiTheme="majorBidi" w:hAnsiTheme="majorBidi" w:cstheme="majorBidi"/>
          <w:spacing w:val="1"/>
          <w:sz w:val="24"/>
          <w:szCs w:val="24"/>
        </w:rPr>
        <w:t>:</w:t>
      </w:r>
      <w:r w:rsidRPr="001E757D">
        <w:rPr>
          <w:rFonts w:asciiTheme="majorBidi" w:hAnsiTheme="majorBidi" w:cstheme="majorBidi"/>
          <w:color w:val="222222"/>
          <w:sz w:val="24"/>
          <w:szCs w:val="24"/>
          <w:shd w:val="clear" w:color="auto" w:fill="FFFFFF"/>
        </w:rPr>
        <w:t xml:space="preserve"> Philosophical Perspective of Islam and Java: A Study of Fossil </w:t>
      </w:r>
    </w:p>
    <w:p w14:paraId="5C234D1A" w14:textId="77777777" w:rsidR="009F52FF" w:rsidRPr="001E757D" w:rsidRDefault="009F52FF" w:rsidP="009F52FF">
      <w:pPr>
        <w:spacing w:line="360" w:lineRule="auto"/>
        <w:ind w:left="1670" w:firstLine="490"/>
        <w:rPr>
          <w:rFonts w:asciiTheme="majorBidi" w:hAnsiTheme="majorBidi" w:cstheme="majorBidi"/>
          <w:spacing w:val="1"/>
          <w:sz w:val="24"/>
          <w:szCs w:val="24"/>
        </w:rPr>
      </w:pPr>
      <w:r>
        <w:rPr>
          <w:rFonts w:asciiTheme="majorBidi" w:hAnsiTheme="majorBidi" w:cstheme="majorBidi"/>
          <w:color w:val="222222"/>
          <w:sz w:val="24"/>
          <w:szCs w:val="24"/>
          <w:shd w:val="clear" w:color="auto" w:fill="FFFFFF"/>
        </w:rPr>
        <w:t xml:space="preserve">  </w:t>
      </w:r>
      <w:r w:rsidRPr="001E757D">
        <w:rPr>
          <w:rFonts w:asciiTheme="majorBidi" w:hAnsiTheme="majorBidi" w:cstheme="majorBidi"/>
          <w:color w:val="222222"/>
          <w:sz w:val="24"/>
          <w:szCs w:val="24"/>
          <w:shd w:val="clear" w:color="auto" w:fill="FFFFFF"/>
        </w:rPr>
        <w:t xml:space="preserve">Rocks of </w:t>
      </w:r>
      <w:proofErr w:type="spellStart"/>
      <w:r w:rsidRPr="001E757D">
        <w:rPr>
          <w:rFonts w:asciiTheme="majorBidi" w:hAnsiTheme="majorBidi" w:cstheme="majorBidi"/>
          <w:color w:val="222222"/>
          <w:sz w:val="24"/>
          <w:szCs w:val="24"/>
          <w:shd w:val="clear" w:color="auto" w:fill="FFFFFF"/>
        </w:rPr>
        <w:t>Apak</w:t>
      </w:r>
      <w:proofErr w:type="spellEnd"/>
      <w:r w:rsidRPr="001E757D">
        <w:rPr>
          <w:rFonts w:asciiTheme="majorBidi" w:hAnsiTheme="majorBidi" w:cstheme="majorBidi"/>
          <w:color w:val="222222"/>
          <w:sz w:val="24"/>
          <w:szCs w:val="24"/>
          <w:shd w:val="clear" w:color="auto" w:fill="FFFFFF"/>
        </w:rPr>
        <w:t xml:space="preserve"> '</w:t>
      </w:r>
      <w:proofErr w:type="spellStart"/>
      <w:r w:rsidRPr="001E757D">
        <w:rPr>
          <w:rFonts w:asciiTheme="majorBidi" w:hAnsiTheme="majorBidi" w:cstheme="majorBidi"/>
          <w:color w:val="222222"/>
          <w:sz w:val="24"/>
          <w:szCs w:val="24"/>
          <w:shd w:val="clear" w:color="auto" w:fill="FFFFFF"/>
        </w:rPr>
        <w:t>Beringin</w:t>
      </w:r>
      <w:proofErr w:type="spellEnd"/>
    </w:p>
    <w:p w14:paraId="5151C000" w14:textId="77777777" w:rsidR="009F52FF" w:rsidRDefault="009F52FF" w:rsidP="009F52FF">
      <w:pPr>
        <w:spacing w:line="360" w:lineRule="auto"/>
        <w:ind w:left="230"/>
        <w:rPr>
          <w:sz w:val="24"/>
          <w:szCs w:val="24"/>
        </w:rPr>
      </w:pPr>
      <w:proofErr w:type="spellStart"/>
      <w:r w:rsidRPr="001E757D">
        <w:rPr>
          <w:rFonts w:asciiTheme="majorBidi" w:hAnsiTheme="majorBidi" w:cstheme="majorBidi"/>
          <w:spacing w:val="1"/>
          <w:sz w:val="24"/>
          <w:szCs w:val="24"/>
        </w:rPr>
        <w:t>Jurnal</w:t>
      </w:r>
      <w:proofErr w:type="spellEnd"/>
      <w:r w:rsidRPr="001E757D">
        <w:rPr>
          <w:rFonts w:asciiTheme="majorBidi" w:hAnsiTheme="majorBidi" w:cstheme="majorBidi"/>
          <w:spacing w:val="1"/>
          <w:sz w:val="24"/>
          <w:szCs w:val="24"/>
        </w:rPr>
        <w:tab/>
      </w:r>
      <w:r w:rsidRPr="001E757D">
        <w:rPr>
          <w:rFonts w:asciiTheme="majorBidi" w:hAnsiTheme="majorBidi" w:cstheme="majorBidi"/>
          <w:spacing w:val="1"/>
          <w:sz w:val="24"/>
          <w:szCs w:val="24"/>
        </w:rPr>
        <w:tab/>
        <w:t xml:space="preserve">: </w:t>
      </w:r>
      <w:r w:rsidRPr="001E757D">
        <w:rPr>
          <w:rFonts w:asciiTheme="majorBidi" w:hAnsiTheme="majorBidi" w:cstheme="majorBidi"/>
          <w:spacing w:val="3"/>
          <w:sz w:val="24"/>
          <w:szCs w:val="24"/>
        </w:rPr>
        <w:t>European</w:t>
      </w:r>
      <w:r>
        <w:rPr>
          <w:spacing w:val="3"/>
          <w:sz w:val="24"/>
          <w:szCs w:val="24"/>
        </w:rPr>
        <w:t xml:space="preserve"> Journal </w:t>
      </w:r>
      <w:proofErr w:type="gramStart"/>
      <w:r>
        <w:rPr>
          <w:spacing w:val="3"/>
          <w:sz w:val="24"/>
          <w:szCs w:val="24"/>
        </w:rPr>
        <w:t>For</w:t>
      </w:r>
      <w:proofErr w:type="gramEnd"/>
      <w:r>
        <w:rPr>
          <w:spacing w:val="3"/>
          <w:sz w:val="24"/>
          <w:szCs w:val="24"/>
        </w:rPr>
        <w:t xml:space="preserve"> Philosophy Of Religion</w:t>
      </w:r>
      <w:r>
        <w:rPr>
          <w:sz w:val="24"/>
          <w:szCs w:val="24"/>
        </w:rPr>
        <w:t>,</w:t>
      </w:r>
      <w:r>
        <w:rPr>
          <w:spacing w:val="4"/>
          <w:sz w:val="24"/>
          <w:szCs w:val="24"/>
        </w:rPr>
        <w:t xml:space="preserve"> </w:t>
      </w:r>
      <w:r>
        <w:rPr>
          <w:sz w:val="24"/>
          <w:szCs w:val="24"/>
        </w:rPr>
        <w:t>2023,</w:t>
      </w:r>
      <w:r>
        <w:rPr>
          <w:spacing w:val="4"/>
          <w:sz w:val="24"/>
          <w:szCs w:val="24"/>
        </w:rPr>
        <w:t xml:space="preserve"> </w:t>
      </w:r>
      <w:r>
        <w:rPr>
          <w:spacing w:val="-5"/>
          <w:sz w:val="24"/>
          <w:szCs w:val="24"/>
        </w:rPr>
        <w:t>V</w:t>
      </w:r>
      <w:r>
        <w:rPr>
          <w:sz w:val="24"/>
          <w:szCs w:val="24"/>
        </w:rPr>
        <w:t>olu</w:t>
      </w:r>
      <w:r>
        <w:rPr>
          <w:spacing w:val="1"/>
          <w:sz w:val="24"/>
          <w:szCs w:val="24"/>
        </w:rPr>
        <w:t>m</w:t>
      </w:r>
      <w:r>
        <w:rPr>
          <w:sz w:val="24"/>
          <w:szCs w:val="24"/>
        </w:rPr>
        <w:t>e 15,</w:t>
      </w:r>
    </w:p>
    <w:p w14:paraId="483FACDF" w14:textId="77777777" w:rsidR="009F52FF" w:rsidRDefault="009F52FF" w:rsidP="009F52FF">
      <w:pPr>
        <w:spacing w:line="360" w:lineRule="auto"/>
        <w:ind w:left="1440" w:firstLine="720"/>
        <w:rPr>
          <w:spacing w:val="1"/>
          <w:sz w:val="24"/>
          <w:szCs w:val="24"/>
        </w:rPr>
      </w:pPr>
      <w:r>
        <w:rPr>
          <w:sz w:val="24"/>
          <w:szCs w:val="24"/>
        </w:rPr>
        <w:t xml:space="preserve">  No. 2, Hlm.71-87.</w:t>
      </w:r>
    </w:p>
    <w:p w14:paraId="4DD7BDEE" w14:textId="77777777" w:rsidR="009F52FF" w:rsidRDefault="009F52FF" w:rsidP="009F52FF">
      <w:pPr>
        <w:spacing w:line="360" w:lineRule="auto"/>
        <w:ind w:left="230"/>
        <w:rPr>
          <w:sz w:val="24"/>
          <w:szCs w:val="24"/>
        </w:rPr>
      </w:pPr>
      <w:proofErr w:type="spellStart"/>
      <w:r>
        <w:rPr>
          <w:spacing w:val="1"/>
          <w:sz w:val="24"/>
          <w:szCs w:val="24"/>
        </w:rPr>
        <w:t>P</w:t>
      </w:r>
      <w:r>
        <w:rPr>
          <w:spacing w:val="-1"/>
          <w:sz w:val="24"/>
          <w:szCs w:val="24"/>
        </w:rPr>
        <w:t>e</w:t>
      </w:r>
      <w:r>
        <w:rPr>
          <w:sz w:val="24"/>
          <w:szCs w:val="24"/>
        </w:rPr>
        <w:t>nul</w:t>
      </w:r>
      <w:r>
        <w:rPr>
          <w:spacing w:val="1"/>
          <w:sz w:val="24"/>
          <w:szCs w:val="24"/>
        </w:rPr>
        <w:t>i</w:t>
      </w:r>
      <w:r>
        <w:rPr>
          <w:sz w:val="24"/>
          <w:szCs w:val="24"/>
        </w:rPr>
        <w:t>s</w:t>
      </w:r>
      <w:proofErr w:type="spellEnd"/>
      <w:r>
        <w:rPr>
          <w:sz w:val="24"/>
          <w:szCs w:val="24"/>
        </w:rPr>
        <w:tab/>
      </w:r>
      <w:r>
        <w:rPr>
          <w:sz w:val="24"/>
          <w:szCs w:val="24"/>
        </w:rPr>
        <w:tab/>
        <w:t xml:space="preserve">: Dr. </w:t>
      </w:r>
      <w:proofErr w:type="spellStart"/>
      <w:r>
        <w:rPr>
          <w:sz w:val="24"/>
          <w:szCs w:val="24"/>
        </w:rPr>
        <w:t>Teguh</w:t>
      </w:r>
      <w:proofErr w:type="spellEnd"/>
      <w:r>
        <w:rPr>
          <w:sz w:val="24"/>
          <w:szCs w:val="24"/>
        </w:rPr>
        <w:t xml:space="preserve">, </w:t>
      </w:r>
      <w:proofErr w:type="spellStart"/>
      <w:r>
        <w:rPr>
          <w:sz w:val="24"/>
          <w:szCs w:val="24"/>
        </w:rPr>
        <w:t>M.Ag</w:t>
      </w:r>
      <w:proofErr w:type="spellEnd"/>
      <w:r>
        <w:rPr>
          <w:sz w:val="24"/>
          <w:szCs w:val="24"/>
        </w:rPr>
        <w:t>.</w:t>
      </w:r>
    </w:p>
    <w:p w14:paraId="689E21E9" w14:textId="77777777" w:rsidR="009F52FF" w:rsidRDefault="009F52FF" w:rsidP="009F52FF">
      <w:pPr>
        <w:spacing w:before="2" w:line="360" w:lineRule="auto"/>
        <w:rPr>
          <w:sz w:val="17"/>
          <w:szCs w:val="17"/>
        </w:rPr>
      </w:pPr>
    </w:p>
    <w:p w14:paraId="1587C84E" w14:textId="77777777" w:rsidR="009F52FF" w:rsidRDefault="009F52FF" w:rsidP="009F52FF">
      <w:pPr>
        <w:spacing w:line="200" w:lineRule="exact"/>
      </w:pPr>
    </w:p>
    <w:p w14:paraId="151C17F4" w14:textId="77777777" w:rsidR="009F52FF" w:rsidRDefault="009F52FF" w:rsidP="009F52FF">
      <w:pPr>
        <w:spacing w:line="200" w:lineRule="exact"/>
      </w:pPr>
    </w:p>
    <w:p w14:paraId="71CFA748" w14:textId="77777777" w:rsidR="009F52FF" w:rsidRDefault="009F52FF" w:rsidP="009F52FF">
      <w:pPr>
        <w:spacing w:line="200" w:lineRule="exact"/>
      </w:pPr>
    </w:p>
    <w:p w14:paraId="46516579" w14:textId="77777777" w:rsidR="009F52FF" w:rsidRDefault="009F52FF" w:rsidP="009F52FF">
      <w:pPr>
        <w:spacing w:line="200" w:lineRule="exact"/>
      </w:pPr>
    </w:p>
    <w:tbl>
      <w:tblPr>
        <w:tblW w:w="0" w:type="auto"/>
        <w:tblInd w:w="113" w:type="dxa"/>
        <w:tblLayout w:type="fixed"/>
        <w:tblCellMar>
          <w:left w:w="0" w:type="dxa"/>
          <w:right w:w="0" w:type="dxa"/>
        </w:tblCellMar>
        <w:tblLook w:val="01E0" w:firstRow="1" w:lastRow="1" w:firstColumn="1" w:lastColumn="1" w:noHBand="0" w:noVBand="0"/>
      </w:tblPr>
      <w:tblGrid>
        <w:gridCol w:w="885"/>
        <w:gridCol w:w="5658"/>
        <w:gridCol w:w="2237"/>
      </w:tblGrid>
      <w:tr w:rsidR="009F52FF" w14:paraId="4EA718C8" w14:textId="77777777" w:rsidTr="00E7099B">
        <w:trPr>
          <w:trHeight w:hRule="exact" w:val="480"/>
        </w:trPr>
        <w:tc>
          <w:tcPr>
            <w:tcW w:w="885" w:type="dxa"/>
            <w:tcBorders>
              <w:top w:val="single" w:sz="5" w:space="0" w:color="000000"/>
              <w:left w:val="nil"/>
              <w:bottom w:val="single" w:sz="5" w:space="0" w:color="000000"/>
              <w:right w:val="nil"/>
            </w:tcBorders>
          </w:tcPr>
          <w:p w14:paraId="3BAEB796" w14:textId="77777777" w:rsidR="009F52FF" w:rsidRDefault="009F52FF" w:rsidP="00E7099B">
            <w:pPr>
              <w:spacing w:before="1"/>
              <w:ind w:left="317"/>
              <w:rPr>
                <w:sz w:val="24"/>
                <w:szCs w:val="24"/>
              </w:rPr>
            </w:pPr>
            <w:r>
              <w:rPr>
                <w:sz w:val="24"/>
                <w:szCs w:val="24"/>
              </w:rPr>
              <w:t>No.</w:t>
            </w:r>
          </w:p>
        </w:tc>
        <w:tc>
          <w:tcPr>
            <w:tcW w:w="5658" w:type="dxa"/>
            <w:tcBorders>
              <w:top w:val="single" w:sz="5" w:space="0" w:color="000000"/>
              <w:left w:val="nil"/>
              <w:bottom w:val="single" w:sz="5" w:space="0" w:color="000000"/>
              <w:right w:val="nil"/>
            </w:tcBorders>
          </w:tcPr>
          <w:p w14:paraId="38C5CD29" w14:textId="77777777" w:rsidR="009F52FF" w:rsidRDefault="009F52FF" w:rsidP="00E7099B">
            <w:pPr>
              <w:spacing w:before="1"/>
              <w:ind w:left="2375" w:right="2526"/>
              <w:jc w:val="center"/>
              <w:rPr>
                <w:sz w:val="24"/>
                <w:szCs w:val="24"/>
              </w:rPr>
            </w:pPr>
            <w:proofErr w:type="spellStart"/>
            <w:r>
              <w:rPr>
                <w:spacing w:val="1"/>
                <w:sz w:val="24"/>
                <w:szCs w:val="24"/>
              </w:rPr>
              <w:t>P</w:t>
            </w:r>
            <w:r>
              <w:rPr>
                <w:spacing w:val="-1"/>
                <w:sz w:val="24"/>
                <w:szCs w:val="24"/>
              </w:rPr>
              <w:t>e</w:t>
            </w:r>
            <w:r>
              <w:rPr>
                <w:spacing w:val="1"/>
                <w:sz w:val="24"/>
                <w:szCs w:val="24"/>
              </w:rPr>
              <w:t>r</w:t>
            </w:r>
            <w:r>
              <w:rPr>
                <w:sz w:val="24"/>
                <w:szCs w:val="24"/>
              </w:rPr>
              <w:t>ihal</w:t>
            </w:r>
            <w:proofErr w:type="spellEnd"/>
          </w:p>
        </w:tc>
        <w:tc>
          <w:tcPr>
            <w:tcW w:w="2237" w:type="dxa"/>
            <w:tcBorders>
              <w:top w:val="single" w:sz="5" w:space="0" w:color="000000"/>
              <w:left w:val="nil"/>
              <w:bottom w:val="single" w:sz="5" w:space="0" w:color="000000"/>
              <w:right w:val="nil"/>
            </w:tcBorders>
          </w:tcPr>
          <w:p w14:paraId="175C654E" w14:textId="77777777" w:rsidR="009F52FF" w:rsidRDefault="009F52FF" w:rsidP="00E7099B">
            <w:pPr>
              <w:spacing w:before="1"/>
              <w:ind w:left="600"/>
              <w:rPr>
                <w:sz w:val="24"/>
                <w:szCs w:val="24"/>
              </w:rPr>
            </w:pPr>
            <w:proofErr w:type="spellStart"/>
            <w:r>
              <w:rPr>
                <w:spacing w:val="2"/>
                <w:sz w:val="24"/>
                <w:szCs w:val="24"/>
              </w:rPr>
              <w:t>T</w:t>
            </w:r>
            <w:r>
              <w:rPr>
                <w:spacing w:val="-1"/>
                <w:sz w:val="24"/>
                <w:szCs w:val="24"/>
              </w:rPr>
              <w:t>a</w:t>
            </w:r>
            <w:r>
              <w:rPr>
                <w:sz w:val="24"/>
                <w:szCs w:val="24"/>
              </w:rPr>
              <w:t>ngg</w:t>
            </w:r>
            <w:r>
              <w:rPr>
                <w:spacing w:val="-1"/>
                <w:sz w:val="24"/>
                <w:szCs w:val="24"/>
              </w:rPr>
              <w:t>a</w:t>
            </w:r>
            <w:r>
              <w:rPr>
                <w:sz w:val="24"/>
                <w:szCs w:val="24"/>
              </w:rPr>
              <w:t>l</w:t>
            </w:r>
            <w:proofErr w:type="spellEnd"/>
          </w:p>
        </w:tc>
      </w:tr>
      <w:tr w:rsidR="009F52FF" w14:paraId="716E52CE" w14:textId="77777777" w:rsidTr="00E7099B">
        <w:trPr>
          <w:trHeight w:hRule="exact" w:val="840"/>
        </w:trPr>
        <w:tc>
          <w:tcPr>
            <w:tcW w:w="885" w:type="dxa"/>
            <w:tcBorders>
              <w:top w:val="single" w:sz="5" w:space="0" w:color="000000"/>
              <w:left w:val="nil"/>
              <w:bottom w:val="single" w:sz="5" w:space="0" w:color="000000"/>
              <w:right w:val="nil"/>
            </w:tcBorders>
          </w:tcPr>
          <w:p w14:paraId="7B6E9A60" w14:textId="77777777" w:rsidR="009F52FF" w:rsidRDefault="009F52FF" w:rsidP="00E7099B">
            <w:pPr>
              <w:spacing w:before="5"/>
              <w:ind w:left="471"/>
              <w:rPr>
                <w:sz w:val="24"/>
                <w:szCs w:val="24"/>
              </w:rPr>
            </w:pPr>
            <w:r>
              <w:rPr>
                <w:sz w:val="24"/>
                <w:szCs w:val="24"/>
              </w:rPr>
              <w:t>1.</w:t>
            </w:r>
          </w:p>
        </w:tc>
        <w:tc>
          <w:tcPr>
            <w:tcW w:w="5658" w:type="dxa"/>
            <w:tcBorders>
              <w:top w:val="single" w:sz="5" w:space="0" w:color="000000"/>
              <w:left w:val="nil"/>
              <w:bottom w:val="single" w:sz="5" w:space="0" w:color="000000"/>
              <w:right w:val="nil"/>
            </w:tcBorders>
          </w:tcPr>
          <w:p w14:paraId="5D256064" w14:textId="77777777" w:rsidR="009F52FF" w:rsidRDefault="009F52FF" w:rsidP="00E7099B">
            <w:pPr>
              <w:spacing w:before="5" w:line="358" w:lineRule="auto"/>
              <w:ind w:left="215" w:right="776"/>
              <w:rPr>
                <w:sz w:val="24"/>
                <w:szCs w:val="24"/>
              </w:rPr>
            </w:pPr>
            <w:proofErr w:type="spellStart"/>
            <w:r>
              <w:rPr>
                <w:spacing w:val="-2"/>
                <w:sz w:val="24"/>
                <w:szCs w:val="24"/>
              </w:rPr>
              <w:t>B</w:t>
            </w:r>
            <w:r>
              <w:rPr>
                <w:sz w:val="24"/>
                <w:szCs w:val="24"/>
              </w:rPr>
              <w:t>ukti</w:t>
            </w:r>
            <w:proofErr w:type="spellEnd"/>
            <w:r>
              <w:rPr>
                <w:spacing w:val="3"/>
                <w:sz w:val="24"/>
                <w:szCs w:val="24"/>
              </w:rPr>
              <w:t xml:space="preserve"> </w:t>
            </w:r>
            <w:proofErr w:type="spellStart"/>
            <w:r>
              <w:rPr>
                <w:sz w:val="24"/>
                <w:szCs w:val="24"/>
              </w:rPr>
              <w:t>kon</w:t>
            </w:r>
            <w:r>
              <w:rPr>
                <w:spacing w:val="1"/>
                <w:sz w:val="24"/>
                <w:szCs w:val="24"/>
              </w:rPr>
              <w:t>f</w:t>
            </w:r>
            <w:r>
              <w:rPr>
                <w:sz w:val="24"/>
                <w:szCs w:val="24"/>
              </w:rPr>
              <w:t>i</w:t>
            </w:r>
            <w:r>
              <w:rPr>
                <w:spacing w:val="2"/>
                <w:sz w:val="24"/>
                <w:szCs w:val="24"/>
              </w:rPr>
              <w:t>r</w:t>
            </w:r>
            <w:r>
              <w:rPr>
                <w:sz w:val="24"/>
                <w:szCs w:val="24"/>
              </w:rPr>
              <w:t>ma</w:t>
            </w:r>
            <w:r>
              <w:rPr>
                <w:spacing w:val="-3"/>
                <w:sz w:val="24"/>
                <w:szCs w:val="24"/>
              </w:rPr>
              <w:t>s</w:t>
            </w:r>
            <w:r>
              <w:rPr>
                <w:sz w:val="24"/>
                <w:szCs w:val="24"/>
              </w:rPr>
              <w:t>i</w:t>
            </w:r>
            <w:proofErr w:type="spellEnd"/>
            <w:r>
              <w:rPr>
                <w:spacing w:val="3"/>
                <w:sz w:val="24"/>
                <w:szCs w:val="24"/>
              </w:rPr>
              <w:t xml:space="preserve"> </w:t>
            </w:r>
            <w:r>
              <w:rPr>
                <w:sz w:val="24"/>
                <w:szCs w:val="24"/>
              </w:rPr>
              <w:t>subm</w:t>
            </w:r>
            <w:r>
              <w:rPr>
                <w:spacing w:val="1"/>
                <w:sz w:val="24"/>
                <w:szCs w:val="24"/>
              </w:rPr>
              <w:t>i</w:t>
            </w:r>
            <w:r>
              <w:rPr>
                <w:sz w:val="24"/>
                <w:szCs w:val="24"/>
              </w:rPr>
              <w:t>t</w:t>
            </w:r>
            <w:r>
              <w:rPr>
                <w:spacing w:val="-2"/>
                <w:sz w:val="24"/>
                <w:szCs w:val="24"/>
              </w:rPr>
              <w:t xml:space="preserve"> </w:t>
            </w:r>
            <w:proofErr w:type="spellStart"/>
            <w:r>
              <w:rPr>
                <w:spacing w:val="-1"/>
                <w:sz w:val="24"/>
                <w:szCs w:val="24"/>
              </w:rPr>
              <w:t>a</w:t>
            </w:r>
            <w:r>
              <w:rPr>
                <w:spacing w:val="1"/>
                <w:sz w:val="24"/>
                <w:szCs w:val="24"/>
              </w:rPr>
              <w:t>r</w:t>
            </w:r>
            <w:r>
              <w:rPr>
                <w:sz w:val="24"/>
                <w:szCs w:val="24"/>
              </w:rPr>
              <w:t>t</w:t>
            </w:r>
            <w:r>
              <w:rPr>
                <w:spacing w:val="1"/>
                <w:sz w:val="24"/>
                <w:szCs w:val="24"/>
              </w:rPr>
              <w:t>i</w:t>
            </w:r>
            <w:r>
              <w:rPr>
                <w:sz w:val="24"/>
                <w:szCs w:val="24"/>
              </w:rPr>
              <w:t>k</w:t>
            </w:r>
            <w:r>
              <w:rPr>
                <w:spacing w:val="-1"/>
                <w:sz w:val="24"/>
                <w:szCs w:val="24"/>
              </w:rPr>
              <w:t>e</w:t>
            </w:r>
            <w:r>
              <w:rPr>
                <w:sz w:val="24"/>
                <w:szCs w:val="24"/>
              </w:rPr>
              <w:t>l</w:t>
            </w:r>
            <w:proofErr w:type="spellEnd"/>
            <w:r>
              <w:rPr>
                <w:sz w:val="24"/>
                <w:szCs w:val="24"/>
              </w:rPr>
              <w:t xml:space="preserve"> d</w:t>
            </w:r>
            <w:r>
              <w:rPr>
                <w:spacing w:val="-1"/>
                <w:sz w:val="24"/>
                <w:szCs w:val="24"/>
              </w:rPr>
              <w:t>a</w:t>
            </w:r>
            <w:r>
              <w:rPr>
                <w:sz w:val="24"/>
                <w:szCs w:val="24"/>
              </w:rPr>
              <w:t>n</w:t>
            </w:r>
            <w:r>
              <w:rPr>
                <w:spacing w:val="2"/>
                <w:sz w:val="24"/>
                <w:szCs w:val="24"/>
              </w:rPr>
              <w:t xml:space="preserve"> </w:t>
            </w:r>
            <w:proofErr w:type="spellStart"/>
            <w:r>
              <w:rPr>
                <w:spacing w:val="-1"/>
                <w:sz w:val="24"/>
                <w:szCs w:val="24"/>
              </w:rPr>
              <w:t>a</w:t>
            </w:r>
            <w:r>
              <w:rPr>
                <w:spacing w:val="1"/>
                <w:sz w:val="24"/>
                <w:szCs w:val="24"/>
              </w:rPr>
              <w:t>r</w:t>
            </w:r>
            <w:r>
              <w:rPr>
                <w:sz w:val="24"/>
                <w:szCs w:val="24"/>
              </w:rPr>
              <w:t>t</w:t>
            </w:r>
            <w:r>
              <w:rPr>
                <w:spacing w:val="1"/>
                <w:sz w:val="24"/>
                <w:szCs w:val="24"/>
              </w:rPr>
              <w:t>i</w:t>
            </w:r>
            <w:r>
              <w:rPr>
                <w:sz w:val="24"/>
                <w:szCs w:val="24"/>
              </w:rPr>
              <w:t>k</w:t>
            </w:r>
            <w:r>
              <w:rPr>
                <w:spacing w:val="-1"/>
                <w:sz w:val="24"/>
                <w:szCs w:val="24"/>
              </w:rPr>
              <w:t>e</w:t>
            </w:r>
            <w:r>
              <w:rPr>
                <w:sz w:val="24"/>
                <w:szCs w:val="24"/>
              </w:rPr>
              <w:t>l</w:t>
            </w:r>
            <w:proofErr w:type="spellEnd"/>
            <w:r>
              <w:rPr>
                <w:spacing w:val="-2"/>
                <w:sz w:val="24"/>
                <w:szCs w:val="24"/>
              </w:rPr>
              <w:t xml:space="preserve"> </w:t>
            </w:r>
            <w:r>
              <w:rPr>
                <w:sz w:val="24"/>
                <w:szCs w:val="24"/>
              </w:rPr>
              <w:t>y</w:t>
            </w:r>
            <w:r>
              <w:rPr>
                <w:spacing w:val="-1"/>
                <w:sz w:val="24"/>
                <w:szCs w:val="24"/>
              </w:rPr>
              <w:t>a</w:t>
            </w:r>
            <w:r>
              <w:rPr>
                <w:sz w:val="24"/>
                <w:szCs w:val="24"/>
              </w:rPr>
              <w:t xml:space="preserve">ng </w:t>
            </w:r>
            <w:proofErr w:type="spellStart"/>
            <w:r>
              <w:rPr>
                <w:sz w:val="24"/>
                <w:szCs w:val="24"/>
              </w:rPr>
              <w:t>di</w:t>
            </w:r>
            <w:r>
              <w:rPr>
                <w:spacing w:val="-2"/>
                <w:sz w:val="24"/>
                <w:szCs w:val="24"/>
              </w:rPr>
              <w:t>s</w:t>
            </w:r>
            <w:r>
              <w:rPr>
                <w:sz w:val="24"/>
                <w:szCs w:val="24"/>
              </w:rPr>
              <w:t>bum</w:t>
            </w:r>
            <w:r>
              <w:rPr>
                <w:spacing w:val="1"/>
                <w:sz w:val="24"/>
                <w:szCs w:val="24"/>
              </w:rPr>
              <w:t>i</w:t>
            </w:r>
            <w:r>
              <w:rPr>
                <w:sz w:val="24"/>
                <w:szCs w:val="24"/>
              </w:rPr>
              <w:t>t</w:t>
            </w:r>
            <w:proofErr w:type="spellEnd"/>
          </w:p>
        </w:tc>
        <w:tc>
          <w:tcPr>
            <w:tcW w:w="2237" w:type="dxa"/>
            <w:tcBorders>
              <w:top w:val="single" w:sz="5" w:space="0" w:color="000000"/>
              <w:left w:val="nil"/>
              <w:bottom w:val="single" w:sz="5" w:space="0" w:color="000000"/>
              <w:right w:val="nil"/>
            </w:tcBorders>
          </w:tcPr>
          <w:p w14:paraId="7DEFBE8E" w14:textId="39BCCFAD" w:rsidR="009F52FF" w:rsidRDefault="00BC1AE1" w:rsidP="00E7099B">
            <w:pPr>
              <w:spacing w:before="5"/>
              <w:ind w:left="375"/>
              <w:rPr>
                <w:sz w:val="24"/>
                <w:szCs w:val="24"/>
              </w:rPr>
            </w:pPr>
            <w:r>
              <w:rPr>
                <w:sz w:val="24"/>
                <w:szCs w:val="24"/>
              </w:rPr>
              <w:t xml:space="preserve"> </w:t>
            </w:r>
            <w:r w:rsidR="003D642D">
              <w:rPr>
                <w:sz w:val="24"/>
                <w:szCs w:val="24"/>
              </w:rPr>
              <w:t xml:space="preserve">5 </w:t>
            </w:r>
            <w:proofErr w:type="spellStart"/>
            <w:r w:rsidR="003D642D">
              <w:rPr>
                <w:sz w:val="24"/>
                <w:szCs w:val="24"/>
              </w:rPr>
              <w:t>Januari</w:t>
            </w:r>
            <w:proofErr w:type="spellEnd"/>
            <w:r>
              <w:rPr>
                <w:sz w:val="24"/>
                <w:szCs w:val="24"/>
              </w:rPr>
              <w:t xml:space="preserve"> 202</w:t>
            </w:r>
            <w:r w:rsidR="003D642D">
              <w:rPr>
                <w:sz w:val="24"/>
                <w:szCs w:val="24"/>
              </w:rPr>
              <w:t>3</w:t>
            </w:r>
          </w:p>
        </w:tc>
      </w:tr>
      <w:tr w:rsidR="009F52FF" w14:paraId="5BE57EA1" w14:textId="77777777" w:rsidTr="00E7099B">
        <w:trPr>
          <w:trHeight w:hRule="exact" w:val="423"/>
        </w:trPr>
        <w:tc>
          <w:tcPr>
            <w:tcW w:w="885" w:type="dxa"/>
            <w:tcBorders>
              <w:top w:val="single" w:sz="5" w:space="0" w:color="000000"/>
              <w:left w:val="nil"/>
              <w:bottom w:val="single" w:sz="5" w:space="0" w:color="000000"/>
              <w:right w:val="nil"/>
            </w:tcBorders>
          </w:tcPr>
          <w:p w14:paraId="306BA78A" w14:textId="77777777" w:rsidR="009F52FF" w:rsidRDefault="009F52FF" w:rsidP="00E7099B">
            <w:pPr>
              <w:ind w:left="471"/>
              <w:rPr>
                <w:sz w:val="24"/>
                <w:szCs w:val="24"/>
              </w:rPr>
            </w:pPr>
            <w:r>
              <w:rPr>
                <w:sz w:val="24"/>
                <w:szCs w:val="24"/>
              </w:rPr>
              <w:t>2.</w:t>
            </w:r>
          </w:p>
        </w:tc>
        <w:tc>
          <w:tcPr>
            <w:tcW w:w="5658" w:type="dxa"/>
            <w:tcBorders>
              <w:top w:val="single" w:sz="5" w:space="0" w:color="000000"/>
              <w:left w:val="nil"/>
              <w:bottom w:val="single" w:sz="5" w:space="0" w:color="000000"/>
              <w:right w:val="nil"/>
            </w:tcBorders>
          </w:tcPr>
          <w:p w14:paraId="2D0738F8" w14:textId="77777777" w:rsidR="009F52FF" w:rsidRDefault="009F52FF" w:rsidP="00E7099B">
            <w:pPr>
              <w:ind w:left="215"/>
              <w:rPr>
                <w:sz w:val="24"/>
                <w:szCs w:val="24"/>
              </w:rPr>
            </w:pPr>
            <w:proofErr w:type="spellStart"/>
            <w:r>
              <w:rPr>
                <w:spacing w:val="-2"/>
                <w:sz w:val="24"/>
                <w:szCs w:val="24"/>
              </w:rPr>
              <w:t>B</w:t>
            </w:r>
            <w:r>
              <w:rPr>
                <w:sz w:val="24"/>
                <w:szCs w:val="24"/>
              </w:rPr>
              <w:t>ukti</w:t>
            </w:r>
            <w:proofErr w:type="spellEnd"/>
            <w:r>
              <w:rPr>
                <w:spacing w:val="3"/>
                <w:sz w:val="24"/>
                <w:szCs w:val="24"/>
              </w:rPr>
              <w:t xml:space="preserve"> </w:t>
            </w:r>
            <w:proofErr w:type="spellStart"/>
            <w:r>
              <w:rPr>
                <w:sz w:val="24"/>
                <w:szCs w:val="24"/>
              </w:rPr>
              <w:t>kon</w:t>
            </w:r>
            <w:r>
              <w:rPr>
                <w:spacing w:val="1"/>
                <w:sz w:val="24"/>
                <w:szCs w:val="24"/>
              </w:rPr>
              <w:t>f</w:t>
            </w:r>
            <w:r>
              <w:rPr>
                <w:sz w:val="24"/>
                <w:szCs w:val="24"/>
              </w:rPr>
              <w:t>i</w:t>
            </w:r>
            <w:r>
              <w:rPr>
                <w:spacing w:val="2"/>
                <w:sz w:val="24"/>
                <w:szCs w:val="24"/>
              </w:rPr>
              <w:t>r</w:t>
            </w:r>
            <w:r>
              <w:rPr>
                <w:sz w:val="24"/>
                <w:szCs w:val="24"/>
              </w:rPr>
              <w:t>ma</w:t>
            </w:r>
            <w:r>
              <w:rPr>
                <w:spacing w:val="-3"/>
                <w:sz w:val="24"/>
                <w:szCs w:val="24"/>
              </w:rPr>
              <w:t>s</w:t>
            </w:r>
            <w:r>
              <w:rPr>
                <w:sz w:val="24"/>
                <w:szCs w:val="24"/>
              </w:rPr>
              <w:t>i</w:t>
            </w:r>
            <w:proofErr w:type="spellEnd"/>
            <w:r>
              <w:rPr>
                <w:sz w:val="24"/>
                <w:szCs w:val="24"/>
              </w:rPr>
              <w:t xml:space="preserve"> </w:t>
            </w:r>
            <w:r>
              <w:rPr>
                <w:spacing w:val="1"/>
                <w:sz w:val="24"/>
                <w:szCs w:val="24"/>
              </w:rPr>
              <w:t>r</w:t>
            </w:r>
            <w:r>
              <w:rPr>
                <w:spacing w:val="-1"/>
                <w:sz w:val="24"/>
                <w:szCs w:val="24"/>
              </w:rPr>
              <w:t>e</w:t>
            </w:r>
            <w:r>
              <w:rPr>
                <w:sz w:val="24"/>
                <w:szCs w:val="24"/>
              </w:rPr>
              <w:t>view</w:t>
            </w:r>
            <w:r>
              <w:rPr>
                <w:spacing w:val="2"/>
                <w:sz w:val="24"/>
                <w:szCs w:val="24"/>
              </w:rPr>
              <w:t xml:space="preserve"> </w:t>
            </w:r>
            <w:r>
              <w:rPr>
                <w:sz w:val="24"/>
                <w:szCs w:val="24"/>
              </w:rPr>
              <w:t>d</w:t>
            </w:r>
            <w:r>
              <w:rPr>
                <w:spacing w:val="-1"/>
                <w:sz w:val="24"/>
                <w:szCs w:val="24"/>
              </w:rPr>
              <w:t>a</w:t>
            </w:r>
            <w:r>
              <w:rPr>
                <w:sz w:val="24"/>
                <w:szCs w:val="24"/>
              </w:rPr>
              <w:t>n</w:t>
            </w:r>
            <w:r>
              <w:rPr>
                <w:spacing w:val="2"/>
                <w:sz w:val="24"/>
                <w:szCs w:val="24"/>
              </w:rPr>
              <w:t xml:space="preserve"> </w:t>
            </w:r>
            <w:proofErr w:type="spellStart"/>
            <w:r>
              <w:rPr>
                <w:spacing w:val="1"/>
                <w:sz w:val="24"/>
                <w:szCs w:val="24"/>
              </w:rPr>
              <w:t>h</w:t>
            </w:r>
            <w:r>
              <w:rPr>
                <w:spacing w:val="-1"/>
                <w:sz w:val="24"/>
                <w:szCs w:val="24"/>
              </w:rPr>
              <w:t>a</w:t>
            </w:r>
            <w:r>
              <w:rPr>
                <w:spacing w:val="-2"/>
                <w:sz w:val="24"/>
                <w:szCs w:val="24"/>
              </w:rPr>
              <w:t>s</w:t>
            </w:r>
            <w:r>
              <w:rPr>
                <w:sz w:val="24"/>
                <w:szCs w:val="24"/>
              </w:rPr>
              <w:t>il</w:t>
            </w:r>
            <w:proofErr w:type="spellEnd"/>
            <w:r>
              <w:rPr>
                <w:spacing w:val="-2"/>
                <w:sz w:val="24"/>
                <w:szCs w:val="24"/>
              </w:rPr>
              <w:t xml:space="preserve"> </w:t>
            </w:r>
            <w:r>
              <w:rPr>
                <w:spacing w:val="1"/>
                <w:sz w:val="24"/>
                <w:szCs w:val="24"/>
              </w:rPr>
              <w:t>r</w:t>
            </w:r>
            <w:r>
              <w:rPr>
                <w:spacing w:val="-1"/>
                <w:sz w:val="24"/>
                <w:szCs w:val="24"/>
              </w:rPr>
              <w:t>e</w:t>
            </w:r>
            <w:r>
              <w:rPr>
                <w:sz w:val="24"/>
                <w:szCs w:val="24"/>
              </w:rPr>
              <w:t>view</w:t>
            </w:r>
            <w:r>
              <w:rPr>
                <w:spacing w:val="1"/>
                <w:sz w:val="24"/>
                <w:szCs w:val="24"/>
              </w:rPr>
              <w:t xml:space="preserve"> </w:t>
            </w:r>
            <w:proofErr w:type="spellStart"/>
            <w:r>
              <w:rPr>
                <w:sz w:val="24"/>
                <w:szCs w:val="24"/>
              </w:rPr>
              <w:t>p</w:t>
            </w:r>
            <w:r>
              <w:rPr>
                <w:spacing w:val="-1"/>
                <w:sz w:val="24"/>
                <w:szCs w:val="24"/>
              </w:rPr>
              <w:t>e</w:t>
            </w:r>
            <w:r>
              <w:rPr>
                <w:spacing w:val="1"/>
                <w:sz w:val="24"/>
                <w:szCs w:val="24"/>
              </w:rPr>
              <w:t>r</w:t>
            </w:r>
            <w:r>
              <w:rPr>
                <w:sz w:val="24"/>
                <w:szCs w:val="24"/>
              </w:rPr>
              <w:t>tama</w:t>
            </w:r>
            <w:proofErr w:type="spellEnd"/>
          </w:p>
        </w:tc>
        <w:tc>
          <w:tcPr>
            <w:tcW w:w="2237" w:type="dxa"/>
            <w:tcBorders>
              <w:top w:val="single" w:sz="5" w:space="0" w:color="000000"/>
              <w:left w:val="nil"/>
              <w:bottom w:val="single" w:sz="5" w:space="0" w:color="000000"/>
              <w:right w:val="nil"/>
            </w:tcBorders>
          </w:tcPr>
          <w:p w14:paraId="092141C9" w14:textId="53B48305" w:rsidR="009F52FF" w:rsidRDefault="004E0EE6" w:rsidP="00E7099B">
            <w:pPr>
              <w:ind w:left="451"/>
              <w:rPr>
                <w:sz w:val="24"/>
                <w:szCs w:val="24"/>
              </w:rPr>
            </w:pPr>
            <w:r>
              <w:rPr>
                <w:sz w:val="24"/>
                <w:szCs w:val="24"/>
              </w:rPr>
              <w:t>25</w:t>
            </w:r>
            <w:r w:rsidR="009F52FF">
              <w:rPr>
                <w:sz w:val="24"/>
                <w:szCs w:val="24"/>
              </w:rPr>
              <w:t xml:space="preserve"> Ja</w:t>
            </w:r>
            <w:proofErr w:type="spellStart"/>
            <w:r w:rsidR="009F52FF">
              <w:rPr>
                <w:sz w:val="24"/>
                <w:szCs w:val="24"/>
              </w:rPr>
              <w:t>nuari</w:t>
            </w:r>
            <w:proofErr w:type="spellEnd"/>
            <w:r w:rsidR="009F52FF">
              <w:rPr>
                <w:sz w:val="24"/>
                <w:szCs w:val="24"/>
              </w:rPr>
              <w:t xml:space="preserve"> 2023</w:t>
            </w:r>
          </w:p>
        </w:tc>
      </w:tr>
      <w:tr w:rsidR="009F52FF" w14:paraId="48CA5EEB" w14:textId="77777777" w:rsidTr="00E7099B">
        <w:trPr>
          <w:trHeight w:hRule="exact" w:val="840"/>
        </w:trPr>
        <w:tc>
          <w:tcPr>
            <w:tcW w:w="885" w:type="dxa"/>
            <w:tcBorders>
              <w:top w:val="single" w:sz="5" w:space="0" w:color="000000"/>
              <w:left w:val="nil"/>
              <w:bottom w:val="single" w:sz="5" w:space="0" w:color="000000"/>
              <w:right w:val="nil"/>
            </w:tcBorders>
          </w:tcPr>
          <w:p w14:paraId="0E37D2B0" w14:textId="77777777" w:rsidR="009F52FF" w:rsidRDefault="009F52FF" w:rsidP="00E7099B">
            <w:pPr>
              <w:ind w:left="471"/>
              <w:rPr>
                <w:sz w:val="24"/>
                <w:szCs w:val="24"/>
              </w:rPr>
            </w:pPr>
            <w:r>
              <w:rPr>
                <w:sz w:val="24"/>
                <w:szCs w:val="24"/>
              </w:rPr>
              <w:t>3.</w:t>
            </w:r>
          </w:p>
        </w:tc>
        <w:tc>
          <w:tcPr>
            <w:tcW w:w="5658" w:type="dxa"/>
            <w:tcBorders>
              <w:top w:val="single" w:sz="5" w:space="0" w:color="000000"/>
              <w:left w:val="nil"/>
              <w:bottom w:val="single" w:sz="5" w:space="0" w:color="000000"/>
              <w:right w:val="nil"/>
            </w:tcBorders>
          </w:tcPr>
          <w:p w14:paraId="0E9A6882" w14:textId="77777777" w:rsidR="009F52FF" w:rsidRDefault="009F52FF" w:rsidP="00E7099B">
            <w:pPr>
              <w:spacing w:line="363" w:lineRule="auto"/>
              <w:ind w:left="215" w:right="866"/>
              <w:rPr>
                <w:sz w:val="24"/>
                <w:szCs w:val="24"/>
              </w:rPr>
            </w:pPr>
            <w:proofErr w:type="spellStart"/>
            <w:r>
              <w:rPr>
                <w:spacing w:val="-2"/>
                <w:sz w:val="24"/>
                <w:szCs w:val="24"/>
              </w:rPr>
              <w:t>B</w:t>
            </w:r>
            <w:r>
              <w:rPr>
                <w:sz w:val="24"/>
                <w:szCs w:val="24"/>
              </w:rPr>
              <w:t>ukti</w:t>
            </w:r>
            <w:proofErr w:type="spellEnd"/>
            <w:r>
              <w:rPr>
                <w:spacing w:val="4"/>
                <w:sz w:val="24"/>
                <w:szCs w:val="24"/>
              </w:rPr>
              <w:t xml:space="preserve"> </w:t>
            </w:r>
            <w:proofErr w:type="spellStart"/>
            <w:r>
              <w:rPr>
                <w:sz w:val="24"/>
                <w:szCs w:val="24"/>
              </w:rPr>
              <w:t>kon</w:t>
            </w:r>
            <w:r>
              <w:rPr>
                <w:spacing w:val="1"/>
                <w:sz w:val="24"/>
                <w:szCs w:val="24"/>
              </w:rPr>
              <w:t>f</w:t>
            </w:r>
            <w:r>
              <w:rPr>
                <w:sz w:val="24"/>
                <w:szCs w:val="24"/>
              </w:rPr>
              <w:t>i</w:t>
            </w:r>
            <w:r>
              <w:rPr>
                <w:spacing w:val="2"/>
                <w:sz w:val="24"/>
                <w:szCs w:val="24"/>
              </w:rPr>
              <w:t>r</w:t>
            </w:r>
            <w:r>
              <w:rPr>
                <w:sz w:val="24"/>
                <w:szCs w:val="24"/>
              </w:rPr>
              <w:t>ma</w:t>
            </w:r>
            <w:r>
              <w:rPr>
                <w:spacing w:val="-3"/>
                <w:sz w:val="24"/>
                <w:szCs w:val="24"/>
              </w:rPr>
              <w:t>s</w:t>
            </w:r>
            <w:r>
              <w:rPr>
                <w:sz w:val="24"/>
                <w:szCs w:val="24"/>
              </w:rPr>
              <w:t>i</w:t>
            </w:r>
            <w:proofErr w:type="spellEnd"/>
            <w:r>
              <w:rPr>
                <w:spacing w:val="3"/>
                <w:sz w:val="24"/>
                <w:szCs w:val="24"/>
              </w:rPr>
              <w:t xml:space="preserve"> </w:t>
            </w:r>
            <w:r>
              <w:rPr>
                <w:spacing w:val="-1"/>
                <w:sz w:val="24"/>
                <w:szCs w:val="24"/>
              </w:rPr>
              <w:t>s</w:t>
            </w:r>
            <w:r>
              <w:rPr>
                <w:sz w:val="24"/>
                <w:szCs w:val="24"/>
              </w:rPr>
              <w:t>ubm</w:t>
            </w:r>
            <w:r>
              <w:rPr>
                <w:spacing w:val="1"/>
                <w:sz w:val="24"/>
                <w:szCs w:val="24"/>
              </w:rPr>
              <w:t>i</w:t>
            </w:r>
            <w:r>
              <w:rPr>
                <w:sz w:val="24"/>
                <w:szCs w:val="24"/>
              </w:rPr>
              <w:t>t</w:t>
            </w:r>
            <w:r>
              <w:rPr>
                <w:spacing w:val="-2"/>
                <w:sz w:val="24"/>
                <w:szCs w:val="24"/>
              </w:rPr>
              <w:t xml:space="preserve"> </w:t>
            </w:r>
            <w:proofErr w:type="spellStart"/>
            <w:r>
              <w:rPr>
                <w:spacing w:val="1"/>
                <w:sz w:val="24"/>
                <w:szCs w:val="24"/>
              </w:rPr>
              <w:t>r</w:t>
            </w:r>
            <w:r>
              <w:rPr>
                <w:spacing w:val="-1"/>
                <w:sz w:val="24"/>
                <w:szCs w:val="24"/>
              </w:rPr>
              <w:t>e</w:t>
            </w:r>
            <w:r>
              <w:rPr>
                <w:sz w:val="24"/>
                <w:szCs w:val="24"/>
              </w:rPr>
              <w:t>vi</w:t>
            </w:r>
            <w:r>
              <w:rPr>
                <w:spacing w:val="-2"/>
                <w:sz w:val="24"/>
                <w:szCs w:val="24"/>
              </w:rPr>
              <w:t>s</w:t>
            </w:r>
            <w:r>
              <w:rPr>
                <w:sz w:val="24"/>
                <w:szCs w:val="24"/>
              </w:rPr>
              <w:t>i</w:t>
            </w:r>
            <w:proofErr w:type="spellEnd"/>
            <w:r>
              <w:rPr>
                <w:spacing w:val="3"/>
                <w:sz w:val="24"/>
                <w:szCs w:val="24"/>
              </w:rPr>
              <w:t xml:space="preserve"> </w:t>
            </w:r>
            <w:proofErr w:type="spellStart"/>
            <w:r>
              <w:rPr>
                <w:sz w:val="24"/>
                <w:szCs w:val="24"/>
              </w:rPr>
              <w:t>p</w:t>
            </w:r>
            <w:r>
              <w:rPr>
                <w:spacing w:val="-1"/>
                <w:sz w:val="24"/>
                <w:szCs w:val="24"/>
              </w:rPr>
              <w:t>e</w:t>
            </w:r>
            <w:r>
              <w:rPr>
                <w:spacing w:val="1"/>
                <w:sz w:val="24"/>
                <w:szCs w:val="24"/>
              </w:rPr>
              <w:t>r</w:t>
            </w:r>
            <w:r>
              <w:rPr>
                <w:sz w:val="24"/>
                <w:szCs w:val="24"/>
              </w:rPr>
              <w:t>tam</w:t>
            </w:r>
            <w:r>
              <w:rPr>
                <w:spacing w:val="-4"/>
                <w:sz w:val="24"/>
                <w:szCs w:val="24"/>
              </w:rPr>
              <w:t>a</w:t>
            </w:r>
            <w:proofErr w:type="spellEnd"/>
            <w:r>
              <w:rPr>
                <w:sz w:val="24"/>
                <w:szCs w:val="24"/>
              </w:rPr>
              <w:t>,</w:t>
            </w:r>
            <w:r>
              <w:rPr>
                <w:spacing w:val="4"/>
                <w:sz w:val="24"/>
                <w:szCs w:val="24"/>
              </w:rPr>
              <w:t xml:space="preserve"> </w:t>
            </w:r>
            <w:proofErr w:type="spellStart"/>
            <w:r>
              <w:rPr>
                <w:spacing w:val="1"/>
                <w:sz w:val="24"/>
                <w:szCs w:val="24"/>
              </w:rPr>
              <w:t>r</w:t>
            </w:r>
            <w:r>
              <w:rPr>
                <w:sz w:val="24"/>
                <w:szCs w:val="24"/>
              </w:rPr>
              <w:t>e</w:t>
            </w:r>
            <w:r>
              <w:rPr>
                <w:spacing w:val="-2"/>
                <w:sz w:val="24"/>
                <w:szCs w:val="24"/>
              </w:rPr>
              <w:t>s</w:t>
            </w:r>
            <w:r>
              <w:rPr>
                <w:sz w:val="24"/>
                <w:szCs w:val="24"/>
              </w:rPr>
              <w:t>pon</w:t>
            </w:r>
            <w:proofErr w:type="spellEnd"/>
            <w:r>
              <w:rPr>
                <w:sz w:val="24"/>
                <w:szCs w:val="24"/>
              </w:rPr>
              <w:t xml:space="preserve"> </w:t>
            </w:r>
            <w:proofErr w:type="spellStart"/>
            <w:r>
              <w:rPr>
                <w:sz w:val="24"/>
                <w:szCs w:val="24"/>
              </w:rPr>
              <w:t>k</w:t>
            </w:r>
            <w:r>
              <w:rPr>
                <w:spacing w:val="-1"/>
                <w:sz w:val="24"/>
                <w:szCs w:val="24"/>
              </w:rPr>
              <w:t>e</w:t>
            </w:r>
            <w:r>
              <w:rPr>
                <w:sz w:val="24"/>
                <w:szCs w:val="24"/>
              </w:rPr>
              <w:t>p</w:t>
            </w:r>
            <w:r>
              <w:rPr>
                <w:spacing w:val="-1"/>
                <w:sz w:val="24"/>
                <w:szCs w:val="24"/>
              </w:rPr>
              <w:t>a</w:t>
            </w:r>
            <w:r>
              <w:rPr>
                <w:sz w:val="24"/>
                <w:szCs w:val="24"/>
              </w:rPr>
              <w:t>da</w:t>
            </w:r>
            <w:proofErr w:type="spellEnd"/>
            <w:r>
              <w:rPr>
                <w:spacing w:val="1"/>
                <w:sz w:val="24"/>
                <w:szCs w:val="24"/>
              </w:rPr>
              <w:t xml:space="preserve"> r</w:t>
            </w:r>
            <w:r>
              <w:rPr>
                <w:spacing w:val="-1"/>
                <w:sz w:val="24"/>
                <w:szCs w:val="24"/>
              </w:rPr>
              <w:t>e</w:t>
            </w:r>
            <w:r>
              <w:rPr>
                <w:sz w:val="24"/>
                <w:szCs w:val="24"/>
              </w:rPr>
              <w:t>vie</w:t>
            </w:r>
            <w:r>
              <w:rPr>
                <w:spacing w:val="-1"/>
                <w:sz w:val="24"/>
                <w:szCs w:val="24"/>
              </w:rPr>
              <w:t>we</w:t>
            </w:r>
            <w:r>
              <w:rPr>
                <w:spacing w:val="1"/>
                <w:sz w:val="24"/>
                <w:szCs w:val="24"/>
              </w:rPr>
              <w:t>r</w:t>
            </w:r>
            <w:r>
              <w:rPr>
                <w:sz w:val="24"/>
                <w:szCs w:val="24"/>
              </w:rPr>
              <w:t>,</w:t>
            </w:r>
            <w:r>
              <w:rPr>
                <w:spacing w:val="4"/>
                <w:sz w:val="24"/>
                <w:szCs w:val="24"/>
              </w:rPr>
              <w:t xml:space="preserve"> </w:t>
            </w:r>
            <w:r>
              <w:rPr>
                <w:sz w:val="24"/>
                <w:szCs w:val="24"/>
              </w:rPr>
              <w:t>d</w:t>
            </w:r>
            <w:r>
              <w:rPr>
                <w:spacing w:val="-1"/>
                <w:sz w:val="24"/>
                <w:szCs w:val="24"/>
              </w:rPr>
              <w:t>a</w:t>
            </w:r>
            <w:r>
              <w:rPr>
                <w:sz w:val="24"/>
                <w:szCs w:val="24"/>
              </w:rPr>
              <w:t>n</w:t>
            </w:r>
            <w:r>
              <w:rPr>
                <w:spacing w:val="2"/>
                <w:sz w:val="24"/>
                <w:szCs w:val="24"/>
              </w:rPr>
              <w:t xml:space="preserve"> </w:t>
            </w:r>
            <w:proofErr w:type="spellStart"/>
            <w:r>
              <w:rPr>
                <w:spacing w:val="-6"/>
                <w:sz w:val="24"/>
                <w:szCs w:val="24"/>
              </w:rPr>
              <w:t>a</w:t>
            </w:r>
            <w:r>
              <w:rPr>
                <w:spacing w:val="1"/>
                <w:sz w:val="24"/>
                <w:szCs w:val="24"/>
              </w:rPr>
              <w:t>r</w:t>
            </w:r>
            <w:r>
              <w:rPr>
                <w:sz w:val="24"/>
                <w:szCs w:val="24"/>
              </w:rPr>
              <w:t>t</w:t>
            </w:r>
            <w:r>
              <w:rPr>
                <w:spacing w:val="1"/>
                <w:sz w:val="24"/>
                <w:szCs w:val="24"/>
              </w:rPr>
              <w:t>i</w:t>
            </w:r>
            <w:r>
              <w:rPr>
                <w:sz w:val="24"/>
                <w:szCs w:val="24"/>
              </w:rPr>
              <w:t>k</w:t>
            </w:r>
            <w:r>
              <w:rPr>
                <w:spacing w:val="-1"/>
                <w:sz w:val="24"/>
                <w:szCs w:val="24"/>
              </w:rPr>
              <w:t>e</w:t>
            </w:r>
            <w:r>
              <w:rPr>
                <w:sz w:val="24"/>
                <w:szCs w:val="24"/>
              </w:rPr>
              <w:t>l</w:t>
            </w:r>
            <w:proofErr w:type="spellEnd"/>
            <w:r>
              <w:rPr>
                <w:spacing w:val="3"/>
                <w:sz w:val="24"/>
                <w:szCs w:val="24"/>
              </w:rPr>
              <w:t xml:space="preserve"> </w:t>
            </w:r>
            <w:r>
              <w:rPr>
                <w:sz w:val="24"/>
                <w:szCs w:val="24"/>
              </w:rPr>
              <w:t>y</w:t>
            </w:r>
            <w:r>
              <w:rPr>
                <w:spacing w:val="-1"/>
                <w:sz w:val="24"/>
                <w:szCs w:val="24"/>
              </w:rPr>
              <w:t>a</w:t>
            </w:r>
            <w:r>
              <w:rPr>
                <w:sz w:val="24"/>
                <w:szCs w:val="24"/>
              </w:rPr>
              <w:t>ng</w:t>
            </w:r>
            <w:r>
              <w:rPr>
                <w:spacing w:val="-3"/>
                <w:sz w:val="24"/>
                <w:szCs w:val="24"/>
              </w:rPr>
              <w:t xml:space="preserve"> </w:t>
            </w:r>
            <w:proofErr w:type="spellStart"/>
            <w:r>
              <w:rPr>
                <w:sz w:val="24"/>
                <w:szCs w:val="24"/>
              </w:rPr>
              <w:t>di</w:t>
            </w:r>
            <w:r>
              <w:rPr>
                <w:spacing w:val="2"/>
                <w:sz w:val="24"/>
                <w:szCs w:val="24"/>
              </w:rPr>
              <w:t>r</w:t>
            </w:r>
            <w:r>
              <w:rPr>
                <w:spacing w:val="-1"/>
                <w:sz w:val="24"/>
                <w:szCs w:val="24"/>
              </w:rPr>
              <w:t>e</w:t>
            </w:r>
            <w:r>
              <w:rPr>
                <w:spacing w:val="-2"/>
                <w:sz w:val="24"/>
                <w:szCs w:val="24"/>
              </w:rPr>
              <w:t>s</w:t>
            </w:r>
            <w:r>
              <w:rPr>
                <w:sz w:val="24"/>
                <w:szCs w:val="24"/>
              </w:rPr>
              <w:t>ubm</w:t>
            </w:r>
            <w:r>
              <w:rPr>
                <w:spacing w:val="1"/>
                <w:sz w:val="24"/>
                <w:szCs w:val="24"/>
              </w:rPr>
              <w:t>i</w:t>
            </w:r>
            <w:r>
              <w:rPr>
                <w:sz w:val="24"/>
                <w:szCs w:val="24"/>
              </w:rPr>
              <w:t>t</w:t>
            </w:r>
            <w:proofErr w:type="spellEnd"/>
          </w:p>
        </w:tc>
        <w:tc>
          <w:tcPr>
            <w:tcW w:w="2237" w:type="dxa"/>
            <w:tcBorders>
              <w:top w:val="single" w:sz="5" w:space="0" w:color="000000"/>
              <w:left w:val="nil"/>
              <w:bottom w:val="single" w:sz="5" w:space="0" w:color="000000"/>
              <w:right w:val="nil"/>
            </w:tcBorders>
          </w:tcPr>
          <w:p w14:paraId="54A7EA0A" w14:textId="77777777" w:rsidR="009F52FF" w:rsidRDefault="008F53C1" w:rsidP="00E7099B">
            <w:pPr>
              <w:ind w:left="427"/>
              <w:rPr>
                <w:sz w:val="24"/>
                <w:szCs w:val="24"/>
              </w:rPr>
            </w:pPr>
            <w:r>
              <w:rPr>
                <w:sz w:val="24"/>
                <w:szCs w:val="24"/>
              </w:rPr>
              <w:t xml:space="preserve">13 </w:t>
            </w:r>
            <w:proofErr w:type="spellStart"/>
            <w:r>
              <w:rPr>
                <w:sz w:val="24"/>
                <w:szCs w:val="24"/>
              </w:rPr>
              <w:t>Februari</w:t>
            </w:r>
            <w:proofErr w:type="spellEnd"/>
            <w:r>
              <w:rPr>
                <w:sz w:val="24"/>
                <w:szCs w:val="24"/>
              </w:rPr>
              <w:t xml:space="preserve"> 2023</w:t>
            </w:r>
          </w:p>
        </w:tc>
      </w:tr>
      <w:tr w:rsidR="009F52FF" w14:paraId="2CDD5E75" w14:textId="77777777" w:rsidTr="00E7099B">
        <w:trPr>
          <w:trHeight w:hRule="exact" w:val="422"/>
        </w:trPr>
        <w:tc>
          <w:tcPr>
            <w:tcW w:w="885" w:type="dxa"/>
            <w:tcBorders>
              <w:top w:val="single" w:sz="5" w:space="0" w:color="000000"/>
              <w:left w:val="nil"/>
              <w:bottom w:val="single" w:sz="5" w:space="0" w:color="000000"/>
              <w:right w:val="nil"/>
            </w:tcBorders>
          </w:tcPr>
          <w:p w14:paraId="16A83CAF" w14:textId="67C2703A" w:rsidR="009F52FF" w:rsidRDefault="00E7099B" w:rsidP="00E7099B">
            <w:pPr>
              <w:ind w:left="471"/>
              <w:rPr>
                <w:sz w:val="24"/>
                <w:szCs w:val="24"/>
              </w:rPr>
            </w:pPr>
            <w:r>
              <w:rPr>
                <w:sz w:val="24"/>
                <w:szCs w:val="24"/>
              </w:rPr>
              <w:t>4</w:t>
            </w:r>
            <w:r w:rsidR="009F52FF">
              <w:rPr>
                <w:sz w:val="24"/>
                <w:szCs w:val="24"/>
              </w:rPr>
              <w:t>.</w:t>
            </w:r>
          </w:p>
        </w:tc>
        <w:tc>
          <w:tcPr>
            <w:tcW w:w="5658" w:type="dxa"/>
            <w:tcBorders>
              <w:top w:val="single" w:sz="5" w:space="0" w:color="000000"/>
              <w:left w:val="nil"/>
              <w:bottom w:val="single" w:sz="5" w:space="0" w:color="000000"/>
              <w:right w:val="nil"/>
            </w:tcBorders>
          </w:tcPr>
          <w:p w14:paraId="4F2CBAD9" w14:textId="77777777" w:rsidR="009F52FF" w:rsidRDefault="009F52FF" w:rsidP="00E7099B">
            <w:pPr>
              <w:ind w:left="215"/>
              <w:rPr>
                <w:sz w:val="24"/>
                <w:szCs w:val="24"/>
              </w:rPr>
            </w:pPr>
            <w:proofErr w:type="spellStart"/>
            <w:r>
              <w:rPr>
                <w:spacing w:val="-2"/>
                <w:sz w:val="24"/>
                <w:szCs w:val="24"/>
              </w:rPr>
              <w:t>B</w:t>
            </w:r>
            <w:r>
              <w:rPr>
                <w:sz w:val="24"/>
                <w:szCs w:val="24"/>
              </w:rPr>
              <w:t>ukti</w:t>
            </w:r>
            <w:proofErr w:type="spellEnd"/>
            <w:r>
              <w:rPr>
                <w:spacing w:val="3"/>
                <w:sz w:val="24"/>
                <w:szCs w:val="24"/>
              </w:rPr>
              <w:t xml:space="preserve"> </w:t>
            </w:r>
            <w:proofErr w:type="spellStart"/>
            <w:r>
              <w:rPr>
                <w:sz w:val="24"/>
                <w:szCs w:val="24"/>
              </w:rPr>
              <w:t>kon</w:t>
            </w:r>
            <w:r>
              <w:rPr>
                <w:spacing w:val="1"/>
                <w:sz w:val="24"/>
                <w:szCs w:val="24"/>
              </w:rPr>
              <w:t>f</w:t>
            </w:r>
            <w:r>
              <w:rPr>
                <w:sz w:val="24"/>
                <w:szCs w:val="24"/>
              </w:rPr>
              <w:t>i</w:t>
            </w:r>
            <w:r>
              <w:rPr>
                <w:spacing w:val="2"/>
                <w:sz w:val="24"/>
                <w:szCs w:val="24"/>
              </w:rPr>
              <w:t>r</w:t>
            </w:r>
            <w:r>
              <w:rPr>
                <w:sz w:val="24"/>
                <w:szCs w:val="24"/>
              </w:rPr>
              <w:t>ma</w:t>
            </w:r>
            <w:r>
              <w:rPr>
                <w:spacing w:val="-3"/>
                <w:sz w:val="24"/>
                <w:szCs w:val="24"/>
              </w:rPr>
              <w:t>s</w:t>
            </w:r>
            <w:r>
              <w:rPr>
                <w:sz w:val="24"/>
                <w:szCs w:val="24"/>
              </w:rPr>
              <w:t>i</w:t>
            </w:r>
            <w:proofErr w:type="spellEnd"/>
            <w:r>
              <w:rPr>
                <w:spacing w:val="5"/>
                <w:sz w:val="24"/>
                <w:szCs w:val="24"/>
              </w:rPr>
              <w:t xml:space="preserve"> </w:t>
            </w:r>
            <w:proofErr w:type="spellStart"/>
            <w:r>
              <w:rPr>
                <w:spacing w:val="-1"/>
                <w:sz w:val="24"/>
                <w:szCs w:val="24"/>
              </w:rPr>
              <w:t>a</w:t>
            </w:r>
            <w:r>
              <w:rPr>
                <w:spacing w:val="-3"/>
                <w:sz w:val="24"/>
                <w:szCs w:val="24"/>
              </w:rPr>
              <w:t>r</w:t>
            </w:r>
            <w:r>
              <w:rPr>
                <w:sz w:val="24"/>
                <w:szCs w:val="24"/>
              </w:rPr>
              <w:t>t</w:t>
            </w:r>
            <w:r>
              <w:rPr>
                <w:spacing w:val="1"/>
                <w:sz w:val="24"/>
                <w:szCs w:val="24"/>
              </w:rPr>
              <w:t>i</w:t>
            </w:r>
            <w:r>
              <w:rPr>
                <w:sz w:val="24"/>
                <w:szCs w:val="24"/>
              </w:rPr>
              <w:t>k</w:t>
            </w:r>
            <w:r>
              <w:rPr>
                <w:spacing w:val="-1"/>
                <w:sz w:val="24"/>
                <w:szCs w:val="24"/>
              </w:rPr>
              <w:t>e</w:t>
            </w:r>
            <w:r>
              <w:rPr>
                <w:sz w:val="24"/>
                <w:szCs w:val="24"/>
              </w:rPr>
              <w:t>l</w:t>
            </w:r>
            <w:proofErr w:type="spellEnd"/>
            <w:r>
              <w:rPr>
                <w:spacing w:val="3"/>
                <w:sz w:val="24"/>
                <w:szCs w:val="24"/>
              </w:rPr>
              <w:t xml:space="preserve"> </w:t>
            </w:r>
            <w:r>
              <w:rPr>
                <w:spacing w:val="-1"/>
                <w:sz w:val="24"/>
                <w:szCs w:val="24"/>
              </w:rPr>
              <w:t>acce</w:t>
            </w:r>
            <w:r>
              <w:rPr>
                <w:sz w:val="24"/>
                <w:szCs w:val="24"/>
              </w:rPr>
              <w:t>pted</w:t>
            </w:r>
          </w:p>
        </w:tc>
        <w:tc>
          <w:tcPr>
            <w:tcW w:w="2237" w:type="dxa"/>
            <w:tcBorders>
              <w:top w:val="single" w:sz="5" w:space="0" w:color="000000"/>
              <w:left w:val="nil"/>
              <w:bottom w:val="single" w:sz="5" w:space="0" w:color="000000"/>
              <w:right w:val="nil"/>
            </w:tcBorders>
          </w:tcPr>
          <w:p w14:paraId="0208F64B" w14:textId="77777777" w:rsidR="009F52FF" w:rsidRDefault="009F52FF" w:rsidP="00E7099B">
            <w:pPr>
              <w:ind w:left="413"/>
              <w:rPr>
                <w:sz w:val="24"/>
                <w:szCs w:val="24"/>
              </w:rPr>
            </w:pPr>
            <w:r>
              <w:rPr>
                <w:sz w:val="24"/>
                <w:szCs w:val="24"/>
              </w:rPr>
              <w:t>19 April 2023</w:t>
            </w:r>
          </w:p>
        </w:tc>
      </w:tr>
      <w:tr w:rsidR="009F52FF" w14:paraId="05AFAAA9" w14:textId="77777777" w:rsidTr="00E7099B">
        <w:trPr>
          <w:trHeight w:hRule="exact" w:val="427"/>
        </w:trPr>
        <w:tc>
          <w:tcPr>
            <w:tcW w:w="885" w:type="dxa"/>
            <w:tcBorders>
              <w:top w:val="single" w:sz="5" w:space="0" w:color="000000"/>
              <w:left w:val="nil"/>
              <w:bottom w:val="single" w:sz="5" w:space="0" w:color="000000"/>
              <w:right w:val="nil"/>
            </w:tcBorders>
          </w:tcPr>
          <w:p w14:paraId="437D85B9" w14:textId="3DBB360F" w:rsidR="009F52FF" w:rsidRDefault="00E7099B" w:rsidP="00E7099B">
            <w:pPr>
              <w:ind w:left="471"/>
              <w:rPr>
                <w:sz w:val="24"/>
                <w:szCs w:val="24"/>
              </w:rPr>
            </w:pPr>
            <w:r>
              <w:rPr>
                <w:sz w:val="24"/>
                <w:szCs w:val="24"/>
              </w:rPr>
              <w:t>5</w:t>
            </w:r>
            <w:r w:rsidR="009F52FF">
              <w:rPr>
                <w:sz w:val="24"/>
                <w:szCs w:val="24"/>
              </w:rPr>
              <w:t>.</w:t>
            </w:r>
          </w:p>
        </w:tc>
        <w:tc>
          <w:tcPr>
            <w:tcW w:w="5658" w:type="dxa"/>
            <w:tcBorders>
              <w:top w:val="single" w:sz="5" w:space="0" w:color="000000"/>
              <w:left w:val="nil"/>
              <w:bottom w:val="single" w:sz="5" w:space="0" w:color="000000"/>
              <w:right w:val="nil"/>
            </w:tcBorders>
          </w:tcPr>
          <w:p w14:paraId="417FE52C" w14:textId="77777777" w:rsidR="009F52FF" w:rsidRDefault="009F52FF" w:rsidP="00E7099B">
            <w:pPr>
              <w:ind w:left="215"/>
              <w:rPr>
                <w:sz w:val="24"/>
                <w:szCs w:val="24"/>
              </w:rPr>
            </w:pPr>
            <w:proofErr w:type="spellStart"/>
            <w:r>
              <w:rPr>
                <w:spacing w:val="-2"/>
                <w:sz w:val="24"/>
                <w:szCs w:val="24"/>
              </w:rPr>
              <w:t>B</w:t>
            </w:r>
            <w:r>
              <w:rPr>
                <w:sz w:val="24"/>
                <w:szCs w:val="24"/>
              </w:rPr>
              <w:t>ukti</w:t>
            </w:r>
            <w:proofErr w:type="spellEnd"/>
            <w:r>
              <w:rPr>
                <w:spacing w:val="3"/>
                <w:sz w:val="24"/>
                <w:szCs w:val="24"/>
              </w:rPr>
              <w:t xml:space="preserve"> </w:t>
            </w:r>
            <w:proofErr w:type="spellStart"/>
            <w:r>
              <w:rPr>
                <w:sz w:val="24"/>
                <w:szCs w:val="24"/>
              </w:rPr>
              <w:t>kon</w:t>
            </w:r>
            <w:r>
              <w:rPr>
                <w:spacing w:val="3"/>
                <w:sz w:val="24"/>
                <w:szCs w:val="24"/>
              </w:rPr>
              <w:t>f</w:t>
            </w:r>
            <w:r>
              <w:rPr>
                <w:sz w:val="24"/>
                <w:szCs w:val="24"/>
              </w:rPr>
              <w:t>i</w:t>
            </w:r>
            <w:r>
              <w:rPr>
                <w:spacing w:val="1"/>
                <w:sz w:val="24"/>
                <w:szCs w:val="24"/>
              </w:rPr>
              <w:t>r</w:t>
            </w:r>
            <w:r>
              <w:rPr>
                <w:sz w:val="24"/>
                <w:szCs w:val="24"/>
              </w:rPr>
              <w:t>ma</w:t>
            </w:r>
            <w:r>
              <w:rPr>
                <w:spacing w:val="-3"/>
                <w:sz w:val="24"/>
                <w:szCs w:val="24"/>
              </w:rPr>
              <w:t>s</w:t>
            </w:r>
            <w:r>
              <w:rPr>
                <w:sz w:val="24"/>
                <w:szCs w:val="24"/>
              </w:rPr>
              <w:t>i</w:t>
            </w:r>
            <w:proofErr w:type="spellEnd"/>
            <w:r>
              <w:rPr>
                <w:spacing w:val="3"/>
                <w:sz w:val="24"/>
                <w:szCs w:val="24"/>
              </w:rPr>
              <w:t xml:space="preserve"> </w:t>
            </w:r>
            <w:proofErr w:type="spellStart"/>
            <w:r>
              <w:rPr>
                <w:sz w:val="24"/>
                <w:szCs w:val="24"/>
              </w:rPr>
              <w:t>a</w:t>
            </w:r>
            <w:r>
              <w:rPr>
                <w:spacing w:val="-3"/>
                <w:sz w:val="24"/>
                <w:szCs w:val="24"/>
              </w:rPr>
              <w:t>r</w:t>
            </w:r>
            <w:r>
              <w:rPr>
                <w:sz w:val="24"/>
                <w:szCs w:val="24"/>
              </w:rPr>
              <w:t>t</w:t>
            </w:r>
            <w:r>
              <w:rPr>
                <w:spacing w:val="1"/>
                <w:sz w:val="24"/>
                <w:szCs w:val="24"/>
              </w:rPr>
              <w:t>i</w:t>
            </w:r>
            <w:r>
              <w:rPr>
                <w:sz w:val="24"/>
                <w:szCs w:val="24"/>
              </w:rPr>
              <w:t>k</w:t>
            </w:r>
            <w:r>
              <w:rPr>
                <w:spacing w:val="-1"/>
                <w:sz w:val="24"/>
                <w:szCs w:val="24"/>
              </w:rPr>
              <w:t>e</w:t>
            </w:r>
            <w:r>
              <w:rPr>
                <w:sz w:val="24"/>
                <w:szCs w:val="24"/>
              </w:rPr>
              <w:t>l</w:t>
            </w:r>
            <w:proofErr w:type="spellEnd"/>
            <w:r>
              <w:rPr>
                <w:spacing w:val="3"/>
                <w:sz w:val="24"/>
                <w:szCs w:val="24"/>
              </w:rPr>
              <w:t xml:space="preserve"> </w:t>
            </w:r>
            <w:r>
              <w:rPr>
                <w:sz w:val="24"/>
                <w:szCs w:val="24"/>
              </w:rPr>
              <w:t>publ</w:t>
            </w:r>
            <w:r>
              <w:rPr>
                <w:spacing w:val="1"/>
                <w:sz w:val="24"/>
                <w:szCs w:val="24"/>
              </w:rPr>
              <w:t>i</w:t>
            </w:r>
            <w:r>
              <w:rPr>
                <w:spacing w:val="-2"/>
                <w:sz w:val="24"/>
                <w:szCs w:val="24"/>
              </w:rPr>
              <w:t>s</w:t>
            </w:r>
            <w:r>
              <w:rPr>
                <w:sz w:val="24"/>
                <w:szCs w:val="24"/>
              </w:rPr>
              <w:t>h</w:t>
            </w:r>
            <w:r>
              <w:rPr>
                <w:spacing w:val="-1"/>
                <w:sz w:val="24"/>
                <w:szCs w:val="24"/>
              </w:rPr>
              <w:t>e</w:t>
            </w:r>
            <w:r>
              <w:rPr>
                <w:sz w:val="24"/>
                <w:szCs w:val="24"/>
              </w:rPr>
              <w:t>d</w:t>
            </w:r>
            <w:r>
              <w:rPr>
                <w:spacing w:val="2"/>
                <w:sz w:val="24"/>
                <w:szCs w:val="24"/>
              </w:rPr>
              <w:t xml:space="preserve"> </w:t>
            </w:r>
            <w:r>
              <w:rPr>
                <w:sz w:val="24"/>
                <w:szCs w:val="24"/>
              </w:rPr>
              <w:t>onl</w:t>
            </w:r>
            <w:r>
              <w:rPr>
                <w:spacing w:val="1"/>
                <w:sz w:val="24"/>
                <w:szCs w:val="24"/>
              </w:rPr>
              <w:t>i</w:t>
            </w:r>
            <w:r>
              <w:rPr>
                <w:sz w:val="24"/>
                <w:szCs w:val="24"/>
              </w:rPr>
              <w:t>ne</w:t>
            </w:r>
          </w:p>
        </w:tc>
        <w:tc>
          <w:tcPr>
            <w:tcW w:w="2237" w:type="dxa"/>
            <w:tcBorders>
              <w:top w:val="single" w:sz="5" w:space="0" w:color="000000"/>
              <w:left w:val="nil"/>
              <w:bottom w:val="single" w:sz="5" w:space="0" w:color="000000"/>
              <w:right w:val="nil"/>
            </w:tcBorders>
          </w:tcPr>
          <w:p w14:paraId="62879017" w14:textId="2665CECE" w:rsidR="009F52FF" w:rsidRDefault="00E7099B" w:rsidP="00E7099B">
            <w:pPr>
              <w:ind w:left="394"/>
              <w:rPr>
                <w:sz w:val="24"/>
                <w:szCs w:val="24"/>
              </w:rPr>
            </w:pPr>
            <w:r>
              <w:rPr>
                <w:sz w:val="24"/>
                <w:szCs w:val="24"/>
              </w:rPr>
              <w:t xml:space="preserve">16 </w:t>
            </w:r>
            <w:proofErr w:type="spellStart"/>
            <w:r>
              <w:rPr>
                <w:sz w:val="24"/>
                <w:szCs w:val="24"/>
              </w:rPr>
              <w:t>Juni</w:t>
            </w:r>
            <w:proofErr w:type="spellEnd"/>
            <w:r>
              <w:rPr>
                <w:sz w:val="24"/>
                <w:szCs w:val="24"/>
              </w:rPr>
              <w:t xml:space="preserve"> 2023</w:t>
            </w:r>
          </w:p>
        </w:tc>
      </w:tr>
    </w:tbl>
    <w:p w14:paraId="65303D51" w14:textId="77777777" w:rsidR="009F52FF" w:rsidRDefault="009F52FF" w:rsidP="009F52FF"/>
    <w:p w14:paraId="3DFA9559" w14:textId="77777777" w:rsidR="003D642D" w:rsidRDefault="003D642D" w:rsidP="009F52FF"/>
    <w:p w14:paraId="28CD954F" w14:textId="77777777" w:rsidR="003D642D" w:rsidRDefault="003D642D" w:rsidP="009F52FF"/>
    <w:p w14:paraId="1576F168" w14:textId="77777777" w:rsidR="003D642D" w:rsidRDefault="003D642D" w:rsidP="009F52FF"/>
    <w:p w14:paraId="22C259C9" w14:textId="77777777" w:rsidR="003D642D" w:rsidRDefault="003D642D" w:rsidP="009F52FF"/>
    <w:p w14:paraId="050CA372" w14:textId="77777777" w:rsidR="003D642D" w:rsidRDefault="003D642D" w:rsidP="009F52FF"/>
    <w:p w14:paraId="4A860D65" w14:textId="77777777" w:rsidR="003D642D" w:rsidRDefault="003D642D" w:rsidP="009F52FF"/>
    <w:p w14:paraId="49423771" w14:textId="77777777" w:rsidR="003D642D" w:rsidRDefault="003D642D" w:rsidP="009F52FF"/>
    <w:p w14:paraId="5006E1FC" w14:textId="77777777" w:rsidR="003D642D" w:rsidRDefault="003D642D" w:rsidP="009F52FF"/>
    <w:p w14:paraId="486D1858" w14:textId="77777777" w:rsidR="003D642D" w:rsidRDefault="003D642D" w:rsidP="009F52FF"/>
    <w:p w14:paraId="20D87990" w14:textId="77777777" w:rsidR="003D642D" w:rsidRDefault="003D642D" w:rsidP="009F52FF"/>
    <w:p w14:paraId="7390F3B8" w14:textId="77777777" w:rsidR="003D642D" w:rsidRDefault="003D642D" w:rsidP="009F52FF"/>
    <w:p w14:paraId="09F0E5D6" w14:textId="77777777" w:rsidR="003D642D" w:rsidRDefault="003D642D" w:rsidP="009F52FF"/>
    <w:p w14:paraId="230AA5AA" w14:textId="77777777" w:rsidR="003D642D" w:rsidRDefault="003D642D" w:rsidP="009F52FF"/>
    <w:p w14:paraId="1D307113" w14:textId="77777777" w:rsidR="003D642D" w:rsidRDefault="003D642D" w:rsidP="009F52FF"/>
    <w:p w14:paraId="3DED59AB" w14:textId="77777777" w:rsidR="003D642D" w:rsidRDefault="003D642D" w:rsidP="009F52FF"/>
    <w:p w14:paraId="6C62E55E" w14:textId="77777777" w:rsidR="003D642D" w:rsidRDefault="003D642D" w:rsidP="009F52FF"/>
    <w:p w14:paraId="700623C9" w14:textId="77777777" w:rsidR="003D642D" w:rsidRDefault="003D642D" w:rsidP="009F52FF"/>
    <w:p w14:paraId="78A64A2D" w14:textId="77777777" w:rsidR="003D642D" w:rsidRDefault="003D642D" w:rsidP="009F52FF"/>
    <w:p w14:paraId="10F6DE1D" w14:textId="77777777" w:rsidR="003D642D" w:rsidRDefault="003D642D" w:rsidP="009F52FF"/>
    <w:p w14:paraId="2E76069E" w14:textId="77777777" w:rsidR="003D642D" w:rsidRDefault="003D642D" w:rsidP="009F52FF"/>
    <w:p w14:paraId="7602CA6E" w14:textId="77777777" w:rsidR="003D642D" w:rsidRDefault="003D642D" w:rsidP="009F52FF"/>
    <w:p w14:paraId="41A6786D" w14:textId="77777777" w:rsidR="003D642D" w:rsidRDefault="003D642D" w:rsidP="009F52FF"/>
    <w:p w14:paraId="4553F5F8" w14:textId="77777777" w:rsidR="003D642D" w:rsidRDefault="003D642D" w:rsidP="009F52FF"/>
    <w:p w14:paraId="1FC7E8EB" w14:textId="77777777" w:rsidR="003D642D" w:rsidRDefault="003D642D" w:rsidP="009F52FF"/>
    <w:p w14:paraId="196AEF08" w14:textId="3905B587" w:rsidR="009F52FF" w:rsidRDefault="009F52FF" w:rsidP="009F52FF">
      <w:pPr>
        <w:pStyle w:val="ListParagraph"/>
        <w:numPr>
          <w:ilvl w:val="0"/>
          <w:numId w:val="1"/>
        </w:numPr>
        <w:spacing w:before="4" w:line="257" w:lineRule="auto"/>
        <w:ind w:left="426" w:right="711"/>
        <w:jc w:val="center"/>
        <w:rPr>
          <w:b/>
          <w:sz w:val="44"/>
          <w:szCs w:val="44"/>
        </w:rPr>
      </w:pPr>
      <w:proofErr w:type="spellStart"/>
      <w:r w:rsidRPr="009F52FF">
        <w:rPr>
          <w:b/>
          <w:spacing w:val="-2"/>
          <w:sz w:val="44"/>
          <w:szCs w:val="44"/>
        </w:rPr>
        <w:t>B</w:t>
      </w:r>
      <w:r w:rsidRPr="009F52FF">
        <w:rPr>
          <w:b/>
          <w:sz w:val="44"/>
          <w:szCs w:val="44"/>
        </w:rPr>
        <w:t>u</w:t>
      </w:r>
      <w:r w:rsidRPr="009F52FF">
        <w:rPr>
          <w:b/>
          <w:spacing w:val="-1"/>
          <w:sz w:val="44"/>
          <w:szCs w:val="44"/>
        </w:rPr>
        <w:t>k</w:t>
      </w:r>
      <w:r w:rsidRPr="009F52FF">
        <w:rPr>
          <w:b/>
          <w:spacing w:val="1"/>
          <w:sz w:val="44"/>
          <w:szCs w:val="44"/>
        </w:rPr>
        <w:t>t</w:t>
      </w:r>
      <w:r w:rsidRPr="009F52FF">
        <w:rPr>
          <w:b/>
          <w:sz w:val="44"/>
          <w:szCs w:val="44"/>
        </w:rPr>
        <w:t>i</w:t>
      </w:r>
      <w:proofErr w:type="spellEnd"/>
      <w:r w:rsidRPr="009F52FF">
        <w:rPr>
          <w:b/>
          <w:spacing w:val="-3"/>
          <w:sz w:val="44"/>
          <w:szCs w:val="44"/>
        </w:rPr>
        <w:t xml:space="preserve"> </w:t>
      </w:r>
      <w:proofErr w:type="spellStart"/>
      <w:r w:rsidRPr="009F52FF">
        <w:rPr>
          <w:b/>
          <w:spacing w:val="2"/>
          <w:sz w:val="44"/>
          <w:szCs w:val="44"/>
        </w:rPr>
        <w:t>K</w:t>
      </w:r>
      <w:r w:rsidRPr="009F52FF">
        <w:rPr>
          <w:b/>
          <w:sz w:val="44"/>
          <w:szCs w:val="44"/>
        </w:rPr>
        <w:t>on</w:t>
      </w:r>
      <w:r w:rsidRPr="009F52FF">
        <w:rPr>
          <w:b/>
          <w:spacing w:val="-4"/>
          <w:sz w:val="44"/>
          <w:szCs w:val="44"/>
        </w:rPr>
        <w:t>f</w:t>
      </w:r>
      <w:r w:rsidRPr="009F52FF">
        <w:rPr>
          <w:b/>
          <w:spacing w:val="2"/>
          <w:sz w:val="44"/>
          <w:szCs w:val="44"/>
        </w:rPr>
        <w:t>i</w:t>
      </w:r>
      <w:r w:rsidRPr="009F52FF">
        <w:rPr>
          <w:b/>
          <w:spacing w:val="-4"/>
          <w:sz w:val="44"/>
          <w:szCs w:val="44"/>
        </w:rPr>
        <w:t>r</w:t>
      </w:r>
      <w:r w:rsidRPr="009F52FF">
        <w:rPr>
          <w:b/>
          <w:spacing w:val="1"/>
          <w:sz w:val="44"/>
          <w:szCs w:val="44"/>
        </w:rPr>
        <w:t>m</w:t>
      </w:r>
      <w:r w:rsidRPr="009F52FF">
        <w:rPr>
          <w:b/>
          <w:sz w:val="44"/>
          <w:szCs w:val="44"/>
        </w:rPr>
        <w:t>a</w:t>
      </w:r>
      <w:r w:rsidRPr="009F52FF">
        <w:rPr>
          <w:b/>
          <w:spacing w:val="-4"/>
          <w:sz w:val="44"/>
          <w:szCs w:val="44"/>
        </w:rPr>
        <w:t>s</w:t>
      </w:r>
      <w:r w:rsidRPr="009F52FF">
        <w:rPr>
          <w:b/>
          <w:sz w:val="44"/>
          <w:szCs w:val="44"/>
        </w:rPr>
        <w:t>i</w:t>
      </w:r>
      <w:proofErr w:type="spellEnd"/>
      <w:r w:rsidRPr="009F52FF">
        <w:rPr>
          <w:b/>
          <w:spacing w:val="6"/>
          <w:sz w:val="44"/>
          <w:szCs w:val="44"/>
        </w:rPr>
        <w:t xml:space="preserve"> </w:t>
      </w:r>
      <w:r w:rsidRPr="009F52FF">
        <w:rPr>
          <w:b/>
          <w:sz w:val="44"/>
          <w:szCs w:val="44"/>
        </w:rPr>
        <w:t>S</w:t>
      </w:r>
      <w:r w:rsidRPr="009F52FF">
        <w:rPr>
          <w:b/>
          <w:spacing w:val="-1"/>
          <w:sz w:val="44"/>
          <w:szCs w:val="44"/>
        </w:rPr>
        <w:t>u</w:t>
      </w:r>
      <w:r w:rsidRPr="009F52FF">
        <w:rPr>
          <w:b/>
          <w:spacing w:val="-6"/>
          <w:sz w:val="44"/>
          <w:szCs w:val="44"/>
        </w:rPr>
        <w:t>b</w:t>
      </w:r>
      <w:r w:rsidRPr="009F52FF">
        <w:rPr>
          <w:b/>
          <w:spacing w:val="1"/>
          <w:sz w:val="44"/>
          <w:szCs w:val="44"/>
        </w:rPr>
        <w:t>m</w:t>
      </w:r>
      <w:r w:rsidRPr="009F52FF">
        <w:rPr>
          <w:b/>
          <w:spacing w:val="-3"/>
          <w:sz w:val="44"/>
          <w:szCs w:val="44"/>
        </w:rPr>
        <w:t>i</w:t>
      </w:r>
      <w:r w:rsidRPr="009F52FF">
        <w:rPr>
          <w:b/>
          <w:sz w:val="44"/>
          <w:szCs w:val="44"/>
        </w:rPr>
        <w:t>t</w:t>
      </w:r>
      <w:r w:rsidRPr="009F52FF">
        <w:rPr>
          <w:b/>
          <w:spacing w:val="-3"/>
          <w:sz w:val="44"/>
          <w:szCs w:val="44"/>
        </w:rPr>
        <w:t xml:space="preserve"> </w:t>
      </w:r>
      <w:proofErr w:type="spellStart"/>
      <w:r w:rsidRPr="009F52FF">
        <w:rPr>
          <w:b/>
          <w:spacing w:val="-2"/>
          <w:sz w:val="44"/>
          <w:szCs w:val="44"/>
        </w:rPr>
        <w:t>A</w:t>
      </w:r>
      <w:r w:rsidRPr="009F52FF">
        <w:rPr>
          <w:b/>
          <w:sz w:val="44"/>
          <w:szCs w:val="44"/>
        </w:rPr>
        <w:t>r</w:t>
      </w:r>
      <w:r w:rsidRPr="009F52FF">
        <w:rPr>
          <w:b/>
          <w:spacing w:val="2"/>
          <w:sz w:val="44"/>
          <w:szCs w:val="44"/>
        </w:rPr>
        <w:t>ti</w:t>
      </w:r>
      <w:r w:rsidRPr="009F52FF">
        <w:rPr>
          <w:b/>
          <w:sz w:val="44"/>
          <w:szCs w:val="44"/>
        </w:rPr>
        <w:t>k</w:t>
      </w:r>
      <w:r w:rsidRPr="009F52FF">
        <w:rPr>
          <w:b/>
          <w:spacing w:val="-5"/>
          <w:sz w:val="44"/>
          <w:szCs w:val="44"/>
        </w:rPr>
        <w:t>e</w:t>
      </w:r>
      <w:r w:rsidRPr="009F52FF">
        <w:rPr>
          <w:b/>
          <w:sz w:val="44"/>
          <w:szCs w:val="44"/>
        </w:rPr>
        <w:t>l</w:t>
      </w:r>
      <w:proofErr w:type="spellEnd"/>
      <w:r w:rsidRPr="009F52FF">
        <w:rPr>
          <w:b/>
          <w:sz w:val="44"/>
          <w:szCs w:val="44"/>
        </w:rPr>
        <w:t xml:space="preserve"> dan </w:t>
      </w:r>
      <w:proofErr w:type="spellStart"/>
      <w:r w:rsidRPr="009F52FF">
        <w:rPr>
          <w:b/>
          <w:spacing w:val="-2"/>
          <w:sz w:val="44"/>
          <w:szCs w:val="44"/>
        </w:rPr>
        <w:t>A</w:t>
      </w:r>
      <w:r w:rsidRPr="009F52FF">
        <w:rPr>
          <w:b/>
          <w:sz w:val="44"/>
          <w:szCs w:val="44"/>
        </w:rPr>
        <w:t>r</w:t>
      </w:r>
      <w:r w:rsidRPr="009F52FF">
        <w:rPr>
          <w:b/>
          <w:spacing w:val="2"/>
          <w:sz w:val="44"/>
          <w:szCs w:val="44"/>
        </w:rPr>
        <w:t>ti</w:t>
      </w:r>
      <w:r w:rsidRPr="009F52FF">
        <w:rPr>
          <w:b/>
          <w:spacing w:val="-6"/>
          <w:sz w:val="44"/>
          <w:szCs w:val="44"/>
        </w:rPr>
        <w:t>k</w:t>
      </w:r>
      <w:r w:rsidRPr="009F52FF">
        <w:rPr>
          <w:b/>
          <w:sz w:val="44"/>
          <w:szCs w:val="44"/>
        </w:rPr>
        <w:t>el</w:t>
      </w:r>
      <w:proofErr w:type="spellEnd"/>
      <w:r w:rsidRPr="009F52FF">
        <w:rPr>
          <w:b/>
          <w:spacing w:val="-2"/>
          <w:sz w:val="44"/>
          <w:szCs w:val="44"/>
        </w:rPr>
        <w:t xml:space="preserve"> </w:t>
      </w:r>
      <w:r w:rsidRPr="009F52FF">
        <w:rPr>
          <w:b/>
          <w:sz w:val="44"/>
          <w:szCs w:val="44"/>
        </w:rPr>
        <w:t xml:space="preserve">yang </w:t>
      </w:r>
      <w:proofErr w:type="spellStart"/>
      <w:r w:rsidRPr="009F52FF">
        <w:rPr>
          <w:b/>
          <w:spacing w:val="-3"/>
          <w:sz w:val="44"/>
          <w:szCs w:val="44"/>
        </w:rPr>
        <w:t>Di</w:t>
      </w:r>
      <w:r w:rsidRPr="009F52FF">
        <w:rPr>
          <w:b/>
          <w:sz w:val="44"/>
          <w:szCs w:val="44"/>
        </w:rPr>
        <w:t>sub</w:t>
      </w:r>
      <w:r w:rsidRPr="009F52FF">
        <w:rPr>
          <w:b/>
          <w:spacing w:val="-4"/>
          <w:sz w:val="44"/>
          <w:szCs w:val="44"/>
        </w:rPr>
        <w:t>m</w:t>
      </w:r>
      <w:r w:rsidRPr="009F52FF">
        <w:rPr>
          <w:b/>
          <w:spacing w:val="-3"/>
          <w:sz w:val="44"/>
          <w:szCs w:val="44"/>
        </w:rPr>
        <w:t>i</w:t>
      </w:r>
      <w:r w:rsidRPr="009F52FF">
        <w:rPr>
          <w:b/>
          <w:sz w:val="44"/>
          <w:szCs w:val="44"/>
        </w:rPr>
        <w:t>t</w:t>
      </w:r>
      <w:proofErr w:type="spellEnd"/>
      <w:r w:rsidRPr="009F52FF">
        <w:rPr>
          <w:b/>
          <w:sz w:val="44"/>
          <w:szCs w:val="44"/>
        </w:rPr>
        <w:t xml:space="preserve"> (</w:t>
      </w:r>
      <w:r w:rsidR="003D642D">
        <w:rPr>
          <w:b/>
          <w:sz w:val="44"/>
          <w:szCs w:val="44"/>
        </w:rPr>
        <w:t xml:space="preserve">5 </w:t>
      </w:r>
      <w:proofErr w:type="spellStart"/>
      <w:r w:rsidR="003D642D">
        <w:rPr>
          <w:b/>
          <w:sz w:val="44"/>
          <w:szCs w:val="44"/>
        </w:rPr>
        <w:t>Januari</w:t>
      </w:r>
      <w:proofErr w:type="spellEnd"/>
      <w:r w:rsidR="003D642D">
        <w:rPr>
          <w:b/>
          <w:sz w:val="44"/>
          <w:szCs w:val="44"/>
        </w:rPr>
        <w:t xml:space="preserve"> 2023</w:t>
      </w:r>
      <w:r w:rsidRPr="009F52FF">
        <w:rPr>
          <w:b/>
          <w:sz w:val="44"/>
          <w:szCs w:val="44"/>
        </w:rPr>
        <w:t>)</w:t>
      </w:r>
    </w:p>
    <w:p w14:paraId="43255289" w14:textId="77777777" w:rsidR="0038442D" w:rsidRDefault="0038442D" w:rsidP="0038442D">
      <w:pPr>
        <w:pStyle w:val="ListParagraph"/>
        <w:spacing w:before="4" w:line="257" w:lineRule="auto"/>
        <w:ind w:left="426" w:right="711"/>
        <w:rPr>
          <w:b/>
          <w:sz w:val="44"/>
          <w:szCs w:val="44"/>
        </w:rPr>
      </w:pPr>
    </w:p>
    <w:p w14:paraId="6873A96F" w14:textId="7FB0A04D" w:rsidR="004557B6" w:rsidRDefault="003D642D" w:rsidP="004557B6">
      <w:pPr>
        <w:pStyle w:val="ListParagraph"/>
        <w:spacing w:before="4" w:line="257" w:lineRule="auto"/>
        <w:ind w:left="426" w:right="711"/>
        <w:rPr>
          <w:b/>
          <w:sz w:val="44"/>
          <w:szCs w:val="44"/>
        </w:rPr>
      </w:pPr>
      <w:r w:rsidRPr="003D642D">
        <w:rPr>
          <w:b/>
          <w:sz w:val="44"/>
          <w:szCs w:val="44"/>
        </w:rPr>
        <w:drawing>
          <wp:inline distT="0" distB="0" distL="0" distR="0" wp14:anchorId="3602B557" wp14:editId="3AB6B26B">
            <wp:extent cx="5943600" cy="301307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3600" cy="3013075"/>
                    </a:xfrm>
                    <a:prstGeom prst="rect">
                      <a:avLst/>
                    </a:prstGeom>
                  </pic:spPr>
                </pic:pic>
              </a:graphicData>
            </a:graphic>
          </wp:inline>
        </w:drawing>
      </w:r>
    </w:p>
    <w:p w14:paraId="44150EFA" w14:textId="77777777" w:rsidR="0038442D" w:rsidRDefault="0038442D" w:rsidP="004557B6">
      <w:pPr>
        <w:jc w:val="center"/>
        <w:rPr>
          <w:b/>
          <w:sz w:val="24"/>
          <w:szCs w:val="24"/>
          <w:lang w:eastAsia="zh-CN"/>
        </w:rPr>
      </w:pPr>
    </w:p>
    <w:p w14:paraId="5F45488C" w14:textId="77777777" w:rsidR="0038442D" w:rsidRDefault="0038442D" w:rsidP="004557B6">
      <w:pPr>
        <w:jc w:val="center"/>
        <w:rPr>
          <w:b/>
          <w:sz w:val="24"/>
          <w:szCs w:val="24"/>
          <w:lang w:eastAsia="zh-CN"/>
        </w:rPr>
      </w:pPr>
    </w:p>
    <w:p w14:paraId="73FAE518" w14:textId="4CA0DE7E" w:rsidR="004557B6" w:rsidRPr="00D452AB" w:rsidRDefault="004557B6" w:rsidP="004557B6">
      <w:pPr>
        <w:jc w:val="center"/>
        <w:rPr>
          <w:rFonts w:eastAsia="SimSun"/>
          <w:b/>
          <w:sz w:val="24"/>
          <w:szCs w:val="24"/>
          <w:lang w:eastAsia="zh-CN"/>
        </w:rPr>
      </w:pPr>
      <w:r w:rsidRPr="00D452AB">
        <w:rPr>
          <w:b/>
          <w:sz w:val="24"/>
          <w:szCs w:val="24"/>
          <w:lang w:eastAsia="zh-CN"/>
        </w:rPr>
        <w:t>Philosoph</w:t>
      </w:r>
      <w:r>
        <w:rPr>
          <w:b/>
          <w:sz w:val="24"/>
          <w:szCs w:val="24"/>
          <w:lang w:eastAsia="zh-CN"/>
        </w:rPr>
        <w:t xml:space="preserve">ical Perspective </w:t>
      </w:r>
      <w:r w:rsidRPr="00D452AB">
        <w:rPr>
          <w:b/>
          <w:sz w:val="24"/>
          <w:szCs w:val="24"/>
          <w:lang w:eastAsia="zh-CN"/>
        </w:rPr>
        <w:t xml:space="preserve">of Islam and Java: </w:t>
      </w:r>
      <w:r w:rsidRPr="00D452AB">
        <w:rPr>
          <w:sz w:val="24"/>
          <w:szCs w:val="24"/>
        </w:rPr>
        <w:t xml:space="preserve"> </w:t>
      </w:r>
      <w:r w:rsidRPr="00D452AB">
        <w:rPr>
          <w:b/>
          <w:sz w:val="24"/>
          <w:szCs w:val="24"/>
          <w:lang w:eastAsia="zh-CN"/>
        </w:rPr>
        <w:t>A Study of Fossil Rocks of</w:t>
      </w:r>
      <w:r w:rsidRPr="00D452AB">
        <w:rPr>
          <w:sz w:val="24"/>
          <w:szCs w:val="24"/>
        </w:rPr>
        <w:t xml:space="preserve"> </w:t>
      </w:r>
      <w:proofErr w:type="spellStart"/>
      <w:r w:rsidRPr="00D452AB">
        <w:rPr>
          <w:b/>
          <w:i/>
          <w:iCs/>
          <w:sz w:val="24"/>
          <w:szCs w:val="24"/>
          <w:lang w:eastAsia="zh-CN"/>
        </w:rPr>
        <w:t>Apak</w:t>
      </w:r>
      <w:proofErr w:type="spellEnd"/>
      <w:r w:rsidRPr="00D452AB">
        <w:rPr>
          <w:sz w:val="24"/>
          <w:szCs w:val="24"/>
        </w:rPr>
        <w:t xml:space="preserve"> </w:t>
      </w:r>
      <w:r w:rsidRPr="00D452AB">
        <w:rPr>
          <w:b/>
          <w:sz w:val="24"/>
          <w:szCs w:val="24"/>
          <w:lang w:eastAsia="zh-CN"/>
        </w:rPr>
        <w:t>'</w:t>
      </w:r>
      <w:proofErr w:type="spellStart"/>
      <w:r w:rsidRPr="00D452AB">
        <w:rPr>
          <w:b/>
          <w:sz w:val="24"/>
          <w:szCs w:val="24"/>
          <w:lang w:eastAsia="zh-CN"/>
        </w:rPr>
        <w:t>Beringin</w:t>
      </w:r>
      <w:proofErr w:type="spellEnd"/>
      <w:r w:rsidRPr="00D452AB">
        <w:rPr>
          <w:b/>
          <w:sz w:val="24"/>
          <w:szCs w:val="24"/>
          <w:lang w:eastAsia="zh-CN"/>
        </w:rPr>
        <w:t>'</w:t>
      </w:r>
    </w:p>
    <w:p w14:paraId="7B33B7C9" w14:textId="77777777" w:rsidR="004557B6" w:rsidRPr="00D452AB" w:rsidRDefault="004557B6" w:rsidP="004557B6">
      <w:pPr>
        <w:jc w:val="center"/>
        <w:rPr>
          <w:rFonts w:eastAsia="SimSun"/>
          <w:b/>
          <w:sz w:val="24"/>
          <w:szCs w:val="24"/>
          <w:lang w:eastAsia="zh-CN"/>
        </w:rPr>
      </w:pPr>
    </w:p>
    <w:p w14:paraId="0A1E93C8" w14:textId="77777777" w:rsidR="004557B6" w:rsidRPr="00D452AB" w:rsidRDefault="004557B6" w:rsidP="004557B6">
      <w:pPr>
        <w:jc w:val="center"/>
        <w:rPr>
          <w:rFonts w:eastAsia="SimSun"/>
          <w:b/>
          <w:sz w:val="24"/>
          <w:szCs w:val="24"/>
          <w:lang w:eastAsia="zh-CN"/>
        </w:rPr>
      </w:pPr>
    </w:p>
    <w:p w14:paraId="52181993" w14:textId="77777777" w:rsidR="004557B6" w:rsidRPr="00A35733" w:rsidRDefault="004557B6" w:rsidP="004557B6">
      <w:pPr>
        <w:jc w:val="center"/>
        <w:rPr>
          <w:rFonts w:eastAsia="SimSun"/>
          <w:color w:val="000000"/>
          <w:sz w:val="24"/>
          <w:szCs w:val="24"/>
          <w:lang w:val="id-ID" w:eastAsia="zh-CN"/>
        </w:rPr>
      </w:pPr>
      <w:r>
        <w:rPr>
          <w:b/>
          <w:sz w:val="24"/>
          <w:szCs w:val="24"/>
          <w:lang w:eastAsia="zh-CN"/>
        </w:rPr>
        <w:t>ABSTRA</w:t>
      </w:r>
      <w:r>
        <w:rPr>
          <w:b/>
          <w:sz w:val="24"/>
          <w:szCs w:val="24"/>
          <w:lang w:val="id-ID" w:eastAsia="zh-CN"/>
        </w:rPr>
        <w:t>CT</w:t>
      </w:r>
    </w:p>
    <w:p w14:paraId="019A05E8" w14:textId="77777777" w:rsidR="004557B6" w:rsidRPr="00710D22" w:rsidRDefault="004557B6" w:rsidP="004557B6">
      <w:pPr>
        <w:jc w:val="both"/>
        <w:rPr>
          <w:bCs/>
          <w:i/>
          <w:iCs/>
          <w:sz w:val="24"/>
          <w:szCs w:val="24"/>
          <w:lang w:val="id-ID"/>
        </w:rPr>
      </w:pPr>
      <w:r w:rsidRPr="00A35733">
        <w:rPr>
          <w:sz w:val="24"/>
          <w:szCs w:val="24"/>
        </w:rPr>
        <w:t xml:space="preserve">This study aims to investigate the perspective of Javanese Islamic philosophy on the </w:t>
      </w:r>
      <w:proofErr w:type="spellStart"/>
      <w:r w:rsidRPr="00A35733">
        <w:rPr>
          <w:sz w:val="24"/>
          <w:szCs w:val="24"/>
        </w:rPr>
        <w:t>Apak</w:t>
      </w:r>
      <w:proofErr w:type="spellEnd"/>
      <w:r w:rsidRPr="00A35733">
        <w:rPr>
          <w:sz w:val="24"/>
          <w:szCs w:val="24"/>
        </w:rPr>
        <w:t xml:space="preserve"> '</w:t>
      </w:r>
      <w:proofErr w:type="spellStart"/>
      <w:r w:rsidRPr="00A35733">
        <w:rPr>
          <w:sz w:val="24"/>
          <w:szCs w:val="24"/>
        </w:rPr>
        <w:t>Beringin</w:t>
      </w:r>
      <w:proofErr w:type="spellEnd"/>
      <w:r w:rsidRPr="00A35733">
        <w:rPr>
          <w:sz w:val="24"/>
          <w:szCs w:val="24"/>
        </w:rPr>
        <w:t>' rock fossil and its impact on the level of spirituality and community behavior. This study uses a qualitative descriptive method with a phenomenological approach. Data analysis techniques were carried out using observation, interviews, and literature studies focusing on textual and contextual interpretations of the '</w:t>
      </w:r>
      <w:proofErr w:type="spellStart"/>
      <w:r w:rsidRPr="00A35733">
        <w:rPr>
          <w:sz w:val="24"/>
          <w:szCs w:val="24"/>
        </w:rPr>
        <w:t>Beringin</w:t>
      </w:r>
      <w:proofErr w:type="spellEnd"/>
      <w:r w:rsidRPr="00A35733">
        <w:rPr>
          <w:sz w:val="24"/>
          <w:szCs w:val="24"/>
        </w:rPr>
        <w:t xml:space="preserve">' </w:t>
      </w:r>
      <w:proofErr w:type="spellStart"/>
      <w:r w:rsidRPr="00A35733">
        <w:rPr>
          <w:sz w:val="24"/>
          <w:szCs w:val="24"/>
        </w:rPr>
        <w:t>Apak</w:t>
      </w:r>
      <w:proofErr w:type="spellEnd"/>
      <w:r w:rsidRPr="00A35733">
        <w:rPr>
          <w:sz w:val="24"/>
          <w:szCs w:val="24"/>
        </w:rPr>
        <w:t xml:space="preserve"> Fossil Rock. The main data sources come from the book of philosophy </w:t>
      </w:r>
      <w:proofErr w:type="spellStart"/>
      <w:r w:rsidRPr="00077B02">
        <w:rPr>
          <w:i/>
          <w:iCs/>
          <w:sz w:val="24"/>
          <w:szCs w:val="24"/>
        </w:rPr>
        <w:t>otak-athik</w:t>
      </w:r>
      <w:proofErr w:type="spellEnd"/>
      <w:r w:rsidRPr="00077B02">
        <w:rPr>
          <w:i/>
          <w:iCs/>
          <w:sz w:val="24"/>
          <w:szCs w:val="24"/>
        </w:rPr>
        <w:t xml:space="preserve"> </w:t>
      </w:r>
      <w:proofErr w:type="spellStart"/>
      <w:r w:rsidRPr="00077B02">
        <w:rPr>
          <w:i/>
          <w:iCs/>
          <w:sz w:val="24"/>
          <w:szCs w:val="24"/>
        </w:rPr>
        <w:t>gathuk</w:t>
      </w:r>
      <w:proofErr w:type="spellEnd"/>
      <w:r w:rsidRPr="00A35733">
        <w:rPr>
          <w:sz w:val="24"/>
          <w:szCs w:val="24"/>
        </w:rPr>
        <w:t xml:space="preserve"> (Javanese Islamic philosophical thought) by </w:t>
      </w:r>
      <w:proofErr w:type="spellStart"/>
      <w:r w:rsidRPr="00A35733">
        <w:rPr>
          <w:sz w:val="24"/>
          <w:szCs w:val="24"/>
        </w:rPr>
        <w:t>Damardjati</w:t>
      </w:r>
      <w:proofErr w:type="spellEnd"/>
      <w:r w:rsidRPr="00A35733">
        <w:rPr>
          <w:sz w:val="24"/>
          <w:szCs w:val="24"/>
        </w:rPr>
        <w:t xml:space="preserve"> </w:t>
      </w:r>
      <w:proofErr w:type="spellStart"/>
      <w:r w:rsidRPr="00A35733">
        <w:rPr>
          <w:sz w:val="24"/>
          <w:szCs w:val="24"/>
        </w:rPr>
        <w:t>Supadjar</w:t>
      </w:r>
      <w:proofErr w:type="spellEnd"/>
      <w:r w:rsidRPr="00A35733">
        <w:rPr>
          <w:sz w:val="24"/>
          <w:szCs w:val="24"/>
        </w:rPr>
        <w:t xml:space="preserve"> and the book of commentary as-</w:t>
      </w:r>
      <w:proofErr w:type="spellStart"/>
      <w:r w:rsidRPr="00A35733">
        <w:rPr>
          <w:sz w:val="24"/>
          <w:szCs w:val="24"/>
        </w:rPr>
        <w:t>Sulami</w:t>
      </w:r>
      <w:proofErr w:type="spellEnd"/>
      <w:r w:rsidRPr="00A35733">
        <w:rPr>
          <w:sz w:val="24"/>
          <w:szCs w:val="24"/>
        </w:rPr>
        <w:t xml:space="preserve"> by Imam Abu Abd. Muhammad bin </w:t>
      </w:r>
      <w:proofErr w:type="spellStart"/>
      <w:r w:rsidRPr="00A35733">
        <w:rPr>
          <w:sz w:val="24"/>
          <w:szCs w:val="24"/>
        </w:rPr>
        <w:t>Husayn</w:t>
      </w:r>
      <w:proofErr w:type="spellEnd"/>
      <w:r w:rsidRPr="00A35733">
        <w:rPr>
          <w:sz w:val="24"/>
          <w:szCs w:val="24"/>
        </w:rPr>
        <w:t xml:space="preserve"> as-</w:t>
      </w:r>
      <w:proofErr w:type="spellStart"/>
      <w:r w:rsidRPr="00A35733">
        <w:rPr>
          <w:sz w:val="24"/>
          <w:szCs w:val="24"/>
        </w:rPr>
        <w:t>Sulami</w:t>
      </w:r>
      <w:proofErr w:type="spellEnd"/>
      <w:r w:rsidRPr="00A35733">
        <w:rPr>
          <w:sz w:val="24"/>
          <w:szCs w:val="24"/>
        </w:rPr>
        <w:t xml:space="preserve">. The findings reveal that in Javanese Islamic philosophy, the symbolization of the universe depicted in the form of fossilized rocks aims to train the soul in understanding the origin and purpose of everything in the universe or known as </w:t>
      </w:r>
      <w:r w:rsidRPr="00EF6552">
        <w:rPr>
          <w:i/>
          <w:iCs/>
          <w:sz w:val="24"/>
          <w:szCs w:val="24"/>
        </w:rPr>
        <w:t>'</w:t>
      </w:r>
      <w:proofErr w:type="spellStart"/>
      <w:r w:rsidRPr="00EF6552">
        <w:rPr>
          <w:i/>
          <w:iCs/>
          <w:sz w:val="24"/>
          <w:szCs w:val="24"/>
        </w:rPr>
        <w:t>sangkan</w:t>
      </w:r>
      <w:proofErr w:type="spellEnd"/>
      <w:r w:rsidRPr="00EF6552">
        <w:rPr>
          <w:i/>
          <w:iCs/>
          <w:sz w:val="24"/>
          <w:szCs w:val="24"/>
        </w:rPr>
        <w:t xml:space="preserve"> </w:t>
      </w:r>
      <w:proofErr w:type="spellStart"/>
      <w:r w:rsidRPr="00EF6552">
        <w:rPr>
          <w:i/>
          <w:iCs/>
          <w:sz w:val="24"/>
          <w:szCs w:val="24"/>
        </w:rPr>
        <w:t>paraning</w:t>
      </w:r>
      <w:proofErr w:type="spellEnd"/>
      <w:r w:rsidRPr="00EF6552">
        <w:rPr>
          <w:i/>
          <w:iCs/>
          <w:sz w:val="24"/>
          <w:szCs w:val="24"/>
        </w:rPr>
        <w:t xml:space="preserve"> </w:t>
      </w:r>
      <w:proofErr w:type="spellStart"/>
      <w:r w:rsidRPr="00EF6552">
        <w:rPr>
          <w:i/>
          <w:iCs/>
          <w:sz w:val="24"/>
          <w:szCs w:val="24"/>
        </w:rPr>
        <w:t>damadi</w:t>
      </w:r>
      <w:proofErr w:type="spellEnd"/>
      <w:r w:rsidRPr="00EF6552">
        <w:rPr>
          <w:i/>
          <w:iCs/>
          <w:sz w:val="24"/>
          <w:szCs w:val="24"/>
        </w:rPr>
        <w:t>'</w:t>
      </w:r>
      <w:r w:rsidRPr="00A35733">
        <w:rPr>
          <w:sz w:val="24"/>
          <w:szCs w:val="24"/>
        </w:rPr>
        <w:t>. This is a manifestation of the Javanese Muslim community's way of knowing God or what is known as divine awareness</w:t>
      </w:r>
      <w:r>
        <w:rPr>
          <w:sz w:val="24"/>
          <w:szCs w:val="24"/>
          <w:lang w:val="id-ID"/>
        </w:rPr>
        <w:t xml:space="preserve"> ‘</w:t>
      </w:r>
      <w:r w:rsidRPr="00EF6552">
        <w:rPr>
          <w:i/>
          <w:iCs/>
          <w:sz w:val="24"/>
          <w:szCs w:val="24"/>
          <w:lang w:val="id-ID"/>
        </w:rPr>
        <w:t>ilahiyah</w:t>
      </w:r>
      <w:r>
        <w:rPr>
          <w:sz w:val="24"/>
          <w:szCs w:val="24"/>
          <w:lang w:val="id-ID"/>
        </w:rPr>
        <w:t>’</w:t>
      </w:r>
      <w:r w:rsidRPr="00A35733">
        <w:rPr>
          <w:sz w:val="24"/>
          <w:szCs w:val="24"/>
        </w:rPr>
        <w:t xml:space="preserve">. In the rock fossils that have been found, there are </w:t>
      </w:r>
      <w:proofErr w:type="spellStart"/>
      <w:r w:rsidRPr="00A35733">
        <w:rPr>
          <w:sz w:val="24"/>
          <w:szCs w:val="24"/>
        </w:rPr>
        <w:t>lafadz</w:t>
      </w:r>
      <w:proofErr w:type="spellEnd"/>
      <w:r w:rsidRPr="00A35733">
        <w:rPr>
          <w:sz w:val="24"/>
          <w:szCs w:val="24"/>
        </w:rPr>
        <w:t xml:space="preserve"> Allah and </w:t>
      </w:r>
      <w:proofErr w:type="spellStart"/>
      <w:r w:rsidRPr="00A35733">
        <w:rPr>
          <w:sz w:val="24"/>
          <w:szCs w:val="24"/>
        </w:rPr>
        <w:t>lafadz</w:t>
      </w:r>
      <w:proofErr w:type="spellEnd"/>
      <w:r w:rsidRPr="00A35733">
        <w:rPr>
          <w:sz w:val="24"/>
          <w:szCs w:val="24"/>
        </w:rPr>
        <w:t xml:space="preserve"> Muhammad considered by the Javanese as a natural permit that is only obtained by people who reach certain </w:t>
      </w:r>
      <w:r w:rsidRPr="00EF6552">
        <w:rPr>
          <w:i/>
          <w:iCs/>
          <w:sz w:val="24"/>
          <w:szCs w:val="24"/>
          <w:lang w:val="id-ID"/>
        </w:rPr>
        <w:t>maqam</w:t>
      </w:r>
      <w:r w:rsidRPr="00A35733">
        <w:rPr>
          <w:sz w:val="24"/>
          <w:szCs w:val="24"/>
        </w:rPr>
        <w:t>. The conclusion is that based on the elaboration of the meaning of the natural text which is symbolized in the form of the '</w:t>
      </w:r>
      <w:proofErr w:type="spellStart"/>
      <w:r w:rsidRPr="00A35733">
        <w:rPr>
          <w:sz w:val="24"/>
          <w:szCs w:val="24"/>
        </w:rPr>
        <w:t>Beringin</w:t>
      </w:r>
      <w:proofErr w:type="spellEnd"/>
      <w:r w:rsidRPr="00A35733">
        <w:rPr>
          <w:sz w:val="24"/>
          <w:szCs w:val="24"/>
        </w:rPr>
        <w:t xml:space="preserve">' Fossil rock, it is a reflection of oneself </w:t>
      </w:r>
      <w:r>
        <w:rPr>
          <w:sz w:val="24"/>
          <w:szCs w:val="24"/>
        </w:rPr>
        <w:t>to always be close to Allah SWT</w:t>
      </w:r>
      <w:r>
        <w:rPr>
          <w:sz w:val="24"/>
          <w:szCs w:val="24"/>
          <w:lang w:val="id-ID"/>
        </w:rPr>
        <w:t xml:space="preserve">. </w:t>
      </w:r>
    </w:p>
    <w:p w14:paraId="38411CB4" w14:textId="7FFD16EB" w:rsidR="004557B6" w:rsidRPr="0038442D" w:rsidRDefault="004557B6" w:rsidP="0038442D">
      <w:pPr>
        <w:rPr>
          <w:b/>
          <w:color w:val="000000"/>
          <w:sz w:val="24"/>
          <w:szCs w:val="24"/>
          <w:lang w:eastAsia="zh-CN"/>
        </w:rPr>
      </w:pPr>
      <w:r>
        <w:rPr>
          <w:b/>
          <w:color w:val="000000"/>
          <w:sz w:val="24"/>
          <w:szCs w:val="24"/>
          <w:lang w:val="id-ID" w:eastAsia="zh-CN"/>
        </w:rPr>
        <w:lastRenderedPageBreak/>
        <w:t>Keywords</w:t>
      </w:r>
      <w:r w:rsidRPr="00D452AB">
        <w:rPr>
          <w:b/>
          <w:color w:val="000000"/>
          <w:sz w:val="24"/>
          <w:szCs w:val="24"/>
          <w:lang w:eastAsia="zh-CN"/>
        </w:rPr>
        <w:t xml:space="preserve">: </w:t>
      </w:r>
      <w:r w:rsidRPr="005D37A6">
        <w:rPr>
          <w:color w:val="000000"/>
          <w:sz w:val="24"/>
          <w:szCs w:val="24"/>
          <w:lang w:eastAsia="zh-CN"/>
        </w:rPr>
        <w:t>Islamic Philosophy</w:t>
      </w:r>
      <w:r>
        <w:rPr>
          <w:b/>
          <w:bCs/>
          <w:color w:val="000000"/>
          <w:sz w:val="24"/>
          <w:szCs w:val="24"/>
          <w:lang w:val="id-ID" w:eastAsia="zh-CN"/>
        </w:rPr>
        <w:t xml:space="preserve">, </w:t>
      </w:r>
      <w:r w:rsidRPr="005D37A6">
        <w:rPr>
          <w:bCs/>
          <w:color w:val="000000"/>
          <w:sz w:val="24"/>
          <w:szCs w:val="24"/>
          <w:lang w:eastAsia="zh-CN"/>
        </w:rPr>
        <w:t>Javanese Islamic Philosophy, Fossil Rocks Musty '</w:t>
      </w:r>
      <w:proofErr w:type="spellStart"/>
      <w:r w:rsidRPr="005D37A6">
        <w:rPr>
          <w:bCs/>
          <w:color w:val="000000"/>
          <w:sz w:val="24"/>
          <w:szCs w:val="24"/>
          <w:lang w:eastAsia="zh-CN"/>
        </w:rPr>
        <w:t>Beringin</w:t>
      </w:r>
      <w:proofErr w:type="spellEnd"/>
      <w:r w:rsidRPr="005D37A6">
        <w:rPr>
          <w:bCs/>
          <w:color w:val="000000"/>
          <w:sz w:val="24"/>
          <w:szCs w:val="24"/>
          <w:lang w:eastAsia="zh-CN"/>
        </w:rPr>
        <w:t>'</w:t>
      </w:r>
    </w:p>
    <w:p w14:paraId="34F700B1" w14:textId="77777777" w:rsidR="004557B6" w:rsidRPr="00D5529B" w:rsidRDefault="004557B6" w:rsidP="004557B6">
      <w:pPr>
        <w:pStyle w:val="ListParagraph"/>
        <w:ind w:left="0"/>
        <w:jc w:val="both"/>
        <w:rPr>
          <w:b/>
          <w:sz w:val="24"/>
          <w:szCs w:val="24"/>
          <w:lang w:val="id-ID"/>
        </w:rPr>
      </w:pPr>
      <w:r>
        <w:rPr>
          <w:b/>
          <w:sz w:val="24"/>
          <w:szCs w:val="24"/>
          <w:lang w:val="id-ID"/>
        </w:rPr>
        <w:t>Introduction</w:t>
      </w:r>
    </w:p>
    <w:p w14:paraId="02E259A0" w14:textId="77777777" w:rsidR="004557B6" w:rsidRPr="001F4C69" w:rsidRDefault="004557B6" w:rsidP="004557B6">
      <w:pPr>
        <w:pStyle w:val="ListParagraph"/>
        <w:ind w:left="0" w:firstLine="720"/>
        <w:jc w:val="both"/>
        <w:rPr>
          <w:sz w:val="24"/>
          <w:szCs w:val="24"/>
          <w:lang w:val="id-ID"/>
        </w:rPr>
      </w:pPr>
      <w:r w:rsidRPr="00771BE3">
        <w:rPr>
          <w:sz w:val="24"/>
          <w:szCs w:val="24"/>
        </w:rPr>
        <w:t xml:space="preserve">For millions of years, humans have been in the universe for a long time. Without ruling out the existence of human history shows that our ancestors actually left many relics. These historical relics can be in the form of statues, artifacts, temples, ancient objects, writings, even fossils, and so on </w:t>
      </w:r>
      <w:r>
        <w:rPr>
          <w:sz w:val="24"/>
          <w:szCs w:val="24"/>
          <w:lang w:val="id-ID"/>
        </w:rPr>
        <w:fldChar w:fldCharType="begin" w:fldLock="1"/>
      </w:r>
      <w:r>
        <w:rPr>
          <w:sz w:val="24"/>
          <w:szCs w:val="24"/>
          <w:lang w:val="id-ID"/>
        </w:rPr>
        <w:instrText>ADDIN CSL_CITATION {"citationItems":[{"id":"ITEM-1","itemData":{"author":[{"dropping-particle":"","family":"Bowler","given":"P. J.","non-dropping-particle":"","parse-names":false,"suffix":""}],"container-title":"Evolution","id":"ITEM-1","issued":{"date-parts":[["2020"]]},"page":"27-47","publisher":"University of California Press","publisher-place":"California","title":"The Pre-evolutionary Worldview","type":"chapter"},"uris":["http://www.mendeley.com/documents/?uuid=e3af1ad9-c4bb-4021-96c7-ab0ca6b64ed7"]}],"mendeley":{"formattedCitation":"(Bowler, 2020)","plainTextFormattedCitation":"(Bowler, 2020)","previouslyFormattedCitation":"(Bowler, 2020)"},"properties":{"noteIndex":0},"schema":"https://github.com/citation-style-language/schema/raw/master/csl-citation.json"}</w:instrText>
      </w:r>
      <w:r>
        <w:rPr>
          <w:sz w:val="24"/>
          <w:szCs w:val="24"/>
          <w:lang w:val="id-ID"/>
        </w:rPr>
        <w:fldChar w:fldCharType="separate"/>
      </w:r>
      <w:r w:rsidRPr="00EC1AF2">
        <w:rPr>
          <w:noProof/>
          <w:sz w:val="24"/>
          <w:szCs w:val="24"/>
          <w:lang w:val="id-ID"/>
        </w:rPr>
        <w:t>(Bowler, 2020)</w:t>
      </w:r>
      <w:r>
        <w:rPr>
          <w:sz w:val="24"/>
          <w:szCs w:val="24"/>
          <w:lang w:val="id-ID"/>
        </w:rPr>
        <w:fldChar w:fldCharType="end"/>
      </w:r>
      <w:r w:rsidRPr="00D452AB">
        <w:rPr>
          <w:sz w:val="24"/>
          <w:szCs w:val="24"/>
        </w:rPr>
        <w:t xml:space="preserve">. </w:t>
      </w:r>
      <w:r w:rsidRPr="00771BE3">
        <w:rPr>
          <w:sz w:val="24"/>
          <w:szCs w:val="24"/>
          <w:lang w:val="id-ID"/>
        </w:rPr>
        <w:t>Talking about historical relics in the form of fossils can be interpreted as objects of natural history that have a wide and varied scope. Where fossils can also be formed naturally by nature, it cannot be denied that this event was also accompanied by the power and will of God. Such is the self-disclosure of God in human history. Therefore, the formation of fossils by nature is difficult to naturalize by human reason</w:t>
      </w:r>
      <w:r>
        <w:rPr>
          <w:sz w:val="24"/>
          <w:szCs w:val="24"/>
          <w:lang w:val="id-ID"/>
        </w:rPr>
        <w:t xml:space="preserve"> </w:t>
      </w:r>
      <w:r>
        <w:rPr>
          <w:sz w:val="24"/>
          <w:szCs w:val="24"/>
          <w:lang w:val="id-ID"/>
        </w:rPr>
        <w:fldChar w:fldCharType="begin" w:fldLock="1"/>
      </w:r>
      <w:r>
        <w:rPr>
          <w:sz w:val="24"/>
          <w:szCs w:val="24"/>
          <w:lang w:val="id-ID"/>
        </w:rPr>
        <w:instrText>ADDIN CSL_CITATION {"citationItems":[{"id":"ITEM-1","itemData":{"author":[{"dropping-particle":"","family":"Rudwick","given":"M. J.","non-dropping-particle":"","parse-names":false,"suffix":""}],"container-title":"Earth's Deep History","id":"ITEM-1","issued":{"date-parts":[["2021"]]},"page":"31-54","publisher":"University of Chicago Press","publisher-place":"Chicago, IL This","title":"Nature’s Own Antiquities","type":"chapter"},"uris":["http://www.mendeley.com/documents/?uuid=cd54fdf9-b7cf-4614-9cfa-654381118384"]}],"mendeley":{"formattedCitation":"(Rudwick, 2021)","plainTextFormattedCitation":"(Rudwick, 2021)","previouslyFormattedCitation":"(Rudwick, 2021)"},"properties":{"noteIndex":0},"schema":"https://github.com/citation-style-language/schema/raw/master/csl-citation.json"}</w:instrText>
      </w:r>
      <w:r>
        <w:rPr>
          <w:sz w:val="24"/>
          <w:szCs w:val="24"/>
          <w:lang w:val="id-ID"/>
        </w:rPr>
        <w:fldChar w:fldCharType="separate"/>
      </w:r>
      <w:r w:rsidRPr="00EC1AF2">
        <w:rPr>
          <w:noProof/>
          <w:sz w:val="24"/>
          <w:szCs w:val="24"/>
          <w:lang w:val="id-ID"/>
        </w:rPr>
        <w:t>(Rudwick, 2021)</w:t>
      </w:r>
      <w:r>
        <w:rPr>
          <w:sz w:val="24"/>
          <w:szCs w:val="24"/>
          <w:lang w:val="id-ID"/>
        </w:rPr>
        <w:fldChar w:fldCharType="end"/>
      </w:r>
      <w:r w:rsidRPr="00D452AB">
        <w:rPr>
          <w:sz w:val="24"/>
          <w:szCs w:val="24"/>
        </w:rPr>
        <w:t xml:space="preserve">. </w:t>
      </w:r>
    </w:p>
    <w:p w14:paraId="40950200" w14:textId="77777777" w:rsidR="004557B6" w:rsidRDefault="004557B6" w:rsidP="004557B6">
      <w:pPr>
        <w:pStyle w:val="ListParagraph"/>
        <w:ind w:left="0" w:firstLine="720"/>
        <w:jc w:val="both"/>
        <w:rPr>
          <w:sz w:val="24"/>
          <w:szCs w:val="24"/>
          <w:shd w:val="clear" w:color="auto" w:fill="FFFFFF"/>
          <w:lang w:val="id-ID"/>
        </w:rPr>
      </w:pPr>
      <w:r w:rsidRPr="00FC1F28">
        <w:rPr>
          <w:sz w:val="24"/>
          <w:szCs w:val="24"/>
          <w:shd w:val="clear" w:color="auto" w:fill="FFFFFF"/>
          <w:lang w:val="id-ID"/>
        </w:rPr>
        <w:t>The development of the Islamic view of God and the un</w:t>
      </w:r>
      <w:r>
        <w:rPr>
          <w:sz w:val="24"/>
          <w:szCs w:val="24"/>
          <w:shd w:val="clear" w:color="auto" w:fill="FFFFFF"/>
          <w:lang w:val="id-ID"/>
        </w:rPr>
        <w:t xml:space="preserve">iverse took about two centuries </w:t>
      </w:r>
      <w:r>
        <w:rPr>
          <w:sz w:val="24"/>
          <w:szCs w:val="24"/>
          <w:shd w:val="clear" w:color="auto" w:fill="FFFFFF"/>
          <w:lang w:val="id-ID"/>
        </w:rPr>
        <w:fldChar w:fldCharType="begin" w:fldLock="1"/>
      </w:r>
      <w:r>
        <w:rPr>
          <w:sz w:val="24"/>
          <w:szCs w:val="24"/>
          <w:shd w:val="clear" w:color="auto" w:fill="FFFFFF"/>
          <w:lang w:val="id-ID"/>
        </w:rPr>
        <w:instrText>ADDIN CSL_CITATION {"citationItems":[{"id":"ITEM-1","itemData":{"DOI":"https://doi.org/10.1163/9789004464728_027","ISBN":"9789004464728","author":[{"dropping-particle":"","family":"Cotesta","given":"Vittorio","non-dropping-particle":"","parse-names":false,"suffix":""}],"chapter-number":"25","container-title":"The Heavens and the Earth: Graeco-Roman, Ancient Chinese, and Mediaeval Islamic Images of the World","id":"ITEM-1","issued":{"date-parts":[["2021"]]},"page":"310–315","publisher":"Brill","publisher-place":"United Kingdom","title":"God , the Universe and the World According to Islam","type":"chapter"},"uris":["http://www.mendeley.com/documents/?uuid=342a31a4-ca7c-4926-b37b-51778e0c6ec5"]}],"mendeley":{"formattedCitation":"(Cotesta, 2021)","plainTextFormattedCitation":"(Cotesta, 2021)","previouslyFormattedCitation":"(Cotesta, 2021)"},"properties":{"noteIndex":0},"schema":"https://github.com/citation-style-language/schema/raw/master/csl-citation.json"}</w:instrText>
      </w:r>
      <w:r>
        <w:rPr>
          <w:sz w:val="24"/>
          <w:szCs w:val="24"/>
          <w:shd w:val="clear" w:color="auto" w:fill="FFFFFF"/>
          <w:lang w:val="id-ID"/>
        </w:rPr>
        <w:fldChar w:fldCharType="separate"/>
      </w:r>
      <w:r w:rsidRPr="00B2728D">
        <w:rPr>
          <w:noProof/>
          <w:sz w:val="24"/>
          <w:szCs w:val="24"/>
          <w:shd w:val="clear" w:color="auto" w:fill="FFFFFF"/>
          <w:lang w:val="id-ID"/>
        </w:rPr>
        <w:t>(Cotesta, 2021)</w:t>
      </w:r>
      <w:r>
        <w:rPr>
          <w:sz w:val="24"/>
          <w:szCs w:val="24"/>
          <w:shd w:val="clear" w:color="auto" w:fill="FFFFFF"/>
          <w:lang w:val="id-ID"/>
        </w:rPr>
        <w:fldChar w:fldCharType="end"/>
      </w:r>
      <w:r>
        <w:rPr>
          <w:sz w:val="24"/>
          <w:szCs w:val="24"/>
          <w:shd w:val="clear" w:color="auto" w:fill="FFFFFF"/>
          <w:lang w:val="id-ID"/>
        </w:rPr>
        <w:t xml:space="preserve">. </w:t>
      </w:r>
      <w:r w:rsidRPr="00FC1F28">
        <w:rPr>
          <w:sz w:val="24"/>
          <w:szCs w:val="24"/>
          <w:shd w:val="clear" w:color="auto" w:fill="FFFFFF"/>
          <w:lang w:val="id-ID"/>
        </w:rPr>
        <w:t>According to</w:t>
      </w:r>
      <w:r>
        <w:rPr>
          <w:sz w:val="24"/>
          <w:szCs w:val="24"/>
          <w:shd w:val="clear" w:color="auto" w:fill="FFFFFF"/>
          <w:lang w:val="id-ID"/>
        </w:rPr>
        <w:t xml:space="preserve"> </w:t>
      </w:r>
      <w:r>
        <w:rPr>
          <w:sz w:val="24"/>
          <w:szCs w:val="24"/>
          <w:shd w:val="clear" w:color="auto" w:fill="FFFFFF"/>
          <w:lang w:val="id-ID"/>
        </w:rPr>
        <w:fldChar w:fldCharType="begin" w:fldLock="1"/>
      </w:r>
      <w:r>
        <w:rPr>
          <w:sz w:val="24"/>
          <w:szCs w:val="24"/>
          <w:shd w:val="clear" w:color="auto" w:fill="FFFFFF"/>
          <w:lang w:val="id-ID"/>
        </w:rPr>
        <w:instrText>ADDIN CSL_CITATION {"citationItems":[{"id":"ITEM-1","itemData":{"DOI":"10.1093/jaarel/lfaa059","ISSN":"00027189","abstract":"Specialists in Islamic studies have taken virtually no interest in the influential emerging field of cognitive science of religion (CSR). The present article addresses this problem by considering how insights from CSR can be used to reconceptualize classical Islamic theology. The article analyzes a number of theological topics, including predestination and the uncreated QurÊn. However, it focuses on five key Islamic theological claims, namely (1) God is a single first cause who brings the universe into being; (2) God lacks an anthropomorphic body; (3) it is possible to arrive at some knowledge of God independently of scripture through human nature (fiára) and reason; (4) God is a bringer of benefit and harm, thereby rewarding, punishing, testing, and blessing human beings; and (5) prophethood exists and it is proven through miracles. In analyzing the preceding theological issues, the article utilizes the Arabic writings of the renowned medieval theologian Abū ámid al-Ghazlī.","author":[{"dropping-particle":"","family":"Nakissa","given":"Aria","non-dropping-particle":"","parse-names":false,"suffix":""}],"container-title":"Journal of the American Academy of Religion","id":"ITEM-1","issue":"4","issued":{"date-parts":[["2020"]]},"page":"1087-1120","title":"The Cognitive Science of Religion and Islamic Theology: An Analysis Based on the Works of al-Ghazlī","type":"article-journal","volume":"88"},"uris":["http://www.mendeley.com/documents/?uuid=85cf4732-581e-437f-95b3-56087a9f35c9"]}],"mendeley":{"formattedCitation":"(Nakissa, 2020)","manualFormatting":"Nakissa (2020)","plainTextFormattedCitation":"(Nakissa, 2020)","previouslyFormattedCitation":"(Nakissa, 2020)"},"properties":{"noteIndex":0},"schema":"https://github.com/citation-style-language/schema/raw/master/csl-citation.json"}</w:instrText>
      </w:r>
      <w:r>
        <w:rPr>
          <w:sz w:val="24"/>
          <w:szCs w:val="24"/>
          <w:shd w:val="clear" w:color="auto" w:fill="FFFFFF"/>
          <w:lang w:val="id-ID"/>
        </w:rPr>
        <w:fldChar w:fldCharType="separate"/>
      </w:r>
      <w:r>
        <w:rPr>
          <w:noProof/>
          <w:sz w:val="24"/>
          <w:szCs w:val="24"/>
          <w:shd w:val="clear" w:color="auto" w:fill="FFFFFF"/>
          <w:lang w:val="id-ID"/>
        </w:rPr>
        <w:t>Nakissa</w:t>
      </w:r>
      <w:r w:rsidRPr="00561DCC">
        <w:rPr>
          <w:noProof/>
          <w:sz w:val="24"/>
          <w:szCs w:val="24"/>
          <w:shd w:val="clear" w:color="auto" w:fill="FFFFFF"/>
          <w:lang w:val="id-ID"/>
        </w:rPr>
        <w:t xml:space="preserve"> </w:t>
      </w:r>
      <w:r>
        <w:rPr>
          <w:noProof/>
          <w:sz w:val="24"/>
          <w:szCs w:val="24"/>
          <w:shd w:val="clear" w:color="auto" w:fill="FFFFFF"/>
          <w:lang w:val="id-ID"/>
        </w:rPr>
        <w:t>(</w:t>
      </w:r>
      <w:r w:rsidRPr="00561DCC">
        <w:rPr>
          <w:noProof/>
          <w:sz w:val="24"/>
          <w:szCs w:val="24"/>
          <w:shd w:val="clear" w:color="auto" w:fill="FFFFFF"/>
          <w:lang w:val="id-ID"/>
        </w:rPr>
        <w:t>2020)</w:t>
      </w:r>
      <w:r>
        <w:rPr>
          <w:sz w:val="24"/>
          <w:szCs w:val="24"/>
          <w:shd w:val="clear" w:color="auto" w:fill="FFFFFF"/>
          <w:lang w:val="id-ID"/>
        </w:rPr>
        <w:fldChar w:fldCharType="end"/>
      </w:r>
      <w:r>
        <w:rPr>
          <w:sz w:val="24"/>
          <w:szCs w:val="24"/>
          <w:shd w:val="clear" w:color="auto" w:fill="FFFFFF"/>
          <w:lang w:val="id-ID"/>
        </w:rPr>
        <w:t xml:space="preserve">, </w:t>
      </w:r>
      <w:r w:rsidRPr="00FC1F28">
        <w:rPr>
          <w:sz w:val="24"/>
          <w:szCs w:val="24"/>
          <w:shd w:val="clear" w:color="auto" w:fill="FFFFFF"/>
          <w:lang w:val="id-ID"/>
        </w:rPr>
        <w:t>based on the cognitive science of religion and Islamic theology by al Ghazali, the main focus is on the oneness of God as the main cause that brings the universe into existence, some knowledge of God independently of the scriptures through human nature (</w:t>
      </w:r>
      <w:r w:rsidRPr="00FC1F28">
        <w:rPr>
          <w:i/>
          <w:iCs/>
          <w:sz w:val="24"/>
          <w:szCs w:val="24"/>
          <w:shd w:val="clear" w:color="auto" w:fill="FFFFFF"/>
          <w:lang w:val="id-ID"/>
        </w:rPr>
        <w:t>fitrah</w:t>
      </w:r>
      <w:r w:rsidRPr="00FC1F28">
        <w:rPr>
          <w:sz w:val="24"/>
          <w:szCs w:val="24"/>
          <w:shd w:val="clear" w:color="auto" w:fill="FFFFFF"/>
          <w:lang w:val="id-ID"/>
        </w:rPr>
        <w:t xml:space="preserve">) and reason, and the God of benefit and harm who rewards, punishes, tests, and blesses mankind. In Islamic studies, humans always want to understand and research the mysteries of nature that encourage the search for identity </w:t>
      </w:r>
      <w:r w:rsidRPr="00E845A6">
        <w:rPr>
          <w:sz w:val="24"/>
          <w:szCs w:val="24"/>
          <w:shd w:val="clear" w:color="auto" w:fill="FFFFFF"/>
          <w:lang w:val="id-ID"/>
        </w:rPr>
        <w:t xml:space="preserve"> </w:t>
      </w:r>
      <w:r w:rsidRPr="00E845A6">
        <w:rPr>
          <w:sz w:val="24"/>
          <w:szCs w:val="24"/>
          <w:shd w:val="clear" w:color="auto" w:fill="FFFFFF"/>
          <w:lang w:val="id-ID"/>
        </w:rPr>
        <w:fldChar w:fldCharType="begin" w:fldLock="1"/>
      </w:r>
      <w:r w:rsidRPr="00E845A6">
        <w:rPr>
          <w:sz w:val="24"/>
          <w:szCs w:val="24"/>
          <w:shd w:val="clear" w:color="auto" w:fill="FFFFFF"/>
          <w:lang w:val="id-ID"/>
        </w:rPr>
        <w:instrText>ADDIN CSL_CITATION {"citationItems":[{"id":"ITEM-1","itemData":{"author":[{"dropping-particle":"","family":"Lafrarchi","given":"Naïma","non-dropping-particle":"","parse-names":false,"suffix":""}],"container-title":"REligions","id":"ITEM-1","issue":"3","issued":{"date-parts":[["2020"]]},"page":"110","title":"Assessing Islamic Religious Education Curriculum in Flemish Public Secondary Schools","type":"article-journal","volume":"11"},"uris":["http://www.mendeley.com/documents/?uuid=e3e1d37a-d849-4e3d-8013-541d4fb027f0"]}],"mendeley":{"formattedCitation":"(Lafrarchi, 2020)","plainTextFormattedCitation":"(Lafrarchi, 2020)","previouslyFormattedCitation":"(Lafrarchi, 2020)"},"properties":{"noteIndex":0},"schema":"https://github.com/citation-style-language/schema/raw/master/csl-citation.json"}</w:instrText>
      </w:r>
      <w:r w:rsidRPr="00E845A6">
        <w:rPr>
          <w:sz w:val="24"/>
          <w:szCs w:val="24"/>
          <w:shd w:val="clear" w:color="auto" w:fill="FFFFFF"/>
          <w:lang w:val="id-ID"/>
        </w:rPr>
        <w:fldChar w:fldCharType="separate"/>
      </w:r>
      <w:r w:rsidRPr="00E845A6">
        <w:rPr>
          <w:noProof/>
          <w:sz w:val="24"/>
          <w:szCs w:val="24"/>
          <w:shd w:val="clear" w:color="auto" w:fill="FFFFFF"/>
          <w:lang w:val="id-ID"/>
        </w:rPr>
        <w:t>(Lafrarchi, 2020)</w:t>
      </w:r>
      <w:r w:rsidRPr="00E845A6">
        <w:rPr>
          <w:sz w:val="24"/>
          <w:szCs w:val="24"/>
          <w:shd w:val="clear" w:color="auto" w:fill="FFFFFF"/>
          <w:lang w:val="id-ID"/>
        </w:rPr>
        <w:fldChar w:fldCharType="end"/>
      </w:r>
      <w:r w:rsidRPr="00E845A6">
        <w:rPr>
          <w:sz w:val="24"/>
          <w:szCs w:val="24"/>
          <w:shd w:val="clear" w:color="auto" w:fill="FFFFFF"/>
          <w:lang w:val="id-ID"/>
        </w:rPr>
        <w:t xml:space="preserve">. </w:t>
      </w:r>
      <w:r w:rsidRPr="00FC1F28">
        <w:rPr>
          <w:sz w:val="24"/>
          <w:szCs w:val="24"/>
          <w:shd w:val="clear" w:color="auto" w:fill="FFFFFF"/>
          <w:lang w:val="id-ID"/>
        </w:rPr>
        <w:t xml:space="preserve">This has led to the emergence of Muslim scholars' religious thoughts about the concept of God and its relationship with the universe. For example, in the literature that presents the Qur'an as a source of knowledge in the perspective of the science of </w:t>
      </w:r>
      <w:r w:rsidRPr="00FC1F28">
        <w:rPr>
          <w:i/>
          <w:iCs/>
          <w:sz w:val="24"/>
          <w:szCs w:val="24"/>
          <w:shd w:val="clear" w:color="auto" w:fill="FFFFFF"/>
          <w:lang w:val="id-ID"/>
        </w:rPr>
        <w:t>munasabah</w:t>
      </w:r>
      <w:r w:rsidRPr="00FC1F28">
        <w:rPr>
          <w:sz w:val="24"/>
          <w:szCs w:val="24"/>
          <w:shd w:val="clear" w:color="auto" w:fill="FFFFFF"/>
          <w:lang w:val="id-ID"/>
        </w:rPr>
        <w:t xml:space="preserve"> which is able to motivate Muslims to explore the miracles of the Qur'an. Based on the perspective of </w:t>
      </w:r>
      <w:r w:rsidRPr="00FC1F28">
        <w:rPr>
          <w:i/>
          <w:iCs/>
          <w:sz w:val="24"/>
          <w:szCs w:val="24"/>
          <w:shd w:val="clear" w:color="auto" w:fill="FFFFFF"/>
          <w:lang w:val="id-ID"/>
        </w:rPr>
        <w:t>isyari</w:t>
      </w:r>
      <w:r w:rsidRPr="00FC1F28">
        <w:rPr>
          <w:sz w:val="24"/>
          <w:szCs w:val="24"/>
          <w:shd w:val="clear" w:color="auto" w:fill="FFFFFF"/>
          <w:lang w:val="id-ID"/>
        </w:rPr>
        <w:t xml:space="preserve"> interpretation, the Qur'an views objects that have natural elements as symbols of the universe that are oriented towards depicting Allah's creation in the context of realizing human nature</w:t>
      </w:r>
      <w:r w:rsidRPr="008E0103">
        <w:rPr>
          <w:sz w:val="24"/>
          <w:szCs w:val="24"/>
          <w:shd w:val="clear" w:color="auto" w:fill="FFFFFF"/>
          <w:lang w:val="id-ID"/>
        </w:rPr>
        <w:t xml:space="preserve"> </w:t>
      </w:r>
      <w:r w:rsidRPr="008E0103">
        <w:rPr>
          <w:sz w:val="24"/>
          <w:szCs w:val="24"/>
          <w:shd w:val="clear" w:color="auto" w:fill="FFFFFF"/>
          <w:lang w:val="id-ID"/>
        </w:rPr>
        <w:fldChar w:fldCharType="begin" w:fldLock="1"/>
      </w:r>
      <w:r w:rsidRPr="008E0103">
        <w:rPr>
          <w:sz w:val="24"/>
          <w:szCs w:val="24"/>
          <w:shd w:val="clear" w:color="auto" w:fill="FFFFFF"/>
          <w:lang w:val="id-ID"/>
        </w:rPr>
        <w:instrText>ADDIN CSL_CITATION {"citationItems":[{"id":"ITEM-1","itemData":{"abstract":"abstrak; briket kepada ibu-ibu; briquettes; dasawisma; dengan memanfaatkan limbah tempurung; di pulau ternate; implementasi dari hasil penelitian; kelurahan tarau; kemitraan masyarakat ini merupakan; kenari; mosquito repellent; pkupt; program; ternate islands; tujuan kegiatan ini adalah; unggulan perguruan tinggi; untuk memperkenalkan teknologi pembuatan; walnut shells","author":[{"dropping-particle":"","family":"Prakoso","given":"Theo Jaka","non-dropping-particle":"","parse-names":false,"suffix":""}],"container-title":"Journal of Islam and Science","id":"ITEM-1","issue":"1","issued":{"date-parts":[["2019"]]},"page":"41-49","title":"Theoretical Science in Munasabah Discurse: Discovering Mountain Facts in the Quran","type":"article-journal","volume":"6"},"uris":["http://www.mendeley.com/documents/?uuid=7d51900b-00dc-469c-b274-fec122ead6eb"]}],"mendeley":{"formattedCitation":"(Prakoso, 2019)","plainTextFormattedCitation":"(Prakoso, 2019)","previouslyFormattedCitation":"(Prakoso, 2019)"},"properties":{"noteIndex":0},"schema":"https://github.com/citation-style-language/schema/raw/master/csl-citation.json"}</w:instrText>
      </w:r>
      <w:r w:rsidRPr="008E0103">
        <w:rPr>
          <w:sz w:val="24"/>
          <w:szCs w:val="24"/>
          <w:shd w:val="clear" w:color="auto" w:fill="FFFFFF"/>
          <w:lang w:val="id-ID"/>
        </w:rPr>
        <w:fldChar w:fldCharType="separate"/>
      </w:r>
      <w:r w:rsidRPr="008E0103">
        <w:rPr>
          <w:noProof/>
          <w:sz w:val="24"/>
          <w:szCs w:val="24"/>
          <w:shd w:val="clear" w:color="auto" w:fill="FFFFFF"/>
          <w:lang w:val="id-ID"/>
        </w:rPr>
        <w:t>(Prakoso, 2019)</w:t>
      </w:r>
      <w:r w:rsidRPr="008E0103">
        <w:rPr>
          <w:sz w:val="24"/>
          <w:szCs w:val="24"/>
          <w:shd w:val="clear" w:color="auto" w:fill="FFFFFF"/>
          <w:lang w:val="id-ID"/>
        </w:rPr>
        <w:fldChar w:fldCharType="end"/>
      </w:r>
      <w:r w:rsidRPr="008E0103">
        <w:rPr>
          <w:sz w:val="24"/>
          <w:szCs w:val="24"/>
          <w:shd w:val="clear" w:color="auto" w:fill="FFFFFF"/>
          <w:lang w:val="id-ID"/>
        </w:rPr>
        <w:t xml:space="preserve">. </w:t>
      </w:r>
      <w:r w:rsidRPr="00FC1F28">
        <w:rPr>
          <w:sz w:val="24"/>
          <w:szCs w:val="24"/>
          <w:shd w:val="clear" w:color="auto" w:fill="FFFFFF"/>
          <w:lang w:val="id-ID"/>
        </w:rPr>
        <w:t xml:space="preserve">This </w:t>
      </w:r>
      <w:r w:rsidRPr="00E241C4">
        <w:rPr>
          <w:i/>
          <w:iCs/>
          <w:sz w:val="24"/>
          <w:szCs w:val="24"/>
          <w:shd w:val="clear" w:color="auto" w:fill="FFFFFF"/>
          <w:lang w:val="id-ID"/>
        </w:rPr>
        <w:t xml:space="preserve">isyari </w:t>
      </w:r>
      <w:r w:rsidRPr="00FC1F28">
        <w:rPr>
          <w:sz w:val="24"/>
          <w:szCs w:val="24"/>
          <w:shd w:val="clear" w:color="auto" w:fill="FFFFFF"/>
          <w:lang w:val="id-ID"/>
        </w:rPr>
        <w:t>interpretation grows from the experience of understanding God's creation in the form of a symbol of the universe (</w:t>
      </w:r>
      <w:r w:rsidRPr="00FC1F28">
        <w:rPr>
          <w:i/>
          <w:iCs/>
          <w:sz w:val="24"/>
          <w:szCs w:val="24"/>
          <w:shd w:val="clear" w:color="auto" w:fill="FFFFFF"/>
          <w:lang w:val="id-ID"/>
        </w:rPr>
        <w:t>ma siwallah</w:t>
      </w:r>
      <w:r w:rsidRPr="00FC1F28">
        <w:rPr>
          <w:sz w:val="24"/>
          <w:szCs w:val="24"/>
          <w:shd w:val="clear" w:color="auto" w:fill="FFFFFF"/>
          <w:lang w:val="id-ID"/>
        </w:rPr>
        <w:t>) which consists of parts or series of universal natural structures, including the ocean (</w:t>
      </w:r>
      <w:r w:rsidRPr="00FC1F28">
        <w:rPr>
          <w:i/>
          <w:iCs/>
          <w:sz w:val="24"/>
          <w:szCs w:val="24"/>
          <w:shd w:val="clear" w:color="auto" w:fill="FFFFFF"/>
          <w:lang w:val="id-ID"/>
        </w:rPr>
        <w:t>bahr</w:t>
      </w:r>
      <w:r w:rsidRPr="00FC1F28">
        <w:rPr>
          <w:sz w:val="24"/>
          <w:szCs w:val="24"/>
          <w:shd w:val="clear" w:color="auto" w:fill="FFFFFF"/>
          <w:lang w:val="id-ID"/>
        </w:rPr>
        <w:t>), sun (</w:t>
      </w:r>
      <w:r>
        <w:rPr>
          <w:i/>
          <w:iCs/>
          <w:sz w:val="24"/>
          <w:szCs w:val="24"/>
          <w:shd w:val="clear" w:color="auto" w:fill="FFFFFF"/>
          <w:lang w:val="id-ID"/>
        </w:rPr>
        <w:t>sy</w:t>
      </w:r>
      <w:r w:rsidRPr="00FC1F28">
        <w:rPr>
          <w:i/>
          <w:iCs/>
          <w:sz w:val="24"/>
          <w:szCs w:val="24"/>
          <w:shd w:val="clear" w:color="auto" w:fill="FFFFFF"/>
          <w:lang w:val="id-ID"/>
        </w:rPr>
        <w:t>ams</w:t>
      </w:r>
      <w:r w:rsidRPr="00FC1F28">
        <w:rPr>
          <w:sz w:val="24"/>
          <w:szCs w:val="24"/>
          <w:shd w:val="clear" w:color="auto" w:fill="FFFFFF"/>
          <w:lang w:val="id-ID"/>
        </w:rPr>
        <w:t>)</w:t>
      </w:r>
      <w:r>
        <w:rPr>
          <w:sz w:val="24"/>
          <w:szCs w:val="24"/>
          <w:shd w:val="clear" w:color="auto" w:fill="FFFFFF"/>
          <w:lang w:val="id-ID"/>
        </w:rPr>
        <w:t>, moon (</w:t>
      </w:r>
      <w:r w:rsidRPr="00FC1F28">
        <w:rPr>
          <w:i/>
          <w:iCs/>
          <w:sz w:val="24"/>
          <w:szCs w:val="24"/>
          <w:shd w:val="clear" w:color="auto" w:fill="FFFFFF"/>
          <w:lang w:val="id-ID"/>
        </w:rPr>
        <w:t>qamar</w:t>
      </w:r>
      <w:r>
        <w:rPr>
          <w:sz w:val="24"/>
          <w:szCs w:val="24"/>
          <w:shd w:val="clear" w:color="auto" w:fill="FFFFFF"/>
          <w:lang w:val="id-ID"/>
        </w:rPr>
        <w:t xml:space="preserve">), and land ( </w:t>
      </w:r>
      <w:r w:rsidRPr="00FC1F28">
        <w:rPr>
          <w:i/>
          <w:iCs/>
          <w:sz w:val="24"/>
          <w:szCs w:val="24"/>
          <w:shd w:val="clear" w:color="auto" w:fill="FFFFFF"/>
          <w:lang w:val="id-ID"/>
        </w:rPr>
        <w:t>bar</w:t>
      </w:r>
      <w:r>
        <w:rPr>
          <w:sz w:val="24"/>
          <w:szCs w:val="24"/>
          <w:shd w:val="clear" w:color="auto" w:fill="FFFFFF"/>
          <w:lang w:val="id-ID"/>
        </w:rPr>
        <w:t>)</w:t>
      </w:r>
      <w:r w:rsidRPr="008E0103">
        <w:rPr>
          <w:sz w:val="24"/>
          <w:szCs w:val="24"/>
          <w:shd w:val="clear" w:color="auto" w:fill="FFFFFF"/>
          <w:lang w:val="id-ID"/>
        </w:rPr>
        <w:t xml:space="preserve"> </w:t>
      </w:r>
      <w:r w:rsidRPr="008E0103">
        <w:rPr>
          <w:sz w:val="24"/>
          <w:szCs w:val="24"/>
          <w:shd w:val="clear" w:color="auto" w:fill="FFFFFF"/>
          <w:lang w:val="id-ID"/>
        </w:rPr>
        <w:fldChar w:fldCharType="begin" w:fldLock="1"/>
      </w:r>
      <w:r w:rsidRPr="008E0103">
        <w:rPr>
          <w:sz w:val="24"/>
          <w:szCs w:val="24"/>
          <w:shd w:val="clear" w:color="auto" w:fill="FFFFFF"/>
          <w:lang w:val="id-ID"/>
        </w:rPr>
        <w:instrText>ADDIN CSL_CITATION {"citationItems":[{"id":"ITEM-1","itemData":{"DOI":"10.24042/al-dzikra.v12i2.3894","ISSN":"1978-0893","abstract":"AbstrakSalah satu kitab tafsir yang menggunakan pendekatan secara isyari adalah kitab tafsir as-Sulami yang disusun oleh Imam Abu Abdurrahman Muhammad bin Husain as-Sulami. Tulisan ini mengangkat penafsiran as-Sulami dengan makna isyarinya mengenai pengungkapan unsur alam semesta. Untuk membahas persoalan diatas, peneliti mendeskripsikan ayat-ayat mengenai pengungkapan alam yang disinyalir bermakna sufistik. bahwa data-data yang terhimpun diwacanakan, diuraikan dan dijelaskan sebagaimana terdapat dalam kitab tafsir kemudian dilakukan analisis. Pendekatan tasawuf dipakai untuk menggali makna sufistik untuk memahami pesan wahyu yang abstrak. Dengan demikian, simbolisasi ayat tentang alam, dikupas dengan mengungkap isyarat-isyarat yang dipahami ahli tasawuf. Hasil kajian, menyimpulkan bahwa pemaknaan secara isyari terhadap alam semesta berorientasi pada penggambaran terhadap diri manusia dalam rangka penyadaran akan kesucian manusia. Kata Kunci: Simbol Alam, Tafsir Isyari","author":[{"dropping-particle":"","family":"Septiawadi","given":"Septiawadi","non-dropping-particle":"","parse-names":false,"suffix":""}],"container-title":"Al-Dzikra: Jurnal Studi Ilmu al-Qur'an dan al-Hadits","id":"ITEM-1","issue":"2","issued":{"date-parts":[["2019"]]},"page":"189-210","title":"Simbolisasi Alam Semesta Dalam Ajaran Tasawuf (Perspektif Penafsiran Isyari)","type":"article-journal","volume":"12"},"uris":["http://www.mendeley.com/documents/?uuid=118ea088-8f7e-4a1b-8547-988ea2103bfe"]}],"mendeley":{"formattedCitation":"(Septiawadi, 2019)","plainTextFormattedCitation":"(Septiawadi, 2019)","previouslyFormattedCitation":"(Septiawadi, 2019)"},"properties":{"noteIndex":0},"schema":"https://github.com/citation-style-language/schema/raw/master/csl-citation.json"}</w:instrText>
      </w:r>
      <w:r w:rsidRPr="008E0103">
        <w:rPr>
          <w:sz w:val="24"/>
          <w:szCs w:val="24"/>
          <w:shd w:val="clear" w:color="auto" w:fill="FFFFFF"/>
          <w:lang w:val="id-ID"/>
        </w:rPr>
        <w:fldChar w:fldCharType="separate"/>
      </w:r>
      <w:r w:rsidRPr="008E0103">
        <w:rPr>
          <w:noProof/>
          <w:sz w:val="24"/>
          <w:szCs w:val="24"/>
          <w:shd w:val="clear" w:color="auto" w:fill="FFFFFF"/>
          <w:lang w:val="id-ID"/>
        </w:rPr>
        <w:t>(Septiawadi, 2019)</w:t>
      </w:r>
      <w:r w:rsidRPr="008E0103">
        <w:rPr>
          <w:sz w:val="24"/>
          <w:szCs w:val="24"/>
          <w:shd w:val="clear" w:color="auto" w:fill="FFFFFF"/>
          <w:lang w:val="id-ID"/>
        </w:rPr>
        <w:fldChar w:fldCharType="end"/>
      </w:r>
      <w:r w:rsidRPr="008E0103">
        <w:rPr>
          <w:sz w:val="24"/>
          <w:szCs w:val="24"/>
          <w:shd w:val="clear" w:color="auto" w:fill="FFFFFF"/>
          <w:lang w:val="id-ID"/>
        </w:rPr>
        <w:t>.</w:t>
      </w:r>
      <w:r w:rsidRPr="008E0103">
        <w:rPr>
          <w:sz w:val="24"/>
          <w:szCs w:val="24"/>
          <w:lang w:val="id-ID"/>
        </w:rPr>
        <w:t xml:space="preserve"> </w:t>
      </w:r>
      <w:r w:rsidRPr="00FC1F28">
        <w:rPr>
          <w:sz w:val="24"/>
          <w:szCs w:val="24"/>
          <w:shd w:val="clear" w:color="auto" w:fill="FFFFFF"/>
          <w:lang w:val="id-ID"/>
        </w:rPr>
        <w:t>Other research explores the concept of God and the symbolization of the universe with a religious text approach using Islamic astronomy (</w:t>
      </w:r>
      <w:r w:rsidRPr="00655291">
        <w:rPr>
          <w:i/>
          <w:iCs/>
          <w:sz w:val="24"/>
          <w:szCs w:val="24"/>
          <w:shd w:val="clear" w:color="auto" w:fill="FFFFFF"/>
          <w:lang w:val="id-ID"/>
        </w:rPr>
        <w:t>al-falaq</w:t>
      </w:r>
      <w:r w:rsidRPr="00FC1F28">
        <w:rPr>
          <w:sz w:val="24"/>
          <w:szCs w:val="24"/>
          <w:shd w:val="clear" w:color="auto" w:fill="FFFFFF"/>
          <w:lang w:val="id-ID"/>
        </w:rPr>
        <w:t xml:space="preserve">) as the key </w:t>
      </w:r>
      <w:r w:rsidRPr="008E0103">
        <w:rPr>
          <w:sz w:val="24"/>
          <w:szCs w:val="24"/>
          <w:shd w:val="clear" w:color="auto" w:fill="FFFFFF"/>
          <w:lang w:val="id-ID"/>
        </w:rPr>
        <w:fldChar w:fldCharType="begin" w:fldLock="1"/>
      </w:r>
      <w:r w:rsidRPr="008E0103">
        <w:rPr>
          <w:sz w:val="24"/>
          <w:szCs w:val="24"/>
          <w:shd w:val="clear" w:color="auto" w:fill="FFFFFF"/>
          <w:lang w:val="id-ID"/>
        </w:rPr>
        <w:instrText>ADDIN CSL_CITATION {"citationItems":[{"id":"ITEM-1","itemData":{"DOI":"10.1007/978-981-287-778-9","ISBN":"9789812877789","abstract":"Aiming to unveil the revelation that Islam is a religion that encourages and supports scientific research, this collection of essays by Muslim scholars focuses on the importance of the universe in Islamic tradition. The contributors offer extensive historical and doctrinal evidence that reveals the harmony between Islam and positive sciences.","author":[{"dropping-particle":"","family":"Safiai","given":"Mohd Hafiz","non-dropping-particle":"","parse-names":false,"suffix":""},{"dropping-particle":"","family":"Ibrahim","given":"I A","non-dropping-particle":"","parse-names":false,"suffix":""},{"dropping-particle":"","family":"Islam","given":"Universiti","non-dropping-particle":"","parse-names":false,"suffix":""},{"dropping-particle":"","family":"Sharif","given":"Sultan","non-dropping-particle":"","parse-names":false,"suffix":""}],"container-title":"Islamic Perspectives on Science and Technology","id":"ITEM-1","issue":"January","issued":{"date-parts":[["2016"]]},"title":"Islamic Perspectives on Science and Technology","type":"article-journal"},"uris":["http://www.mendeley.com/documents/?uuid=815c32dc-c94e-4bff-a53d-574cc9357bbf"]}],"mendeley":{"formattedCitation":"(Safiai, Ibrahim, Islam, &amp; Sharif, 2016)","manualFormatting":"(Safiai et al., 2016)","plainTextFormattedCitation":"(Safiai, Ibrahim, Islam, &amp; Sharif, 2016)","previouslyFormattedCitation":"(Safiai, Ibrahim, Islam, &amp; Sharif, 2016)"},"properties":{"noteIndex":0},"schema":"https://github.com/citation-style-language/schema/raw/master/csl-citation.json"}</w:instrText>
      </w:r>
      <w:r w:rsidRPr="008E0103">
        <w:rPr>
          <w:sz w:val="24"/>
          <w:szCs w:val="24"/>
          <w:shd w:val="clear" w:color="auto" w:fill="FFFFFF"/>
          <w:lang w:val="id-ID"/>
        </w:rPr>
        <w:fldChar w:fldCharType="separate"/>
      </w:r>
      <w:r w:rsidRPr="008E0103">
        <w:rPr>
          <w:noProof/>
          <w:sz w:val="24"/>
          <w:szCs w:val="24"/>
          <w:shd w:val="clear" w:color="auto" w:fill="FFFFFF"/>
          <w:lang w:val="id-ID"/>
        </w:rPr>
        <w:t>(Safiai et al., 2016)</w:t>
      </w:r>
      <w:r w:rsidRPr="008E0103">
        <w:rPr>
          <w:sz w:val="24"/>
          <w:szCs w:val="24"/>
          <w:shd w:val="clear" w:color="auto" w:fill="FFFFFF"/>
          <w:lang w:val="id-ID"/>
        </w:rPr>
        <w:fldChar w:fldCharType="end"/>
      </w:r>
      <w:r w:rsidRPr="008E0103">
        <w:rPr>
          <w:sz w:val="24"/>
          <w:szCs w:val="24"/>
          <w:shd w:val="clear" w:color="auto" w:fill="FFFFFF"/>
          <w:lang w:val="id-ID"/>
        </w:rPr>
        <w:t xml:space="preserve">, </w:t>
      </w:r>
      <w:r w:rsidRPr="00FC1F28">
        <w:rPr>
          <w:sz w:val="24"/>
          <w:szCs w:val="24"/>
          <w:shd w:val="clear" w:color="auto" w:fill="FFFFFF"/>
          <w:lang w:val="id-ID"/>
        </w:rPr>
        <w:t>Said Nursi's approach which reflects the signs of the universe to contemplate the greatness of Allah</w:t>
      </w:r>
      <w:r>
        <w:rPr>
          <w:sz w:val="24"/>
          <w:szCs w:val="24"/>
          <w:shd w:val="clear" w:color="auto" w:fill="FFFFFF"/>
          <w:lang w:val="id-ID"/>
        </w:rPr>
        <w:t xml:space="preserve"> </w:t>
      </w:r>
      <w:r w:rsidRPr="008E0103">
        <w:rPr>
          <w:sz w:val="24"/>
          <w:szCs w:val="24"/>
          <w:shd w:val="clear" w:color="auto" w:fill="FFFFFF"/>
          <w:lang w:val="id-ID"/>
        </w:rPr>
        <w:fldChar w:fldCharType="begin" w:fldLock="1"/>
      </w:r>
      <w:r w:rsidRPr="008E0103">
        <w:rPr>
          <w:sz w:val="24"/>
          <w:szCs w:val="24"/>
          <w:shd w:val="clear" w:color="auto" w:fill="FFFFFF"/>
          <w:lang w:val="id-ID"/>
        </w:rPr>
        <w:instrText>ADDIN CSL_CITATION {"citationItems":[{"id":"ITEM-1","itemData":{"author":[{"dropping-particle":"","family":"Fatimah","given":"Siti","non-dropping-particle":"","parse-names":false,"suffix":""},{"dropping-particle":"","family":"Tawil","given":"Mohd","non-dropping-particle":"","parse-names":false,"suffix":""},{"dropping-particle":"","family":"Akar","given":"Celal","non-dropping-particle":"","parse-names":false,"suffix":""}],"container-title":"The Journal of Risale-i Nur Studies","id":"ITEM-1","issue":"1","issued":{"date-parts":[["2021"]]},"page":"28-39","title":"Exploring the Repository of Religious Texts to Explore the Universe: Risale-i Nur Approaches","type":"article-journal","volume":"4"},"uris":["http://www.mendeley.com/documents/?uuid=957c6971-59c0-48d2-bb36-bdebcc122358"]}],"mendeley":{"formattedCitation":"(Fatimah, Tawil, &amp; Akar, 2021)","manualFormatting":"(Fatimah et al., 2021)","plainTextFormattedCitation":"(Fatimah, Tawil, &amp; Akar, 2021)","previouslyFormattedCitation":"(Fatimah, Tawil, &amp; Akar, 2021)"},"properties":{"noteIndex":0},"schema":"https://github.com/citation-style-language/schema/raw/master/csl-citation.json"}</w:instrText>
      </w:r>
      <w:r w:rsidRPr="008E0103">
        <w:rPr>
          <w:sz w:val="24"/>
          <w:szCs w:val="24"/>
          <w:shd w:val="clear" w:color="auto" w:fill="FFFFFF"/>
          <w:lang w:val="id-ID"/>
        </w:rPr>
        <w:fldChar w:fldCharType="separate"/>
      </w:r>
      <w:r w:rsidRPr="008E0103">
        <w:rPr>
          <w:noProof/>
          <w:sz w:val="24"/>
          <w:szCs w:val="24"/>
          <w:shd w:val="clear" w:color="auto" w:fill="FFFFFF"/>
          <w:lang w:val="id-ID"/>
        </w:rPr>
        <w:t>(Fatimah et al., 2021)</w:t>
      </w:r>
      <w:r w:rsidRPr="008E0103">
        <w:rPr>
          <w:sz w:val="24"/>
          <w:szCs w:val="24"/>
          <w:shd w:val="clear" w:color="auto" w:fill="FFFFFF"/>
          <w:lang w:val="id-ID"/>
        </w:rPr>
        <w:fldChar w:fldCharType="end"/>
      </w:r>
      <w:r w:rsidRPr="008E0103">
        <w:rPr>
          <w:sz w:val="24"/>
          <w:szCs w:val="24"/>
          <w:shd w:val="clear" w:color="auto" w:fill="FFFFFF"/>
          <w:lang w:val="id-ID"/>
        </w:rPr>
        <w:t xml:space="preserve">, </w:t>
      </w:r>
      <w:r w:rsidRPr="00FC1F28">
        <w:rPr>
          <w:sz w:val="24"/>
          <w:szCs w:val="24"/>
          <w:shd w:val="clear" w:color="auto" w:fill="FFFFFF"/>
          <w:lang w:val="id-ID"/>
        </w:rPr>
        <w:t>and the Islamic worldview, the universe with its beauty and order as a manifestation and power of God</w:t>
      </w:r>
      <w:r>
        <w:rPr>
          <w:sz w:val="24"/>
          <w:szCs w:val="24"/>
          <w:shd w:val="clear" w:color="auto" w:fill="FFFFFF"/>
          <w:lang w:val="id-ID"/>
        </w:rPr>
        <w:t xml:space="preserve"> </w:t>
      </w:r>
      <w:r w:rsidRPr="008E0103">
        <w:rPr>
          <w:sz w:val="24"/>
          <w:szCs w:val="24"/>
          <w:shd w:val="clear" w:color="auto" w:fill="FFFFFF"/>
          <w:lang w:val="id-ID"/>
        </w:rPr>
        <w:fldChar w:fldCharType="begin" w:fldLock="1"/>
      </w:r>
      <w:r w:rsidRPr="008E0103">
        <w:rPr>
          <w:sz w:val="24"/>
          <w:szCs w:val="24"/>
          <w:shd w:val="clear" w:color="auto" w:fill="FFFFFF"/>
          <w:lang w:val="id-ID"/>
        </w:rPr>
        <w:instrText>ADDIN CSL_CITATION {"citationItems":[{"id":"ITEM-1","itemData":{"DOI":"10.7827/turkishstudies.13007","ISSN":"1308-2140","author":[{"dropping-particle":"","family":"Zeren","given":"Münevver Ebru","non-dropping-particle":"","parse-names":false,"suffix":""}],"container-title":"Journal of Turkish Studies","id":"ITEM-1","issue":"Volume 13 Issue 2","issued":{"date-parts":[["2018"]]},"page":"127-144","title":"Türklerde Budizm ve İslâm Tasavvuffunda Tanrı ve Evren Anlayışı","type":"article-journal","volume":"13"},"uris":["http://www.mendeley.com/documents/?uuid=6e49b3e2-b24b-4b5f-8ce9-0ecfbf82364b"]}],"mendeley":{"formattedCitation":"(Zeren, 2018)","plainTextFormattedCitation":"(Zeren, 2018)","previouslyFormattedCitation":"(Zeren, 2018)"},"properties":{"noteIndex":0},"schema":"https://github.com/citation-style-language/schema/raw/master/csl-citation.json"}</w:instrText>
      </w:r>
      <w:r w:rsidRPr="008E0103">
        <w:rPr>
          <w:sz w:val="24"/>
          <w:szCs w:val="24"/>
          <w:shd w:val="clear" w:color="auto" w:fill="FFFFFF"/>
          <w:lang w:val="id-ID"/>
        </w:rPr>
        <w:fldChar w:fldCharType="separate"/>
      </w:r>
      <w:r w:rsidRPr="008E0103">
        <w:rPr>
          <w:noProof/>
          <w:sz w:val="24"/>
          <w:szCs w:val="24"/>
          <w:shd w:val="clear" w:color="auto" w:fill="FFFFFF"/>
          <w:lang w:val="id-ID"/>
        </w:rPr>
        <w:t>(Zeren, 2018)</w:t>
      </w:r>
      <w:r w:rsidRPr="008E0103">
        <w:rPr>
          <w:sz w:val="24"/>
          <w:szCs w:val="24"/>
          <w:shd w:val="clear" w:color="auto" w:fill="FFFFFF"/>
          <w:lang w:val="id-ID"/>
        </w:rPr>
        <w:fldChar w:fldCharType="end"/>
      </w:r>
      <w:r w:rsidRPr="008E0103">
        <w:rPr>
          <w:sz w:val="24"/>
          <w:szCs w:val="24"/>
          <w:shd w:val="clear" w:color="auto" w:fill="FFFFFF"/>
          <w:lang w:val="id-ID"/>
        </w:rPr>
        <w:t xml:space="preserve">. </w:t>
      </w:r>
    </w:p>
    <w:p w14:paraId="2F7AA0A8" w14:textId="77777777" w:rsidR="004557B6" w:rsidRPr="00D900F2" w:rsidRDefault="004557B6" w:rsidP="004557B6">
      <w:pPr>
        <w:pStyle w:val="ListParagraph"/>
        <w:ind w:left="0" w:firstLine="720"/>
        <w:jc w:val="both"/>
        <w:rPr>
          <w:sz w:val="24"/>
          <w:szCs w:val="24"/>
          <w:lang w:val="id-ID"/>
        </w:rPr>
      </w:pPr>
      <w:r w:rsidRPr="00E241C4">
        <w:rPr>
          <w:sz w:val="24"/>
          <w:szCs w:val="24"/>
          <w:shd w:val="clear" w:color="auto" w:fill="FFFFFF"/>
          <w:lang w:val="id-ID"/>
        </w:rPr>
        <w:t xml:space="preserve">In Indonesia, there is a mixing of Javanese culture and Islam into Javanese Islam or better known as </w:t>
      </w:r>
      <w:r w:rsidRPr="00E241C4">
        <w:rPr>
          <w:i/>
          <w:iCs/>
          <w:sz w:val="24"/>
          <w:szCs w:val="24"/>
          <w:shd w:val="clear" w:color="auto" w:fill="FFFFFF"/>
          <w:lang w:val="id-ID"/>
        </w:rPr>
        <w:t>Kejawen</w:t>
      </w:r>
      <w:r w:rsidRPr="00E241C4">
        <w:rPr>
          <w:sz w:val="24"/>
          <w:szCs w:val="24"/>
          <w:shd w:val="clear" w:color="auto" w:fill="FFFFFF"/>
          <w:lang w:val="id-ID"/>
        </w:rPr>
        <w:t xml:space="preserve"> Islam, viewing fossils as such, namely not only as historical objects but also Islamic spiritual objects which have a meaning about the universe as a manifestation of the oneness of God. The fossil itself is proof of a natural diploma or </w:t>
      </w:r>
      <w:r w:rsidRPr="00E241C4">
        <w:rPr>
          <w:i/>
          <w:iCs/>
          <w:sz w:val="24"/>
          <w:szCs w:val="24"/>
          <w:shd w:val="clear" w:color="auto" w:fill="FFFFFF"/>
          <w:lang w:val="id-ID"/>
        </w:rPr>
        <w:t>ageman</w:t>
      </w:r>
      <w:r w:rsidRPr="00E241C4">
        <w:rPr>
          <w:sz w:val="24"/>
          <w:szCs w:val="24"/>
          <w:shd w:val="clear" w:color="auto" w:fill="FFFFFF"/>
          <w:lang w:val="id-ID"/>
        </w:rPr>
        <w:t xml:space="preserve"> for the Javanese Islamic community, so not everyone can have or interpret it </w:t>
      </w:r>
      <w:r>
        <w:rPr>
          <w:sz w:val="24"/>
          <w:szCs w:val="24"/>
          <w:lang w:val="id-ID"/>
        </w:rPr>
        <w:fldChar w:fldCharType="begin" w:fldLock="1"/>
      </w:r>
      <w:r>
        <w:rPr>
          <w:sz w:val="24"/>
          <w:szCs w:val="24"/>
          <w:lang w:val="id-ID"/>
        </w:rPr>
        <w:instrText>ADDIN CSL_CITATION {"citationItems":[{"id":"ITEM-1","itemData":{"author":[{"dropping-particle":"","family":"Putro","given":"R. P.","non-dropping-particle":"","parse-names":false,"suffix":""},{"dropping-particle":"","family":"Rohmadi","given":"M.","non-dropping-particle":"","parse-names":false,"suffix":""},{"dropping-particle":"","family":"Rakhmawati","given":"A.","non-dropping-particle":"","parse-names":false,"suffix":""}],"container-title":"IBDA: Jurnal Kajian Islam Dan Budaya","id":"ITEM-1","issue":"2","issued":{"date-parts":[["2021"]]},"page":"335-350","title":"Islamic Religiusity In Serat Wedhatama Pupuh Gambuh","type":"article-journal","volume":"19"},"uris":["http://www.mendeley.com/documents/?uuid=f2b0c5e3-a674-4cb5-bedf-bb0eb705c211"]}],"mendeley":{"formattedCitation":"(Putro, Rohmadi, &amp; Rakhmawati, 2021)","plainTextFormattedCitation":"(Putro, Rohmadi, &amp; Rakhmawati, 2021)","previouslyFormattedCitation":"(Putro, Rohmadi, &amp; Rakhmawati, 2021)"},"properties":{"noteIndex":0},"schema":"https://github.com/citation-style-language/schema/raw/master/csl-citation.json"}</w:instrText>
      </w:r>
      <w:r>
        <w:rPr>
          <w:sz w:val="24"/>
          <w:szCs w:val="24"/>
          <w:lang w:val="id-ID"/>
        </w:rPr>
        <w:fldChar w:fldCharType="separate"/>
      </w:r>
      <w:r w:rsidRPr="003424D3">
        <w:rPr>
          <w:noProof/>
          <w:sz w:val="24"/>
          <w:szCs w:val="24"/>
          <w:lang w:val="id-ID"/>
        </w:rPr>
        <w:t xml:space="preserve">(Putro, </w:t>
      </w:r>
      <w:r>
        <w:rPr>
          <w:noProof/>
          <w:sz w:val="24"/>
          <w:szCs w:val="24"/>
          <w:lang w:val="id-ID"/>
        </w:rPr>
        <w:t xml:space="preserve">et. al., </w:t>
      </w:r>
      <w:r w:rsidRPr="003424D3">
        <w:rPr>
          <w:noProof/>
          <w:sz w:val="24"/>
          <w:szCs w:val="24"/>
          <w:lang w:val="id-ID"/>
        </w:rPr>
        <w:t>2021)</w:t>
      </w:r>
      <w:r>
        <w:rPr>
          <w:sz w:val="24"/>
          <w:szCs w:val="24"/>
          <w:lang w:val="id-ID"/>
        </w:rPr>
        <w:fldChar w:fldCharType="end"/>
      </w:r>
      <w:r w:rsidRPr="00F83CDF">
        <w:rPr>
          <w:sz w:val="24"/>
          <w:szCs w:val="24"/>
          <w:lang w:val="id-ID"/>
        </w:rPr>
        <w:t xml:space="preserve">. </w:t>
      </w:r>
      <w:r w:rsidRPr="00E241C4">
        <w:rPr>
          <w:sz w:val="24"/>
          <w:szCs w:val="24"/>
          <w:lang w:val="id-ID"/>
        </w:rPr>
        <w:t>One of those who study fossils from the perspective of Javanese Islam is the Apak 'Beringin' fossil. Several researchers who have discussed this tree are</w:t>
      </w:r>
      <w:r>
        <w:rPr>
          <w:sz w:val="24"/>
          <w:szCs w:val="24"/>
          <w:lang w:val="id-ID"/>
        </w:rPr>
        <w:t xml:space="preserve"> </w:t>
      </w:r>
      <w:r w:rsidRPr="00B83F0D">
        <w:rPr>
          <w:sz w:val="24"/>
          <w:szCs w:val="24"/>
          <w:lang w:val="id-ID"/>
        </w:rPr>
        <w:fldChar w:fldCharType="begin" w:fldLock="1"/>
      </w:r>
      <w:r w:rsidRPr="00B83F0D">
        <w:rPr>
          <w:sz w:val="24"/>
          <w:szCs w:val="24"/>
          <w:lang w:val="id-ID"/>
        </w:rPr>
        <w:instrText>ADDIN CSL_CITATION {"citationItems":[{"id":"ITEM-1","itemData":{"author":[{"dropping-particle":"","family":"Wardoyo","given":"C.","non-dropping-particle":"","parse-names":false,"suffix":""},{"dropping-particle":"","family":"Sulaeman","given":"A.","non-dropping-particle":"","parse-names":false,"suffix":""}],"id":"ITEM-1","issue":"01","issued":{"date-parts":[["2017"]]},"number-of-pages":"54-75","title":"Etnolinguistik pada Penamaan Nama-Nama Bangunan di Keraton Yogyakarta","type":"book","volume":"14"},"uris":["http://www.mendeley.com/documents/?uuid=a1d31c86-be32-4f1a-8849-ee75fe9b19c1"]}],"mendeley":{"formattedCitation":"(Wardoyo &amp; Sulaeman, 2017)","manualFormatting":"(Wardoyo &amp; Sulaeman (2017)","plainTextFormattedCitation":"(Wardoyo &amp; Sulaeman, 2017)","previouslyFormattedCitation":"(Wardoyo &amp; Sulaeman, 2017)"},"properties":{"noteIndex":0},"schema":"https://github.com/citation-style-language/schema/raw/master/csl-citation.json"}</w:instrText>
      </w:r>
      <w:r w:rsidRPr="00B83F0D">
        <w:rPr>
          <w:sz w:val="24"/>
          <w:szCs w:val="24"/>
          <w:lang w:val="id-ID"/>
        </w:rPr>
        <w:fldChar w:fldCharType="separate"/>
      </w:r>
      <w:r w:rsidRPr="00B83F0D">
        <w:rPr>
          <w:noProof/>
          <w:sz w:val="24"/>
          <w:szCs w:val="24"/>
          <w:lang w:val="id-ID"/>
        </w:rPr>
        <w:t xml:space="preserve">(Wardoyo &amp; Sulaeman </w:t>
      </w:r>
      <w:r>
        <w:rPr>
          <w:noProof/>
          <w:sz w:val="24"/>
          <w:szCs w:val="24"/>
          <w:lang w:val="id-ID"/>
        </w:rPr>
        <w:t>(</w:t>
      </w:r>
      <w:r w:rsidRPr="00B83F0D">
        <w:rPr>
          <w:noProof/>
          <w:sz w:val="24"/>
          <w:szCs w:val="24"/>
          <w:lang w:val="id-ID"/>
        </w:rPr>
        <w:t>2017)</w:t>
      </w:r>
      <w:r w:rsidRPr="00B83F0D">
        <w:rPr>
          <w:sz w:val="24"/>
          <w:szCs w:val="24"/>
          <w:lang w:val="id-ID"/>
        </w:rPr>
        <w:fldChar w:fldCharType="end"/>
      </w:r>
      <w:r>
        <w:rPr>
          <w:sz w:val="24"/>
          <w:szCs w:val="24"/>
          <w:lang w:val="id-ID"/>
        </w:rPr>
        <w:t xml:space="preserve"> </w:t>
      </w:r>
      <w:r w:rsidRPr="00E241C4">
        <w:rPr>
          <w:sz w:val="24"/>
          <w:szCs w:val="24"/>
          <w:lang w:val="id-ID"/>
        </w:rPr>
        <w:t>studied the banyan tree as a symbol of the Yogyakarta palace</w:t>
      </w:r>
      <w:r>
        <w:rPr>
          <w:sz w:val="24"/>
          <w:szCs w:val="24"/>
          <w:lang w:val="id-ID"/>
        </w:rPr>
        <w:t xml:space="preserve">. </w:t>
      </w:r>
      <w:r w:rsidRPr="00B83F0D">
        <w:rPr>
          <w:sz w:val="24"/>
          <w:szCs w:val="24"/>
          <w:lang w:val="id-ID"/>
        </w:rPr>
        <w:fldChar w:fldCharType="begin" w:fldLock="1"/>
      </w:r>
      <w:r w:rsidRPr="00B83F0D">
        <w:rPr>
          <w:sz w:val="24"/>
          <w:szCs w:val="24"/>
          <w:lang w:val="id-ID"/>
        </w:rPr>
        <w:instrText>ADDIN CSL_CITATION {"citationItems":[{"id":"ITEM-1","itemData":{"author":[{"dropping-particle":"","family":"Beratha","given":"N. L. S.","non-dropping-particle":"","parse-names":false,"suffix":""},{"dropping-particle":"","family":"Rajeg","given":"I. M.","non-dropping-particle":"","parse-names":false,"suffix":""},{"dropping-particle":"","family":"Sukarini","given":"N. W.","non-dro</w:instrText>
      </w:r>
      <w:r>
        <w:rPr>
          <w:sz w:val="24"/>
          <w:szCs w:val="24"/>
        </w:rPr>
        <w:instrText>pping-particle":"","parse-names":false,"suffix":""}],"container-title":"J. Kaji. Bali","id":"ITEM-1","issued":{"date-parts":[["2018"]]},"page":"33-52","title":"Fungsi dan Makna Simbolik Pohon Beringin dalam Kehidupan Masyarakat Bali","type":"article-journal","volume":"8"},"uris":["http://www.mendeley.com/documents/?uuid=ea3c2c7c-cac3-4a7b-ba39-44986dbd6841"]}],"mendeley":{"formattedCitation":"(Beratha, Rajeg, &amp; Sukarini, 2018)","manualFormatting":"Beratha et al. (2018)","plainTextFormattedCitation":"(Beratha, Rajeg, &amp; Sukarini, 2018)","previouslyFormattedCitation":"(Beratha, Rajeg, &amp; Sukarini, 2018)"},"properties":{"noteIndex":0},"schema":"https://github.com/citation-style-language/schema/raw/master/csl-citation.json"}</w:instrText>
      </w:r>
      <w:r w:rsidRPr="00B83F0D">
        <w:rPr>
          <w:sz w:val="24"/>
          <w:szCs w:val="24"/>
          <w:lang w:val="id-ID"/>
        </w:rPr>
        <w:fldChar w:fldCharType="separate"/>
      </w:r>
      <w:r w:rsidRPr="0068147A">
        <w:rPr>
          <w:noProof/>
          <w:sz w:val="24"/>
          <w:szCs w:val="24"/>
        </w:rPr>
        <w:t>Beratha</w:t>
      </w:r>
      <w:r w:rsidRPr="0068147A">
        <w:rPr>
          <w:noProof/>
          <w:sz w:val="24"/>
          <w:szCs w:val="24"/>
          <w:lang w:val="id-ID"/>
        </w:rPr>
        <w:t xml:space="preserve"> et al.</w:t>
      </w:r>
      <w:r w:rsidRPr="0068147A">
        <w:rPr>
          <w:noProof/>
          <w:sz w:val="24"/>
          <w:szCs w:val="24"/>
        </w:rPr>
        <w:t xml:space="preserve"> </w:t>
      </w:r>
      <w:r>
        <w:rPr>
          <w:noProof/>
          <w:sz w:val="24"/>
          <w:szCs w:val="24"/>
          <w:lang w:val="id-ID"/>
        </w:rPr>
        <w:t>(</w:t>
      </w:r>
      <w:r w:rsidRPr="0068147A">
        <w:rPr>
          <w:noProof/>
          <w:sz w:val="24"/>
          <w:szCs w:val="24"/>
        </w:rPr>
        <w:t>2018)</w:t>
      </w:r>
      <w:r w:rsidRPr="00B83F0D">
        <w:rPr>
          <w:sz w:val="24"/>
          <w:szCs w:val="24"/>
          <w:lang w:val="id-ID"/>
        </w:rPr>
        <w:fldChar w:fldCharType="end"/>
      </w:r>
      <w:r>
        <w:rPr>
          <w:sz w:val="24"/>
          <w:szCs w:val="24"/>
          <w:lang w:val="id-ID"/>
        </w:rPr>
        <w:t xml:space="preserve"> </w:t>
      </w:r>
      <w:r w:rsidRPr="00E241C4">
        <w:rPr>
          <w:sz w:val="24"/>
          <w:szCs w:val="24"/>
        </w:rPr>
        <w:t xml:space="preserve">studied the Function and Symbolic Meaning of the Banyan Tree (a symbol of Javanese culture) in Community Life. This is different from the results of the following researchers who studied banal trees from a scientific point of view (scientific content of trees) and tree physics, namely </w:t>
      </w:r>
      <w:proofErr w:type="spellStart"/>
      <w:r w:rsidRPr="00E241C4">
        <w:rPr>
          <w:i/>
          <w:iCs/>
          <w:sz w:val="24"/>
          <w:szCs w:val="24"/>
        </w:rPr>
        <w:t>Suaibatul</w:t>
      </w:r>
      <w:proofErr w:type="spellEnd"/>
      <w:r w:rsidRPr="00E241C4">
        <w:rPr>
          <w:sz w:val="24"/>
          <w:szCs w:val="24"/>
        </w:rPr>
        <w:t xml:space="preserve">. </w:t>
      </w:r>
      <w:r>
        <w:rPr>
          <w:sz w:val="24"/>
          <w:szCs w:val="24"/>
          <w:lang w:val="id-ID"/>
        </w:rPr>
        <w:fldChar w:fldCharType="begin" w:fldLock="1"/>
      </w:r>
      <w:r>
        <w:rPr>
          <w:sz w:val="24"/>
          <w:szCs w:val="24"/>
          <w:lang w:val="id-ID"/>
        </w:rPr>
        <w:instrText>ADDIN CSL_CITATION {"citationItems":[{"id":"ITEM-1","itemData":{"ISBN":"9788578110796","ISSN":"1556-5068","PMID":"25246403","abstract":"RESUMEN. Numerosos textos y artículos proporcionan guías sobre cómo escribir artículos académicos. El objetivo de este documento, en particular, consiste en centrarse en las técnicas más recientes al respecto que pueden ser consideradas por los autores a la hora de escribir o revisar textos. Utilizando ejemplos mayoritariamente sacados de los números recientes de International Journal of Clinical and Health Psychology (IJCHP), se comentan nuevas aproximaciones a la presentación de títulos, resúmenes, orientaciones para la lectura, introducciones, métodos, resultados, tablas, figuras y conclusiones. Es más, dónde resulta apropiado, se hace referencia a las posibles diferencias en los estilos de autores españoles y anglosajones, dado que IJCHP publica artículos en ambos idiomas. Parece que hay varias maneras de mejorar este aspecto particular de escritura académica, aunque algunas de éstas pueden parecer más aceptables para la escritura de los autores bien establecidos en comparación con los más novatos, sobre todo si escriben en su segundo idioma. PALABRAS CLAVE. Escritura académica. Títulos. Resumen estructurado. Cuadros de texto. ABSTRACT. Numerous texts and articles provide guidelines on how to write academic articles. The aim of this particular paper, however, is to focus on more recent techniques in this respect that authors might like to consider when they are writing and revising text. Using examples mainly drawn from recent issues of the International Journal of Clinical and Health Psychology (IJCHP), I discuss new approaches to the presentation of titles, abstracts, reader 1 Los autores agradecen a Andrew Knipe por su ayuda técnica y a otros colegas quienes han ayudado en este artículo.","author":[{"dropping-particle":"","family":"Aslamiah","given":"S.","non-dropping-particle":"","parse-names":false,"suffix":""},{"dropping-particle":"","family":"Haryadi","given":"H.","non-dropping-particle":"","parse-names":false,"suffix":""}],"container-title":"Jurnal Anterior","id":"ITEM-1","issue":"1","issued":{"date-parts":[["2013"]]},"page":"19-23","title":"Identifikasi Kandungan Kimia Daun Pohon Beringin (Ficus Benyamina L.) sebagai Obat Tradisional","type":"article-journal","volume":"13"},"uris":["http://www.mendeley.com/documents/?uuid=6e75225a-ac34-480c-ae03-24b83a8cd54d"]}],"mendeley":{"formattedCitation":"(Aslamiah &amp; Haryadi, 2013)","manualFormatting":"Aslamiah &amp; Haryadi (2013)","plainTextFormattedCitation":"(Aslamiah &amp; Haryadi, 2013)","previouslyFormattedCitation":"(Aslamiah &amp; Haryadi, 2013)"},"properties":{"noteIndex":0},"schema":"https://github.com/citation-style-language/schema/raw/master/csl-citation.json"}</w:instrText>
      </w:r>
      <w:r>
        <w:rPr>
          <w:sz w:val="24"/>
          <w:szCs w:val="24"/>
          <w:lang w:val="id-ID"/>
        </w:rPr>
        <w:fldChar w:fldCharType="separate"/>
      </w:r>
      <w:r w:rsidRPr="00E241C4">
        <w:rPr>
          <w:sz w:val="24"/>
          <w:szCs w:val="24"/>
          <w:lang w:val="id-ID"/>
        </w:rPr>
        <w:t>A</w:t>
      </w:r>
      <w:r>
        <w:rPr>
          <w:sz w:val="24"/>
          <w:szCs w:val="24"/>
          <w:lang w:val="id-ID"/>
        </w:rPr>
        <w:t>slamiah &amp; Haryadi (</w:t>
      </w:r>
      <w:r w:rsidRPr="00E241C4">
        <w:rPr>
          <w:sz w:val="24"/>
          <w:szCs w:val="24"/>
          <w:lang w:val="id-ID"/>
        </w:rPr>
        <w:t>2013)</w:t>
      </w:r>
      <w:r>
        <w:rPr>
          <w:sz w:val="24"/>
          <w:szCs w:val="24"/>
          <w:lang w:val="id-ID"/>
        </w:rPr>
        <w:fldChar w:fldCharType="end"/>
      </w:r>
      <w:r w:rsidRPr="00E241C4">
        <w:rPr>
          <w:sz w:val="24"/>
          <w:szCs w:val="24"/>
        </w:rPr>
        <w:t xml:space="preserve"> who studied by identifying the chemical content of banyan tree leaves (</w:t>
      </w:r>
      <w:proofErr w:type="spellStart"/>
      <w:r w:rsidRPr="00E241C4">
        <w:rPr>
          <w:i/>
          <w:iCs/>
          <w:sz w:val="24"/>
          <w:szCs w:val="24"/>
        </w:rPr>
        <w:t>Ficus</w:t>
      </w:r>
      <w:proofErr w:type="spellEnd"/>
      <w:r w:rsidRPr="00E241C4">
        <w:rPr>
          <w:i/>
          <w:iCs/>
          <w:sz w:val="24"/>
          <w:szCs w:val="24"/>
        </w:rPr>
        <w:t xml:space="preserve"> </w:t>
      </w:r>
      <w:proofErr w:type="spellStart"/>
      <w:r w:rsidRPr="00E241C4">
        <w:rPr>
          <w:i/>
          <w:iCs/>
          <w:sz w:val="24"/>
          <w:szCs w:val="24"/>
        </w:rPr>
        <w:t>Benyamina</w:t>
      </w:r>
      <w:proofErr w:type="spellEnd"/>
      <w:r w:rsidRPr="00E241C4">
        <w:rPr>
          <w:i/>
          <w:iCs/>
          <w:sz w:val="24"/>
          <w:szCs w:val="24"/>
        </w:rPr>
        <w:t xml:space="preserve"> L</w:t>
      </w:r>
      <w:r w:rsidRPr="00E241C4">
        <w:rPr>
          <w:sz w:val="24"/>
          <w:szCs w:val="24"/>
        </w:rPr>
        <w:t>.) as traditional medicine</w:t>
      </w:r>
      <w:r w:rsidRPr="00D900F2">
        <w:rPr>
          <w:sz w:val="24"/>
          <w:szCs w:val="24"/>
          <w:lang w:val="id-ID"/>
        </w:rPr>
        <w:t xml:space="preserve">. </w:t>
      </w:r>
      <w:r>
        <w:rPr>
          <w:sz w:val="24"/>
          <w:szCs w:val="24"/>
          <w:lang w:val="id-ID"/>
        </w:rPr>
        <w:fldChar w:fldCharType="begin" w:fldLock="1"/>
      </w:r>
      <w:r>
        <w:rPr>
          <w:sz w:val="24"/>
          <w:szCs w:val="24"/>
          <w:lang w:val="id-ID"/>
        </w:rPr>
        <w:instrText>ADDIN CSL_CITATION {"citationItems":[{"id":"ITEM-1","itemData":{"abstract":"Air temperature in cities are increasing which can cause reduce the human comfort and productivity. Urban forest can make the environment comfortable. The objectiveof the researc hwere: (1). To Determine the effects of urban forest on air temperature and relative humidity, (2). To analyze the effects of physical characters of trees ont he micro-climate amelioration and(3). To Determine species of trees which are very effective for micro-climate amelioration.The results of the research revealed that the average of daily air temperature in the urban forest was 30.2 C with arelative humidityof 74.0%, while the daily air temperature around the urban forest was 31.8 Karakter Fisik Pohon ... (Dahlan E) o C with relative humidityof 71.1%. Tree composisitin of all study sites consist of192trees, 29 speciesand 13families. The TinjomoyoForest Tourism has the highest density of trees(406trees/ha), while the lowest in the Parks Minister Supeno (316trees/ha). Value of Key Performance Indicator (KPI) of trees based on calculation of tall of trees, diameter of canopies, total leaves area and canopy forms noticed that very effective trees for micro-climate amelioration were: Angsana(Pterocarpus indicus), beringin(Ficus benjamina), flamboyan(Delonix regia) , ketapang(Terminalia catappa), mahoni (Swietenia mahogany), andtrembesi (Albizia saman).","author":[{"dropping-particle":"","family":"Dahlan","given":"Endes N","non-dropping-particle":"","parse-names":false,"suffix":""}],"container-title":"Forum Geografi","id":"ITEM-1","issue":"1","issued":{"date-parts":[["2014"]]},"page":"83-90","title":"Karakter Fisik Pohon dan Pengaruhnya terhadap Iklim Mikro (Studi Kasus di Hutan Kota dan RTH Kota Semarang)","type":"article-journal","volume":"28"},"uris":["http://www.mendeley.com/documents/?uuid=b918d1ab-a437-4276-9893-dea305c1a640"]}],"mendeley":{"formattedCitation":"(Dahlan, 2014)","manualFormatting":"Dahlan (2014)","plainTextFormattedCitation":"(Dahlan, 2014)","previouslyFormattedCitation":"(Dahlan, 2014)"},"properties":{"noteIndex":0},"schema":"https://github.com/citation-style-language/schema/raw/master/csl-citation.json"}</w:instrText>
      </w:r>
      <w:r>
        <w:rPr>
          <w:sz w:val="24"/>
          <w:szCs w:val="24"/>
          <w:lang w:val="id-ID"/>
        </w:rPr>
        <w:fldChar w:fldCharType="separate"/>
      </w:r>
      <w:r>
        <w:rPr>
          <w:noProof/>
          <w:sz w:val="24"/>
          <w:szCs w:val="24"/>
          <w:lang w:val="id-ID"/>
        </w:rPr>
        <w:t>Dahlan</w:t>
      </w:r>
      <w:r w:rsidRPr="00D900F2">
        <w:rPr>
          <w:noProof/>
          <w:sz w:val="24"/>
          <w:szCs w:val="24"/>
          <w:lang w:val="id-ID"/>
        </w:rPr>
        <w:t xml:space="preserve"> </w:t>
      </w:r>
      <w:r>
        <w:rPr>
          <w:noProof/>
          <w:sz w:val="24"/>
          <w:szCs w:val="24"/>
          <w:lang w:val="id-ID"/>
        </w:rPr>
        <w:t>(</w:t>
      </w:r>
      <w:r w:rsidRPr="00D900F2">
        <w:rPr>
          <w:noProof/>
          <w:sz w:val="24"/>
          <w:szCs w:val="24"/>
          <w:lang w:val="id-ID"/>
        </w:rPr>
        <w:t>2014)</w:t>
      </w:r>
      <w:r>
        <w:rPr>
          <w:sz w:val="24"/>
          <w:szCs w:val="24"/>
          <w:lang w:val="id-ID"/>
        </w:rPr>
        <w:fldChar w:fldCharType="end"/>
      </w:r>
      <w:r>
        <w:rPr>
          <w:sz w:val="24"/>
          <w:szCs w:val="24"/>
          <w:lang w:val="id-ID"/>
        </w:rPr>
        <w:t xml:space="preserve"> </w:t>
      </w:r>
      <w:r w:rsidRPr="00E241C4">
        <w:rPr>
          <w:sz w:val="24"/>
          <w:szCs w:val="24"/>
          <w:lang w:val="id-ID"/>
        </w:rPr>
        <w:t>studied the physical characteristics of the banyan tree and its effect on the microclimate (a case study in urban forests and green open space in the city</w:t>
      </w:r>
      <w:r>
        <w:rPr>
          <w:sz w:val="24"/>
          <w:szCs w:val="24"/>
          <w:lang w:val="id-ID"/>
        </w:rPr>
        <w:t xml:space="preserve">. </w:t>
      </w:r>
    </w:p>
    <w:p w14:paraId="0E7211AB" w14:textId="77777777" w:rsidR="004557B6" w:rsidRDefault="004557B6" w:rsidP="004557B6">
      <w:pPr>
        <w:pStyle w:val="ListParagraph"/>
        <w:ind w:left="0" w:firstLine="720"/>
        <w:jc w:val="both"/>
        <w:rPr>
          <w:sz w:val="24"/>
          <w:szCs w:val="24"/>
          <w:shd w:val="clear" w:color="auto" w:fill="FFFFFF"/>
          <w:lang w:val="id-ID"/>
        </w:rPr>
      </w:pPr>
      <w:r w:rsidRPr="00E241C4">
        <w:rPr>
          <w:sz w:val="24"/>
          <w:szCs w:val="24"/>
        </w:rPr>
        <w:lastRenderedPageBreak/>
        <w:t xml:space="preserve">The various study backgrounds, making the focus points of the discussion different, the possibility of giving rise to a religious perspective. Therefore, this study is important to deepen knowledge about the concept of God and its relationship to the universe which is symbolized by the Javanese Islamic community in the form of the </w:t>
      </w:r>
      <w:proofErr w:type="spellStart"/>
      <w:r w:rsidRPr="00E241C4">
        <w:rPr>
          <w:sz w:val="24"/>
          <w:szCs w:val="24"/>
        </w:rPr>
        <w:t>Apak</w:t>
      </w:r>
      <w:proofErr w:type="spellEnd"/>
      <w:r w:rsidRPr="00E241C4">
        <w:rPr>
          <w:sz w:val="24"/>
          <w:szCs w:val="24"/>
        </w:rPr>
        <w:t xml:space="preserve"> '</w:t>
      </w:r>
      <w:proofErr w:type="spellStart"/>
      <w:r w:rsidRPr="00E241C4">
        <w:rPr>
          <w:sz w:val="24"/>
          <w:szCs w:val="24"/>
        </w:rPr>
        <w:t>Beringin</w:t>
      </w:r>
      <w:proofErr w:type="spellEnd"/>
      <w:r w:rsidRPr="00E241C4">
        <w:rPr>
          <w:sz w:val="24"/>
          <w:szCs w:val="24"/>
        </w:rPr>
        <w:t xml:space="preserve">' fossil. This research shows the novelty that the </w:t>
      </w:r>
      <w:proofErr w:type="spellStart"/>
      <w:r w:rsidRPr="00E241C4">
        <w:rPr>
          <w:sz w:val="24"/>
          <w:szCs w:val="24"/>
        </w:rPr>
        <w:t>Apak</w:t>
      </w:r>
      <w:proofErr w:type="spellEnd"/>
      <w:r w:rsidRPr="00E241C4">
        <w:rPr>
          <w:sz w:val="24"/>
          <w:szCs w:val="24"/>
        </w:rPr>
        <w:t xml:space="preserve"> '</w:t>
      </w:r>
      <w:proofErr w:type="spellStart"/>
      <w:r w:rsidRPr="00E241C4">
        <w:rPr>
          <w:sz w:val="24"/>
          <w:szCs w:val="24"/>
        </w:rPr>
        <w:t>Beringin</w:t>
      </w:r>
      <w:proofErr w:type="spellEnd"/>
      <w:r w:rsidRPr="00E241C4">
        <w:rPr>
          <w:sz w:val="24"/>
          <w:szCs w:val="24"/>
        </w:rPr>
        <w:t xml:space="preserve">' fossil is one of the ways for humans to understand the oneness of God and the universe from an Islamic philosophical point of view. In contrast to other research on the </w:t>
      </w:r>
      <w:proofErr w:type="spellStart"/>
      <w:r w:rsidRPr="00E241C4">
        <w:rPr>
          <w:sz w:val="24"/>
          <w:szCs w:val="24"/>
        </w:rPr>
        <w:t>Apak</w:t>
      </w:r>
      <w:proofErr w:type="spellEnd"/>
      <w:r w:rsidRPr="00E241C4">
        <w:rPr>
          <w:sz w:val="24"/>
          <w:szCs w:val="24"/>
        </w:rPr>
        <w:t xml:space="preserve"> fossil, '</w:t>
      </w:r>
      <w:proofErr w:type="spellStart"/>
      <w:r w:rsidRPr="00E241C4">
        <w:rPr>
          <w:sz w:val="24"/>
          <w:szCs w:val="24"/>
        </w:rPr>
        <w:t>Beringin</w:t>
      </w:r>
      <w:proofErr w:type="spellEnd"/>
      <w:r w:rsidRPr="00E241C4">
        <w:rPr>
          <w:sz w:val="24"/>
          <w:szCs w:val="24"/>
        </w:rPr>
        <w:t>' according to the philosophy of the Javane</w:t>
      </w:r>
      <w:r>
        <w:rPr>
          <w:sz w:val="24"/>
          <w:szCs w:val="24"/>
        </w:rPr>
        <w:t>se people, especially the Yogya</w:t>
      </w:r>
      <w:r w:rsidRPr="00E241C4">
        <w:rPr>
          <w:sz w:val="24"/>
          <w:szCs w:val="24"/>
        </w:rPr>
        <w:t xml:space="preserve">karta Palace, has the meaning of </w:t>
      </w:r>
      <w:r w:rsidRPr="00E241C4">
        <w:rPr>
          <w:i/>
          <w:iCs/>
          <w:sz w:val="24"/>
          <w:szCs w:val="24"/>
          <w:lang w:val="id-ID"/>
        </w:rPr>
        <w:t>bering hak pengayoman</w:t>
      </w:r>
      <w:r w:rsidRPr="00E241C4">
        <w:rPr>
          <w:sz w:val="24"/>
          <w:szCs w:val="24"/>
        </w:rPr>
        <w:t xml:space="preserve">, justice, and eternal nature which also relies on </w:t>
      </w:r>
      <w:r w:rsidRPr="00E241C4">
        <w:rPr>
          <w:i/>
          <w:iCs/>
          <w:sz w:val="24"/>
          <w:szCs w:val="24"/>
        </w:rPr>
        <w:t>'</w:t>
      </w:r>
      <w:proofErr w:type="spellStart"/>
      <w:r w:rsidRPr="00E241C4">
        <w:rPr>
          <w:i/>
          <w:iCs/>
          <w:sz w:val="24"/>
          <w:szCs w:val="24"/>
        </w:rPr>
        <w:t>manunggaling</w:t>
      </w:r>
      <w:proofErr w:type="spellEnd"/>
      <w:r w:rsidRPr="00E241C4">
        <w:rPr>
          <w:i/>
          <w:iCs/>
          <w:sz w:val="24"/>
          <w:szCs w:val="24"/>
        </w:rPr>
        <w:t xml:space="preserve"> </w:t>
      </w:r>
      <w:proofErr w:type="spellStart"/>
      <w:r w:rsidRPr="00E241C4">
        <w:rPr>
          <w:i/>
          <w:iCs/>
          <w:sz w:val="24"/>
          <w:szCs w:val="24"/>
        </w:rPr>
        <w:t>kawula</w:t>
      </w:r>
      <w:proofErr w:type="spellEnd"/>
      <w:r w:rsidRPr="00E241C4">
        <w:rPr>
          <w:i/>
          <w:iCs/>
          <w:sz w:val="24"/>
          <w:szCs w:val="24"/>
        </w:rPr>
        <w:t xml:space="preserve"> </w:t>
      </w:r>
      <w:proofErr w:type="spellStart"/>
      <w:r w:rsidRPr="00E241C4">
        <w:rPr>
          <w:i/>
          <w:iCs/>
          <w:sz w:val="24"/>
          <w:szCs w:val="24"/>
        </w:rPr>
        <w:t>Gusti</w:t>
      </w:r>
      <w:proofErr w:type="spellEnd"/>
      <w:r w:rsidRPr="00E241C4">
        <w:rPr>
          <w:i/>
          <w:iCs/>
          <w:sz w:val="24"/>
          <w:szCs w:val="24"/>
        </w:rPr>
        <w:t>'</w:t>
      </w:r>
      <w:r w:rsidRPr="00E241C4">
        <w:rPr>
          <w:sz w:val="24"/>
          <w:szCs w:val="24"/>
        </w:rPr>
        <w:t xml:space="preserve"> (union of man with his God' or the union of the people with their leader'. dangling from top to bottom (ground) that humans must always reme</w:t>
      </w:r>
      <w:r>
        <w:rPr>
          <w:sz w:val="24"/>
          <w:szCs w:val="24"/>
        </w:rPr>
        <w:t>mber where they came from</w:t>
      </w:r>
      <w:r>
        <w:rPr>
          <w:sz w:val="24"/>
          <w:szCs w:val="24"/>
          <w:shd w:val="clear" w:color="auto" w:fill="FFFFFF"/>
          <w:lang w:val="id-ID"/>
        </w:rPr>
        <w:t xml:space="preserve"> </w:t>
      </w:r>
      <w:r>
        <w:rPr>
          <w:sz w:val="24"/>
          <w:szCs w:val="24"/>
          <w:shd w:val="clear" w:color="auto" w:fill="FFFFFF"/>
          <w:lang w:val="id-ID"/>
        </w:rPr>
        <w:fldChar w:fldCharType="begin" w:fldLock="1"/>
      </w:r>
      <w:r>
        <w:rPr>
          <w:sz w:val="24"/>
          <w:szCs w:val="24"/>
          <w:shd w:val="clear" w:color="auto" w:fill="FFFFFF"/>
          <w:lang w:val="id-ID"/>
        </w:rPr>
        <w:instrText>ADDIN CSL_CITATION {"citationItems":[{"id":"ITEM-1","itemData":{"author":[{"dropping-particle":"","family":"Jogjaprov","given":"","non-dropping-particle":"","parse-names":false,"suffix":""}],"container-title":"jogjaprov.go.id","id":"ITEM-1","issued":{"date-parts":[["2020"]]},"title":"Beringin: Mitos dan Filosofinya Bagi Masyarakat Jawa","type":"article-newspaper"},"uris":["http://www.mendeley.com/documents/?uuid=e6de8294-5485-4e11-ab6b-a3aff4600cd4"]}],"mendeley":{"formattedCitation":"(Jogjaprov, 2020)","plainTextFormattedCitation":"(Jogjaprov, 2020)","previouslyFormattedCitation":"(Jogjaprov, 2020)"},"properties":{"noteIndex":0},"schema":"https://github.com/citation-style-language/schema/raw/master/csl-citation.json"}</w:instrText>
      </w:r>
      <w:r>
        <w:rPr>
          <w:sz w:val="24"/>
          <w:szCs w:val="24"/>
          <w:shd w:val="clear" w:color="auto" w:fill="FFFFFF"/>
          <w:lang w:val="id-ID"/>
        </w:rPr>
        <w:fldChar w:fldCharType="separate"/>
      </w:r>
      <w:r w:rsidRPr="000E1FA8">
        <w:rPr>
          <w:noProof/>
          <w:sz w:val="24"/>
          <w:szCs w:val="24"/>
          <w:shd w:val="clear" w:color="auto" w:fill="FFFFFF"/>
          <w:lang w:val="id-ID"/>
        </w:rPr>
        <w:t>(Jogjaprov, 2020)</w:t>
      </w:r>
      <w:r>
        <w:rPr>
          <w:sz w:val="24"/>
          <w:szCs w:val="24"/>
          <w:shd w:val="clear" w:color="auto" w:fill="FFFFFF"/>
          <w:lang w:val="id-ID"/>
        </w:rPr>
        <w:fldChar w:fldCharType="end"/>
      </w:r>
      <w:r>
        <w:rPr>
          <w:sz w:val="24"/>
          <w:szCs w:val="24"/>
          <w:shd w:val="clear" w:color="auto" w:fill="FFFFFF"/>
          <w:lang w:val="id-ID"/>
        </w:rPr>
        <w:t xml:space="preserve">. </w:t>
      </w:r>
      <w:r w:rsidRPr="00E241C4">
        <w:rPr>
          <w:sz w:val="24"/>
          <w:szCs w:val="24"/>
          <w:shd w:val="clear" w:color="auto" w:fill="FFFFFF"/>
          <w:lang w:val="id-ID"/>
        </w:rPr>
        <w:t xml:space="preserve">Another study is about </w:t>
      </w:r>
      <w:r w:rsidRPr="00E241C4">
        <w:rPr>
          <w:i/>
          <w:iCs/>
          <w:sz w:val="24"/>
          <w:szCs w:val="24"/>
          <w:shd w:val="clear" w:color="auto" w:fill="FFFFFF"/>
          <w:lang w:val="id-ID"/>
        </w:rPr>
        <w:t xml:space="preserve">Ronggowarsito's </w:t>
      </w:r>
      <w:r w:rsidRPr="00E241C4">
        <w:rPr>
          <w:sz w:val="24"/>
          <w:szCs w:val="24"/>
          <w:shd w:val="clear" w:color="auto" w:fill="FFFFFF"/>
          <w:lang w:val="id-ID"/>
        </w:rPr>
        <w:t xml:space="preserve">Javanese Islamic thought in </w:t>
      </w:r>
      <w:r w:rsidRPr="00E241C4">
        <w:rPr>
          <w:i/>
          <w:iCs/>
          <w:sz w:val="24"/>
          <w:szCs w:val="24"/>
          <w:shd w:val="clear" w:color="auto" w:fill="FFFFFF"/>
          <w:lang w:val="id-ID"/>
        </w:rPr>
        <w:t>Serat Sabdajati</w:t>
      </w:r>
      <w:r w:rsidRPr="00E241C4">
        <w:rPr>
          <w:sz w:val="24"/>
          <w:szCs w:val="24"/>
          <w:shd w:val="clear" w:color="auto" w:fill="FFFFFF"/>
          <w:lang w:val="id-ID"/>
        </w:rPr>
        <w:t xml:space="preserve"> which teaches about the values ​​of </w:t>
      </w:r>
      <w:r w:rsidRPr="00E241C4">
        <w:rPr>
          <w:i/>
          <w:iCs/>
          <w:sz w:val="24"/>
          <w:szCs w:val="24"/>
          <w:shd w:val="clear" w:color="auto" w:fill="FFFFFF"/>
          <w:lang w:val="id-ID"/>
        </w:rPr>
        <w:t xml:space="preserve">Aqidah </w:t>
      </w:r>
      <w:r w:rsidRPr="00E241C4">
        <w:rPr>
          <w:sz w:val="24"/>
          <w:szCs w:val="24"/>
          <w:shd w:val="clear" w:color="auto" w:fill="FFFFFF"/>
          <w:lang w:val="id-ID"/>
        </w:rPr>
        <w:t xml:space="preserve">and </w:t>
      </w:r>
      <w:r w:rsidRPr="00E241C4">
        <w:rPr>
          <w:i/>
          <w:iCs/>
          <w:sz w:val="24"/>
          <w:szCs w:val="24"/>
          <w:shd w:val="clear" w:color="auto" w:fill="FFFFFF"/>
          <w:lang w:val="id-ID"/>
        </w:rPr>
        <w:t xml:space="preserve">Akhalaq </w:t>
      </w:r>
      <w:r w:rsidRPr="00E241C4">
        <w:rPr>
          <w:sz w:val="24"/>
          <w:szCs w:val="24"/>
          <w:shd w:val="clear" w:color="auto" w:fill="FFFFFF"/>
          <w:lang w:val="id-ID"/>
        </w:rPr>
        <w:t xml:space="preserve">that can radiate within humans and throughout the universe </w:t>
      </w:r>
      <w:r>
        <w:rPr>
          <w:sz w:val="24"/>
          <w:szCs w:val="24"/>
          <w:shd w:val="clear" w:color="auto" w:fill="FFFFFF"/>
          <w:lang w:val="id-ID"/>
        </w:rPr>
        <w:fldChar w:fldCharType="begin" w:fldLock="1"/>
      </w:r>
      <w:r>
        <w:rPr>
          <w:sz w:val="24"/>
          <w:szCs w:val="24"/>
          <w:shd w:val="clear" w:color="auto" w:fill="FFFFFF"/>
          <w:lang w:val="id-ID"/>
        </w:rPr>
        <w:instrText>ADDIN CSL_CITATION {"citationItems":[{"id":"ITEM-1","itemData":{"author":[{"dropping-particle":"","family":"Fauziyyah","given":"Fida Indra","non-dropping-particle":"","parse-names":false,"suffix":""}],"id":"ITEM-1","issued":{"date-parts":[["2018"]]},"page":"177-184","title":"International Journal of Multicultural and Multireligious Understanding Ronggowarsit o ’ s Concept of Islamic Theosophy in Serat Sabdajati","type":"article-journal"},"uris":["http://www.mendeley.com/documents/?uuid=5cef56c3-b040-47d9-ba83-2f7f02b67512"]}],"mendeley":{"formattedCitation":"(Fauziyyah, 2018)","plainTextFormattedCitation":"(Fauziyyah, 2018)","previouslyFormattedCitation":"(Fauziyyah, 2018)"},"properties":{"noteIndex":0},"schema":"https://github.com/citation-style-language/schema/raw/master/csl-citation.json"}</w:instrText>
      </w:r>
      <w:r>
        <w:rPr>
          <w:sz w:val="24"/>
          <w:szCs w:val="24"/>
          <w:shd w:val="clear" w:color="auto" w:fill="FFFFFF"/>
          <w:lang w:val="id-ID"/>
        </w:rPr>
        <w:fldChar w:fldCharType="separate"/>
      </w:r>
      <w:r w:rsidRPr="002B74B8">
        <w:rPr>
          <w:noProof/>
          <w:sz w:val="24"/>
          <w:szCs w:val="24"/>
          <w:shd w:val="clear" w:color="auto" w:fill="FFFFFF"/>
          <w:lang w:val="id-ID"/>
        </w:rPr>
        <w:t>(Fauziyyah, 2018)</w:t>
      </w:r>
      <w:r>
        <w:rPr>
          <w:sz w:val="24"/>
          <w:szCs w:val="24"/>
          <w:shd w:val="clear" w:color="auto" w:fill="FFFFFF"/>
          <w:lang w:val="id-ID"/>
        </w:rPr>
        <w:fldChar w:fldCharType="end"/>
      </w:r>
      <w:r>
        <w:rPr>
          <w:sz w:val="24"/>
          <w:szCs w:val="24"/>
          <w:shd w:val="clear" w:color="auto" w:fill="FFFFFF"/>
          <w:lang w:val="id-ID"/>
        </w:rPr>
        <w:t xml:space="preserve">. </w:t>
      </w:r>
    </w:p>
    <w:p w14:paraId="491C8F48" w14:textId="77777777" w:rsidR="004557B6" w:rsidRPr="001A5D1C" w:rsidRDefault="004557B6" w:rsidP="004557B6">
      <w:pPr>
        <w:pStyle w:val="ListParagraph"/>
        <w:ind w:left="0" w:firstLine="720"/>
        <w:jc w:val="both"/>
        <w:rPr>
          <w:sz w:val="24"/>
          <w:szCs w:val="24"/>
          <w:lang w:val="id-ID"/>
        </w:rPr>
      </w:pPr>
      <w:r w:rsidRPr="00E241C4">
        <w:rPr>
          <w:sz w:val="24"/>
          <w:szCs w:val="24"/>
          <w:shd w:val="clear" w:color="auto" w:fill="FFFFFF"/>
          <w:lang w:val="id-ID"/>
        </w:rPr>
        <w:t xml:space="preserve">A previous study conducted by </w:t>
      </w:r>
      <w:r>
        <w:rPr>
          <w:sz w:val="24"/>
          <w:szCs w:val="24"/>
          <w:shd w:val="clear" w:color="auto" w:fill="FFFFFF"/>
          <w:lang w:val="id-ID"/>
        </w:rPr>
        <w:fldChar w:fldCharType="begin" w:fldLock="1"/>
      </w:r>
      <w:r>
        <w:rPr>
          <w:sz w:val="24"/>
          <w:szCs w:val="24"/>
          <w:shd w:val="clear" w:color="auto" w:fill="FFFFFF"/>
          <w:lang w:val="id-ID"/>
        </w:rPr>
        <w:instrText>ADDIN CSL_CITATION {"citationItems":[{"id":"ITEM-1","itemData":{"DOI":"10.1016/S0262-4079(20)31040-X","ISSN":"0262-4079","author":[{"dropping-particle":"","family":"Peebles","given":"Jim","non-dropping-particle":"","parse-names":false,"suffix":""}],"container-title":"New Scientist","id":"ITEM-1","issue":"3285","issued":{"date-parts":[["2020"]]},"page":"30-35","publisher":"Reed Business Information Ltd, England","title":"Have we got the universe right ?","type":"article-journal","volume":"246"},"uris":["http://www.mendeley.com/documents/?uuid=0cfd517f-c5d2-461d-a198-d2e81231bacd"]}],"mendeley":{"formattedCitation":"(Peebles, 2020)","manualFormatting":"Peebles (2020)","plainTextFormattedCitation":"(Peebles, 2020)","previouslyFormattedCitation":"(Peebles, 2020)"},"properties":{"noteIndex":0},"schema":"https://github.com/citation-style-language/schema/raw/master/csl-citation.json"}</w:instrText>
      </w:r>
      <w:r>
        <w:rPr>
          <w:sz w:val="24"/>
          <w:szCs w:val="24"/>
          <w:shd w:val="clear" w:color="auto" w:fill="FFFFFF"/>
          <w:lang w:val="id-ID"/>
        </w:rPr>
        <w:fldChar w:fldCharType="separate"/>
      </w:r>
      <w:r>
        <w:rPr>
          <w:noProof/>
          <w:sz w:val="24"/>
          <w:szCs w:val="24"/>
          <w:shd w:val="clear" w:color="auto" w:fill="FFFFFF"/>
          <w:lang w:val="id-ID"/>
        </w:rPr>
        <w:t>Peebles</w:t>
      </w:r>
      <w:r w:rsidRPr="00F62B23">
        <w:rPr>
          <w:noProof/>
          <w:sz w:val="24"/>
          <w:szCs w:val="24"/>
          <w:shd w:val="clear" w:color="auto" w:fill="FFFFFF"/>
          <w:lang w:val="id-ID"/>
        </w:rPr>
        <w:t xml:space="preserve"> </w:t>
      </w:r>
      <w:r>
        <w:rPr>
          <w:noProof/>
          <w:sz w:val="24"/>
          <w:szCs w:val="24"/>
          <w:shd w:val="clear" w:color="auto" w:fill="FFFFFF"/>
          <w:lang w:val="id-ID"/>
        </w:rPr>
        <w:t>(</w:t>
      </w:r>
      <w:r w:rsidRPr="00F62B23">
        <w:rPr>
          <w:noProof/>
          <w:sz w:val="24"/>
          <w:szCs w:val="24"/>
          <w:shd w:val="clear" w:color="auto" w:fill="FFFFFF"/>
          <w:lang w:val="id-ID"/>
        </w:rPr>
        <w:t>2020)</w:t>
      </w:r>
      <w:r>
        <w:rPr>
          <w:sz w:val="24"/>
          <w:szCs w:val="24"/>
          <w:shd w:val="clear" w:color="auto" w:fill="FFFFFF"/>
          <w:lang w:val="id-ID"/>
        </w:rPr>
        <w:fldChar w:fldCharType="end"/>
      </w:r>
      <w:r>
        <w:rPr>
          <w:sz w:val="24"/>
          <w:szCs w:val="24"/>
          <w:shd w:val="clear" w:color="auto" w:fill="FFFFFF"/>
          <w:lang w:val="id-ID"/>
        </w:rPr>
        <w:t xml:space="preserve"> </w:t>
      </w:r>
      <w:r w:rsidRPr="00E241C4">
        <w:rPr>
          <w:sz w:val="24"/>
          <w:szCs w:val="24"/>
          <w:shd w:val="clear" w:color="auto" w:fill="FFFFFF"/>
          <w:lang w:val="id-ID"/>
        </w:rPr>
        <w:t>recommended further research so that humans can understand the universe correctly so that there are no errors in understanding the meaning contained in it. Based on the studies above, specifically that research on fossils as verse a lam in the perspective of Islam and Java has never been done. Therefore, this study focuses on fossils as verses of nature or as a sign of God's greatness. Where indeed the universe that was created on this earth is as evidence or an indication that only God has the right to be worshiped. In this study, the Islamic philosophical text approach is used to understand the element of the 'banyan' tree as the philosophy of Javanese society. The purpose of this study is to examine how Islam interprets the existence of stone fossils inscribed with the words Allah and Muhammad, then how the Javanese interpret these fossils, whether there is a harmony of understanding be</w:t>
      </w:r>
      <w:r>
        <w:rPr>
          <w:sz w:val="24"/>
          <w:szCs w:val="24"/>
          <w:shd w:val="clear" w:color="auto" w:fill="FFFFFF"/>
          <w:lang w:val="id-ID"/>
        </w:rPr>
        <w:t>tween Islam and Java</w:t>
      </w:r>
      <w:r w:rsidRPr="001A5D1C">
        <w:rPr>
          <w:sz w:val="24"/>
          <w:szCs w:val="24"/>
          <w:lang w:val="id-ID"/>
        </w:rPr>
        <w:t>.</w:t>
      </w:r>
    </w:p>
    <w:p w14:paraId="67B1A5E7" w14:textId="77777777" w:rsidR="004557B6" w:rsidRDefault="004557B6" w:rsidP="004557B6">
      <w:pPr>
        <w:pStyle w:val="FootnoteText"/>
        <w:jc w:val="both"/>
        <w:rPr>
          <w:rFonts w:ascii="Times New Roman" w:hAnsi="Times New Roman" w:cs="Times New Roman"/>
          <w:sz w:val="24"/>
          <w:szCs w:val="24"/>
          <w:lang w:val="id-ID"/>
        </w:rPr>
      </w:pPr>
    </w:p>
    <w:p w14:paraId="25368C93" w14:textId="77777777" w:rsidR="004557B6" w:rsidRPr="00A4760C" w:rsidRDefault="004557B6" w:rsidP="004557B6">
      <w:pPr>
        <w:pStyle w:val="FootnoteText"/>
        <w:jc w:val="both"/>
        <w:rPr>
          <w:rFonts w:ascii="Times New Roman" w:hAnsi="Times New Roman" w:cs="Times New Roman"/>
          <w:b/>
          <w:sz w:val="24"/>
          <w:szCs w:val="24"/>
          <w:lang w:val="id-ID"/>
        </w:rPr>
      </w:pPr>
      <w:r w:rsidRPr="00A4760C">
        <w:rPr>
          <w:rFonts w:ascii="Times New Roman" w:hAnsi="Times New Roman" w:cs="Times New Roman"/>
          <w:b/>
          <w:sz w:val="24"/>
          <w:szCs w:val="24"/>
          <w:lang w:val="id-ID"/>
        </w:rPr>
        <w:t>Research Questions</w:t>
      </w:r>
    </w:p>
    <w:p w14:paraId="38BBAE55" w14:textId="77777777" w:rsidR="004557B6" w:rsidRPr="00C36C21" w:rsidRDefault="004557B6" w:rsidP="004557B6">
      <w:pPr>
        <w:pStyle w:val="ListParagraph"/>
        <w:ind w:left="360" w:hanging="360"/>
        <w:jc w:val="both"/>
        <w:rPr>
          <w:bCs/>
          <w:iCs/>
          <w:sz w:val="24"/>
          <w:szCs w:val="24"/>
          <w:lang w:val="id-ID"/>
        </w:rPr>
      </w:pPr>
      <w:r w:rsidRPr="00C36C21">
        <w:rPr>
          <w:bCs/>
          <w:iCs/>
          <w:sz w:val="24"/>
          <w:szCs w:val="24"/>
          <w:lang w:val="id-ID"/>
        </w:rPr>
        <w:t>1) What universal symbols are represented in philosophy of Islamic Java in the fossil rock of Apak beringin?</w:t>
      </w:r>
    </w:p>
    <w:p w14:paraId="131BBEEF" w14:textId="77777777" w:rsidR="004557B6" w:rsidRPr="003E2309" w:rsidRDefault="004557B6" w:rsidP="004557B6">
      <w:pPr>
        <w:pStyle w:val="ListParagraph"/>
        <w:ind w:left="360" w:hanging="360"/>
        <w:jc w:val="both"/>
        <w:rPr>
          <w:bCs/>
          <w:sz w:val="24"/>
          <w:szCs w:val="24"/>
          <w:shd w:val="clear" w:color="auto" w:fill="FFFFFF"/>
          <w:lang w:val="id-ID"/>
        </w:rPr>
      </w:pPr>
      <w:r w:rsidRPr="00C36C21">
        <w:rPr>
          <w:bCs/>
          <w:sz w:val="24"/>
          <w:szCs w:val="24"/>
          <w:shd w:val="clear" w:color="auto" w:fill="FFFFFF"/>
        </w:rPr>
        <w:t>2) How are philosophical values present in the '</w:t>
      </w:r>
      <w:proofErr w:type="spellStart"/>
      <w:r w:rsidRPr="00C36C21">
        <w:rPr>
          <w:bCs/>
          <w:sz w:val="24"/>
          <w:szCs w:val="24"/>
          <w:shd w:val="clear" w:color="auto" w:fill="FFFFFF"/>
        </w:rPr>
        <w:t>Beringin</w:t>
      </w:r>
      <w:proofErr w:type="spellEnd"/>
      <w:r w:rsidRPr="00C36C21">
        <w:rPr>
          <w:bCs/>
          <w:sz w:val="24"/>
          <w:szCs w:val="24"/>
          <w:shd w:val="clear" w:color="auto" w:fill="FFFFFF"/>
        </w:rPr>
        <w:t>' Fossil Rocks in the Perspective of Javanese Islamic Philosophy?</w:t>
      </w:r>
    </w:p>
    <w:p w14:paraId="2A789850" w14:textId="77777777" w:rsidR="004557B6" w:rsidRDefault="004557B6" w:rsidP="004557B6">
      <w:pPr>
        <w:pStyle w:val="ListParagraph"/>
        <w:ind w:left="0"/>
        <w:jc w:val="both"/>
        <w:rPr>
          <w:b/>
          <w:bCs/>
          <w:sz w:val="24"/>
          <w:szCs w:val="24"/>
          <w:shd w:val="clear" w:color="auto" w:fill="FFFFFF"/>
        </w:rPr>
      </w:pPr>
    </w:p>
    <w:p w14:paraId="6F780575" w14:textId="77777777" w:rsidR="004557B6" w:rsidRDefault="004557B6" w:rsidP="004557B6">
      <w:pPr>
        <w:pStyle w:val="FootnoteText"/>
        <w:jc w:val="both"/>
        <w:rPr>
          <w:rFonts w:ascii="Times New Roman" w:hAnsi="Times New Roman" w:cs="Times New Roman"/>
          <w:sz w:val="24"/>
          <w:szCs w:val="24"/>
          <w:lang w:val="id-ID"/>
        </w:rPr>
      </w:pPr>
    </w:p>
    <w:p w14:paraId="6A7655E2" w14:textId="77777777" w:rsidR="004557B6" w:rsidRPr="00C36C21" w:rsidRDefault="004557B6" w:rsidP="004557B6">
      <w:pPr>
        <w:pStyle w:val="FootnoteText"/>
        <w:jc w:val="both"/>
        <w:rPr>
          <w:rFonts w:ascii="Times New Roman" w:hAnsi="Times New Roman" w:cs="Times New Roman"/>
          <w:b/>
          <w:sz w:val="24"/>
          <w:szCs w:val="24"/>
          <w:lang w:val="id-ID"/>
        </w:rPr>
      </w:pPr>
      <w:r w:rsidRPr="00C36C21">
        <w:rPr>
          <w:rFonts w:ascii="Times New Roman" w:hAnsi="Times New Roman" w:cs="Times New Roman"/>
          <w:b/>
          <w:sz w:val="24"/>
          <w:szCs w:val="24"/>
          <w:lang w:val="id-ID"/>
        </w:rPr>
        <w:t>Methods</w:t>
      </w:r>
    </w:p>
    <w:p w14:paraId="58C9AD05" w14:textId="77777777" w:rsidR="004557B6" w:rsidRPr="00D452AB" w:rsidRDefault="004557B6" w:rsidP="004557B6">
      <w:pPr>
        <w:pStyle w:val="FootnoteText"/>
        <w:ind w:firstLine="720"/>
        <w:jc w:val="both"/>
        <w:rPr>
          <w:rFonts w:ascii="Times New Roman" w:hAnsi="Times New Roman" w:cs="Times New Roman"/>
          <w:sz w:val="24"/>
          <w:szCs w:val="24"/>
        </w:rPr>
      </w:pPr>
      <w:r w:rsidRPr="00A47E8D">
        <w:rPr>
          <w:rFonts w:ascii="Times New Roman" w:hAnsi="Times New Roman" w:cs="Times New Roman"/>
          <w:sz w:val="24"/>
          <w:szCs w:val="24"/>
          <w:lang w:val="id-ID"/>
        </w:rPr>
        <w:t xml:space="preserve">The approach in this paper uses a phenomenological-qualitative approach referring to the theory of </w:t>
      </w:r>
      <w:r>
        <w:rPr>
          <w:rFonts w:ascii="Times New Roman" w:hAnsi="Times New Roman" w:cs="Times New Roman"/>
          <w:sz w:val="24"/>
          <w:szCs w:val="24"/>
          <w:lang w:val="id-ID"/>
        </w:rPr>
        <w:fldChar w:fldCharType="begin" w:fldLock="1"/>
      </w:r>
      <w:r>
        <w:rPr>
          <w:rFonts w:ascii="Times New Roman" w:hAnsi="Times New Roman" w:cs="Times New Roman"/>
          <w:sz w:val="24"/>
          <w:szCs w:val="24"/>
          <w:lang w:val="id-ID"/>
        </w:rPr>
        <w:instrText>ADDIN CSL_CITATION {"citationItems":[{"id":"ITEM-1","itemData":{"ISBN":"0660180847","author":[{"dropping-particle":"","family":"Donalek","given":"Julie G","non-dropping-particle":"","parse-names":false,"suffix":""}],"container-title":"Urologic Nursing","id":"ITEM-1","issue":"Desember","issued":{"date-parts":[["2004"]]},"page":"516-517","title":"Phenomenology as Qualitative Resreach Method","type":"article-journal","volume":"24"},"uris":["http://www.mendeley.com/documents/?uuid=5f1b3bc5-92f9-4498-9034-56b46934f41e"]}],"mendeley":{"formattedCitation":"(Donalek, 2004)","manualFormatting":"Donalek (2004)","plainTextFormattedCitation":"(Donalek, 2004)","previouslyFormattedCitation":"(Donalek, 2004)"},"properties":{"noteIndex":0},"schema":"https://github.com/citation-style-language/schema/raw/master/csl-citation.json"}</w:instrText>
      </w:r>
      <w:r>
        <w:rPr>
          <w:rFonts w:ascii="Times New Roman" w:hAnsi="Times New Roman" w:cs="Times New Roman"/>
          <w:sz w:val="24"/>
          <w:szCs w:val="24"/>
          <w:lang w:val="id-ID"/>
        </w:rPr>
        <w:fldChar w:fldCharType="separate"/>
      </w:r>
      <w:r>
        <w:rPr>
          <w:rFonts w:ascii="Times New Roman" w:hAnsi="Times New Roman" w:cs="Times New Roman"/>
          <w:noProof/>
          <w:sz w:val="24"/>
          <w:szCs w:val="24"/>
          <w:lang w:val="id-ID"/>
        </w:rPr>
        <w:t>Donalek</w:t>
      </w:r>
      <w:r w:rsidRPr="00663915">
        <w:rPr>
          <w:rFonts w:ascii="Times New Roman" w:hAnsi="Times New Roman" w:cs="Times New Roman"/>
          <w:noProof/>
          <w:sz w:val="24"/>
          <w:szCs w:val="24"/>
          <w:lang w:val="id-ID"/>
        </w:rPr>
        <w:t xml:space="preserve"> </w:t>
      </w:r>
      <w:r>
        <w:rPr>
          <w:rFonts w:ascii="Times New Roman" w:hAnsi="Times New Roman" w:cs="Times New Roman"/>
          <w:noProof/>
          <w:sz w:val="24"/>
          <w:szCs w:val="24"/>
          <w:lang w:val="id-ID"/>
        </w:rPr>
        <w:t>(</w:t>
      </w:r>
      <w:r w:rsidRPr="00663915">
        <w:rPr>
          <w:rFonts w:ascii="Times New Roman" w:hAnsi="Times New Roman" w:cs="Times New Roman"/>
          <w:noProof/>
          <w:sz w:val="24"/>
          <w:szCs w:val="24"/>
          <w:lang w:val="id-ID"/>
        </w:rPr>
        <w:t>2004)</w:t>
      </w:r>
      <w:r>
        <w:rPr>
          <w:rFonts w:ascii="Times New Roman" w:hAnsi="Times New Roman" w:cs="Times New Roman"/>
          <w:sz w:val="24"/>
          <w:szCs w:val="24"/>
          <w:lang w:val="id-ID"/>
        </w:rPr>
        <w:fldChar w:fldCharType="end"/>
      </w:r>
      <w:r>
        <w:rPr>
          <w:rFonts w:ascii="Times New Roman" w:hAnsi="Times New Roman" w:cs="Times New Roman"/>
          <w:sz w:val="24"/>
          <w:szCs w:val="24"/>
          <w:lang w:val="id-ID"/>
        </w:rPr>
        <w:t xml:space="preserve"> </w:t>
      </w:r>
      <w:r w:rsidRPr="00A47E8D">
        <w:rPr>
          <w:rFonts w:ascii="Times New Roman" w:hAnsi="Times New Roman" w:cs="Times New Roman"/>
          <w:sz w:val="24"/>
          <w:szCs w:val="24"/>
          <w:lang w:val="id-ID"/>
        </w:rPr>
        <w:t>because the data produced is descriptive data in the form of written statements or words derived from books and data sources that are observed or studied. To conduct this research, the author uses Literature Studies that are relevant to the object under study. Sources of data in this paper are primary and secondary data. The primary data in this writing is the result of interviews or interviews with several sources who are natives of Java. While secondary data in this writing is in the form of written data sources such as books, journals, articles, and so on. From these two sources, the researchers found a connection and harmony of meaning so that it would produc</w:t>
      </w:r>
      <w:r>
        <w:rPr>
          <w:rFonts w:ascii="Times New Roman" w:hAnsi="Times New Roman" w:cs="Times New Roman"/>
          <w:sz w:val="24"/>
          <w:szCs w:val="24"/>
          <w:lang w:val="id-ID"/>
        </w:rPr>
        <w:t>e the same understanding result</w:t>
      </w:r>
      <w:r w:rsidRPr="00D452AB">
        <w:rPr>
          <w:rFonts w:ascii="Times New Roman" w:hAnsi="Times New Roman" w:cs="Times New Roman"/>
          <w:sz w:val="24"/>
          <w:szCs w:val="24"/>
        </w:rPr>
        <w:t>.</w:t>
      </w:r>
    </w:p>
    <w:p w14:paraId="4BFF8490" w14:textId="77777777" w:rsidR="004557B6" w:rsidRPr="00A47E8D" w:rsidRDefault="004557B6" w:rsidP="004557B6">
      <w:pPr>
        <w:pStyle w:val="ListParagraph"/>
        <w:ind w:left="0" w:firstLine="720"/>
        <w:jc w:val="both"/>
        <w:rPr>
          <w:i/>
          <w:sz w:val="24"/>
          <w:szCs w:val="24"/>
          <w:lang w:val="id-ID"/>
        </w:rPr>
      </w:pPr>
      <w:r w:rsidRPr="00A47E8D">
        <w:rPr>
          <w:sz w:val="24"/>
          <w:szCs w:val="24"/>
        </w:rPr>
        <w:t xml:space="preserve">The approach used for reading the verses of nature from an Islamic perspective is a Sufi-based approach. In other words, for the users of this approach, argue that the Qur'an actually has two levels of meaning, namely the outer meaning and the inner meaning. The meaning of Birth is the meaning of freedom which is spoken by the commentators in general, while the inner meaning </w:t>
      </w:r>
      <w:r w:rsidRPr="00A47E8D">
        <w:rPr>
          <w:sz w:val="24"/>
          <w:szCs w:val="24"/>
        </w:rPr>
        <w:lastRenderedPageBreak/>
        <w:t>is the hidden message behind the words. This inner meaning is special, which can only be grasped through revelation (Kashif) experienced by those who have reached a certain level until Allah gives intuitive knowledge. Just as Islam interprets the verses of nature using the interpretive approach in the Qur'an, so does Java. The interpretation of the verses of nature in Java can only be done by certain people, namely those who have reached the highest level</w:t>
      </w:r>
      <w:r>
        <w:rPr>
          <w:sz w:val="24"/>
          <w:szCs w:val="24"/>
          <w:lang w:val="id-ID"/>
        </w:rPr>
        <w:t>.</w:t>
      </w:r>
    </w:p>
    <w:p w14:paraId="248D69CC" w14:textId="77777777" w:rsidR="004557B6" w:rsidRDefault="004557B6" w:rsidP="004557B6">
      <w:pPr>
        <w:pStyle w:val="ListParagraph"/>
        <w:ind w:left="0"/>
        <w:jc w:val="both"/>
        <w:rPr>
          <w:b/>
          <w:bCs/>
          <w:iCs/>
          <w:sz w:val="24"/>
          <w:szCs w:val="24"/>
          <w:lang w:val="id-ID"/>
        </w:rPr>
      </w:pPr>
    </w:p>
    <w:p w14:paraId="602076A6" w14:textId="77777777" w:rsidR="004557B6" w:rsidRDefault="004557B6" w:rsidP="004557B6">
      <w:pPr>
        <w:pStyle w:val="ListParagraph"/>
        <w:ind w:left="0"/>
        <w:jc w:val="both"/>
        <w:rPr>
          <w:b/>
          <w:bCs/>
          <w:iCs/>
          <w:sz w:val="24"/>
          <w:szCs w:val="24"/>
          <w:lang w:val="id-ID"/>
        </w:rPr>
      </w:pPr>
      <w:r>
        <w:rPr>
          <w:b/>
          <w:bCs/>
          <w:iCs/>
          <w:sz w:val="24"/>
          <w:szCs w:val="24"/>
          <w:lang w:val="id-ID"/>
        </w:rPr>
        <w:t>Results and Discussion</w:t>
      </w:r>
    </w:p>
    <w:p w14:paraId="58749957" w14:textId="77777777" w:rsidR="004557B6" w:rsidRDefault="004557B6" w:rsidP="004557B6">
      <w:pPr>
        <w:pStyle w:val="ListParagraph"/>
        <w:ind w:left="0"/>
        <w:jc w:val="both"/>
        <w:rPr>
          <w:b/>
          <w:bCs/>
          <w:iCs/>
          <w:sz w:val="24"/>
          <w:szCs w:val="24"/>
          <w:lang w:val="id-ID"/>
        </w:rPr>
      </w:pPr>
      <w:r w:rsidRPr="00CF1291">
        <w:rPr>
          <w:b/>
          <w:bCs/>
          <w:iCs/>
          <w:sz w:val="24"/>
          <w:szCs w:val="24"/>
          <w:lang w:val="id-ID"/>
        </w:rPr>
        <w:t>Symboli</w:t>
      </w:r>
      <w:r>
        <w:rPr>
          <w:b/>
          <w:bCs/>
          <w:iCs/>
          <w:sz w:val="24"/>
          <w:szCs w:val="24"/>
          <w:lang w:val="id-ID"/>
        </w:rPr>
        <w:t xml:space="preserve">c </w:t>
      </w:r>
      <w:r w:rsidRPr="00CF1291">
        <w:rPr>
          <w:b/>
          <w:bCs/>
          <w:iCs/>
          <w:sz w:val="24"/>
          <w:szCs w:val="24"/>
          <w:lang w:val="id-ID"/>
        </w:rPr>
        <w:t>Univers</w:t>
      </w:r>
      <w:r>
        <w:rPr>
          <w:b/>
          <w:bCs/>
          <w:iCs/>
          <w:sz w:val="24"/>
          <w:szCs w:val="24"/>
          <w:lang w:val="id-ID"/>
        </w:rPr>
        <w:t xml:space="preserve">al of Bringin Apak </w:t>
      </w:r>
      <w:r w:rsidRPr="00CF1291">
        <w:rPr>
          <w:b/>
          <w:bCs/>
          <w:iCs/>
          <w:sz w:val="24"/>
          <w:szCs w:val="24"/>
          <w:lang w:val="id-ID"/>
        </w:rPr>
        <w:t>in the Perspective of Islamic Philosophy</w:t>
      </w:r>
    </w:p>
    <w:p w14:paraId="0C2B930C" w14:textId="77777777" w:rsidR="004557B6" w:rsidRPr="00B135C1" w:rsidRDefault="004557B6" w:rsidP="004557B6">
      <w:pPr>
        <w:pStyle w:val="ListParagraph"/>
        <w:ind w:left="0" w:firstLine="720"/>
        <w:jc w:val="both"/>
        <w:rPr>
          <w:sz w:val="24"/>
          <w:szCs w:val="24"/>
          <w:lang w:val="id-ID"/>
        </w:rPr>
      </w:pPr>
      <w:r w:rsidRPr="00CF1291">
        <w:rPr>
          <w:sz w:val="24"/>
          <w:szCs w:val="24"/>
          <w:lang w:val="id-ID"/>
        </w:rPr>
        <w:t xml:space="preserve">The findings reveal that fossils in the perspective of Islamic philosophy are a form of symbolizing the universe that is oriented towards depicting the means by which God introduces Himself to humans. Humans must use their minds to analyze, examine the universe created by God. This finding refers to the verses of the Koran which is the holy city of Muslims in which it discusses various affairs of the world and the hereafter so that it is very comprehensive in discussing the universe. The verses of the Qur'an about the symbolization of the universe used are those interpreted by Sufism experts and Islamic philosophies. Reflecting on the history of Islam when the Prophet Muhammad visited the cave of Hiro, it also shows that stones are one of God's media in giving lessons to His creatures, especially humans. Because by visiting the cave (in a not too short time which is about 11 years) the Prophet finally got a revelation from Allah SWT. The symbolization of the universe is also a creation of God that has extraordinary resilience, that's why the legacy (in the form of a cave-shaped house) of the Prophet still exists today. In the interpretation of </w:t>
      </w:r>
      <w:r w:rsidRPr="00CF1291">
        <w:rPr>
          <w:i/>
          <w:iCs/>
          <w:sz w:val="24"/>
          <w:szCs w:val="24"/>
          <w:lang w:val="id-ID"/>
        </w:rPr>
        <w:t>isyari</w:t>
      </w:r>
      <w:r w:rsidRPr="00CF1291">
        <w:rPr>
          <w:sz w:val="24"/>
          <w:szCs w:val="24"/>
          <w:lang w:val="id-ID"/>
        </w:rPr>
        <w:t>, the Qur'an views objects that have natural elements as symbols of the universe that are oriented towards depicting Allah's creation in the context of realizing human nature</w:t>
      </w:r>
      <w:r w:rsidRPr="00663915">
        <w:rPr>
          <w:sz w:val="24"/>
          <w:szCs w:val="24"/>
          <w:lang w:val="id-ID"/>
        </w:rPr>
        <w:t xml:space="preserve"> </w:t>
      </w:r>
      <w:r w:rsidRPr="00663915">
        <w:rPr>
          <w:sz w:val="24"/>
          <w:szCs w:val="24"/>
          <w:lang w:val="id-ID"/>
        </w:rPr>
        <w:fldChar w:fldCharType="begin" w:fldLock="1"/>
      </w:r>
      <w:r w:rsidRPr="00663915">
        <w:rPr>
          <w:sz w:val="24"/>
          <w:szCs w:val="24"/>
          <w:lang w:val="id-ID"/>
        </w:rPr>
        <w:instrText>ADDIN CSL_CITATION {"citationItems":[{"id":"ITEM-1","itemData":{"abstract":"abstrak; briket kepada ibu-ibu; briquettes; dasawisma; dengan memanfaatkan limbah tempurung; di pulau ternate; implementasi dari hasil penelitian; kelurahan tarau; kemitraan masyarakat ini merupakan; kenari; mosquito repellent; pkupt; program; ternate islands; tujuan kegiatan ini adalah; unggulan perguruan tinggi; untuk memperkenalkan teknologi pembuatan; walnut shells","author":[{"dropping-particle":"","family":"Prakoso","given":"Theo Jaka","non-dropping-particle":"","parse-names":false,"suffix":""}],"container-title":"Journal of Islam and Science","id":"ITEM-1","issue":"1","issued":{"date-parts":[["2019"]]},"page":"41-49","title":"Theoretical Science in Munasabah Discurse: Discovering Mountain Facts in the Quran","type":"article-journal","volume":"6"},"uris":["http://www.mendeley.com/documents/?uuid=7d51900b-00dc-469c-b274-fec122ead6eb"]}],"mendeley":{"formattedCitation":"(Prakoso, 2019)","plainTextFormattedCitation":"(Prakoso, 2019)","previouslyFormattedCitation":"(Prakoso, 2019)"},"properties":{"noteIndex":0},"schema":"https://github.com/citation-style-language/schema/raw/master/csl-citation.json"}</w:instrText>
      </w:r>
      <w:r w:rsidRPr="00663915">
        <w:rPr>
          <w:sz w:val="24"/>
          <w:szCs w:val="24"/>
          <w:lang w:val="id-ID"/>
        </w:rPr>
        <w:fldChar w:fldCharType="separate"/>
      </w:r>
      <w:r w:rsidRPr="00663915">
        <w:rPr>
          <w:noProof/>
          <w:sz w:val="24"/>
          <w:szCs w:val="24"/>
          <w:lang w:val="id-ID"/>
        </w:rPr>
        <w:t>(Prakoso, 2019)</w:t>
      </w:r>
      <w:r w:rsidRPr="00663915">
        <w:rPr>
          <w:sz w:val="24"/>
          <w:szCs w:val="24"/>
          <w:lang w:val="id-ID"/>
        </w:rPr>
        <w:fldChar w:fldCharType="end"/>
      </w:r>
      <w:r w:rsidRPr="00663915">
        <w:rPr>
          <w:sz w:val="24"/>
          <w:szCs w:val="24"/>
          <w:lang w:val="id-ID"/>
        </w:rPr>
        <w:t xml:space="preserve">. </w:t>
      </w:r>
      <w:r w:rsidRPr="00CF1291">
        <w:rPr>
          <w:sz w:val="24"/>
          <w:szCs w:val="24"/>
          <w:lang w:val="id-ID"/>
        </w:rPr>
        <w:t>This is the reason the researchers say that fossils are essentially a symbolic form of the universe (</w:t>
      </w:r>
      <w:r w:rsidRPr="00CF1291">
        <w:rPr>
          <w:i/>
          <w:iCs/>
          <w:sz w:val="24"/>
          <w:szCs w:val="24"/>
          <w:lang w:val="id-ID"/>
        </w:rPr>
        <w:t>ma siwallah</w:t>
      </w:r>
      <w:r w:rsidRPr="00CF1291">
        <w:rPr>
          <w:sz w:val="24"/>
          <w:szCs w:val="24"/>
          <w:lang w:val="id-ID"/>
        </w:rPr>
        <w:t xml:space="preserve">) which consists of parts or series of universal natural structures. If examined based on the concept of God and the symbolism of the universe with the religious text approach of Said Nursi's approach, fossils reflect signs of the universe to contemplate the greatness of God with its beauty and order as a manifestation and power of God </w:t>
      </w:r>
      <w:r>
        <w:rPr>
          <w:sz w:val="24"/>
          <w:szCs w:val="24"/>
          <w:lang w:val="id-ID"/>
        </w:rPr>
        <w:fldChar w:fldCharType="begin" w:fldLock="1"/>
      </w:r>
      <w:r>
        <w:rPr>
          <w:sz w:val="24"/>
          <w:szCs w:val="24"/>
          <w:lang w:val="id-ID"/>
        </w:rPr>
        <w:instrText>ADDIN CSL_CITATION {"citationItems":[{"id":"ITEM-1","itemData":{"author":[{"dropping-particle":"","family":"Fatimah","given":"Siti","non-dropping-particle":"","parse-names":false,"suffix":""},{"dropping-particle":"","family":"Tawil","given":"Mohd","non-dropping-particle":"","parse-names":false,"suffix":""},{"dropping-particle":"","family":"Akar","given":"Celal","non-dropping-particle":"","parse-names":false,"suffix":""}],"container-title":"The Journal of Risale-i Nur Studies","id":"ITEM-1","issue":"1","issued":{"date-parts":[["2021"]]},"page":"28-39","title":"Exploring the Repository of Religious Texts to Explore the Universe: Risale-i Nur Approaches","type":"article-journal","volume":"4"},"uris":["http://www.mendeley.com/documents/?uuid=957c6971-59c0-48d2-bb36-bdebcc122358"]}],"mendeley":{"formattedCitation":"(Fatimah et al., 2021)","manualFormatting":"(Fatimah et al., 2021; ","plainTextFormattedCitation":"(Fatimah et al., 2021)","previouslyFormattedCitation":"(Fatimah et al., 2021)"},"properties":{"noteIndex":0},"schema":"https://github.com/citation-style-language/schema/raw/master/csl-citation.json"}</w:instrText>
      </w:r>
      <w:r>
        <w:rPr>
          <w:sz w:val="24"/>
          <w:szCs w:val="24"/>
          <w:lang w:val="id-ID"/>
        </w:rPr>
        <w:fldChar w:fldCharType="separate"/>
      </w:r>
      <w:r w:rsidRPr="009169F8">
        <w:rPr>
          <w:noProof/>
          <w:sz w:val="24"/>
          <w:szCs w:val="24"/>
          <w:lang w:val="id-ID"/>
        </w:rPr>
        <w:t>(Fatimah et al., 2021</w:t>
      </w:r>
      <w:r>
        <w:rPr>
          <w:noProof/>
          <w:sz w:val="24"/>
          <w:szCs w:val="24"/>
          <w:lang w:val="id-ID"/>
        </w:rPr>
        <w:t xml:space="preserve">; </w:t>
      </w:r>
      <w:r>
        <w:rPr>
          <w:sz w:val="24"/>
          <w:szCs w:val="24"/>
          <w:lang w:val="id-ID"/>
        </w:rPr>
        <w:fldChar w:fldCharType="end"/>
      </w:r>
      <w:r>
        <w:rPr>
          <w:sz w:val="24"/>
          <w:szCs w:val="24"/>
          <w:lang w:val="id-ID"/>
        </w:rPr>
        <w:fldChar w:fldCharType="begin" w:fldLock="1"/>
      </w:r>
      <w:r>
        <w:rPr>
          <w:sz w:val="24"/>
          <w:szCs w:val="24"/>
          <w:lang w:val="id-ID"/>
        </w:rPr>
        <w:instrText>ADDIN CSL_CITATION {"citationItems":[{"id":"ITEM-1","itemData":{"DOI":"10.7827/turkishstudies.13007","ISSN":"1308-2140","author":[{"dropping-particle":"","family":"Zeren","given":"Münevver Ebru","non-dropping-particle":"","parse-names":false,"suffix":""}],"container-title":"Journal of Turkish Studies","id":"ITEM-1","issue":"Volume 13 Issue 2","issued":{"date-parts":[["2018"]]},"page":"127-144","title":"Türklerde Budizm ve İslâm Tasavvuffunda Tanrı ve Evren Anlayışı","type":"article-journal","volume":"13"},"uris":["http://www.mendeley.com/documents/?uuid=6e49b3e2-b24b-4b5f-8ce9-0ecfbf82364b"]}],"mendeley":{"formattedCitation":"(Zeren, 2018)","manualFormatting":"Zeren, 2018)","plainTextFormattedCitation":"(Zeren, 2018)","previouslyFormattedCitation":"(Zeren, 2018)"},"properties":{"noteIndex":0},"schema":"https://github.com/citation-style-language/schema/raw/master/csl-citation.json"}</w:instrText>
      </w:r>
      <w:r>
        <w:rPr>
          <w:sz w:val="24"/>
          <w:szCs w:val="24"/>
          <w:lang w:val="id-ID"/>
        </w:rPr>
        <w:fldChar w:fldCharType="separate"/>
      </w:r>
      <w:r w:rsidRPr="00663915">
        <w:rPr>
          <w:noProof/>
          <w:sz w:val="24"/>
          <w:szCs w:val="24"/>
          <w:lang w:val="id-ID"/>
        </w:rPr>
        <w:t>Zeren, 2018)</w:t>
      </w:r>
      <w:r>
        <w:rPr>
          <w:sz w:val="24"/>
          <w:szCs w:val="24"/>
          <w:lang w:val="id-ID"/>
        </w:rPr>
        <w:fldChar w:fldCharType="end"/>
      </w:r>
      <w:r w:rsidRPr="00663915">
        <w:rPr>
          <w:sz w:val="24"/>
          <w:szCs w:val="24"/>
          <w:lang w:val="id-ID"/>
        </w:rPr>
        <w:t>.</w:t>
      </w:r>
      <w:r>
        <w:rPr>
          <w:sz w:val="24"/>
          <w:szCs w:val="24"/>
          <w:lang w:val="id-ID"/>
        </w:rPr>
        <w:t xml:space="preserve"> </w:t>
      </w:r>
      <w:r w:rsidRPr="00CF1291">
        <w:rPr>
          <w:sz w:val="24"/>
          <w:szCs w:val="24"/>
          <w:lang w:val="id-ID"/>
        </w:rPr>
        <w:t>The interpretation of natural verses in the form of fossils as Allah explains His power in Yasin's letter which reads</w:t>
      </w:r>
      <w:r w:rsidRPr="00D452AB">
        <w:rPr>
          <w:sz w:val="24"/>
          <w:szCs w:val="24"/>
        </w:rPr>
        <w:t>:</w:t>
      </w:r>
    </w:p>
    <w:p w14:paraId="7EB4F12C" w14:textId="77777777" w:rsidR="004557B6" w:rsidRPr="00D452AB" w:rsidRDefault="004557B6" w:rsidP="004557B6">
      <w:pPr>
        <w:jc w:val="right"/>
        <w:rPr>
          <w:sz w:val="24"/>
          <w:szCs w:val="24"/>
          <w:rtl/>
        </w:rPr>
      </w:pPr>
      <w:r w:rsidRPr="00D452AB">
        <w:rPr>
          <w:sz w:val="24"/>
          <w:szCs w:val="24"/>
          <w:rtl/>
        </w:rPr>
        <w:t>ا ا ادَ ا لَ لَهُ (٨٢)</w:t>
      </w:r>
    </w:p>
    <w:p w14:paraId="7E951F90" w14:textId="77777777" w:rsidR="004557B6" w:rsidRDefault="004557B6" w:rsidP="004557B6">
      <w:pPr>
        <w:pStyle w:val="ListParagraph"/>
        <w:ind w:left="426"/>
        <w:jc w:val="both"/>
        <w:rPr>
          <w:i/>
          <w:iCs/>
          <w:sz w:val="24"/>
          <w:szCs w:val="24"/>
          <w:bdr w:val="none" w:sz="0" w:space="0" w:color="auto" w:frame="1"/>
          <w:shd w:val="clear" w:color="auto" w:fill="FFFFFF"/>
        </w:rPr>
      </w:pPr>
      <w:r>
        <w:rPr>
          <w:rStyle w:val="Emphasis"/>
          <w:rFonts w:eastAsia="Calibri"/>
          <w:sz w:val="24"/>
          <w:szCs w:val="24"/>
          <w:bdr w:val="none" w:sz="0" w:space="0" w:color="auto" w:frame="1"/>
          <w:shd w:val="clear" w:color="auto" w:fill="FFFFFF"/>
          <w:lang w:val="id-ID"/>
        </w:rPr>
        <w:t>“</w:t>
      </w:r>
      <w:r w:rsidRPr="00CF1291">
        <w:rPr>
          <w:i/>
          <w:iCs/>
          <w:sz w:val="24"/>
          <w:szCs w:val="24"/>
          <w:bdr w:val="none" w:sz="0" w:space="0" w:color="auto" w:frame="1"/>
          <w:shd w:val="clear" w:color="auto" w:fill="FFFFFF"/>
        </w:rPr>
        <w:t>He commands when he wants something. He just said to her: "Be!" So be it. (Q.S. Yasin verse 82)</w:t>
      </w:r>
    </w:p>
    <w:p w14:paraId="39E8DDCF" w14:textId="77777777" w:rsidR="004557B6" w:rsidRPr="00CF1291" w:rsidRDefault="004557B6" w:rsidP="004557B6">
      <w:pPr>
        <w:pStyle w:val="ListParagraph"/>
        <w:ind w:left="426"/>
        <w:jc w:val="both"/>
        <w:rPr>
          <w:rStyle w:val="Emphasis"/>
          <w:rFonts w:eastAsia="Calibri"/>
          <w:sz w:val="24"/>
          <w:szCs w:val="24"/>
          <w:bdr w:val="none" w:sz="0" w:space="0" w:color="auto" w:frame="1"/>
          <w:shd w:val="clear" w:color="auto" w:fill="FFFFFF"/>
          <w:lang w:val="id-ID"/>
        </w:rPr>
      </w:pPr>
    </w:p>
    <w:p w14:paraId="359229D6" w14:textId="77777777" w:rsidR="004557B6" w:rsidRPr="00B135C1" w:rsidRDefault="004557B6" w:rsidP="004557B6">
      <w:pPr>
        <w:pStyle w:val="ListParagraph"/>
        <w:ind w:left="0" w:firstLine="720"/>
        <w:jc w:val="both"/>
        <w:rPr>
          <w:sz w:val="24"/>
          <w:szCs w:val="24"/>
          <w:shd w:val="clear" w:color="auto" w:fill="FFFFFF"/>
          <w:lang w:val="id-ID"/>
        </w:rPr>
      </w:pPr>
      <w:r w:rsidRPr="00CF1291">
        <w:rPr>
          <w:sz w:val="24"/>
          <w:szCs w:val="24"/>
          <w:shd w:val="clear" w:color="auto" w:fill="FFFFFF"/>
        </w:rPr>
        <w:t xml:space="preserve">Quoting </w:t>
      </w:r>
      <w:proofErr w:type="spellStart"/>
      <w:r w:rsidRPr="00CF1291">
        <w:rPr>
          <w:sz w:val="24"/>
          <w:szCs w:val="24"/>
          <w:shd w:val="clear" w:color="auto" w:fill="FFFFFF"/>
        </w:rPr>
        <w:t>Qatadah's</w:t>
      </w:r>
      <w:proofErr w:type="spellEnd"/>
      <w:r w:rsidRPr="00CF1291">
        <w:rPr>
          <w:sz w:val="24"/>
          <w:szCs w:val="24"/>
          <w:shd w:val="clear" w:color="auto" w:fill="FFFFFF"/>
        </w:rPr>
        <w:t xml:space="preserve"> account of the interpretation of verse 82, al-</w:t>
      </w:r>
      <w:proofErr w:type="spellStart"/>
      <w:r w:rsidRPr="00CF1291">
        <w:rPr>
          <w:sz w:val="24"/>
          <w:szCs w:val="24"/>
          <w:shd w:val="clear" w:color="auto" w:fill="FFFFFF"/>
        </w:rPr>
        <w:t>Thabari</w:t>
      </w:r>
      <w:proofErr w:type="spellEnd"/>
      <w:r w:rsidRPr="00CF1291">
        <w:rPr>
          <w:sz w:val="24"/>
          <w:szCs w:val="24"/>
          <w:shd w:val="clear" w:color="auto" w:fill="FFFFFF"/>
        </w:rPr>
        <w:t xml:space="preserve"> explained that this verse is a form of embodiment of evidence of God's power. for the people of Mecca at that time. More deeply, the term nature has similarities to </w:t>
      </w:r>
      <w:proofErr w:type="spellStart"/>
      <w:r w:rsidRPr="00CF1291">
        <w:rPr>
          <w:sz w:val="24"/>
          <w:szCs w:val="24"/>
          <w:shd w:val="clear" w:color="auto" w:fill="FFFFFF"/>
        </w:rPr>
        <w:t>ilm</w:t>
      </w:r>
      <w:proofErr w:type="spellEnd"/>
      <w:r w:rsidRPr="00CF1291">
        <w:rPr>
          <w:sz w:val="24"/>
          <w:szCs w:val="24"/>
          <w:shd w:val="clear" w:color="auto" w:fill="FFFFFF"/>
        </w:rPr>
        <w:t xml:space="preserve"> in Arabic which also shows that there is a close relationship with the concept of knowledge with the obl</w:t>
      </w:r>
      <w:r>
        <w:rPr>
          <w:sz w:val="24"/>
          <w:szCs w:val="24"/>
          <w:shd w:val="clear" w:color="auto" w:fill="FFFFFF"/>
        </w:rPr>
        <w:t>igation to explore the universe</w:t>
      </w:r>
      <w:r>
        <w:rPr>
          <w:sz w:val="24"/>
          <w:szCs w:val="24"/>
          <w:shd w:val="clear" w:color="auto" w:fill="FFFFFF"/>
          <w:lang w:val="id-ID"/>
        </w:rPr>
        <w:t xml:space="preserve"> </w:t>
      </w:r>
      <w:r>
        <w:rPr>
          <w:sz w:val="24"/>
          <w:szCs w:val="24"/>
          <w:shd w:val="clear" w:color="auto" w:fill="FFFFFF"/>
          <w:lang w:val="id-ID"/>
        </w:rPr>
        <w:fldChar w:fldCharType="begin" w:fldLock="1"/>
      </w:r>
      <w:r>
        <w:rPr>
          <w:sz w:val="24"/>
          <w:szCs w:val="24"/>
          <w:shd w:val="clear" w:color="auto" w:fill="FFFFFF"/>
          <w:lang w:val="id-ID"/>
        </w:rPr>
        <w:instrText>ADDIN CSL_CITATION {"citationItems":[{"id":"ITEM-1","itemData":{"abstract":"… dahsyat yang mengakibatkan tersebarnya benda-benda alam raya ke seluruh penjuru, yang berakhir dengan terciptanya berbagai benda langit yang terpisah, termasuk tata surya dan bumi.26 Relevansi Penafsiran Tentang Penciptaan Alam Semesta dengan Teori- teori Ilmu …","author":[{"dropping-particle":"","family":"Ali","given":"Munziri","non-dropping-particle":"","parse-names":false,"suffix":""}],"container-title":"Madania","id":"ITEM-1","issue":"2","issued":{"date-parts":[["2012"]]},"page":"167-184","title":"CREATION of the UNIVERSE by AL-QUR'AN Analysis of QS. Al-Anbiya: 30 and Its Relevance to the Theory of Science","type":"article-journal","volume":"2"},"uris":["http://www.mendeley.com/documents/?uuid=f3fd3239-5097-4d9e-b4b9-df05084de241"]}],"mendeley":{"formattedCitation":"(Ali, 2012)","plainTextFormattedCitation":"(Ali, 2012)","previouslyFormattedCitation":"(Ali, 2012)"},"properties":{"noteIndex":0},"schema":"https://github.com/citation-style-language/schema/raw/master/csl-citation.json"}</w:instrText>
      </w:r>
      <w:r>
        <w:rPr>
          <w:sz w:val="24"/>
          <w:szCs w:val="24"/>
          <w:shd w:val="clear" w:color="auto" w:fill="FFFFFF"/>
          <w:lang w:val="id-ID"/>
        </w:rPr>
        <w:fldChar w:fldCharType="separate"/>
      </w:r>
      <w:r w:rsidRPr="00AC0175">
        <w:rPr>
          <w:noProof/>
          <w:sz w:val="24"/>
          <w:szCs w:val="24"/>
          <w:shd w:val="clear" w:color="auto" w:fill="FFFFFF"/>
          <w:lang w:val="id-ID"/>
        </w:rPr>
        <w:t>(Ali, 2012)</w:t>
      </w:r>
      <w:r>
        <w:rPr>
          <w:sz w:val="24"/>
          <w:szCs w:val="24"/>
          <w:shd w:val="clear" w:color="auto" w:fill="FFFFFF"/>
          <w:lang w:val="id-ID"/>
        </w:rPr>
        <w:fldChar w:fldCharType="end"/>
      </w:r>
      <w:r>
        <w:rPr>
          <w:sz w:val="24"/>
          <w:szCs w:val="24"/>
          <w:shd w:val="clear" w:color="auto" w:fill="FFFFFF"/>
          <w:lang w:val="id-ID"/>
        </w:rPr>
        <w:t xml:space="preserve">. </w:t>
      </w:r>
      <w:r w:rsidRPr="00CF1291">
        <w:rPr>
          <w:sz w:val="24"/>
          <w:szCs w:val="24"/>
          <w:shd w:val="clear" w:color="auto" w:fill="FFFFFF"/>
          <w:lang w:val="id-ID"/>
        </w:rPr>
        <w:t xml:space="preserve">The choice of </w:t>
      </w:r>
      <w:r w:rsidRPr="00CF1291">
        <w:rPr>
          <w:i/>
          <w:iCs/>
          <w:sz w:val="24"/>
          <w:szCs w:val="24"/>
          <w:shd w:val="clear" w:color="auto" w:fill="FFFFFF"/>
          <w:lang w:val="id-ID"/>
        </w:rPr>
        <w:t>lafadz 'kun'</w:t>
      </w:r>
      <w:r w:rsidRPr="00CF1291">
        <w:rPr>
          <w:sz w:val="24"/>
          <w:szCs w:val="24"/>
          <w:shd w:val="clear" w:color="auto" w:fill="FFFFFF"/>
          <w:lang w:val="id-ID"/>
        </w:rPr>
        <w:t xml:space="preserve"> is in accordance with the context of Arab society who uses the word to express something that is considered easy. Fakhruddin al-Razi argues that the use of parables about Allah's creation. Lafaz 'kun' in verse 82 indicates that the Qur'an corresponds to the intellectual level of the Meccan polytheists, who were not yet capable of understanding non-empirical knowledge. The Meccan polytheists at that time thought that the creation process had to use sensory tools or intermediaries, and were closely related to time and place. Allah, according to al-Razi, does not go into time or place </w:t>
      </w:r>
      <w:r>
        <w:rPr>
          <w:sz w:val="24"/>
          <w:szCs w:val="24"/>
          <w:lang w:val="id-ID"/>
        </w:rPr>
        <w:fldChar w:fldCharType="begin" w:fldLock="1"/>
      </w:r>
      <w:r>
        <w:rPr>
          <w:sz w:val="24"/>
          <w:szCs w:val="24"/>
          <w:lang w:val="id-ID"/>
        </w:rPr>
        <w:instrText>ADDIN CSL_CITATION {"citationItems":[{"id":"ITEM-1","itemData":{"DOI":"10.21111/klm.v13i2.291","ISSN":"1412-9590","abstract":"In order to uncover the existence of this universe, human will find two man theories about how God created this universe: Theory of Emanation and Theory of Creation. In the view of Theory of Emanation, this universe was transmitted from the Transcendent Being trough a hierarchical levels; while Theory of Creation taught that the beginning of universe as the creation of The One Almighty God. It is interesting that every single opinion have their argumentation supported by number of famous philosopher, such as Ibn Sina who supported Theory of Emanation, and Fakhruddin al-Razi who refuted that idea and declared that Theory of Creation is more legitimate. Ibn Sina’s theory evidently was an improvement from the theory of movement owned by Aristotle. According to this theory, every entity has potential and action aspect. Movement is the process from the potential to the action, and its process can take place because of supporting cause. These causes led finally to the Prime Cause defined as unmoved mover. In the perspective of Ibn Sina, this ‘Prime Cause’ is God that Wajib al-Wujud. Wajib al-Wujud led later to the main argument of Ibn Sina about the existence of God. Al-Razi did not agree with Ibn Sina’s theory. From here, al-Razi launched his criticism against Ibn Sina’s thought about the Theory of Emanation. This paper will discuss further about al-Razi’s critique toward Ibnu Sina’s concept of God which focusced on the theory of movement and singularity.","author":[{"dropping-particle":"","family":"Mustofa","given":"Imron","non-dropping-particle":"","parse-names":false,"suffix":""}],"container-title":"Kalimah","id":"ITEM-1","issue":"2","issued":{"date-parts":[["2015"]]},"page":"311","title":"Kritik Fakhruddin al-Razi terhadap Emanasi Ibnu Sina","type":"article-journal","volume":"13"},"uris":["http://www.mendeley.com/documents/?uuid=686f263c-1222-4c1d-ba75-66312d04ab33"]}],"mendeley":{"formattedCitation":"(Mustofa, 2015)","plainTextFormattedCitation":"(Mustofa, 2015)","previouslyFormattedCitation":"(Mustofa, 2015)"},"properties":{"noteIndex":0},"schema":"https://github.com/citation-style-language/schema/raw/master/csl-citation.json"}</w:instrText>
      </w:r>
      <w:r>
        <w:rPr>
          <w:sz w:val="24"/>
          <w:szCs w:val="24"/>
          <w:lang w:val="id-ID"/>
        </w:rPr>
        <w:fldChar w:fldCharType="separate"/>
      </w:r>
      <w:r w:rsidRPr="00D2357C">
        <w:rPr>
          <w:noProof/>
          <w:sz w:val="24"/>
          <w:szCs w:val="24"/>
          <w:lang w:val="id-ID"/>
        </w:rPr>
        <w:t>(Mustofa, 2015)</w:t>
      </w:r>
      <w:r>
        <w:rPr>
          <w:sz w:val="24"/>
          <w:szCs w:val="24"/>
          <w:lang w:val="id-ID"/>
        </w:rPr>
        <w:fldChar w:fldCharType="end"/>
      </w:r>
      <w:r w:rsidRPr="00B135C1">
        <w:rPr>
          <w:sz w:val="24"/>
          <w:szCs w:val="24"/>
          <w:lang w:val="id-ID"/>
        </w:rPr>
        <w:t>.</w:t>
      </w:r>
    </w:p>
    <w:p w14:paraId="435BD633" w14:textId="77777777" w:rsidR="004557B6" w:rsidRPr="00B135C1" w:rsidRDefault="004557B6" w:rsidP="004557B6">
      <w:pPr>
        <w:pStyle w:val="ListParagraph"/>
        <w:ind w:left="567"/>
        <w:jc w:val="both"/>
        <w:rPr>
          <w:sz w:val="24"/>
          <w:szCs w:val="24"/>
        </w:rPr>
      </w:pPr>
      <w:r w:rsidRPr="00B135C1">
        <w:rPr>
          <w:i/>
          <w:iCs/>
          <w:sz w:val="24"/>
          <w:szCs w:val="24"/>
          <w:lang w:val="id-ID"/>
        </w:rPr>
        <w:t>“</w:t>
      </w:r>
      <w:r w:rsidRPr="00CF1291">
        <w:rPr>
          <w:i/>
          <w:iCs/>
          <w:sz w:val="24"/>
          <w:szCs w:val="24"/>
        </w:rPr>
        <w:t xml:space="preserve">And indeed, We have glorified Adam's posterity, and We have transported them on land and at sea, and We have given them sustenance from the good and We have made them above </w:t>
      </w:r>
      <w:r w:rsidRPr="00CF1291">
        <w:rPr>
          <w:i/>
          <w:iCs/>
          <w:sz w:val="24"/>
          <w:szCs w:val="24"/>
        </w:rPr>
        <w:lastRenderedPageBreak/>
        <w:t>the many creatures that We have created with perfect advantage</w:t>
      </w:r>
      <w:r w:rsidRPr="00B135C1">
        <w:rPr>
          <w:i/>
          <w:iCs/>
          <w:sz w:val="24"/>
          <w:szCs w:val="24"/>
          <w:lang w:val="id-ID"/>
        </w:rPr>
        <w:t>.”</w:t>
      </w:r>
      <w:r w:rsidRPr="00B135C1">
        <w:rPr>
          <w:sz w:val="24"/>
          <w:szCs w:val="24"/>
          <w:lang w:val="id-ID"/>
        </w:rPr>
        <w:t xml:space="preserve"> </w:t>
      </w:r>
      <w:r w:rsidRPr="00D452AB">
        <w:rPr>
          <w:sz w:val="24"/>
          <w:szCs w:val="24"/>
        </w:rPr>
        <w:t>(Al-</w:t>
      </w:r>
      <w:proofErr w:type="spellStart"/>
      <w:r w:rsidRPr="00D452AB">
        <w:rPr>
          <w:sz w:val="24"/>
          <w:szCs w:val="24"/>
        </w:rPr>
        <w:t>Isra</w:t>
      </w:r>
      <w:proofErr w:type="spellEnd"/>
      <w:r w:rsidRPr="00D452AB">
        <w:rPr>
          <w:sz w:val="24"/>
          <w:szCs w:val="24"/>
        </w:rPr>
        <w:t>': 70)</w:t>
      </w:r>
      <w:r>
        <w:rPr>
          <w:sz w:val="24"/>
          <w:szCs w:val="24"/>
          <w:lang w:val="id-ID"/>
        </w:rPr>
        <w:t xml:space="preserve">. </w:t>
      </w:r>
      <w:r w:rsidRPr="00CF1291">
        <w:rPr>
          <w:color w:val="040402"/>
          <w:sz w:val="24"/>
          <w:szCs w:val="24"/>
          <w:shd w:val="clear" w:color="auto" w:fill="FFFEFC"/>
        </w:rPr>
        <w:t>According to the tafsir of Al-</w:t>
      </w:r>
      <w:proofErr w:type="spellStart"/>
      <w:r w:rsidRPr="00CF1291">
        <w:rPr>
          <w:color w:val="040402"/>
          <w:sz w:val="24"/>
          <w:szCs w:val="24"/>
          <w:shd w:val="clear" w:color="auto" w:fill="FFFEFC"/>
        </w:rPr>
        <w:t>Muyassar</w:t>
      </w:r>
      <w:proofErr w:type="spellEnd"/>
      <w:r w:rsidRPr="00CF1291">
        <w:rPr>
          <w:color w:val="040402"/>
          <w:sz w:val="24"/>
          <w:szCs w:val="24"/>
          <w:shd w:val="clear" w:color="auto" w:fill="FFFEFC"/>
        </w:rPr>
        <w:t xml:space="preserve">/ The Ministry of Religious Affairs of Saudi Arabia, it also gives a similar understanding: "And part of Allah's mercy for His servants is to glorify </w:t>
      </w:r>
      <w:r>
        <w:rPr>
          <w:color w:val="040402"/>
          <w:sz w:val="24"/>
          <w:szCs w:val="24"/>
          <w:shd w:val="clear" w:color="auto" w:fill="FFFEFC"/>
        </w:rPr>
        <w:t>them</w:t>
      </w:r>
      <w:r>
        <w:rPr>
          <w:color w:val="040402"/>
          <w:sz w:val="24"/>
          <w:szCs w:val="24"/>
          <w:shd w:val="clear" w:color="auto" w:fill="FFFEFC"/>
          <w:lang w:val="id-ID"/>
        </w:rPr>
        <w:t>,</w:t>
      </w:r>
      <w:r w:rsidRPr="00CF1291">
        <w:rPr>
          <w:color w:val="040402"/>
          <w:sz w:val="24"/>
          <w:szCs w:val="24"/>
          <w:shd w:val="clear" w:color="auto" w:fill="FFFEFC"/>
        </w:rPr>
        <w:t xml:space="preserve"> "</w:t>
      </w:r>
      <w:r w:rsidRPr="00CF1291">
        <w:rPr>
          <w:i/>
          <w:iCs/>
          <w:color w:val="040402"/>
          <w:sz w:val="24"/>
          <w:szCs w:val="24"/>
          <w:shd w:val="clear" w:color="auto" w:fill="FFFEFC"/>
        </w:rPr>
        <w:t xml:space="preserve">Truly We have glorified the descendants of Adam, and We have </w:t>
      </w:r>
      <w:proofErr w:type="spellStart"/>
      <w:r w:rsidRPr="00CF1291">
        <w:rPr>
          <w:i/>
          <w:iCs/>
          <w:color w:val="040402"/>
          <w:sz w:val="24"/>
          <w:szCs w:val="24"/>
          <w:shd w:val="clear" w:color="auto" w:fill="FFFEFC"/>
        </w:rPr>
        <w:t>subservied</w:t>
      </w:r>
      <w:proofErr w:type="spellEnd"/>
      <w:r w:rsidRPr="00CF1291">
        <w:rPr>
          <w:i/>
          <w:iCs/>
          <w:color w:val="040402"/>
          <w:sz w:val="24"/>
          <w:szCs w:val="24"/>
          <w:shd w:val="clear" w:color="auto" w:fill="FFFEFC"/>
        </w:rPr>
        <w:t xml:space="preserve"> them the animals of the land and the ships of the sea so that they may ride and transport the goods they possess. And We have given them halal and delicious food and drink. And We have exaggerated them from many other creatures with great advantages</w:t>
      </w:r>
      <w:r w:rsidRPr="00D452AB">
        <w:rPr>
          <w:color w:val="040402"/>
          <w:sz w:val="24"/>
          <w:szCs w:val="24"/>
          <w:shd w:val="clear" w:color="auto" w:fill="FFFEFC"/>
        </w:rPr>
        <w:t>.”</w:t>
      </w:r>
    </w:p>
    <w:p w14:paraId="35354C1A" w14:textId="77777777" w:rsidR="004557B6" w:rsidRDefault="004557B6" w:rsidP="004557B6">
      <w:pPr>
        <w:pStyle w:val="ListParagraph"/>
        <w:ind w:left="0" w:firstLine="720"/>
        <w:jc w:val="both"/>
        <w:rPr>
          <w:color w:val="040402"/>
          <w:sz w:val="24"/>
          <w:szCs w:val="24"/>
          <w:shd w:val="clear" w:color="auto" w:fill="FFFEFC"/>
          <w:lang w:val="id-ID"/>
        </w:rPr>
      </w:pPr>
    </w:p>
    <w:p w14:paraId="58B558A9" w14:textId="77777777" w:rsidR="004557B6" w:rsidRPr="00D452AB" w:rsidRDefault="004557B6" w:rsidP="004557B6">
      <w:pPr>
        <w:pStyle w:val="ListParagraph"/>
        <w:ind w:left="0" w:firstLine="720"/>
        <w:jc w:val="both"/>
        <w:rPr>
          <w:color w:val="040402"/>
          <w:sz w:val="24"/>
          <w:szCs w:val="24"/>
          <w:shd w:val="clear" w:color="auto" w:fill="FFFEFC"/>
        </w:rPr>
      </w:pPr>
      <w:r w:rsidRPr="00CF1291">
        <w:rPr>
          <w:color w:val="040402"/>
          <w:sz w:val="24"/>
          <w:szCs w:val="24"/>
          <w:shd w:val="clear" w:color="auto" w:fill="FFFEFC"/>
        </w:rPr>
        <w:t>From this verse, it is clear that God created man with glory and advantages that are so abundant. In addition, God has also created man with the most perfect physical and non-physical (Q.S at-Tin: 4-6). Not only the five senses are perfect, but also the heart that serves to weigh and make decisions (Q.S. an-</w:t>
      </w:r>
      <w:proofErr w:type="spellStart"/>
      <w:r w:rsidRPr="00CF1291">
        <w:rPr>
          <w:color w:val="040402"/>
          <w:sz w:val="24"/>
          <w:szCs w:val="24"/>
          <w:shd w:val="clear" w:color="auto" w:fill="FFFEFC"/>
        </w:rPr>
        <w:t>Nahl</w:t>
      </w:r>
      <w:proofErr w:type="spellEnd"/>
      <w:r w:rsidRPr="00CF1291">
        <w:rPr>
          <w:color w:val="040402"/>
          <w:sz w:val="24"/>
          <w:szCs w:val="24"/>
          <w:shd w:val="clear" w:color="auto" w:fill="FFFEFC"/>
        </w:rPr>
        <w:t>: 78). All the glory and advantages of this man, in accordance with his duties on earth, namely as caliph (Q.S. al-Baqarah: 30)</w:t>
      </w:r>
      <w:r w:rsidRPr="00D452AB">
        <w:rPr>
          <w:color w:val="040402"/>
          <w:sz w:val="24"/>
          <w:szCs w:val="24"/>
          <w:shd w:val="clear" w:color="auto" w:fill="FFFEFC"/>
        </w:rPr>
        <w:t>.</w:t>
      </w:r>
      <w:r>
        <w:rPr>
          <w:color w:val="040402"/>
          <w:sz w:val="24"/>
          <w:szCs w:val="24"/>
          <w:shd w:val="clear" w:color="auto" w:fill="FFFEFC"/>
          <w:lang w:val="id-ID"/>
        </w:rPr>
        <w:t xml:space="preserve"> </w:t>
      </w:r>
      <w:proofErr w:type="gramStart"/>
      <w:r w:rsidRPr="00CF1291">
        <w:rPr>
          <w:color w:val="040402"/>
          <w:sz w:val="24"/>
          <w:szCs w:val="24"/>
          <w:shd w:val="clear" w:color="auto" w:fill="FFFEFC"/>
        </w:rPr>
        <w:t>So</w:t>
      </w:r>
      <w:proofErr w:type="gramEnd"/>
      <w:r w:rsidRPr="00CF1291">
        <w:rPr>
          <w:color w:val="040402"/>
          <w:sz w:val="24"/>
          <w:szCs w:val="24"/>
          <w:shd w:val="clear" w:color="auto" w:fill="FFFEFC"/>
        </w:rPr>
        <w:t xml:space="preserve"> we should use all of God's grace to continue to learn about many things, especially to draw closer to Him. One of them is by getting to know the environment and the objects in our environment. As God taught Adam directly, it signifies that we are also capable of direct contact with God because there is a</w:t>
      </w:r>
      <w:r w:rsidRPr="00CF1291">
        <w:rPr>
          <w:i/>
          <w:color w:val="040402"/>
          <w:sz w:val="24"/>
          <w:szCs w:val="24"/>
          <w:shd w:val="clear" w:color="auto" w:fill="FFFEFC"/>
        </w:rPr>
        <w:t xml:space="preserve"> Godly </w:t>
      </w:r>
      <w:proofErr w:type="gramStart"/>
      <w:r w:rsidRPr="00CF1291">
        <w:rPr>
          <w:i/>
          <w:color w:val="040402"/>
          <w:sz w:val="24"/>
          <w:szCs w:val="24"/>
          <w:shd w:val="clear" w:color="auto" w:fill="FFFEFC"/>
        </w:rPr>
        <w:t>spirit</w:t>
      </w:r>
      <w:r w:rsidRPr="00CF1291">
        <w:rPr>
          <w:color w:val="040402"/>
          <w:sz w:val="24"/>
          <w:szCs w:val="24"/>
          <w:shd w:val="clear" w:color="auto" w:fill="FFFEFC"/>
        </w:rPr>
        <w:t xml:space="preserve">  within</w:t>
      </w:r>
      <w:proofErr w:type="gramEnd"/>
      <w:r w:rsidRPr="00CF1291">
        <w:rPr>
          <w:color w:val="040402"/>
          <w:sz w:val="24"/>
          <w:szCs w:val="24"/>
          <w:shd w:val="clear" w:color="auto" w:fill="FFFEFC"/>
        </w:rPr>
        <w:t xml:space="preserve"> us</w:t>
      </w:r>
      <w:r w:rsidRPr="00D452AB">
        <w:rPr>
          <w:color w:val="040402"/>
          <w:sz w:val="24"/>
          <w:szCs w:val="24"/>
          <w:shd w:val="clear" w:color="auto" w:fill="FFFEFC"/>
        </w:rPr>
        <w:t>.</w:t>
      </w:r>
    </w:p>
    <w:p w14:paraId="401735B8" w14:textId="77777777" w:rsidR="004557B6" w:rsidRPr="00D452AB" w:rsidRDefault="004557B6" w:rsidP="004557B6">
      <w:pPr>
        <w:jc w:val="right"/>
        <w:rPr>
          <w:color w:val="040402"/>
          <w:sz w:val="24"/>
          <w:szCs w:val="24"/>
          <w:shd w:val="clear" w:color="auto" w:fill="FFFEFC"/>
        </w:rPr>
      </w:pPr>
      <w:r w:rsidRPr="00D452AB">
        <w:rPr>
          <w:sz w:val="24"/>
          <w:szCs w:val="24"/>
          <w:rtl/>
        </w:rPr>
        <w:t>لَّمَ الْأَسْمَاءَ لَّهَا لَى الْمَلَائِكَةِ الَ اءِ لَاءِ ادِقِينَ (٣١)</w:t>
      </w:r>
    </w:p>
    <w:p w14:paraId="5574A404" w14:textId="77777777" w:rsidR="004557B6" w:rsidRPr="00D452AB" w:rsidRDefault="004557B6" w:rsidP="004557B6">
      <w:pPr>
        <w:pStyle w:val="ListParagraph"/>
        <w:ind w:left="426"/>
        <w:jc w:val="both"/>
        <w:rPr>
          <w:color w:val="040402"/>
          <w:sz w:val="24"/>
          <w:szCs w:val="24"/>
          <w:shd w:val="clear" w:color="auto" w:fill="FFFEFC"/>
        </w:rPr>
      </w:pPr>
      <w:r w:rsidRPr="000E1DE3">
        <w:rPr>
          <w:i/>
          <w:iCs/>
          <w:color w:val="040402"/>
          <w:sz w:val="24"/>
          <w:szCs w:val="24"/>
          <w:shd w:val="clear" w:color="auto" w:fill="FFFEFC"/>
        </w:rPr>
        <w:t>“</w:t>
      </w:r>
      <w:r w:rsidRPr="00CF1291">
        <w:rPr>
          <w:i/>
          <w:iCs/>
          <w:color w:val="040402"/>
          <w:sz w:val="24"/>
          <w:szCs w:val="24"/>
          <w:shd w:val="clear" w:color="auto" w:fill="FFFEFC"/>
        </w:rPr>
        <w:t xml:space="preserve">And He taught Adam the names of all of them, and He showed them to the angels, saying, "Tell me the names of all these things, if you are </w:t>
      </w:r>
      <w:proofErr w:type="gramStart"/>
      <w:r w:rsidRPr="00CF1291">
        <w:rPr>
          <w:i/>
          <w:iCs/>
          <w:color w:val="040402"/>
          <w:sz w:val="24"/>
          <w:szCs w:val="24"/>
          <w:shd w:val="clear" w:color="auto" w:fill="FFFEFC"/>
        </w:rPr>
        <w:t>truthful!</w:t>
      </w:r>
      <w:r>
        <w:rPr>
          <w:color w:val="040402"/>
          <w:sz w:val="24"/>
          <w:szCs w:val="24"/>
          <w:shd w:val="clear" w:color="auto" w:fill="FFFEFC"/>
          <w:lang w:val="id-ID"/>
        </w:rPr>
        <w:t>.</w:t>
      </w:r>
      <w:proofErr w:type="gramEnd"/>
      <w:r w:rsidRPr="00D452AB">
        <w:rPr>
          <w:color w:val="040402"/>
          <w:sz w:val="24"/>
          <w:szCs w:val="24"/>
          <w:shd w:val="clear" w:color="auto" w:fill="FFFEFC"/>
        </w:rPr>
        <w:t>” (QS al-Baqarah: 31)</w:t>
      </w:r>
    </w:p>
    <w:p w14:paraId="76C514ED" w14:textId="77777777" w:rsidR="004557B6" w:rsidRDefault="004557B6" w:rsidP="004557B6">
      <w:pPr>
        <w:pStyle w:val="ListParagraph"/>
        <w:ind w:left="0" w:firstLine="720"/>
        <w:jc w:val="both"/>
        <w:rPr>
          <w:color w:val="040402"/>
          <w:sz w:val="24"/>
          <w:szCs w:val="24"/>
          <w:shd w:val="clear" w:color="auto" w:fill="FFFEFC"/>
        </w:rPr>
      </w:pPr>
    </w:p>
    <w:p w14:paraId="01C0C262" w14:textId="77777777" w:rsidR="004557B6" w:rsidRPr="00D452AB" w:rsidRDefault="004557B6" w:rsidP="004557B6">
      <w:pPr>
        <w:pStyle w:val="ListParagraph"/>
        <w:ind w:left="0" w:firstLine="720"/>
        <w:jc w:val="both"/>
        <w:rPr>
          <w:color w:val="040402"/>
          <w:sz w:val="24"/>
          <w:szCs w:val="24"/>
        </w:rPr>
      </w:pPr>
      <w:r w:rsidRPr="00CB5D55">
        <w:rPr>
          <w:color w:val="040402"/>
          <w:sz w:val="24"/>
          <w:szCs w:val="24"/>
        </w:rPr>
        <w:t xml:space="preserve">From the interpretations obtained from many commentators, there is sufficient evidence to show that humans are the most noble creatures with various gifts from God. Even the first humans were taught directly by God, so there is no such thing as impossible for anyone who wants to have a direct relationship with God. In fact, what can be directly related to God is the human spirit, where by His power humans are given a lot of knowledge about God's secrets when they have reached the highest level of proverb. In another maximal concept, there is an understanding that the relationship between the quality of the results of self-understanding is very close to the depth of our understanding of Allah SWT. Imam Al-Ghazali's term is </w:t>
      </w:r>
      <w:r w:rsidRPr="00CB5D55">
        <w:rPr>
          <w:i/>
          <w:iCs/>
          <w:color w:val="040402"/>
          <w:sz w:val="24"/>
          <w:szCs w:val="24"/>
        </w:rPr>
        <w:t>man '</w:t>
      </w:r>
      <w:proofErr w:type="spellStart"/>
      <w:r w:rsidRPr="00CB5D55">
        <w:rPr>
          <w:i/>
          <w:iCs/>
          <w:color w:val="040402"/>
          <w:sz w:val="24"/>
          <w:szCs w:val="24"/>
        </w:rPr>
        <w:t>arafa</w:t>
      </w:r>
      <w:proofErr w:type="spellEnd"/>
      <w:r w:rsidRPr="00CB5D55">
        <w:rPr>
          <w:i/>
          <w:iCs/>
          <w:color w:val="040402"/>
          <w:sz w:val="24"/>
          <w:szCs w:val="24"/>
        </w:rPr>
        <w:t xml:space="preserve"> </w:t>
      </w:r>
      <w:proofErr w:type="spellStart"/>
      <w:r w:rsidRPr="00CB5D55">
        <w:rPr>
          <w:i/>
          <w:iCs/>
          <w:color w:val="040402"/>
          <w:sz w:val="24"/>
          <w:szCs w:val="24"/>
        </w:rPr>
        <w:t>nafsahu</w:t>
      </w:r>
      <w:proofErr w:type="spellEnd"/>
      <w:r w:rsidRPr="00CB5D55">
        <w:rPr>
          <w:i/>
          <w:iCs/>
          <w:color w:val="040402"/>
          <w:sz w:val="24"/>
          <w:szCs w:val="24"/>
        </w:rPr>
        <w:t xml:space="preserve"> '</w:t>
      </w:r>
      <w:proofErr w:type="spellStart"/>
      <w:r w:rsidRPr="00CB5D55">
        <w:rPr>
          <w:i/>
          <w:iCs/>
          <w:color w:val="040402"/>
          <w:sz w:val="24"/>
          <w:szCs w:val="24"/>
        </w:rPr>
        <w:t>arafa</w:t>
      </w:r>
      <w:proofErr w:type="spellEnd"/>
      <w:r w:rsidRPr="00CB5D55">
        <w:rPr>
          <w:i/>
          <w:iCs/>
          <w:color w:val="040402"/>
          <w:sz w:val="24"/>
          <w:szCs w:val="24"/>
        </w:rPr>
        <w:t xml:space="preserve"> </w:t>
      </w:r>
      <w:proofErr w:type="spellStart"/>
      <w:r w:rsidRPr="00CB5D55">
        <w:rPr>
          <w:i/>
          <w:iCs/>
          <w:color w:val="040402"/>
          <w:sz w:val="24"/>
          <w:szCs w:val="24"/>
        </w:rPr>
        <w:t>rabbahu</w:t>
      </w:r>
      <w:proofErr w:type="spellEnd"/>
      <w:r w:rsidRPr="00CB5D55">
        <w:rPr>
          <w:color w:val="040402"/>
          <w:sz w:val="24"/>
          <w:szCs w:val="24"/>
        </w:rPr>
        <w:t xml:space="preserve"> (whoever is able to understand himself will be able to understand his own common sense then he is able to understand the truth of his Lord)</w:t>
      </w:r>
      <w:r>
        <w:rPr>
          <w:color w:val="040402"/>
          <w:sz w:val="24"/>
          <w:szCs w:val="24"/>
          <w:lang w:val="id-ID"/>
        </w:rPr>
        <w:t xml:space="preserve"> </w:t>
      </w:r>
      <w:r>
        <w:rPr>
          <w:color w:val="040402"/>
          <w:sz w:val="24"/>
          <w:szCs w:val="24"/>
          <w:lang w:val="id-ID"/>
        </w:rPr>
        <w:fldChar w:fldCharType="begin" w:fldLock="1"/>
      </w:r>
      <w:r>
        <w:rPr>
          <w:color w:val="040402"/>
          <w:sz w:val="24"/>
          <w:szCs w:val="24"/>
          <w:lang w:val="id-ID"/>
        </w:rPr>
        <w:instrText>ADDIN CSL_CITATION {"citationItems":[{"id":"ITEM-1","itemData":{"abstract":"Counselling and psychotherapy are parts of the modern discipline of\npsychology related to the study of human mind and behaviour. Islamic\ncounselling is a method to infuse values and spirituality into the process of\ntherapy and treatment as well as to overcome various difficulties through\nreligious teachings which will in turn help in balancing the physical and the\nspiritual needs of an individual. To avoid failures, it is crucial to accomplish a\nbalanced life; as spirituality creates inner peace. Therefore, the main sources\nof Islamic counselling are the Qur?an, the book of God and the hadith of the\nProphet. Both of these sources emphasise on the well-being, satisfaction and\nthe salvation of the individual. During the medieval period, extensive study on\nhuman psychology had been undertook by Muslim scholars such as Al-Razi,\nIbn Sina, Al-Balkhi, and Al-Ghazali. These scholars have laid the foundations\nand principles of Islamic counselling. Some of the key principles of Islamic\ncounselling are: confidentiality, autonomy, beneficence, justice, motivation,\nmulticultural counselling, and personality development. It is important to\nrelate that spirituality has its own coping strategies","author":[{"dropping-particle":"","family":"Sudan","given":"Salmi Ahmad","non-dropping-particle":"","parse-names":false,"suffix":""}],"container-title":"Asian Journal of Management Sciences &amp; Education","id":"ITEM-1","issue":"3","issued":{"date-parts":[["2017"]]},"page":"129-138","title":"Principles of Islamic counseling and psychotherapy","type":"article-journal","volume":"6"},"uris":["http://www.mendeley.com/documents/?uuid=18bfa377-7436-4f53-9721-73389091d226"]}],"mendeley":{"formattedCitation":"(Sudan, 2017)","plainTextFormattedCitation":"(Sudan, 2017)","previouslyFormattedCitation":"(Sudan, 2017)"},"properties":{"noteIndex":0},"schema":"https://github.com/citation-style-language/schema/raw/master/csl-citation.json"}</w:instrText>
      </w:r>
      <w:r>
        <w:rPr>
          <w:color w:val="040402"/>
          <w:sz w:val="24"/>
          <w:szCs w:val="24"/>
          <w:lang w:val="id-ID"/>
        </w:rPr>
        <w:fldChar w:fldCharType="separate"/>
      </w:r>
      <w:r w:rsidRPr="000B1814">
        <w:rPr>
          <w:noProof/>
          <w:color w:val="040402"/>
          <w:sz w:val="24"/>
          <w:szCs w:val="24"/>
          <w:lang w:val="id-ID"/>
        </w:rPr>
        <w:t>(Sudan, 2017)</w:t>
      </w:r>
      <w:r>
        <w:rPr>
          <w:color w:val="040402"/>
          <w:sz w:val="24"/>
          <w:szCs w:val="24"/>
          <w:lang w:val="id-ID"/>
        </w:rPr>
        <w:fldChar w:fldCharType="end"/>
      </w:r>
      <w:r w:rsidRPr="00D452AB">
        <w:rPr>
          <w:color w:val="040402"/>
          <w:sz w:val="24"/>
          <w:szCs w:val="24"/>
        </w:rPr>
        <w:t>.</w:t>
      </w:r>
      <w:r>
        <w:rPr>
          <w:color w:val="040402"/>
          <w:sz w:val="24"/>
          <w:szCs w:val="24"/>
          <w:lang w:val="id-ID"/>
        </w:rPr>
        <w:t xml:space="preserve"> </w:t>
      </w:r>
      <w:r w:rsidRPr="00CB5D55">
        <w:rPr>
          <w:color w:val="040402"/>
          <w:sz w:val="24"/>
          <w:szCs w:val="24"/>
          <w:lang w:val="id-ID"/>
        </w:rPr>
        <w:t>So indirectly, as humans, we should start trying to understand who we really are until we are given a great gift. In fact, we get the task of being a caliph on earth, which shows how capable we are to rule, manage, and guard the entire earth. Another plus is the reason that God gave is also a means for us to think. Be sensitive to what God has given us in our lives, including all of His creation, even inanimate objects. With all the guidance that Allah has given, through the Apostles or Prophets, the sahabiyat, Tabi'in, to the saints and also the Sunans in Java, we must be able to lead us to</w:t>
      </w:r>
      <w:r>
        <w:rPr>
          <w:color w:val="040402"/>
          <w:sz w:val="24"/>
          <w:szCs w:val="24"/>
          <w:lang w:val="id-ID"/>
        </w:rPr>
        <w:t xml:space="preserve"> our essence as God's creatures</w:t>
      </w:r>
      <w:r w:rsidRPr="00D452AB">
        <w:rPr>
          <w:color w:val="040402"/>
          <w:sz w:val="24"/>
          <w:szCs w:val="24"/>
        </w:rPr>
        <w:t>.</w:t>
      </w:r>
    </w:p>
    <w:p w14:paraId="5AEDEDDC" w14:textId="77777777" w:rsidR="004557B6" w:rsidRPr="00D452AB" w:rsidRDefault="004557B6" w:rsidP="004557B6">
      <w:pPr>
        <w:ind w:firstLine="720"/>
        <w:jc w:val="right"/>
        <w:rPr>
          <w:color w:val="040402"/>
          <w:sz w:val="24"/>
          <w:szCs w:val="24"/>
          <w:shd w:val="clear" w:color="auto" w:fill="FFFEFC"/>
        </w:rPr>
      </w:pPr>
      <w:r w:rsidRPr="00D452AB">
        <w:rPr>
          <w:color w:val="040402"/>
          <w:sz w:val="24"/>
          <w:szCs w:val="24"/>
          <w:shd w:val="clear" w:color="auto" w:fill="FFFEFC"/>
          <w:rtl/>
        </w:rPr>
        <w:t>ادَمَ لَىٰٓ لَسْتُ الُوا۟ لَىٰ لُوا۟ لْقِيَٰمَةِ ا ا ا لِينَ</w:t>
      </w:r>
    </w:p>
    <w:p w14:paraId="74CAFCF8" w14:textId="77777777" w:rsidR="004557B6" w:rsidRPr="00D452AB" w:rsidRDefault="004557B6" w:rsidP="004557B6">
      <w:pPr>
        <w:ind w:firstLine="720"/>
        <w:jc w:val="both"/>
        <w:rPr>
          <w:color w:val="040402"/>
          <w:sz w:val="24"/>
          <w:szCs w:val="24"/>
          <w:shd w:val="clear" w:color="auto" w:fill="FFFEFC"/>
        </w:rPr>
      </w:pPr>
      <w:r w:rsidRPr="00CB5D55">
        <w:rPr>
          <w:color w:val="040402"/>
          <w:sz w:val="24"/>
          <w:szCs w:val="24"/>
          <w:shd w:val="clear" w:color="auto" w:fill="FFFEFC"/>
        </w:rPr>
        <w:t xml:space="preserve">And remember, O Messenger of Allah and people of understanding, when Allah brought out from the tribes of the Bani Adam their descendants and made them children from generation to generation; and when Allah brought them out of the belly of their mother and the bones of their father; Then God made them his Lord by making it in their nature that He was their Lord, Creator and Ruler. He said, "Am I not your Lord, Sovereign, and Sovereign?" They replied: "Yes, we testify to ourselves with confidence and pleasure that you are our Lord and Creator, there is no God but you. Because of your grace and strength, we promise this testimony." Allah mentions the </w:t>
      </w:r>
      <w:r w:rsidRPr="00CB5D55">
        <w:rPr>
          <w:color w:val="040402"/>
          <w:sz w:val="24"/>
          <w:szCs w:val="24"/>
          <w:shd w:val="clear" w:color="auto" w:fill="FFFEFC"/>
        </w:rPr>
        <w:lastRenderedPageBreak/>
        <w:t>reason for this testimony, so that they do not say on the Day of Resurrection as a reason for self-determination: "We were negligent and did not</w:t>
      </w:r>
      <w:r>
        <w:rPr>
          <w:color w:val="040402"/>
          <w:sz w:val="24"/>
          <w:szCs w:val="24"/>
          <w:shd w:val="clear" w:color="auto" w:fill="FFFEFC"/>
        </w:rPr>
        <w:t xml:space="preserve"> know your oneness and divinity</w:t>
      </w:r>
      <w:r w:rsidRPr="00D452AB">
        <w:rPr>
          <w:color w:val="040402"/>
          <w:sz w:val="24"/>
          <w:szCs w:val="24"/>
          <w:shd w:val="clear" w:color="auto" w:fill="FFFEFC"/>
        </w:rPr>
        <w:t>.</w:t>
      </w:r>
    </w:p>
    <w:p w14:paraId="2A57A417" w14:textId="77777777" w:rsidR="004557B6" w:rsidRPr="00D452AB" w:rsidRDefault="004557B6" w:rsidP="004557B6">
      <w:pPr>
        <w:ind w:firstLine="720"/>
        <w:jc w:val="right"/>
        <w:rPr>
          <w:color w:val="040402"/>
          <w:sz w:val="24"/>
          <w:szCs w:val="24"/>
          <w:shd w:val="clear" w:color="auto" w:fill="FFFEFC"/>
        </w:rPr>
      </w:pPr>
      <w:r w:rsidRPr="00D452AB">
        <w:rPr>
          <w:color w:val="040402"/>
          <w:sz w:val="24"/>
          <w:szCs w:val="24"/>
          <w:shd w:val="clear" w:color="auto" w:fill="FFFEFC"/>
          <w:rtl/>
        </w:rPr>
        <w:t>ا۟ لْعَهْدِ لْعَهْدَ انَ لًا</w:t>
      </w:r>
    </w:p>
    <w:p w14:paraId="7F3ED2B4" w14:textId="77777777" w:rsidR="004557B6" w:rsidRPr="00CB5D55" w:rsidRDefault="004557B6" w:rsidP="004557B6">
      <w:pPr>
        <w:ind w:left="720"/>
        <w:jc w:val="both"/>
        <w:rPr>
          <w:i/>
          <w:iCs/>
          <w:color w:val="040402"/>
          <w:sz w:val="24"/>
          <w:szCs w:val="24"/>
          <w:shd w:val="clear" w:color="auto" w:fill="FFFEFC"/>
        </w:rPr>
      </w:pPr>
      <w:r w:rsidRPr="000B1814">
        <w:rPr>
          <w:i/>
          <w:iCs/>
          <w:color w:val="040402"/>
          <w:sz w:val="24"/>
          <w:szCs w:val="24"/>
          <w:shd w:val="clear" w:color="auto" w:fill="FFFEFC"/>
        </w:rPr>
        <w:t>“</w:t>
      </w:r>
      <w:r w:rsidRPr="00CB5D55">
        <w:rPr>
          <w:i/>
          <w:iCs/>
          <w:color w:val="040402"/>
          <w:sz w:val="24"/>
          <w:szCs w:val="24"/>
          <w:shd w:val="clear" w:color="auto" w:fill="FFFEFC"/>
        </w:rPr>
        <w:t>“...... and keep the promise; Surely the promise must be answered." (Q.S. al-</w:t>
      </w:r>
      <w:proofErr w:type="spellStart"/>
      <w:r w:rsidRPr="00CB5D55">
        <w:rPr>
          <w:i/>
          <w:iCs/>
          <w:color w:val="040402"/>
          <w:sz w:val="24"/>
          <w:szCs w:val="24"/>
          <w:shd w:val="clear" w:color="auto" w:fill="FFFEFC"/>
        </w:rPr>
        <w:t>Isra</w:t>
      </w:r>
      <w:proofErr w:type="spellEnd"/>
      <w:r w:rsidRPr="00CB5D55">
        <w:rPr>
          <w:i/>
          <w:iCs/>
          <w:color w:val="040402"/>
          <w:sz w:val="24"/>
          <w:szCs w:val="24"/>
          <w:shd w:val="clear" w:color="auto" w:fill="FFFEFC"/>
        </w:rPr>
        <w:t>': 34)</w:t>
      </w:r>
      <w:r>
        <w:rPr>
          <w:i/>
          <w:iCs/>
          <w:color w:val="040402"/>
          <w:sz w:val="24"/>
          <w:szCs w:val="24"/>
          <w:shd w:val="clear" w:color="auto" w:fill="FFFEFC"/>
          <w:lang w:val="id-ID"/>
        </w:rPr>
        <w:t xml:space="preserve"> </w:t>
      </w:r>
      <w:r w:rsidRPr="00CB5D55">
        <w:rPr>
          <w:i/>
          <w:iCs/>
          <w:color w:val="040402"/>
          <w:sz w:val="24"/>
          <w:szCs w:val="24"/>
          <w:shd w:val="clear" w:color="auto" w:fill="FFFEFC"/>
        </w:rPr>
        <w:t>And fulfill the covenant that prevails between you and Allah, or between you and His other servants without undoing or neglecting them, for on the Day of Resurrection Allah will surely ask those who make covenants; Does he keep it so that he may reward him, or negle</w:t>
      </w:r>
      <w:r>
        <w:rPr>
          <w:i/>
          <w:iCs/>
          <w:color w:val="040402"/>
          <w:sz w:val="24"/>
          <w:szCs w:val="24"/>
          <w:shd w:val="clear" w:color="auto" w:fill="FFFEFC"/>
        </w:rPr>
        <w:t>ct it so that he may punish him</w:t>
      </w:r>
      <w:r w:rsidRPr="00D452AB">
        <w:rPr>
          <w:color w:val="040402"/>
          <w:sz w:val="24"/>
          <w:szCs w:val="24"/>
          <w:shd w:val="clear" w:color="auto" w:fill="FFFEFC"/>
        </w:rPr>
        <w:t>?</w:t>
      </w:r>
      <w:r>
        <w:rPr>
          <w:color w:val="040402"/>
          <w:sz w:val="24"/>
          <w:szCs w:val="24"/>
          <w:shd w:val="clear" w:color="auto" w:fill="FFFEFC"/>
          <w:lang w:val="id-ID"/>
        </w:rPr>
        <w:t>.”</w:t>
      </w:r>
    </w:p>
    <w:p w14:paraId="2826471E" w14:textId="77777777" w:rsidR="004557B6" w:rsidRPr="00D452AB" w:rsidRDefault="004557B6" w:rsidP="004557B6">
      <w:pPr>
        <w:ind w:firstLine="720"/>
        <w:jc w:val="right"/>
        <w:rPr>
          <w:color w:val="040402"/>
          <w:sz w:val="24"/>
          <w:szCs w:val="24"/>
          <w:shd w:val="clear" w:color="auto" w:fill="FFFEFC"/>
        </w:rPr>
      </w:pPr>
      <w:r w:rsidRPr="00D452AB">
        <w:rPr>
          <w:color w:val="040402"/>
          <w:sz w:val="24"/>
          <w:szCs w:val="24"/>
          <w:shd w:val="clear" w:color="auto" w:fill="FFFEFC"/>
          <w:rtl/>
        </w:rPr>
        <w:t>ا لْنَا لذِّكْرَ ا لَهُۥ لَحَٰفِظُونَ</w:t>
      </w:r>
    </w:p>
    <w:p w14:paraId="5F8309F6" w14:textId="77777777" w:rsidR="004557B6" w:rsidRPr="00D452AB" w:rsidRDefault="004557B6" w:rsidP="004557B6">
      <w:pPr>
        <w:ind w:left="720"/>
        <w:jc w:val="both"/>
        <w:rPr>
          <w:color w:val="040402"/>
          <w:sz w:val="24"/>
          <w:szCs w:val="24"/>
          <w:shd w:val="clear" w:color="auto" w:fill="FFFEFC"/>
        </w:rPr>
      </w:pPr>
      <w:r w:rsidRPr="000B1814">
        <w:rPr>
          <w:i/>
          <w:iCs/>
          <w:color w:val="040402"/>
          <w:sz w:val="24"/>
          <w:szCs w:val="24"/>
          <w:shd w:val="clear" w:color="auto" w:fill="FFFEFC"/>
        </w:rPr>
        <w:t>"</w:t>
      </w:r>
      <w:r w:rsidRPr="00CB5D55">
        <w:rPr>
          <w:color w:val="040402"/>
          <w:sz w:val="24"/>
          <w:szCs w:val="24"/>
          <w:shd w:val="clear" w:color="auto" w:fill="FFFEFC"/>
        </w:rPr>
        <w:t xml:space="preserve"> </w:t>
      </w:r>
      <w:r w:rsidRPr="00CB5D55">
        <w:rPr>
          <w:i/>
          <w:iCs/>
          <w:color w:val="040402"/>
          <w:sz w:val="24"/>
          <w:szCs w:val="24"/>
          <w:shd w:val="clear" w:color="auto" w:fill="FFFEFC"/>
        </w:rPr>
        <w:t>We have sent down the Q</w:t>
      </w:r>
      <w:r>
        <w:rPr>
          <w:i/>
          <w:iCs/>
          <w:color w:val="040402"/>
          <w:sz w:val="24"/>
          <w:szCs w:val="24"/>
          <w:shd w:val="clear" w:color="auto" w:fill="FFFEFC"/>
        </w:rPr>
        <w:t>ur'an, and We have kept it</w:t>
      </w:r>
      <w:r w:rsidRPr="000B1814">
        <w:rPr>
          <w:i/>
          <w:iCs/>
          <w:color w:val="040402"/>
          <w:sz w:val="24"/>
          <w:szCs w:val="24"/>
          <w:shd w:val="clear" w:color="auto" w:fill="FFFEFC"/>
        </w:rPr>
        <w:t>."</w:t>
      </w:r>
      <w:r w:rsidRPr="00D452AB">
        <w:rPr>
          <w:color w:val="040402"/>
          <w:sz w:val="24"/>
          <w:szCs w:val="24"/>
          <w:shd w:val="clear" w:color="auto" w:fill="FFFEFC"/>
        </w:rPr>
        <w:t xml:space="preserve"> (QS al-</w:t>
      </w:r>
      <w:proofErr w:type="spellStart"/>
      <w:r w:rsidRPr="00D452AB">
        <w:rPr>
          <w:color w:val="040402"/>
          <w:sz w:val="24"/>
          <w:szCs w:val="24"/>
          <w:shd w:val="clear" w:color="auto" w:fill="FFFEFC"/>
        </w:rPr>
        <w:t>Hijr</w:t>
      </w:r>
      <w:proofErr w:type="spellEnd"/>
      <w:r w:rsidRPr="00D452AB">
        <w:rPr>
          <w:color w:val="040402"/>
          <w:sz w:val="24"/>
          <w:szCs w:val="24"/>
          <w:shd w:val="clear" w:color="auto" w:fill="FFFEFC"/>
        </w:rPr>
        <w:t>: 9)</w:t>
      </w:r>
    </w:p>
    <w:p w14:paraId="412207D2" w14:textId="77777777" w:rsidR="004557B6" w:rsidRDefault="004557B6" w:rsidP="004557B6">
      <w:pPr>
        <w:pStyle w:val="ListParagraph"/>
        <w:ind w:left="0" w:firstLine="720"/>
        <w:jc w:val="both"/>
        <w:rPr>
          <w:color w:val="040402"/>
          <w:sz w:val="24"/>
          <w:szCs w:val="24"/>
          <w:shd w:val="clear" w:color="auto" w:fill="FFFEFC"/>
        </w:rPr>
      </w:pPr>
    </w:p>
    <w:p w14:paraId="5192DAE1" w14:textId="77777777" w:rsidR="004557B6" w:rsidRPr="000B1814" w:rsidRDefault="004557B6" w:rsidP="004557B6">
      <w:pPr>
        <w:pStyle w:val="ListParagraph"/>
        <w:ind w:left="0" w:firstLine="720"/>
        <w:jc w:val="both"/>
        <w:rPr>
          <w:color w:val="040402"/>
          <w:sz w:val="24"/>
          <w:szCs w:val="24"/>
          <w:shd w:val="clear" w:color="auto" w:fill="FFFEFC"/>
          <w:lang w:val="id-ID"/>
        </w:rPr>
      </w:pPr>
      <w:r w:rsidRPr="00CB5D55">
        <w:rPr>
          <w:color w:val="040402"/>
          <w:sz w:val="24"/>
          <w:szCs w:val="24"/>
          <w:shd w:val="clear" w:color="auto" w:fill="FFFEFC"/>
        </w:rPr>
        <w:t xml:space="preserve">To prove the truth of the prophet Muhammad's confession that the verses he delivered really came from Allah, he said, we are the ones who sent down the Qur'an through the intercession of the angel </w:t>
      </w:r>
      <w:proofErr w:type="spellStart"/>
      <w:r w:rsidRPr="00CB5D55">
        <w:rPr>
          <w:color w:val="040402"/>
          <w:sz w:val="24"/>
          <w:szCs w:val="24"/>
          <w:shd w:val="clear" w:color="auto" w:fill="FFFEFC"/>
        </w:rPr>
        <w:t>gabriel</w:t>
      </w:r>
      <w:proofErr w:type="spellEnd"/>
      <w:r w:rsidRPr="00CB5D55">
        <w:rPr>
          <w:color w:val="040402"/>
          <w:sz w:val="24"/>
          <w:szCs w:val="24"/>
          <w:shd w:val="clear" w:color="auto" w:fill="FFFEFC"/>
        </w:rPr>
        <w:t xml:space="preserve"> which the disbelievers doubted, and surely we are also with the angel </w:t>
      </w:r>
      <w:proofErr w:type="spellStart"/>
      <w:r w:rsidRPr="00CB5D55">
        <w:rPr>
          <w:color w:val="040402"/>
          <w:sz w:val="24"/>
          <w:szCs w:val="24"/>
          <w:shd w:val="clear" w:color="auto" w:fill="FFFEFC"/>
        </w:rPr>
        <w:t>gabriel</w:t>
      </w:r>
      <w:proofErr w:type="spellEnd"/>
      <w:r w:rsidRPr="00CB5D55">
        <w:rPr>
          <w:color w:val="040402"/>
          <w:sz w:val="24"/>
          <w:szCs w:val="24"/>
          <w:shd w:val="clear" w:color="auto" w:fill="FFFEFC"/>
        </w:rPr>
        <w:t xml:space="preserve"> and the believers who always maintain His authenticity, holiness, and eternity until the end of time. The falsehood experienced by the prophet Muhammad also happened to the previous apostles. Allah declared, and indeed, we have sent several apostles before we sent you, O prophet Muhammad. We have sent them to the ancient people. (</w:t>
      </w:r>
      <w:proofErr w:type="spellStart"/>
      <w:r w:rsidRPr="00CB5D55">
        <w:rPr>
          <w:color w:val="040402"/>
          <w:sz w:val="24"/>
          <w:szCs w:val="24"/>
          <w:shd w:val="clear" w:color="auto" w:fill="FFFEFC"/>
        </w:rPr>
        <w:t>Hid</w:t>
      </w:r>
      <w:r>
        <w:rPr>
          <w:color w:val="040402"/>
          <w:sz w:val="24"/>
          <w:szCs w:val="24"/>
          <w:shd w:val="clear" w:color="auto" w:fill="FFFEFC"/>
        </w:rPr>
        <w:t>ayatul</w:t>
      </w:r>
      <w:proofErr w:type="spellEnd"/>
      <w:r>
        <w:rPr>
          <w:color w:val="040402"/>
          <w:sz w:val="24"/>
          <w:szCs w:val="24"/>
          <w:shd w:val="clear" w:color="auto" w:fill="FFFEFC"/>
        </w:rPr>
        <w:t xml:space="preserve"> </w:t>
      </w:r>
      <w:proofErr w:type="spellStart"/>
      <w:r>
        <w:rPr>
          <w:color w:val="040402"/>
          <w:sz w:val="24"/>
          <w:szCs w:val="24"/>
          <w:shd w:val="clear" w:color="auto" w:fill="FFFEFC"/>
        </w:rPr>
        <w:t>Insan</w:t>
      </w:r>
      <w:proofErr w:type="spellEnd"/>
      <w:r>
        <w:rPr>
          <w:color w:val="040402"/>
          <w:sz w:val="24"/>
          <w:szCs w:val="24"/>
          <w:shd w:val="clear" w:color="auto" w:fill="FFFEFC"/>
        </w:rPr>
        <w:t xml:space="preserve"> bi </w:t>
      </w:r>
      <w:proofErr w:type="spellStart"/>
      <w:r>
        <w:rPr>
          <w:color w:val="040402"/>
          <w:sz w:val="24"/>
          <w:szCs w:val="24"/>
          <w:shd w:val="clear" w:color="auto" w:fill="FFFEFC"/>
        </w:rPr>
        <w:t>Tafsiril</w:t>
      </w:r>
      <w:proofErr w:type="spellEnd"/>
      <w:r>
        <w:rPr>
          <w:color w:val="040402"/>
          <w:sz w:val="24"/>
          <w:szCs w:val="24"/>
          <w:shd w:val="clear" w:color="auto" w:fill="FFFEFC"/>
        </w:rPr>
        <w:t xml:space="preserve"> Qur'an/</w:t>
      </w:r>
      <w:proofErr w:type="spellStart"/>
      <w:r w:rsidRPr="00CB5D55">
        <w:rPr>
          <w:color w:val="040402"/>
          <w:sz w:val="24"/>
          <w:szCs w:val="24"/>
          <w:shd w:val="clear" w:color="auto" w:fill="FFFEFC"/>
        </w:rPr>
        <w:t>Ustadz</w:t>
      </w:r>
      <w:proofErr w:type="spellEnd"/>
      <w:r w:rsidRPr="00CB5D55">
        <w:rPr>
          <w:color w:val="040402"/>
          <w:sz w:val="24"/>
          <w:szCs w:val="24"/>
          <w:shd w:val="clear" w:color="auto" w:fill="FFFEFC"/>
        </w:rPr>
        <w:t xml:space="preserve"> Marwan </w:t>
      </w:r>
      <w:proofErr w:type="spellStart"/>
      <w:r w:rsidRPr="00CB5D55">
        <w:rPr>
          <w:color w:val="040402"/>
          <w:sz w:val="24"/>
          <w:szCs w:val="24"/>
          <w:shd w:val="clear" w:color="auto" w:fill="FFFEFC"/>
        </w:rPr>
        <w:t>Hadidi</w:t>
      </w:r>
      <w:proofErr w:type="spellEnd"/>
      <w:r w:rsidRPr="00CB5D55">
        <w:rPr>
          <w:color w:val="040402"/>
          <w:sz w:val="24"/>
          <w:szCs w:val="24"/>
          <w:shd w:val="clear" w:color="auto" w:fill="FFFEFC"/>
        </w:rPr>
        <w:t xml:space="preserve"> bin Musa, </w:t>
      </w:r>
      <w:proofErr w:type="spellStart"/>
      <w:r w:rsidRPr="00CB5D55">
        <w:rPr>
          <w:color w:val="040402"/>
          <w:sz w:val="24"/>
          <w:szCs w:val="24"/>
          <w:shd w:val="clear" w:color="auto" w:fill="FFFEFC"/>
        </w:rPr>
        <w:t>M.</w:t>
      </w:r>
      <w:proofErr w:type="gramStart"/>
      <w:r w:rsidRPr="00CB5D55">
        <w:rPr>
          <w:color w:val="040402"/>
          <w:sz w:val="24"/>
          <w:szCs w:val="24"/>
          <w:shd w:val="clear" w:color="auto" w:fill="FFFEFC"/>
        </w:rPr>
        <w:t>Pd.I</w:t>
      </w:r>
      <w:proofErr w:type="spellEnd"/>
      <w:proofErr w:type="gramEnd"/>
      <w:r w:rsidRPr="00CB5D55">
        <w:rPr>
          <w:color w:val="040402"/>
          <w:sz w:val="24"/>
          <w:szCs w:val="24"/>
          <w:shd w:val="clear" w:color="auto" w:fill="FFFEFC"/>
        </w:rPr>
        <w:t>)</w:t>
      </w:r>
      <w:r>
        <w:rPr>
          <w:color w:val="040402"/>
          <w:sz w:val="24"/>
          <w:szCs w:val="24"/>
          <w:shd w:val="clear" w:color="auto" w:fill="FFFEFC"/>
          <w:lang w:val="id-ID"/>
        </w:rPr>
        <w:t>.</w:t>
      </w:r>
      <w:r w:rsidRPr="000B1814">
        <w:rPr>
          <w:color w:val="040402"/>
          <w:sz w:val="24"/>
          <w:szCs w:val="24"/>
          <w:shd w:val="clear" w:color="auto" w:fill="FFFEFC"/>
        </w:rPr>
        <w:t xml:space="preserve"> </w:t>
      </w:r>
      <w:r w:rsidRPr="00CB5D55">
        <w:rPr>
          <w:color w:val="040402"/>
          <w:sz w:val="24"/>
          <w:szCs w:val="24"/>
          <w:shd w:val="clear" w:color="auto" w:fill="FFFEFC"/>
          <w:lang w:val="id-ID"/>
        </w:rPr>
        <w:t>Examined from previous studies</w:t>
      </w:r>
      <w:r w:rsidRPr="000B1814">
        <w:rPr>
          <w:color w:val="040402"/>
          <w:sz w:val="24"/>
          <w:szCs w:val="24"/>
          <w:shd w:val="clear" w:color="auto" w:fill="FFFEFC"/>
          <w:lang w:val="id-ID"/>
        </w:rPr>
        <w:t xml:space="preserve">, </w:t>
      </w:r>
      <w:r w:rsidRPr="000B1814">
        <w:rPr>
          <w:color w:val="040402"/>
          <w:sz w:val="24"/>
          <w:szCs w:val="24"/>
          <w:shd w:val="clear" w:color="auto" w:fill="FFFEFC"/>
          <w:lang w:val="id-ID"/>
        </w:rPr>
        <w:fldChar w:fldCharType="begin" w:fldLock="1"/>
      </w:r>
      <w:r w:rsidRPr="000B1814">
        <w:rPr>
          <w:color w:val="040402"/>
          <w:sz w:val="24"/>
          <w:szCs w:val="24"/>
          <w:shd w:val="clear" w:color="auto" w:fill="FFFEFC"/>
          <w:lang w:val="id-ID"/>
        </w:rPr>
        <w:instrText>ADDIN CSL_CITATION {"citationItems":[{"id":"ITEM-1","itemData":{"DOI":"10.1093/jaarel/lfaa059","ISSN":"00027189","abstract":"Specialists in Islamic studies have taken virtually no interest in the influential emerging field of cognitive science of religion (CSR). The present article addresses this problem by considering how insights from CSR can be used to reconceptualize classical Islamic theology. The article analyzes a number of theological topics, including predestination and the uncreated QurÊn. However, it focuses on five key Islamic theological claims, namely (1) God is a single first cause who brings the universe into being; (2) God lacks an anthropomorphic body; (3) it is possible to arrive at some knowledge of God independently of scripture through human nature (fiára) and reason; (4) God is a bringer of benefit and harm, thereby rewarding, punishing, testing, and blessing human beings; and (5) prophethood exists and it is proven through miracles. In analyzing the preceding theological issues, the article utilizes the Arabic writings of the renowned medieval theologian Abū ámid al-Ghazlī.","author":[{"dropping-particle":"","family":"Nakissa","given":"Aria","non-dropping-particle":"","parse-names":false,"suffix":""}],"container-title":"Journal of the American Academy of Religion","id":"ITEM-1","issue":"4","issued":{"date-parts":[["2020"]]},"page":"1087-1120","title":"The Cognitive Science of Religion and Islamic Theology: An Analysis Based on the Works of al-Ghazlī","type":"article-journal","volume":"88"},"uris":["http://www.mendeley.com/documents/?uuid=85cf4732-581e-437f-95b3-56087a9f35c9"]}],"mendeley":{"formattedCitation":"(Nakissa, 2020)","manualFormatting":"Nakissa (2020)","plainTextFormattedCitation":"(Nakissa, 2020)","previouslyFormattedCitation":"(Nakissa, 2020)"},"properties":{"noteIndex":0},"schema":"https://github.com/citation-style-language/schema/raw/master/csl-citation.json"}</w:instrText>
      </w:r>
      <w:r w:rsidRPr="000B1814">
        <w:rPr>
          <w:color w:val="040402"/>
          <w:sz w:val="24"/>
          <w:szCs w:val="24"/>
          <w:shd w:val="clear" w:color="auto" w:fill="FFFEFC"/>
          <w:lang w:val="id-ID"/>
        </w:rPr>
        <w:fldChar w:fldCharType="separate"/>
      </w:r>
      <w:r w:rsidRPr="000B1814">
        <w:rPr>
          <w:noProof/>
          <w:color w:val="040402"/>
          <w:sz w:val="24"/>
          <w:szCs w:val="24"/>
          <w:shd w:val="clear" w:color="auto" w:fill="FFFEFC"/>
          <w:lang w:val="id-ID"/>
        </w:rPr>
        <w:t>Nakissa (2020)</w:t>
      </w:r>
      <w:r w:rsidRPr="000B1814">
        <w:rPr>
          <w:color w:val="040402"/>
          <w:sz w:val="24"/>
          <w:szCs w:val="24"/>
          <w:shd w:val="clear" w:color="auto" w:fill="FFFEFC"/>
          <w:lang w:val="id-ID"/>
        </w:rPr>
        <w:fldChar w:fldCharType="end"/>
      </w:r>
      <w:r w:rsidRPr="000B1814">
        <w:rPr>
          <w:color w:val="040402"/>
          <w:sz w:val="24"/>
          <w:szCs w:val="24"/>
          <w:shd w:val="clear" w:color="auto" w:fill="FFFEFC"/>
          <w:lang w:val="id-ID"/>
        </w:rPr>
        <w:t xml:space="preserve"> </w:t>
      </w:r>
      <w:r w:rsidRPr="00CB5D55">
        <w:rPr>
          <w:color w:val="040402"/>
          <w:sz w:val="24"/>
          <w:szCs w:val="24"/>
          <w:shd w:val="clear" w:color="auto" w:fill="FFFEFC"/>
          <w:lang w:val="id-ID"/>
        </w:rPr>
        <w:t xml:space="preserve">reveals al Ghazali's work on the oneness of God as the main cause that brought the universe into existence. Thus, it is clear that the symbolism of the universe in the form of fossils is the oneness of God which is intended to bring benefits, have wisdom, and bless mankind. Therefore, it is very important to learn about the symbolization of the universe to get closer to Him. This can also contribute to building </w:t>
      </w:r>
      <w:r w:rsidRPr="00CB5D55">
        <w:rPr>
          <w:i/>
          <w:iCs/>
          <w:color w:val="040402"/>
          <w:sz w:val="24"/>
          <w:szCs w:val="24"/>
          <w:shd w:val="clear" w:color="auto" w:fill="FFFEFC"/>
          <w:lang w:val="id-ID"/>
        </w:rPr>
        <w:t>'baldatun tayyibatun wa rabbun ghafur</w:t>
      </w:r>
      <w:r w:rsidRPr="00CB5D55">
        <w:rPr>
          <w:color w:val="040402"/>
          <w:sz w:val="24"/>
          <w:szCs w:val="24"/>
          <w:shd w:val="clear" w:color="auto" w:fill="FFFEFC"/>
          <w:lang w:val="id-ID"/>
        </w:rPr>
        <w:t>'. Because in essence humans always want to understand and research the mysteries of nature which encourage the search for identity and are expected to treat nature fairly</w:t>
      </w:r>
      <w:r>
        <w:rPr>
          <w:color w:val="040402"/>
          <w:sz w:val="24"/>
          <w:szCs w:val="24"/>
          <w:shd w:val="clear" w:color="auto" w:fill="FFFEFC"/>
          <w:lang w:val="id-ID"/>
        </w:rPr>
        <w:t>.</w:t>
      </w:r>
      <w:r w:rsidRPr="00D452AB">
        <w:rPr>
          <w:color w:val="040402"/>
          <w:sz w:val="24"/>
          <w:szCs w:val="24"/>
          <w:shd w:val="clear" w:color="auto" w:fill="FFFEFC"/>
        </w:rPr>
        <w:t xml:space="preserve"> </w:t>
      </w:r>
    </w:p>
    <w:p w14:paraId="09E3D08B" w14:textId="77777777" w:rsidR="004557B6" w:rsidRDefault="004557B6" w:rsidP="004557B6">
      <w:pPr>
        <w:pStyle w:val="ListParagraph"/>
        <w:ind w:left="0"/>
        <w:jc w:val="both"/>
        <w:rPr>
          <w:b/>
          <w:bCs/>
          <w:sz w:val="24"/>
          <w:szCs w:val="24"/>
          <w:shd w:val="clear" w:color="auto" w:fill="FFFFFF"/>
        </w:rPr>
      </w:pPr>
    </w:p>
    <w:p w14:paraId="03C42011" w14:textId="77777777" w:rsidR="004557B6" w:rsidRDefault="004557B6" w:rsidP="004557B6">
      <w:pPr>
        <w:pStyle w:val="ListParagraph"/>
        <w:ind w:left="0"/>
        <w:jc w:val="both"/>
        <w:rPr>
          <w:b/>
          <w:bCs/>
          <w:sz w:val="24"/>
          <w:szCs w:val="24"/>
          <w:shd w:val="clear" w:color="auto" w:fill="FFFFFF"/>
        </w:rPr>
      </w:pPr>
    </w:p>
    <w:p w14:paraId="160EEF2A" w14:textId="77777777" w:rsidR="004557B6" w:rsidRDefault="004557B6" w:rsidP="004557B6">
      <w:pPr>
        <w:pStyle w:val="ListParagraph"/>
        <w:ind w:left="0"/>
        <w:jc w:val="both"/>
        <w:rPr>
          <w:b/>
          <w:bCs/>
          <w:sz w:val="24"/>
          <w:szCs w:val="24"/>
          <w:shd w:val="clear" w:color="auto" w:fill="FFFFFF"/>
          <w:lang w:val="id-ID"/>
        </w:rPr>
      </w:pPr>
      <w:r w:rsidRPr="005E43C1">
        <w:rPr>
          <w:b/>
          <w:bCs/>
          <w:sz w:val="24"/>
          <w:szCs w:val="24"/>
          <w:shd w:val="clear" w:color="auto" w:fill="FFFFFF"/>
        </w:rPr>
        <w:t>'</w:t>
      </w:r>
      <w:proofErr w:type="spellStart"/>
      <w:r w:rsidRPr="005E43C1">
        <w:rPr>
          <w:b/>
          <w:bCs/>
          <w:sz w:val="24"/>
          <w:szCs w:val="24"/>
          <w:shd w:val="clear" w:color="auto" w:fill="FFFFFF"/>
        </w:rPr>
        <w:t>Beringin</w:t>
      </w:r>
      <w:proofErr w:type="spellEnd"/>
      <w:r w:rsidRPr="005E43C1">
        <w:rPr>
          <w:b/>
          <w:bCs/>
          <w:sz w:val="24"/>
          <w:szCs w:val="24"/>
          <w:shd w:val="clear" w:color="auto" w:fill="FFFFFF"/>
        </w:rPr>
        <w:t>' Fossil Rocks in the Perspective of Javanese Islamic Philosophy</w:t>
      </w:r>
    </w:p>
    <w:p w14:paraId="55F9E091" w14:textId="77777777" w:rsidR="004557B6" w:rsidRPr="004F4F53" w:rsidRDefault="004557B6" w:rsidP="004557B6">
      <w:pPr>
        <w:pStyle w:val="ListParagraph"/>
        <w:ind w:left="0"/>
        <w:jc w:val="both"/>
        <w:rPr>
          <w:sz w:val="24"/>
          <w:szCs w:val="24"/>
          <w:lang w:val="id-ID"/>
        </w:rPr>
      </w:pPr>
      <w:r w:rsidRPr="005E43C1">
        <w:rPr>
          <w:sz w:val="24"/>
          <w:szCs w:val="24"/>
          <w:lang w:val="id-ID"/>
        </w:rPr>
        <w:t>The second finding reveals that the Apak 'Beringin' fossil is not only a historical object but also an Islamic spiritual object which means about the universe as a manifestation of the oneness of God. Ringin Apak plant elements then harden and petrify due to natural processes and time that God wants. The Javanese interpret it as wewaton (</w:t>
      </w:r>
      <w:r w:rsidRPr="005E43C1">
        <w:rPr>
          <w:i/>
          <w:iCs/>
          <w:sz w:val="24"/>
          <w:szCs w:val="24"/>
          <w:lang w:val="id-ID"/>
        </w:rPr>
        <w:t>tetenger</w:t>
      </w:r>
      <w:r w:rsidRPr="005E43C1">
        <w:rPr>
          <w:sz w:val="24"/>
          <w:szCs w:val="24"/>
          <w:lang w:val="id-ID"/>
        </w:rPr>
        <w:t xml:space="preserve">). In Indonesia, </w:t>
      </w:r>
      <w:r w:rsidRPr="00667832">
        <w:rPr>
          <w:i/>
          <w:iCs/>
          <w:sz w:val="24"/>
          <w:szCs w:val="24"/>
          <w:lang w:val="id-ID"/>
        </w:rPr>
        <w:t>wewaton</w:t>
      </w:r>
      <w:r w:rsidRPr="005E43C1">
        <w:rPr>
          <w:sz w:val="24"/>
          <w:szCs w:val="24"/>
          <w:lang w:val="id-ID"/>
        </w:rPr>
        <w:t xml:space="preserve"> is defined as a sign or benchmark. In Islam, we have </w:t>
      </w:r>
      <w:r w:rsidRPr="00667832">
        <w:rPr>
          <w:i/>
          <w:iCs/>
          <w:sz w:val="24"/>
          <w:szCs w:val="24"/>
          <w:lang w:val="id-ID"/>
        </w:rPr>
        <w:t>hijr aswad</w:t>
      </w:r>
      <w:r w:rsidRPr="005E43C1">
        <w:rPr>
          <w:sz w:val="24"/>
          <w:szCs w:val="24"/>
          <w:lang w:val="id-ID"/>
        </w:rPr>
        <w:t xml:space="preserve"> and </w:t>
      </w:r>
      <w:r w:rsidRPr="00667832">
        <w:rPr>
          <w:i/>
          <w:iCs/>
          <w:sz w:val="24"/>
          <w:szCs w:val="24"/>
          <w:lang w:val="id-ID"/>
        </w:rPr>
        <w:t>hijr ismail</w:t>
      </w:r>
      <w:r w:rsidRPr="005E43C1">
        <w:rPr>
          <w:sz w:val="24"/>
          <w:szCs w:val="24"/>
          <w:lang w:val="id-ID"/>
        </w:rPr>
        <w:t xml:space="preserve">. This shows that the meaning of the Javanese language is correct and in accordance with or in harmony with Islam. Because this </w:t>
      </w:r>
      <w:r w:rsidRPr="00667832">
        <w:rPr>
          <w:i/>
          <w:iCs/>
          <w:sz w:val="24"/>
          <w:szCs w:val="24"/>
          <w:lang w:val="id-ID"/>
        </w:rPr>
        <w:t xml:space="preserve">aswad </w:t>
      </w:r>
      <w:r w:rsidRPr="005E43C1">
        <w:rPr>
          <w:sz w:val="24"/>
          <w:szCs w:val="24"/>
          <w:lang w:val="id-ID"/>
        </w:rPr>
        <w:t xml:space="preserve">punishment is the benchmark or sign or center of worship for Muslims in performing prayers. This is why fossils are evidence of a natural certificate or ageman for the Javanese Islamic community </w:t>
      </w:r>
      <w:r>
        <w:rPr>
          <w:sz w:val="24"/>
          <w:szCs w:val="24"/>
          <w:lang w:val="id-ID"/>
        </w:rPr>
        <w:fldChar w:fldCharType="begin" w:fldLock="1"/>
      </w:r>
      <w:r>
        <w:rPr>
          <w:sz w:val="24"/>
          <w:szCs w:val="24"/>
          <w:lang w:val="id-ID"/>
        </w:rPr>
        <w:instrText>ADDIN CSL_CITATION {"citationItems":[{"id":"ITEM-1","itemData":{"author":[{"dropping-particle":"","family":"Putro","given":"R. P.","non-dropping-particle":"","parse-names":false,"suffix":""},{"dropping-particle":"","family":"Rohmadi","given":"M.","non-dropping-particle":"","parse-names":false,"suffix":""},{"dropping-particle":"","family":"Rakhmawati","given":"A.","non-dropping-particle":"","parse-names":false,"suffix":""}],"container-title":"IBDA: Jurnal Kajian Islam Dan Budaya","id":"ITEM-1","issue":"2","issued":{"date-parts":[["2021"]]},"page":"335-350","title":"Islamic Religiusity In Serat Wedhatama Pupuh Gambuh","type":"article-journal","volume":"19"},"uris":["http://www.mendeley.com/documents/?uuid=f2b0c5e3-a674-4cb5-bedf-bb0eb705c211"]}],"mendeley":{"formattedCitation":"(Putro et al., 2021)","plainTextFormattedCitation":"(Putro et al., 2021)","previouslyFormattedCitation":"(Putro et al., 2021)"},"properties":{"noteIndex":0},"schema":"https://github.com/citation-style-language/schema/raw/master/csl-citation.json"}</w:instrText>
      </w:r>
      <w:r>
        <w:rPr>
          <w:sz w:val="24"/>
          <w:szCs w:val="24"/>
          <w:lang w:val="id-ID"/>
        </w:rPr>
        <w:fldChar w:fldCharType="separate"/>
      </w:r>
      <w:r w:rsidRPr="00742E23">
        <w:rPr>
          <w:noProof/>
          <w:sz w:val="24"/>
          <w:szCs w:val="24"/>
          <w:lang w:val="id-ID"/>
        </w:rPr>
        <w:t>(Putro et al., 2021)</w:t>
      </w:r>
      <w:r>
        <w:rPr>
          <w:sz w:val="24"/>
          <w:szCs w:val="24"/>
          <w:lang w:val="id-ID"/>
        </w:rPr>
        <w:fldChar w:fldCharType="end"/>
      </w:r>
      <w:r w:rsidRPr="006B25C3">
        <w:rPr>
          <w:sz w:val="24"/>
          <w:szCs w:val="24"/>
          <w:lang w:val="id-ID"/>
        </w:rPr>
        <w:t>.</w:t>
      </w:r>
      <w:r>
        <w:rPr>
          <w:sz w:val="24"/>
          <w:szCs w:val="24"/>
          <w:lang w:val="id-ID"/>
        </w:rPr>
        <w:t xml:space="preserve"> </w:t>
      </w:r>
      <w:r w:rsidRPr="00667832">
        <w:rPr>
          <w:color w:val="040402"/>
          <w:sz w:val="24"/>
          <w:szCs w:val="24"/>
          <w:shd w:val="clear" w:color="auto" w:fill="FFFEFC"/>
          <w:lang w:val="id-ID"/>
        </w:rPr>
        <w:t xml:space="preserve">The next interesting thing is the fossil element, namely the banin tree. This plant with the Latin name </w:t>
      </w:r>
      <w:r w:rsidRPr="00667832">
        <w:rPr>
          <w:i/>
          <w:iCs/>
          <w:color w:val="040402"/>
          <w:sz w:val="24"/>
          <w:szCs w:val="24"/>
          <w:shd w:val="clear" w:color="auto" w:fill="FFFEFC"/>
          <w:lang w:val="id-ID"/>
        </w:rPr>
        <w:t xml:space="preserve">Ficus benjamina </w:t>
      </w:r>
      <w:r>
        <w:rPr>
          <w:i/>
          <w:iCs/>
          <w:color w:val="040402"/>
          <w:sz w:val="24"/>
          <w:szCs w:val="24"/>
          <w:shd w:val="clear" w:color="auto" w:fill="FFFEFC"/>
          <w:lang w:val="id-ID"/>
        </w:rPr>
        <w:t>.</w:t>
      </w:r>
      <w:r w:rsidRPr="00667832">
        <w:rPr>
          <w:i/>
          <w:iCs/>
          <w:color w:val="040402"/>
          <w:sz w:val="24"/>
          <w:szCs w:val="24"/>
          <w:shd w:val="clear" w:color="auto" w:fill="FFFEFC"/>
          <w:lang w:val="id-ID"/>
        </w:rPr>
        <w:t>L</w:t>
      </w:r>
      <w:r w:rsidRPr="00667832">
        <w:rPr>
          <w:color w:val="040402"/>
          <w:sz w:val="24"/>
          <w:szCs w:val="24"/>
          <w:shd w:val="clear" w:color="auto" w:fill="FFFEFC"/>
          <w:lang w:val="id-ID"/>
        </w:rPr>
        <w:t xml:space="preserve"> has different names in each region. The Sunda area is called "</w:t>
      </w:r>
      <w:r w:rsidRPr="00667832">
        <w:rPr>
          <w:i/>
          <w:iCs/>
          <w:color w:val="040402"/>
          <w:sz w:val="24"/>
          <w:szCs w:val="24"/>
          <w:shd w:val="clear" w:color="auto" w:fill="FFFEFC"/>
          <w:lang w:val="id-ID"/>
        </w:rPr>
        <w:t>caringin</w:t>
      </w:r>
      <w:r w:rsidRPr="00667832">
        <w:rPr>
          <w:color w:val="040402"/>
          <w:sz w:val="24"/>
          <w:szCs w:val="24"/>
          <w:shd w:val="clear" w:color="auto" w:fill="FFFEFC"/>
          <w:lang w:val="id-ID"/>
        </w:rPr>
        <w:t>", the Javanese call it "banyan" and for the Malays it is known as "</w:t>
      </w:r>
      <w:r w:rsidRPr="00667832">
        <w:rPr>
          <w:i/>
          <w:iCs/>
          <w:color w:val="040402"/>
          <w:sz w:val="24"/>
          <w:szCs w:val="24"/>
          <w:shd w:val="clear" w:color="auto" w:fill="FFFEFC"/>
          <w:lang w:val="id-ID"/>
        </w:rPr>
        <w:t>waringin</w:t>
      </w:r>
      <w:r w:rsidRPr="00667832">
        <w:rPr>
          <w:color w:val="040402"/>
          <w:sz w:val="24"/>
          <w:szCs w:val="24"/>
          <w:shd w:val="clear" w:color="auto" w:fill="FFFEFC"/>
          <w:lang w:val="id-ID"/>
        </w:rPr>
        <w:t xml:space="preserve">". This tree can grow to about 20-25m and on its upright trunk grows blackish brown hanging roots. The Javanese interpret the </w:t>
      </w:r>
      <w:r w:rsidRPr="005620E1">
        <w:rPr>
          <w:i/>
          <w:iCs/>
          <w:color w:val="040402"/>
          <w:sz w:val="24"/>
          <w:szCs w:val="24"/>
          <w:shd w:val="clear" w:color="auto" w:fill="FFFEFC"/>
          <w:lang w:val="id-ID"/>
        </w:rPr>
        <w:t>bann</w:t>
      </w:r>
      <w:r w:rsidRPr="00667832">
        <w:rPr>
          <w:color w:val="040402"/>
          <w:sz w:val="24"/>
          <w:szCs w:val="24"/>
          <w:shd w:val="clear" w:color="auto" w:fill="FFFEFC"/>
          <w:lang w:val="id-ID"/>
        </w:rPr>
        <w:t xml:space="preserve"> tree as a true symbol of worship </w:t>
      </w:r>
      <w:r>
        <w:rPr>
          <w:sz w:val="24"/>
          <w:szCs w:val="24"/>
          <w:lang w:val="id-ID"/>
        </w:rPr>
        <w:fldChar w:fldCharType="begin" w:fldLock="1"/>
      </w:r>
      <w:r>
        <w:rPr>
          <w:sz w:val="24"/>
          <w:szCs w:val="24"/>
          <w:lang w:val="id-ID"/>
        </w:rPr>
        <w:instrText>ADDIN CSL_CITATION {"citationItems":[{"id":"ITEM-1","itemData":{"ISBN":"9788578110796","ISSN":"1556-5068","PMID":"25246403","abstract":"RESUMEN. Numerosos textos y artículos proporcionan guías sobre cómo escribir artículos académicos. El objetivo de este documento, en particular, consiste en centrarse en las técnicas más recientes al respecto que pueden ser consideradas por los autores a la hora de escribir o revisar textos. Utilizando ejemplos mayoritariamente sacados de los números recientes de International Journal of Clinical and Health Psychology (IJCHP), se comentan nuevas aproximaciones a la presentación de títulos, resúmenes, orientaciones para la lectura, introducciones, métodos, resultados, tablas, figuras y conclusiones. Es más, dónde resulta apropiado, se hace referencia a las posibles diferencias en los estilos de autores españoles y anglosajones, dado que IJCHP publica artículos en ambos idiomas. Parece que hay varias maneras de mejorar este aspecto particular de escritura académica, aunque algunas de éstas pueden parecer más aceptables para la escritura de los autores bien establecidos en comparación con los más novatos, sobre todo si escriben en su segundo idioma. PALABRAS CLAVE. Escritura académica. Títulos. Resumen estructurado. Cuadros de texto. ABSTRACT. Numerous texts and articles provide guidelines on how to write academic articles. The aim of this particular paper, however, is to focus on more recent techniques in this respect that authors might like to consider when they are writing and revising text. Using examples mainly drawn from recent issues of the International Journal of Clinical and Health Psychology (IJCHP), I discuss new approaches to the presentation of titles, abstracts, reader 1 Los autores agradecen a Andrew Knipe por su ayuda técnica y a otros colegas quienes han ayudado en este artículo.","author":[{"dropping-particle":"","family":"Aslamiah","given":"S.","non-dropping-particle":"","parse-names":false,"suffix":""},{"dropping-particle":"","family":"Haryadi","given":"H.","non-dropping-particle":"","parse-names":false,"suffix":""}],"container-title":"Jurnal Anterior","id":"ITEM-1","issue":"1","issued":{"date-parts":[["2013"]]},"page":"19-23","title":"Identifikasi Kandungan Kimia Daun Pohon Beringin (Ficus Benyamina L.) sebagai Obat Tradisional","type":"article-journal","volume":"13"},"uris":["http://www.mendeley.com/documents/?uuid=6e75225a-ac34-480c-ae03-24b83a8cd54d"]}],"mendeley":{"formattedCitation":"(Aslamiah &amp; Haryadi, 2013)","plainTextFormattedCitation":"(Aslamiah &amp; Haryadi, 2013)","previouslyFormattedCitation":"(Aslamiah &amp; Haryadi, 2013)"},"properties":{"noteIndex":0},"schema":"https://github.com/citation-style-language/schema/raw/master/csl-citation.json"}</w:instrText>
      </w:r>
      <w:r>
        <w:rPr>
          <w:sz w:val="24"/>
          <w:szCs w:val="24"/>
          <w:lang w:val="id-ID"/>
        </w:rPr>
        <w:fldChar w:fldCharType="separate"/>
      </w:r>
      <w:r w:rsidRPr="00742E23">
        <w:rPr>
          <w:noProof/>
          <w:sz w:val="24"/>
          <w:szCs w:val="24"/>
          <w:lang w:val="id-ID"/>
        </w:rPr>
        <w:t>(Aslamiah &amp; Haryadi, 2013)</w:t>
      </w:r>
      <w:r>
        <w:rPr>
          <w:sz w:val="24"/>
          <w:szCs w:val="24"/>
          <w:lang w:val="id-ID"/>
        </w:rPr>
        <w:fldChar w:fldCharType="end"/>
      </w:r>
      <w:r w:rsidRPr="00742E23">
        <w:rPr>
          <w:sz w:val="24"/>
          <w:szCs w:val="24"/>
          <w:lang w:val="id-ID"/>
        </w:rPr>
        <w:t>.</w:t>
      </w:r>
    </w:p>
    <w:p w14:paraId="6E29115C" w14:textId="77777777" w:rsidR="004557B6" w:rsidRPr="005620E1" w:rsidRDefault="004557B6" w:rsidP="004557B6">
      <w:pPr>
        <w:pStyle w:val="ListParagraph"/>
        <w:ind w:left="0" w:firstLine="720"/>
        <w:jc w:val="both"/>
        <w:rPr>
          <w:b/>
          <w:bCs/>
          <w:iCs/>
          <w:sz w:val="24"/>
          <w:szCs w:val="24"/>
          <w:lang w:val="id-ID"/>
        </w:rPr>
      </w:pPr>
      <w:r w:rsidRPr="005620E1">
        <w:rPr>
          <w:sz w:val="24"/>
          <w:szCs w:val="24"/>
          <w:lang w:val="id-ID"/>
        </w:rPr>
        <w:t xml:space="preserve">Javanese people have used the Apak 'Beringin' fossil as a </w:t>
      </w:r>
      <w:r w:rsidRPr="005620E1">
        <w:rPr>
          <w:i/>
          <w:iCs/>
          <w:sz w:val="24"/>
          <w:szCs w:val="24"/>
          <w:lang w:val="id-ID"/>
        </w:rPr>
        <w:t>wewaton</w:t>
      </w:r>
      <w:r w:rsidRPr="005620E1">
        <w:rPr>
          <w:sz w:val="24"/>
          <w:szCs w:val="24"/>
          <w:lang w:val="id-ID"/>
        </w:rPr>
        <w:t xml:space="preserve"> or a cultural symbol of the palace or kingdom </w:t>
      </w:r>
      <w:r>
        <w:rPr>
          <w:sz w:val="24"/>
          <w:szCs w:val="24"/>
          <w:lang w:val="id-ID"/>
        </w:rPr>
        <w:fldChar w:fldCharType="begin" w:fldLock="1"/>
      </w:r>
      <w:r>
        <w:rPr>
          <w:sz w:val="24"/>
          <w:szCs w:val="24"/>
          <w:lang w:val="id-ID"/>
        </w:rPr>
        <w:instrText>ADDIN CSL_CITATION {"citationItems":[{"id":"ITEM-1","itemData":{"author":[{"dropping-particle":"","family":"Wardoyo","given":"C.","non-dropping-particle":"","parse-names":false,"suffix":""},{"dropping-particle":"","family":"Sulaeman","given":"A.","non-dropping-particle":"","parse-names":false,"suffix":""}],"id":"ITEM-1","issue":"01","issued":{"date-parts":[["2017"]]},"number-of-pages":"54-75","title":"Etnolinguistik pada Penamaan Nama-Nama Bangunan di Keraton Yogyakarta","type":"book","volume":"14"},"uris":["http://www.mendeley.com/documents/?uuid=a1d31c86-be32-4f1a-8849-ee75fe9b19c1"]},{"id":"ITEM-2","itemData":{"author":[{"dropping-particle":"","family":"Beratha","given":"N. L. S.","non-dropping-particle":"","parse-names":false,"suffix":""},{"dropping-particle":"","family":"Rajeg","given":"I. M.","non-dropping-particle":"","parse-names":false,"suffix":""},{"dropping-particle":"","family":"Sukarini","given":"N. W.","non-dropping-particle":"","parse-names":false,"suffix":""}],"container-title":"J. Kaji. Bali","id":"ITEM-2","issued":{"date-parts":[["2018"]]},"page":"33-52","title":"Fungsi dan Makna Simbolik Pohon Beringin dalam Kehidupan Masyarakat Bali","type":"article-journal","volume":"8"},"uris":["http://www.mendeley.com/documents/?uuid=ea3c2c7c-cac3-4a7b-ba39-44986dbd6841"]}],"mendeley":{"formattedCitation":"(Beratha et al., 2018; Wardoyo &amp; Sulaeman, 2017)","plainTextFormattedCitation":"(Beratha et al., 2018; Wardoyo &amp; Sulaeman, 2017)","previouslyFormattedCitation":"(Beratha et al., 2018; Wardoyo &amp; Sulaeman, 2017)"},"properties":{"noteIndex":0},"schema":"https://github.com/citation-style-language/schema/raw/master/csl-citation.json"}</w:instrText>
      </w:r>
      <w:r>
        <w:rPr>
          <w:sz w:val="24"/>
          <w:szCs w:val="24"/>
          <w:lang w:val="id-ID"/>
        </w:rPr>
        <w:fldChar w:fldCharType="separate"/>
      </w:r>
      <w:r w:rsidRPr="00742E23">
        <w:rPr>
          <w:noProof/>
          <w:sz w:val="24"/>
          <w:szCs w:val="24"/>
          <w:lang w:val="id-ID"/>
        </w:rPr>
        <w:t>(Beratha et al., 2018; Wardoyo &amp; Sulaeman, 2017)</w:t>
      </w:r>
      <w:r>
        <w:rPr>
          <w:sz w:val="24"/>
          <w:szCs w:val="24"/>
          <w:lang w:val="id-ID"/>
        </w:rPr>
        <w:fldChar w:fldCharType="end"/>
      </w:r>
      <w:r w:rsidRPr="00742E23">
        <w:rPr>
          <w:sz w:val="24"/>
          <w:szCs w:val="24"/>
          <w:lang w:val="id-ID"/>
        </w:rPr>
        <w:t xml:space="preserve">. </w:t>
      </w:r>
      <w:r w:rsidRPr="005620E1">
        <w:rPr>
          <w:sz w:val="24"/>
          <w:szCs w:val="24"/>
        </w:rPr>
        <w:t xml:space="preserve">The leaves are oval in shape with a length of 3-6cm and a width of 2-4cm, able to grow thickly blocking the sunlight to get to the ground. A tree that is indeed large and can be said to be shady or shady can finally shade, </w:t>
      </w:r>
      <w:r w:rsidRPr="005620E1">
        <w:rPr>
          <w:sz w:val="24"/>
          <w:szCs w:val="24"/>
        </w:rPr>
        <w:lastRenderedPageBreak/>
        <w:t xml:space="preserve">protect, and most importantly protect anyone under it. </w:t>
      </w:r>
      <w:proofErr w:type="spellStart"/>
      <w:r w:rsidRPr="005620E1">
        <w:rPr>
          <w:sz w:val="24"/>
          <w:szCs w:val="24"/>
        </w:rPr>
        <w:t>Banin</w:t>
      </w:r>
      <w:proofErr w:type="spellEnd"/>
      <w:r w:rsidRPr="005620E1">
        <w:rPr>
          <w:sz w:val="24"/>
          <w:szCs w:val="24"/>
        </w:rPr>
        <w:t xml:space="preserve"> tree is also a tough plant that holds extraordinary water, even its vines can also store clear water (in an instant if we split it will release drinkable water). In addition, it is also a hope for the kingdom to plant banal trees at its entrance </w:t>
      </w:r>
      <w:r>
        <w:rPr>
          <w:sz w:val="24"/>
          <w:szCs w:val="24"/>
          <w:lang w:val="id-ID"/>
        </w:rPr>
        <w:fldChar w:fldCharType="begin" w:fldLock="1"/>
      </w:r>
      <w:r>
        <w:rPr>
          <w:sz w:val="24"/>
          <w:szCs w:val="24"/>
          <w:lang w:val="id-ID"/>
        </w:rPr>
        <w:instrText>ADDIN CSL_CITATION {"citationItems":[{"id":"ITEM-1","itemData":{"author":[{"dropping-particle":"","family":"Putro","given":"R. P.","non-dropping-particle":"","parse-names":false,"suffix":""},{"dropping-particle":"","family":"Rohmadi","given":"M.","non-dropping-particle":"","parse-names":false,"suffix":""},{"dropping-particle":"","family":"Rakhmawati","given":"A.","non-dropping-particle":"","parse-names":false,"suffix":""}],"container-title":"IBDA: Jurnal Kajian Islam Dan Budaya","id":"ITEM-1","issue":"2","issued":{"date-parts":[["2021"]]},"page":"335-350","title":"Islamic Religiusity In Serat Wedhatama Pupuh Gambuh","type":"article-journal","volume":"19"},"uris":["http://www.mendeley.com/documents/?uuid=f2b0c5e3-a674-4cb5-bedf-bb0eb705c211"]}],"mendeley":{"formattedCitation":"(Putro et al., 2021)","plainTextFormattedCitation":"(Putro et al., 2021)","previouslyFormattedCitation":"(Putro et al., 2021)"},"properties":{"noteIndex":0},"schema":"https://github.com/citation-style-language/schema/raw/master/csl-citation.json"}</w:instrText>
      </w:r>
      <w:r>
        <w:rPr>
          <w:sz w:val="24"/>
          <w:szCs w:val="24"/>
          <w:lang w:val="id-ID"/>
        </w:rPr>
        <w:fldChar w:fldCharType="separate"/>
      </w:r>
      <w:r w:rsidRPr="00742E23">
        <w:rPr>
          <w:noProof/>
          <w:sz w:val="24"/>
          <w:szCs w:val="24"/>
          <w:lang w:val="id-ID"/>
        </w:rPr>
        <w:t>(Putro et al., 2021)</w:t>
      </w:r>
      <w:r>
        <w:rPr>
          <w:sz w:val="24"/>
          <w:szCs w:val="24"/>
          <w:lang w:val="id-ID"/>
        </w:rPr>
        <w:fldChar w:fldCharType="end"/>
      </w:r>
      <w:r w:rsidRPr="002E455A">
        <w:rPr>
          <w:sz w:val="24"/>
          <w:szCs w:val="24"/>
          <w:lang w:val="id-ID"/>
        </w:rPr>
        <w:t xml:space="preserve">. </w:t>
      </w:r>
      <w:r w:rsidRPr="005620E1">
        <w:rPr>
          <w:sz w:val="24"/>
          <w:szCs w:val="24"/>
          <w:lang w:val="id-ID"/>
        </w:rPr>
        <w:t>One of those who study fossils from the perspective of Javanese Isla</w:t>
      </w:r>
      <w:r>
        <w:rPr>
          <w:sz w:val="24"/>
          <w:szCs w:val="24"/>
          <w:lang w:val="id-ID"/>
        </w:rPr>
        <w:t>m is the Apak 'Beringin' fossil</w:t>
      </w:r>
      <w:r w:rsidRPr="002E455A">
        <w:rPr>
          <w:sz w:val="24"/>
          <w:szCs w:val="24"/>
          <w:lang w:val="id-ID"/>
        </w:rPr>
        <w:t xml:space="preserve">. </w:t>
      </w:r>
      <w:r>
        <w:rPr>
          <w:sz w:val="24"/>
          <w:szCs w:val="24"/>
          <w:lang w:val="id-ID"/>
        </w:rPr>
        <w:fldChar w:fldCharType="begin" w:fldLock="1"/>
      </w:r>
      <w:r>
        <w:rPr>
          <w:sz w:val="24"/>
          <w:szCs w:val="24"/>
          <w:lang w:val="id-ID"/>
        </w:rPr>
        <w:instrText>ADDIN CSL_CITATION {"citationItems":[{"id":"ITEM-1","itemData":{"DOI":"10.24042/albayan.v12i2.6071","ISSN":"2086-9282","abstract":"The development of Arabic which is influenced other language and culture is very interesting to be discussed, because Arabs themselves are not able to give a name to something that does not exist in their nature and their thought, such as naming cases, and terms that come from language and nature of thought of Indonesians. Many of these new words and terms have been featured in one of the Arabic language magazines which is Alo Indonesia. This study aims to find out how the names and terms in Indonesian discourse influenced Arabic and the problems that arise in the process of producing words in the magazine. This research is literature research that used descriptive methods, namely describing the data by concerning to how the use of new Arabic words and terms in Alo Indonesia magazine. The data collection method is done by using the “note-taking” technique which is then collected in the data card. To answer the two main problems above, the writer used Ibrahim Murad's theory of neology. The findings of this study shows that according to five theories by Ibrahim Murad, Alo Indonesia magazine uses more semantic neology theory (al-Taulĩd al-Dalalĩ) and loan neology (al-Taulĩd bi al-Iqtirād). The biggest problem in the transliteration process from Indonesian letters into Arabic is that not all vowels and consonants in Indonesian are also available simultaneously in Arabic, and so does the difficulty of finding the equivalent of idea in the expression of these two languages.","author":[{"dropping-particle":"","family":"Sukiman","given":"Uki","non-dropping-particle":"","parse-names":false,"suffix":""}],"container-title":"Jurnal Al Bayan: Jurnal Jurusan Pendidikan Bahasa Arab","id":"ITEM-1","issue":"2","issued":{"date-parts":[["2020"]]},"page":"357-376","title":"Neology of Arabic in Indonesia","type":"article-journal","volume":"12"},"uris":["http://www.mendeley.com/documents/?uuid=89f44f21-e934-4c23-adba-cf09cff5b60a"]}],"mendeley":{"formattedCitation":"(Sukiman, 2020)","manualFormatting":"Sukiman (2020)","plainTextFormattedCitation":"(Sukiman, 2020)","previouslyFormattedCitation":"(Sukiman, 2020)"},"properties":{"noteIndex":0},"schema":"https://github.com/citation-style-language/schema/raw/master/csl-citation.json"}</w:instrText>
      </w:r>
      <w:r>
        <w:rPr>
          <w:sz w:val="24"/>
          <w:szCs w:val="24"/>
          <w:lang w:val="id-ID"/>
        </w:rPr>
        <w:fldChar w:fldCharType="separate"/>
      </w:r>
      <w:r>
        <w:rPr>
          <w:noProof/>
          <w:sz w:val="24"/>
          <w:szCs w:val="24"/>
          <w:lang w:val="id-ID"/>
        </w:rPr>
        <w:t>Sukiman</w:t>
      </w:r>
      <w:r w:rsidRPr="009A7500">
        <w:rPr>
          <w:noProof/>
          <w:sz w:val="24"/>
          <w:szCs w:val="24"/>
          <w:lang w:val="id-ID"/>
        </w:rPr>
        <w:t xml:space="preserve"> </w:t>
      </w:r>
      <w:r>
        <w:rPr>
          <w:noProof/>
          <w:sz w:val="24"/>
          <w:szCs w:val="24"/>
          <w:lang w:val="id-ID"/>
        </w:rPr>
        <w:t>(</w:t>
      </w:r>
      <w:r w:rsidRPr="009A7500">
        <w:rPr>
          <w:noProof/>
          <w:sz w:val="24"/>
          <w:szCs w:val="24"/>
          <w:lang w:val="id-ID"/>
        </w:rPr>
        <w:t>2020)</w:t>
      </w:r>
      <w:r>
        <w:rPr>
          <w:sz w:val="24"/>
          <w:szCs w:val="24"/>
          <w:lang w:val="id-ID"/>
        </w:rPr>
        <w:fldChar w:fldCharType="end"/>
      </w:r>
      <w:r>
        <w:rPr>
          <w:sz w:val="24"/>
          <w:szCs w:val="24"/>
          <w:lang w:val="id-ID"/>
        </w:rPr>
        <w:t xml:space="preserve"> </w:t>
      </w:r>
      <w:r w:rsidRPr="005620E1">
        <w:rPr>
          <w:color w:val="040402"/>
          <w:sz w:val="24"/>
          <w:szCs w:val="24"/>
          <w:lang w:val="id-ID"/>
        </w:rPr>
        <w:t xml:space="preserve">explains in his book that God is </w:t>
      </w:r>
      <w:r w:rsidRPr="005620E1">
        <w:rPr>
          <w:i/>
          <w:iCs/>
          <w:color w:val="040402"/>
          <w:sz w:val="24"/>
          <w:szCs w:val="24"/>
          <w:lang w:val="id-ID"/>
        </w:rPr>
        <w:t>Kuwaos</w:t>
      </w:r>
      <w:r w:rsidRPr="005620E1">
        <w:rPr>
          <w:color w:val="040402"/>
          <w:sz w:val="24"/>
          <w:szCs w:val="24"/>
          <w:lang w:val="id-ID"/>
        </w:rPr>
        <w:t xml:space="preserve"> without tools, so he concludes that the way back to God is also without tools. So when seeking knowledge or knowledge directly from Allah, </w:t>
      </w:r>
      <w:r w:rsidRPr="005620E1">
        <w:rPr>
          <w:i/>
          <w:color w:val="040402"/>
          <w:sz w:val="24"/>
          <w:szCs w:val="24"/>
        </w:rPr>
        <w:t xml:space="preserve">tan punya </w:t>
      </w:r>
      <w:proofErr w:type="spellStart"/>
      <w:r w:rsidRPr="005620E1">
        <w:rPr>
          <w:i/>
          <w:color w:val="040402"/>
          <w:sz w:val="24"/>
          <w:szCs w:val="24"/>
        </w:rPr>
        <w:t>kinaya</w:t>
      </w:r>
      <w:proofErr w:type="spellEnd"/>
      <w:r w:rsidRPr="005620E1">
        <w:rPr>
          <w:i/>
          <w:color w:val="040402"/>
          <w:sz w:val="24"/>
          <w:szCs w:val="24"/>
        </w:rPr>
        <w:t xml:space="preserve"> </w:t>
      </w:r>
      <w:proofErr w:type="spellStart"/>
      <w:r w:rsidRPr="005620E1">
        <w:rPr>
          <w:i/>
          <w:color w:val="040402"/>
          <w:sz w:val="24"/>
          <w:szCs w:val="24"/>
        </w:rPr>
        <w:t>ngapa</w:t>
      </w:r>
      <w:proofErr w:type="spellEnd"/>
      <w:r w:rsidRPr="005620E1">
        <w:rPr>
          <w:color w:val="040402"/>
          <w:sz w:val="24"/>
          <w:szCs w:val="24"/>
        </w:rPr>
        <w:t xml:space="preserve">  </w:t>
      </w:r>
      <w:r w:rsidRPr="005620E1">
        <w:rPr>
          <w:color w:val="040402"/>
          <w:sz w:val="24"/>
          <w:szCs w:val="24"/>
          <w:lang w:val="id-ID"/>
        </w:rPr>
        <w:t xml:space="preserve">(cannot be explained by anything) and learns without equipment (without using tools). Except by </w:t>
      </w:r>
      <w:r w:rsidRPr="005620E1">
        <w:rPr>
          <w:i/>
          <w:iCs/>
          <w:color w:val="040402"/>
          <w:sz w:val="24"/>
          <w:szCs w:val="24"/>
          <w:lang w:val="id-ID"/>
        </w:rPr>
        <w:t>manunggaling kawula Gusti</w:t>
      </w:r>
      <w:r w:rsidRPr="005620E1">
        <w:rPr>
          <w:color w:val="040402"/>
          <w:sz w:val="24"/>
          <w:szCs w:val="24"/>
          <w:lang w:val="id-ID"/>
        </w:rPr>
        <w:t>. In addition, according to Sufi-Javanese, a deep understanding of the true reality of selflessness. All the physical features that are called "existent" must begin to be understood and realized constantly as "non-existent." What does not exist is actually a creature, because he created God from nothing to be "presumed" to exist</w:t>
      </w:r>
      <w:r>
        <w:rPr>
          <w:color w:val="040402"/>
          <w:sz w:val="24"/>
          <w:szCs w:val="24"/>
          <w:lang w:val="id-ID"/>
        </w:rPr>
        <w:t xml:space="preserve"> </w:t>
      </w:r>
      <w:r>
        <w:rPr>
          <w:color w:val="040402"/>
          <w:sz w:val="24"/>
          <w:szCs w:val="24"/>
          <w:lang w:val="id-ID"/>
        </w:rPr>
        <w:fldChar w:fldCharType="begin" w:fldLock="1"/>
      </w:r>
      <w:r>
        <w:rPr>
          <w:color w:val="040402"/>
          <w:sz w:val="24"/>
          <w:szCs w:val="24"/>
          <w:lang w:val="id-ID"/>
        </w:rPr>
        <w:instrText>ADDIN CSL_CITATION {"citationItems":[{"id":"ITEM-1","itemData":{"author":[{"dropping-particle":"","family":"Haq","given":"Zairul","non-dropping-particle":"","parse-names":false,"suffix":""}],"id":"ITEM-1","issued":{"date-parts":[["2013"]]},"publisher":"Penciptaan Wacana","publisher-place":"Sidorejo","title":"Ajaran Penuntun Jiwa Jawa","type":"book"},"uris":["http://www.mendeley.com/documents/?uuid=34f43c37-aea4-48df-b1f7-3badbbd6e030"]}],"mendeley":{"formattedCitation":"(Haq, 2013)","plainTextFormattedCitation":"(Haq, 2013)","previouslyFormattedCitation":"(Haq, 2013)"},"properties":{"noteIndex":0},"schema":"https://github.com/citation-style-language/schema/raw/master/csl-citation.json"}</w:instrText>
      </w:r>
      <w:r>
        <w:rPr>
          <w:color w:val="040402"/>
          <w:sz w:val="24"/>
          <w:szCs w:val="24"/>
          <w:lang w:val="id-ID"/>
        </w:rPr>
        <w:fldChar w:fldCharType="separate"/>
      </w:r>
      <w:r w:rsidRPr="00801CE2">
        <w:rPr>
          <w:noProof/>
          <w:color w:val="040402"/>
          <w:sz w:val="24"/>
          <w:szCs w:val="24"/>
          <w:lang w:val="id-ID"/>
        </w:rPr>
        <w:t>(Haq, 2013)</w:t>
      </w:r>
      <w:r>
        <w:rPr>
          <w:color w:val="040402"/>
          <w:sz w:val="24"/>
          <w:szCs w:val="24"/>
          <w:lang w:val="id-ID"/>
        </w:rPr>
        <w:fldChar w:fldCharType="end"/>
      </w:r>
      <w:r w:rsidRPr="00D452AB">
        <w:rPr>
          <w:color w:val="040402"/>
          <w:sz w:val="24"/>
          <w:szCs w:val="24"/>
        </w:rPr>
        <w:t xml:space="preserve">. </w:t>
      </w:r>
    </w:p>
    <w:p w14:paraId="388BEBD6" w14:textId="77777777" w:rsidR="004557B6" w:rsidRPr="00D452AB" w:rsidRDefault="004557B6" w:rsidP="004557B6">
      <w:pPr>
        <w:pStyle w:val="ListParagraph"/>
        <w:ind w:left="0"/>
        <w:jc w:val="both"/>
        <w:rPr>
          <w:sz w:val="24"/>
          <w:szCs w:val="24"/>
        </w:rPr>
      </w:pPr>
      <w:r w:rsidRPr="00360F0F">
        <w:rPr>
          <w:b/>
          <w:bCs/>
          <w:sz w:val="24"/>
          <w:szCs w:val="24"/>
          <w:shd w:val="clear" w:color="auto" w:fill="FFFFFF"/>
        </w:rPr>
        <w:t xml:space="preserve"> </w:t>
      </w:r>
      <w:r>
        <w:rPr>
          <w:b/>
          <w:bCs/>
          <w:sz w:val="24"/>
          <w:szCs w:val="24"/>
          <w:shd w:val="clear" w:color="auto" w:fill="FFFFFF"/>
          <w:lang w:val="id-ID"/>
        </w:rPr>
        <w:tab/>
      </w:r>
      <w:r w:rsidRPr="005620E1">
        <w:rPr>
          <w:sz w:val="24"/>
          <w:szCs w:val="24"/>
          <w:lang w:val="id-ID"/>
        </w:rPr>
        <w:t>In Javanese terms, interpreting and studying the symbolization of the universe is called "Ngelmu", then in Indonesian it is called "science". The word "</w:t>
      </w:r>
      <w:r w:rsidRPr="005620E1">
        <w:rPr>
          <w:i/>
          <w:iCs/>
          <w:sz w:val="24"/>
          <w:szCs w:val="24"/>
          <w:lang w:val="id-ID"/>
        </w:rPr>
        <w:t>ngelmu</w:t>
      </w:r>
      <w:r w:rsidRPr="005620E1">
        <w:rPr>
          <w:sz w:val="24"/>
          <w:szCs w:val="24"/>
          <w:lang w:val="id-ID"/>
        </w:rPr>
        <w:t xml:space="preserve">" is an abbreviation of two syllables, namely </w:t>
      </w:r>
      <w:r w:rsidRPr="005620E1">
        <w:rPr>
          <w:i/>
          <w:iCs/>
          <w:sz w:val="24"/>
          <w:szCs w:val="24"/>
          <w:lang w:val="id-ID"/>
        </w:rPr>
        <w:t>ngel</w:t>
      </w:r>
      <w:r w:rsidRPr="005620E1">
        <w:rPr>
          <w:sz w:val="24"/>
          <w:szCs w:val="24"/>
          <w:lang w:val="id-ID"/>
        </w:rPr>
        <w:t xml:space="preserve"> from the word angel (difficult, difficult, etc.). Whereas you come from the word </w:t>
      </w:r>
      <w:r w:rsidRPr="005620E1">
        <w:rPr>
          <w:i/>
          <w:iCs/>
          <w:sz w:val="24"/>
          <w:szCs w:val="24"/>
          <w:lang w:val="id-ID"/>
        </w:rPr>
        <w:t>tine</w:t>
      </w:r>
      <w:r w:rsidRPr="005620E1">
        <w:rPr>
          <w:sz w:val="24"/>
          <w:szCs w:val="24"/>
          <w:lang w:val="id-ID"/>
        </w:rPr>
        <w:t xml:space="preserve"> (difficult to understand or difficul</w:t>
      </w:r>
      <w:r>
        <w:rPr>
          <w:sz w:val="24"/>
          <w:szCs w:val="24"/>
          <w:lang w:val="id-ID"/>
        </w:rPr>
        <w:t xml:space="preserve">t to know). In conclusion, </w:t>
      </w:r>
      <w:r w:rsidRPr="005620E1">
        <w:rPr>
          <w:i/>
          <w:iCs/>
          <w:sz w:val="24"/>
          <w:szCs w:val="24"/>
          <w:lang w:val="id-ID"/>
        </w:rPr>
        <w:t>ngel</w:t>
      </w:r>
      <w:r>
        <w:rPr>
          <w:i/>
          <w:iCs/>
          <w:sz w:val="24"/>
          <w:szCs w:val="24"/>
          <w:lang w:val="id-ID"/>
        </w:rPr>
        <w:t xml:space="preserve"> kamu</w:t>
      </w:r>
      <w:r w:rsidRPr="005620E1">
        <w:rPr>
          <w:sz w:val="24"/>
          <w:szCs w:val="24"/>
          <w:lang w:val="id-ID"/>
        </w:rPr>
        <w:t xml:space="preserve"> for Javanese people is your angel, which in Indonesian is defined as something that is difficult to understand or know. </w:t>
      </w:r>
      <w:r w:rsidRPr="005620E1">
        <w:rPr>
          <w:i/>
          <w:iCs/>
          <w:sz w:val="24"/>
          <w:szCs w:val="24"/>
          <w:lang w:val="id-ID"/>
        </w:rPr>
        <w:t xml:space="preserve">Ngelmu </w:t>
      </w:r>
      <w:r w:rsidRPr="005620E1">
        <w:rPr>
          <w:sz w:val="24"/>
          <w:szCs w:val="24"/>
          <w:lang w:val="id-ID"/>
        </w:rPr>
        <w:t xml:space="preserve">means "secret teaching of the grip of life". In the view of Islam called Sufism is a way to seek and unite with God, in Javanese teachings it is called </w:t>
      </w:r>
      <w:r w:rsidRPr="005620E1">
        <w:rPr>
          <w:i/>
          <w:iCs/>
          <w:sz w:val="24"/>
          <w:szCs w:val="24"/>
          <w:lang w:val="id-ID"/>
        </w:rPr>
        <w:t>Suluk</w:t>
      </w:r>
      <w:r w:rsidRPr="005620E1">
        <w:rPr>
          <w:sz w:val="24"/>
          <w:szCs w:val="24"/>
          <w:lang w:val="id-ID"/>
        </w:rPr>
        <w:t xml:space="preserve">. The meaning of the words science and knowledge in the perspective of Islam and Java, has a difference. In contrast to the word science which comes from the Arabic 'alima, which means knowledge </w:t>
      </w:r>
      <w:r>
        <w:rPr>
          <w:sz w:val="24"/>
          <w:szCs w:val="24"/>
          <w:lang w:val="id-ID"/>
        </w:rPr>
        <w:fldChar w:fldCharType="begin" w:fldLock="1"/>
      </w:r>
      <w:r>
        <w:rPr>
          <w:sz w:val="24"/>
          <w:szCs w:val="24"/>
          <w:lang w:val="id-ID"/>
        </w:rPr>
        <w:instrText>ADDIN CSL_CITATION {"citationItems":[{"id":"ITEM-1","itemData":{"author":[{"dropping-particle":"","family":"Soesilo","given":"","non-dropping-particle":"","parse-names":false,"suffix":""}],"id":"ITEM-1","issued":{"date-parts":[["2000"]]},"publisher":"PT. Kesaint Blanc Indah Corp","publisher-place":"Surabaya","title":"Sekilas Tentang Ajaran Kejawen","type":"book"},"uris":["http://www.mendeley.com/documents/?uuid=820652a4-f912-453f-8e06-50a27fe60a5d"]}],"mendeley":{"formattedCitation":"(Soesilo, 2000)","plainTextFormattedCitation":"(Soesilo, 2000)","previouslyFormattedCitation":"(Soesilo, 2000)"},"properties":{"noteIndex":0},"schema":"https://github.com/citation-style-language/schema/raw/master/csl-citation.json"}</w:instrText>
      </w:r>
      <w:r>
        <w:rPr>
          <w:sz w:val="24"/>
          <w:szCs w:val="24"/>
          <w:lang w:val="id-ID"/>
        </w:rPr>
        <w:fldChar w:fldCharType="separate"/>
      </w:r>
      <w:r w:rsidRPr="00801CE2">
        <w:rPr>
          <w:noProof/>
          <w:sz w:val="24"/>
          <w:szCs w:val="24"/>
          <w:lang w:val="id-ID"/>
        </w:rPr>
        <w:t>(Soesilo, 2000)</w:t>
      </w:r>
      <w:r>
        <w:rPr>
          <w:sz w:val="24"/>
          <w:szCs w:val="24"/>
          <w:lang w:val="id-ID"/>
        </w:rPr>
        <w:fldChar w:fldCharType="end"/>
      </w:r>
      <w:r w:rsidRPr="00D452AB">
        <w:rPr>
          <w:sz w:val="24"/>
          <w:szCs w:val="24"/>
        </w:rPr>
        <w:t xml:space="preserve">. </w:t>
      </w:r>
      <w:r w:rsidRPr="005620E1">
        <w:rPr>
          <w:sz w:val="24"/>
          <w:szCs w:val="24"/>
        </w:rPr>
        <w:t xml:space="preserve">From this meaning, it shows that science is the knowledge that is both systematic and structured based on a certain methodology using reason or logic. While </w:t>
      </w:r>
      <w:proofErr w:type="spellStart"/>
      <w:r w:rsidRPr="005620E1">
        <w:rPr>
          <w:sz w:val="24"/>
          <w:szCs w:val="24"/>
        </w:rPr>
        <w:t>Ngelmu</w:t>
      </w:r>
      <w:proofErr w:type="spellEnd"/>
      <w:r w:rsidRPr="005620E1">
        <w:rPr>
          <w:sz w:val="24"/>
          <w:szCs w:val="24"/>
        </w:rPr>
        <w:t xml:space="preserve"> can be known based on the five senses and personal imagination, not brain activity or thought. To gain knowledge as it is done in Javanese, Islam must be able to pass through four stages of the human journey to the perfection of life</w:t>
      </w:r>
      <w:r w:rsidRPr="00D452AB">
        <w:rPr>
          <w:sz w:val="24"/>
          <w:szCs w:val="24"/>
        </w:rPr>
        <w:t>.</w:t>
      </w:r>
      <w:r>
        <w:rPr>
          <w:sz w:val="24"/>
          <w:szCs w:val="24"/>
          <w:lang w:val="id-ID"/>
        </w:rPr>
        <w:t xml:space="preserve"> </w:t>
      </w:r>
    </w:p>
    <w:p w14:paraId="6AE33C7E" w14:textId="77777777" w:rsidR="004557B6" w:rsidRDefault="004557B6" w:rsidP="004557B6">
      <w:pPr>
        <w:tabs>
          <w:tab w:val="left" w:pos="1170"/>
        </w:tabs>
        <w:jc w:val="both"/>
        <w:rPr>
          <w:sz w:val="24"/>
          <w:szCs w:val="24"/>
          <w:lang w:val="id-ID"/>
        </w:rPr>
      </w:pPr>
      <w:r>
        <w:rPr>
          <w:sz w:val="24"/>
          <w:szCs w:val="24"/>
        </w:rPr>
        <w:tab/>
      </w:r>
      <w:r w:rsidRPr="005620E1">
        <w:rPr>
          <w:sz w:val="24"/>
          <w:szCs w:val="24"/>
        </w:rPr>
        <w:t xml:space="preserve">In order to gain knowledge in understanding the fossil of </w:t>
      </w:r>
      <w:proofErr w:type="spellStart"/>
      <w:r w:rsidRPr="005620E1">
        <w:rPr>
          <w:sz w:val="24"/>
          <w:szCs w:val="24"/>
        </w:rPr>
        <w:t>Apak</w:t>
      </w:r>
      <w:proofErr w:type="spellEnd"/>
      <w:r w:rsidRPr="005620E1">
        <w:rPr>
          <w:sz w:val="24"/>
          <w:szCs w:val="24"/>
        </w:rPr>
        <w:t xml:space="preserve"> '</w:t>
      </w:r>
      <w:proofErr w:type="spellStart"/>
      <w:r w:rsidRPr="005620E1">
        <w:rPr>
          <w:sz w:val="24"/>
          <w:szCs w:val="24"/>
        </w:rPr>
        <w:t>Beringin</w:t>
      </w:r>
      <w:proofErr w:type="spellEnd"/>
      <w:r w:rsidRPr="005620E1">
        <w:rPr>
          <w:sz w:val="24"/>
          <w:szCs w:val="24"/>
        </w:rPr>
        <w:t xml:space="preserve">, one also goes through a stage of the journey called full-fledged </w:t>
      </w:r>
      <w:proofErr w:type="spellStart"/>
      <w:r w:rsidRPr="0056155D">
        <w:rPr>
          <w:i/>
          <w:iCs/>
          <w:sz w:val="24"/>
          <w:szCs w:val="24"/>
        </w:rPr>
        <w:t>ngelmu</w:t>
      </w:r>
      <w:proofErr w:type="spellEnd"/>
      <w:r w:rsidRPr="005620E1">
        <w:rPr>
          <w:sz w:val="24"/>
          <w:szCs w:val="24"/>
        </w:rPr>
        <w:t xml:space="preserve">. In Javanese philosophy, perhaps we will find the term </w:t>
      </w:r>
      <w:proofErr w:type="spellStart"/>
      <w:r w:rsidRPr="0056155D">
        <w:rPr>
          <w:i/>
          <w:iCs/>
          <w:sz w:val="24"/>
          <w:szCs w:val="24"/>
        </w:rPr>
        <w:t>ngudi</w:t>
      </w:r>
      <w:proofErr w:type="spellEnd"/>
      <w:r w:rsidRPr="0056155D">
        <w:rPr>
          <w:i/>
          <w:iCs/>
          <w:sz w:val="24"/>
          <w:szCs w:val="24"/>
        </w:rPr>
        <w:t xml:space="preserve"> </w:t>
      </w:r>
      <w:proofErr w:type="spellStart"/>
      <w:r w:rsidRPr="0056155D">
        <w:rPr>
          <w:i/>
          <w:iCs/>
          <w:sz w:val="24"/>
          <w:szCs w:val="24"/>
        </w:rPr>
        <w:t>kasampurnan</w:t>
      </w:r>
      <w:proofErr w:type="spellEnd"/>
      <w:r w:rsidRPr="005620E1">
        <w:rPr>
          <w:sz w:val="24"/>
          <w:szCs w:val="24"/>
        </w:rPr>
        <w:t xml:space="preserve"> where God is the absolute goal for humans. The first is the stage of physical worship (body exercises) to increase faith, </w:t>
      </w:r>
      <w:proofErr w:type="spellStart"/>
      <w:r w:rsidRPr="0056155D">
        <w:rPr>
          <w:i/>
          <w:iCs/>
          <w:sz w:val="24"/>
          <w:szCs w:val="24"/>
        </w:rPr>
        <w:t>dumunung</w:t>
      </w:r>
      <w:proofErr w:type="spellEnd"/>
      <w:r w:rsidRPr="0056155D">
        <w:rPr>
          <w:i/>
          <w:iCs/>
          <w:sz w:val="24"/>
          <w:szCs w:val="24"/>
        </w:rPr>
        <w:t xml:space="preserve"> </w:t>
      </w:r>
      <w:proofErr w:type="spellStart"/>
      <w:r w:rsidRPr="0056155D">
        <w:rPr>
          <w:i/>
          <w:iCs/>
          <w:sz w:val="24"/>
          <w:szCs w:val="24"/>
        </w:rPr>
        <w:t>ing</w:t>
      </w:r>
      <w:proofErr w:type="spellEnd"/>
      <w:r w:rsidRPr="0056155D">
        <w:rPr>
          <w:i/>
          <w:iCs/>
          <w:sz w:val="24"/>
          <w:szCs w:val="24"/>
        </w:rPr>
        <w:t xml:space="preserve"> </w:t>
      </w:r>
      <w:proofErr w:type="spellStart"/>
      <w:r w:rsidRPr="0056155D">
        <w:rPr>
          <w:i/>
          <w:iCs/>
          <w:sz w:val="24"/>
          <w:szCs w:val="24"/>
        </w:rPr>
        <w:t>eneng</w:t>
      </w:r>
      <w:proofErr w:type="spellEnd"/>
      <w:r w:rsidRPr="005620E1">
        <w:rPr>
          <w:sz w:val="24"/>
          <w:szCs w:val="24"/>
        </w:rPr>
        <w:t xml:space="preserve">. Faith, indecisiveness: </w:t>
      </w:r>
      <w:proofErr w:type="spellStart"/>
      <w:r w:rsidRPr="005620E1">
        <w:rPr>
          <w:sz w:val="24"/>
          <w:szCs w:val="24"/>
        </w:rPr>
        <w:t>kuwasa</w:t>
      </w:r>
      <w:proofErr w:type="spellEnd"/>
      <w:r w:rsidRPr="005620E1">
        <w:rPr>
          <w:sz w:val="24"/>
          <w:szCs w:val="24"/>
        </w:rPr>
        <w:t xml:space="preserve">. It means believing in the nature (power) of the Almighty. Second, Worship of the Heart </w:t>
      </w:r>
      <w:r w:rsidRPr="0056155D">
        <w:rPr>
          <w:i/>
          <w:iCs/>
          <w:sz w:val="24"/>
          <w:szCs w:val="24"/>
        </w:rPr>
        <w:t>(</w:t>
      </w:r>
      <w:proofErr w:type="spellStart"/>
      <w:r w:rsidRPr="0056155D">
        <w:rPr>
          <w:i/>
          <w:iCs/>
          <w:sz w:val="24"/>
          <w:szCs w:val="24"/>
        </w:rPr>
        <w:t>lakuning</w:t>
      </w:r>
      <w:proofErr w:type="spellEnd"/>
      <w:r w:rsidRPr="0056155D">
        <w:rPr>
          <w:i/>
          <w:iCs/>
          <w:sz w:val="24"/>
          <w:szCs w:val="24"/>
        </w:rPr>
        <w:t xml:space="preserve"> </w:t>
      </w:r>
      <w:r w:rsidRPr="0056155D">
        <w:rPr>
          <w:i/>
          <w:iCs/>
          <w:sz w:val="24"/>
          <w:szCs w:val="24"/>
          <w:lang w:val="id-ID"/>
        </w:rPr>
        <w:t>ati</w:t>
      </w:r>
      <w:r w:rsidRPr="0056155D">
        <w:rPr>
          <w:i/>
          <w:iCs/>
          <w:sz w:val="24"/>
          <w:szCs w:val="24"/>
        </w:rPr>
        <w:t>).</w:t>
      </w:r>
      <w:r w:rsidRPr="005620E1">
        <w:rPr>
          <w:sz w:val="24"/>
          <w:szCs w:val="24"/>
        </w:rPr>
        <w:t xml:space="preserve"> The place for this level is called </w:t>
      </w:r>
      <w:proofErr w:type="spellStart"/>
      <w:r w:rsidRPr="005620E1">
        <w:rPr>
          <w:sz w:val="24"/>
          <w:szCs w:val="24"/>
        </w:rPr>
        <w:t>tokid</w:t>
      </w:r>
      <w:proofErr w:type="spellEnd"/>
      <w:r w:rsidRPr="005620E1">
        <w:rPr>
          <w:sz w:val="24"/>
          <w:szCs w:val="24"/>
        </w:rPr>
        <w:t xml:space="preserve">, </w:t>
      </w:r>
      <w:proofErr w:type="spellStart"/>
      <w:r w:rsidRPr="005620E1">
        <w:rPr>
          <w:sz w:val="24"/>
          <w:szCs w:val="24"/>
        </w:rPr>
        <w:t>dumunung</w:t>
      </w:r>
      <w:proofErr w:type="spellEnd"/>
      <w:r w:rsidRPr="005620E1">
        <w:rPr>
          <w:sz w:val="24"/>
          <w:szCs w:val="24"/>
        </w:rPr>
        <w:t xml:space="preserve"> ana </w:t>
      </w:r>
      <w:proofErr w:type="spellStart"/>
      <w:r w:rsidRPr="005620E1">
        <w:rPr>
          <w:sz w:val="24"/>
          <w:szCs w:val="24"/>
        </w:rPr>
        <w:t>ing</w:t>
      </w:r>
      <w:proofErr w:type="spellEnd"/>
      <w:r w:rsidRPr="005620E1">
        <w:rPr>
          <w:sz w:val="24"/>
          <w:szCs w:val="24"/>
        </w:rPr>
        <w:t xml:space="preserve"> </w:t>
      </w:r>
      <w:proofErr w:type="spellStart"/>
      <w:r w:rsidRPr="005620E1">
        <w:rPr>
          <w:sz w:val="24"/>
          <w:szCs w:val="24"/>
        </w:rPr>
        <w:t>ening</w:t>
      </w:r>
      <w:proofErr w:type="spellEnd"/>
      <w:r w:rsidRPr="005620E1">
        <w:rPr>
          <w:sz w:val="24"/>
          <w:szCs w:val="24"/>
        </w:rPr>
        <w:t xml:space="preserve">. </w:t>
      </w:r>
      <w:proofErr w:type="spellStart"/>
      <w:r w:rsidRPr="0056155D">
        <w:rPr>
          <w:i/>
          <w:iCs/>
          <w:sz w:val="24"/>
          <w:szCs w:val="24"/>
        </w:rPr>
        <w:t>Tokid</w:t>
      </w:r>
      <w:proofErr w:type="spellEnd"/>
      <w:r w:rsidRPr="0056155D">
        <w:rPr>
          <w:i/>
          <w:iCs/>
          <w:sz w:val="24"/>
          <w:szCs w:val="24"/>
        </w:rPr>
        <w:t xml:space="preserve">, </w:t>
      </w:r>
      <w:proofErr w:type="spellStart"/>
      <w:r w:rsidRPr="0056155D">
        <w:rPr>
          <w:i/>
          <w:iCs/>
          <w:sz w:val="24"/>
          <w:szCs w:val="24"/>
        </w:rPr>
        <w:t>muhung</w:t>
      </w:r>
      <w:proofErr w:type="spellEnd"/>
      <w:r w:rsidRPr="0056155D">
        <w:rPr>
          <w:i/>
          <w:iCs/>
          <w:sz w:val="24"/>
          <w:szCs w:val="24"/>
        </w:rPr>
        <w:t xml:space="preserve"> </w:t>
      </w:r>
      <w:proofErr w:type="spellStart"/>
      <w:r w:rsidRPr="0056155D">
        <w:rPr>
          <w:i/>
          <w:iCs/>
          <w:sz w:val="24"/>
          <w:szCs w:val="24"/>
        </w:rPr>
        <w:t>sawiji</w:t>
      </w:r>
      <w:proofErr w:type="spellEnd"/>
      <w:r w:rsidRPr="0056155D">
        <w:rPr>
          <w:i/>
          <w:iCs/>
          <w:sz w:val="24"/>
          <w:szCs w:val="24"/>
        </w:rPr>
        <w:t xml:space="preserve">, resigned, </w:t>
      </w:r>
      <w:proofErr w:type="spellStart"/>
      <w:r w:rsidRPr="0056155D">
        <w:rPr>
          <w:i/>
          <w:iCs/>
          <w:sz w:val="24"/>
          <w:szCs w:val="24"/>
        </w:rPr>
        <w:t>marang</w:t>
      </w:r>
      <w:proofErr w:type="spellEnd"/>
      <w:r w:rsidRPr="0056155D">
        <w:rPr>
          <w:i/>
          <w:iCs/>
          <w:sz w:val="24"/>
          <w:szCs w:val="24"/>
        </w:rPr>
        <w:t xml:space="preserve"> </w:t>
      </w:r>
      <w:proofErr w:type="spellStart"/>
      <w:r w:rsidRPr="0056155D">
        <w:rPr>
          <w:i/>
          <w:iCs/>
          <w:sz w:val="24"/>
          <w:szCs w:val="24"/>
        </w:rPr>
        <w:t>iradat</w:t>
      </w:r>
      <w:proofErr w:type="spellEnd"/>
      <w:r w:rsidRPr="0056155D">
        <w:rPr>
          <w:i/>
          <w:iCs/>
          <w:sz w:val="24"/>
          <w:szCs w:val="24"/>
        </w:rPr>
        <w:t xml:space="preserve">: </w:t>
      </w:r>
      <w:proofErr w:type="spellStart"/>
      <w:r w:rsidRPr="0056155D">
        <w:rPr>
          <w:i/>
          <w:iCs/>
          <w:sz w:val="24"/>
          <w:szCs w:val="24"/>
        </w:rPr>
        <w:t>karsa</w:t>
      </w:r>
      <w:proofErr w:type="spellEnd"/>
      <w:r w:rsidRPr="005620E1">
        <w:rPr>
          <w:sz w:val="24"/>
          <w:szCs w:val="24"/>
        </w:rPr>
        <w:t xml:space="preserve">. It means to unite, surrender to all forms of God's will or provisions. Third, spiritual worship (practice of life). The place for this level is called </w:t>
      </w:r>
      <w:proofErr w:type="spellStart"/>
      <w:r w:rsidRPr="0056155D">
        <w:rPr>
          <w:i/>
          <w:iCs/>
          <w:sz w:val="24"/>
          <w:szCs w:val="24"/>
        </w:rPr>
        <w:t>Makrifat</w:t>
      </w:r>
      <w:proofErr w:type="spellEnd"/>
      <w:r w:rsidRPr="0056155D">
        <w:rPr>
          <w:i/>
          <w:iCs/>
          <w:sz w:val="24"/>
          <w:szCs w:val="24"/>
        </w:rPr>
        <w:t xml:space="preserve">, </w:t>
      </w:r>
      <w:proofErr w:type="spellStart"/>
      <w:r w:rsidRPr="0056155D">
        <w:rPr>
          <w:i/>
          <w:iCs/>
          <w:sz w:val="24"/>
          <w:szCs w:val="24"/>
        </w:rPr>
        <w:t>dumunung</w:t>
      </w:r>
      <w:proofErr w:type="spellEnd"/>
      <w:r w:rsidRPr="0056155D">
        <w:rPr>
          <w:i/>
          <w:iCs/>
          <w:sz w:val="24"/>
          <w:szCs w:val="24"/>
        </w:rPr>
        <w:t xml:space="preserve"> ana </w:t>
      </w:r>
      <w:proofErr w:type="spellStart"/>
      <w:r w:rsidRPr="0056155D">
        <w:rPr>
          <w:i/>
          <w:iCs/>
          <w:sz w:val="24"/>
          <w:szCs w:val="24"/>
        </w:rPr>
        <w:t>ing</w:t>
      </w:r>
      <w:proofErr w:type="spellEnd"/>
      <w:r w:rsidRPr="0056155D">
        <w:rPr>
          <w:i/>
          <w:iCs/>
          <w:sz w:val="24"/>
          <w:szCs w:val="24"/>
        </w:rPr>
        <w:t xml:space="preserve"> </w:t>
      </w:r>
      <w:proofErr w:type="spellStart"/>
      <w:r w:rsidRPr="0056155D">
        <w:rPr>
          <w:i/>
          <w:iCs/>
          <w:sz w:val="24"/>
          <w:szCs w:val="24"/>
        </w:rPr>
        <w:t>awas</w:t>
      </w:r>
      <w:proofErr w:type="spellEnd"/>
      <w:r w:rsidRPr="0056155D">
        <w:rPr>
          <w:i/>
          <w:iCs/>
          <w:sz w:val="24"/>
          <w:szCs w:val="24"/>
        </w:rPr>
        <w:t xml:space="preserve">. </w:t>
      </w:r>
      <w:proofErr w:type="spellStart"/>
      <w:r w:rsidRPr="0056155D">
        <w:rPr>
          <w:i/>
          <w:iCs/>
          <w:sz w:val="24"/>
          <w:szCs w:val="24"/>
        </w:rPr>
        <w:t>Makrifat</w:t>
      </w:r>
      <w:proofErr w:type="spellEnd"/>
      <w:r w:rsidRPr="0056155D">
        <w:rPr>
          <w:i/>
          <w:iCs/>
          <w:sz w:val="24"/>
          <w:szCs w:val="24"/>
        </w:rPr>
        <w:t xml:space="preserve">, </w:t>
      </w:r>
      <w:proofErr w:type="spellStart"/>
      <w:r w:rsidRPr="0056155D">
        <w:rPr>
          <w:i/>
          <w:iCs/>
          <w:sz w:val="24"/>
          <w:szCs w:val="24"/>
        </w:rPr>
        <w:t>waskita</w:t>
      </w:r>
      <w:proofErr w:type="spellEnd"/>
      <w:r w:rsidRPr="0056155D">
        <w:rPr>
          <w:i/>
          <w:iCs/>
          <w:sz w:val="24"/>
          <w:szCs w:val="24"/>
        </w:rPr>
        <w:t xml:space="preserve"> </w:t>
      </w:r>
      <w:proofErr w:type="spellStart"/>
      <w:r w:rsidRPr="0056155D">
        <w:rPr>
          <w:i/>
          <w:iCs/>
          <w:sz w:val="24"/>
          <w:szCs w:val="24"/>
        </w:rPr>
        <w:t>ing</w:t>
      </w:r>
      <w:proofErr w:type="spellEnd"/>
      <w:r w:rsidRPr="0056155D">
        <w:rPr>
          <w:i/>
          <w:iCs/>
          <w:sz w:val="24"/>
          <w:szCs w:val="24"/>
        </w:rPr>
        <w:t xml:space="preserve"> </w:t>
      </w:r>
      <w:proofErr w:type="spellStart"/>
      <w:r w:rsidRPr="0056155D">
        <w:rPr>
          <w:i/>
          <w:iCs/>
          <w:sz w:val="24"/>
          <w:szCs w:val="24"/>
        </w:rPr>
        <w:t>ngelmu</w:t>
      </w:r>
      <w:proofErr w:type="spellEnd"/>
      <w:r w:rsidRPr="0056155D">
        <w:rPr>
          <w:i/>
          <w:iCs/>
          <w:sz w:val="24"/>
          <w:szCs w:val="24"/>
        </w:rPr>
        <w:t xml:space="preserve"> </w:t>
      </w:r>
      <w:proofErr w:type="spellStart"/>
      <w:r w:rsidRPr="0056155D">
        <w:rPr>
          <w:i/>
          <w:iCs/>
          <w:sz w:val="24"/>
          <w:szCs w:val="24"/>
        </w:rPr>
        <w:t>anguningani</w:t>
      </w:r>
      <w:proofErr w:type="spellEnd"/>
      <w:r w:rsidRPr="0056155D">
        <w:rPr>
          <w:i/>
          <w:iCs/>
          <w:sz w:val="24"/>
          <w:szCs w:val="24"/>
        </w:rPr>
        <w:t xml:space="preserve"> </w:t>
      </w:r>
      <w:proofErr w:type="spellStart"/>
      <w:r w:rsidRPr="0056155D">
        <w:rPr>
          <w:i/>
          <w:iCs/>
          <w:sz w:val="24"/>
          <w:szCs w:val="24"/>
        </w:rPr>
        <w:t>dununing</w:t>
      </w:r>
      <w:proofErr w:type="spellEnd"/>
      <w:r w:rsidRPr="0056155D">
        <w:rPr>
          <w:i/>
          <w:iCs/>
          <w:sz w:val="24"/>
          <w:szCs w:val="24"/>
        </w:rPr>
        <w:t xml:space="preserve"> </w:t>
      </w:r>
      <w:proofErr w:type="spellStart"/>
      <w:r w:rsidRPr="0056155D">
        <w:rPr>
          <w:i/>
          <w:iCs/>
          <w:sz w:val="24"/>
          <w:szCs w:val="24"/>
        </w:rPr>
        <w:t>Dat</w:t>
      </w:r>
      <w:proofErr w:type="spellEnd"/>
      <w:r w:rsidRPr="0056155D">
        <w:rPr>
          <w:i/>
          <w:iCs/>
          <w:sz w:val="24"/>
          <w:szCs w:val="24"/>
        </w:rPr>
        <w:t xml:space="preserve">, </w:t>
      </w:r>
      <w:proofErr w:type="spellStart"/>
      <w:r w:rsidRPr="0056155D">
        <w:rPr>
          <w:i/>
          <w:iCs/>
          <w:sz w:val="24"/>
          <w:szCs w:val="24"/>
        </w:rPr>
        <w:t>Sifat</w:t>
      </w:r>
      <w:proofErr w:type="spellEnd"/>
      <w:r w:rsidRPr="0056155D">
        <w:rPr>
          <w:i/>
          <w:iCs/>
          <w:sz w:val="24"/>
          <w:szCs w:val="24"/>
        </w:rPr>
        <w:t xml:space="preserve">, </w:t>
      </w:r>
      <w:proofErr w:type="spellStart"/>
      <w:r w:rsidRPr="0056155D">
        <w:rPr>
          <w:i/>
          <w:iCs/>
          <w:sz w:val="24"/>
          <w:szCs w:val="24"/>
        </w:rPr>
        <w:t>Asmaa</w:t>
      </w:r>
      <w:proofErr w:type="spellEnd"/>
      <w:r w:rsidRPr="0056155D">
        <w:rPr>
          <w:i/>
          <w:iCs/>
          <w:sz w:val="24"/>
          <w:szCs w:val="24"/>
        </w:rPr>
        <w:t>,</w:t>
      </w:r>
      <w:r w:rsidRPr="005620E1">
        <w:rPr>
          <w:sz w:val="24"/>
          <w:szCs w:val="24"/>
        </w:rPr>
        <w:t xml:space="preserve"> and </w:t>
      </w:r>
      <w:proofErr w:type="spellStart"/>
      <w:r w:rsidRPr="0056155D">
        <w:rPr>
          <w:i/>
          <w:iCs/>
          <w:sz w:val="24"/>
          <w:szCs w:val="24"/>
        </w:rPr>
        <w:t>Af'al</w:t>
      </w:r>
      <w:proofErr w:type="spellEnd"/>
      <w:r w:rsidRPr="005620E1">
        <w:rPr>
          <w:sz w:val="24"/>
          <w:szCs w:val="24"/>
        </w:rPr>
        <w:t xml:space="preserve">. Has the meaning of knowing knowledge, will put </w:t>
      </w:r>
      <w:r w:rsidRPr="0056155D">
        <w:rPr>
          <w:i/>
          <w:iCs/>
          <w:sz w:val="24"/>
          <w:szCs w:val="24"/>
        </w:rPr>
        <w:t xml:space="preserve">Substances, Attributes, Asthma, </w:t>
      </w:r>
      <w:proofErr w:type="spellStart"/>
      <w:proofErr w:type="gramStart"/>
      <w:r w:rsidRPr="0056155D">
        <w:rPr>
          <w:i/>
          <w:iCs/>
          <w:sz w:val="24"/>
          <w:szCs w:val="24"/>
        </w:rPr>
        <w:t>Af'al</w:t>
      </w:r>
      <w:proofErr w:type="spellEnd"/>
      <w:r w:rsidRPr="005620E1">
        <w:rPr>
          <w:sz w:val="24"/>
          <w:szCs w:val="24"/>
        </w:rPr>
        <w:t>.</w:t>
      </w:r>
      <w:proofErr w:type="gramEnd"/>
      <w:r w:rsidRPr="005620E1">
        <w:rPr>
          <w:sz w:val="24"/>
          <w:szCs w:val="24"/>
        </w:rPr>
        <w:t xml:space="preserve"> Fourth, worship of taste (taste training). The place for this level is called Islam, </w:t>
      </w:r>
      <w:proofErr w:type="spellStart"/>
      <w:r w:rsidRPr="0056155D">
        <w:rPr>
          <w:i/>
          <w:iCs/>
          <w:sz w:val="24"/>
          <w:szCs w:val="24"/>
        </w:rPr>
        <w:t>dumunung</w:t>
      </w:r>
      <w:proofErr w:type="spellEnd"/>
      <w:r w:rsidRPr="0056155D">
        <w:rPr>
          <w:i/>
          <w:iCs/>
          <w:sz w:val="24"/>
          <w:szCs w:val="24"/>
        </w:rPr>
        <w:t xml:space="preserve"> ana </w:t>
      </w:r>
      <w:proofErr w:type="spellStart"/>
      <w:r w:rsidRPr="0056155D">
        <w:rPr>
          <w:i/>
          <w:iCs/>
          <w:sz w:val="24"/>
          <w:szCs w:val="24"/>
        </w:rPr>
        <w:t>ing</w:t>
      </w:r>
      <w:proofErr w:type="spellEnd"/>
      <w:r w:rsidRPr="0056155D">
        <w:rPr>
          <w:i/>
          <w:iCs/>
          <w:sz w:val="24"/>
          <w:szCs w:val="24"/>
        </w:rPr>
        <w:t xml:space="preserve"> </w:t>
      </w:r>
      <w:proofErr w:type="spellStart"/>
      <w:r w:rsidRPr="0056155D">
        <w:rPr>
          <w:i/>
          <w:iCs/>
          <w:sz w:val="24"/>
          <w:szCs w:val="24"/>
        </w:rPr>
        <w:t>eling</w:t>
      </w:r>
      <w:proofErr w:type="spellEnd"/>
      <w:r w:rsidRPr="0056155D">
        <w:rPr>
          <w:i/>
          <w:iCs/>
          <w:sz w:val="24"/>
          <w:szCs w:val="24"/>
        </w:rPr>
        <w:t xml:space="preserve">. Islam, </w:t>
      </w:r>
      <w:proofErr w:type="spellStart"/>
      <w:r w:rsidRPr="0056155D">
        <w:rPr>
          <w:i/>
          <w:iCs/>
          <w:sz w:val="24"/>
          <w:szCs w:val="24"/>
        </w:rPr>
        <w:t>slamet</w:t>
      </w:r>
      <w:proofErr w:type="spellEnd"/>
      <w:r w:rsidRPr="0056155D">
        <w:rPr>
          <w:i/>
          <w:iCs/>
          <w:sz w:val="24"/>
          <w:szCs w:val="24"/>
        </w:rPr>
        <w:t xml:space="preserve"> </w:t>
      </w:r>
      <w:proofErr w:type="spellStart"/>
      <w:r w:rsidRPr="0056155D">
        <w:rPr>
          <w:i/>
          <w:iCs/>
          <w:sz w:val="24"/>
          <w:szCs w:val="24"/>
        </w:rPr>
        <w:t>hayate</w:t>
      </w:r>
      <w:proofErr w:type="spellEnd"/>
      <w:r w:rsidRPr="0056155D">
        <w:rPr>
          <w:i/>
          <w:iCs/>
          <w:sz w:val="24"/>
          <w:szCs w:val="24"/>
        </w:rPr>
        <w:t xml:space="preserve">, </w:t>
      </w:r>
      <w:proofErr w:type="spellStart"/>
      <w:r w:rsidRPr="0056155D">
        <w:rPr>
          <w:i/>
          <w:iCs/>
          <w:sz w:val="24"/>
          <w:szCs w:val="24"/>
        </w:rPr>
        <w:t>urip</w:t>
      </w:r>
      <w:proofErr w:type="spellEnd"/>
      <w:r w:rsidRPr="0056155D">
        <w:rPr>
          <w:i/>
          <w:iCs/>
          <w:sz w:val="24"/>
          <w:szCs w:val="24"/>
        </w:rPr>
        <w:t xml:space="preserve">, </w:t>
      </w:r>
      <w:proofErr w:type="spellStart"/>
      <w:r w:rsidRPr="0056155D">
        <w:rPr>
          <w:i/>
          <w:iCs/>
          <w:sz w:val="24"/>
          <w:szCs w:val="24"/>
        </w:rPr>
        <w:t>dumunung</w:t>
      </w:r>
      <w:proofErr w:type="spellEnd"/>
      <w:r w:rsidRPr="0056155D">
        <w:rPr>
          <w:i/>
          <w:iCs/>
          <w:sz w:val="24"/>
          <w:szCs w:val="24"/>
        </w:rPr>
        <w:t xml:space="preserve"> ana </w:t>
      </w:r>
      <w:proofErr w:type="spellStart"/>
      <w:r w:rsidRPr="0056155D">
        <w:rPr>
          <w:i/>
          <w:iCs/>
          <w:sz w:val="24"/>
          <w:szCs w:val="24"/>
        </w:rPr>
        <w:t>ing</w:t>
      </w:r>
      <w:proofErr w:type="spellEnd"/>
      <w:r w:rsidRPr="0056155D">
        <w:rPr>
          <w:i/>
          <w:iCs/>
          <w:sz w:val="24"/>
          <w:szCs w:val="24"/>
        </w:rPr>
        <w:t xml:space="preserve"> </w:t>
      </w:r>
      <w:proofErr w:type="spellStart"/>
      <w:r w:rsidRPr="0056155D">
        <w:rPr>
          <w:i/>
          <w:iCs/>
          <w:sz w:val="24"/>
          <w:szCs w:val="24"/>
        </w:rPr>
        <w:t>sifat</w:t>
      </w:r>
      <w:proofErr w:type="spellEnd"/>
      <w:r w:rsidRPr="0056155D">
        <w:rPr>
          <w:i/>
          <w:iCs/>
          <w:sz w:val="24"/>
          <w:szCs w:val="24"/>
        </w:rPr>
        <w:t xml:space="preserve"> </w:t>
      </w:r>
      <w:proofErr w:type="spellStart"/>
      <w:r w:rsidRPr="0056155D">
        <w:rPr>
          <w:i/>
          <w:iCs/>
          <w:sz w:val="24"/>
          <w:szCs w:val="24"/>
        </w:rPr>
        <w:t>jalal</w:t>
      </w:r>
      <w:proofErr w:type="spellEnd"/>
      <w:r w:rsidRPr="0056155D">
        <w:rPr>
          <w:i/>
          <w:iCs/>
          <w:sz w:val="24"/>
          <w:szCs w:val="24"/>
        </w:rPr>
        <w:t xml:space="preserve">, agung; </w:t>
      </w:r>
      <w:proofErr w:type="spellStart"/>
      <w:r w:rsidRPr="0056155D">
        <w:rPr>
          <w:i/>
          <w:iCs/>
          <w:sz w:val="24"/>
          <w:szCs w:val="24"/>
        </w:rPr>
        <w:t>jamal</w:t>
      </w:r>
      <w:proofErr w:type="spellEnd"/>
      <w:r w:rsidRPr="0056155D">
        <w:rPr>
          <w:i/>
          <w:iCs/>
          <w:sz w:val="24"/>
          <w:szCs w:val="24"/>
        </w:rPr>
        <w:t xml:space="preserve">; </w:t>
      </w:r>
      <w:proofErr w:type="spellStart"/>
      <w:r w:rsidRPr="0056155D">
        <w:rPr>
          <w:i/>
          <w:iCs/>
          <w:sz w:val="24"/>
          <w:szCs w:val="24"/>
        </w:rPr>
        <w:t>Cantik</w:t>
      </w:r>
      <w:proofErr w:type="spellEnd"/>
      <w:r w:rsidRPr="0056155D">
        <w:rPr>
          <w:i/>
          <w:iCs/>
          <w:sz w:val="24"/>
          <w:szCs w:val="24"/>
        </w:rPr>
        <w:t xml:space="preserve">; </w:t>
      </w:r>
      <w:proofErr w:type="spellStart"/>
      <w:r w:rsidRPr="0056155D">
        <w:rPr>
          <w:i/>
          <w:iCs/>
          <w:sz w:val="24"/>
          <w:szCs w:val="24"/>
        </w:rPr>
        <w:t>kahar</w:t>
      </w:r>
      <w:proofErr w:type="spellEnd"/>
      <w:r w:rsidRPr="0056155D">
        <w:rPr>
          <w:i/>
          <w:iCs/>
          <w:sz w:val="24"/>
          <w:szCs w:val="24"/>
        </w:rPr>
        <w:t xml:space="preserve">; </w:t>
      </w:r>
      <w:proofErr w:type="spellStart"/>
      <w:r w:rsidRPr="0056155D">
        <w:rPr>
          <w:i/>
          <w:iCs/>
          <w:sz w:val="24"/>
          <w:szCs w:val="24"/>
        </w:rPr>
        <w:t>bijaksana</w:t>
      </w:r>
      <w:proofErr w:type="spellEnd"/>
      <w:r w:rsidRPr="0056155D">
        <w:rPr>
          <w:i/>
          <w:iCs/>
          <w:sz w:val="24"/>
          <w:szCs w:val="24"/>
        </w:rPr>
        <w:t xml:space="preserve">; </w:t>
      </w:r>
      <w:proofErr w:type="spellStart"/>
      <w:r w:rsidRPr="0056155D">
        <w:rPr>
          <w:i/>
          <w:iCs/>
          <w:sz w:val="24"/>
          <w:szCs w:val="24"/>
        </w:rPr>
        <w:t>kamal</w:t>
      </w:r>
      <w:proofErr w:type="spellEnd"/>
      <w:r w:rsidRPr="005620E1">
        <w:rPr>
          <w:sz w:val="24"/>
          <w:szCs w:val="24"/>
        </w:rPr>
        <w:t xml:space="preserve">. Based on the values ​​contained in the Javanese philosophy </w:t>
      </w:r>
      <w:r w:rsidRPr="0056155D">
        <w:rPr>
          <w:i/>
          <w:iCs/>
          <w:sz w:val="24"/>
          <w:szCs w:val="24"/>
        </w:rPr>
        <w:t>'</w:t>
      </w:r>
      <w:proofErr w:type="spellStart"/>
      <w:r w:rsidRPr="0056155D">
        <w:rPr>
          <w:i/>
          <w:iCs/>
          <w:sz w:val="24"/>
          <w:szCs w:val="24"/>
        </w:rPr>
        <w:t>Serat</w:t>
      </w:r>
      <w:proofErr w:type="spellEnd"/>
      <w:r w:rsidRPr="0056155D">
        <w:rPr>
          <w:i/>
          <w:iCs/>
          <w:sz w:val="24"/>
          <w:szCs w:val="24"/>
        </w:rPr>
        <w:t xml:space="preserve"> </w:t>
      </w:r>
      <w:proofErr w:type="spellStart"/>
      <w:r w:rsidRPr="0056155D">
        <w:rPr>
          <w:i/>
          <w:iCs/>
          <w:sz w:val="24"/>
          <w:szCs w:val="24"/>
        </w:rPr>
        <w:t>Wirid</w:t>
      </w:r>
      <w:proofErr w:type="spellEnd"/>
      <w:r w:rsidRPr="0056155D">
        <w:rPr>
          <w:i/>
          <w:iCs/>
          <w:sz w:val="24"/>
          <w:szCs w:val="24"/>
        </w:rPr>
        <w:t xml:space="preserve"> </w:t>
      </w:r>
      <w:proofErr w:type="spellStart"/>
      <w:r w:rsidRPr="0056155D">
        <w:rPr>
          <w:i/>
          <w:iCs/>
          <w:sz w:val="24"/>
          <w:szCs w:val="24"/>
        </w:rPr>
        <w:t>Hidayat</w:t>
      </w:r>
      <w:proofErr w:type="spellEnd"/>
      <w:r w:rsidRPr="0056155D">
        <w:rPr>
          <w:i/>
          <w:iCs/>
          <w:sz w:val="24"/>
          <w:szCs w:val="24"/>
        </w:rPr>
        <w:t xml:space="preserve"> </w:t>
      </w:r>
      <w:proofErr w:type="spellStart"/>
      <w:r w:rsidRPr="0056155D">
        <w:rPr>
          <w:i/>
          <w:iCs/>
          <w:sz w:val="24"/>
          <w:szCs w:val="24"/>
        </w:rPr>
        <w:t>Jatii</w:t>
      </w:r>
      <w:proofErr w:type="spellEnd"/>
      <w:r w:rsidRPr="005620E1">
        <w:rPr>
          <w:sz w:val="24"/>
          <w:szCs w:val="24"/>
        </w:rPr>
        <w:t>, the ultimate goal of worship is to return to God or oneness and become "</w:t>
      </w:r>
      <w:proofErr w:type="spellStart"/>
      <w:r w:rsidRPr="0056155D">
        <w:rPr>
          <w:i/>
          <w:iCs/>
          <w:sz w:val="24"/>
          <w:szCs w:val="24"/>
        </w:rPr>
        <w:t>waskitaing</w:t>
      </w:r>
      <w:proofErr w:type="spellEnd"/>
      <w:r w:rsidRPr="0056155D">
        <w:rPr>
          <w:i/>
          <w:iCs/>
          <w:sz w:val="24"/>
          <w:szCs w:val="24"/>
        </w:rPr>
        <w:t xml:space="preserve"> </w:t>
      </w:r>
      <w:proofErr w:type="spellStart"/>
      <w:r w:rsidRPr="0056155D">
        <w:rPr>
          <w:i/>
          <w:iCs/>
          <w:sz w:val="24"/>
          <w:szCs w:val="24"/>
        </w:rPr>
        <w:t>sampurnaning</w:t>
      </w:r>
      <w:proofErr w:type="spellEnd"/>
      <w:r w:rsidRPr="0056155D">
        <w:rPr>
          <w:i/>
          <w:iCs/>
          <w:sz w:val="24"/>
          <w:szCs w:val="24"/>
        </w:rPr>
        <w:t xml:space="preserve"> </w:t>
      </w:r>
      <w:proofErr w:type="spellStart"/>
      <w:r w:rsidRPr="0056155D">
        <w:rPr>
          <w:i/>
          <w:iCs/>
          <w:sz w:val="24"/>
          <w:szCs w:val="24"/>
        </w:rPr>
        <w:t>sangkan</w:t>
      </w:r>
      <w:proofErr w:type="spellEnd"/>
      <w:r w:rsidRPr="0056155D">
        <w:rPr>
          <w:i/>
          <w:iCs/>
          <w:sz w:val="24"/>
          <w:szCs w:val="24"/>
        </w:rPr>
        <w:t xml:space="preserve"> </w:t>
      </w:r>
      <w:proofErr w:type="spellStart"/>
      <w:r w:rsidRPr="0056155D">
        <w:rPr>
          <w:i/>
          <w:iCs/>
          <w:sz w:val="24"/>
          <w:szCs w:val="24"/>
        </w:rPr>
        <w:t>paran</w:t>
      </w:r>
      <w:proofErr w:type="spellEnd"/>
      <w:r w:rsidRPr="005620E1">
        <w:rPr>
          <w:sz w:val="24"/>
          <w:szCs w:val="24"/>
        </w:rPr>
        <w:t xml:space="preserve">" which means knowing the beginning of life. The path to God is detailed with the application of the means of </w:t>
      </w:r>
      <w:proofErr w:type="spellStart"/>
      <w:r w:rsidRPr="0056155D">
        <w:rPr>
          <w:i/>
          <w:iCs/>
          <w:sz w:val="24"/>
          <w:szCs w:val="24"/>
        </w:rPr>
        <w:t>Makrifat</w:t>
      </w:r>
      <w:proofErr w:type="spellEnd"/>
      <w:r w:rsidRPr="0056155D">
        <w:rPr>
          <w:i/>
          <w:iCs/>
          <w:sz w:val="24"/>
          <w:szCs w:val="24"/>
        </w:rPr>
        <w:t xml:space="preserve"> </w:t>
      </w:r>
      <w:r w:rsidRPr="005620E1">
        <w:rPr>
          <w:sz w:val="24"/>
          <w:szCs w:val="24"/>
        </w:rPr>
        <w:t>Science, the means of upholding the Divine Essence, the path to true death (</w:t>
      </w:r>
      <w:proofErr w:type="spellStart"/>
      <w:r w:rsidRPr="0056155D">
        <w:rPr>
          <w:i/>
          <w:iCs/>
          <w:sz w:val="24"/>
          <w:szCs w:val="24"/>
        </w:rPr>
        <w:t>kasidan</w:t>
      </w:r>
      <w:proofErr w:type="spellEnd"/>
      <w:r w:rsidRPr="0056155D">
        <w:rPr>
          <w:i/>
          <w:iCs/>
          <w:sz w:val="24"/>
          <w:szCs w:val="24"/>
        </w:rPr>
        <w:t xml:space="preserve"> </w:t>
      </w:r>
      <w:proofErr w:type="spellStart"/>
      <w:r w:rsidRPr="0056155D">
        <w:rPr>
          <w:i/>
          <w:iCs/>
          <w:sz w:val="24"/>
          <w:szCs w:val="24"/>
        </w:rPr>
        <w:t>jati</w:t>
      </w:r>
      <w:proofErr w:type="spellEnd"/>
      <w:r w:rsidRPr="005620E1">
        <w:rPr>
          <w:sz w:val="24"/>
          <w:szCs w:val="24"/>
        </w:rPr>
        <w:t>), through moral practice and meditation (</w:t>
      </w:r>
      <w:proofErr w:type="spellStart"/>
      <w:r w:rsidRPr="0056155D">
        <w:rPr>
          <w:i/>
          <w:iCs/>
          <w:sz w:val="24"/>
          <w:szCs w:val="24"/>
        </w:rPr>
        <w:t>manekung</w:t>
      </w:r>
      <w:proofErr w:type="spellEnd"/>
      <w:r w:rsidRPr="005620E1">
        <w:rPr>
          <w:sz w:val="24"/>
          <w:szCs w:val="24"/>
        </w:rPr>
        <w:t>)</w:t>
      </w:r>
      <w:r>
        <w:rPr>
          <w:sz w:val="24"/>
          <w:szCs w:val="24"/>
          <w:lang w:val="id-ID"/>
        </w:rPr>
        <w:t xml:space="preserve"> </w:t>
      </w:r>
      <w:r>
        <w:rPr>
          <w:sz w:val="24"/>
          <w:szCs w:val="24"/>
        </w:rPr>
        <w:fldChar w:fldCharType="begin" w:fldLock="1"/>
      </w:r>
      <w:r>
        <w:rPr>
          <w:sz w:val="24"/>
          <w:szCs w:val="24"/>
        </w:rPr>
        <w:instrText>ADDIN CSL_CITATION {"citationItems":[{"id":"ITEM-1","itemData":{"author":[{"dropping-particle":"","family":"Ciptoprawiro","given":"Abdullah","non-dropping-particle":"","parse-names":false,"suffix":""}],"id":"ITEM-1","issued":{"date-parts":[["2000"]]},"number-of-pages":"74","publisher":"PT. Aula Perpustakaan","publisher-place":"Jakarta","title":"Filsafat Jawa","type":"book"},"uris":["http://www.mendeley.com/documents/?uuid=8e707c8d-ed31-4d48-b8e5-6d2dd5c4e44b"]}],"mendeley":{"formattedCitation":"(Ciptoprawiro, 2000)","plainTextFormattedCitation":"(Ciptoprawiro, 2000)","previouslyFormattedCitation":"(Ciptoprawiro, 2000)"},"properties":{"noteIndex":0},"schema":"https://github.com/citation-style-language/schema/raw/master/csl-citation.json"}</w:instrText>
      </w:r>
      <w:r>
        <w:rPr>
          <w:sz w:val="24"/>
          <w:szCs w:val="24"/>
        </w:rPr>
        <w:fldChar w:fldCharType="separate"/>
      </w:r>
      <w:r w:rsidRPr="00457597">
        <w:rPr>
          <w:noProof/>
          <w:sz w:val="24"/>
          <w:szCs w:val="24"/>
        </w:rPr>
        <w:t>(Ciptoprawiro, 2000)</w:t>
      </w:r>
      <w:r>
        <w:rPr>
          <w:sz w:val="24"/>
          <w:szCs w:val="24"/>
        </w:rPr>
        <w:fldChar w:fldCharType="end"/>
      </w:r>
      <w:r>
        <w:rPr>
          <w:sz w:val="24"/>
          <w:szCs w:val="24"/>
          <w:lang w:val="id-ID"/>
        </w:rPr>
        <w:t>.</w:t>
      </w:r>
    </w:p>
    <w:p w14:paraId="2A94A01E" w14:textId="77777777" w:rsidR="004557B6" w:rsidRPr="0056155D" w:rsidRDefault="004557B6" w:rsidP="004557B6">
      <w:pPr>
        <w:pStyle w:val="ListParagraph"/>
        <w:ind w:left="0" w:firstLine="720"/>
        <w:jc w:val="both"/>
        <w:rPr>
          <w:sz w:val="24"/>
          <w:szCs w:val="24"/>
          <w:lang w:val="id-ID"/>
        </w:rPr>
      </w:pPr>
      <w:r w:rsidRPr="0056155D">
        <w:rPr>
          <w:sz w:val="24"/>
          <w:szCs w:val="24"/>
        </w:rPr>
        <w:t xml:space="preserve">The existence of these four phases does not mean that it is impossible for every human being to be able to do it. Because Allah has even explained in the Qur'an that humans were created </w:t>
      </w:r>
      <w:r w:rsidRPr="0056155D">
        <w:rPr>
          <w:sz w:val="24"/>
          <w:szCs w:val="24"/>
        </w:rPr>
        <w:lastRenderedPageBreak/>
        <w:t>with the best possible conditions and given many advantages. So that every human being can certainly be willing to be perfect, and make God an absolute goal for himself. Increasing faith in the presence of these fossils is also a part of order (</w:t>
      </w:r>
      <w:proofErr w:type="spellStart"/>
      <w:r w:rsidRPr="0056155D">
        <w:rPr>
          <w:i/>
          <w:iCs/>
          <w:sz w:val="24"/>
          <w:szCs w:val="24"/>
        </w:rPr>
        <w:t>lakuning</w:t>
      </w:r>
      <w:proofErr w:type="spellEnd"/>
      <w:r w:rsidRPr="0056155D">
        <w:rPr>
          <w:i/>
          <w:iCs/>
          <w:sz w:val="24"/>
          <w:szCs w:val="24"/>
        </w:rPr>
        <w:t xml:space="preserve"> </w:t>
      </w:r>
      <w:proofErr w:type="spellStart"/>
      <w:r w:rsidRPr="0056155D">
        <w:rPr>
          <w:i/>
          <w:iCs/>
          <w:sz w:val="24"/>
          <w:szCs w:val="24"/>
        </w:rPr>
        <w:t>ati</w:t>
      </w:r>
      <w:proofErr w:type="spellEnd"/>
      <w:r w:rsidRPr="0056155D">
        <w:rPr>
          <w:sz w:val="24"/>
          <w:szCs w:val="24"/>
        </w:rPr>
        <w:t>) and nature (</w:t>
      </w:r>
      <w:proofErr w:type="spellStart"/>
      <w:r w:rsidRPr="0056155D">
        <w:rPr>
          <w:sz w:val="24"/>
          <w:szCs w:val="24"/>
        </w:rPr>
        <w:t>practiceoflife</w:t>
      </w:r>
      <w:proofErr w:type="spellEnd"/>
      <w:r w:rsidRPr="0056155D">
        <w:rPr>
          <w:sz w:val="24"/>
          <w:szCs w:val="24"/>
        </w:rPr>
        <w:t>), because seeing their findings and interpretations will be one of the reasons we believe in the power of God. As Allah explains in QS al-</w:t>
      </w:r>
      <w:proofErr w:type="spellStart"/>
      <w:r w:rsidRPr="0056155D">
        <w:rPr>
          <w:sz w:val="24"/>
          <w:szCs w:val="24"/>
        </w:rPr>
        <w:t>Jatsiyah</w:t>
      </w:r>
      <w:proofErr w:type="spellEnd"/>
      <w:r w:rsidRPr="0056155D">
        <w:rPr>
          <w:sz w:val="24"/>
          <w:szCs w:val="24"/>
        </w:rPr>
        <w:t xml:space="preserve"> verse 3, which explains that the creation of all that is in the heavens and on earth (there are signs of Allah's power and oneness) for those who believe. So, by looking at God's evidence. For the Javanese people, doing these four levels is a form of </w:t>
      </w:r>
      <w:proofErr w:type="spellStart"/>
      <w:r w:rsidRPr="0056155D">
        <w:rPr>
          <w:i/>
          <w:iCs/>
          <w:sz w:val="24"/>
          <w:szCs w:val="24"/>
        </w:rPr>
        <w:t>Kasampurnan</w:t>
      </w:r>
      <w:proofErr w:type="spellEnd"/>
      <w:r w:rsidRPr="0056155D">
        <w:rPr>
          <w:sz w:val="24"/>
          <w:szCs w:val="24"/>
        </w:rPr>
        <w:t xml:space="preserve"> Science. Where prayer aims to establish a relationship with the essence of God (</w:t>
      </w:r>
      <w:proofErr w:type="spellStart"/>
      <w:r w:rsidRPr="0056155D">
        <w:rPr>
          <w:sz w:val="24"/>
          <w:szCs w:val="24"/>
        </w:rPr>
        <w:t>Soesilo</w:t>
      </w:r>
      <w:proofErr w:type="spellEnd"/>
      <w:r w:rsidRPr="0056155D">
        <w:rPr>
          <w:sz w:val="24"/>
          <w:szCs w:val="24"/>
        </w:rPr>
        <w:t xml:space="preserve">, 2000). </w:t>
      </w:r>
      <w:proofErr w:type="gramStart"/>
      <w:r w:rsidRPr="0056155D">
        <w:rPr>
          <w:sz w:val="24"/>
          <w:szCs w:val="24"/>
        </w:rPr>
        <w:t>So</w:t>
      </w:r>
      <w:proofErr w:type="gramEnd"/>
      <w:r w:rsidRPr="0056155D">
        <w:rPr>
          <w:sz w:val="24"/>
          <w:szCs w:val="24"/>
        </w:rPr>
        <w:t xml:space="preserve"> in this phase we will not find the word "impossible", if someone who has reached this level is given your title by God. As Allah showed His greatness when He revealed Surah Al-</w:t>
      </w:r>
      <w:proofErr w:type="spellStart"/>
      <w:r w:rsidRPr="0056155D">
        <w:rPr>
          <w:sz w:val="24"/>
          <w:szCs w:val="24"/>
        </w:rPr>
        <w:t>Alaq</w:t>
      </w:r>
      <w:proofErr w:type="spellEnd"/>
      <w:r w:rsidRPr="0056155D">
        <w:rPr>
          <w:sz w:val="24"/>
          <w:szCs w:val="24"/>
        </w:rPr>
        <w:t xml:space="preserve"> verses 1-5 to Prophet Muhammad (SAW)</w:t>
      </w:r>
      <w:r w:rsidRPr="00D452AB">
        <w:rPr>
          <w:sz w:val="24"/>
          <w:szCs w:val="24"/>
        </w:rPr>
        <w:t>.</w:t>
      </w:r>
    </w:p>
    <w:p w14:paraId="22CF5992" w14:textId="77777777" w:rsidR="004557B6" w:rsidRPr="00D452AB" w:rsidRDefault="004557B6" w:rsidP="004557B6">
      <w:pPr>
        <w:ind w:left="540" w:firstLine="180"/>
        <w:jc w:val="right"/>
        <w:rPr>
          <w:sz w:val="24"/>
          <w:szCs w:val="24"/>
        </w:rPr>
      </w:pPr>
      <w:r w:rsidRPr="00D452AB">
        <w:rPr>
          <w:sz w:val="24"/>
          <w:szCs w:val="24"/>
          <w:rtl/>
        </w:rPr>
        <w:t>اقْرَأْ اسْمِ الَّذِي لَقَ ( ) لَقَ الْإِنْسَانَ لَقٍ (٢) اقْرَأْ الْأَكْرَمُ (٣) الَّذِي لَّمَ الْقَلَمِ (٤) لَّمَ الْإِنْسَانَ ا لَمْ لَمْ (٥)</w:t>
      </w:r>
    </w:p>
    <w:p w14:paraId="07ABF223" w14:textId="77777777" w:rsidR="004557B6" w:rsidRPr="00457597" w:rsidRDefault="004557B6" w:rsidP="004557B6">
      <w:pPr>
        <w:ind w:left="426"/>
        <w:jc w:val="both"/>
        <w:rPr>
          <w:i/>
          <w:iCs/>
          <w:sz w:val="24"/>
          <w:szCs w:val="24"/>
        </w:rPr>
      </w:pPr>
      <w:r w:rsidRPr="00457597">
        <w:rPr>
          <w:i/>
          <w:iCs/>
          <w:sz w:val="24"/>
          <w:szCs w:val="24"/>
        </w:rPr>
        <w:t>“</w:t>
      </w:r>
      <w:r w:rsidRPr="0056155D">
        <w:rPr>
          <w:i/>
          <w:iCs/>
          <w:sz w:val="24"/>
          <w:szCs w:val="24"/>
        </w:rPr>
        <w:t>Read by the name of your God Who Created, He created man from a lump of blood. Read, and it is your Merciful Lord who teaches by the way of kalam, He teaches man what he does not know</w:t>
      </w:r>
      <w:r w:rsidRPr="00457597">
        <w:rPr>
          <w:i/>
          <w:iCs/>
          <w:sz w:val="24"/>
          <w:szCs w:val="24"/>
        </w:rPr>
        <w:t>.”</w:t>
      </w:r>
    </w:p>
    <w:p w14:paraId="6A74CFC0" w14:textId="77777777" w:rsidR="004557B6" w:rsidRPr="0056155D" w:rsidRDefault="004557B6" w:rsidP="004557B6">
      <w:pPr>
        <w:ind w:firstLine="360"/>
        <w:jc w:val="both"/>
        <w:rPr>
          <w:sz w:val="24"/>
          <w:szCs w:val="24"/>
          <w:lang w:val="id-ID"/>
        </w:rPr>
      </w:pPr>
      <w:r w:rsidRPr="0056155D">
        <w:rPr>
          <w:sz w:val="24"/>
          <w:szCs w:val="24"/>
        </w:rPr>
        <w:t>Without ruling out the importance of learning from the letter, we can draw another conclusion, that God actually teaches what is unknown to man (Qutub, 2011: 1342). So that all the facilities and infrastructure that we have or get are actually only intermediaries</w:t>
      </w:r>
      <w:r w:rsidRPr="00D452AB">
        <w:rPr>
          <w:sz w:val="24"/>
          <w:szCs w:val="24"/>
        </w:rPr>
        <w:t>.</w:t>
      </w:r>
    </w:p>
    <w:p w14:paraId="1E52EAF1" w14:textId="77777777" w:rsidR="004557B6" w:rsidRDefault="004557B6" w:rsidP="004557B6">
      <w:pPr>
        <w:pStyle w:val="ListParagraph"/>
        <w:ind w:left="0" w:firstLine="720"/>
        <w:jc w:val="both"/>
        <w:rPr>
          <w:sz w:val="24"/>
          <w:szCs w:val="24"/>
          <w:lang w:val="id-ID"/>
        </w:rPr>
      </w:pPr>
      <w:r w:rsidRPr="0056155D">
        <w:rPr>
          <w:sz w:val="24"/>
          <w:szCs w:val="24"/>
        </w:rPr>
        <w:t>The discovery of the rock fossils of the '</w:t>
      </w:r>
      <w:proofErr w:type="spellStart"/>
      <w:r w:rsidRPr="0056155D">
        <w:rPr>
          <w:sz w:val="24"/>
          <w:szCs w:val="24"/>
        </w:rPr>
        <w:t>Beringin</w:t>
      </w:r>
      <w:proofErr w:type="spellEnd"/>
      <w:r w:rsidRPr="0056155D">
        <w:rPr>
          <w:sz w:val="24"/>
          <w:szCs w:val="24"/>
        </w:rPr>
        <w:t xml:space="preserve">' </w:t>
      </w:r>
      <w:proofErr w:type="spellStart"/>
      <w:r w:rsidRPr="0056155D">
        <w:rPr>
          <w:sz w:val="24"/>
          <w:szCs w:val="24"/>
        </w:rPr>
        <w:t>Apak</w:t>
      </w:r>
      <w:proofErr w:type="spellEnd"/>
      <w:r w:rsidRPr="0056155D">
        <w:rPr>
          <w:sz w:val="24"/>
          <w:szCs w:val="24"/>
        </w:rPr>
        <w:t xml:space="preserve"> shaped like a bull riding animal in this study, similar to the ride of a character named Ang in the cartoon titled "avatar". (See Figure 1)</w:t>
      </w:r>
      <w:r>
        <w:rPr>
          <w:sz w:val="24"/>
          <w:szCs w:val="24"/>
          <w:lang w:val="id-ID"/>
        </w:rPr>
        <w:t>.</w:t>
      </w:r>
    </w:p>
    <w:p w14:paraId="6E0BF27E" w14:textId="45FE0148" w:rsidR="004557B6" w:rsidRPr="00D452AB" w:rsidRDefault="004557B6" w:rsidP="004557B6">
      <w:pPr>
        <w:ind w:firstLine="720"/>
        <w:jc w:val="center"/>
        <w:rPr>
          <w:sz w:val="24"/>
          <w:szCs w:val="24"/>
        </w:rPr>
      </w:pPr>
      <w:r>
        <w:rPr>
          <w:noProof/>
          <w:sz w:val="24"/>
          <w:szCs w:val="24"/>
        </w:rPr>
        <w:drawing>
          <wp:inline distT="0" distB="0" distL="0" distR="0" wp14:anchorId="707A06F0" wp14:editId="0851D250">
            <wp:extent cx="2255520" cy="1592580"/>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255520" cy="1592580"/>
                    </a:xfrm>
                    <a:prstGeom prst="rect">
                      <a:avLst/>
                    </a:prstGeom>
                    <a:noFill/>
                    <a:ln>
                      <a:noFill/>
                    </a:ln>
                  </pic:spPr>
                </pic:pic>
              </a:graphicData>
            </a:graphic>
          </wp:inline>
        </w:drawing>
      </w:r>
    </w:p>
    <w:p w14:paraId="5B62CEE6" w14:textId="77777777" w:rsidR="004557B6" w:rsidRPr="00D14B6D" w:rsidRDefault="004557B6" w:rsidP="004557B6">
      <w:pPr>
        <w:pStyle w:val="Caption"/>
        <w:spacing w:after="0"/>
        <w:jc w:val="center"/>
        <w:rPr>
          <w:rFonts w:ascii="Times New Roman" w:hAnsi="Times New Roman" w:cs="Times New Roman"/>
          <w:b/>
          <w:i w:val="0"/>
          <w:iCs w:val="0"/>
          <w:sz w:val="24"/>
          <w:szCs w:val="24"/>
          <w:lang w:val="id-ID"/>
        </w:rPr>
      </w:pPr>
      <w:r>
        <w:rPr>
          <w:rFonts w:ascii="Times New Roman" w:hAnsi="Times New Roman" w:cs="Times New Roman"/>
          <w:bCs/>
          <w:i w:val="0"/>
          <w:iCs w:val="0"/>
          <w:color w:val="auto"/>
          <w:sz w:val="24"/>
          <w:szCs w:val="24"/>
          <w:lang w:val="id-ID"/>
        </w:rPr>
        <w:t>Figure 1</w:t>
      </w:r>
      <w:r w:rsidRPr="00D14B6D">
        <w:rPr>
          <w:rFonts w:ascii="Times New Roman" w:hAnsi="Times New Roman" w:cs="Times New Roman"/>
          <w:bCs/>
          <w:i w:val="0"/>
          <w:iCs w:val="0"/>
          <w:color w:val="auto"/>
          <w:sz w:val="24"/>
          <w:szCs w:val="24"/>
          <w:lang w:val="id-ID"/>
        </w:rPr>
        <w:t>.</w:t>
      </w:r>
      <w:r w:rsidRPr="00D14B6D">
        <w:rPr>
          <w:rFonts w:ascii="Times New Roman" w:hAnsi="Times New Roman" w:cs="Times New Roman"/>
          <w:i w:val="0"/>
          <w:iCs w:val="0"/>
          <w:color w:val="auto"/>
          <w:sz w:val="24"/>
          <w:szCs w:val="24"/>
        </w:rPr>
        <w:t xml:space="preserve"> </w:t>
      </w:r>
      <w:r w:rsidRPr="0056155D">
        <w:rPr>
          <w:rFonts w:ascii="Times New Roman" w:hAnsi="Times New Roman" w:cs="Times New Roman"/>
          <w:i w:val="0"/>
          <w:iCs w:val="0"/>
          <w:color w:val="auto"/>
          <w:sz w:val="24"/>
          <w:szCs w:val="24"/>
        </w:rPr>
        <w:t>Fossil shaped one-horned rhino or tiger with a crown</w:t>
      </w:r>
    </w:p>
    <w:p w14:paraId="78A82298" w14:textId="77777777" w:rsidR="004557B6" w:rsidRPr="00D14B6D" w:rsidRDefault="004557B6" w:rsidP="004557B6">
      <w:pPr>
        <w:pStyle w:val="ListParagraph"/>
        <w:ind w:left="0" w:firstLine="720"/>
        <w:jc w:val="both"/>
        <w:rPr>
          <w:sz w:val="24"/>
          <w:szCs w:val="24"/>
        </w:rPr>
      </w:pPr>
    </w:p>
    <w:p w14:paraId="654427A3" w14:textId="77777777" w:rsidR="004557B6" w:rsidRPr="00D452AB" w:rsidRDefault="004557B6" w:rsidP="004557B6">
      <w:pPr>
        <w:pStyle w:val="ListParagraph"/>
        <w:ind w:left="0" w:firstLine="720"/>
        <w:jc w:val="both"/>
        <w:rPr>
          <w:sz w:val="24"/>
          <w:szCs w:val="24"/>
        </w:rPr>
      </w:pPr>
      <w:r w:rsidRPr="0056155D">
        <w:rPr>
          <w:sz w:val="24"/>
          <w:szCs w:val="24"/>
          <w:lang w:val="id-ID"/>
        </w:rPr>
        <w:t>From Figure 1, the discovery of this bull-like animal form is the result of the existence of Javanese completeness, so that this animal is shown as a physical embodiment of rock fossils. Animals with six legs are a symbol of the pillars of faith in Islam. Although this animal with the name "</w:t>
      </w:r>
      <w:r w:rsidRPr="0056155D">
        <w:rPr>
          <w:i/>
          <w:iCs/>
          <w:sz w:val="24"/>
          <w:szCs w:val="24"/>
          <w:lang w:val="id-ID"/>
        </w:rPr>
        <w:t>Appa</w:t>
      </w:r>
      <w:r w:rsidRPr="0056155D">
        <w:rPr>
          <w:sz w:val="24"/>
          <w:szCs w:val="24"/>
          <w:lang w:val="id-ID"/>
        </w:rPr>
        <w:t>" does not have wings but can fly high, it shows us the nature of faith. The achievement of perfect faith is when we can truly believe in the six pillars of faith, so that nothing is impossible to be granted by God. The request of his faithful servant. This fossil written with lafadz was found in Tulungagung Regency, precisely in Glotan Village, Campurdarat District</w:t>
      </w:r>
      <w:r w:rsidRPr="00D452AB">
        <w:rPr>
          <w:sz w:val="24"/>
          <w:szCs w:val="24"/>
        </w:rPr>
        <w:t xml:space="preserve">. </w:t>
      </w:r>
    </w:p>
    <w:p w14:paraId="02B19353" w14:textId="77777777" w:rsidR="004557B6" w:rsidRPr="00D14B6D" w:rsidRDefault="004557B6" w:rsidP="004557B6">
      <w:pPr>
        <w:shd w:val="clear" w:color="auto" w:fill="FFFFFF"/>
        <w:ind w:firstLine="709"/>
        <w:jc w:val="both"/>
        <w:textAlignment w:val="baseline"/>
        <w:rPr>
          <w:sz w:val="24"/>
          <w:szCs w:val="24"/>
          <w:lang w:val="id-ID"/>
        </w:rPr>
      </w:pPr>
      <w:r w:rsidRPr="0056155D">
        <w:rPr>
          <w:sz w:val="24"/>
          <w:szCs w:val="24"/>
          <w:lang w:val="id-ID"/>
        </w:rPr>
        <w:t>The Javanese Islamic community believes that there are other types of bodies that will not be damaged if the word (died) is in a fossil. The body is none other than the plant body, which is capable of creating fossils from any part of the plant body by the Power of God. In the land of Java, there are three types or types of fossils that have various forms according to the level of the recipient of the fossil and the will of God. First</w:t>
      </w:r>
      <w:r w:rsidRPr="0056155D">
        <w:rPr>
          <w:i/>
          <w:iCs/>
          <w:sz w:val="24"/>
          <w:szCs w:val="24"/>
          <w:lang w:val="id-ID"/>
        </w:rPr>
        <w:t>, Ghana</w:t>
      </w:r>
      <w:r w:rsidRPr="0056155D">
        <w:rPr>
          <w:sz w:val="24"/>
          <w:szCs w:val="24"/>
          <w:lang w:val="id-ID"/>
        </w:rPr>
        <w:t xml:space="preserve"> fossils formed from the core part of the plant body called "galih", which would later create "</w:t>
      </w:r>
      <w:r w:rsidRPr="0056155D">
        <w:rPr>
          <w:i/>
          <w:iCs/>
          <w:sz w:val="24"/>
          <w:szCs w:val="24"/>
          <w:lang w:val="id-ID"/>
        </w:rPr>
        <w:t>Ghana</w:t>
      </w:r>
      <w:r w:rsidRPr="0056155D">
        <w:rPr>
          <w:sz w:val="24"/>
          <w:szCs w:val="24"/>
          <w:lang w:val="id-ID"/>
        </w:rPr>
        <w:t xml:space="preserve">". For Javanese people who can already read nature, this type of fossil can no longer find cafatan (original nature) from the plant that </w:t>
      </w:r>
      <w:r w:rsidRPr="0056155D">
        <w:rPr>
          <w:sz w:val="24"/>
          <w:szCs w:val="24"/>
          <w:lang w:val="id-ID"/>
        </w:rPr>
        <w:lastRenderedPageBreak/>
        <w:t>formed it. So that it can only be interpreted based on the shape or appearance of the material. Second, Mestika Fossils are formed from outside the body of plants, but in fact can also be formed from animal parts; water and so on. Examples are pomegranate red mustika which comes from petrified (crystallized) pomegranate seeds and pearl mustika from shells. Third, Ghana Mustika which is more special because it is formed from a combination of Ghana and Mustika. Example: benthic, comes from the benthic tree in the form of benthic fruit. (See Figure 2)</w:t>
      </w:r>
      <w:r>
        <w:rPr>
          <w:sz w:val="24"/>
          <w:szCs w:val="24"/>
          <w:lang w:val="id-ID"/>
        </w:rPr>
        <w:t>.</w:t>
      </w:r>
    </w:p>
    <w:p w14:paraId="716D9B56" w14:textId="77777777" w:rsidR="004557B6" w:rsidRPr="00D452AB" w:rsidRDefault="004557B6" w:rsidP="004557B6">
      <w:pPr>
        <w:ind w:firstLine="720"/>
        <w:jc w:val="center"/>
        <w:rPr>
          <w:sz w:val="24"/>
          <w:szCs w:val="24"/>
        </w:rPr>
      </w:pPr>
    </w:p>
    <w:p w14:paraId="14ED1753" w14:textId="2242BA0C" w:rsidR="004557B6" w:rsidRPr="00D452AB" w:rsidRDefault="004557B6" w:rsidP="004557B6">
      <w:pPr>
        <w:keepNext/>
        <w:ind w:firstLine="720"/>
        <w:jc w:val="center"/>
        <w:rPr>
          <w:sz w:val="24"/>
          <w:szCs w:val="24"/>
        </w:rPr>
      </w:pPr>
      <w:r>
        <w:rPr>
          <w:noProof/>
          <w:sz w:val="24"/>
          <w:szCs w:val="24"/>
        </w:rPr>
        <w:drawing>
          <wp:inline distT="0" distB="0" distL="0" distR="0" wp14:anchorId="14692BC3" wp14:editId="7FA61A0F">
            <wp:extent cx="2110740" cy="1363980"/>
            <wp:effectExtent l="0" t="0" r="381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110740" cy="1363980"/>
                    </a:xfrm>
                    <a:prstGeom prst="rect">
                      <a:avLst/>
                    </a:prstGeom>
                    <a:noFill/>
                    <a:ln>
                      <a:noFill/>
                    </a:ln>
                  </pic:spPr>
                </pic:pic>
              </a:graphicData>
            </a:graphic>
          </wp:inline>
        </w:drawing>
      </w:r>
      <w:r w:rsidRPr="00D14B6D">
        <w:rPr>
          <w:b/>
          <w:noProof/>
          <w:sz w:val="24"/>
          <w:szCs w:val="24"/>
          <w:lang w:val="id-ID" w:eastAsia="id-ID"/>
        </w:rPr>
        <w:t xml:space="preserve"> </w:t>
      </w:r>
      <w:r>
        <w:rPr>
          <w:b/>
          <w:noProof/>
          <w:sz w:val="24"/>
          <w:szCs w:val="24"/>
        </w:rPr>
        <w:drawing>
          <wp:inline distT="0" distB="0" distL="0" distR="0" wp14:anchorId="21C09402" wp14:editId="60052372">
            <wp:extent cx="2141220" cy="143256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41220" cy="1432560"/>
                    </a:xfrm>
                    <a:prstGeom prst="rect">
                      <a:avLst/>
                    </a:prstGeom>
                    <a:noFill/>
                    <a:ln>
                      <a:noFill/>
                    </a:ln>
                  </pic:spPr>
                </pic:pic>
              </a:graphicData>
            </a:graphic>
          </wp:inline>
        </w:drawing>
      </w:r>
    </w:p>
    <w:p w14:paraId="66A496E7" w14:textId="77777777" w:rsidR="004557B6" w:rsidRDefault="004557B6" w:rsidP="004557B6">
      <w:pPr>
        <w:pStyle w:val="Caption"/>
        <w:spacing w:after="0"/>
        <w:jc w:val="center"/>
        <w:rPr>
          <w:rFonts w:ascii="Times New Roman" w:hAnsi="Times New Roman" w:cs="Times New Roman"/>
          <w:i w:val="0"/>
          <w:iCs w:val="0"/>
          <w:color w:val="auto"/>
          <w:sz w:val="24"/>
          <w:szCs w:val="24"/>
          <w:lang w:val="id-ID"/>
        </w:rPr>
      </w:pPr>
      <w:r>
        <w:rPr>
          <w:rFonts w:ascii="Times New Roman" w:hAnsi="Times New Roman" w:cs="Times New Roman"/>
          <w:i w:val="0"/>
          <w:iCs w:val="0"/>
          <w:color w:val="auto"/>
          <w:sz w:val="24"/>
          <w:szCs w:val="24"/>
          <w:lang w:val="id-ID"/>
        </w:rPr>
        <w:t>Figure 2</w:t>
      </w:r>
      <w:r w:rsidRPr="00D14B6D">
        <w:rPr>
          <w:rFonts w:ascii="Times New Roman" w:hAnsi="Times New Roman" w:cs="Times New Roman"/>
          <w:i w:val="0"/>
          <w:iCs w:val="0"/>
          <w:color w:val="auto"/>
          <w:sz w:val="24"/>
          <w:szCs w:val="24"/>
          <w:lang w:val="id-ID"/>
        </w:rPr>
        <w:t xml:space="preserve">. </w:t>
      </w:r>
      <w:r w:rsidRPr="0056155D">
        <w:rPr>
          <w:rFonts w:ascii="Times New Roman" w:hAnsi="Times New Roman" w:cs="Times New Roman"/>
          <w:i w:val="0"/>
          <w:iCs w:val="0"/>
          <w:color w:val="auto"/>
          <w:sz w:val="24"/>
          <w:szCs w:val="24"/>
        </w:rPr>
        <w:t>The discovery of the words of Allah and Muhammad in fossils)</w:t>
      </w:r>
    </w:p>
    <w:p w14:paraId="533E0E42" w14:textId="77777777" w:rsidR="004557B6" w:rsidRPr="0056155D" w:rsidRDefault="004557B6" w:rsidP="004557B6">
      <w:pPr>
        <w:rPr>
          <w:lang w:val="id-ID"/>
        </w:rPr>
      </w:pPr>
    </w:p>
    <w:p w14:paraId="0EB5DADD" w14:textId="77777777" w:rsidR="004557B6" w:rsidRPr="00F9613D" w:rsidRDefault="004557B6" w:rsidP="004557B6">
      <w:pPr>
        <w:pStyle w:val="ListParagraph"/>
        <w:ind w:left="0" w:firstLine="720"/>
        <w:jc w:val="both"/>
        <w:rPr>
          <w:sz w:val="24"/>
          <w:szCs w:val="24"/>
          <w:shd w:val="clear" w:color="auto" w:fill="FFFFFF"/>
        </w:rPr>
      </w:pPr>
      <w:r w:rsidRPr="0056155D">
        <w:rPr>
          <w:sz w:val="24"/>
          <w:szCs w:val="24"/>
          <w:shd w:val="clear" w:color="auto" w:fill="FFFFFF"/>
          <w:lang w:val="id-ID"/>
        </w:rPr>
        <w:t xml:space="preserve">In Figure 2, regarding </w:t>
      </w:r>
      <w:r w:rsidRPr="00F9613D">
        <w:rPr>
          <w:sz w:val="24"/>
          <w:szCs w:val="24"/>
          <w:shd w:val="clear" w:color="auto" w:fill="FFFFFF"/>
        </w:rPr>
        <w:t xml:space="preserve">Allah's </w:t>
      </w:r>
      <w:proofErr w:type="spellStart"/>
      <w:r w:rsidRPr="00F9613D">
        <w:rPr>
          <w:i/>
          <w:sz w:val="24"/>
          <w:szCs w:val="24"/>
          <w:shd w:val="clear" w:color="auto" w:fill="FFFFFF"/>
        </w:rPr>
        <w:t>lafadz</w:t>
      </w:r>
      <w:proofErr w:type="spellEnd"/>
      <w:r w:rsidRPr="00F9613D">
        <w:rPr>
          <w:sz w:val="24"/>
          <w:szCs w:val="24"/>
          <w:shd w:val="clear" w:color="auto" w:fill="FFFFFF"/>
        </w:rPr>
        <w:t xml:space="preserve">  will still show the same and similar principle that is Allah SWT. It </w:t>
      </w:r>
      <w:proofErr w:type="gramStart"/>
      <w:r w:rsidRPr="00F9613D">
        <w:rPr>
          <w:sz w:val="24"/>
          <w:szCs w:val="24"/>
          <w:shd w:val="clear" w:color="auto" w:fill="FFFFFF"/>
        </w:rPr>
        <w:t>starts  from</w:t>
      </w:r>
      <w:proofErr w:type="gramEnd"/>
      <w:r w:rsidRPr="00F9613D">
        <w:rPr>
          <w:sz w:val="24"/>
          <w:szCs w:val="24"/>
          <w:shd w:val="clear" w:color="auto" w:fill="FFFFFF"/>
        </w:rPr>
        <w:t xml:space="preserve">  eliminating </w:t>
      </w:r>
      <w:r w:rsidRPr="00F9613D">
        <w:rPr>
          <w:sz w:val="24"/>
          <w:szCs w:val="24"/>
          <w:shd w:val="clear" w:color="auto" w:fill="FFFFFF"/>
          <w:rtl/>
          <w:lang w:val="id-ID"/>
        </w:rPr>
        <w:t>"ا"</w:t>
      </w:r>
      <w:r w:rsidRPr="00F9613D">
        <w:rPr>
          <w:sz w:val="24"/>
          <w:szCs w:val="24"/>
          <w:shd w:val="clear" w:color="auto" w:fill="FFFFFF"/>
        </w:rPr>
        <w:t xml:space="preserve">  so that  only  </w:t>
      </w:r>
      <w:proofErr w:type="spellStart"/>
      <w:r w:rsidRPr="00F9613D">
        <w:rPr>
          <w:sz w:val="24"/>
          <w:szCs w:val="24"/>
          <w:shd w:val="clear" w:color="auto" w:fill="FFFFFF"/>
        </w:rPr>
        <w:t>lafadz</w:t>
      </w:r>
      <w:proofErr w:type="spellEnd"/>
      <w:r w:rsidRPr="00F9613D">
        <w:rPr>
          <w:sz w:val="24"/>
          <w:szCs w:val="24"/>
          <w:shd w:val="clear" w:color="auto" w:fill="FFFFFF"/>
        </w:rPr>
        <w:t xml:space="preserve">  </w:t>
      </w:r>
      <w:r w:rsidRPr="00F9613D">
        <w:rPr>
          <w:sz w:val="24"/>
          <w:szCs w:val="24"/>
          <w:shd w:val="clear" w:color="auto" w:fill="FFFFFF"/>
          <w:rtl/>
          <w:lang w:val="id-ID"/>
        </w:rPr>
        <w:t>(لله)</w:t>
      </w:r>
      <w:r w:rsidRPr="00F9613D">
        <w:rPr>
          <w:sz w:val="24"/>
          <w:szCs w:val="24"/>
          <w:shd w:val="clear" w:color="auto" w:fill="FFFFFF"/>
        </w:rPr>
        <w:t xml:space="preserve"> remains, which  reads  "...   </w:t>
      </w:r>
      <w:proofErr w:type="spellStart"/>
      <w:proofErr w:type="gramStart"/>
      <w:r w:rsidRPr="00F9613D">
        <w:rPr>
          <w:i/>
          <w:iCs/>
          <w:sz w:val="24"/>
          <w:szCs w:val="24"/>
          <w:shd w:val="clear" w:color="auto" w:fill="FFFFFF"/>
        </w:rPr>
        <w:t>lillaahi</w:t>
      </w:r>
      <w:proofErr w:type="spellEnd"/>
      <w:r w:rsidRPr="00F9613D">
        <w:rPr>
          <w:sz w:val="24"/>
          <w:szCs w:val="24"/>
          <w:shd w:val="clear" w:color="auto" w:fill="FFFFFF"/>
        </w:rPr>
        <w:t xml:space="preserve"> </w:t>
      </w:r>
      <w:r w:rsidRPr="00F9613D">
        <w:rPr>
          <w:i/>
          <w:iCs/>
          <w:sz w:val="24"/>
          <w:szCs w:val="24"/>
          <w:shd w:val="clear" w:color="auto" w:fill="FFFFFF"/>
        </w:rPr>
        <w:t xml:space="preserve"> maa</w:t>
      </w:r>
      <w:proofErr w:type="gramEnd"/>
      <w:r w:rsidRPr="00F9613D">
        <w:rPr>
          <w:i/>
          <w:iCs/>
          <w:sz w:val="24"/>
          <w:szCs w:val="24"/>
          <w:shd w:val="clear" w:color="auto" w:fill="FFFFFF"/>
        </w:rPr>
        <w:t xml:space="preserve"> </w:t>
      </w:r>
      <w:r w:rsidRPr="00F9613D">
        <w:rPr>
          <w:sz w:val="24"/>
          <w:szCs w:val="24"/>
          <w:shd w:val="clear" w:color="auto" w:fill="FFFFFF"/>
        </w:rPr>
        <w:t xml:space="preserve"> </w:t>
      </w:r>
      <w:proofErr w:type="spellStart"/>
      <w:r w:rsidRPr="00F9613D">
        <w:rPr>
          <w:i/>
          <w:iCs/>
          <w:sz w:val="24"/>
          <w:szCs w:val="24"/>
          <w:shd w:val="clear" w:color="auto" w:fill="FFFFFF"/>
        </w:rPr>
        <w:t>fissamaawaati</w:t>
      </w:r>
      <w:proofErr w:type="spellEnd"/>
      <w:r w:rsidRPr="00F9613D">
        <w:rPr>
          <w:sz w:val="24"/>
          <w:szCs w:val="24"/>
          <w:shd w:val="clear" w:color="auto" w:fill="FFFFFF"/>
        </w:rPr>
        <w:t xml:space="preserve"> </w:t>
      </w:r>
      <w:r w:rsidRPr="00F9613D">
        <w:rPr>
          <w:i/>
          <w:iCs/>
          <w:sz w:val="24"/>
          <w:szCs w:val="24"/>
          <w:shd w:val="clear" w:color="auto" w:fill="FFFFFF"/>
        </w:rPr>
        <w:t xml:space="preserve"> </w:t>
      </w:r>
      <w:proofErr w:type="spellStart"/>
      <w:r w:rsidRPr="00F9613D">
        <w:rPr>
          <w:i/>
          <w:iCs/>
          <w:sz w:val="24"/>
          <w:szCs w:val="24"/>
          <w:shd w:val="clear" w:color="auto" w:fill="FFFFFF"/>
        </w:rPr>
        <w:t>wal</w:t>
      </w:r>
      <w:proofErr w:type="spellEnd"/>
      <w:r w:rsidRPr="00F9613D">
        <w:rPr>
          <w:sz w:val="24"/>
          <w:szCs w:val="24"/>
          <w:shd w:val="clear" w:color="auto" w:fill="FFFFFF"/>
        </w:rPr>
        <w:t xml:space="preserve"> </w:t>
      </w:r>
      <w:r w:rsidRPr="00F9613D">
        <w:rPr>
          <w:i/>
          <w:iCs/>
          <w:sz w:val="24"/>
          <w:szCs w:val="24"/>
          <w:shd w:val="clear" w:color="auto" w:fill="FFFFFF"/>
        </w:rPr>
        <w:t xml:space="preserve"> </w:t>
      </w:r>
      <w:proofErr w:type="spellStart"/>
      <w:r w:rsidRPr="00F9613D">
        <w:rPr>
          <w:i/>
          <w:iCs/>
          <w:sz w:val="24"/>
          <w:szCs w:val="24"/>
          <w:shd w:val="clear" w:color="auto" w:fill="FFFFFF"/>
        </w:rPr>
        <w:t>ardh</w:t>
      </w:r>
      <w:proofErr w:type="spellEnd"/>
      <w:r w:rsidRPr="00F9613D">
        <w:rPr>
          <w:i/>
          <w:iCs/>
          <w:sz w:val="24"/>
          <w:szCs w:val="24"/>
          <w:shd w:val="clear" w:color="auto" w:fill="FFFFFF"/>
        </w:rPr>
        <w:t>...</w:t>
      </w:r>
      <w:r w:rsidRPr="00F9613D">
        <w:rPr>
          <w:sz w:val="24"/>
          <w:szCs w:val="24"/>
          <w:shd w:val="clear" w:color="auto" w:fill="FFFFFF"/>
        </w:rPr>
        <w:t xml:space="preserve"> "It    means "The possession of </w:t>
      </w:r>
      <w:proofErr w:type="gramStart"/>
      <w:r w:rsidRPr="00F9613D">
        <w:rPr>
          <w:sz w:val="24"/>
          <w:szCs w:val="24"/>
          <w:shd w:val="clear" w:color="auto" w:fill="FFFFFF"/>
        </w:rPr>
        <w:t>God  is</w:t>
      </w:r>
      <w:proofErr w:type="gramEnd"/>
      <w:r w:rsidRPr="00F9613D">
        <w:rPr>
          <w:sz w:val="24"/>
          <w:szCs w:val="24"/>
          <w:shd w:val="clear" w:color="auto" w:fill="FFFFFF"/>
        </w:rPr>
        <w:t xml:space="preserve">  all  that  is  in  heaven and what  is  on  earth." </w:t>
      </w:r>
      <w:proofErr w:type="gramStart"/>
      <w:r w:rsidRPr="00F9613D">
        <w:rPr>
          <w:sz w:val="24"/>
          <w:szCs w:val="24"/>
          <w:shd w:val="clear" w:color="auto" w:fill="FFFFFF"/>
        </w:rPr>
        <w:t>Next,  we</w:t>
      </w:r>
      <w:proofErr w:type="gramEnd"/>
      <w:r w:rsidRPr="00F9613D">
        <w:rPr>
          <w:sz w:val="24"/>
          <w:szCs w:val="24"/>
          <w:shd w:val="clear" w:color="auto" w:fill="FFFFFF"/>
        </w:rPr>
        <w:t xml:space="preserve">  remove  one  more  letter to  </w:t>
      </w:r>
      <w:r w:rsidRPr="00F9613D">
        <w:rPr>
          <w:sz w:val="24"/>
          <w:szCs w:val="24"/>
          <w:shd w:val="clear" w:color="auto" w:fill="FFFFFF"/>
          <w:rtl/>
          <w:lang w:val="id-ID"/>
        </w:rPr>
        <w:t>(له)</w:t>
      </w:r>
      <w:r w:rsidRPr="00F9613D">
        <w:rPr>
          <w:sz w:val="24"/>
          <w:szCs w:val="24"/>
          <w:shd w:val="clear" w:color="auto" w:fill="FFFFFF"/>
        </w:rPr>
        <w:t xml:space="preserve">  so that  it reads, </w:t>
      </w:r>
      <w:r w:rsidRPr="00F9613D">
        <w:rPr>
          <w:i/>
          <w:iCs/>
          <w:sz w:val="24"/>
          <w:szCs w:val="24"/>
          <w:shd w:val="clear" w:color="auto" w:fill="FFFFFF"/>
        </w:rPr>
        <w:t>"</w:t>
      </w:r>
      <w:proofErr w:type="spellStart"/>
      <w:r w:rsidRPr="00F9613D">
        <w:rPr>
          <w:i/>
          <w:iCs/>
          <w:sz w:val="24"/>
          <w:szCs w:val="24"/>
          <w:shd w:val="clear" w:color="auto" w:fill="FFFFFF"/>
        </w:rPr>
        <w:t>lahu</w:t>
      </w:r>
      <w:proofErr w:type="spellEnd"/>
      <w:r w:rsidRPr="00F9613D">
        <w:rPr>
          <w:sz w:val="24"/>
          <w:szCs w:val="24"/>
          <w:shd w:val="clear" w:color="auto" w:fill="FFFFFF"/>
        </w:rPr>
        <w:t xml:space="preserve"> </w:t>
      </w:r>
      <w:r w:rsidRPr="00F9613D">
        <w:rPr>
          <w:i/>
          <w:iCs/>
          <w:sz w:val="24"/>
          <w:szCs w:val="24"/>
          <w:shd w:val="clear" w:color="auto" w:fill="FFFFFF"/>
        </w:rPr>
        <w:t xml:space="preserve"> maa </w:t>
      </w:r>
      <w:r w:rsidRPr="00F9613D">
        <w:rPr>
          <w:sz w:val="24"/>
          <w:szCs w:val="24"/>
          <w:shd w:val="clear" w:color="auto" w:fill="FFFFFF"/>
        </w:rPr>
        <w:t xml:space="preserve"> </w:t>
      </w:r>
      <w:proofErr w:type="spellStart"/>
      <w:r w:rsidRPr="00F9613D">
        <w:rPr>
          <w:i/>
          <w:iCs/>
          <w:sz w:val="24"/>
          <w:szCs w:val="24"/>
          <w:shd w:val="clear" w:color="auto" w:fill="FFFFFF"/>
        </w:rPr>
        <w:t>fissamaawaati</w:t>
      </w:r>
      <w:proofErr w:type="spellEnd"/>
      <w:r w:rsidRPr="00F9613D">
        <w:rPr>
          <w:sz w:val="24"/>
          <w:szCs w:val="24"/>
          <w:shd w:val="clear" w:color="auto" w:fill="FFFFFF"/>
        </w:rPr>
        <w:t xml:space="preserve"> </w:t>
      </w:r>
      <w:r w:rsidRPr="00F9613D">
        <w:rPr>
          <w:i/>
          <w:iCs/>
          <w:sz w:val="24"/>
          <w:szCs w:val="24"/>
          <w:shd w:val="clear" w:color="auto" w:fill="FFFFFF"/>
        </w:rPr>
        <w:t xml:space="preserve"> </w:t>
      </w:r>
      <w:proofErr w:type="spellStart"/>
      <w:r w:rsidRPr="00F9613D">
        <w:rPr>
          <w:i/>
          <w:iCs/>
          <w:sz w:val="24"/>
          <w:szCs w:val="24"/>
          <w:shd w:val="clear" w:color="auto" w:fill="FFFFFF"/>
        </w:rPr>
        <w:t>wal</w:t>
      </w:r>
      <w:proofErr w:type="spellEnd"/>
      <w:r w:rsidRPr="00F9613D">
        <w:rPr>
          <w:sz w:val="24"/>
          <w:szCs w:val="24"/>
          <w:shd w:val="clear" w:color="auto" w:fill="FFFFFF"/>
        </w:rPr>
        <w:t xml:space="preserve"> </w:t>
      </w:r>
      <w:r w:rsidRPr="00F9613D">
        <w:rPr>
          <w:i/>
          <w:iCs/>
          <w:sz w:val="24"/>
          <w:szCs w:val="24"/>
          <w:shd w:val="clear" w:color="auto" w:fill="FFFFFF"/>
        </w:rPr>
        <w:t xml:space="preserve"> </w:t>
      </w:r>
      <w:proofErr w:type="spellStart"/>
      <w:r w:rsidRPr="00F9613D">
        <w:rPr>
          <w:i/>
          <w:iCs/>
          <w:sz w:val="24"/>
          <w:szCs w:val="24"/>
          <w:shd w:val="clear" w:color="auto" w:fill="FFFFFF"/>
        </w:rPr>
        <w:t>ardh</w:t>
      </w:r>
      <w:proofErr w:type="spellEnd"/>
      <w:r w:rsidRPr="00F9613D">
        <w:rPr>
          <w:i/>
          <w:iCs/>
          <w:sz w:val="24"/>
          <w:szCs w:val="24"/>
          <w:shd w:val="clear" w:color="auto" w:fill="FFFFFF"/>
        </w:rPr>
        <w:t>"</w:t>
      </w:r>
      <w:r w:rsidRPr="00F9613D">
        <w:rPr>
          <w:sz w:val="24"/>
          <w:szCs w:val="24"/>
          <w:shd w:val="clear" w:color="auto" w:fill="FFFFFF"/>
        </w:rPr>
        <w:t xml:space="preserve">  has almost the same  meaning that  is  "his"   What  is in heaven    and on  earth." </w:t>
      </w:r>
      <w:proofErr w:type="gramStart"/>
      <w:r w:rsidRPr="00F9613D">
        <w:rPr>
          <w:sz w:val="24"/>
          <w:szCs w:val="24"/>
          <w:shd w:val="clear" w:color="auto" w:fill="FFFFFF"/>
        </w:rPr>
        <w:t xml:space="preserve">Then,   </w:t>
      </w:r>
      <w:proofErr w:type="gramEnd"/>
      <w:r w:rsidRPr="00F9613D">
        <w:rPr>
          <w:sz w:val="24"/>
          <w:szCs w:val="24"/>
          <w:shd w:val="clear" w:color="auto" w:fill="FFFFFF"/>
        </w:rPr>
        <w:t>when there is one  letter  left,    it is actually  an abbreviation  of the word</w:t>
      </w:r>
      <w:r w:rsidRPr="00F9613D">
        <w:rPr>
          <w:sz w:val="24"/>
          <w:szCs w:val="24"/>
          <w:shd w:val="clear" w:color="auto" w:fill="FFFFFF"/>
          <w:rtl/>
          <w:lang w:val="id-ID"/>
        </w:rPr>
        <w:t>(هو).</w:t>
      </w:r>
      <w:r w:rsidRPr="00F9613D">
        <w:rPr>
          <w:sz w:val="24"/>
          <w:szCs w:val="24"/>
          <w:shd w:val="clear" w:color="auto" w:fill="FFFFFF"/>
        </w:rPr>
        <w:t xml:space="preserve">  </w:t>
      </w:r>
      <w:proofErr w:type="gramStart"/>
      <w:r w:rsidRPr="00F9613D">
        <w:rPr>
          <w:sz w:val="24"/>
          <w:szCs w:val="24"/>
          <w:shd w:val="clear" w:color="auto" w:fill="FFFFFF"/>
        </w:rPr>
        <w:t>Because  when</w:t>
      </w:r>
      <w:proofErr w:type="gramEnd"/>
      <w:r w:rsidRPr="00F9613D">
        <w:rPr>
          <w:sz w:val="24"/>
          <w:szCs w:val="24"/>
          <w:shd w:val="clear" w:color="auto" w:fill="FFFFFF"/>
        </w:rPr>
        <w:t xml:space="preserve">  we  read the word   </w:t>
      </w:r>
      <w:r w:rsidRPr="00F9613D">
        <w:rPr>
          <w:sz w:val="24"/>
          <w:szCs w:val="24"/>
          <w:shd w:val="clear" w:color="auto" w:fill="FFFFFF"/>
          <w:rtl/>
          <w:lang w:val="id-ID"/>
        </w:rPr>
        <w:t>(هو)</w:t>
      </w:r>
      <w:r w:rsidRPr="00F9613D">
        <w:rPr>
          <w:sz w:val="24"/>
          <w:szCs w:val="24"/>
          <w:shd w:val="clear" w:color="auto" w:fill="FFFFFF"/>
        </w:rPr>
        <w:t xml:space="preserve">  </w:t>
      </w:r>
      <w:proofErr w:type="spellStart"/>
      <w:r w:rsidRPr="00F9613D">
        <w:rPr>
          <w:sz w:val="24"/>
          <w:szCs w:val="24"/>
          <w:shd w:val="clear" w:color="auto" w:fill="FFFFFF"/>
        </w:rPr>
        <w:t>waqaf</w:t>
      </w:r>
      <w:proofErr w:type="spellEnd"/>
      <w:r w:rsidRPr="00F9613D">
        <w:rPr>
          <w:sz w:val="24"/>
          <w:szCs w:val="24"/>
          <w:shd w:val="clear" w:color="auto" w:fill="FFFFFF"/>
        </w:rPr>
        <w:t xml:space="preserve">  then the  letter </w:t>
      </w:r>
      <w:r w:rsidRPr="00F9613D">
        <w:rPr>
          <w:sz w:val="24"/>
          <w:szCs w:val="24"/>
          <w:shd w:val="clear" w:color="auto" w:fill="FFFFFF"/>
          <w:rtl/>
          <w:lang w:val="id-ID"/>
        </w:rPr>
        <w:t>(و)</w:t>
      </w:r>
      <w:r w:rsidRPr="00F9613D">
        <w:rPr>
          <w:sz w:val="24"/>
          <w:szCs w:val="24"/>
          <w:shd w:val="clear" w:color="auto" w:fill="FFFFFF"/>
        </w:rPr>
        <w:t xml:space="preserve">is  not  read  so that  all that  is read is a  letter   </w:t>
      </w:r>
      <w:r w:rsidRPr="00F9613D">
        <w:rPr>
          <w:sz w:val="24"/>
          <w:szCs w:val="24"/>
          <w:shd w:val="clear" w:color="auto" w:fill="FFFFFF"/>
          <w:rtl/>
          <w:lang w:val="id-ID"/>
        </w:rPr>
        <w:t>(ه).</w:t>
      </w:r>
      <w:r w:rsidRPr="00F9613D">
        <w:rPr>
          <w:sz w:val="24"/>
          <w:szCs w:val="24"/>
          <w:shd w:val="clear" w:color="auto" w:fill="FFFFFF"/>
        </w:rPr>
        <w:t xml:space="preserve"> This    </w:t>
      </w:r>
      <w:proofErr w:type="gramStart"/>
      <w:r w:rsidRPr="00F9613D">
        <w:rPr>
          <w:sz w:val="24"/>
          <w:szCs w:val="24"/>
          <w:shd w:val="clear" w:color="auto" w:fill="FFFFFF"/>
        </w:rPr>
        <w:t>is  Q.S.</w:t>
      </w:r>
      <w:proofErr w:type="gramEnd"/>
      <w:r w:rsidRPr="00F9613D">
        <w:rPr>
          <w:sz w:val="24"/>
          <w:szCs w:val="24"/>
          <w:shd w:val="clear" w:color="auto" w:fill="FFFFFF"/>
        </w:rPr>
        <w:t xml:space="preserve"> al-Baqarah  verse  255 which  reads   </w:t>
      </w:r>
      <w:r w:rsidRPr="00F9613D">
        <w:rPr>
          <w:sz w:val="24"/>
          <w:szCs w:val="24"/>
          <w:shd w:val="clear" w:color="auto" w:fill="FFFFFF"/>
          <w:rtl/>
          <w:lang w:val="id-ID"/>
        </w:rPr>
        <w:t>(ٱللَّهُ لَآ إِلَٰلَ إِلَّا لُوَ ٱلْحَىُّ ٱلْقَيُّومُ.</w:t>
      </w:r>
      <w:r w:rsidRPr="00F9613D">
        <w:rPr>
          <w:sz w:val="24"/>
          <w:szCs w:val="24"/>
          <w:shd w:val="clear" w:color="auto" w:fill="FFFFFF"/>
        </w:rPr>
        <w:t xml:space="preserve">   </w:t>
      </w:r>
      <w:r w:rsidRPr="00F9613D">
        <w:rPr>
          <w:sz w:val="24"/>
          <w:szCs w:val="24"/>
          <w:shd w:val="clear" w:color="auto" w:fill="FFFFFF"/>
          <w:rtl/>
          <w:lang w:val="id-ID"/>
        </w:rPr>
        <w:t>..</w:t>
      </w:r>
      <w:r w:rsidRPr="00F9613D">
        <w:rPr>
          <w:sz w:val="24"/>
          <w:szCs w:val="24"/>
          <w:shd w:val="clear" w:color="auto" w:fill="FFFFFF"/>
        </w:rPr>
        <w:t xml:space="preserve">   </w:t>
      </w:r>
      <w:proofErr w:type="gramStart"/>
      <w:r w:rsidRPr="00F9613D">
        <w:rPr>
          <w:sz w:val="24"/>
          <w:szCs w:val="24"/>
          <w:shd w:val="clear" w:color="auto" w:fill="FFFFFF"/>
        </w:rPr>
        <w:t xml:space="preserve">then  </w:t>
      </w:r>
      <w:proofErr w:type="spellStart"/>
      <w:r w:rsidRPr="00F9613D">
        <w:rPr>
          <w:sz w:val="24"/>
          <w:szCs w:val="24"/>
          <w:shd w:val="clear" w:color="auto" w:fill="FFFFFF"/>
        </w:rPr>
        <w:t>allahu</w:t>
      </w:r>
      <w:proofErr w:type="spellEnd"/>
      <w:proofErr w:type="gramEnd"/>
      <w:r w:rsidRPr="00F9613D">
        <w:rPr>
          <w:sz w:val="24"/>
          <w:szCs w:val="24"/>
          <w:shd w:val="clear" w:color="auto" w:fill="FFFFFF"/>
        </w:rPr>
        <w:t xml:space="preserve"> </w:t>
      </w:r>
      <w:r w:rsidRPr="00F9613D">
        <w:rPr>
          <w:i/>
          <w:iCs/>
          <w:sz w:val="24"/>
          <w:szCs w:val="24"/>
          <w:shd w:val="clear" w:color="auto" w:fill="FFFFFF"/>
        </w:rPr>
        <w:t xml:space="preserve"> </w:t>
      </w:r>
      <w:r w:rsidRPr="00F9613D">
        <w:rPr>
          <w:sz w:val="24"/>
          <w:szCs w:val="24"/>
          <w:shd w:val="clear" w:color="auto" w:fill="FFFFFF"/>
        </w:rPr>
        <w:t xml:space="preserve"> </w:t>
      </w:r>
      <w:proofErr w:type="spellStart"/>
      <w:r w:rsidRPr="00F9613D">
        <w:rPr>
          <w:i/>
          <w:iCs/>
          <w:sz w:val="24"/>
          <w:szCs w:val="24"/>
          <w:shd w:val="clear" w:color="auto" w:fill="FFFFFF"/>
        </w:rPr>
        <w:t>laa</w:t>
      </w:r>
      <w:proofErr w:type="spellEnd"/>
      <w:r w:rsidRPr="00F9613D">
        <w:rPr>
          <w:sz w:val="24"/>
          <w:szCs w:val="24"/>
          <w:shd w:val="clear" w:color="auto" w:fill="FFFFFF"/>
        </w:rPr>
        <w:t xml:space="preserve"> </w:t>
      </w:r>
      <w:r w:rsidRPr="00F9613D">
        <w:rPr>
          <w:i/>
          <w:iCs/>
          <w:sz w:val="24"/>
          <w:szCs w:val="24"/>
          <w:shd w:val="clear" w:color="auto" w:fill="FFFFFF"/>
        </w:rPr>
        <w:t xml:space="preserve"> </w:t>
      </w:r>
      <w:proofErr w:type="spellStart"/>
      <w:r w:rsidRPr="00F9613D">
        <w:rPr>
          <w:i/>
          <w:iCs/>
          <w:sz w:val="24"/>
          <w:szCs w:val="24"/>
          <w:shd w:val="clear" w:color="auto" w:fill="FFFFFF"/>
        </w:rPr>
        <w:t>ilaha</w:t>
      </w:r>
      <w:proofErr w:type="spellEnd"/>
      <w:r w:rsidRPr="00F9613D">
        <w:rPr>
          <w:sz w:val="24"/>
          <w:szCs w:val="24"/>
          <w:shd w:val="clear" w:color="auto" w:fill="FFFFFF"/>
        </w:rPr>
        <w:t xml:space="preserve"> </w:t>
      </w:r>
      <w:r w:rsidRPr="00F9613D">
        <w:rPr>
          <w:i/>
          <w:iCs/>
          <w:sz w:val="24"/>
          <w:szCs w:val="24"/>
          <w:shd w:val="clear" w:color="auto" w:fill="FFFFFF"/>
        </w:rPr>
        <w:t xml:space="preserve"> </w:t>
      </w:r>
      <w:proofErr w:type="spellStart"/>
      <w:r w:rsidRPr="00F9613D">
        <w:rPr>
          <w:i/>
          <w:iCs/>
          <w:sz w:val="24"/>
          <w:szCs w:val="24"/>
          <w:shd w:val="clear" w:color="auto" w:fill="FFFFFF"/>
        </w:rPr>
        <w:t>illahu</w:t>
      </w:r>
      <w:proofErr w:type="spellEnd"/>
      <w:r w:rsidRPr="00F9613D">
        <w:rPr>
          <w:sz w:val="24"/>
          <w:szCs w:val="24"/>
          <w:shd w:val="clear" w:color="auto" w:fill="FFFFFF"/>
        </w:rPr>
        <w:t xml:space="preserve">  (there is no  God  but  Allah),</w:t>
      </w:r>
      <w:r w:rsidRPr="00F9613D">
        <w:rPr>
          <w:i/>
          <w:iCs/>
          <w:sz w:val="24"/>
          <w:szCs w:val="24"/>
          <w:shd w:val="clear" w:color="auto" w:fill="FFFFFF"/>
        </w:rPr>
        <w:t xml:space="preserve"> </w:t>
      </w:r>
      <w:r w:rsidRPr="00F9613D">
        <w:rPr>
          <w:sz w:val="24"/>
          <w:szCs w:val="24"/>
          <w:shd w:val="clear" w:color="auto" w:fill="FFFFFF"/>
        </w:rPr>
        <w:t xml:space="preserve"> only  if  we  will  continue  then it must  reappear   </w:t>
      </w:r>
      <w:r w:rsidRPr="00F9613D">
        <w:rPr>
          <w:sz w:val="24"/>
          <w:szCs w:val="24"/>
          <w:shd w:val="clear" w:color="auto" w:fill="FFFFFF"/>
          <w:rtl/>
          <w:lang w:val="id-ID"/>
        </w:rPr>
        <w:t>"هو"</w:t>
      </w:r>
      <w:r w:rsidRPr="00F9613D">
        <w:rPr>
          <w:sz w:val="24"/>
          <w:szCs w:val="24"/>
          <w:shd w:val="clear" w:color="auto" w:fill="FFFFFF"/>
        </w:rPr>
        <w:t xml:space="preserve">   so it  reads </w:t>
      </w:r>
      <w:r w:rsidRPr="00F9613D">
        <w:rPr>
          <w:i/>
          <w:iCs/>
          <w:sz w:val="24"/>
          <w:szCs w:val="24"/>
          <w:shd w:val="clear" w:color="auto" w:fill="FFFFFF"/>
        </w:rPr>
        <w:t xml:space="preserve"> </w:t>
      </w:r>
      <w:proofErr w:type="spellStart"/>
      <w:r w:rsidRPr="00F9613D">
        <w:rPr>
          <w:i/>
          <w:iCs/>
          <w:sz w:val="24"/>
          <w:szCs w:val="24"/>
          <w:shd w:val="clear" w:color="auto" w:fill="FFFFFF"/>
        </w:rPr>
        <w:t>hual</w:t>
      </w:r>
      <w:proofErr w:type="spellEnd"/>
      <w:r w:rsidRPr="00F9613D">
        <w:rPr>
          <w:sz w:val="24"/>
          <w:szCs w:val="24"/>
          <w:shd w:val="clear" w:color="auto" w:fill="FFFFFF"/>
        </w:rPr>
        <w:t xml:space="preserve"> </w:t>
      </w:r>
      <w:r w:rsidRPr="00F9613D">
        <w:rPr>
          <w:i/>
          <w:iCs/>
          <w:sz w:val="24"/>
          <w:szCs w:val="24"/>
          <w:shd w:val="clear" w:color="auto" w:fill="FFFFFF"/>
        </w:rPr>
        <w:t xml:space="preserve"> </w:t>
      </w:r>
      <w:proofErr w:type="spellStart"/>
      <w:r w:rsidRPr="00F9613D">
        <w:rPr>
          <w:i/>
          <w:iCs/>
          <w:sz w:val="24"/>
          <w:szCs w:val="24"/>
          <w:shd w:val="clear" w:color="auto" w:fill="FFFFFF"/>
        </w:rPr>
        <w:t>hayyul</w:t>
      </w:r>
      <w:proofErr w:type="spellEnd"/>
      <w:r w:rsidRPr="00F9613D">
        <w:rPr>
          <w:sz w:val="24"/>
          <w:szCs w:val="24"/>
          <w:shd w:val="clear" w:color="auto" w:fill="FFFFFF"/>
        </w:rPr>
        <w:t xml:space="preserve"> </w:t>
      </w:r>
      <w:r w:rsidRPr="00F9613D">
        <w:rPr>
          <w:i/>
          <w:iCs/>
          <w:sz w:val="24"/>
          <w:szCs w:val="24"/>
          <w:shd w:val="clear" w:color="auto" w:fill="FFFFFF"/>
        </w:rPr>
        <w:t xml:space="preserve"> </w:t>
      </w:r>
      <w:proofErr w:type="spellStart"/>
      <w:r w:rsidRPr="00F9613D">
        <w:rPr>
          <w:i/>
          <w:iCs/>
          <w:sz w:val="24"/>
          <w:szCs w:val="24"/>
          <w:shd w:val="clear" w:color="auto" w:fill="FFFFFF"/>
        </w:rPr>
        <w:t>qayyumu</w:t>
      </w:r>
      <w:proofErr w:type="spellEnd"/>
      <w:r w:rsidRPr="00F9613D">
        <w:rPr>
          <w:sz w:val="24"/>
          <w:szCs w:val="24"/>
          <w:shd w:val="clear" w:color="auto" w:fill="FFFFFF"/>
        </w:rPr>
        <w:t xml:space="preserve">  which  means  "</w:t>
      </w:r>
      <w:proofErr w:type="spellStart"/>
      <w:r w:rsidRPr="00F9613D">
        <w:rPr>
          <w:sz w:val="24"/>
          <w:szCs w:val="24"/>
          <w:shd w:val="clear" w:color="auto" w:fill="FFFFFF"/>
        </w:rPr>
        <w:t>Heis</w:t>
      </w:r>
      <w:proofErr w:type="spellEnd"/>
      <w:r w:rsidRPr="00F9613D">
        <w:rPr>
          <w:sz w:val="24"/>
          <w:szCs w:val="24"/>
          <w:shd w:val="clear" w:color="auto" w:fill="FFFFFF"/>
        </w:rPr>
        <w:t xml:space="preserve"> the  One who lives".  When </w:t>
      </w:r>
      <w:proofErr w:type="gramStart"/>
      <w:r w:rsidRPr="00F9613D">
        <w:rPr>
          <w:sz w:val="24"/>
          <w:szCs w:val="24"/>
          <w:shd w:val="clear" w:color="auto" w:fill="FFFFFF"/>
        </w:rPr>
        <w:t>all  the</w:t>
      </w:r>
      <w:proofErr w:type="gramEnd"/>
      <w:r w:rsidRPr="00F9613D">
        <w:rPr>
          <w:sz w:val="24"/>
          <w:szCs w:val="24"/>
          <w:shd w:val="clear" w:color="auto" w:fill="FFFFFF"/>
        </w:rPr>
        <w:t xml:space="preserve"> letters are  removed,  there  will be    nothing.   Everything      that </w:t>
      </w:r>
      <w:proofErr w:type="gramStart"/>
      <w:r w:rsidRPr="00F9613D">
        <w:rPr>
          <w:sz w:val="24"/>
          <w:szCs w:val="24"/>
          <w:shd w:val="clear" w:color="auto" w:fill="FFFFFF"/>
        </w:rPr>
        <w:t>is  invisible</w:t>
      </w:r>
      <w:proofErr w:type="gramEnd"/>
      <w:r w:rsidRPr="00F9613D">
        <w:rPr>
          <w:sz w:val="24"/>
          <w:szCs w:val="24"/>
          <w:shd w:val="clear" w:color="auto" w:fill="FFFFFF"/>
        </w:rPr>
        <w:t xml:space="preserve">    is  called the unseen. </w:t>
      </w:r>
      <w:proofErr w:type="gramStart"/>
      <w:r w:rsidRPr="00F9613D">
        <w:rPr>
          <w:sz w:val="24"/>
          <w:szCs w:val="24"/>
          <w:shd w:val="clear" w:color="auto" w:fill="FFFFFF"/>
        </w:rPr>
        <w:t>Therefore,  Allah</w:t>
      </w:r>
      <w:proofErr w:type="gramEnd"/>
      <w:r w:rsidRPr="00F9613D">
        <w:rPr>
          <w:sz w:val="24"/>
          <w:szCs w:val="24"/>
          <w:shd w:val="clear" w:color="auto" w:fill="FFFFFF"/>
        </w:rPr>
        <w:t xml:space="preserve">  has  explained  in  Q.S. al-Baqarah  verse  3 which  reads </w:t>
      </w:r>
      <w:r w:rsidRPr="00F9613D">
        <w:rPr>
          <w:i/>
          <w:iCs/>
          <w:sz w:val="24"/>
          <w:szCs w:val="24"/>
          <w:shd w:val="clear" w:color="auto" w:fill="FFFFFF"/>
        </w:rPr>
        <w:t>"</w:t>
      </w:r>
      <w:proofErr w:type="spellStart"/>
      <w:r w:rsidRPr="00F9613D">
        <w:rPr>
          <w:i/>
          <w:iCs/>
          <w:sz w:val="24"/>
          <w:szCs w:val="24"/>
          <w:shd w:val="clear" w:color="auto" w:fill="FFFFFF"/>
        </w:rPr>
        <w:t>alladzinayu'minunabil</w:t>
      </w:r>
      <w:proofErr w:type="spellEnd"/>
      <w:r w:rsidRPr="00F9613D">
        <w:rPr>
          <w:sz w:val="24"/>
          <w:szCs w:val="24"/>
          <w:shd w:val="clear" w:color="auto" w:fill="FFFFFF"/>
        </w:rPr>
        <w:t xml:space="preserve"> </w:t>
      </w:r>
      <w:r w:rsidRPr="00F9613D">
        <w:rPr>
          <w:i/>
          <w:iCs/>
          <w:sz w:val="24"/>
          <w:szCs w:val="24"/>
          <w:shd w:val="clear" w:color="auto" w:fill="FFFFFF"/>
        </w:rPr>
        <w:t xml:space="preserve"> </w:t>
      </w:r>
      <w:proofErr w:type="spellStart"/>
      <w:r w:rsidRPr="00F9613D">
        <w:rPr>
          <w:i/>
          <w:iCs/>
          <w:sz w:val="24"/>
          <w:szCs w:val="24"/>
          <w:shd w:val="clear" w:color="auto" w:fill="FFFFFF"/>
        </w:rPr>
        <w:t>ghaib</w:t>
      </w:r>
      <w:proofErr w:type="spellEnd"/>
      <w:r w:rsidRPr="00F9613D">
        <w:rPr>
          <w:i/>
          <w:iCs/>
          <w:sz w:val="24"/>
          <w:szCs w:val="24"/>
          <w:shd w:val="clear" w:color="auto" w:fill="FFFFFF"/>
        </w:rPr>
        <w:t>",</w:t>
      </w:r>
      <w:r w:rsidRPr="00F9613D">
        <w:rPr>
          <w:sz w:val="24"/>
          <w:szCs w:val="24"/>
          <w:shd w:val="clear" w:color="auto" w:fill="FFFFFF"/>
        </w:rPr>
        <w:t>and   "</w:t>
      </w:r>
      <w:proofErr w:type="spellStart"/>
      <w:r w:rsidRPr="00F9613D">
        <w:rPr>
          <w:sz w:val="24"/>
          <w:szCs w:val="24"/>
          <w:shd w:val="clear" w:color="auto" w:fill="FFFFFF"/>
        </w:rPr>
        <w:t>ghaib</w:t>
      </w:r>
      <w:proofErr w:type="spellEnd"/>
      <w:r w:rsidRPr="00F9613D">
        <w:rPr>
          <w:sz w:val="24"/>
          <w:szCs w:val="24"/>
          <w:shd w:val="clear" w:color="auto" w:fill="FFFFFF"/>
        </w:rPr>
        <w:t xml:space="preserve">"  here  still  shows  to the same </w:t>
      </w:r>
      <w:proofErr w:type="spellStart"/>
      <w:r w:rsidRPr="00F9613D">
        <w:rPr>
          <w:sz w:val="24"/>
          <w:szCs w:val="24"/>
          <w:shd w:val="clear" w:color="auto" w:fill="FFFFFF"/>
        </w:rPr>
        <w:t>dzat</w:t>
      </w:r>
      <w:proofErr w:type="spellEnd"/>
      <w:r w:rsidRPr="00F9613D">
        <w:rPr>
          <w:sz w:val="24"/>
          <w:szCs w:val="24"/>
          <w:shd w:val="clear" w:color="auto" w:fill="FFFFFF"/>
        </w:rPr>
        <w:t xml:space="preserve">  that  Allah   </w:t>
      </w:r>
      <w:proofErr w:type="spellStart"/>
      <w:r w:rsidRPr="00F9613D">
        <w:rPr>
          <w:sz w:val="24"/>
          <w:szCs w:val="24"/>
          <w:shd w:val="clear" w:color="auto" w:fill="FFFFFF"/>
        </w:rPr>
        <w:t>swt</w:t>
      </w:r>
      <w:proofErr w:type="spellEnd"/>
      <w:r w:rsidRPr="00F9613D">
        <w:rPr>
          <w:sz w:val="24"/>
          <w:szCs w:val="24"/>
          <w:shd w:val="clear" w:color="auto" w:fill="FFFFFF"/>
        </w:rPr>
        <w:t xml:space="preserve"> .  </w:t>
      </w:r>
      <w:proofErr w:type="gramStart"/>
      <w:r w:rsidRPr="00F9613D">
        <w:rPr>
          <w:sz w:val="24"/>
          <w:szCs w:val="24"/>
          <w:shd w:val="clear" w:color="auto" w:fill="FFFFFF"/>
        </w:rPr>
        <w:t>If  we</w:t>
      </w:r>
      <w:proofErr w:type="gramEnd"/>
      <w:r w:rsidRPr="00F9613D">
        <w:rPr>
          <w:sz w:val="24"/>
          <w:szCs w:val="24"/>
          <w:shd w:val="clear" w:color="auto" w:fill="FFFFFF"/>
        </w:rPr>
        <w:t xml:space="preserve">  compare  it with any  word  and  in  </w:t>
      </w:r>
      <w:proofErr w:type="spellStart"/>
      <w:r w:rsidRPr="00F9613D">
        <w:rPr>
          <w:sz w:val="24"/>
          <w:szCs w:val="24"/>
          <w:shd w:val="clear" w:color="auto" w:fill="FFFFFF"/>
        </w:rPr>
        <w:t>anylanguage</w:t>
      </w:r>
      <w:proofErr w:type="spellEnd"/>
      <w:r w:rsidRPr="00F9613D">
        <w:rPr>
          <w:sz w:val="24"/>
          <w:szCs w:val="24"/>
          <w:shd w:val="clear" w:color="auto" w:fill="FFFFFF"/>
        </w:rPr>
        <w:t xml:space="preserve">,  there  will be  no match  for  the  meaning  of   Allah's   asthma.  </w:t>
      </w:r>
      <w:proofErr w:type="gramStart"/>
      <w:r w:rsidRPr="00F9613D">
        <w:rPr>
          <w:sz w:val="24"/>
          <w:szCs w:val="24"/>
          <w:shd w:val="clear" w:color="auto" w:fill="FFFFFF"/>
        </w:rPr>
        <w:t>From  its</w:t>
      </w:r>
      <w:proofErr w:type="gramEnd"/>
      <w:r w:rsidRPr="00F9613D">
        <w:rPr>
          <w:sz w:val="24"/>
          <w:szCs w:val="24"/>
          <w:shd w:val="clear" w:color="auto" w:fill="FFFFFF"/>
        </w:rPr>
        <w:t xml:space="preserve"> name  alone  there is  already such a    great   miracle,   how  will  we  refuse  not to    acknowledge  and  believe  that  He is god who  deserves to be  worshipped. </w:t>
      </w:r>
      <w:proofErr w:type="gramStart"/>
      <w:r w:rsidRPr="00F9613D">
        <w:rPr>
          <w:sz w:val="24"/>
          <w:szCs w:val="24"/>
          <w:shd w:val="clear" w:color="auto" w:fill="FFFFFF"/>
        </w:rPr>
        <w:t>Furthermore,  the</w:t>
      </w:r>
      <w:proofErr w:type="gramEnd"/>
      <w:r w:rsidRPr="00F9613D">
        <w:rPr>
          <w:sz w:val="24"/>
          <w:szCs w:val="24"/>
          <w:shd w:val="clear" w:color="auto" w:fill="FFFFFF"/>
        </w:rPr>
        <w:t xml:space="preserve"> description  of the greatness of  God is also  listed  in the next  verse  in  </w:t>
      </w:r>
      <w:proofErr w:type="spellStart"/>
      <w:r w:rsidRPr="00F9613D">
        <w:rPr>
          <w:sz w:val="24"/>
          <w:szCs w:val="24"/>
          <w:shd w:val="clear" w:color="auto" w:fill="FFFFFF"/>
        </w:rPr>
        <w:t>surat</w:t>
      </w:r>
      <w:proofErr w:type="spellEnd"/>
      <w:r w:rsidRPr="00F9613D">
        <w:rPr>
          <w:sz w:val="24"/>
          <w:szCs w:val="24"/>
          <w:shd w:val="clear" w:color="auto" w:fill="FFFFFF"/>
        </w:rPr>
        <w:t xml:space="preserve">  al-</w:t>
      </w:r>
      <w:proofErr w:type="spellStart"/>
      <w:r w:rsidRPr="00F9613D">
        <w:rPr>
          <w:sz w:val="24"/>
          <w:szCs w:val="24"/>
          <w:shd w:val="clear" w:color="auto" w:fill="FFFFFF"/>
        </w:rPr>
        <w:t>Ikhlas</w:t>
      </w:r>
      <w:proofErr w:type="spellEnd"/>
      <w:r w:rsidRPr="00F9613D">
        <w:rPr>
          <w:sz w:val="24"/>
          <w:szCs w:val="24"/>
          <w:shd w:val="clear" w:color="auto" w:fill="FFFFFF"/>
        </w:rPr>
        <w:t xml:space="preserve">.  </w:t>
      </w:r>
    </w:p>
    <w:p w14:paraId="7199FE70" w14:textId="77777777" w:rsidR="004557B6" w:rsidRPr="00D452AB" w:rsidRDefault="004557B6" w:rsidP="004557B6">
      <w:pPr>
        <w:pStyle w:val="ListParagraph"/>
        <w:ind w:left="0" w:firstLine="720"/>
        <w:jc w:val="both"/>
        <w:rPr>
          <w:sz w:val="24"/>
          <w:szCs w:val="24"/>
        </w:rPr>
      </w:pPr>
      <w:r w:rsidRPr="00F9613D">
        <w:rPr>
          <w:sz w:val="24"/>
          <w:szCs w:val="24"/>
          <w:shd w:val="clear" w:color="auto" w:fill="FFFFFF"/>
        </w:rPr>
        <w:t>Next is the description of</w:t>
      </w:r>
      <w:r w:rsidRPr="00F9613D">
        <w:rPr>
          <w:i/>
          <w:sz w:val="24"/>
          <w:szCs w:val="24"/>
          <w:shd w:val="clear" w:color="auto" w:fill="FFFFFF"/>
        </w:rPr>
        <w:t xml:space="preserve"> </w:t>
      </w:r>
      <w:proofErr w:type="spellStart"/>
      <w:proofErr w:type="gramStart"/>
      <w:r w:rsidRPr="00F9613D">
        <w:rPr>
          <w:i/>
          <w:sz w:val="24"/>
          <w:szCs w:val="24"/>
          <w:shd w:val="clear" w:color="auto" w:fill="FFFFFF"/>
        </w:rPr>
        <w:t>lafadz</w:t>
      </w:r>
      <w:proofErr w:type="spellEnd"/>
      <w:r w:rsidRPr="00F9613D">
        <w:rPr>
          <w:sz w:val="24"/>
          <w:szCs w:val="24"/>
          <w:shd w:val="clear" w:color="auto" w:fill="FFFFFF"/>
        </w:rPr>
        <w:t xml:space="preserve">  Muhammad</w:t>
      </w:r>
      <w:proofErr w:type="gramEnd"/>
      <w:r w:rsidRPr="00F9613D">
        <w:rPr>
          <w:sz w:val="24"/>
          <w:szCs w:val="24"/>
          <w:shd w:val="clear" w:color="auto" w:fill="FFFFFF"/>
        </w:rPr>
        <w:t>, the creature most loved by Allah.  Before the creation of man</w:t>
      </w:r>
      <w:r w:rsidRPr="00F9613D">
        <w:rPr>
          <w:i/>
          <w:sz w:val="24"/>
          <w:szCs w:val="24"/>
          <w:shd w:val="clear" w:color="auto" w:fill="FFFFFF"/>
        </w:rPr>
        <w:t>(al-Man</w:t>
      </w:r>
      <w:proofErr w:type="gramStart"/>
      <w:r w:rsidRPr="00F9613D">
        <w:rPr>
          <w:i/>
          <w:sz w:val="24"/>
          <w:szCs w:val="24"/>
          <w:shd w:val="clear" w:color="auto" w:fill="FFFFFF"/>
        </w:rPr>
        <w:t>),</w:t>
      </w:r>
      <w:r w:rsidRPr="00F9613D">
        <w:rPr>
          <w:sz w:val="24"/>
          <w:szCs w:val="24"/>
          <w:shd w:val="clear" w:color="auto" w:fill="FFFFFF"/>
        </w:rPr>
        <w:t>Allah</w:t>
      </w:r>
      <w:proofErr w:type="gramEnd"/>
      <w:r w:rsidRPr="00F9613D">
        <w:rPr>
          <w:sz w:val="24"/>
          <w:szCs w:val="24"/>
          <w:shd w:val="clear" w:color="auto" w:fill="FFFFFF"/>
        </w:rPr>
        <w:t xml:space="preserve"> had created </w:t>
      </w:r>
      <w:proofErr w:type="spellStart"/>
      <w:r w:rsidRPr="00F9613D">
        <w:rPr>
          <w:sz w:val="24"/>
          <w:szCs w:val="24"/>
          <w:shd w:val="clear" w:color="auto" w:fill="FFFFFF"/>
        </w:rPr>
        <w:t>NurMuhammad</w:t>
      </w:r>
      <w:proofErr w:type="spellEnd"/>
      <w:r w:rsidRPr="00F9613D">
        <w:rPr>
          <w:sz w:val="24"/>
          <w:szCs w:val="24"/>
          <w:shd w:val="clear" w:color="auto" w:fill="FFFFFF"/>
        </w:rPr>
        <w:t xml:space="preserve">. </w:t>
      </w:r>
      <w:r w:rsidRPr="00F9613D">
        <w:rPr>
          <w:i/>
          <w:sz w:val="24"/>
          <w:szCs w:val="24"/>
          <w:shd w:val="clear" w:color="auto" w:fill="FFFFFF"/>
        </w:rPr>
        <w:t xml:space="preserve"> </w:t>
      </w:r>
      <w:r w:rsidRPr="00F9613D">
        <w:rPr>
          <w:sz w:val="24"/>
          <w:szCs w:val="24"/>
          <w:shd w:val="clear" w:color="auto" w:fill="FFFFFF"/>
        </w:rPr>
        <w:t xml:space="preserve"> As the concept in the book of </w:t>
      </w:r>
      <w:proofErr w:type="spellStart"/>
      <w:r w:rsidRPr="00F9613D">
        <w:rPr>
          <w:sz w:val="24"/>
          <w:szCs w:val="24"/>
          <w:shd w:val="clear" w:color="auto" w:fill="FFFFFF"/>
        </w:rPr>
        <w:t>Barzanji</w:t>
      </w:r>
      <w:proofErr w:type="spellEnd"/>
      <w:r w:rsidRPr="00F9613D">
        <w:rPr>
          <w:sz w:val="24"/>
          <w:szCs w:val="24"/>
          <w:shd w:val="clear" w:color="auto" w:fill="FFFFFF"/>
        </w:rPr>
        <w:t xml:space="preserve"> </w:t>
      </w:r>
      <w:proofErr w:type="gramStart"/>
      <w:r w:rsidRPr="00F9613D">
        <w:rPr>
          <w:sz w:val="24"/>
          <w:szCs w:val="24"/>
          <w:shd w:val="clear" w:color="auto" w:fill="FFFFFF"/>
        </w:rPr>
        <w:t xml:space="preserve">about </w:t>
      </w:r>
      <w:r w:rsidRPr="00F9613D">
        <w:rPr>
          <w:i/>
          <w:sz w:val="24"/>
          <w:szCs w:val="24"/>
          <w:shd w:val="clear" w:color="auto" w:fill="FFFFFF"/>
        </w:rPr>
        <w:t xml:space="preserve"> Nur</w:t>
      </w:r>
      <w:proofErr w:type="gramEnd"/>
      <w:r w:rsidRPr="00F9613D">
        <w:rPr>
          <w:i/>
          <w:sz w:val="24"/>
          <w:szCs w:val="24"/>
          <w:shd w:val="clear" w:color="auto" w:fill="FFFFFF"/>
        </w:rPr>
        <w:t xml:space="preserve"> Muhammad, </w:t>
      </w:r>
      <w:r w:rsidRPr="00F9613D">
        <w:rPr>
          <w:sz w:val="24"/>
          <w:szCs w:val="24"/>
          <w:shd w:val="clear" w:color="auto" w:fill="FFFFFF"/>
        </w:rPr>
        <w:t xml:space="preserve"> shows the glory of the Prophet who became the closing for the prophets and messengers</w:t>
      </w:r>
      <w:r w:rsidRPr="00D452AB">
        <w:rPr>
          <w:sz w:val="24"/>
          <w:szCs w:val="24"/>
        </w:rPr>
        <w:t>.</w:t>
      </w:r>
    </w:p>
    <w:p w14:paraId="3BC30AB2" w14:textId="77777777" w:rsidR="004557B6" w:rsidRPr="00D452AB" w:rsidRDefault="004557B6" w:rsidP="004557B6">
      <w:pPr>
        <w:jc w:val="right"/>
        <w:rPr>
          <w:sz w:val="24"/>
          <w:szCs w:val="24"/>
          <w:rtl/>
        </w:rPr>
      </w:pPr>
      <w:r w:rsidRPr="00D452AB">
        <w:rPr>
          <w:sz w:val="24"/>
          <w:szCs w:val="24"/>
          <w:rtl/>
        </w:rPr>
        <w:t>لي لم لى النور الموصوف التقدم الأوليه</w:t>
      </w:r>
    </w:p>
    <w:p w14:paraId="447E19D1" w14:textId="77777777" w:rsidR="004557B6" w:rsidRPr="00D452AB" w:rsidRDefault="004557B6" w:rsidP="004557B6">
      <w:pPr>
        <w:pStyle w:val="ListParagraph"/>
        <w:tabs>
          <w:tab w:val="left" w:pos="900"/>
        </w:tabs>
        <w:ind w:left="0"/>
        <w:jc w:val="both"/>
        <w:rPr>
          <w:color w:val="212121"/>
          <w:sz w:val="24"/>
          <w:szCs w:val="24"/>
        </w:rPr>
      </w:pPr>
      <w:r w:rsidRPr="00F9613D">
        <w:rPr>
          <w:color w:val="212121"/>
          <w:sz w:val="24"/>
          <w:szCs w:val="24"/>
        </w:rPr>
        <w:t xml:space="preserve">Literally the phrase means "I say </w:t>
      </w:r>
      <w:proofErr w:type="spellStart"/>
      <w:r w:rsidRPr="00F9613D">
        <w:rPr>
          <w:color w:val="212121"/>
          <w:sz w:val="24"/>
          <w:szCs w:val="24"/>
        </w:rPr>
        <w:t>shalawat</w:t>
      </w:r>
      <w:proofErr w:type="spellEnd"/>
      <w:r w:rsidRPr="00F9613D">
        <w:rPr>
          <w:color w:val="212121"/>
          <w:sz w:val="24"/>
          <w:szCs w:val="24"/>
        </w:rPr>
        <w:t xml:space="preserve"> and greetings for the light that is earlier and early"(al-</w:t>
      </w:r>
      <w:proofErr w:type="spellStart"/>
      <w:r w:rsidRPr="00F9613D">
        <w:rPr>
          <w:color w:val="212121"/>
          <w:sz w:val="24"/>
          <w:szCs w:val="24"/>
        </w:rPr>
        <w:t>Barzanji</w:t>
      </w:r>
      <w:proofErr w:type="spellEnd"/>
      <w:r w:rsidRPr="00F9613D">
        <w:rPr>
          <w:color w:val="212121"/>
          <w:sz w:val="24"/>
          <w:szCs w:val="24"/>
        </w:rPr>
        <w:t>, 4). In the midst of various polemics about the concept of Nur</w:t>
      </w:r>
      <w:r w:rsidRPr="00F9613D">
        <w:rPr>
          <w:i/>
          <w:color w:val="212121"/>
          <w:sz w:val="24"/>
          <w:szCs w:val="24"/>
        </w:rPr>
        <w:t xml:space="preserve"> </w:t>
      </w:r>
      <w:proofErr w:type="gramStart"/>
      <w:r w:rsidRPr="00F9613D">
        <w:rPr>
          <w:i/>
          <w:color w:val="212121"/>
          <w:sz w:val="24"/>
          <w:szCs w:val="24"/>
        </w:rPr>
        <w:t xml:space="preserve">Muhammad, </w:t>
      </w:r>
      <w:r w:rsidRPr="00F9613D">
        <w:rPr>
          <w:color w:val="212121"/>
          <w:sz w:val="24"/>
          <w:szCs w:val="24"/>
        </w:rPr>
        <w:t xml:space="preserve"> some</w:t>
      </w:r>
      <w:proofErr w:type="gramEnd"/>
      <w:r w:rsidRPr="00F9613D">
        <w:rPr>
          <w:color w:val="212121"/>
          <w:sz w:val="24"/>
          <w:szCs w:val="24"/>
        </w:rPr>
        <w:t xml:space="preserve"> scholars one of them is </w:t>
      </w:r>
      <w:proofErr w:type="spellStart"/>
      <w:r w:rsidRPr="00F9613D">
        <w:rPr>
          <w:color w:val="212121"/>
          <w:sz w:val="24"/>
          <w:szCs w:val="24"/>
        </w:rPr>
        <w:t>nusantara</w:t>
      </w:r>
      <w:proofErr w:type="spellEnd"/>
      <w:r w:rsidRPr="00F9613D">
        <w:rPr>
          <w:color w:val="212121"/>
          <w:sz w:val="24"/>
          <w:szCs w:val="24"/>
        </w:rPr>
        <w:t xml:space="preserve"> ulama, Sheikh Muhammad Nawawi Banten actually responded simply. The scholar, who is even recognized by middle eastern scholars, said that this </w:t>
      </w:r>
      <w:proofErr w:type="spellStart"/>
      <w:r w:rsidRPr="00F9613D">
        <w:rPr>
          <w:color w:val="212121"/>
          <w:sz w:val="24"/>
          <w:szCs w:val="24"/>
        </w:rPr>
        <w:t>shalawat</w:t>
      </w:r>
      <w:proofErr w:type="spellEnd"/>
      <w:r w:rsidRPr="00F9613D">
        <w:rPr>
          <w:color w:val="212121"/>
          <w:sz w:val="24"/>
          <w:szCs w:val="24"/>
        </w:rPr>
        <w:t xml:space="preserve"> actually just wants to convey that his fellow Nur</w:t>
      </w:r>
      <w:r w:rsidRPr="00F9613D">
        <w:rPr>
          <w:i/>
          <w:color w:val="212121"/>
          <w:sz w:val="24"/>
          <w:szCs w:val="24"/>
        </w:rPr>
        <w:t xml:space="preserve"> Muhammad </w:t>
      </w:r>
      <w:r w:rsidRPr="00F9613D">
        <w:rPr>
          <w:color w:val="212121"/>
          <w:sz w:val="24"/>
          <w:szCs w:val="24"/>
        </w:rPr>
        <w:t xml:space="preserve">was the first creature created before Allah </w:t>
      </w:r>
      <w:r w:rsidRPr="00F9613D">
        <w:rPr>
          <w:color w:val="212121"/>
          <w:sz w:val="24"/>
          <w:szCs w:val="24"/>
        </w:rPr>
        <w:lastRenderedPageBreak/>
        <w:t>created other creatures. Sheikh M. Nawawi Banten also conveyed about a hadith of Jabir history which became one of the basic concepts of Nur</w:t>
      </w:r>
      <w:r w:rsidRPr="00F9613D">
        <w:rPr>
          <w:i/>
          <w:color w:val="212121"/>
          <w:sz w:val="24"/>
          <w:szCs w:val="24"/>
        </w:rPr>
        <w:t xml:space="preserve"> Muhammad</w:t>
      </w:r>
      <w:r w:rsidRPr="00D452AB">
        <w:rPr>
          <w:i/>
          <w:color w:val="212121"/>
          <w:sz w:val="24"/>
          <w:szCs w:val="24"/>
        </w:rPr>
        <w:t xml:space="preserve">. </w:t>
      </w:r>
      <w:r w:rsidRPr="00D452AB">
        <w:rPr>
          <w:sz w:val="24"/>
          <w:szCs w:val="24"/>
        </w:rPr>
        <w:t xml:space="preserve"> </w:t>
      </w:r>
    </w:p>
    <w:p w14:paraId="34B147E2" w14:textId="77777777" w:rsidR="004557B6" w:rsidRPr="00D452AB" w:rsidRDefault="004557B6" w:rsidP="004557B6">
      <w:pPr>
        <w:pStyle w:val="ListParagraph"/>
        <w:ind w:left="0" w:firstLine="720"/>
        <w:jc w:val="both"/>
        <w:rPr>
          <w:color w:val="212121"/>
          <w:sz w:val="24"/>
          <w:szCs w:val="24"/>
        </w:rPr>
      </w:pPr>
      <w:r w:rsidRPr="00F9613D">
        <w:rPr>
          <w:color w:val="212121"/>
          <w:sz w:val="24"/>
          <w:szCs w:val="24"/>
        </w:rPr>
        <w:t>"As it is in the hadith of the narration of the companions of Jabir RA that when asked about the first creature created by Allah, the Prophet replied, 'Indeed, Allah created your Prophet Nur before all things'. God</w:t>
      </w:r>
      <w:r w:rsidRPr="00F9613D">
        <w:rPr>
          <w:i/>
          <w:color w:val="212121"/>
          <w:sz w:val="24"/>
          <w:szCs w:val="24"/>
        </w:rPr>
        <w:t xml:space="preserve"> </w:t>
      </w:r>
      <w:proofErr w:type="gramStart"/>
      <w:r w:rsidRPr="00F9613D">
        <w:rPr>
          <w:i/>
          <w:color w:val="212121"/>
          <w:sz w:val="24"/>
          <w:szCs w:val="24"/>
        </w:rPr>
        <w:t>made</w:t>
      </w:r>
      <w:r w:rsidRPr="00F9613D">
        <w:rPr>
          <w:color w:val="212121"/>
          <w:sz w:val="24"/>
          <w:szCs w:val="24"/>
        </w:rPr>
        <w:t xml:space="preserve">  it</w:t>
      </w:r>
      <w:proofErr w:type="gramEnd"/>
      <w:r w:rsidRPr="00F9613D">
        <w:rPr>
          <w:color w:val="212121"/>
          <w:sz w:val="24"/>
          <w:szCs w:val="24"/>
        </w:rPr>
        <w:t xml:space="preserve"> work by The Power of God according to His will. There was no sea, no sea, heaven, hell, angels, man, jinn, earth, sky, sun, and moon. On this </w:t>
      </w:r>
      <w:proofErr w:type="gramStart"/>
      <w:r w:rsidRPr="00F9613D">
        <w:rPr>
          <w:color w:val="212121"/>
          <w:sz w:val="24"/>
          <w:szCs w:val="24"/>
        </w:rPr>
        <w:t xml:space="preserve">basis,  </w:t>
      </w:r>
      <w:r w:rsidRPr="00F9613D">
        <w:rPr>
          <w:i/>
          <w:color w:val="212121"/>
          <w:sz w:val="24"/>
          <w:szCs w:val="24"/>
        </w:rPr>
        <w:t>it</w:t>
      </w:r>
      <w:proofErr w:type="gramEnd"/>
      <w:r w:rsidRPr="00F9613D">
        <w:rPr>
          <w:color w:val="212121"/>
          <w:sz w:val="24"/>
          <w:szCs w:val="24"/>
        </w:rPr>
        <w:t xml:space="preserve">  is a substance, not an </w:t>
      </w:r>
      <w:proofErr w:type="spellStart"/>
      <w:r w:rsidRPr="00F9613D">
        <w:rPr>
          <w:color w:val="212121"/>
          <w:sz w:val="24"/>
          <w:szCs w:val="24"/>
        </w:rPr>
        <w:t>axiden</w:t>
      </w:r>
      <w:proofErr w:type="spellEnd"/>
      <w:r w:rsidRPr="00F9613D">
        <w:rPr>
          <w:color w:val="212121"/>
          <w:sz w:val="24"/>
          <w:szCs w:val="24"/>
        </w:rPr>
        <w:t>."</w:t>
      </w:r>
      <w:r w:rsidRPr="00D452AB">
        <w:rPr>
          <w:sz w:val="24"/>
          <w:szCs w:val="24"/>
        </w:rPr>
        <w:t xml:space="preserve"> </w:t>
      </w:r>
      <w:r w:rsidRPr="00D452AB">
        <w:rPr>
          <w:color w:val="212121"/>
          <w:sz w:val="24"/>
          <w:szCs w:val="24"/>
        </w:rPr>
        <w:t>(Nawawi, 4)</w:t>
      </w:r>
    </w:p>
    <w:p w14:paraId="101F8498" w14:textId="77777777" w:rsidR="004557B6" w:rsidRPr="00196CB5" w:rsidRDefault="004557B6" w:rsidP="004557B6">
      <w:pPr>
        <w:pStyle w:val="ListParagraph"/>
        <w:tabs>
          <w:tab w:val="left" w:pos="900"/>
        </w:tabs>
        <w:ind w:left="0"/>
        <w:jc w:val="both"/>
        <w:rPr>
          <w:color w:val="212121"/>
          <w:sz w:val="24"/>
          <w:szCs w:val="24"/>
          <w:lang w:val="id-ID"/>
        </w:rPr>
      </w:pPr>
      <w:r>
        <w:rPr>
          <w:color w:val="212121"/>
          <w:sz w:val="24"/>
          <w:szCs w:val="24"/>
        </w:rPr>
        <w:tab/>
      </w:r>
      <w:r w:rsidRPr="00F9613D">
        <w:rPr>
          <w:color w:val="212121"/>
          <w:sz w:val="24"/>
          <w:szCs w:val="24"/>
        </w:rPr>
        <w:t>The discovery of the two</w:t>
      </w:r>
      <w:r w:rsidRPr="00F9613D">
        <w:rPr>
          <w:i/>
          <w:color w:val="212121"/>
          <w:sz w:val="24"/>
          <w:szCs w:val="24"/>
        </w:rPr>
        <w:t xml:space="preserve"> </w:t>
      </w:r>
      <w:proofErr w:type="spellStart"/>
      <w:proofErr w:type="gramStart"/>
      <w:r w:rsidRPr="00F9613D">
        <w:rPr>
          <w:i/>
          <w:color w:val="212121"/>
          <w:sz w:val="24"/>
          <w:szCs w:val="24"/>
        </w:rPr>
        <w:t>lafadz</w:t>
      </w:r>
      <w:proofErr w:type="spellEnd"/>
      <w:r w:rsidRPr="00F9613D">
        <w:rPr>
          <w:color w:val="212121"/>
          <w:sz w:val="24"/>
          <w:szCs w:val="24"/>
        </w:rPr>
        <w:t xml:space="preserve">  that</w:t>
      </w:r>
      <w:proofErr w:type="gramEnd"/>
      <w:r w:rsidRPr="00F9613D">
        <w:rPr>
          <w:color w:val="212121"/>
          <w:sz w:val="24"/>
          <w:szCs w:val="24"/>
        </w:rPr>
        <w:t xml:space="preserve"> Allah and Muhammad have an ultimate harmony and bond, both of which show the greatness of Allah regarding the creation of beings. So the fossil object that has </w:t>
      </w:r>
      <w:proofErr w:type="gramStart"/>
      <w:r w:rsidRPr="00F9613D">
        <w:rPr>
          <w:color w:val="212121"/>
          <w:sz w:val="24"/>
          <w:szCs w:val="24"/>
        </w:rPr>
        <w:t xml:space="preserve">both </w:t>
      </w:r>
      <w:r w:rsidRPr="00F9613D">
        <w:rPr>
          <w:i/>
          <w:color w:val="212121"/>
          <w:sz w:val="24"/>
          <w:szCs w:val="24"/>
        </w:rPr>
        <w:t xml:space="preserve"> </w:t>
      </w:r>
      <w:proofErr w:type="spellStart"/>
      <w:r w:rsidRPr="00F9613D">
        <w:rPr>
          <w:i/>
          <w:color w:val="212121"/>
          <w:sz w:val="24"/>
          <w:szCs w:val="24"/>
        </w:rPr>
        <w:t>lafadz</w:t>
      </w:r>
      <w:proofErr w:type="spellEnd"/>
      <w:proofErr w:type="gramEnd"/>
      <w:r w:rsidRPr="00F9613D">
        <w:rPr>
          <w:i/>
          <w:color w:val="212121"/>
          <w:sz w:val="24"/>
          <w:szCs w:val="24"/>
        </w:rPr>
        <w:t>,</w:t>
      </w:r>
      <w:r w:rsidRPr="00F9613D">
        <w:rPr>
          <w:color w:val="212121"/>
          <w:sz w:val="24"/>
          <w:szCs w:val="24"/>
        </w:rPr>
        <w:t xml:space="preserve">  Namely Allah and Muhammad, is believed to have great power or power. Despite its immense power, only certain people can feel and use it. The Javanese who have a natural </w:t>
      </w:r>
      <w:proofErr w:type="spellStart"/>
      <w:r w:rsidRPr="00F9613D">
        <w:rPr>
          <w:color w:val="212121"/>
          <w:sz w:val="24"/>
          <w:szCs w:val="24"/>
        </w:rPr>
        <w:t>ijasah</w:t>
      </w:r>
      <w:proofErr w:type="spellEnd"/>
      <w:r w:rsidRPr="00F9613D">
        <w:rPr>
          <w:color w:val="212121"/>
          <w:sz w:val="24"/>
          <w:szCs w:val="24"/>
        </w:rPr>
        <w:t xml:space="preserve"> are also not without reason, but they have indeed reached the highest level in</w:t>
      </w:r>
      <w:r w:rsidRPr="00F9613D">
        <w:rPr>
          <w:i/>
          <w:color w:val="212121"/>
          <w:sz w:val="24"/>
          <w:szCs w:val="24"/>
        </w:rPr>
        <w:t xml:space="preserve"> the science of </w:t>
      </w:r>
      <w:proofErr w:type="spellStart"/>
      <w:proofErr w:type="gramStart"/>
      <w:r w:rsidRPr="00F9613D">
        <w:rPr>
          <w:i/>
          <w:color w:val="212121"/>
          <w:sz w:val="24"/>
          <w:szCs w:val="24"/>
        </w:rPr>
        <w:t>kasampurnan</w:t>
      </w:r>
      <w:proofErr w:type="spellEnd"/>
      <w:r w:rsidRPr="00F9613D">
        <w:rPr>
          <w:i/>
          <w:color w:val="212121"/>
          <w:sz w:val="24"/>
          <w:szCs w:val="24"/>
        </w:rPr>
        <w:t>,</w:t>
      </w:r>
      <w:r w:rsidRPr="00F9613D">
        <w:rPr>
          <w:color w:val="212121"/>
          <w:sz w:val="24"/>
          <w:szCs w:val="24"/>
        </w:rPr>
        <w:t xml:space="preserve">  namely</w:t>
      </w:r>
      <w:proofErr w:type="gramEnd"/>
      <w:r w:rsidRPr="00F9613D">
        <w:rPr>
          <w:color w:val="212121"/>
          <w:sz w:val="24"/>
          <w:szCs w:val="24"/>
        </w:rPr>
        <w:t xml:space="preserve"> </w:t>
      </w:r>
      <w:proofErr w:type="spellStart"/>
      <w:r w:rsidRPr="00F9613D">
        <w:rPr>
          <w:color w:val="212121"/>
          <w:sz w:val="24"/>
          <w:szCs w:val="24"/>
        </w:rPr>
        <w:t>ma'rifat</w:t>
      </w:r>
      <w:proofErr w:type="spellEnd"/>
      <w:r w:rsidRPr="00F9613D">
        <w:rPr>
          <w:color w:val="212121"/>
          <w:sz w:val="24"/>
          <w:szCs w:val="24"/>
        </w:rPr>
        <w:t>. Where they get the grace to know God better, the beauty of God, even secrets about things related to Godhood</w:t>
      </w:r>
      <w:r w:rsidRPr="00D452AB">
        <w:rPr>
          <w:color w:val="212121"/>
          <w:sz w:val="24"/>
          <w:szCs w:val="24"/>
        </w:rPr>
        <w:t>.</w:t>
      </w:r>
    </w:p>
    <w:p w14:paraId="242E6661" w14:textId="77777777" w:rsidR="004557B6" w:rsidRPr="00D452AB" w:rsidRDefault="004557B6" w:rsidP="004557B6">
      <w:pPr>
        <w:pStyle w:val="ListParagraph"/>
        <w:ind w:left="0" w:firstLine="720"/>
        <w:jc w:val="both"/>
        <w:rPr>
          <w:sz w:val="24"/>
          <w:szCs w:val="24"/>
        </w:rPr>
      </w:pPr>
      <w:r>
        <w:rPr>
          <w:sz w:val="24"/>
          <w:szCs w:val="24"/>
        </w:rPr>
        <w:fldChar w:fldCharType="begin" w:fldLock="1"/>
      </w:r>
      <w:r>
        <w:rPr>
          <w:sz w:val="24"/>
          <w:szCs w:val="24"/>
        </w:rPr>
        <w:instrText xml:space="preserve">ADDIN CSL_CITATION {"citationItems":[{"id":"ITEM-1","itemData":{"abstract":"• </w:instrText>
      </w:r>
      <w:r>
        <w:rPr>
          <w:sz w:val="24"/>
          <w:szCs w:val="24"/>
          <w:rtl/>
          <w:lang w:bidi="he-IL"/>
        </w:rPr>
        <w:instrText>גרינבלט, י. (2012). ענף הקיווי: תמונת מצב 2012, עלון הנוטע שה“מ, מחוז צפון, משרד החקלאות</w:instrText>
      </w:r>
      <w:r>
        <w:rPr>
          <w:sz w:val="24"/>
          <w:szCs w:val="24"/>
        </w:rPr>
        <w:instrText>.","author":[{"dropping-particle":"","family":"Suparlan","given":"P.","non-dropping-particle":"","parse-names":false,"suffix":""}],"id":"ITEM-1","issued":{"date-parts":[["1996"]]},"number-of-pages":"322","publisher":"Gadjah Mada University Press","publisher-place":"Yogyakarta","title":"Kampung Jawa Tondano: Religion and Cultural Identity","type":"book"},"uris":["http://www.mendeley.com/documents/?uuid=68dbd3bb-5b40-4836-a233-23f1e5483423"]}],"mendeley":{"formattedCitation":"(Suparlan, 1996)","manualFormatting":"Suparlan (1996)","plainTextFormattedCitation":"(Suparlan, 1996)","previouslyFormattedCitation":"(Suparlan, 1996)"},"properties":{"noteIndex":0},"schema":"https://github.com/citation-style-language/schema/raw/master/csl-citation.json"}</w:instrText>
      </w:r>
      <w:r>
        <w:rPr>
          <w:sz w:val="24"/>
          <w:szCs w:val="24"/>
        </w:rPr>
        <w:fldChar w:fldCharType="separate"/>
      </w:r>
      <w:r>
        <w:rPr>
          <w:noProof/>
          <w:sz w:val="24"/>
          <w:szCs w:val="24"/>
        </w:rPr>
        <w:t>Suparlan</w:t>
      </w:r>
      <w:r w:rsidRPr="00294E27">
        <w:rPr>
          <w:noProof/>
          <w:sz w:val="24"/>
          <w:szCs w:val="24"/>
        </w:rPr>
        <w:t xml:space="preserve"> </w:t>
      </w:r>
      <w:r>
        <w:rPr>
          <w:noProof/>
          <w:sz w:val="24"/>
          <w:szCs w:val="24"/>
          <w:lang w:val="id-ID"/>
        </w:rPr>
        <w:t>(</w:t>
      </w:r>
      <w:r w:rsidRPr="00294E27">
        <w:rPr>
          <w:noProof/>
          <w:sz w:val="24"/>
          <w:szCs w:val="24"/>
        </w:rPr>
        <w:t>1996)</w:t>
      </w:r>
      <w:r>
        <w:rPr>
          <w:sz w:val="24"/>
          <w:szCs w:val="24"/>
        </w:rPr>
        <w:fldChar w:fldCharType="end"/>
      </w:r>
      <w:r>
        <w:rPr>
          <w:sz w:val="24"/>
          <w:szCs w:val="24"/>
          <w:lang w:val="id-ID"/>
        </w:rPr>
        <w:t xml:space="preserve"> </w:t>
      </w:r>
      <w:r w:rsidRPr="00F9613D">
        <w:rPr>
          <w:sz w:val="24"/>
          <w:szCs w:val="24"/>
        </w:rPr>
        <w:t xml:space="preserve">tried to view the relationship between </w:t>
      </w:r>
      <w:proofErr w:type="spellStart"/>
      <w:r w:rsidRPr="00F9613D">
        <w:rPr>
          <w:sz w:val="24"/>
          <w:szCs w:val="24"/>
        </w:rPr>
        <w:t>makrifat</w:t>
      </w:r>
      <w:proofErr w:type="spellEnd"/>
      <w:r w:rsidRPr="00F9613D">
        <w:rPr>
          <w:sz w:val="24"/>
          <w:szCs w:val="24"/>
        </w:rPr>
        <w:t xml:space="preserve"> and unity as the "most original perspective" of the Javanese. Which there is a fundamental and very important fact that it turns out that the Javanese are not actually ancestors or inanimate objects (animism-dynamism), but they tend to have a main principle called awareness of</w:t>
      </w:r>
      <w:r w:rsidRPr="00F9613D">
        <w:rPr>
          <w:i/>
          <w:sz w:val="24"/>
          <w:szCs w:val="24"/>
        </w:rPr>
        <w:t xml:space="preserve"> </w:t>
      </w:r>
      <w:proofErr w:type="spellStart"/>
      <w:r w:rsidRPr="00F9613D">
        <w:rPr>
          <w:i/>
          <w:sz w:val="24"/>
          <w:szCs w:val="24"/>
        </w:rPr>
        <w:t>sankan</w:t>
      </w:r>
      <w:proofErr w:type="spellEnd"/>
      <w:r w:rsidRPr="00F9613D">
        <w:rPr>
          <w:i/>
          <w:sz w:val="24"/>
          <w:szCs w:val="24"/>
        </w:rPr>
        <w:t xml:space="preserve"> </w:t>
      </w:r>
      <w:proofErr w:type="spellStart"/>
      <w:r w:rsidRPr="00F9613D">
        <w:rPr>
          <w:i/>
          <w:sz w:val="24"/>
          <w:szCs w:val="24"/>
        </w:rPr>
        <w:t>paraning</w:t>
      </w:r>
      <w:proofErr w:type="spellEnd"/>
      <w:r w:rsidRPr="00F9613D">
        <w:rPr>
          <w:i/>
          <w:sz w:val="24"/>
          <w:szCs w:val="24"/>
        </w:rPr>
        <w:t xml:space="preserve"> </w:t>
      </w:r>
      <w:proofErr w:type="spellStart"/>
      <w:r w:rsidRPr="00F9613D">
        <w:rPr>
          <w:i/>
          <w:sz w:val="24"/>
          <w:szCs w:val="24"/>
        </w:rPr>
        <w:t>dumadi</w:t>
      </w:r>
      <w:proofErr w:type="spellEnd"/>
      <w:r w:rsidRPr="00F9613D">
        <w:rPr>
          <w:sz w:val="24"/>
          <w:szCs w:val="24"/>
        </w:rPr>
        <w:t xml:space="preserve">  (the </w:t>
      </w:r>
      <w:proofErr w:type="spellStart"/>
      <w:r w:rsidRPr="00F9613D">
        <w:rPr>
          <w:sz w:val="24"/>
          <w:szCs w:val="24"/>
        </w:rPr>
        <w:t>historicality</w:t>
      </w:r>
      <w:proofErr w:type="spellEnd"/>
      <w:r w:rsidRPr="00F9613D">
        <w:rPr>
          <w:sz w:val="24"/>
          <w:szCs w:val="24"/>
        </w:rPr>
        <w:t xml:space="preserve"> of creation) that questions about where man came from, who he really is, and where the purpose of life is lived. So that the discovery of this stone can be easily interpreted by the chosen people who are native Javanese. The Javanese are also seen as more universal in looking at things, as evidenced by the belief that fossils come not only from humans but also from other creations of God. It is mentioned that there are three fossils, </w:t>
      </w:r>
      <w:proofErr w:type="gramStart"/>
      <w:r w:rsidRPr="00F9613D">
        <w:rPr>
          <w:sz w:val="24"/>
          <w:szCs w:val="24"/>
        </w:rPr>
        <w:t xml:space="preserve">namely </w:t>
      </w:r>
      <w:r w:rsidRPr="00F9613D">
        <w:rPr>
          <w:i/>
          <w:iCs/>
          <w:sz w:val="24"/>
          <w:szCs w:val="24"/>
        </w:rPr>
        <w:t xml:space="preserve"> </w:t>
      </w:r>
      <w:proofErr w:type="spellStart"/>
      <w:r w:rsidRPr="00F9613D">
        <w:rPr>
          <w:i/>
          <w:iCs/>
          <w:sz w:val="24"/>
          <w:szCs w:val="24"/>
        </w:rPr>
        <w:t>ghana</w:t>
      </w:r>
      <w:proofErr w:type="spellEnd"/>
      <w:proofErr w:type="gramEnd"/>
      <w:r w:rsidRPr="00F9613D">
        <w:rPr>
          <w:i/>
          <w:iCs/>
          <w:sz w:val="24"/>
          <w:szCs w:val="24"/>
        </w:rPr>
        <w:t xml:space="preserve">, </w:t>
      </w:r>
      <w:proofErr w:type="spellStart"/>
      <w:r w:rsidRPr="00F9613D">
        <w:rPr>
          <w:i/>
          <w:iCs/>
          <w:sz w:val="24"/>
          <w:szCs w:val="24"/>
        </w:rPr>
        <w:t>mustika</w:t>
      </w:r>
      <w:proofErr w:type="spellEnd"/>
      <w:r w:rsidRPr="00F9613D">
        <w:rPr>
          <w:i/>
          <w:iCs/>
          <w:sz w:val="24"/>
          <w:szCs w:val="24"/>
        </w:rPr>
        <w:t xml:space="preserve">, </w:t>
      </w:r>
      <w:r w:rsidRPr="00F9613D">
        <w:rPr>
          <w:sz w:val="24"/>
          <w:szCs w:val="24"/>
        </w:rPr>
        <w:t xml:space="preserve"> and </w:t>
      </w:r>
      <w:proofErr w:type="spellStart"/>
      <w:r w:rsidRPr="00F9613D">
        <w:rPr>
          <w:sz w:val="24"/>
          <w:szCs w:val="24"/>
        </w:rPr>
        <w:t>ghana</w:t>
      </w:r>
      <w:proofErr w:type="spellEnd"/>
      <w:r w:rsidRPr="00F9613D">
        <w:rPr>
          <w:sz w:val="24"/>
          <w:szCs w:val="24"/>
        </w:rPr>
        <w:t xml:space="preserve"> </w:t>
      </w:r>
      <w:proofErr w:type="spellStart"/>
      <w:r w:rsidRPr="00F9613D">
        <w:rPr>
          <w:i/>
          <w:iCs/>
          <w:sz w:val="24"/>
          <w:szCs w:val="24"/>
        </w:rPr>
        <w:t>mustika</w:t>
      </w:r>
      <w:proofErr w:type="spellEnd"/>
      <w:r w:rsidRPr="00F9613D">
        <w:rPr>
          <w:i/>
          <w:iCs/>
          <w:sz w:val="24"/>
          <w:szCs w:val="24"/>
        </w:rPr>
        <w:t>.</w:t>
      </w:r>
      <w:r w:rsidRPr="00F9613D">
        <w:rPr>
          <w:sz w:val="24"/>
          <w:szCs w:val="24"/>
        </w:rPr>
        <w:t xml:space="preserve"> The three types of fossils also show the level of maqam of people who receive </w:t>
      </w:r>
      <w:proofErr w:type="spellStart"/>
      <w:r w:rsidRPr="00F9613D">
        <w:rPr>
          <w:sz w:val="24"/>
          <w:szCs w:val="24"/>
        </w:rPr>
        <w:t>ijasah</w:t>
      </w:r>
      <w:proofErr w:type="spellEnd"/>
      <w:r w:rsidRPr="00F9613D">
        <w:rPr>
          <w:sz w:val="24"/>
          <w:szCs w:val="24"/>
        </w:rPr>
        <w:t>, and provide an understanding of what advantages the recipient has</w:t>
      </w:r>
      <w:r w:rsidRPr="00D452AB">
        <w:rPr>
          <w:sz w:val="24"/>
          <w:szCs w:val="24"/>
        </w:rPr>
        <w:t>.</w:t>
      </w:r>
    </w:p>
    <w:p w14:paraId="231A62B1" w14:textId="77777777" w:rsidR="004557B6" w:rsidRPr="00D452AB" w:rsidRDefault="004557B6" w:rsidP="004557B6">
      <w:pPr>
        <w:pStyle w:val="ListParagraph"/>
        <w:ind w:left="0" w:firstLine="720"/>
        <w:jc w:val="both"/>
        <w:rPr>
          <w:sz w:val="24"/>
          <w:szCs w:val="24"/>
        </w:rPr>
      </w:pPr>
      <w:r w:rsidRPr="00F9613D">
        <w:rPr>
          <w:sz w:val="24"/>
          <w:szCs w:val="24"/>
        </w:rPr>
        <w:t>The concept of seeking knowledge in Javanese Islamic philosophy is actually a unity and has the same spiritual meaning. Islam calls it a sharia order, order, fitrah and maxim. While the Javanese call it physical worship (</w:t>
      </w:r>
      <w:proofErr w:type="spellStart"/>
      <w:r w:rsidRPr="00F9613D">
        <w:rPr>
          <w:sz w:val="24"/>
          <w:szCs w:val="24"/>
        </w:rPr>
        <w:t>badanlakuning</w:t>
      </w:r>
      <w:proofErr w:type="spellEnd"/>
      <w:r w:rsidRPr="00F9613D">
        <w:rPr>
          <w:sz w:val="24"/>
          <w:szCs w:val="24"/>
        </w:rPr>
        <w:t>), heart worship (</w:t>
      </w:r>
      <w:proofErr w:type="spellStart"/>
      <w:r w:rsidRPr="00F9613D">
        <w:rPr>
          <w:sz w:val="24"/>
          <w:szCs w:val="24"/>
        </w:rPr>
        <w:t>lakuning</w:t>
      </w:r>
      <w:proofErr w:type="spellEnd"/>
      <w:r w:rsidRPr="00F9613D">
        <w:rPr>
          <w:sz w:val="24"/>
          <w:szCs w:val="24"/>
        </w:rPr>
        <w:t xml:space="preserve"> </w:t>
      </w:r>
      <w:proofErr w:type="spellStart"/>
      <w:r w:rsidRPr="00F9613D">
        <w:rPr>
          <w:sz w:val="24"/>
          <w:szCs w:val="24"/>
        </w:rPr>
        <w:t>ati</w:t>
      </w:r>
      <w:proofErr w:type="spellEnd"/>
      <w:r w:rsidRPr="00F9613D">
        <w:rPr>
          <w:sz w:val="24"/>
          <w:szCs w:val="24"/>
        </w:rPr>
        <w:t>), spiritual worship (life practice), and taste worship (</w:t>
      </w:r>
      <w:proofErr w:type="spellStart"/>
      <w:r w:rsidRPr="00F9613D">
        <w:rPr>
          <w:sz w:val="24"/>
          <w:szCs w:val="24"/>
        </w:rPr>
        <w:t>rasalakuning</w:t>
      </w:r>
      <w:proofErr w:type="spellEnd"/>
      <w:r w:rsidRPr="00F9613D">
        <w:rPr>
          <w:sz w:val="24"/>
          <w:szCs w:val="24"/>
        </w:rPr>
        <w:t xml:space="preserve">). After studying the four stations more deeply, we will find that this whole phase is not a level but an order. So that to achieve the perfect knowledge, every human being must be able to go through the four phases that have been mentioned so that true belief (faith) will arise. Because after arriving at the maximal phase or the practice of feeling, we will get the reasons for our true beliefs. Therefore, the Javanese have the privilege of having a deep taste for anything. A deep understanding of nature is a means of knowing God. </w:t>
      </w:r>
      <w:proofErr w:type="gramStart"/>
      <w:r w:rsidRPr="00F9613D">
        <w:rPr>
          <w:sz w:val="24"/>
          <w:szCs w:val="24"/>
        </w:rPr>
        <w:t>So</w:t>
      </w:r>
      <w:proofErr w:type="gramEnd"/>
      <w:r w:rsidRPr="00F9613D">
        <w:rPr>
          <w:sz w:val="24"/>
          <w:szCs w:val="24"/>
        </w:rPr>
        <w:t xml:space="preserve"> don't be surprised if this kind of fossil discovery can be found easily in Java</w:t>
      </w:r>
      <w:r w:rsidRPr="00D452AB">
        <w:rPr>
          <w:sz w:val="24"/>
          <w:szCs w:val="24"/>
        </w:rPr>
        <w:t xml:space="preserve">. </w:t>
      </w:r>
      <w:r w:rsidRPr="00F9613D">
        <w:rPr>
          <w:sz w:val="24"/>
          <w:szCs w:val="24"/>
        </w:rPr>
        <w:t xml:space="preserve">In Islamic teachings, there are even many things that are similar to what is understood by the Javanese, although in different terms, they actually have a harmonious understanding. This finding has revealed the novelty of fossils as a symbol of the universe and the concept of God using an Islamic philosophical approach. This is different from previous research which studied the concept of God and the universe using </w:t>
      </w:r>
      <w:proofErr w:type="spellStart"/>
      <w:r w:rsidRPr="00F9613D">
        <w:rPr>
          <w:i/>
          <w:iCs/>
          <w:sz w:val="24"/>
          <w:szCs w:val="24"/>
        </w:rPr>
        <w:t>Ronggowarsito's</w:t>
      </w:r>
      <w:proofErr w:type="spellEnd"/>
      <w:r w:rsidRPr="00F9613D">
        <w:rPr>
          <w:i/>
          <w:iCs/>
          <w:sz w:val="24"/>
          <w:szCs w:val="24"/>
        </w:rPr>
        <w:t xml:space="preserve"> </w:t>
      </w:r>
      <w:r w:rsidRPr="00F9613D">
        <w:rPr>
          <w:sz w:val="24"/>
          <w:szCs w:val="24"/>
        </w:rPr>
        <w:t xml:space="preserve">Javanese Islamic thought in </w:t>
      </w:r>
      <w:proofErr w:type="spellStart"/>
      <w:r w:rsidRPr="00F9613D">
        <w:rPr>
          <w:i/>
          <w:iCs/>
          <w:sz w:val="24"/>
          <w:szCs w:val="24"/>
        </w:rPr>
        <w:t>Sabdajati</w:t>
      </w:r>
      <w:proofErr w:type="spellEnd"/>
      <w:r w:rsidRPr="00F9613D">
        <w:rPr>
          <w:sz w:val="24"/>
          <w:szCs w:val="24"/>
        </w:rPr>
        <w:t xml:space="preserve"> Fiber which teaches about the values ​​of </w:t>
      </w:r>
      <w:proofErr w:type="spellStart"/>
      <w:r w:rsidRPr="00F9613D">
        <w:rPr>
          <w:sz w:val="24"/>
          <w:szCs w:val="24"/>
        </w:rPr>
        <w:t>Aqidah</w:t>
      </w:r>
      <w:proofErr w:type="spellEnd"/>
      <w:r w:rsidRPr="00F9613D">
        <w:rPr>
          <w:sz w:val="24"/>
          <w:szCs w:val="24"/>
        </w:rPr>
        <w:t xml:space="preserve"> and </w:t>
      </w:r>
      <w:proofErr w:type="spellStart"/>
      <w:r w:rsidRPr="00F9613D">
        <w:rPr>
          <w:sz w:val="24"/>
          <w:szCs w:val="24"/>
        </w:rPr>
        <w:t>Akhalaq</w:t>
      </w:r>
      <w:proofErr w:type="spellEnd"/>
      <w:r w:rsidRPr="00F9613D">
        <w:rPr>
          <w:sz w:val="24"/>
          <w:szCs w:val="24"/>
        </w:rPr>
        <w:t xml:space="preserve"> that can radiate within humans and the entire universe </w:t>
      </w:r>
      <w:r w:rsidRPr="00461C63">
        <w:rPr>
          <w:sz w:val="24"/>
          <w:szCs w:val="24"/>
          <w:lang w:val="id-ID"/>
        </w:rPr>
        <w:fldChar w:fldCharType="begin" w:fldLock="1"/>
      </w:r>
      <w:r w:rsidRPr="00461C63">
        <w:rPr>
          <w:sz w:val="24"/>
          <w:szCs w:val="24"/>
          <w:lang w:val="id-ID"/>
        </w:rPr>
        <w:instrText>ADDIN CSL_CITATION {"citationItems":[{"id":"ITEM-1","itemData":{"author":[{"dropping-particle":"","family":"Fauziyyah","given":"Fida Indra","non-dropping-particle":"","parse-names":false,"suffix":""}],"id":"ITEM-1","issued":{"date-parts":[["2018"]]},"page":"177-184","title":"International Journal of Multicultural and Multireligious Understanding Ronggowarsit o ’ s Concept of Islamic Theosophy in Serat Sabdajati","type":"article-journal"},"uris":["http://www.mendeley.com/documents/?uuid=5cef56c3-b040-47d9-ba83-2f7f02b67512"]}],"mendeley":{"formattedCitation":"(Fauziyyah, 2018)","plainTextFormattedCitation":"(Fauziyyah, 2018)","previouslyFormattedCitation":"(Fauziyyah, 2018)"},"properties":{"noteIndex":0},"schema":"https://github.com/citation-style-language/schema/raw/master/csl-citation.json"}</w:instrText>
      </w:r>
      <w:r w:rsidRPr="00461C63">
        <w:rPr>
          <w:sz w:val="24"/>
          <w:szCs w:val="24"/>
          <w:lang w:val="id-ID"/>
        </w:rPr>
        <w:fldChar w:fldCharType="separate"/>
      </w:r>
      <w:r w:rsidRPr="00461C63">
        <w:rPr>
          <w:noProof/>
          <w:sz w:val="24"/>
          <w:szCs w:val="24"/>
          <w:lang w:val="id-ID"/>
        </w:rPr>
        <w:t>(Fauziyyah, 2018)</w:t>
      </w:r>
      <w:r w:rsidRPr="00461C63">
        <w:rPr>
          <w:sz w:val="24"/>
          <w:szCs w:val="24"/>
          <w:lang w:val="id-ID"/>
        </w:rPr>
        <w:fldChar w:fldCharType="end"/>
      </w:r>
      <w:r w:rsidRPr="00461C63">
        <w:rPr>
          <w:sz w:val="24"/>
          <w:szCs w:val="24"/>
          <w:lang w:val="id-ID"/>
        </w:rPr>
        <w:t>.</w:t>
      </w:r>
      <w:r>
        <w:rPr>
          <w:sz w:val="24"/>
          <w:szCs w:val="24"/>
          <w:lang w:val="id-ID"/>
        </w:rPr>
        <w:t xml:space="preserve"> </w:t>
      </w:r>
      <w:r w:rsidRPr="00F9613D">
        <w:rPr>
          <w:sz w:val="24"/>
          <w:szCs w:val="24"/>
          <w:lang w:val="id-ID"/>
        </w:rPr>
        <w:t>In the end, as humans who were created as noble beings, we must be able to use this discovery as a means to strengthen our faith and belief in God. With extraordinary strengths and capacities, of course, all humans have the same opportunity to know more about their God, as well as find the reasons for their faith</w:t>
      </w:r>
      <w:r w:rsidRPr="00D452AB">
        <w:rPr>
          <w:sz w:val="24"/>
          <w:szCs w:val="24"/>
        </w:rPr>
        <w:t>.</w:t>
      </w:r>
    </w:p>
    <w:p w14:paraId="4648F6C5" w14:textId="77777777" w:rsidR="004557B6" w:rsidRDefault="004557B6" w:rsidP="004557B6">
      <w:pPr>
        <w:jc w:val="both"/>
        <w:rPr>
          <w:b/>
          <w:bCs/>
          <w:sz w:val="24"/>
          <w:szCs w:val="24"/>
          <w:shd w:val="clear" w:color="auto" w:fill="FFFFFF"/>
        </w:rPr>
      </w:pPr>
    </w:p>
    <w:p w14:paraId="782FAE91" w14:textId="77777777" w:rsidR="004557B6" w:rsidRDefault="004557B6" w:rsidP="004557B6">
      <w:pPr>
        <w:jc w:val="both"/>
        <w:rPr>
          <w:b/>
          <w:bCs/>
          <w:sz w:val="24"/>
          <w:szCs w:val="24"/>
          <w:shd w:val="clear" w:color="auto" w:fill="FFFFFF"/>
        </w:rPr>
      </w:pPr>
      <w:r w:rsidRPr="00C36C21">
        <w:rPr>
          <w:b/>
          <w:bCs/>
          <w:sz w:val="24"/>
          <w:szCs w:val="24"/>
          <w:shd w:val="clear" w:color="auto" w:fill="FFFFFF"/>
        </w:rPr>
        <w:lastRenderedPageBreak/>
        <w:t>Conclusi</w:t>
      </w:r>
      <w:r>
        <w:rPr>
          <w:b/>
          <w:bCs/>
          <w:sz w:val="24"/>
          <w:szCs w:val="24"/>
          <w:shd w:val="clear" w:color="auto" w:fill="FFFFFF"/>
        </w:rPr>
        <w:t>on</w:t>
      </w:r>
    </w:p>
    <w:p w14:paraId="5848EA0F" w14:textId="77777777" w:rsidR="004557B6" w:rsidRPr="00573059" w:rsidRDefault="004557B6" w:rsidP="004557B6">
      <w:pPr>
        <w:ind w:firstLine="720"/>
        <w:jc w:val="both"/>
        <w:rPr>
          <w:bCs/>
          <w:sz w:val="24"/>
          <w:szCs w:val="24"/>
          <w:shd w:val="clear" w:color="auto" w:fill="FFFFFF"/>
        </w:rPr>
      </w:pPr>
      <w:r w:rsidRPr="00573059">
        <w:rPr>
          <w:bCs/>
          <w:sz w:val="24"/>
          <w:szCs w:val="24"/>
          <w:shd w:val="clear" w:color="auto" w:fill="FFFFFF"/>
        </w:rPr>
        <w:t xml:space="preserve">In summary, </w:t>
      </w:r>
      <w:r w:rsidRPr="00A35733">
        <w:rPr>
          <w:sz w:val="24"/>
          <w:szCs w:val="24"/>
        </w:rPr>
        <w:t>Javanese Islamic philosophy</w:t>
      </w:r>
      <w:r>
        <w:rPr>
          <w:sz w:val="24"/>
          <w:szCs w:val="24"/>
        </w:rPr>
        <w:t xml:space="preserve"> </w:t>
      </w:r>
      <w:proofErr w:type="gramStart"/>
      <w:r>
        <w:rPr>
          <w:sz w:val="24"/>
          <w:szCs w:val="24"/>
        </w:rPr>
        <w:t xml:space="preserve">uses </w:t>
      </w:r>
      <w:r w:rsidRPr="00A35733">
        <w:rPr>
          <w:sz w:val="24"/>
          <w:szCs w:val="24"/>
        </w:rPr>
        <w:t xml:space="preserve"> symbolization</w:t>
      </w:r>
      <w:proofErr w:type="gramEnd"/>
      <w:r w:rsidRPr="00A35733">
        <w:rPr>
          <w:sz w:val="24"/>
          <w:szCs w:val="24"/>
        </w:rPr>
        <w:t xml:space="preserve"> of the universe </w:t>
      </w:r>
      <w:r>
        <w:rPr>
          <w:sz w:val="24"/>
          <w:szCs w:val="24"/>
        </w:rPr>
        <w:t xml:space="preserve">in this study is represented in the </w:t>
      </w:r>
      <w:r w:rsidRPr="00A35733">
        <w:rPr>
          <w:sz w:val="24"/>
          <w:szCs w:val="24"/>
        </w:rPr>
        <w:t>form of fossilized rocks</w:t>
      </w:r>
      <w:r>
        <w:rPr>
          <w:sz w:val="24"/>
          <w:szCs w:val="24"/>
        </w:rPr>
        <w:t xml:space="preserve">. It symbolizes </w:t>
      </w:r>
      <w:r w:rsidRPr="00A35733">
        <w:rPr>
          <w:sz w:val="24"/>
          <w:szCs w:val="24"/>
        </w:rPr>
        <w:t xml:space="preserve">the soul </w:t>
      </w:r>
      <w:r>
        <w:rPr>
          <w:sz w:val="24"/>
          <w:szCs w:val="24"/>
        </w:rPr>
        <w:t xml:space="preserve">to see </w:t>
      </w:r>
      <w:r w:rsidRPr="00A35733">
        <w:rPr>
          <w:sz w:val="24"/>
          <w:szCs w:val="24"/>
        </w:rPr>
        <w:t xml:space="preserve">the origin and purpose of </w:t>
      </w:r>
      <w:r>
        <w:rPr>
          <w:sz w:val="24"/>
          <w:szCs w:val="24"/>
        </w:rPr>
        <w:t xml:space="preserve">the life that is </w:t>
      </w:r>
      <w:r w:rsidRPr="00A35733">
        <w:rPr>
          <w:sz w:val="24"/>
          <w:szCs w:val="24"/>
        </w:rPr>
        <w:t xml:space="preserve">as </w:t>
      </w:r>
      <w:r w:rsidRPr="00EF6552">
        <w:rPr>
          <w:i/>
          <w:iCs/>
          <w:sz w:val="24"/>
          <w:szCs w:val="24"/>
        </w:rPr>
        <w:t>'</w:t>
      </w:r>
      <w:proofErr w:type="spellStart"/>
      <w:r w:rsidRPr="00EF6552">
        <w:rPr>
          <w:i/>
          <w:iCs/>
          <w:sz w:val="24"/>
          <w:szCs w:val="24"/>
        </w:rPr>
        <w:t>sangkan</w:t>
      </w:r>
      <w:proofErr w:type="spellEnd"/>
      <w:r w:rsidRPr="00EF6552">
        <w:rPr>
          <w:i/>
          <w:iCs/>
          <w:sz w:val="24"/>
          <w:szCs w:val="24"/>
        </w:rPr>
        <w:t xml:space="preserve"> </w:t>
      </w:r>
      <w:proofErr w:type="spellStart"/>
      <w:r w:rsidRPr="00EF6552">
        <w:rPr>
          <w:i/>
          <w:iCs/>
          <w:sz w:val="24"/>
          <w:szCs w:val="24"/>
        </w:rPr>
        <w:t>paraning</w:t>
      </w:r>
      <w:proofErr w:type="spellEnd"/>
      <w:r w:rsidRPr="00EF6552">
        <w:rPr>
          <w:i/>
          <w:iCs/>
          <w:sz w:val="24"/>
          <w:szCs w:val="24"/>
        </w:rPr>
        <w:t xml:space="preserve"> </w:t>
      </w:r>
      <w:proofErr w:type="spellStart"/>
      <w:r w:rsidRPr="00EF6552">
        <w:rPr>
          <w:i/>
          <w:iCs/>
          <w:sz w:val="24"/>
          <w:szCs w:val="24"/>
        </w:rPr>
        <w:t>damadi</w:t>
      </w:r>
      <w:proofErr w:type="spellEnd"/>
      <w:r w:rsidRPr="00EF6552">
        <w:rPr>
          <w:i/>
          <w:iCs/>
          <w:sz w:val="24"/>
          <w:szCs w:val="24"/>
        </w:rPr>
        <w:t>'</w:t>
      </w:r>
      <w:r>
        <w:rPr>
          <w:i/>
          <w:iCs/>
          <w:sz w:val="24"/>
          <w:szCs w:val="24"/>
        </w:rPr>
        <w:t xml:space="preserve"> </w:t>
      </w:r>
      <w:r w:rsidRPr="00573059">
        <w:rPr>
          <w:iCs/>
          <w:sz w:val="24"/>
          <w:szCs w:val="24"/>
        </w:rPr>
        <w:t>from and where</w:t>
      </w:r>
      <w:r>
        <w:rPr>
          <w:sz w:val="24"/>
          <w:szCs w:val="24"/>
        </w:rPr>
        <w:t xml:space="preserve"> the soul goes</w:t>
      </w:r>
      <w:r w:rsidRPr="00A35733">
        <w:rPr>
          <w:sz w:val="24"/>
          <w:szCs w:val="24"/>
        </w:rPr>
        <w:t>. This is a manifestation of the Javanese Muslim community's way of knowing God or what is known as divine awareness</w:t>
      </w:r>
      <w:r>
        <w:rPr>
          <w:sz w:val="24"/>
          <w:szCs w:val="24"/>
          <w:lang w:val="id-ID"/>
        </w:rPr>
        <w:t xml:space="preserve"> ‘</w:t>
      </w:r>
      <w:r w:rsidRPr="00EF6552">
        <w:rPr>
          <w:i/>
          <w:iCs/>
          <w:sz w:val="24"/>
          <w:szCs w:val="24"/>
          <w:lang w:val="id-ID"/>
        </w:rPr>
        <w:t>ilahiyah</w:t>
      </w:r>
      <w:r>
        <w:rPr>
          <w:sz w:val="24"/>
          <w:szCs w:val="24"/>
          <w:lang w:val="id-ID"/>
        </w:rPr>
        <w:t>’</w:t>
      </w:r>
      <w:r w:rsidRPr="00A35733">
        <w:rPr>
          <w:sz w:val="24"/>
          <w:szCs w:val="24"/>
        </w:rPr>
        <w:t xml:space="preserve">. In the rock fossils there are </w:t>
      </w:r>
      <w:r>
        <w:rPr>
          <w:sz w:val="24"/>
          <w:szCs w:val="24"/>
        </w:rPr>
        <w:t xml:space="preserve">letters of </w:t>
      </w:r>
      <w:r w:rsidRPr="00A35733">
        <w:rPr>
          <w:sz w:val="24"/>
          <w:szCs w:val="24"/>
        </w:rPr>
        <w:t xml:space="preserve">Allah and Muhammad </w:t>
      </w:r>
      <w:r>
        <w:rPr>
          <w:sz w:val="24"/>
          <w:szCs w:val="24"/>
        </w:rPr>
        <w:t xml:space="preserve">stating </w:t>
      </w:r>
      <w:r w:rsidRPr="00A35733">
        <w:rPr>
          <w:sz w:val="24"/>
          <w:szCs w:val="24"/>
        </w:rPr>
        <w:t xml:space="preserve">a natural permit </w:t>
      </w:r>
      <w:r>
        <w:rPr>
          <w:sz w:val="24"/>
          <w:szCs w:val="24"/>
        </w:rPr>
        <w:t xml:space="preserve">for man having high level of religiosity or </w:t>
      </w:r>
      <w:r w:rsidRPr="00EF6552">
        <w:rPr>
          <w:i/>
          <w:iCs/>
          <w:sz w:val="24"/>
          <w:szCs w:val="24"/>
          <w:lang w:val="id-ID"/>
        </w:rPr>
        <w:t>maqam</w:t>
      </w:r>
      <w:r w:rsidRPr="00A35733">
        <w:rPr>
          <w:sz w:val="24"/>
          <w:szCs w:val="24"/>
        </w:rPr>
        <w:t>. The elaboration of the meaning of the natural text which is symbolized in the form of the '</w:t>
      </w:r>
      <w:proofErr w:type="spellStart"/>
      <w:r w:rsidRPr="00A35733">
        <w:rPr>
          <w:sz w:val="24"/>
          <w:szCs w:val="24"/>
        </w:rPr>
        <w:t>Beringin</w:t>
      </w:r>
      <w:proofErr w:type="spellEnd"/>
      <w:r w:rsidRPr="00A35733">
        <w:rPr>
          <w:sz w:val="24"/>
          <w:szCs w:val="24"/>
        </w:rPr>
        <w:t xml:space="preserve">' Fossil rock, </w:t>
      </w:r>
      <w:r>
        <w:rPr>
          <w:sz w:val="24"/>
          <w:szCs w:val="24"/>
        </w:rPr>
        <w:t xml:space="preserve">reflects </w:t>
      </w:r>
      <w:r w:rsidRPr="00A35733">
        <w:rPr>
          <w:sz w:val="24"/>
          <w:szCs w:val="24"/>
        </w:rPr>
        <w:t>one</w:t>
      </w:r>
      <w:r>
        <w:rPr>
          <w:sz w:val="24"/>
          <w:szCs w:val="24"/>
        </w:rPr>
        <w:t xml:space="preserve"> who is closed to Allah SWT</w:t>
      </w:r>
      <w:r>
        <w:rPr>
          <w:sz w:val="24"/>
          <w:szCs w:val="24"/>
          <w:lang w:val="id-ID"/>
        </w:rPr>
        <w:t xml:space="preserve">. </w:t>
      </w:r>
    </w:p>
    <w:p w14:paraId="0048252F" w14:textId="77777777" w:rsidR="004557B6" w:rsidRDefault="004557B6" w:rsidP="004557B6">
      <w:pPr>
        <w:jc w:val="both"/>
        <w:rPr>
          <w:b/>
          <w:bCs/>
          <w:sz w:val="24"/>
          <w:szCs w:val="24"/>
          <w:shd w:val="clear" w:color="auto" w:fill="FFFFFF"/>
        </w:rPr>
      </w:pPr>
    </w:p>
    <w:p w14:paraId="6AC7267B" w14:textId="77777777" w:rsidR="004557B6" w:rsidRPr="00D452AB" w:rsidRDefault="004557B6" w:rsidP="004557B6">
      <w:pPr>
        <w:rPr>
          <w:b/>
          <w:bCs/>
          <w:sz w:val="24"/>
          <w:szCs w:val="24"/>
        </w:rPr>
      </w:pPr>
      <w:r>
        <w:rPr>
          <w:b/>
          <w:bCs/>
          <w:sz w:val="24"/>
          <w:szCs w:val="24"/>
        </w:rPr>
        <w:t>References</w:t>
      </w:r>
    </w:p>
    <w:p w14:paraId="751C358B" w14:textId="77777777" w:rsidR="004557B6" w:rsidRPr="00947851" w:rsidRDefault="004557B6" w:rsidP="004557B6">
      <w:pPr>
        <w:widowControl w:val="0"/>
        <w:autoSpaceDE w:val="0"/>
        <w:autoSpaceDN w:val="0"/>
        <w:adjustRightInd w:val="0"/>
        <w:ind w:left="480" w:hanging="480"/>
        <w:rPr>
          <w:noProof/>
          <w:sz w:val="24"/>
          <w:szCs w:val="24"/>
        </w:rPr>
      </w:pPr>
      <w:r>
        <w:rPr>
          <w:iCs/>
          <w:sz w:val="24"/>
          <w:szCs w:val="24"/>
        </w:rPr>
        <w:fldChar w:fldCharType="begin" w:fldLock="1"/>
      </w:r>
      <w:r>
        <w:rPr>
          <w:iCs/>
          <w:sz w:val="24"/>
          <w:szCs w:val="24"/>
        </w:rPr>
        <w:instrText xml:space="preserve">ADDIN Mendeley Bibliography CSL_BIBLIOGRAPHY </w:instrText>
      </w:r>
      <w:r>
        <w:rPr>
          <w:iCs/>
          <w:sz w:val="24"/>
          <w:szCs w:val="24"/>
        </w:rPr>
        <w:fldChar w:fldCharType="separate"/>
      </w:r>
      <w:r w:rsidRPr="00947851">
        <w:rPr>
          <w:noProof/>
          <w:sz w:val="24"/>
          <w:szCs w:val="24"/>
        </w:rPr>
        <w:t xml:space="preserve">Ali, M. (2012). Creation of the Universe By Al-Qur’an Analysis of QS. Al-Anbiya: 30 and Its Relevance to the Theory of Science. </w:t>
      </w:r>
      <w:r w:rsidRPr="00947851">
        <w:rPr>
          <w:i/>
          <w:iCs/>
          <w:noProof/>
          <w:sz w:val="24"/>
          <w:szCs w:val="24"/>
        </w:rPr>
        <w:t>Madania</w:t>
      </w:r>
      <w:r w:rsidRPr="00947851">
        <w:rPr>
          <w:noProof/>
          <w:sz w:val="24"/>
          <w:szCs w:val="24"/>
        </w:rPr>
        <w:t xml:space="preserve">, </w:t>
      </w:r>
      <w:r w:rsidRPr="00947851">
        <w:rPr>
          <w:i/>
          <w:iCs/>
          <w:noProof/>
          <w:sz w:val="24"/>
          <w:szCs w:val="24"/>
        </w:rPr>
        <w:t>2</w:t>
      </w:r>
      <w:r w:rsidRPr="00947851">
        <w:rPr>
          <w:noProof/>
          <w:sz w:val="24"/>
          <w:szCs w:val="24"/>
        </w:rPr>
        <w:t>(2), 167–184.</w:t>
      </w:r>
    </w:p>
    <w:p w14:paraId="563EFD45" w14:textId="77777777" w:rsidR="004557B6" w:rsidRPr="00947851" w:rsidRDefault="004557B6" w:rsidP="004557B6">
      <w:pPr>
        <w:widowControl w:val="0"/>
        <w:autoSpaceDE w:val="0"/>
        <w:autoSpaceDN w:val="0"/>
        <w:adjustRightInd w:val="0"/>
        <w:ind w:left="480" w:hanging="480"/>
        <w:rPr>
          <w:noProof/>
          <w:sz w:val="24"/>
          <w:szCs w:val="24"/>
        </w:rPr>
      </w:pPr>
      <w:r w:rsidRPr="00947851">
        <w:rPr>
          <w:noProof/>
          <w:sz w:val="24"/>
          <w:szCs w:val="24"/>
        </w:rPr>
        <w:t xml:space="preserve">Aslamiah, S., &amp; Haryadi, H. (2013). Identifikasi Kandungan Kimia Daun Pohon Beringin (Ficus Benyamina L.) sebagai Obat Tradisional. </w:t>
      </w:r>
      <w:r w:rsidRPr="00947851">
        <w:rPr>
          <w:i/>
          <w:iCs/>
          <w:noProof/>
          <w:sz w:val="24"/>
          <w:szCs w:val="24"/>
        </w:rPr>
        <w:t>Jurnal Anterior</w:t>
      </w:r>
      <w:r w:rsidRPr="00947851">
        <w:rPr>
          <w:noProof/>
          <w:sz w:val="24"/>
          <w:szCs w:val="24"/>
        </w:rPr>
        <w:t xml:space="preserve">, </w:t>
      </w:r>
      <w:r w:rsidRPr="00947851">
        <w:rPr>
          <w:i/>
          <w:iCs/>
          <w:noProof/>
          <w:sz w:val="24"/>
          <w:szCs w:val="24"/>
        </w:rPr>
        <w:t>13</w:t>
      </w:r>
      <w:r w:rsidRPr="00947851">
        <w:rPr>
          <w:noProof/>
          <w:sz w:val="24"/>
          <w:szCs w:val="24"/>
        </w:rPr>
        <w:t>(1), 19–23. Retrieved from http://www.eldis.org/vfile/upload/1/document/0708/DOC23587.pdf%0Ahttp://socserv2.socsci.mcmaster.ca/~econ/ugcm/3ll3/michels/polipart.pdf%0Ahttps://www.theatlantic.com/magazine/archive/1994/02/the-coming-anarchy/304670/%0Ahttps://scholar.google.it/scholar?</w:t>
      </w:r>
    </w:p>
    <w:p w14:paraId="49872FEF" w14:textId="77777777" w:rsidR="004557B6" w:rsidRPr="00947851" w:rsidRDefault="004557B6" w:rsidP="004557B6">
      <w:pPr>
        <w:widowControl w:val="0"/>
        <w:autoSpaceDE w:val="0"/>
        <w:autoSpaceDN w:val="0"/>
        <w:adjustRightInd w:val="0"/>
        <w:ind w:left="480" w:hanging="480"/>
        <w:rPr>
          <w:noProof/>
          <w:sz w:val="24"/>
          <w:szCs w:val="24"/>
        </w:rPr>
      </w:pPr>
      <w:r w:rsidRPr="00947851">
        <w:rPr>
          <w:noProof/>
          <w:sz w:val="24"/>
          <w:szCs w:val="24"/>
        </w:rPr>
        <w:t xml:space="preserve">Beratha, N. L. S., Rajeg, I. M., &amp; Sukarini, N. W. (2018). Fungsi dan Makna Simbolik Pohon Beringin dalam Kehidupan Masyarakat Bali. </w:t>
      </w:r>
      <w:r w:rsidRPr="00947851">
        <w:rPr>
          <w:i/>
          <w:iCs/>
          <w:noProof/>
          <w:sz w:val="24"/>
          <w:szCs w:val="24"/>
        </w:rPr>
        <w:t>J. Kaji. Bali</w:t>
      </w:r>
      <w:r w:rsidRPr="00947851">
        <w:rPr>
          <w:noProof/>
          <w:sz w:val="24"/>
          <w:szCs w:val="24"/>
        </w:rPr>
        <w:t xml:space="preserve">, </w:t>
      </w:r>
      <w:r w:rsidRPr="00947851">
        <w:rPr>
          <w:i/>
          <w:iCs/>
          <w:noProof/>
          <w:sz w:val="24"/>
          <w:szCs w:val="24"/>
        </w:rPr>
        <w:t>8</w:t>
      </w:r>
      <w:r w:rsidRPr="00947851">
        <w:rPr>
          <w:noProof/>
          <w:sz w:val="24"/>
          <w:szCs w:val="24"/>
        </w:rPr>
        <w:t>, 33–52.</w:t>
      </w:r>
    </w:p>
    <w:p w14:paraId="6246C4EE" w14:textId="77777777" w:rsidR="004557B6" w:rsidRPr="00947851" w:rsidRDefault="004557B6" w:rsidP="004557B6">
      <w:pPr>
        <w:widowControl w:val="0"/>
        <w:autoSpaceDE w:val="0"/>
        <w:autoSpaceDN w:val="0"/>
        <w:adjustRightInd w:val="0"/>
        <w:ind w:left="480" w:hanging="480"/>
        <w:rPr>
          <w:noProof/>
          <w:sz w:val="24"/>
          <w:szCs w:val="24"/>
        </w:rPr>
      </w:pPr>
      <w:r w:rsidRPr="00947851">
        <w:rPr>
          <w:noProof/>
          <w:sz w:val="24"/>
          <w:szCs w:val="24"/>
        </w:rPr>
        <w:t xml:space="preserve">Bowler, P. J. (2020). The Pre-evolutionary Worldview. In </w:t>
      </w:r>
      <w:r w:rsidRPr="00947851">
        <w:rPr>
          <w:i/>
          <w:iCs/>
          <w:noProof/>
          <w:sz w:val="24"/>
          <w:szCs w:val="24"/>
        </w:rPr>
        <w:t>Evolution</w:t>
      </w:r>
      <w:r w:rsidRPr="00947851">
        <w:rPr>
          <w:noProof/>
          <w:sz w:val="24"/>
          <w:szCs w:val="24"/>
        </w:rPr>
        <w:t xml:space="preserve"> (pp. 27–47). California: University of California Press.</w:t>
      </w:r>
    </w:p>
    <w:p w14:paraId="4FFDC7E2" w14:textId="77777777" w:rsidR="004557B6" w:rsidRPr="00947851" w:rsidRDefault="004557B6" w:rsidP="004557B6">
      <w:pPr>
        <w:widowControl w:val="0"/>
        <w:autoSpaceDE w:val="0"/>
        <w:autoSpaceDN w:val="0"/>
        <w:adjustRightInd w:val="0"/>
        <w:ind w:left="480" w:hanging="480"/>
        <w:rPr>
          <w:noProof/>
          <w:sz w:val="24"/>
          <w:szCs w:val="24"/>
        </w:rPr>
      </w:pPr>
      <w:r w:rsidRPr="00947851">
        <w:rPr>
          <w:noProof/>
          <w:sz w:val="24"/>
          <w:szCs w:val="24"/>
        </w:rPr>
        <w:t xml:space="preserve">Ciptoprawiro, A. (2000). </w:t>
      </w:r>
      <w:r w:rsidRPr="00947851">
        <w:rPr>
          <w:i/>
          <w:iCs/>
          <w:noProof/>
          <w:sz w:val="24"/>
          <w:szCs w:val="24"/>
        </w:rPr>
        <w:t>Filsafat Jawa</w:t>
      </w:r>
      <w:r w:rsidRPr="00947851">
        <w:rPr>
          <w:noProof/>
          <w:sz w:val="24"/>
          <w:szCs w:val="24"/>
        </w:rPr>
        <w:t>. Jakarta: PT. Aula Perpustakaan.</w:t>
      </w:r>
    </w:p>
    <w:p w14:paraId="55EA18BE" w14:textId="77777777" w:rsidR="004557B6" w:rsidRPr="00947851" w:rsidRDefault="004557B6" w:rsidP="004557B6">
      <w:pPr>
        <w:widowControl w:val="0"/>
        <w:autoSpaceDE w:val="0"/>
        <w:autoSpaceDN w:val="0"/>
        <w:adjustRightInd w:val="0"/>
        <w:ind w:left="480" w:hanging="480"/>
        <w:rPr>
          <w:noProof/>
          <w:sz w:val="24"/>
          <w:szCs w:val="24"/>
        </w:rPr>
      </w:pPr>
      <w:r w:rsidRPr="00947851">
        <w:rPr>
          <w:noProof/>
          <w:sz w:val="24"/>
          <w:szCs w:val="24"/>
        </w:rPr>
        <w:t xml:space="preserve">Cotesta, V. (2021). God , the Universe and the World According to Islam. In </w:t>
      </w:r>
      <w:r w:rsidRPr="00947851">
        <w:rPr>
          <w:i/>
          <w:iCs/>
          <w:noProof/>
          <w:sz w:val="24"/>
          <w:szCs w:val="24"/>
        </w:rPr>
        <w:t>The Heavens and the Earth: Graeco-Roman, Ancient Chinese, and Mediaeval Islamic Images of the World</w:t>
      </w:r>
      <w:r w:rsidRPr="00947851">
        <w:rPr>
          <w:noProof/>
          <w:sz w:val="24"/>
          <w:szCs w:val="24"/>
        </w:rPr>
        <w:t xml:space="preserve"> (pp. 310–315). United Kingdom: Brill. https://doi.org/https://doi.org/10.1163/9789004464728_027</w:t>
      </w:r>
    </w:p>
    <w:p w14:paraId="10C42398" w14:textId="77777777" w:rsidR="004557B6" w:rsidRPr="00947851" w:rsidRDefault="004557B6" w:rsidP="004557B6">
      <w:pPr>
        <w:widowControl w:val="0"/>
        <w:autoSpaceDE w:val="0"/>
        <w:autoSpaceDN w:val="0"/>
        <w:adjustRightInd w:val="0"/>
        <w:ind w:left="480" w:hanging="480"/>
        <w:rPr>
          <w:noProof/>
          <w:sz w:val="24"/>
          <w:szCs w:val="24"/>
        </w:rPr>
      </w:pPr>
      <w:r w:rsidRPr="00947851">
        <w:rPr>
          <w:noProof/>
          <w:sz w:val="24"/>
          <w:szCs w:val="24"/>
        </w:rPr>
        <w:t xml:space="preserve">Dahlan, E. N. (2014). Karakter Fisik Pohon dan Pengaruhnya terhadap Iklim Mikro (Studi Kasus di Hutan Kota dan RTH Kota Semarang). </w:t>
      </w:r>
      <w:r w:rsidRPr="00947851">
        <w:rPr>
          <w:i/>
          <w:iCs/>
          <w:noProof/>
          <w:sz w:val="24"/>
          <w:szCs w:val="24"/>
        </w:rPr>
        <w:t>Forum Geografi</w:t>
      </w:r>
      <w:r w:rsidRPr="00947851">
        <w:rPr>
          <w:noProof/>
          <w:sz w:val="24"/>
          <w:szCs w:val="24"/>
        </w:rPr>
        <w:t xml:space="preserve">, </w:t>
      </w:r>
      <w:r w:rsidRPr="00947851">
        <w:rPr>
          <w:i/>
          <w:iCs/>
          <w:noProof/>
          <w:sz w:val="24"/>
          <w:szCs w:val="24"/>
        </w:rPr>
        <w:t>28</w:t>
      </w:r>
      <w:r w:rsidRPr="00947851">
        <w:rPr>
          <w:noProof/>
          <w:sz w:val="24"/>
          <w:szCs w:val="24"/>
        </w:rPr>
        <w:t>(1), 83–90. Retrieved from https://publikasiilmiah.ums.ac.id/handle/11617/4792</w:t>
      </w:r>
    </w:p>
    <w:p w14:paraId="4F962747" w14:textId="77777777" w:rsidR="004557B6" w:rsidRPr="00947851" w:rsidRDefault="004557B6" w:rsidP="004557B6">
      <w:pPr>
        <w:widowControl w:val="0"/>
        <w:autoSpaceDE w:val="0"/>
        <w:autoSpaceDN w:val="0"/>
        <w:adjustRightInd w:val="0"/>
        <w:ind w:left="480" w:hanging="480"/>
        <w:rPr>
          <w:noProof/>
          <w:sz w:val="24"/>
          <w:szCs w:val="24"/>
        </w:rPr>
      </w:pPr>
      <w:r w:rsidRPr="00947851">
        <w:rPr>
          <w:noProof/>
          <w:sz w:val="24"/>
          <w:szCs w:val="24"/>
        </w:rPr>
        <w:t xml:space="preserve">Donalek, J. G. (2004). Phenomenology as Qualitative Resreach Method. </w:t>
      </w:r>
      <w:r w:rsidRPr="00947851">
        <w:rPr>
          <w:i/>
          <w:iCs/>
          <w:noProof/>
          <w:sz w:val="24"/>
          <w:szCs w:val="24"/>
        </w:rPr>
        <w:t>Urologic Nursing</w:t>
      </w:r>
      <w:r w:rsidRPr="00947851">
        <w:rPr>
          <w:noProof/>
          <w:sz w:val="24"/>
          <w:szCs w:val="24"/>
        </w:rPr>
        <w:t xml:space="preserve">, </w:t>
      </w:r>
      <w:r w:rsidRPr="00947851">
        <w:rPr>
          <w:i/>
          <w:iCs/>
          <w:noProof/>
          <w:sz w:val="24"/>
          <w:szCs w:val="24"/>
        </w:rPr>
        <w:t>24</w:t>
      </w:r>
      <w:r w:rsidRPr="00947851">
        <w:rPr>
          <w:noProof/>
          <w:sz w:val="24"/>
          <w:szCs w:val="24"/>
        </w:rPr>
        <w:t>(Desember), 516–517.</w:t>
      </w:r>
    </w:p>
    <w:p w14:paraId="4E6DBD50" w14:textId="77777777" w:rsidR="004557B6" w:rsidRPr="00947851" w:rsidRDefault="004557B6" w:rsidP="004557B6">
      <w:pPr>
        <w:widowControl w:val="0"/>
        <w:autoSpaceDE w:val="0"/>
        <w:autoSpaceDN w:val="0"/>
        <w:adjustRightInd w:val="0"/>
        <w:ind w:left="480" w:hanging="480"/>
        <w:rPr>
          <w:noProof/>
          <w:sz w:val="24"/>
          <w:szCs w:val="24"/>
        </w:rPr>
      </w:pPr>
      <w:r w:rsidRPr="00947851">
        <w:rPr>
          <w:noProof/>
          <w:sz w:val="24"/>
          <w:szCs w:val="24"/>
        </w:rPr>
        <w:t xml:space="preserve">Fatimah, S., Tawil, M., &amp; Akar, C. (2021). Exploring the Repository of Religious Texts to Explore the Universe: Risale-i Nur Approaches. </w:t>
      </w:r>
      <w:r w:rsidRPr="00947851">
        <w:rPr>
          <w:i/>
          <w:iCs/>
          <w:noProof/>
          <w:sz w:val="24"/>
          <w:szCs w:val="24"/>
        </w:rPr>
        <w:t>The Journal of Risale-i Nur Studies</w:t>
      </w:r>
      <w:r w:rsidRPr="00947851">
        <w:rPr>
          <w:noProof/>
          <w:sz w:val="24"/>
          <w:szCs w:val="24"/>
        </w:rPr>
        <w:t xml:space="preserve">, </w:t>
      </w:r>
      <w:r w:rsidRPr="00947851">
        <w:rPr>
          <w:i/>
          <w:iCs/>
          <w:noProof/>
          <w:sz w:val="24"/>
          <w:szCs w:val="24"/>
        </w:rPr>
        <w:t>4</w:t>
      </w:r>
      <w:r w:rsidRPr="00947851">
        <w:rPr>
          <w:noProof/>
          <w:sz w:val="24"/>
          <w:szCs w:val="24"/>
        </w:rPr>
        <w:t>(1), 28–39.</w:t>
      </w:r>
    </w:p>
    <w:p w14:paraId="63047CD4" w14:textId="77777777" w:rsidR="004557B6" w:rsidRPr="00947851" w:rsidRDefault="004557B6" w:rsidP="004557B6">
      <w:pPr>
        <w:widowControl w:val="0"/>
        <w:autoSpaceDE w:val="0"/>
        <w:autoSpaceDN w:val="0"/>
        <w:adjustRightInd w:val="0"/>
        <w:ind w:left="480" w:hanging="480"/>
        <w:rPr>
          <w:noProof/>
          <w:sz w:val="24"/>
          <w:szCs w:val="24"/>
        </w:rPr>
      </w:pPr>
      <w:r w:rsidRPr="00947851">
        <w:rPr>
          <w:noProof/>
          <w:sz w:val="24"/>
          <w:szCs w:val="24"/>
        </w:rPr>
        <w:t>Fauziyyah, F. I. (2018). International Journal of Multicultural and Multireligious Understanding Ronggowarsit o ’ s Concept of Islamic Theosophy in Serat Sabdajati, 177–184.</w:t>
      </w:r>
    </w:p>
    <w:p w14:paraId="3E35B7E5" w14:textId="77777777" w:rsidR="004557B6" w:rsidRPr="00947851" w:rsidRDefault="004557B6" w:rsidP="004557B6">
      <w:pPr>
        <w:widowControl w:val="0"/>
        <w:autoSpaceDE w:val="0"/>
        <w:autoSpaceDN w:val="0"/>
        <w:adjustRightInd w:val="0"/>
        <w:ind w:left="480" w:hanging="480"/>
        <w:rPr>
          <w:noProof/>
          <w:sz w:val="24"/>
          <w:szCs w:val="24"/>
        </w:rPr>
      </w:pPr>
      <w:r w:rsidRPr="00947851">
        <w:rPr>
          <w:noProof/>
          <w:sz w:val="24"/>
          <w:szCs w:val="24"/>
        </w:rPr>
        <w:t xml:space="preserve">Haq, Z. (2013). </w:t>
      </w:r>
      <w:r w:rsidRPr="00947851">
        <w:rPr>
          <w:i/>
          <w:iCs/>
          <w:noProof/>
          <w:sz w:val="24"/>
          <w:szCs w:val="24"/>
        </w:rPr>
        <w:t>Ajaran Penuntun Jiwa Jawa</w:t>
      </w:r>
      <w:r w:rsidRPr="00947851">
        <w:rPr>
          <w:noProof/>
          <w:sz w:val="24"/>
          <w:szCs w:val="24"/>
        </w:rPr>
        <w:t>. Sidorejo: Penciptaan Wacana.</w:t>
      </w:r>
    </w:p>
    <w:p w14:paraId="2DDC8EBB" w14:textId="77777777" w:rsidR="004557B6" w:rsidRPr="00947851" w:rsidRDefault="004557B6" w:rsidP="004557B6">
      <w:pPr>
        <w:widowControl w:val="0"/>
        <w:autoSpaceDE w:val="0"/>
        <w:autoSpaceDN w:val="0"/>
        <w:adjustRightInd w:val="0"/>
        <w:ind w:left="480" w:hanging="480"/>
        <w:rPr>
          <w:noProof/>
          <w:sz w:val="24"/>
          <w:szCs w:val="24"/>
        </w:rPr>
      </w:pPr>
      <w:r w:rsidRPr="00947851">
        <w:rPr>
          <w:noProof/>
          <w:sz w:val="24"/>
          <w:szCs w:val="24"/>
        </w:rPr>
        <w:t xml:space="preserve">Jogjaprov. (2020). Beringin: Mitos dan Filosofinya Bagi Masyarakat Jawa. </w:t>
      </w:r>
      <w:r w:rsidRPr="00947851">
        <w:rPr>
          <w:i/>
          <w:iCs/>
          <w:noProof/>
          <w:sz w:val="24"/>
          <w:szCs w:val="24"/>
        </w:rPr>
        <w:t>Jogjaprov.Go.Id</w:t>
      </w:r>
      <w:r w:rsidRPr="00947851">
        <w:rPr>
          <w:noProof/>
          <w:sz w:val="24"/>
          <w:szCs w:val="24"/>
        </w:rPr>
        <w:t>. Retrieved from http://kehati.jogjaprov.go.id/detailpost/beringin-mitos-dan-filosofinya-ba-masyarakat-jawa</w:t>
      </w:r>
    </w:p>
    <w:p w14:paraId="015C5ACD" w14:textId="77777777" w:rsidR="004557B6" w:rsidRPr="00947851" w:rsidRDefault="004557B6" w:rsidP="004557B6">
      <w:pPr>
        <w:widowControl w:val="0"/>
        <w:autoSpaceDE w:val="0"/>
        <w:autoSpaceDN w:val="0"/>
        <w:adjustRightInd w:val="0"/>
        <w:ind w:left="480" w:hanging="480"/>
        <w:rPr>
          <w:noProof/>
          <w:sz w:val="24"/>
          <w:szCs w:val="24"/>
        </w:rPr>
      </w:pPr>
      <w:r w:rsidRPr="00947851">
        <w:rPr>
          <w:noProof/>
          <w:sz w:val="24"/>
          <w:szCs w:val="24"/>
        </w:rPr>
        <w:t xml:space="preserve">Lafrarchi, N. (2020). Assessing Islamic Religious Education Curriculum in Flemish Public Secondary Schools. </w:t>
      </w:r>
      <w:r w:rsidRPr="00947851">
        <w:rPr>
          <w:i/>
          <w:iCs/>
          <w:noProof/>
          <w:sz w:val="24"/>
          <w:szCs w:val="24"/>
        </w:rPr>
        <w:t>REligions</w:t>
      </w:r>
      <w:r w:rsidRPr="00947851">
        <w:rPr>
          <w:noProof/>
          <w:sz w:val="24"/>
          <w:szCs w:val="24"/>
        </w:rPr>
        <w:t xml:space="preserve">, </w:t>
      </w:r>
      <w:r w:rsidRPr="00947851">
        <w:rPr>
          <w:i/>
          <w:iCs/>
          <w:noProof/>
          <w:sz w:val="24"/>
          <w:szCs w:val="24"/>
        </w:rPr>
        <w:t>11</w:t>
      </w:r>
      <w:r w:rsidRPr="00947851">
        <w:rPr>
          <w:noProof/>
          <w:sz w:val="24"/>
          <w:szCs w:val="24"/>
        </w:rPr>
        <w:t>(3), 110.</w:t>
      </w:r>
    </w:p>
    <w:p w14:paraId="4F142D29" w14:textId="77777777" w:rsidR="004557B6" w:rsidRPr="00947851" w:rsidRDefault="004557B6" w:rsidP="004557B6">
      <w:pPr>
        <w:widowControl w:val="0"/>
        <w:autoSpaceDE w:val="0"/>
        <w:autoSpaceDN w:val="0"/>
        <w:adjustRightInd w:val="0"/>
        <w:ind w:left="480" w:hanging="480"/>
        <w:rPr>
          <w:noProof/>
          <w:sz w:val="24"/>
          <w:szCs w:val="24"/>
        </w:rPr>
      </w:pPr>
      <w:r w:rsidRPr="00947851">
        <w:rPr>
          <w:noProof/>
          <w:sz w:val="24"/>
          <w:szCs w:val="24"/>
        </w:rPr>
        <w:t xml:space="preserve">Mustofa, I. (2015). Kritik Fakhruddin al-Razi terhadap Emanasi Ibnu Sina. </w:t>
      </w:r>
      <w:r w:rsidRPr="00947851">
        <w:rPr>
          <w:i/>
          <w:iCs/>
          <w:noProof/>
          <w:sz w:val="24"/>
          <w:szCs w:val="24"/>
        </w:rPr>
        <w:t>Kalimah</w:t>
      </w:r>
      <w:r w:rsidRPr="00947851">
        <w:rPr>
          <w:noProof/>
          <w:sz w:val="24"/>
          <w:szCs w:val="24"/>
        </w:rPr>
        <w:t xml:space="preserve">, </w:t>
      </w:r>
      <w:r w:rsidRPr="00947851">
        <w:rPr>
          <w:i/>
          <w:iCs/>
          <w:noProof/>
          <w:sz w:val="24"/>
          <w:szCs w:val="24"/>
        </w:rPr>
        <w:t>13</w:t>
      </w:r>
      <w:r w:rsidRPr="00947851">
        <w:rPr>
          <w:noProof/>
          <w:sz w:val="24"/>
          <w:szCs w:val="24"/>
        </w:rPr>
        <w:t>(2), 311. https://doi.org/10.21111/klm.v13i2.291</w:t>
      </w:r>
    </w:p>
    <w:p w14:paraId="54154AB2" w14:textId="77777777" w:rsidR="004557B6" w:rsidRPr="00947851" w:rsidRDefault="004557B6" w:rsidP="004557B6">
      <w:pPr>
        <w:widowControl w:val="0"/>
        <w:autoSpaceDE w:val="0"/>
        <w:autoSpaceDN w:val="0"/>
        <w:adjustRightInd w:val="0"/>
        <w:ind w:left="480" w:hanging="480"/>
        <w:rPr>
          <w:noProof/>
          <w:sz w:val="24"/>
          <w:szCs w:val="24"/>
        </w:rPr>
      </w:pPr>
      <w:r w:rsidRPr="00947851">
        <w:rPr>
          <w:noProof/>
          <w:sz w:val="24"/>
          <w:szCs w:val="24"/>
        </w:rPr>
        <w:t xml:space="preserve">Nakissa, A. (2020). The Cognitive Science of Religion and Islamic Theology: An Analysis </w:t>
      </w:r>
      <w:r w:rsidRPr="00947851">
        <w:rPr>
          <w:noProof/>
          <w:sz w:val="24"/>
          <w:szCs w:val="24"/>
        </w:rPr>
        <w:lastRenderedPageBreak/>
        <w:t xml:space="preserve">Based on the Works of al-Ghazlī. </w:t>
      </w:r>
      <w:r w:rsidRPr="00947851">
        <w:rPr>
          <w:i/>
          <w:iCs/>
          <w:noProof/>
          <w:sz w:val="24"/>
          <w:szCs w:val="24"/>
        </w:rPr>
        <w:t>Journal of the American Academy of Religion</w:t>
      </w:r>
      <w:r w:rsidRPr="00947851">
        <w:rPr>
          <w:noProof/>
          <w:sz w:val="24"/>
          <w:szCs w:val="24"/>
        </w:rPr>
        <w:t xml:space="preserve">, </w:t>
      </w:r>
      <w:r w:rsidRPr="00947851">
        <w:rPr>
          <w:i/>
          <w:iCs/>
          <w:noProof/>
          <w:sz w:val="24"/>
          <w:szCs w:val="24"/>
        </w:rPr>
        <w:t>88</w:t>
      </w:r>
      <w:r w:rsidRPr="00947851">
        <w:rPr>
          <w:noProof/>
          <w:sz w:val="24"/>
          <w:szCs w:val="24"/>
        </w:rPr>
        <w:t>(4), 1087–1120. https://doi.org/10.1093/jaarel/lfaa059</w:t>
      </w:r>
    </w:p>
    <w:p w14:paraId="4FDF7AEF" w14:textId="77777777" w:rsidR="004557B6" w:rsidRPr="00947851" w:rsidRDefault="004557B6" w:rsidP="004557B6">
      <w:pPr>
        <w:widowControl w:val="0"/>
        <w:autoSpaceDE w:val="0"/>
        <w:autoSpaceDN w:val="0"/>
        <w:adjustRightInd w:val="0"/>
        <w:ind w:left="480" w:hanging="480"/>
        <w:rPr>
          <w:noProof/>
          <w:sz w:val="24"/>
          <w:szCs w:val="24"/>
        </w:rPr>
      </w:pPr>
      <w:r w:rsidRPr="00947851">
        <w:rPr>
          <w:noProof/>
          <w:sz w:val="24"/>
          <w:szCs w:val="24"/>
        </w:rPr>
        <w:t xml:space="preserve">Peebles, J. (2020). Have we got the universe right ? </w:t>
      </w:r>
      <w:r w:rsidRPr="00947851">
        <w:rPr>
          <w:i/>
          <w:iCs/>
          <w:noProof/>
          <w:sz w:val="24"/>
          <w:szCs w:val="24"/>
        </w:rPr>
        <w:t>New Scientist</w:t>
      </w:r>
      <w:r w:rsidRPr="00947851">
        <w:rPr>
          <w:noProof/>
          <w:sz w:val="24"/>
          <w:szCs w:val="24"/>
        </w:rPr>
        <w:t xml:space="preserve">, </w:t>
      </w:r>
      <w:r w:rsidRPr="00947851">
        <w:rPr>
          <w:i/>
          <w:iCs/>
          <w:noProof/>
          <w:sz w:val="24"/>
          <w:szCs w:val="24"/>
        </w:rPr>
        <w:t>246</w:t>
      </w:r>
      <w:r w:rsidRPr="00947851">
        <w:rPr>
          <w:noProof/>
          <w:sz w:val="24"/>
          <w:szCs w:val="24"/>
        </w:rPr>
        <w:t>(3285), 30–35. https://doi.org/10.1016/S0262-4079(20)31040-X</w:t>
      </w:r>
    </w:p>
    <w:p w14:paraId="4B7C0EB8" w14:textId="77777777" w:rsidR="004557B6" w:rsidRPr="00947851" w:rsidRDefault="004557B6" w:rsidP="004557B6">
      <w:pPr>
        <w:widowControl w:val="0"/>
        <w:autoSpaceDE w:val="0"/>
        <w:autoSpaceDN w:val="0"/>
        <w:adjustRightInd w:val="0"/>
        <w:ind w:left="480" w:hanging="480"/>
        <w:rPr>
          <w:noProof/>
          <w:sz w:val="24"/>
          <w:szCs w:val="24"/>
        </w:rPr>
      </w:pPr>
      <w:r w:rsidRPr="00947851">
        <w:rPr>
          <w:noProof/>
          <w:sz w:val="24"/>
          <w:szCs w:val="24"/>
        </w:rPr>
        <w:t xml:space="preserve">Prakoso, T. J. (2019). Theoretical Science in Munasabah Discurse: Discovering Mountain Facts in the Quran. </w:t>
      </w:r>
      <w:r w:rsidRPr="00947851">
        <w:rPr>
          <w:i/>
          <w:iCs/>
          <w:noProof/>
          <w:sz w:val="24"/>
          <w:szCs w:val="24"/>
        </w:rPr>
        <w:t>Journal of Islam and Science</w:t>
      </w:r>
      <w:r w:rsidRPr="00947851">
        <w:rPr>
          <w:noProof/>
          <w:sz w:val="24"/>
          <w:szCs w:val="24"/>
        </w:rPr>
        <w:t xml:space="preserve">, </w:t>
      </w:r>
      <w:r w:rsidRPr="00947851">
        <w:rPr>
          <w:i/>
          <w:iCs/>
          <w:noProof/>
          <w:sz w:val="24"/>
          <w:szCs w:val="24"/>
        </w:rPr>
        <w:t>6</w:t>
      </w:r>
      <w:r w:rsidRPr="00947851">
        <w:rPr>
          <w:noProof/>
          <w:sz w:val="24"/>
          <w:szCs w:val="24"/>
        </w:rPr>
        <w:t>(1), 41–49.</w:t>
      </w:r>
    </w:p>
    <w:p w14:paraId="714D9842" w14:textId="77777777" w:rsidR="004557B6" w:rsidRPr="00947851" w:rsidRDefault="004557B6" w:rsidP="004557B6">
      <w:pPr>
        <w:widowControl w:val="0"/>
        <w:autoSpaceDE w:val="0"/>
        <w:autoSpaceDN w:val="0"/>
        <w:adjustRightInd w:val="0"/>
        <w:ind w:left="480" w:hanging="480"/>
        <w:rPr>
          <w:noProof/>
          <w:sz w:val="24"/>
          <w:szCs w:val="24"/>
        </w:rPr>
      </w:pPr>
      <w:r w:rsidRPr="00947851">
        <w:rPr>
          <w:noProof/>
          <w:sz w:val="24"/>
          <w:szCs w:val="24"/>
        </w:rPr>
        <w:t xml:space="preserve">Putro, R. P., Rohmadi, M., &amp; Rakhmawati, A. (2021). Islamic Religiusity In Serat Wedhatama Pupuh Gambuh. </w:t>
      </w:r>
      <w:r w:rsidRPr="00947851">
        <w:rPr>
          <w:i/>
          <w:iCs/>
          <w:noProof/>
          <w:sz w:val="24"/>
          <w:szCs w:val="24"/>
        </w:rPr>
        <w:t>IBDA: Jurnal Kajian Islam Dan Budaya</w:t>
      </w:r>
      <w:r w:rsidRPr="00947851">
        <w:rPr>
          <w:noProof/>
          <w:sz w:val="24"/>
          <w:szCs w:val="24"/>
        </w:rPr>
        <w:t xml:space="preserve">, </w:t>
      </w:r>
      <w:r w:rsidRPr="00947851">
        <w:rPr>
          <w:i/>
          <w:iCs/>
          <w:noProof/>
          <w:sz w:val="24"/>
          <w:szCs w:val="24"/>
        </w:rPr>
        <w:t>19</w:t>
      </w:r>
      <w:r w:rsidRPr="00947851">
        <w:rPr>
          <w:noProof/>
          <w:sz w:val="24"/>
          <w:szCs w:val="24"/>
        </w:rPr>
        <w:t>(2), 335–350.</w:t>
      </w:r>
    </w:p>
    <w:p w14:paraId="48D72000" w14:textId="77777777" w:rsidR="004557B6" w:rsidRPr="00947851" w:rsidRDefault="004557B6" w:rsidP="004557B6">
      <w:pPr>
        <w:widowControl w:val="0"/>
        <w:autoSpaceDE w:val="0"/>
        <w:autoSpaceDN w:val="0"/>
        <w:adjustRightInd w:val="0"/>
        <w:ind w:left="480" w:hanging="480"/>
        <w:rPr>
          <w:noProof/>
          <w:sz w:val="24"/>
          <w:szCs w:val="24"/>
        </w:rPr>
      </w:pPr>
      <w:r w:rsidRPr="00947851">
        <w:rPr>
          <w:noProof/>
          <w:sz w:val="24"/>
          <w:szCs w:val="24"/>
        </w:rPr>
        <w:t xml:space="preserve">Rudwick, M. J. (2021). Nature’s Own Antiquities. In </w:t>
      </w:r>
      <w:r w:rsidRPr="00947851">
        <w:rPr>
          <w:i/>
          <w:iCs/>
          <w:noProof/>
          <w:sz w:val="24"/>
          <w:szCs w:val="24"/>
        </w:rPr>
        <w:t>Earth’s Deep History</w:t>
      </w:r>
      <w:r w:rsidRPr="00947851">
        <w:rPr>
          <w:noProof/>
          <w:sz w:val="24"/>
          <w:szCs w:val="24"/>
        </w:rPr>
        <w:t xml:space="preserve"> (pp. 31–54). Chicago, IL This: University of Chicago Press.</w:t>
      </w:r>
    </w:p>
    <w:p w14:paraId="7FF37BEF" w14:textId="77777777" w:rsidR="004557B6" w:rsidRPr="00947851" w:rsidRDefault="004557B6" w:rsidP="004557B6">
      <w:pPr>
        <w:widowControl w:val="0"/>
        <w:autoSpaceDE w:val="0"/>
        <w:autoSpaceDN w:val="0"/>
        <w:adjustRightInd w:val="0"/>
        <w:ind w:left="480" w:hanging="480"/>
        <w:rPr>
          <w:noProof/>
          <w:sz w:val="24"/>
          <w:szCs w:val="24"/>
        </w:rPr>
      </w:pPr>
      <w:r w:rsidRPr="00947851">
        <w:rPr>
          <w:noProof/>
          <w:sz w:val="24"/>
          <w:szCs w:val="24"/>
        </w:rPr>
        <w:t xml:space="preserve">Safiai, M. H., Ibrahim, I. A., Islam, U., &amp; Sharif, S. (2016). Islamic Perspectives on Science and Technology. </w:t>
      </w:r>
      <w:r w:rsidRPr="00947851">
        <w:rPr>
          <w:i/>
          <w:iCs/>
          <w:noProof/>
          <w:sz w:val="24"/>
          <w:szCs w:val="24"/>
        </w:rPr>
        <w:t>Islamic Perspectives on Science and Technology</w:t>
      </w:r>
      <w:r w:rsidRPr="00947851">
        <w:rPr>
          <w:noProof/>
          <w:sz w:val="24"/>
          <w:szCs w:val="24"/>
        </w:rPr>
        <w:t>, (January). https://doi.org/10.1007/978-981-287-778-9</w:t>
      </w:r>
    </w:p>
    <w:p w14:paraId="3AE67B28" w14:textId="77777777" w:rsidR="004557B6" w:rsidRPr="00947851" w:rsidRDefault="004557B6" w:rsidP="004557B6">
      <w:pPr>
        <w:widowControl w:val="0"/>
        <w:autoSpaceDE w:val="0"/>
        <w:autoSpaceDN w:val="0"/>
        <w:adjustRightInd w:val="0"/>
        <w:ind w:left="480" w:hanging="480"/>
        <w:rPr>
          <w:noProof/>
          <w:sz w:val="24"/>
          <w:szCs w:val="24"/>
        </w:rPr>
      </w:pPr>
      <w:r w:rsidRPr="00947851">
        <w:rPr>
          <w:noProof/>
          <w:sz w:val="24"/>
          <w:szCs w:val="24"/>
        </w:rPr>
        <w:t xml:space="preserve">Septiawadi, S. (2019). Simbolisasi Alam Semesta Dalam Ajaran Tasawuf (Perspektif Penafsiran Isyari). </w:t>
      </w:r>
      <w:r w:rsidRPr="00947851">
        <w:rPr>
          <w:i/>
          <w:iCs/>
          <w:noProof/>
          <w:sz w:val="24"/>
          <w:szCs w:val="24"/>
        </w:rPr>
        <w:t>Al-Dzikra: Jurnal Studi Ilmu Al-Qur’an Dan Al-Hadits</w:t>
      </w:r>
      <w:r w:rsidRPr="00947851">
        <w:rPr>
          <w:noProof/>
          <w:sz w:val="24"/>
          <w:szCs w:val="24"/>
        </w:rPr>
        <w:t xml:space="preserve">, </w:t>
      </w:r>
      <w:r w:rsidRPr="00947851">
        <w:rPr>
          <w:i/>
          <w:iCs/>
          <w:noProof/>
          <w:sz w:val="24"/>
          <w:szCs w:val="24"/>
        </w:rPr>
        <w:t>12</w:t>
      </w:r>
      <w:r w:rsidRPr="00947851">
        <w:rPr>
          <w:noProof/>
          <w:sz w:val="24"/>
          <w:szCs w:val="24"/>
        </w:rPr>
        <w:t>(2), 189–210. https://doi.org/10.24042/al-dzikra.v12i2.3894</w:t>
      </w:r>
    </w:p>
    <w:p w14:paraId="370F86C6" w14:textId="77777777" w:rsidR="004557B6" w:rsidRPr="00947851" w:rsidRDefault="004557B6" w:rsidP="004557B6">
      <w:pPr>
        <w:widowControl w:val="0"/>
        <w:autoSpaceDE w:val="0"/>
        <w:autoSpaceDN w:val="0"/>
        <w:adjustRightInd w:val="0"/>
        <w:ind w:left="480" w:hanging="480"/>
        <w:rPr>
          <w:noProof/>
          <w:sz w:val="24"/>
          <w:szCs w:val="24"/>
        </w:rPr>
      </w:pPr>
      <w:r w:rsidRPr="00947851">
        <w:rPr>
          <w:noProof/>
          <w:sz w:val="24"/>
          <w:szCs w:val="24"/>
        </w:rPr>
        <w:t xml:space="preserve">Soesilo. (2000). </w:t>
      </w:r>
      <w:r w:rsidRPr="00947851">
        <w:rPr>
          <w:i/>
          <w:iCs/>
          <w:noProof/>
          <w:sz w:val="24"/>
          <w:szCs w:val="24"/>
        </w:rPr>
        <w:t>Sekilas Tentang Ajaran Kejawen</w:t>
      </w:r>
      <w:r w:rsidRPr="00947851">
        <w:rPr>
          <w:noProof/>
          <w:sz w:val="24"/>
          <w:szCs w:val="24"/>
        </w:rPr>
        <w:t>. Surabaya: PT. Kesaint Blanc Indah Corp.</w:t>
      </w:r>
    </w:p>
    <w:p w14:paraId="69B21A37" w14:textId="77777777" w:rsidR="004557B6" w:rsidRPr="00947851" w:rsidRDefault="004557B6" w:rsidP="004557B6">
      <w:pPr>
        <w:widowControl w:val="0"/>
        <w:autoSpaceDE w:val="0"/>
        <w:autoSpaceDN w:val="0"/>
        <w:adjustRightInd w:val="0"/>
        <w:ind w:left="480" w:hanging="480"/>
        <w:rPr>
          <w:noProof/>
          <w:sz w:val="24"/>
          <w:szCs w:val="24"/>
        </w:rPr>
      </w:pPr>
      <w:r w:rsidRPr="00947851">
        <w:rPr>
          <w:noProof/>
          <w:sz w:val="24"/>
          <w:szCs w:val="24"/>
        </w:rPr>
        <w:t xml:space="preserve">Sudan, S. A. (2017). Principles of Islamic counseling and psychotherapy. </w:t>
      </w:r>
      <w:r w:rsidRPr="00947851">
        <w:rPr>
          <w:i/>
          <w:iCs/>
          <w:noProof/>
          <w:sz w:val="24"/>
          <w:szCs w:val="24"/>
        </w:rPr>
        <w:t>Asian Journal of Management Sciences &amp; Education</w:t>
      </w:r>
      <w:r w:rsidRPr="00947851">
        <w:rPr>
          <w:noProof/>
          <w:sz w:val="24"/>
          <w:szCs w:val="24"/>
        </w:rPr>
        <w:t xml:space="preserve">, </w:t>
      </w:r>
      <w:r w:rsidRPr="00947851">
        <w:rPr>
          <w:i/>
          <w:iCs/>
          <w:noProof/>
          <w:sz w:val="24"/>
          <w:szCs w:val="24"/>
        </w:rPr>
        <w:t>6</w:t>
      </w:r>
      <w:r w:rsidRPr="00947851">
        <w:rPr>
          <w:noProof/>
          <w:sz w:val="24"/>
          <w:szCs w:val="24"/>
        </w:rPr>
        <w:t>(3), 129–138. Retrieved from http://irep.iium.edu.my/62402/</w:t>
      </w:r>
    </w:p>
    <w:p w14:paraId="70A4AA56" w14:textId="77777777" w:rsidR="004557B6" w:rsidRPr="00947851" w:rsidRDefault="004557B6" w:rsidP="004557B6">
      <w:pPr>
        <w:widowControl w:val="0"/>
        <w:autoSpaceDE w:val="0"/>
        <w:autoSpaceDN w:val="0"/>
        <w:adjustRightInd w:val="0"/>
        <w:ind w:left="480" w:hanging="480"/>
        <w:rPr>
          <w:noProof/>
          <w:sz w:val="24"/>
          <w:szCs w:val="24"/>
        </w:rPr>
      </w:pPr>
      <w:r w:rsidRPr="00947851">
        <w:rPr>
          <w:noProof/>
          <w:sz w:val="24"/>
          <w:szCs w:val="24"/>
        </w:rPr>
        <w:t xml:space="preserve">Sukiman, U. (2020). Neology of Arabic in Indonesia. </w:t>
      </w:r>
      <w:r w:rsidRPr="00947851">
        <w:rPr>
          <w:i/>
          <w:iCs/>
          <w:noProof/>
          <w:sz w:val="24"/>
          <w:szCs w:val="24"/>
        </w:rPr>
        <w:t>Jurnal Al Bayan: Jurnal Jurusan Pendidikan Bahasa Arab</w:t>
      </w:r>
      <w:r w:rsidRPr="00947851">
        <w:rPr>
          <w:noProof/>
          <w:sz w:val="24"/>
          <w:szCs w:val="24"/>
        </w:rPr>
        <w:t xml:space="preserve">, </w:t>
      </w:r>
      <w:r w:rsidRPr="00947851">
        <w:rPr>
          <w:i/>
          <w:iCs/>
          <w:noProof/>
          <w:sz w:val="24"/>
          <w:szCs w:val="24"/>
        </w:rPr>
        <w:t>12</w:t>
      </w:r>
      <w:r w:rsidRPr="00947851">
        <w:rPr>
          <w:noProof/>
          <w:sz w:val="24"/>
          <w:szCs w:val="24"/>
        </w:rPr>
        <w:t>(2), 357–376. https://doi.org/10.24042/albayan.v12i2.6071</w:t>
      </w:r>
    </w:p>
    <w:p w14:paraId="782796D5" w14:textId="77777777" w:rsidR="004557B6" w:rsidRPr="00947851" w:rsidRDefault="004557B6" w:rsidP="004557B6">
      <w:pPr>
        <w:widowControl w:val="0"/>
        <w:autoSpaceDE w:val="0"/>
        <w:autoSpaceDN w:val="0"/>
        <w:adjustRightInd w:val="0"/>
        <w:ind w:left="480" w:hanging="480"/>
        <w:rPr>
          <w:noProof/>
          <w:sz w:val="24"/>
          <w:szCs w:val="24"/>
        </w:rPr>
      </w:pPr>
      <w:r w:rsidRPr="00947851">
        <w:rPr>
          <w:noProof/>
          <w:sz w:val="24"/>
          <w:szCs w:val="24"/>
        </w:rPr>
        <w:t xml:space="preserve">Suparlan, P. (1996). </w:t>
      </w:r>
      <w:r w:rsidRPr="00947851">
        <w:rPr>
          <w:i/>
          <w:iCs/>
          <w:noProof/>
          <w:sz w:val="24"/>
          <w:szCs w:val="24"/>
        </w:rPr>
        <w:t>Kampung Jawa Tondano: Religion and Cultural Identity</w:t>
      </w:r>
      <w:r w:rsidRPr="00947851">
        <w:rPr>
          <w:noProof/>
          <w:sz w:val="24"/>
          <w:szCs w:val="24"/>
        </w:rPr>
        <w:t>. Yogyakarta: Gadjah Mada University Press.</w:t>
      </w:r>
    </w:p>
    <w:p w14:paraId="21D2514E" w14:textId="77777777" w:rsidR="004557B6" w:rsidRPr="00947851" w:rsidRDefault="004557B6" w:rsidP="004557B6">
      <w:pPr>
        <w:widowControl w:val="0"/>
        <w:autoSpaceDE w:val="0"/>
        <w:autoSpaceDN w:val="0"/>
        <w:adjustRightInd w:val="0"/>
        <w:ind w:left="480" w:hanging="480"/>
        <w:rPr>
          <w:noProof/>
          <w:sz w:val="24"/>
          <w:szCs w:val="24"/>
        </w:rPr>
      </w:pPr>
      <w:r w:rsidRPr="00947851">
        <w:rPr>
          <w:noProof/>
          <w:sz w:val="24"/>
          <w:szCs w:val="24"/>
        </w:rPr>
        <w:t xml:space="preserve">Wardoyo, C., &amp; Sulaeman, A. (2017). </w:t>
      </w:r>
      <w:r w:rsidRPr="00947851">
        <w:rPr>
          <w:i/>
          <w:iCs/>
          <w:noProof/>
          <w:sz w:val="24"/>
          <w:szCs w:val="24"/>
        </w:rPr>
        <w:t>Etnolinguistik pada Penamaan Nama-Nama Bangunan di Keraton Yogyakarta</w:t>
      </w:r>
      <w:r w:rsidRPr="00947851">
        <w:rPr>
          <w:noProof/>
          <w:sz w:val="24"/>
          <w:szCs w:val="24"/>
        </w:rPr>
        <w:t xml:space="preserve"> (Vol. 14).</w:t>
      </w:r>
    </w:p>
    <w:p w14:paraId="1C85F4C8" w14:textId="77777777" w:rsidR="004557B6" w:rsidRPr="00947851" w:rsidRDefault="004557B6" w:rsidP="004557B6">
      <w:pPr>
        <w:widowControl w:val="0"/>
        <w:autoSpaceDE w:val="0"/>
        <w:autoSpaceDN w:val="0"/>
        <w:adjustRightInd w:val="0"/>
        <w:ind w:left="480" w:hanging="480"/>
        <w:rPr>
          <w:noProof/>
          <w:sz w:val="24"/>
        </w:rPr>
      </w:pPr>
      <w:r w:rsidRPr="00947851">
        <w:rPr>
          <w:noProof/>
          <w:sz w:val="24"/>
          <w:szCs w:val="24"/>
        </w:rPr>
        <w:t xml:space="preserve">Zeren, M. E. (2018). Türklerde Budizm ve İslâm Tasavvuffunda Tanrı ve Evren Anlayışı. </w:t>
      </w:r>
      <w:r w:rsidRPr="00947851">
        <w:rPr>
          <w:i/>
          <w:iCs/>
          <w:noProof/>
          <w:sz w:val="24"/>
          <w:szCs w:val="24"/>
        </w:rPr>
        <w:t>Journal of Turkish Studies</w:t>
      </w:r>
      <w:r w:rsidRPr="00947851">
        <w:rPr>
          <w:noProof/>
          <w:sz w:val="24"/>
          <w:szCs w:val="24"/>
        </w:rPr>
        <w:t xml:space="preserve">, </w:t>
      </w:r>
      <w:r w:rsidRPr="00947851">
        <w:rPr>
          <w:i/>
          <w:iCs/>
          <w:noProof/>
          <w:sz w:val="24"/>
          <w:szCs w:val="24"/>
        </w:rPr>
        <w:t>13</w:t>
      </w:r>
      <w:r w:rsidRPr="00947851">
        <w:rPr>
          <w:noProof/>
          <w:sz w:val="24"/>
          <w:szCs w:val="24"/>
        </w:rPr>
        <w:t>(Volume 13 Issue 2), 127–144. https://doi.org/10.7827/turkishstudies.13007</w:t>
      </w:r>
    </w:p>
    <w:p w14:paraId="5A0C4F28" w14:textId="77777777" w:rsidR="004557B6" w:rsidRPr="0073634C" w:rsidRDefault="004557B6" w:rsidP="004557B6">
      <w:pPr>
        <w:widowControl w:val="0"/>
        <w:autoSpaceDE w:val="0"/>
        <w:autoSpaceDN w:val="0"/>
        <w:adjustRightInd w:val="0"/>
        <w:ind w:left="480" w:hanging="480"/>
        <w:rPr>
          <w:iCs/>
          <w:sz w:val="24"/>
          <w:szCs w:val="24"/>
        </w:rPr>
      </w:pPr>
      <w:r>
        <w:rPr>
          <w:iCs/>
          <w:sz w:val="24"/>
          <w:szCs w:val="24"/>
        </w:rPr>
        <w:fldChar w:fldCharType="end"/>
      </w:r>
    </w:p>
    <w:p w14:paraId="25459BB5" w14:textId="77777777" w:rsidR="004557B6" w:rsidRPr="00D452AB" w:rsidRDefault="004557B6" w:rsidP="004557B6">
      <w:pPr>
        <w:pStyle w:val="ListParagraph"/>
        <w:ind w:left="540" w:hanging="540"/>
        <w:jc w:val="both"/>
        <w:rPr>
          <w:sz w:val="24"/>
          <w:szCs w:val="24"/>
        </w:rPr>
      </w:pPr>
    </w:p>
    <w:p w14:paraId="7A7330FD" w14:textId="2B654370" w:rsidR="004557B6" w:rsidRDefault="004557B6" w:rsidP="004557B6">
      <w:pPr>
        <w:rPr>
          <w:sz w:val="24"/>
          <w:szCs w:val="24"/>
        </w:rPr>
      </w:pPr>
    </w:p>
    <w:p w14:paraId="66D8E226" w14:textId="2968AA11" w:rsidR="0038442D" w:rsidRDefault="0038442D" w:rsidP="004557B6">
      <w:pPr>
        <w:rPr>
          <w:sz w:val="24"/>
          <w:szCs w:val="24"/>
        </w:rPr>
      </w:pPr>
    </w:p>
    <w:p w14:paraId="2F5114FC" w14:textId="549ED3F9" w:rsidR="0038442D" w:rsidRDefault="0038442D" w:rsidP="004557B6">
      <w:pPr>
        <w:rPr>
          <w:sz w:val="24"/>
          <w:szCs w:val="24"/>
        </w:rPr>
      </w:pPr>
    </w:p>
    <w:p w14:paraId="6C36DBC9" w14:textId="0F9A902E" w:rsidR="0038442D" w:rsidRDefault="0038442D" w:rsidP="004557B6">
      <w:pPr>
        <w:rPr>
          <w:sz w:val="24"/>
          <w:szCs w:val="24"/>
        </w:rPr>
      </w:pPr>
    </w:p>
    <w:p w14:paraId="3799E664" w14:textId="26284E37" w:rsidR="0038442D" w:rsidRDefault="0038442D" w:rsidP="004557B6">
      <w:pPr>
        <w:rPr>
          <w:sz w:val="24"/>
          <w:szCs w:val="24"/>
        </w:rPr>
      </w:pPr>
    </w:p>
    <w:p w14:paraId="734D5D2F" w14:textId="79FCBFAB" w:rsidR="0038442D" w:rsidRDefault="0038442D" w:rsidP="004557B6">
      <w:pPr>
        <w:rPr>
          <w:sz w:val="24"/>
          <w:szCs w:val="24"/>
        </w:rPr>
      </w:pPr>
    </w:p>
    <w:p w14:paraId="7051FD07" w14:textId="1464E3C4" w:rsidR="0038442D" w:rsidRDefault="0038442D" w:rsidP="004557B6">
      <w:pPr>
        <w:rPr>
          <w:sz w:val="24"/>
          <w:szCs w:val="24"/>
        </w:rPr>
      </w:pPr>
    </w:p>
    <w:p w14:paraId="7D82912B" w14:textId="15081CF4" w:rsidR="0038442D" w:rsidRDefault="0038442D" w:rsidP="004557B6">
      <w:pPr>
        <w:rPr>
          <w:sz w:val="24"/>
          <w:szCs w:val="24"/>
        </w:rPr>
      </w:pPr>
    </w:p>
    <w:p w14:paraId="734B79B4" w14:textId="3188F005" w:rsidR="0038442D" w:rsidRDefault="0038442D" w:rsidP="004557B6">
      <w:pPr>
        <w:rPr>
          <w:sz w:val="24"/>
          <w:szCs w:val="24"/>
        </w:rPr>
      </w:pPr>
    </w:p>
    <w:p w14:paraId="6D6CAC95" w14:textId="7D25B5E1" w:rsidR="0038442D" w:rsidRDefault="0038442D" w:rsidP="004557B6">
      <w:pPr>
        <w:rPr>
          <w:sz w:val="24"/>
          <w:szCs w:val="24"/>
        </w:rPr>
      </w:pPr>
    </w:p>
    <w:p w14:paraId="2ABF6C5B" w14:textId="0CAC9D07" w:rsidR="0038442D" w:rsidRDefault="0038442D" w:rsidP="004557B6">
      <w:pPr>
        <w:rPr>
          <w:sz w:val="24"/>
          <w:szCs w:val="24"/>
        </w:rPr>
      </w:pPr>
    </w:p>
    <w:p w14:paraId="5510D156" w14:textId="013BA823" w:rsidR="0038442D" w:rsidRDefault="0038442D" w:rsidP="004557B6">
      <w:pPr>
        <w:rPr>
          <w:sz w:val="24"/>
          <w:szCs w:val="24"/>
        </w:rPr>
      </w:pPr>
    </w:p>
    <w:p w14:paraId="68ADFCA9" w14:textId="75C2D734" w:rsidR="0038442D" w:rsidRDefault="0038442D" w:rsidP="004557B6">
      <w:pPr>
        <w:rPr>
          <w:sz w:val="24"/>
          <w:szCs w:val="24"/>
        </w:rPr>
      </w:pPr>
    </w:p>
    <w:p w14:paraId="4EC6DC34" w14:textId="3DFA8989" w:rsidR="0038442D" w:rsidRDefault="0038442D" w:rsidP="004557B6">
      <w:pPr>
        <w:rPr>
          <w:sz w:val="24"/>
          <w:szCs w:val="24"/>
        </w:rPr>
      </w:pPr>
    </w:p>
    <w:p w14:paraId="4F7B3405" w14:textId="44878932" w:rsidR="0038442D" w:rsidRDefault="0038442D" w:rsidP="004557B6">
      <w:pPr>
        <w:rPr>
          <w:sz w:val="24"/>
          <w:szCs w:val="24"/>
        </w:rPr>
      </w:pPr>
    </w:p>
    <w:p w14:paraId="1EA713CA" w14:textId="77777777" w:rsidR="0038442D" w:rsidRPr="00D452AB" w:rsidRDefault="0038442D" w:rsidP="004557B6">
      <w:pPr>
        <w:rPr>
          <w:sz w:val="24"/>
          <w:szCs w:val="24"/>
        </w:rPr>
      </w:pPr>
    </w:p>
    <w:p w14:paraId="7E1D9281" w14:textId="1ECCFCE2" w:rsidR="004557B6" w:rsidRDefault="004557B6" w:rsidP="004557B6">
      <w:pPr>
        <w:pStyle w:val="ListParagraph"/>
        <w:spacing w:before="4" w:line="257" w:lineRule="auto"/>
        <w:ind w:left="426" w:right="711"/>
        <w:rPr>
          <w:b/>
          <w:sz w:val="24"/>
          <w:szCs w:val="24"/>
        </w:rPr>
      </w:pPr>
    </w:p>
    <w:p w14:paraId="390E30FC" w14:textId="77777777" w:rsidR="004557B6" w:rsidRPr="004557B6" w:rsidRDefault="004557B6" w:rsidP="004557B6">
      <w:pPr>
        <w:pStyle w:val="ListParagraph"/>
        <w:spacing w:before="4" w:line="257" w:lineRule="auto"/>
        <w:ind w:left="426" w:right="711"/>
        <w:rPr>
          <w:b/>
          <w:sz w:val="24"/>
          <w:szCs w:val="24"/>
        </w:rPr>
      </w:pPr>
    </w:p>
    <w:p w14:paraId="3660CFB6" w14:textId="3129CD14" w:rsidR="009F52FF" w:rsidRPr="009F52FF" w:rsidRDefault="009F52FF" w:rsidP="009F52FF">
      <w:pPr>
        <w:pStyle w:val="ListParagraph"/>
        <w:numPr>
          <w:ilvl w:val="0"/>
          <w:numId w:val="1"/>
        </w:numPr>
        <w:spacing w:before="4" w:line="257" w:lineRule="auto"/>
        <w:ind w:left="426" w:right="711"/>
        <w:jc w:val="center"/>
        <w:rPr>
          <w:b/>
          <w:sz w:val="44"/>
          <w:szCs w:val="44"/>
        </w:rPr>
      </w:pPr>
      <w:proofErr w:type="spellStart"/>
      <w:r w:rsidRPr="009F52FF">
        <w:rPr>
          <w:b/>
          <w:sz w:val="44"/>
          <w:szCs w:val="44"/>
        </w:rPr>
        <w:t>Bukti</w:t>
      </w:r>
      <w:proofErr w:type="spellEnd"/>
      <w:r w:rsidRPr="009F52FF">
        <w:rPr>
          <w:b/>
          <w:sz w:val="44"/>
          <w:szCs w:val="44"/>
        </w:rPr>
        <w:t xml:space="preserve"> </w:t>
      </w:r>
      <w:proofErr w:type="spellStart"/>
      <w:r w:rsidRPr="009F52FF">
        <w:rPr>
          <w:b/>
          <w:sz w:val="44"/>
          <w:szCs w:val="44"/>
        </w:rPr>
        <w:t>Konfirmasi</w:t>
      </w:r>
      <w:proofErr w:type="spellEnd"/>
      <w:r w:rsidRPr="009F52FF">
        <w:rPr>
          <w:b/>
          <w:sz w:val="44"/>
          <w:szCs w:val="44"/>
        </w:rPr>
        <w:t xml:space="preserve"> dan Hasil Review </w:t>
      </w:r>
      <w:proofErr w:type="spellStart"/>
      <w:r w:rsidRPr="009F52FF">
        <w:rPr>
          <w:b/>
          <w:sz w:val="44"/>
          <w:szCs w:val="44"/>
        </w:rPr>
        <w:t>Pertama</w:t>
      </w:r>
      <w:proofErr w:type="spellEnd"/>
      <w:r w:rsidRPr="009F52FF">
        <w:rPr>
          <w:b/>
          <w:sz w:val="44"/>
          <w:szCs w:val="44"/>
        </w:rPr>
        <w:t xml:space="preserve"> (2</w:t>
      </w:r>
      <w:r w:rsidR="004E0EE6">
        <w:rPr>
          <w:b/>
          <w:sz w:val="44"/>
          <w:szCs w:val="44"/>
        </w:rPr>
        <w:t>5</w:t>
      </w:r>
      <w:r w:rsidRPr="009F52FF">
        <w:rPr>
          <w:b/>
          <w:sz w:val="44"/>
          <w:szCs w:val="44"/>
        </w:rPr>
        <w:t xml:space="preserve"> </w:t>
      </w:r>
      <w:proofErr w:type="spellStart"/>
      <w:r w:rsidRPr="009F52FF">
        <w:rPr>
          <w:b/>
          <w:sz w:val="44"/>
          <w:szCs w:val="44"/>
        </w:rPr>
        <w:t>Januari</w:t>
      </w:r>
      <w:proofErr w:type="spellEnd"/>
      <w:r w:rsidRPr="009F52FF">
        <w:rPr>
          <w:b/>
          <w:sz w:val="44"/>
          <w:szCs w:val="44"/>
        </w:rPr>
        <w:t xml:space="preserve"> 2023)</w:t>
      </w:r>
    </w:p>
    <w:p w14:paraId="3B0D4FBC" w14:textId="2BAD545B" w:rsidR="009F52FF" w:rsidRDefault="009F52FF" w:rsidP="009F52FF">
      <w:pPr>
        <w:pStyle w:val="ListParagraph"/>
        <w:spacing w:before="4" w:line="257" w:lineRule="auto"/>
        <w:ind w:left="1867" w:right="711"/>
        <w:rPr>
          <w:b/>
          <w:sz w:val="44"/>
          <w:szCs w:val="44"/>
        </w:rPr>
      </w:pPr>
    </w:p>
    <w:p w14:paraId="3389E39A" w14:textId="0F2B2D6F" w:rsidR="004E0EE6" w:rsidRPr="004E0EE6" w:rsidRDefault="004E0EE6" w:rsidP="004E0EE6">
      <w:pPr>
        <w:spacing w:before="4" w:line="257" w:lineRule="auto"/>
        <w:ind w:right="711"/>
        <w:jc w:val="center"/>
        <w:rPr>
          <w:b/>
          <w:sz w:val="44"/>
          <w:szCs w:val="44"/>
        </w:rPr>
      </w:pPr>
      <w:r w:rsidRPr="004E0EE6">
        <w:rPr>
          <w:b/>
          <w:sz w:val="44"/>
          <w:szCs w:val="44"/>
        </w:rPr>
        <w:drawing>
          <wp:inline distT="0" distB="0" distL="0" distR="0" wp14:anchorId="067AAC55" wp14:editId="125EB529">
            <wp:extent cx="5884468" cy="5181600"/>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893395" cy="5189461"/>
                    </a:xfrm>
                    <a:prstGeom prst="rect">
                      <a:avLst/>
                    </a:prstGeom>
                  </pic:spPr>
                </pic:pic>
              </a:graphicData>
            </a:graphic>
          </wp:inline>
        </w:drawing>
      </w:r>
    </w:p>
    <w:p w14:paraId="6BE75435" w14:textId="77777777" w:rsidR="004E0EE6" w:rsidRDefault="004E0EE6" w:rsidP="009F52FF">
      <w:pPr>
        <w:pStyle w:val="ListParagraph"/>
        <w:spacing w:before="4" w:line="257" w:lineRule="auto"/>
        <w:ind w:left="1867" w:right="711"/>
        <w:rPr>
          <w:b/>
          <w:sz w:val="44"/>
          <w:szCs w:val="44"/>
        </w:rPr>
      </w:pPr>
    </w:p>
    <w:p w14:paraId="08B8B83E" w14:textId="77777777" w:rsidR="009F52FF" w:rsidRDefault="009F52FF" w:rsidP="009F52FF">
      <w:pPr>
        <w:pStyle w:val="ListParagraph"/>
        <w:spacing w:before="4" w:line="257" w:lineRule="auto"/>
        <w:ind w:left="0" w:right="711"/>
        <w:rPr>
          <w:b/>
          <w:sz w:val="44"/>
          <w:szCs w:val="44"/>
        </w:rPr>
      </w:pPr>
      <w:r w:rsidRPr="009F52FF">
        <w:rPr>
          <w:noProof/>
        </w:rPr>
        <w:lastRenderedPageBreak/>
        <w:drawing>
          <wp:inline distT="0" distB="0" distL="0" distR="0" wp14:anchorId="0F457808" wp14:editId="771A966E">
            <wp:extent cx="5943600" cy="2723646"/>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2723646"/>
                    </a:xfrm>
                    <a:prstGeom prst="rect">
                      <a:avLst/>
                    </a:prstGeom>
                  </pic:spPr>
                </pic:pic>
              </a:graphicData>
            </a:graphic>
          </wp:inline>
        </w:drawing>
      </w:r>
    </w:p>
    <w:p w14:paraId="3180C6F1" w14:textId="77777777" w:rsidR="001446EA" w:rsidRDefault="001446EA" w:rsidP="009F52FF">
      <w:pPr>
        <w:pStyle w:val="ListParagraph"/>
        <w:spacing w:before="4" w:line="257" w:lineRule="auto"/>
        <w:ind w:left="0" w:right="711"/>
        <w:rPr>
          <w:b/>
          <w:sz w:val="24"/>
          <w:szCs w:val="24"/>
        </w:rPr>
      </w:pPr>
    </w:p>
    <w:p w14:paraId="345CC9AB" w14:textId="77777777" w:rsidR="001446EA" w:rsidRPr="00D452AB" w:rsidRDefault="001446EA" w:rsidP="001446EA">
      <w:pPr>
        <w:jc w:val="center"/>
        <w:rPr>
          <w:rFonts w:eastAsia="SimSun"/>
          <w:b/>
          <w:sz w:val="24"/>
          <w:szCs w:val="24"/>
          <w:lang w:eastAsia="zh-CN"/>
        </w:rPr>
      </w:pPr>
      <w:r w:rsidRPr="00D452AB">
        <w:rPr>
          <w:b/>
          <w:sz w:val="24"/>
          <w:szCs w:val="24"/>
          <w:lang w:eastAsia="zh-CN"/>
        </w:rPr>
        <w:t>Philosoph</w:t>
      </w:r>
      <w:r>
        <w:rPr>
          <w:b/>
          <w:sz w:val="24"/>
          <w:szCs w:val="24"/>
          <w:lang w:eastAsia="zh-CN"/>
        </w:rPr>
        <w:t xml:space="preserve">ical Perspective </w:t>
      </w:r>
      <w:commentRangeStart w:id="0"/>
      <w:r w:rsidRPr="00D452AB">
        <w:rPr>
          <w:b/>
          <w:sz w:val="24"/>
          <w:szCs w:val="24"/>
          <w:lang w:eastAsia="zh-CN"/>
        </w:rPr>
        <w:t>of Islam and Java</w:t>
      </w:r>
      <w:commentRangeEnd w:id="0"/>
      <w:r>
        <w:rPr>
          <w:rStyle w:val="CommentReference"/>
        </w:rPr>
        <w:commentReference w:id="0"/>
      </w:r>
      <w:r w:rsidRPr="00D452AB">
        <w:rPr>
          <w:b/>
          <w:sz w:val="24"/>
          <w:szCs w:val="24"/>
          <w:lang w:eastAsia="zh-CN"/>
        </w:rPr>
        <w:t xml:space="preserve">: </w:t>
      </w:r>
      <w:r w:rsidRPr="00D452AB">
        <w:rPr>
          <w:sz w:val="24"/>
          <w:szCs w:val="24"/>
        </w:rPr>
        <w:t xml:space="preserve"> </w:t>
      </w:r>
      <w:r w:rsidRPr="00D452AB">
        <w:rPr>
          <w:b/>
          <w:sz w:val="24"/>
          <w:szCs w:val="24"/>
          <w:lang w:eastAsia="zh-CN"/>
        </w:rPr>
        <w:t>A Study of Fossil Rocks of</w:t>
      </w:r>
      <w:r w:rsidRPr="00D452AB">
        <w:rPr>
          <w:sz w:val="24"/>
          <w:szCs w:val="24"/>
        </w:rPr>
        <w:t xml:space="preserve"> </w:t>
      </w:r>
      <w:proofErr w:type="spellStart"/>
      <w:proofErr w:type="gramStart"/>
      <w:r w:rsidRPr="00D452AB">
        <w:rPr>
          <w:b/>
          <w:i/>
          <w:iCs/>
          <w:sz w:val="24"/>
          <w:szCs w:val="24"/>
          <w:lang w:eastAsia="zh-CN"/>
        </w:rPr>
        <w:t>Apak</w:t>
      </w:r>
      <w:proofErr w:type="spellEnd"/>
      <w:r w:rsidRPr="00D452AB">
        <w:rPr>
          <w:sz w:val="24"/>
          <w:szCs w:val="24"/>
        </w:rPr>
        <w:t xml:space="preserve"> </w:t>
      </w:r>
      <w:r w:rsidRPr="00D452AB">
        <w:rPr>
          <w:b/>
          <w:sz w:val="24"/>
          <w:szCs w:val="24"/>
          <w:lang w:eastAsia="zh-CN"/>
        </w:rPr>
        <w:t xml:space="preserve"> </w:t>
      </w:r>
      <w:commentRangeStart w:id="1"/>
      <w:r w:rsidRPr="00D452AB">
        <w:rPr>
          <w:b/>
          <w:sz w:val="24"/>
          <w:szCs w:val="24"/>
          <w:lang w:eastAsia="zh-CN"/>
        </w:rPr>
        <w:t>'</w:t>
      </w:r>
      <w:proofErr w:type="spellStart"/>
      <w:proofErr w:type="gramEnd"/>
      <w:r w:rsidRPr="00D452AB">
        <w:rPr>
          <w:b/>
          <w:sz w:val="24"/>
          <w:szCs w:val="24"/>
          <w:lang w:eastAsia="zh-CN"/>
        </w:rPr>
        <w:t>Beringin</w:t>
      </w:r>
      <w:proofErr w:type="spellEnd"/>
      <w:r w:rsidRPr="00D452AB">
        <w:rPr>
          <w:b/>
          <w:sz w:val="24"/>
          <w:szCs w:val="24"/>
          <w:lang w:eastAsia="zh-CN"/>
        </w:rPr>
        <w:t>'</w:t>
      </w:r>
      <w:commentRangeEnd w:id="1"/>
      <w:r>
        <w:rPr>
          <w:rStyle w:val="CommentReference"/>
        </w:rPr>
        <w:commentReference w:id="1"/>
      </w:r>
    </w:p>
    <w:p w14:paraId="66B16ED9" w14:textId="77777777" w:rsidR="001446EA" w:rsidRPr="00D452AB" w:rsidRDefault="001446EA" w:rsidP="001446EA">
      <w:pPr>
        <w:jc w:val="center"/>
        <w:rPr>
          <w:rFonts w:eastAsia="SimSun"/>
          <w:b/>
          <w:sz w:val="24"/>
          <w:szCs w:val="24"/>
          <w:lang w:eastAsia="zh-CN"/>
        </w:rPr>
      </w:pPr>
    </w:p>
    <w:p w14:paraId="3FF670D8" w14:textId="77777777" w:rsidR="001446EA" w:rsidRPr="00D452AB" w:rsidRDefault="001446EA" w:rsidP="001446EA">
      <w:pPr>
        <w:jc w:val="center"/>
        <w:rPr>
          <w:rFonts w:eastAsia="SimSun"/>
          <w:b/>
          <w:sz w:val="24"/>
          <w:szCs w:val="24"/>
          <w:lang w:eastAsia="zh-CN"/>
        </w:rPr>
      </w:pPr>
    </w:p>
    <w:p w14:paraId="6C53EB87" w14:textId="77777777" w:rsidR="001446EA" w:rsidRPr="00A35733" w:rsidRDefault="001446EA" w:rsidP="001446EA">
      <w:pPr>
        <w:jc w:val="center"/>
        <w:rPr>
          <w:rFonts w:eastAsia="SimSun"/>
          <w:color w:val="000000"/>
          <w:sz w:val="24"/>
          <w:szCs w:val="24"/>
          <w:lang w:val="id-ID" w:eastAsia="zh-CN"/>
        </w:rPr>
      </w:pPr>
      <w:r>
        <w:rPr>
          <w:b/>
          <w:sz w:val="24"/>
          <w:szCs w:val="24"/>
          <w:lang w:eastAsia="zh-CN"/>
        </w:rPr>
        <w:t>ABSTRA</w:t>
      </w:r>
      <w:r>
        <w:rPr>
          <w:b/>
          <w:sz w:val="24"/>
          <w:szCs w:val="24"/>
          <w:lang w:val="id-ID" w:eastAsia="zh-CN"/>
        </w:rPr>
        <w:t>CT</w:t>
      </w:r>
    </w:p>
    <w:p w14:paraId="6A7F8ACF" w14:textId="77777777" w:rsidR="001446EA" w:rsidRPr="00710D22" w:rsidRDefault="001446EA" w:rsidP="001446EA">
      <w:pPr>
        <w:jc w:val="both"/>
        <w:rPr>
          <w:bCs/>
          <w:i/>
          <w:iCs/>
          <w:sz w:val="24"/>
          <w:szCs w:val="24"/>
          <w:lang w:val="id-ID"/>
        </w:rPr>
      </w:pPr>
      <w:r w:rsidRPr="00A35733">
        <w:rPr>
          <w:sz w:val="24"/>
          <w:szCs w:val="24"/>
        </w:rPr>
        <w:t xml:space="preserve">This study aims to </w:t>
      </w:r>
      <w:r w:rsidRPr="006F1B5B">
        <w:rPr>
          <w:sz w:val="24"/>
          <w:szCs w:val="24"/>
          <w:highlight w:val="yellow"/>
        </w:rPr>
        <w:t xml:space="preserve">investigate the perspective of Javanese Islamic philosophy on the </w:t>
      </w:r>
      <w:proofErr w:type="spellStart"/>
      <w:r w:rsidRPr="006F1B5B">
        <w:rPr>
          <w:sz w:val="24"/>
          <w:szCs w:val="24"/>
          <w:highlight w:val="yellow"/>
        </w:rPr>
        <w:t>Apak</w:t>
      </w:r>
      <w:proofErr w:type="spellEnd"/>
      <w:r w:rsidRPr="006F1B5B">
        <w:rPr>
          <w:sz w:val="24"/>
          <w:szCs w:val="24"/>
          <w:highlight w:val="yellow"/>
        </w:rPr>
        <w:t xml:space="preserve"> '</w:t>
      </w:r>
      <w:proofErr w:type="spellStart"/>
      <w:r w:rsidRPr="006F1B5B">
        <w:rPr>
          <w:sz w:val="24"/>
          <w:szCs w:val="24"/>
          <w:highlight w:val="yellow"/>
        </w:rPr>
        <w:t>Beringin</w:t>
      </w:r>
      <w:proofErr w:type="spellEnd"/>
      <w:r w:rsidRPr="006F1B5B">
        <w:rPr>
          <w:sz w:val="24"/>
          <w:szCs w:val="24"/>
          <w:highlight w:val="yellow"/>
        </w:rPr>
        <w:t>' rock fossil and its impact on the level of spirituality and community behavior</w:t>
      </w:r>
      <w:r w:rsidRPr="00A35733">
        <w:rPr>
          <w:sz w:val="24"/>
          <w:szCs w:val="24"/>
        </w:rPr>
        <w:t>. This study uses a qualitative descriptive method with a phenomenological approach. Data analysis techniques were carried out using observation, interviews, and literature studies focusing on textual and contextual interpretations of the '</w:t>
      </w:r>
      <w:proofErr w:type="spellStart"/>
      <w:r w:rsidRPr="00A35733">
        <w:rPr>
          <w:sz w:val="24"/>
          <w:szCs w:val="24"/>
        </w:rPr>
        <w:t>Beringin</w:t>
      </w:r>
      <w:proofErr w:type="spellEnd"/>
      <w:r w:rsidRPr="00A35733">
        <w:rPr>
          <w:sz w:val="24"/>
          <w:szCs w:val="24"/>
        </w:rPr>
        <w:t xml:space="preserve">' </w:t>
      </w:r>
      <w:proofErr w:type="spellStart"/>
      <w:r w:rsidRPr="00A35733">
        <w:rPr>
          <w:sz w:val="24"/>
          <w:szCs w:val="24"/>
        </w:rPr>
        <w:t>Apak</w:t>
      </w:r>
      <w:proofErr w:type="spellEnd"/>
      <w:r w:rsidRPr="00A35733">
        <w:rPr>
          <w:sz w:val="24"/>
          <w:szCs w:val="24"/>
        </w:rPr>
        <w:t xml:space="preserve"> Fossil Rock. The main data sources come from the book of philosophy </w:t>
      </w:r>
      <w:proofErr w:type="spellStart"/>
      <w:r w:rsidRPr="00077B02">
        <w:rPr>
          <w:i/>
          <w:iCs/>
          <w:sz w:val="24"/>
          <w:szCs w:val="24"/>
        </w:rPr>
        <w:t>otak-athik</w:t>
      </w:r>
      <w:proofErr w:type="spellEnd"/>
      <w:r w:rsidRPr="00077B02">
        <w:rPr>
          <w:i/>
          <w:iCs/>
          <w:sz w:val="24"/>
          <w:szCs w:val="24"/>
        </w:rPr>
        <w:t xml:space="preserve"> </w:t>
      </w:r>
      <w:proofErr w:type="spellStart"/>
      <w:r w:rsidRPr="00077B02">
        <w:rPr>
          <w:i/>
          <w:iCs/>
          <w:sz w:val="24"/>
          <w:szCs w:val="24"/>
        </w:rPr>
        <w:t>gathuk</w:t>
      </w:r>
      <w:proofErr w:type="spellEnd"/>
      <w:r w:rsidRPr="00A35733">
        <w:rPr>
          <w:sz w:val="24"/>
          <w:szCs w:val="24"/>
        </w:rPr>
        <w:t xml:space="preserve"> (Javanese Islamic philosophical thought) by </w:t>
      </w:r>
      <w:proofErr w:type="spellStart"/>
      <w:r w:rsidRPr="00A35733">
        <w:rPr>
          <w:sz w:val="24"/>
          <w:szCs w:val="24"/>
        </w:rPr>
        <w:t>Damardjati</w:t>
      </w:r>
      <w:proofErr w:type="spellEnd"/>
      <w:r w:rsidRPr="00A35733">
        <w:rPr>
          <w:sz w:val="24"/>
          <w:szCs w:val="24"/>
        </w:rPr>
        <w:t xml:space="preserve"> </w:t>
      </w:r>
      <w:proofErr w:type="spellStart"/>
      <w:r w:rsidRPr="00A35733">
        <w:rPr>
          <w:sz w:val="24"/>
          <w:szCs w:val="24"/>
        </w:rPr>
        <w:t>Supadjar</w:t>
      </w:r>
      <w:proofErr w:type="spellEnd"/>
      <w:r w:rsidRPr="00A35733">
        <w:rPr>
          <w:sz w:val="24"/>
          <w:szCs w:val="24"/>
        </w:rPr>
        <w:t xml:space="preserve"> and the book of commentary as-</w:t>
      </w:r>
      <w:proofErr w:type="spellStart"/>
      <w:r w:rsidRPr="00A35733">
        <w:rPr>
          <w:sz w:val="24"/>
          <w:szCs w:val="24"/>
        </w:rPr>
        <w:t>Sulami</w:t>
      </w:r>
      <w:proofErr w:type="spellEnd"/>
      <w:r w:rsidRPr="00A35733">
        <w:rPr>
          <w:sz w:val="24"/>
          <w:szCs w:val="24"/>
        </w:rPr>
        <w:t xml:space="preserve"> by Imam Abu Abd. Muhammad bin </w:t>
      </w:r>
      <w:proofErr w:type="spellStart"/>
      <w:r w:rsidRPr="00A35733">
        <w:rPr>
          <w:sz w:val="24"/>
          <w:szCs w:val="24"/>
        </w:rPr>
        <w:t>Husayn</w:t>
      </w:r>
      <w:proofErr w:type="spellEnd"/>
      <w:r w:rsidRPr="00A35733">
        <w:rPr>
          <w:sz w:val="24"/>
          <w:szCs w:val="24"/>
        </w:rPr>
        <w:t xml:space="preserve"> as-</w:t>
      </w:r>
      <w:proofErr w:type="spellStart"/>
      <w:r w:rsidRPr="00A35733">
        <w:rPr>
          <w:sz w:val="24"/>
          <w:szCs w:val="24"/>
        </w:rPr>
        <w:t>Sulami</w:t>
      </w:r>
      <w:proofErr w:type="spellEnd"/>
      <w:r w:rsidRPr="00A35733">
        <w:rPr>
          <w:sz w:val="24"/>
          <w:szCs w:val="24"/>
        </w:rPr>
        <w:t xml:space="preserve">. </w:t>
      </w:r>
      <w:r w:rsidRPr="006F1B5B">
        <w:rPr>
          <w:sz w:val="24"/>
          <w:szCs w:val="24"/>
          <w:highlight w:val="yellow"/>
        </w:rPr>
        <w:t>The findings reveal that in Javanese Islamic philosophy, the symbolization of the universe depicted in the form of fossilized rocks aims to train the soul in understanding the origin and purpose of everything in the universe</w:t>
      </w:r>
      <w:r w:rsidRPr="00A35733">
        <w:rPr>
          <w:sz w:val="24"/>
          <w:szCs w:val="24"/>
        </w:rPr>
        <w:t xml:space="preserve"> or known as </w:t>
      </w:r>
      <w:r w:rsidRPr="00EF6552">
        <w:rPr>
          <w:i/>
          <w:iCs/>
          <w:sz w:val="24"/>
          <w:szCs w:val="24"/>
        </w:rPr>
        <w:t>'</w:t>
      </w:r>
      <w:proofErr w:type="spellStart"/>
      <w:r w:rsidRPr="00EF6552">
        <w:rPr>
          <w:i/>
          <w:iCs/>
          <w:sz w:val="24"/>
          <w:szCs w:val="24"/>
        </w:rPr>
        <w:t>sangkan</w:t>
      </w:r>
      <w:proofErr w:type="spellEnd"/>
      <w:r w:rsidRPr="00EF6552">
        <w:rPr>
          <w:i/>
          <w:iCs/>
          <w:sz w:val="24"/>
          <w:szCs w:val="24"/>
        </w:rPr>
        <w:t xml:space="preserve"> </w:t>
      </w:r>
      <w:proofErr w:type="spellStart"/>
      <w:r w:rsidRPr="00EF6552">
        <w:rPr>
          <w:i/>
          <w:iCs/>
          <w:sz w:val="24"/>
          <w:szCs w:val="24"/>
        </w:rPr>
        <w:t>paraning</w:t>
      </w:r>
      <w:proofErr w:type="spellEnd"/>
      <w:r w:rsidRPr="00EF6552">
        <w:rPr>
          <w:i/>
          <w:iCs/>
          <w:sz w:val="24"/>
          <w:szCs w:val="24"/>
        </w:rPr>
        <w:t xml:space="preserve"> </w:t>
      </w:r>
      <w:proofErr w:type="spellStart"/>
      <w:r w:rsidRPr="00EF6552">
        <w:rPr>
          <w:i/>
          <w:iCs/>
          <w:sz w:val="24"/>
          <w:szCs w:val="24"/>
        </w:rPr>
        <w:t>damadi</w:t>
      </w:r>
      <w:proofErr w:type="spellEnd"/>
      <w:r w:rsidRPr="00EF6552">
        <w:rPr>
          <w:i/>
          <w:iCs/>
          <w:sz w:val="24"/>
          <w:szCs w:val="24"/>
        </w:rPr>
        <w:t>'</w:t>
      </w:r>
      <w:r w:rsidRPr="00A35733">
        <w:rPr>
          <w:sz w:val="24"/>
          <w:szCs w:val="24"/>
        </w:rPr>
        <w:t>. This is a manifestation of the Javanese Muslim community's way of knowing God or what is known as divine awareness</w:t>
      </w:r>
      <w:r>
        <w:rPr>
          <w:sz w:val="24"/>
          <w:szCs w:val="24"/>
          <w:lang w:val="id-ID"/>
        </w:rPr>
        <w:t xml:space="preserve"> ‘</w:t>
      </w:r>
      <w:r w:rsidRPr="00EF6552">
        <w:rPr>
          <w:i/>
          <w:iCs/>
          <w:sz w:val="24"/>
          <w:szCs w:val="24"/>
          <w:lang w:val="id-ID"/>
        </w:rPr>
        <w:t>ilahiyah</w:t>
      </w:r>
      <w:r>
        <w:rPr>
          <w:sz w:val="24"/>
          <w:szCs w:val="24"/>
          <w:lang w:val="id-ID"/>
        </w:rPr>
        <w:t>’</w:t>
      </w:r>
      <w:r w:rsidRPr="00A35733">
        <w:rPr>
          <w:sz w:val="24"/>
          <w:szCs w:val="24"/>
        </w:rPr>
        <w:t xml:space="preserve">. In the rock fossils that have been found, there are </w:t>
      </w:r>
      <w:r>
        <w:rPr>
          <w:sz w:val="24"/>
          <w:szCs w:val="24"/>
        </w:rPr>
        <w:t>words</w:t>
      </w:r>
      <w:r w:rsidRPr="00A35733">
        <w:rPr>
          <w:sz w:val="24"/>
          <w:szCs w:val="24"/>
        </w:rPr>
        <w:t xml:space="preserve"> Allah and Muhammad considered by the Javanese as a natural permit that is only obtained by people who reach certain </w:t>
      </w:r>
      <w:commentRangeStart w:id="2"/>
      <w:r w:rsidRPr="00EF6552">
        <w:rPr>
          <w:i/>
          <w:iCs/>
          <w:sz w:val="24"/>
          <w:szCs w:val="24"/>
          <w:lang w:val="id-ID"/>
        </w:rPr>
        <w:t>maqam</w:t>
      </w:r>
      <w:commentRangeEnd w:id="2"/>
      <w:r>
        <w:rPr>
          <w:rStyle w:val="CommentReference"/>
        </w:rPr>
        <w:commentReference w:id="2"/>
      </w:r>
      <w:r w:rsidRPr="00A35733">
        <w:rPr>
          <w:sz w:val="24"/>
          <w:szCs w:val="24"/>
        </w:rPr>
        <w:t>. The conclusion is that based on the elaboration of the meaning of the natural text which is symbolized in the form of the '</w:t>
      </w:r>
      <w:proofErr w:type="spellStart"/>
      <w:r w:rsidRPr="00A35733">
        <w:rPr>
          <w:sz w:val="24"/>
          <w:szCs w:val="24"/>
        </w:rPr>
        <w:t>Beringin</w:t>
      </w:r>
      <w:proofErr w:type="spellEnd"/>
      <w:r w:rsidRPr="00A35733">
        <w:rPr>
          <w:sz w:val="24"/>
          <w:szCs w:val="24"/>
        </w:rPr>
        <w:t xml:space="preserve">' Fossil rock, it is a reflection of oneself </w:t>
      </w:r>
      <w:r>
        <w:rPr>
          <w:sz w:val="24"/>
          <w:szCs w:val="24"/>
        </w:rPr>
        <w:t>to always be close to Allah SWT</w:t>
      </w:r>
      <w:r>
        <w:rPr>
          <w:sz w:val="24"/>
          <w:szCs w:val="24"/>
          <w:lang w:val="id-ID"/>
        </w:rPr>
        <w:t xml:space="preserve">. </w:t>
      </w:r>
    </w:p>
    <w:p w14:paraId="39FD0F46" w14:textId="77777777" w:rsidR="001446EA" w:rsidRPr="00281A32" w:rsidRDefault="001446EA" w:rsidP="001446EA">
      <w:pPr>
        <w:rPr>
          <w:b/>
          <w:color w:val="000000"/>
          <w:sz w:val="24"/>
          <w:szCs w:val="24"/>
          <w:lang w:eastAsia="zh-CN"/>
        </w:rPr>
      </w:pPr>
      <w:r>
        <w:rPr>
          <w:b/>
          <w:color w:val="000000"/>
          <w:sz w:val="24"/>
          <w:szCs w:val="24"/>
          <w:lang w:val="id-ID" w:eastAsia="zh-CN"/>
        </w:rPr>
        <w:t>Keywords</w:t>
      </w:r>
      <w:r w:rsidRPr="00D452AB">
        <w:rPr>
          <w:b/>
          <w:color w:val="000000"/>
          <w:sz w:val="24"/>
          <w:szCs w:val="24"/>
          <w:lang w:eastAsia="zh-CN"/>
        </w:rPr>
        <w:t xml:space="preserve">: </w:t>
      </w:r>
      <w:r w:rsidRPr="005D37A6">
        <w:rPr>
          <w:color w:val="000000"/>
          <w:sz w:val="24"/>
          <w:szCs w:val="24"/>
          <w:lang w:eastAsia="zh-CN"/>
        </w:rPr>
        <w:t>Islamic Philosophy</w:t>
      </w:r>
      <w:r>
        <w:rPr>
          <w:b/>
          <w:bCs/>
          <w:color w:val="000000"/>
          <w:sz w:val="24"/>
          <w:szCs w:val="24"/>
          <w:lang w:val="id-ID" w:eastAsia="zh-CN"/>
        </w:rPr>
        <w:t xml:space="preserve">, </w:t>
      </w:r>
      <w:r w:rsidRPr="005D37A6">
        <w:rPr>
          <w:bCs/>
          <w:color w:val="000000"/>
          <w:sz w:val="24"/>
          <w:szCs w:val="24"/>
          <w:lang w:eastAsia="zh-CN"/>
        </w:rPr>
        <w:t>Javanese Islamic Philosophy, Fossil Rocks Musty '</w:t>
      </w:r>
      <w:proofErr w:type="spellStart"/>
      <w:r w:rsidRPr="005D37A6">
        <w:rPr>
          <w:bCs/>
          <w:color w:val="000000"/>
          <w:sz w:val="24"/>
          <w:szCs w:val="24"/>
          <w:lang w:eastAsia="zh-CN"/>
        </w:rPr>
        <w:t>Beringin</w:t>
      </w:r>
      <w:proofErr w:type="spellEnd"/>
      <w:r w:rsidRPr="005D37A6">
        <w:rPr>
          <w:bCs/>
          <w:color w:val="000000"/>
          <w:sz w:val="24"/>
          <w:szCs w:val="24"/>
          <w:lang w:eastAsia="zh-CN"/>
        </w:rPr>
        <w:t>'</w:t>
      </w:r>
    </w:p>
    <w:p w14:paraId="3C3FD5BC" w14:textId="77777777" w:rsidR="001446EA" w:rsidRPr="00D452AB" w:rsidRDefault="001446EA" w:rsidP="001446EA">
      <w:pPr>
        <w:jc w:val="both"/>
        <w:rPr>
          <w:bCs/>
          <w:i/>
          <w:iCs/>
          <w:sz w:val="24"/>
          <w:szCs w:val="24"/>
        </w:rPr>
      </w:pPr>
    </w:p>
    <w:p w14:paraId="77F756F3" w14:textId="77777777" w:rsidR="001446EA" w:rsidRPr="00D5529B" w:rsidRDefault="001446EA" w:rsidP="001446EA">
      <w:pPr>
        <w:pStyle w:val="ListParagraph"/>
        <w:ind w:left="0"/>
        <w:jc w:val="both"/>
        <w:rPr>
          <w:b/>
          <w:sz w:val="24"/>
          <w:szCs w:val="24"/>
          <w:lang w:val="id-ID"/>
        </w:rPr>
      </w:pPr>
      <w:r>
        <w:rPr>
          <w:b/>
          <w:sz w:val="24"/>
          <w:szCs w:val="24"/>
          <w:lang w:val="id-ID"/>
        </w:rPr>
        <w:t>Introduction</w:t>
      </w:r>
    </w:p>
    <w:p w14:paraId="66CF9752" w14:textId="77777777" w:rsidR="001446EA" w:rsidRPr="001F4C69" w:rsidRDefault="001446EA" w:rsidP="001446EA">
      <w:pPr>
        <w:pStyle w:val="ListParagraph"/>
        <w:ind w:left="0" w:firstLine="720"/>
        <w:jc w:val="both"/>
        <w:rPr>
          <w:sz w:val="24"/>
          <w:szCs w:val="24"/>
          <w:lang w:val="id-ID"/>
        </w:rPr>
      </w:pPr>
      <w:r w:rsidRPr="00771BE3">
        <w:rPr>
          <w:sz w:val="24"/>
          <w:szCs w:val="24"/>
        </w:rPr>
        <w:t xml:space="preserve">For millions of years, humans have been in the universe for a long time. Without ruling out the existence of human history shows that our ancestors actually left many relics. These historical relics can be in the form of statues, artifacts, temples, ancient objects, writings, even fossils, and so on </w:t>
      </w:r>
      <w:r>
        <w:rPr>
          <w:sz w:val="24"/>
          <w:szCs w:val="24"/>
          <w:lang w:val="id-ID"/>
        </w:rPr>
        <w:fldChar w:fldCharType="begin" w:fldLock="1"/>
      </w:r>
      <w:r>
        <w:rPr>
          <w:sz w:val="24"/>
          <w:szCs w:val="24"/>
          <w:lang w:val="id-ID"/>
        </w:rPr>
        <w:instrText>ADDIN CSL_CITATION {"citationItems":[{"id":"ITEM-1","itemData":{"author":[{"dropping-particle":"","family":"Bowler","given":"P. J.","non-dropping-particle":"","parse-names":false,"suffix":""}],"container-title":"Evolution","id":"ITEM-1","issued":{"date-parts":[["2020"]]},"page":"27-47","publisher":"University of California Press","publisher-place":"California","title":"The Pre-evolutionary Worldview","type":"chapter"},"uris":["http://www.mendeley.com/documents/?uuid=e3af1ad9-c4bb-4021-96c7-ab0ca6b64ed7"]}],"mendeley":{"formattedCitation":"(Bowler, 2020)","plainTextFormattedCitation":"(Bowler, 2020)","previouslyFormattedCitation":"(Bowler, 2020)"},"properties":{"noteIndex":0},"schema":"https://github.com/citation-style-language/schema/raw/master/csl-citation.json"}</w:instrText>
      </w:r>
      <w:r>
        <w:rPr>
          <w:sz w:val="24"/>
          <w:szCs w:val="24"/>
          <w:lang w:val="id-ID"/>
        </w:rPr>
        <w:fldChar w:fldCharType="separate"/>
      </w:r>
      <w:r w:rsidRPr="00EC1AF2">
        <w:rPr>
          <w:noProof/>
          <w:sz w:val="24"/>
          <w:szCs w:val="24"/>
          <w:lang w:val="id-ID"/>
        </w:rPr>
        <w:t>(Bowler, 2020)</w:t>
      </w:r>
      <w:r>
        <w:rPr>
          <w:sz w:val="24"/>
          <w:szCs w:val="24"/>
          <w:lang w:val="id-ID"/>
        </w:rPr>
        <w:fldChar w:fldCharType="end"/>
      </w:r>
      <w:r w:rsidRPr="00D452AB">
        <w:rPr>
          <w:sz w:val="24"/>
          <w:szCs w:val="24"/>
        </w:rPr>
        <w:t xml:space="preserve">. </w:t>
      </w:r>
      <w:r w:rsidRPr="00771BE3">
        <w:rPr>
          <w:sz w:val="24"/>
          <w:szCs w:val="24"/>
          <w:lang w:val="id-ID"/>
        </w:rPr>
        <w:t xml:space="preserve">Talking about historical relics in the form of fossils can be interpreted as objects of natural history that have a wide and varied scope. Where fossils can also be formed naturally by nature, it cannot be denied that this event was also accompanied by the power and </w:t>
      </w:r>
      <w:r w:rsidRPr="00771BE3">
        <w:rPr>
          <w:sz w:val="24"/>
          <w:szCs w:val="24"/>
          <w:lang w:val="id-ID"/>
        </w:rPr>
        <w:lastRenderedPageBreak/>
        <w:t>will of God. Such is the self-disclosure of God in human history. Therefore, the formation of fossils by nature is difficult to naturalize by human reason</w:t>
      </w:r>
      <w:r>
        <w:rPr>
          <w:sz w:val="24"/>
          <w:szCs w:val="24"/>
          <w:lang w:val="id-ID"/>
        </w:rPr>
        <w:t xml:space="preserve"> </w:t>
      </w:r>
      <w:r>
        <w:rPr>
          <w:sz w:val="24"/>
          <w:szCs w:val="24"/>
          <w:lang w:val="id-ID"/>
        </w:rPr>
        <w:fldChar w:fldCharType="begin" w:fldLock="1"/>
      </w:r>
      <w:r>
        <w:rPr>
          <w:sz w:val="24"/>
          <w:szCs w:val="24"/>
          <w:lang w:val="id-ID"/>
        </w:rPr>
        <w:instrText>ADDIN CSL_CITATION {"citationItems":[{"id":"ITEM-1","itemData":{"author":[{"dropping-particle":"","family":"Rudwick","given":"M. J.","non-dropping-particle":"","parse-names":false,"suffix":""}],"container-title":"Earth's Deep History","id":"ITEM-1","issued":{"date-parts":[["2021"]]},"page":"31-54","publisher":"University of Chicago Press","publisher-place":"Chicago, IL This","title":"Nature’s Own Antiquities","type":"chapter"},"uris":["http://www.mendeley.com/documents/?uuid=cd54fdf9-b7cf-4614-9cfa-654381118384"]}],"mendeley":{"formattedCitation":"(Rudwick, 2021)","plainTextFormattedCitation":"(Rudwick, 2021)","previouslyFormattedCitation":"(Rudwick, 2021)"},"properties":{"noteIndex":0},"schema":"https://github.com/citation-style-language/schema/raw/master/csl-citation.json"}</w:instrText>
      </w:r>
      <w:r>
        <w:rPr>
          <w:sz w:val="24"/>
          <w:szCs w:val="24"/>
          <w:lang w:val="id-ID"/>
        </w:rPr>
        <w:fldChar w:fldCharType="separate"/>
      </w:r>
      <w:r w:rsidRPr="00EC1AF2">
        <w:rPr>
          <w:noProof/>
          <w:sz w:val="24"/>
          <w:szCs w:val="24"/>
          <w:lang w:val="id-ID"/>
        </w:rPr>
        <w:t>(Rudwick, 2021)</w:t>
      </w:r>
      <w:r>
        <w:rPr>
          <w:sz w:val="24"/>
          <w:szCs w:val="24"/>
          <w:lang w:val="id-ID"/>
        </w:rPr>
        <w:fldChar w:fldCharType="end"/>
      </w:r>
      <w:r w:rsidRPr="00D452AB">
        <w:rPr>
          <w:sz w:val="24"/>
          <w:szCs w:val="24"/>
        </w:rPr>
        <w:t xml:space="preserve">. </w:t>
      </w:r>
    </w:p>
    <w:p w14:paraId="44ED061F" w14:textId="77777777" w:rsidR="001446EA" w:rsidRDefault="001446EA" w:rsidP="001446EA">
      <w:pPr>
        <w:pStyle w:val="ListParagraph"/>
        <w:ind w:left="0" w:firstLine="720"/>
        <w:jc w:val="both"/>
        <w:rPr>
          <w:sz w:val="24"/>
          <w:szCs w:val="24"/>
          <w:shd w:val="clear" w:color="auto" w:fill="FFFFFF"/>
          <w:lang w:val="id-ID"/>
        </w:rPr>
      </w:pPr>
      <w:r w:rsidRPr="00FC1F28">
        <w:rPr>
          <w:sz w:val="24"/>
          <w:szCs w:val="24"/>
          <w:shd w:val="clear" w:color="auto" w:fill="FFFFFF"/>
          <w:lang w:val="id-ID"/>
        </w:rPr>
        <w:t>The development of the Islamic view of God and the un</w:t>
      </w:r>
      <w:r>
        <w:rPr>
          <w:sz w:val="24"/>
          <w:szCs w:val="24"/>
          <w:shd w:val="clear" w:color="auto" w:fill="FFFFFF"/>
          <w:lang w:val="id-ID"/>
        </w:rPr>
        <w:t xml:space="preserve">iverse took about two centuries </w:t>
      </w:r>
      <w:r>
        <w:rPr>
          <w:sz w:val="24"/>
          <w:szCs w:val="24"/>
          <w:shd w:val="clear" w:color="auto" w:fill="FFFFFF"/>
          <w:lang w:val="id-ID"/>
        </w:rPr>
        <w:fldChar w:fldCharType="begin" w:fldLock="1"/>
      </w:r>
      <w:r>
        <w:rPr>
          <w:sz w:val="24"/>
          <w:szCs w:val="24"/>
          <w:shd w:val="clear" w:color="auto" w:fill="FFFFFF"/>
          <w:lang w:val="id-ID"/>
        </w:rPr>
        <w:instrText>ADDIN CSL_CITATION {"citationItems":[{"id":"ITEM-1","itemData":{"DOI":"https://doi.org/10.1163/9789004464728_027","ISBN":"9789004464728","author":[{"dropping-particle":"","family":"Cotesta","given":"Vittorio","non-dropping-particle":"","parse-names":false,"suffix":""}],"chapter-number":"25","container-title":"The Heavens and the Earth: Graeco-Roman, Ancient Chinese, and Mediaeval Islamic Images of the World","id":"ITEM-1","issued":{"date-parts":[["2021"]]},"page":"310–315","publisher":"Brill","publisher-place":"United Kingdom","title":"God , the Universe and the World According to Islam","type":"chapter"},"uris":["http://www.mendeley.com/documents/?uuid=342a31a4-ca7c-4926-b37b-51778e0c6ec5"]}],"mendeley":{"formattedCitation":"(Cotesta, 2021)","plainTextFormattedCitation":"(Cotesta, 2021)","previouslyFormattedCitation":"(Cotesta, 2021)"},"properties":{"noteIndex":0},"schema":"https://github.com/citation-style-language/schema/raw/master/csl-citation.json"}</w:instrText>
      </w:r>
      <w:r>
        <w:rPr>
          <w:sz w:val="24"/>
          <w:szCs w:val="24"/>
          <w:shd w:val="clear" w:color="auto" w:fill="FFFFFF"/>
          <w:lang w:val="id-ID"/>
        </w:rPr>
        <w:fldChar w:fldCharType="separate"/>
      </w:r>
      <w:r w:rsidRPr="00B2728D">
        <w:rPr>
          <w:noProof/>
          <w:sz w:val="24"/>
          <w:szCs w:val="24"/>
          <w:shd w:val="clear" w:color="auto" w:fill="FFFFFF"/>
          <w:lang w:val="id-ID"/>
        </w:rPr>
        <w:t>(Cotesta, 2021)</w:t>
      </w:r>
      <w:r>
        <w:rPr>
          <w:sz w:val="24"/>
          <w:szCs w:val="24"/>
          <w:shd w:val="clear" w:color="auto" w:fill="FFFFFF"/>
          <w:lang w:val="id-ID"/>
        </w:rPr>
        <w:fldChar w:fldCharType="end"/>
      </w:r>
      <w:r>
        <w:rPr>
          <w:sz w:val="24"/>
          <w:szCs w:val="24"/>
          <w:shd w:val="clear" w:color="auto" w:fill="FFFFFF"/>
          <w:lang w:val="id-ID"/>
        </w:rPr>
        <w:t xml:space="preserve">. </w:t>
      </w:r>
      <w:r w:rsidRPr="00FC1F28">
        <w:rPr>
          <w:sz w:val="24"/>
          <w:szCs w:val="24"/>
          <w:shd w:val="clear" w:color="auto" w:fill="FFFFFF"/>
          <w:lang w:val="id-ID"/>
        </w:rPr>
        <w:t>According to</w:t>
      </w:r>
      <w:r>
        <w:rPr>
          <w:sz w:val="24"/>
          <w:szCs w:val="24"/>
          <w:shd w:val="clear" w:color="auto" w:fill="FFFFFF"/>
          <w:lang w:val="id-ID"/>
        </w:rPr>
        <w:t xml:space="preserve"> </w:t>
      </w:r>
      <w:r>
        <w:rPr>
          <w:sz w:val="24"/>
          <w:szCs w:val="24"/>
          <w:shd w:val="clear" w:color="auto" w:fill="FFFFFF"/>
          <w:lang w:val="id-ID"/>
        </w:rPr>
        <w:fldChar w:fldCharType="begin" w:fldLock="1"/>
      </w:r>
      <w:r>
        <w:rPr>
          <w:sz w:val="24"/>
          <w:szCs w:val="24"/>
          <w:shd w:val="clear" w:color="auto" w:fill="FFFFFF"/>
          <w:lang w:val="id-ID"/>
        </w:rPr>
        <w:instrText>ADDIN CSL_CITATION {"citationItems":[{"id":"ITEM-1","itemData":{"DOI":"10.1093/jaarel/lfaa059","ISSN":"00027189","abstract":"Specialists in Islamic studies have taken virtually no interest in the influential emerging field of cognitive science of religion (CSR). The present article addresses this problem by considering how insights from CSR can be used to reconceptualize classical Islamic theology. The article analyzes a number of theological topics, including predestination and the uncreated QurÊn. However, it focuses on five key Islamic theological claims, namely (1) God is a single first cause who brings the universe into being; (2) God lacks an anthropomorphic body; (3) it is possible to arrive at some knowledge of God independently of scripture through human nature (fiára) and reason; (4) God is a bringer of benefit and harm, thereby rewarding, punishing, testing, and blessing human beings; and (5) prophethood exists and it is proven through miracles. In analyzing the preceding theological issues, the article utilizes the Arabic writings of the renowned medieval theologian Abū ámid al-Ghazlī.","author":[{"dropping-particle":"","family":"Nakissa","given":"Aria","non-dropping-particle":"","parse-names":false,"suffix":""}],"container-title":"Journal of the American Academy of Religion","id":"ITEM-1","issue":"4","issued":{"date-parts":[["2020"]]},"page":"1087-1120","title":"The Cognitive Science of Religion and Islamic Theology: An Analysis Based on the Works of al-Ghazlī","type":"article-journal","volume":"88"},"uris":["http://www.mendeley.com/documents/?uuid=85cf4732-581e-437f-95b3-56087a9f35c9"]}],"mendeley":{"formattedCitation":"(Nakissa, 2020)","manualFormatting":"Nakissa (2020)","plainTextFormattedCitation":"(Nakissa, 2020)","previouslyFormattedCitation":"(Nakissa, 2020)"},"properties":{"noteIndex":0},"schema":"https://github.com/citation-style-language/schema/raw/master/csl-citation.json"}</w:instrText>
      </w:r>
      <w:r>
        <w:rPr>
          <w:sz w:val="24"/>
          <w:szCs w:val="24"/>
          <w:shd w:val="clear" w:color="auto" w:fill="FFFFFF"/>
          <w:lang w:val="id-ID"/>
        </w:rPr>
        <w:fldChar w:fldCharType="separate"/>
      </w:r>
      <w:r>
        <w:rPr>
          <w:noProof/>
          <w:sz w:val="24"/>
          <w:szCs w:val="24"/>
          <w:shd w:val="clear" w:color="auto" w:fill="FFFFFF"/>
          <w:lang w:val="id-ID"/>
        </w:rPr>
        <w:t>Nakissa</w:t>
      </w:r>
      <w:r w:rsidRPr="00561DCC">
        <w:rPr>
          <w:noProof/>
          <w:sz w:val="24"/>
          <w:szCs w:val="24"/>
          <w:shd w:val="clear" w:color="auto" w:fill="FFFFFF"/>
          <w:lang w:val="id-ID"/>
        </w:rPr>
        <w:t xml:space="preserve"> </w:t>
      </w:r>
      <w:r>
        <w:rPr>
          <w:noProof/>
          <w:sz w:val="24"/>
          <w:szCs w:val="24"/>
          <w:shd w:val="clear" w:color="auto" w:fill="FFFFFF"/>
          <w:lang w:val="id-ID"/>
        </w:rPr>
        <w:t>(</w:t>
      </w:r>
      <w:r w:rsidRPr="00561DCC">
        <w:rPr>
          <w:noProof/>
          <w:sz w:val="24"/>
          <w:szCs w:val="24"/>
          <w:shd w:val="clear" w:color="auto" w:fill="FFFFFF"/>
          <w:lang w:val="id-ID"/>
        </w:rPr>
        <w:t>2020)</w:t>
      </w:r>
      <w:r>
        <w:rPr>
          <w:sz w:val="24"/>
          <w:szCs w:val="24"/>
          <w:shd w:val="clear" w:color="auto" w:fill="FFFFFF"/>
          <w:lang w:val="id-ID"/>
        </w:rPr>
        <w:fldChar w:fldCharType="end"/>
      </w:r>
      <w:r>
        <w:rPr>
          <w:sz w:val="24"/>
          <w:szCs w:val="24"/>
          <w:shd w:val="clear" w:color="auto" w:fill="FFFFFF"/>
          <w:lang w:val="id-ID"/>
        </w:rPr>
        <w:t xml:space="preserve">, </w:t>
      </w:r>
      <w:r w:rsidRPr="00FC1F28">
        <w:rPr>
          <w:sz w:val="24"/>
          <w:szCs w:val="24"/>
          <w:shd w:val="clear" w:color="auto" w:fill="FFFFFF"/>
          <w:lang w:val="id-ID"/>
        </w:rPr>
        <w:t>based on the cognitive science of religion and Islamic theology by al Ghazali, the main focus is on the oneness of God as the main cause that brings the universe into existence, some knowledge of God independently of the scriptures through human nature (</w:t>
      </w:r>
      <w:r w:rsidRPr="00FC1F28">
        <w:rPr>
          <w:i/>
          <w:iCs/>
          <w:sz w:val="24"/>
          <w:szCs w:val="24"/>
          <w:shd w:val="clear" w:color="auto" w:fill="FFFFFF"/>
          <w:lang w:val="id-ID"/>
        </w:rPr>
        <w:t>fitrah</w:t>
      </w:r>
      <w:r w:rsidRPr="00FC1F28">
        <w:rPr>
          <w:sz w:val="24"/>
          <w:szCs w:val="24"/>
          <w:shd w:val="clear" w:color="auto" w:fill="FFFFFF"/>
          <w:lang w:val="id-ID"/>
        </w:rPr>
        <w:t xml:space="preserve">) and reason, and the God of benefit and harm who rewards, punishes, tests, and blesses mankind. In Islamic studies, humans always want to understand and research the mysteries of nature that encourage the search for identity </w:t>
      </w:r>
      <w:r w:rsidRPr="00E845A6">
        <w:rPr>
          <w:sz w:val="24"/>
          <w:szCs w:val="24"/>
          <w:shd w:val="clear" w:color="auto" w:fill="FFFFFF"/>
          <w:lang w:val="id-ID"/>
        </w:rPr>
        <w:t xml:space="preserve"> </w:t>
      </w:r>
      <w:r w:rsidRPr="00E845A6">
        <w:rPr>
          <w:sz w:val="24"/>
          <w:szCs w:val="24"/>
          <w:shd w:val="clear" w:color="auto" w:fill="FFFFFF"/>
          <w:lang w:val="id-ID"/>
        </w:rPr>
        <w:fldChar w:fldCharType="begin" w:fldLock="1"/>
      </w:r>
      <w:r w:rsidRPr="00E845A6">
        <w:rPr>
          <w:sz w:val="24"/>
          <w:szCs w:val="24"/>
          <w:shd w:val="clear" w:color="auto" w:fill="FFFFFF"/>
          <w:lang w:val="id-ID"/>
        </w:rPr>
        <w:instrText>ADDIN CSL_CITATION {"citationItems":[{"id":"ITEM-1","itemData":{"author":[{"dropping-particle":"","family":"Lafrarchi","given":"Naïma","non-dropping-particle":"","parse-names":false,"suffix":""}],"container-title":"REligions","id":"ITEM-1","issue":"3","issued":{"date-parts":[["2020"]]},"page":"110","title":"Assessing Islamic Religious Education Curriculum in Flemish Public Secondary Schools","type":"article-journal","volume":"11"},"uris":["http://www.mendeley.com/documents/?uuid=e3e1d37a-d849-4e3d-8013-541d4fb027f0"]}],"mendeley":{"formattedCitation":"(Lafrarchi, 2020)","plainTextFormattedCitation":"(Lafrarchi, 2020)","previouslyFormattedCitation":"(Lafrarchi, 2020)"},"properties":{"noteIndex":0},"schema":"https://github.com/citation-style-language/schema/raw/master/csl-citation.json"}</w:instrText>
      </w:r>
      <w:r w:rsidRPr="00E845A6">
        <w:rPr>
          <w:sz w:val="24"/>
          <w:szCs w:val="24"/>
          <w:shd w:val="clear" w:color="auto" w:fill="FFFFFF"/>
          <w:lang w:val="id-ID"/>
        </w:rPr>
        <w:fldChar w:fldCharType="separate"/>
      </w:r>
      <w:r w:rsidRPr="00E845A6">
        <w:rPr>
          <w:noProof/>
          <w:sz w:val="24"/>
          <w:szCs w:val="24"/>
          <w:shd w:val="clear" w:color="auto" w:fill="FFFFFF"/>
          <w:lang w:val="id-ID"/>
        </w:rPr>
        <w:t>(Lafrarchi, 2020)</w:t>
      </w:r>
      <w:r w:rsidRPr="00E845A6">
        <w:rPr>
          <w:sz w:val="24"/>
          <w:szCs w:val="24"/>
          <w:shd w:val="clear" w:color="auto" w:fill="FFFFFF"/>
          <w:lang w:val="id-ID"/>
        </w:rPr>
        <w:fldChar w:fldCharType="end"/>
      </w:r>
      <w:r w:rsidRPr="00E845A6">
        <w:rPr>
          <w:sz w:val="24"/>
          <w:szCs w:val="24"/>
          <w:shd w:val="clear" w:color="auto" w:fill="FFFFFF"/>
          <w:lang w:val="id-ID"/>
        </w:rPr>
        <w:t xml:space="preserve">. </w:t>
      </w:r>
      <w:r w:rsidRPr="00FC1F28">
        <w:rPr>
          <w:sz w:val="24"/>
          <w:szCs w:val="24"/>
          <w:shd w:val="clear" w:color="auto" w:fill="FFFFFF"/>
          <w:lang w:val="id-ID"/>
        </w:rPr>
        <w:t xml:space="preserve">This has led to the emergence of Muslim scholars' religious thoughts about the concept of God and its relationship with the universe. For example, in the literature that presents the Qur'an as a source of knowledge in the perspective of the science of </w:t>
      </w:r>
      <w:r w:rsidRPr="006F1B5B">
        <w:rPr>
          <w:i/>
          <w:iCs/>
          <w:sz w:val="24"/>
          <w:szCs w:val="24"/>
          <w:highlight w:val="yellow"/>
          <w:shd w:val="clear" w:color="auto" w:fill="FFFFFF"/>
          <w:lang w:val="id-ID"/>
        </w:rPr>
        <w:t>munasabah</w:t>
      </w:r>
      <w:r w:rsidRPr="00FC1F28">
        <w:rPr>
          <w:sz w:val="24"/>
          <w:szCs w:val="24"/>
          <w:shd w:val="clear" w:color="auto" w:fill="FFFFFF"/>
          <w:lang w:val="id-ID"/>
        </w:rPr>
        <w:t xml:space="preserve"> which is able to motivate Muslims to explore the miracles of the Qur'an. Based on the perspective of </w:t>
      </w:r>
      <w:r w:rsidRPr="006F1B5B">
        <w:rPr>
          <w:i/>
          <w:iCs/>
          <w:sz w:val="24"/>
          <w:szCs w:val="24"/>
          <w:highlight w:val="yellow"/>
          <w:shd w:val="clear" w:color="auto" w:fill="FFFFFF"/>
          <w:lang w:val="id-ID"/>
        </w:rPr>
        <w:t>isyari</w:t>
      </w:r>
      <w:r w:rsidRPr="00FC1F28">
        <w:rPr>
          <w:sz w:val="24"/>
          <w:szCs w:val="24"/>
          <w:shd w:val="clear" w:color="auto" w:fill="FFFFFF"/>
          <w:lang w:val="id-ID"/>
        </w:rPr>
        <w:t xml:space="preserve"> interpretation, the Qur'an views objects that have natural elements as symbols of the universe that are oriented towards depicting Allah's creation in the context of realizing human nature</w:t>
      </w:r>
      <w:r w:rsidRPr="008E0103">
        <w:rPr>
          <w:sz w:val="24"/>
          <w:szCs w:val="24"/>
          <w:shd w:val="clear" w:color="auto" w:fill="FFFFFF"/>
          <w:lang w:val="id-ID"/>
        </w:rPr>
        <w:t xml:space="preserve"> </w:t>
      </w:r>
      <w:r w:rsidRPr="008E0103">
        <w:rPr>
          <w:sz w:val="24"/>
          <w:szCs w:val="24"/>
          <w:shd w:val="clear" w:color="auto" w:fill="FFFFFF"/>
          <w:lang w:val="id-ID"/>
        </w:rPr>
        <w:fldChar w:fldCharType="begin" w:fldLock="1"/>
      </w:r>
      <w:r w:rsidRPr="008E0103">
        <w:rPr>
          <w:sz w:val="24"/>
          <w:szCs w:val="24"/>
          <w:shd w:val="clear" w:color="auto" w:fill="FFFFFF"/>
          <w:lang w:val="id-ID"/>
        </w:rPr>
        <w:instrText>ADDIN CSL_CITATION {"citationItems":[{"id":"ITEM-1","itemData":{"abstract":"abstrak; briket kepada ibu-ibu; briquettes; dasawisma; dengan memanfaatkan limbah tempurung; di pulau ternate; implementasi dari hasil penelitian; kelurahan tarau; kemitraan masyarakat ini merupakan; kenari; mosquito repellent; pkupt; program; ternate islands; tujuan kegiatan ini adalah; unggulan perguruan tinggi; untuk memperkenalkan teknologi pembuatan; walnut shells","author":[{"dropping-particle":"","family":"Prakoso","given":"Theo Jaka","non-dropping-particle":"","parse-names":false,"suffix":""}],"container-title":"Journal of Islam and Science","id":"ITEM-1","issue":"1","issued":{"date-parts":[["2019"]]},"page":"41-49","title":"Theoretical Science in Munasabah Discurse: Discovering Mountain Facts in the Quran","type":"article-journal","volume":"6"},"uris":["http://www.mendeley.com/documents/?uuid=7d51900b-00dc-469c-b274-fec122ead6eb"]}],"mendeley":{"formattedCitation":"(Prakoso, 2019)","plainTextFormattedCitation":"(Prakoso, 2019)","previouslyFormattedCitation":"(Prakoso, 2019)"},"properties":{"noteIndex":0},"schema":"https://github.com/citation-style-language/schema/raw/master/csl-citation.json"}</w:instrText>
      </w:r>
      <w:r w:rsidRPr="008E0103">
        <w:rPr>
          <w:sz w:val="24"/>
          <w:szCs w:val="24"/>
          <w:shd w:val="clear" w:color="auto" w:fill="FFFFFF"/>
          <w:lang w:val="id-ID"/>
        </w:rPr>
        <w:fldChar w:fldCharType="separate"/>
      </w:r>
      <w:r w:rsidRPr="008E0103">
        <w:rPr>
          <w:noProof/>
          <w:sz w:val="24"/>
          <w:szCs w:val="24"/>
          <w:shd w:val="clear" w:color="auto" w:fill="FFFFFF"/>
          <w:lang w:val="id-ID"/>
        </w:rPr>
        <w:t>(Prakoso, 2019)</w:t>
      </w:r>
      <w:r w:rsidRPr="008E0103">
        <w:rPr>
          <w:sz w:val="24"/>
          <w:szCs w:val="24"/>
          <w:shd w:val="clear" w:color="auto" w:fill="FFFFFF"/>
          <w:lang w:val="id-ID"/>
        </w:rPr>
        <w:fldChar w:fldCharType="end"/>
      </w:r>
      <w:r w:rsidRPr="008E0103">
        <w:rPr>
          <w:sz w:val="24"/>
          <w:szCs w:val="24"/>
          <w:shd w:val="clear" w:color="auto" w:fill="FFFFFF"/>
          <w:lang w:val="id-ID"/>
        </w:rPr>
        <w:t xml:space="preserve">. </w:t>
      </w:r>
      <w:r w:rsidRPr="00FC1F28">
        <w:rPr>
          <w:sz w:val="24"/>
          <w:szCs w:val="24"/>
          <w:shd w:val="clear" w:color="auto" w:fill="FFFFFF"/>
          <w:lang w:val="id-ID"/>
        </w:rPr>
        <w:t xml:space="preserve">This </w:t>
      </w:r>
      <w:r w:rsidRPr="00E241C4">
        <w:rPr>
          <w:i/>
          <w:iCs/>
          <w:sz w:val="24"/>
          <w:szCs w:val="24"/>
          <w:shd w:val="clear" w:color="auto" w:fill="FFFFFF"/>
          <w:lang w:val="id-ID"/>
        </w:rPr>
        <w:t xml:space="preserve">isyari </w:t>
      </w:r>
      <w:r w:rsidRPr="00FC1F28">
        <w:rPr>
          <w:sz w:val="24"/>
          <w:szCs w:val="24"/>
          <w:shd w:val="clear" w:color="auto" w:fill="FFFFFF"/>
          <w:lang w:val="id-ID"/>
        </w:rPr>
        <w:t>interpretation grows from the experience of understanding God's creation in the form of a symbol of the universe (</w:t>
      </w:r>
      <w:r w:rsidRPr="00FC1F28">
        <w:rPr>
          <w:i/>
          <w:iCs/>
          <w:sz w:val="24"/>
          <w:szCs w:val="24"/>
          <w:shd w:val="clear" w:color="auto" w:fill="FFFFFF"/>
          <w:lang w:val="id-ID"/>
        </w:rPr>
        <w:t>ma siwallah</w:t>
      </w:r>
      <w:r w:rsidRPr="00FC1F28">
        <w:rPr>
          <w:sz w:val="24"/>
          <w:szCs w:val="24"/>
          <w:shd w:val="clear" w:color="auto" w:fill="FFFFFF"/>
          <w:lang w:val="id-ID"/>
        </w:rPr>
        <w:t>) which consists of parts or series of universal natural structures, including the ocean (</w:t>
      </w:r>
      <w:r w:rsidRPr="00FC1F28">
        <w:rPr>
          <w:i/>
          <w:iCs/>
          <w:sz w:val="24"/>
          <w:szCs w:val="24"/>
          <w:shd w:val="clear" w:color="auto" w:fill="FFFFFF"/>
          <w:lang w:val="id-ID"/>
        </w:rPr>
        <w:t>bahr</w:t>
      </w:r>
      <w:r w:rsidRPr="00FC1F28">
        <w:rPr>
          <w:sz w:val="24"/>
          <w:szCs w:val="24"/>
          <w:shd w:val="clear" w:color="auto" w:fill="FFFFFF"/>
          <w:lang w:val="id-ID"/>
        </w:rPr>
        <w:t>), sun (</w:t>
      </w:r>
      <w:r>
        <w:rPr>
          <w:i/>
          <w:iCs/>
          <w:sz w:val="24"/>
          <w:szCs w:val="24"/>
          <w:shd w:val="clear" w:color="auto" w:fill="FFFFFF"/>
          <w:lang w:val="id-ID"/>
        </w:rPr>
        <w:t>sy</w:t>
      </w:r>
      <w:r w:rsidRPr="00FC1F28">
        <w:rPr>
          <w:i/>
          <w:iCs/>
          <w:sz w:val="24"/>
          <w:szCs w:val="24"/>
          <w:shd w:val="clear" w:color="auto" w:fill="FFFFFF"/>
          <w:lang w:val="id-ID"/>
        </w:rPr>
        <w:t>ams</w:t>
      </w:r>
      <w:r w:rsidRPr="00FC1F28">
        <w:rPr>
          <w:sz w:val="24"/>
          <w:szCs w:val="24"/>
          <w:shd w:val="clear" w:color="auto" w:fill="FFFFFF"/>
          <w:lang w:val="id-ID"/>
        </w:rPr>
        <w:t>)</w:t>
      </w:r>
      <w:r>
        <w:rPr>
          <w:sz w:val="24"/>
          <w:szCs w:val="24"/>
          <w:shd w:val="clear" w:color="auto" w:fill="FFFFFF"/>
          <w:lang w:val="id-ID"/>
        </w:rPr>
        <w:t>, moon (</w:t>
      </w:r>
      <w:r w:rsidRPr="00FC1F28">
        <w:rPr>
          <w:i/>
          <w:iCs/>
          <w:sz w:val="24"/>
          <w:szCs w:val="24"/>
          <w:shd w:val="clear" w:color="auto" w:fill="FFFFFF"/>
          <w:lang w:val="id-ID"/>
        </w:rPr>
        <w:t>qamar</w:t>
      </w:r>
      <w:r>
        <w:rPr>
          <w:sz w:val="24"/>
          <w:szCs w:val="24"/>
          <w:shd w:val="clear" w:color="auto" w:fill="FFFFFF"/>
          <w:lang w:val="id-ID"/>
        </w:rPr>
        <w:t xml:space="preserve">), and land ( </w:t>
      </w:r>
      <w:r w:rsidRPr="00FC1F28">
        <w:rPr>
          <w:i/>
          <w:iCs/>
          <w:sz w:val="24"/>
          <w:szCs w:val="24"/>
          <w:shd w:val="clear" w:color="auto" w:fill="FFFFFF"/>
          <w:lang w:val="id-ID"/>
        </w:rPr>
        <w:t>bar</w:t>
      </w:r>
      <w:r>
        <w:rPr>
          <w:sz w:val="24"/>
          <w:szCs w:val="24"/>
          <w:shd w:val="clear" w:color="auto" w:fill="FFFFFF"/>
          <w:lang w:val="id-ID"/>
        </w:rPr>
        <w:t>)</w:t>
      </w:r>
      <w:r w:rsidRPr="008E0103">
        <w:rPr>
          <w:sz w:val="24"/>
          <w:szCs w:val="24"/>
          <w:shd w:val="clear" w:color="auto" w:fill="FFFFFF"/>
          <w:lang w:val="id-ID"/>
        </w:rPr>
        <w:t xml:space="preserve"> </w:t>
      </w:r>
      <w:r w:rsidRPr="008E0103">
        <w:rPr>
          <w:sz w:val="24"/>
          <w:szCs w:val="24"/>
          <w:shd w:val="clear" w:color="auto" w:fill="FFFFFF"/>
          <w:lang w:val="id-ID"/>
        </w:rPr>
        <w:fldChar w:fldCharType="begin" w:fldLock="1"/>
      </w:r>
      <w:r w:rsidRPr="008E0103">
        <w:rPr>
          <w:sz w:val="24"/>
          <w:szCs w:val="24"/>
          <w:shd w:val="clear" w:color="auto" w:fill="FFFFFF"/>
          <w:lang w:val="id-ID"/>
        </w:rPr>
        <w:instrText>ADDIN CSL_CITATION {"citationItems":[{"id":"ITEM-1","itemData":{"DOI":"10.24042/al-dzikra.v12i2.3894","ISSN":"1978-0893","abstract":"AbstrakSalah satu kitab tafsir yang menggunakan pendekatan secara isyari adalah kitab tafsir as-Sulami yang disusun oleh Imam Abu Abdurrahman Muhammad bin Husain as-Sulami. Tulisan ini mengangkat penafsiran as-Sulami dengan makna isyarinya mengenai pengungkapan unsur alam semesta. Untuk membahas persoalan diatas, peneliti mendeskripsikan ayat-ayat mengenai pengungkapan alam yang disinyalir bermakna sufistik. bahwa data-data yang terhimpun diwacanakan, diuraikan dan dijelaskan sebagaimana terdapat dalam kitab tafsir kemudian dilakukan analisis. Pendekatan tasawuf dipakai untuk menggali makna sufistik untuk memahami pesan wahyu yang abstrak. Dengan demikian, simbolisasi ayat tentang alam, dikupas dengan mengungkap isyarat-isyarat yang dipahami ahli tasawuf. Hasil kajian, menyimpulkan bahwa pemaknaan secara isyari terhadap alam semesta berorientasi pada penggambaran terhadap diri manusia dalam rangka penyadaran akan kesucian manusia. Kata Kunci: Simbol Alam, Tafsir Isyari","author":[{"dropping-particle":"","family":"Septiawadi","given":"Septiawadi","non-dropping-particle":"","parse-names":false,"suffix":""}],"container-title":"Al-Dzikra: Jurnal Studi Ilmu al-Qur'an dan al-Hadits","id":"ITEM-1","issue":"2","issued":{"date-parts":[["2019"]]},"page":"189-210","title":"Simbolisasi Alam Semesta Dalam Ajaran Tasawuf (Perspektif Penafsiran Isyari)","type":"article-journal","volume":"12"},"uris":["http://www.mendeley.com/documents/?uuid=118ea088-8f7e-4a1b-8547-988ea2103bfe"]}],"mendeley":{"formattedCitation":"(Septiawadi, 2019)","plainTextFormattedCitation":"(Septiawadi, 2019)","previouslyFormattedCitation":"(Septiawadi, 2019)"},"properties":{"noteIndex":0},"schema":"https://github.com/citation-style-language/schema/raw/master/csl-citation.json"}</w:instrText>
      </w:r>
      <w:r w:rsidRPr="008E0103">
        <w:rPr>
          <w:sz w:val="24"/>
          <w:szCs w:val="24"/>
          <w:shd w:val="clear" w:color="auto" w:fill="FFFFFF"/>
          <w:lang w:val="id-ID"/>
        </w:rPr>
        <w:fldChar w:fldCharType="separate"/>
      </w:r>
      <w:r w:rsidRPr="008E0103">
        <w:rPr>
          <w:noProof/>
          <w:sz w:val="24"/>
          <w:szCs w:val="24"/>
          <w:shd w:val="clear" w:color="auto" w:fill="FFFFFF"/>
          <w:lang w:val="id-ID"/>
        </w:rPr>
        <w:t>(Septiawadi, 2019)</w:t>
      </w:r>
      <w:r w:rsidRPr="008E0103">
        <w:rPr>
          <w:sz w:val="24"/>
          <w:szCs w:val="24"/>
          <w:shd w:val="clear" w:color="auto" w:fill="FFFFFF"/>
          <w:lang w:val="id-ID"/>
        </w:rPr>
        <w:fldChar w:fldCharType="end"/>
      </w:r>
      <w:r w:rsidRPr="008E0103">
        <w:rPr>
          <w:sz w:val="24"/>
          <w:szCs w:val="24"/>
          <w:shd w:val="clear" w:color="auto" w:fill="FFFFFF"/>
          <w:lang w:val="id-ID"/>
        </w:rPr>
        <w:t>.</w:t>
      </w:r>
      <w:r w:rsidRPr="008E0103">
        <w:rPr>
          <w:sz w:val="24"/>
          <w:szCs w:val="24"/>
          <w:lang w:val="id-ID"/>
        </w:rPr>
        <w:t xml:space="preserve"> </w:t>
      </w:r>
      <w:r w:rsidRPr="00FC1F28">
        <w:rPr>
          <w:sz w:val="24"/>
          <w:szCs w:val="24"/>
          <w:shd w:val="clear" w:color="auto" w:fill="FFFFFF"/>
          <w:lang w:val="id-ID"/>
        </w:rPr>
        <w:t>Other research explores the concept of God and the symbolization of the universe with a religious text approach using Islamic astronomy (</w:t>
      </w:r>
      <w:r w:rsidRPr="00655291">
        <w:rPr>
          <w:i/>
          <w:iCs/>
          <w:sz w:val="24"/>
          <w:szCs w:val="24"/>
          <w:shd w:val="clear" w:color="auto" w:fill="FFFFFF"/>
          <w:lang w:val="id-ID"/>
        </w:rPr>
        <w:t>al-falaq</w:t>
      </w:r>
      <w:r w:rsidRPr="00FC1F28">
        <w:rPr>
          <w:sz w:val="24"/>
          <w:szCs w:val="24"/>
          <w:shd w:val="clear" w:color="auto" w:fill="FFFFFF"/>
          <w:lang w:val="id-ID"/>
        </w:rPr>
        <w:t xml:space="preserve">) as the key </w:t>
      </w:r>
      <w:r w:rsidRPr="008E0103">
        <w:rPr>
          <w:sz w:val="24"/>
          <w:szCs w:val="24"/>
          <w:shd w:val="clear" w:color="auto" w:fill="FFFFFF"/>
          <w:lang w:val="id-ID"/>
        </w:rPr>
        <w:fldChar w:fldCharType="begin" w:fldLock="1"/>
      </w:r>
      <w:r w:rsidRPr="008E0103">
        <w:rPr>
          <w:sz w:val="24"/>
          <w:szCs w:val="24"/>
          <w:shd w:val="clear" w:color="auto" w:fill="FFFFFF"/>
          <w:lang w:val="id-ID"/>
        </w:rPr>
        <w:instrText>ADDIN CSL_CITATION {"citationItems":[{"id":"ITEM-1","itemData":{"DOI":"10.1007/978-981-287-778-9","ISBN":"9789812877789","abstract":"Aiming to unveil the revelation that Islam is a religion that encourages and supports scientific research, this collection of essays by Muslim scholars focuses on the importance of the universe in Islamic tradition. The contributors offer extensive historical and doctrinal evidence that reveals the harmony between Islam and positive sciences.","author":[{"dropping-particle":"","family":"Safiai","given":"Mohd Hafiz","non-dropping-particle":"","parse-names":false,"suffix":""},{"dropping-particle":"","family":"Ibrahim","given":"I A","non-dropping-particle":"","parse-names":false,"suffix":""},{"dropping-particle":"","family":"Islam","given":"Universiti","non-dropping-particle":"","parse-names":false,"suffix":""},{"dropping-particle":"","family":"Sharif","given":"Sultan","non-dropping-particle":"","parse-names":false,"suffix":""}],"container-title":"Islamic Perspectives on Science and Technology","id":"ITEM-1","issue":"January","issued":{"date-parts":[["2016"]]},"title":"Islamic Perspectives on Science and Technology","type":"article-journal"},"uris":["http://www.mendeley.com/documents/?uuid=815c32dc-c94e-4bff-a53d-574cc9357bbf"]}],"mendeley":{"formattedCitation":"(Safiai, Ibrahim, Islam, &amp; Sharif, 2016)","manualFormatting":"(Safiai et al., 2016)","plainTextFormattedCitation":"(Safiai, Ibrahim, Islam, &amp; Sharif, 2016)","previouslyFormattedCitation":"(Safiai, Ibrahim, Islam, &amp; Sharif, 2016)"},"properties":{"noteIndex":0},"schema":"https://github.com/citation-style-language/schema/raw/master/csl-citation.json"}</w:instrText>
      </w:r>
      <w:r w:rsidRPr="008E0103">
        <w:rPr>
          <w:sz w:val="24"/>
          <w:szCs w:val="24"/>
          <w:shd w:val="clear" w:color="auto" w:fill="FFFFFF"/>
          <w:lang w:val="id-ID"/>
        </w:rPr>
        <w:fldChar w:fldCharType="separate"/>
      </w:r>
      <w:r w:rsidRPr="008E0103">
        <w:rPr>
          <w:noProof/>
          <w:sz w:val="24"/>
          <w:szCs w:val="24"/>
          <w:shd w:val="clear" w:color="auto" w:fill="FFFFFF"/>
          <w:lang w:val="id-ID"/>
        </w:rPr>
        <w:t>(Safiai et al., 2016)</w:t>
      </w:r>
      <w:r w:rsidRPr="008E0103">
        <w:rPr>
          <w:sz w:val="24"/>
          <w:szCs w:val="24"/>
          <w:shd w:val="clear" w:color="auto" w:fill="FFFFFF"/>
          <w:lang w:val="id-ID"/>
        </w:rPr>
        <w:fldChar w:fldCharType="end"/>
      </w:r>
      <w:r w:rsidRPr="008E0103">
        <w:rPr>
          <w:sz w:val="24"/>
          <w:szCs w:val="24"/>
          <w:shd w:val="clear" w:color="auto" w:fill="FFFFFF"/>
          <w:lang w:val="id-ID"/>
        </w:rPr>
        <w:t xml:space="preserve">, </w:t>
      </w:r>
      <w:r w:rsidRPr="00FC1F28">
        <w:rPr>
          <w:sz w:val="24"/>
          <w:szCs w:val="24"/>
          <w:shd w:val="clear" w:color="auto" w:fill="FFFFFF"/>
          <w:lang w:val="id-ID"/>
        </w:rPr>
        <w:t>Said Nursi's approach which reflects the signs of the universe to contemplate the greatness of Allah</w:t>
      </w:r>
      <w:r>
        <w:rPr>
          <w:sz w:val="24"/>
          <w:szCs w:val="24"/>
          <w:shd w:val="clear" w:color="auto" w:fill="FFFFFF"/>
          <w:lang w:val="id-ID"/>
        </w:rPr>
        <w:t xml:space="preserve"> </w:t>
      </w:r>
      <w:r w:rsidRPr="008E0103">
        <w:rPr>
          <w:sz w:val="24"/>
          <w:szCs w:val="24"/>
          <w:shd w:val="clear" w:color="auto" w:fill="FFFFFF"/>
          <w:lang w:val="id-ID"/>
        </w:rPr>
        <w:fldChar w:fldCharType="begin" w:fldLock="1"/>
      </w:r>
      <w:r w:rsidRPr="008E0103">
        <w:rPr>
          <w:sz w:val="24"/>
          <w:szCs w:val="24"/>
          <w:shd w:val="clear" w:color="auto" w:fill="FFFFFF"/>
          <w:lang w:val="id-ID"/>
        </w:rPr>
        <w:instrText>ADDIN CSL_CITATION {"citationItems":[{"id":"ITEM-1","itemData":{"author":[{"dropping-particle":"","family":"Fatimah","given":"Siti","non-dropping-particle":"","parse-names":false,"suffix":""},{"dropping-particle":"","family":"Tawil","given":"Mohd","non-dropping-particle":"","parse-names":false,"suffix":""},{"dropping-particle":"","family":"Akar","given":"Celal","non-dropping-particle":"","parse-names":false,"suffix":""}],"container-title":"The Journal of Risale-i Nur Studies","id":"ITEM-1","issue":"1","issued":{"date-parts":[["2021"]]},"page":"28-39","title":"Exploring the Repository of Religious Texts to Explore the Universe: Risale-i Nur Approaches","type":"article-journal","volume":"4"},"uris":["http://www.mendeley.com/documents/?uuid=957c6971-59c0-48d2-bb36-bdebcc122358"]}],"mendeley":{"formattedCitation":"(Fatimah, Tawil, &amp; Akar, 2021)","manualFormatting":"(Fatimah et al., 2021)","plainTextFormattedCitation":"(Fatimah, Tawil, &amp; Akar, 2021)","previouslyFormattedCitation":"(Fatimah, Tawil, &amp; Akar, 2021)"},"properties":{"noteIndex":0},"schema":"https://github.com/citation-style-language/schema/raw/master/csl-citation.json"}</w:instrText>
      </w:r>
      <w:r w:rsidRPr="008E0103">
        <w:rPr>
          <w:sz w:val="24"/>
          <w:szCs w:val="24"/>
          <w:shd w:val="clear" w:color="auto" w:fill="FFFFFF"/>
          <w:lang w:val="id-ID"/>
        </w:rPr>
        <w:fldChar w:fldCharType="separate"/>
      </w:r>
      <w:r w:rsidRPr="008E0103">
        <w:rPr>
          <w:noProof/>
          <w:sz w:val="24"/>
          <w:szCs w:val="24"/>
          <w:shd w:val="clear" w:color="auto" w:fill="FFFFFF"/>
          <w:lang w:val="id-ID"/>
        </w:rPr>
        <w:t>(Fatimah et al., 2021)</w:t>
      </w:r>
      <w:r w:rsidRPr="008E0103">
        <w:rPr>
          <w:sz w:val="24"/>
          <w:szCs w:val="24"/>
          <w:shd w:val="clear" w:color="auto" w:fill="FFFFFF"/>
          <w:lang w:val="id-ID"/>
        </w:rPr>
        <w:fldChar w:fldCharType="end"/>
      </w:r>
      <w:r w:rsidRPr="008E0103">
        <w:rPr>
          <w:sz w:val="24"/>
          <w:szCs w:val="24"/>
          <w:shd w:val="clear" w:color="auto" w:fill="FFFFFF"/>
          <w:lang w:val="id-ID"/>
        </w:rPr>
        <w:t xml:space="preserve">, </w:t>
      </w:r>
      <w:r w:rsidRPr="00FC1F28">
        <w:rPr>
          <w:sz w:val="24"/>
          <w:szCs w:val="24"/>
          <w:shd w:val="clear" w:color="auto" w:fill="FFFFFF"/>
          <w:lang w:val="id-ID"/>
        </w:rPr>
        <w:t>and the Islamic worldview, the universe with its beauty and order as a manifestation and power of God</w:t>
      </w:r>
      <w:r>
        <w:rPr>
          <w:sz w:val="24"/>
          <w:szCs w:val="24"/>
          <w:shd w:val="clear" w:color="auto" w:fill="FFFFFF"/>
          <w:lang w:val="id-ID"/>
        </w:rPr>
        <w:t xml:space="preserve"> </w:t>
      </w:r>
      <w:r w:rsidRPr="008E0103">
        <w:rPr>
          <w:sz w:val="24"/>
          <w:szCs w:val="24"/>
          <w:shd w:val="clear" w:color="auto" w:fill="FFFFFF"/>
          <w:lang w:val="id-ID"/>
        </w:rPr>
        <w:fldChar w:fldCharType="begin" w:fldLock="1"/>
      </w:r>
      <w:r w:rsidRPr="008E0103">
        <w:rPr>
          <w:sz w:val="24"/>
          <w:szCs w:val="24"/>
          <w:shd w:val="clear" w:color="auto" w:fill="FFFFFF"/>
          <w:lang w:val="id-ID"/>
        </w:rPr>
        <w:instrText>ADDIN CSL_CITATION {"citationItems":[{"id":"ITEM-1","itemData":{"DOI":"10.7827/turkishstudies.13007","ISSN":"1308-2140","author":[{"dropping-particle":"","family":"Zeren","given":"Münevver Ebru","non-dropping-particle":"","parse-names":false,"suffix":""}],"container-title":"Journal of Turkish Studies","id":"ITEM-1","issue":"Volume 13 Issue 2","issued":{"date-parts":[["2018"]]},"page":"127-144","title":"Türklerde Budizm ve İslâm Tasavvuffunda Tanrı ve Evren Anlayışı","type":"article-journal","volume":"13"},"uris":["http://www.mendeley.com/documents/?uuid=6e49b3e2-b24b-4b5f-8ce9-0ecfbf82364b"]}],"mendeley":{"formattedCitation":"(Zeren, 2018)","plainTextFormattedCitation":"(Zeren, 2018)","previouslyFormattedCitation":"(Zeren, 2018)"},"properties":{"noteIndex":0},"schema":"https://github.com/citation-style-language/schema/raw/master/csl-citation.json"}</w:instrText>
      </w:r>
      <w:r w:rsidRPr="008E0103">
        <w:rPr>
          <w:sz w:val="24"/>
          <w:szCs w:val="24"/>
          <w:shd w:val="clear" w:color="auto" w:fill="FFFFFF"/>
          <w:lang w:val="id-ID"/>
        </w:rPr>
        <w:fldChar w:fldCharType="separate"/>
      </w:r>
      <w:r w:rsidRPr="008E0103">
        <w:rPr>
          <w:noProof/>
          <w:sz w:val="24"/>
          <w:szCs w:val="24"/>
          <w:shd w:val="clear" w:color="auto" w:fill="FFFFFF"/>
          <w:lang w:val="id-ID"/>
        </w:rPr>
        <w:t>(Zeren, 2018)</w:t>
      </w:r>
      <w:r w:rsidRPr="008E0103">
        <w:rPr>
          <w:sz w:val="24"/>
          <w:szCs w:val="24"/>
          <w:shd w:val="clear" w:color="auto" w:fill="FFFFFF"/>
          <w:lang w:val="id-ID"/>
        </w:rPr>
        <w:fldChar w:fldCharType="end"/>
      </w:r>
      <w:r w:rsidRPr="008E0103">
        <w:rPr>
          <w:sz w:val="24"/>
          <w:szCs w:val="24"/>
          <w:shd w:val="clear" w:color="auto" w:fill="FFFFFF"/>
          <w:lang w:val="id-ID"/>
        </w:rPr>
        <w:t xml:space="preserve">. </w:t>
      </w:r>
    </w:p>
    <w:p w14:paraId="5410AB3A" w14:textId="77777777" w:rsidR="001446EA" w:rsidRDefault="001446EA" w:rsidP="001446EA">
      <w:pPr>
        <w:pStyle w:val="ListParagraph"/>
        <w:ind w:left="0" w:firstLine="720"/>
        <w:jc w:val="both"/>
        <w:rPr>
          <w:sz w:val="24"/>
          <w:szCs w:val="24"/>
          <w:lang w:val="id-ID"/>
        </w:rPr>
      </w:pPr>
      <w:r w:rsidRPr="00E241C4">
        <w:rPr>
          <w:sz w:val="24"/>
          <w:szCs w:val="24"/>
          <w:shd w:val="clear" w:color="auto" w:fill="FFFFFF"/>
          <w:lang w:val="id-ID"/>
        </w:rPr>
        <w:t xml:space="preserve">In Indonesia, there is a mixing of Javanese culture and Islam into Javanese Islam or better known as </w:t>
      </w:r>
      <w:r w:rsidRPr="00E241C4">
        <w:rPr>
          <w:i/>
          <w:iCs/>
          <w:sz w:val="24"/>
          <w:szCs w:val="24"/>
          <w:shd w:val="clear" w:color="auto" w:fill="FFFFFF"/>
          <w:lang w:val="id-ID"/>
        </w:rPr>
        <w:t>Kejawen</w:t>
      </w:r>
      <w:r w:rsidRPr="00E241C4">
        <w:rPr>
          <w:sz w:val="24"/>
          <w:szCs w:val="24"/>
          <w:shd w:val="clear" w:color="auto" w:fill="FFFFFF"/>
          <w:lang w:val="id-ID"/>
        </w:rPr>
        <w:t xml:space="preserve"> Islam, viewing fossils as such, namely not only as historical objects but also Islamic spiritual objects which have a meaning about the universe as a manifestation of the oneness of God. The fossil itself is proof of a natural diploma or </w:t>
      </w:r>
      <w:r w:rsidRPr="00E241C4">
        <w:rPr>
          <w:i/>
          <w:iCs/>
          <w:sz w:val="24"/>
          <w:szCs w:val="24"/>
          <w:shd w:val="clear" w:color="auto" w:fill="FFFFFF"/>
          <w:lang w:val="id-ID"/>
        </w:rPr>
        <w:t>ageman</w:t>
      </w:r>
      <w:r w:rsidRPr="00E241C4">
        <w:rPr>
          <w:sz w:val="24"/>
          <w:szCs w:val="24"/>
          <w:shd w:val="clear" w:color="auto" w:fill="FFFFFF"/>
          <w:lang w:val="id-ID"/>
        </w:rPr>
        <w:t xml:space="preserve"> for the Javanese Islamic community, so not everyone can have or interpret it </w:t>
      </w:r>
      <w:r>
        <w:rPr>
          <w:sz w:val="24"/>
          <w:szCs w:val="24"/>
          <w:lang w:val="id-ID"/>
        </w:rPr>
        <w:fldChar w:fldCharType="begin" w:fldLock="1"/>
      </w:r>
      <w:r>
        <w:rPr>
          <w:sz w:val="24"/>
          <w:szCs w:val="24"/>
          <w:lang w:val="id-ID"/>
        </w:rPr>
        <w:instrText>ADDIN CSL_CITATION {"citationItems":[{"id":"ITEM-1","itemData":{"author":[{"dropping-particle":"","family":"Putro","given":"R. P.","non-dropping-particle":"","parse-names":false,"suffix":""},{"dropping-particle":"","family":"Rohmadi","given":"M.","non-dropping-particle":"","parse-names":false,"suffix":""},{"dropping-particle":"","family":"Rakhmawati","given":"A.","non-dropping-particle":"","parse-names":false,"suffix":""}],"container-title":"IBDA: Jurnal Kajian Islam Dan Budaya","id":"ITEM-1","issue":"2","issued":{"date-parts":[["2021"]]},"page":"335-350","title":"Islamic Religiusity In Serat Wedhatama Pupuh Gambuh","type":"article-journal","volume":"19"},"uris":["http://www.mendeley.com/documents/?uuid=f2b0c5e3-a674-4cb5-bedf-bb0eb705c211"]}],"mendeley":{"formattedCitation":"(Putro, Rohmadi, &amp; Rakhmawati, 2021)","plainTextFormattedCitation":"(Putro, Rohmadi, &amp; Rakhmawati, 2021)","previouslyFormattedCitation":"(Putro, Rohmadi, &amp; Rakhmawati, 2021)"},"properties":{"noteIndex":0},"schema":"https://github.com/citation-style-language/schema/raw/master/csl-citation.json"}</w:instrText>
      </w:r>
      <w:r>
        <w:rPr>
          <w:sz w:val="24"/>
          <w:szCs w:val="24"/>
          <w:lang w:val="id-ID"/>
        </w:rPr>
        <w:fldChar w:fldCharType="separate"/>
      </w:r>
      <w:r w:rsidRPr="003424D3">
        <w:rPr>
          <w:noProof/>
          <w:sz w:val="24"/>
          <w:szCs w:val="24"/>
          <w:lang w:val="id-ID"/>
        </w:rPr>
        <w:t xml:space="preserve">(Putro, </w:t>
      </w:r>
      <w:r>
        <w:rPr>
          <w:noProof/>
          <w:sz w:val="24"/>
          <w:szCs w:val="24"/>
          <w:lang w:val="id-ID"/>
        </w:rPr>
        <w:t xml:space="preserve">et. al., </w:t>
      </w:r>
      <w:r w:rsidRPr="003424D3">
        <w:rPr>
          <w:noProof/>
          <w:sz w:val="24"/>
          <w:szCs w:val="24"/>
          <w:lang w:val="id-ID"/>
        </w:rPr>
        <w:t>2021)</w:t>
      </w:r>
      <w:r>
        <w:rPr>
          <w:sz w:val="24"/>
          <w:szCs w:val="24"/>
          <w:lang w:val="id-ID"/>
        </w:rPr>
        <w:fldChar w:fldCharType="end"/>
      </w:r>
      <w:r w:rsidRPr="00F83CDF">
        <w:rPr>
          <w:sz w:val="24"/>
          <w:szCs w:val="24"/>
          <w:lang w:val="id-ID"/>
        </w:rPr>
        <w:t xml:space="preserve">. </w:t>
      </w:r>
    </w:p>
    <w:p w14:paraId="1E85B35A" w14:textId="77777777" w:rsidR="001446EA" w:rsidRPr="00D900F2" w:rsidRDefault="001446EA" w:rsidP="001446EA">
      <w:pPr>
        <w:pStyle w:val="ListParagraph"/>
        <w:ind w:left="0" w:firstLine="720"/>
        <w:jc w:val="both"/>
        <w:rPr>
          <w:sz w:val="24"/>
          <w:szCs w:val="24"/>
          <w:lang w:val="id-ID"/>
        </w:rPr>
      </w:pPr>
      <w:r w:rsidRPr="00E241C4">
        <w:rPr>
          <w:sz w:val="24"/>
          <w:szCs w:val="24"/>
          <w:lang w:val="id-ID"/>
        </w:rPr>
        <w:t>One of those who study fossils from the perspective of Javanese Islam is the Apak 'Beringin' fossil. Several researchers who have discussed this tree are</w:t>
      </w:r>
      <w:r>
        <w:rPr>
          <w:sz w:val="24"/>
          <w:szCs w:val="24"/>
          <w:lang w:val="id-ID"/>
        </w:rPr>
        <w:t xml:space="preserve"> </w:t>
      </w:r>
      <w:r w:rsidRPr="00B83F0D">
        <w:rPr>
          <w:sz w:val="24"/>
          <w:szCs w:val="24"/>
          <w:lang w:val="id-ID"/>
        </w:rPr>
        <w:fldChar w:fldCharType="begin" w:fldLock="1"/>
      </w:r>
      <w:r w:rsidRPr="00B83F0D">
        <w:rPr>
          <w:sz w:val="24"/>
          <w:szCs w:val="24"/>
          <w:lang w:val="id-ID"/>
        </w:rPr>
        <w:instrText>ADDIN CSL_CITATION {"citationItems":[{"id":"ITEM-1","itemData":{"author":[{"dropping-particle":"","family":"Wardoyo","given":"C.","non-dropping-particle":"","parse-names":false,"suffix":""},{"dropping-particle":"","family":"Sulaeman","given":"A.","non-dropping-particle":"","parse-names":false,"suffix":""}],"id":"ITEM-1","issue":"01","issued":{"date-parts":[["2017"]]},"number-of-pages":"54-75","title":"Etnolinguistik pada Penamaan Nama-Nama Bangunan di Keraton Yogyakarta","type":"book","volume":"14"},"uris":["http://www.mendeley.com/documents/?uuid=a1d31c86-be32-4f1a-8849-ee75fe9b19c1"]}],"mendeley":{"formattedCitation":"(Wardoyo &amp; Sulaeman, 2017)","manualFormatting":"(Wardoyo &amp; Sulaeman (2017)","plainTextFormattedCitation":"(Wardoyo &amp; Sulaeman, 2017)","previouslyFormattedCitation":"(Wardoyo &amp; Sulaeman, 2017)"},"properties":{"noteIndex":0},"schema":"https://github.com/citation-style-language/schema/raw/master/csl-citation.json"}</w:instrText>
      </w:r>
      <w:r w:rsidRPr="00B83F0D">
        <w:rPr>
          <w:sz w:val="24"/>
          <w:szCs w:val="24"/>
          <w:lang w:val="id-ID"/>
        </w:rPr>
        <w:fldChar w:fldCharType="separate"/>
      </w:r>
      <w:r w:rsidRPr="00B83F0D">
        <w:rPr>
          <w:noProof/>
          <w:sz w:val="24"/>
          <w:szCs w:val="24"/>
          <w:lang w:val="id-ID"/>
        </w:rPr>
        <w:t xml:space="preserve">(Wardoyo &amp; Sulaeman </w:t>
      </w:r>
      <w:r>
        <w:rPr>
          <w:noProof/>
          <w:sz w:val="24"/>
          <w:szCs w:val="24"/>
          <w:lang w:val="id-ID"/>
        </w:rPr>
        <w:t>(</w:t>
      </w:r>
      <w:r w:rsidRPr="00B83F0D">
        <w:rPr>
          <w:noProof/>
          <w:sz w:val="24"/>
          <w:szCs w:val="24"/>
          <w:lang w:val="id-ID"/>
        </w:rPr>
        <w:t>2017)</w:t>
      </w:r>
      <w:r w:rsidRPr="00B83F0D">
        <w:rPr>
          <w:sz w:val="24"/>
          <w:szCs w:val="24"/>
          <w:lang w:val="id-ID"/>
        </w:rPr>
        <w:fldChar w:fldCharType="end"/>
      </w:r>
      <w:r>
        <w:rPr>
          <w:sz w:val="24"/>
          <w:szCs w:val="24"/>
          <w:lang w:val="id-ID"/>
        </w:rPr>
        <w:t xml:space="preserve"> </w:t>
      </w:r>
      <w:r w:rsidRPr="00E241C4">
        <w:rPr>
          <w:sz w:val="24"/>
          <w:szCs w:val="24"/>
          <w:lang w:val="id-ID"/>
        </w:rPr>
        <w:t>studied the banyan tree as a symbol of the Yogyakarta palace</w:t>
      </w:r>
      <w:r>
        <w:rPr>
          <w:sz w:val="24"/>
          <w:szCs w:val="24"/>
          <w:lang w:val="id-ID"/>
        </w:rPr>
        <w:t xml:space="preserve">. </w:t>
      </w:r>
      <w:r w:rsidRPr="00B83F0D">
        <w:rPr>
          <w:sz w:val="24"/>
          <w:szCs w:val="24"/>
          <w:lang w:val="id-ID"/>
        </w:rPr>
        <w:fldChar w:fldCharType="begin" w:fldLock="1"/>
      </w:r>
      <w:r w:rsidRPr="00B83F0D">
        <w:rPr>
          <w:sz w:val="24"/>
          <w:szCs w:val="24"/>
          <w:lang w:val="id-ID"/>
        </w:rPr>
        <w:instrText>ADDIN CSL_CITATION {"citationItems":[{"id":"ITEM-1","itemData":{"author":[{"dropping-particle":"","family":"Beratha","given":"N. L. S.","non-dropping-particle":"","parse-names":false,"suffix":""},{"dropping-particle":"","family":"Rajeg","given":"I. M.","non-dropping-particle":"","parse-names":false,"suffix":""},{"dropping-particle":"","family":"Sukarini","given":"N. W.","non-dro</w:instrText>
      </w:r>
      <w:r>
        <w:rPr>
          <w:sz w:val="24"/>
          <w:szCs w:val="24"/>
        </w:rPr>
        <w:instrText>pping-particle":"","parse-names":false,"suffix":""}],"container-title":"J. Kaji. Bali","id":"ITEM-1","issued":{"date-parts":[["2018"]]},"page":"33-52","title":"Fungsi dan Makna Simbolik Pohon Beringin dalam Kehidupan Masyarakat Bali","type":"article-journal","volume":"8"},"uris":["http://www.mendeley.com/documents/?uuid=ea3c2c7c-cac3-4a7b-ba39-44986dbd6841"]}],"mendeley":{"formattedCitation":"(Beratha, Rajeg, &amp; Sukarini, 2018)","manualFormatting":"Beratha et al. (2018)","plainTextFormattedCitation":"(Beratha, Rajeg, &amp; Sukarini, 2018)","previouslyFormattedCitation":"(Beratha, Rajeg, &amp; Sukarini, 2018)"},"properties":{"noteIndex":0},"schema":"https://github.com/citation-style-language/schema/raw/master/csl-citation.json"}</w:instrText>
      </w:r>
      <w:r w:rsidRPr="00B83F0D">
        <w:rPr>
          <w:sz w:val="24"/>
          <w:szCs w:val="24"/>
          <w:lang w:val="id-ID"/>
        </w:rPr>
        <w:fldChar w:fldCharType="separate"/>
      </w:r>
      <w:r w:rsidRPr="0068147A">
        <w:rPr>
          <w:noProof/>
          <w:sz w:val="24"/>
          <w:szCs w:val="24"/>
        </w:rPr>
        <w:t>Beratha</w:t>
      </w:r>
      <w:r w:rsidRPr="0068147A">
        <w:rPr>
          <w:noProof/>
          <w:sz w:val="24"/>
          <w:szCs w:val="24"/>
          <w:lang w:val="id-ID"/>
        </w:rPr>
        <w:t xml:space="preserve"> et al.</w:t>
      </w:r>
      <w:r w:rsidRPr="0068147A">
        <w:rPr>
          <w:noProof/>
          <w:sz w:val="24"/>
          <w:szCs w:val="24"/>
        </w:rPr>
        <w:t xml:space="preserve"> </w:t>
      </w:r>
      <w:r>
        <w:rPr>
          <w:noProof/>
          <w:sz w:val="24"/>
          <w:szCs w:val="24"/>
          <w:lang w:val="id-ID"/>
        </w:rPr>
        <w:t>(</w:t>
      </w:r>
      <w:r w:rsidRPr="0068147A">
        <w:rPr>
          <w:noProof/>
          <w:sz w:val="24"/>
          <w:szCs w:val="24"/>
        </w:rPr>
        <w:t>2018)</w:t>
      </w:r>
      <w:r w:rsidRPr="00B83F0D">
        <w:rPr>
          <w:sz w:val="24"/>
          <w:szCs w:val="24"/>
          <w:lang w:val="id-ID"/>
        </w:rPr>
        <w:fldChar w:fldCharType="end"/>
      </w:r>
      <w:r>
        <w:rPr>
          <w:sz w:val="24"/>
          <w:szCs w:val="24"/>
          <w:lang w:val="id-ID"/>
        </w:rPr>
        <w:t xml:space="preserve"> </w:t>
      </w:r>
      <w:r w:rsidRPr="00E241C4">
        <w:rPr>
          <w:sz w:val="24"/>
          <w:szCs w:val="24"/>
        </w:rPr>
        <w:t xml:space="preserve">studied the Function and Symbolic Meaning of the Banyan Tree (a symbol of Javanese culture) in Community Life. This is different from the results of the following researchers who studied banal trees from a scientific point of view (scientific content of trees) and tree physics, namely </w:t>
      </w:r>
      <w:proofErr w:type="spellStart"/>
      <w:r w:rsidRPr="00E241C4">
        <w:rPr>
          <w:i/>
          <w:iCs/>
          <w:sz w:val="24"/>
          <w:szCs w:val="24"/>
        </w:rPr>
        <w:t>Suaibatul</w:t>
      </w:r>
      <w:proofErr w:type="spellEnd"/>
      <w:r w:rsidRPr="00E241C4">
        <w:rPr>
          <w:sz w:val="24"/>
          <w:szCs w:val="24"/>
        </w:rPr>
        <w:t xml:space="preserve">. </w:t>
      </w:r>
      <w:r>
        <w:rPr>
          <w:sz w:val="24"/>
          <w:szCs w:val="24"/>
          <w:lang w:val="id-ID"/>
        </w:rPr>
        <w:fldChar w:fldCharType="begin" w:fldLock="1"/>
      </w:r>
      <w:r>
        <w:rPr>
          <w:sz w:val="24"/>
          <w:szCs w:val="24"/>
          <w:lang w:val="id-ID"/>
        </w:rPr>
        <w:instrText>ADDIN CSL_CITATION {"citationItems":[{"id":"ITEM-1","itemData":{"ISBN":"9788578110796","ISSN":"1556-5068","PMID":"25246403","abstract":"RESUMEN. Numerosos textos y artículos proporcionan guías sobre cómo escribir artículos académicos. El objetivo de este documento, en particular, consiste en centrarse en las técnicas más recientes al respecto que pueden ser consideradas por los autores a la hora de escribir o revisar textos. Utilizando ejemplos mayoritariamente sacados de los números recientes de International Journal of Clinical and Health Psychology (IJCHP), se comentan nuevas aproximaciones a la presentación de títulos, resúmenes, orientaciones para la lectura, introducciones, métodos, resultados, tablas, figuras y conclusiones. Es más, dónde resulta apropiado, se hace referencia a las posibles diferencias en los estilos de autores españoles y anglosajones, dado que IJCHP publica artículos en ambos idiomas. Parece que hay varias maneras de mejorar este aspecto particular de escritura académica, aunque algunas de éstas pueden parecer más aceptables para la escritura de los autores bien establecidos en comparación con los más novatos, sobre todo si escriben en su segundo idioma. PALABRAS CLAVE. Escritura académica. Títulos. Resumen estructurado. Cuadros de texto. ABSTRACT. Numerous texts and articles provide guidelines on how to write academic articles. The aim of this particular paper, however, is to focus on more recent techniques in this respect that authors might like to consider when they are writing and revising text. Using examples mainly drawn from recent issues of the International Journal of Clinical and Health Psychology (IJCHP), I discuss new approaches to the presentation of titles, abstracts, reader 1 Los autores agradecen a Andrew Knipe por su ayuda técnica y a otros colegas quienes han ayudado en este artículo.","author":[{"dropping-particle":"","family":"Aslamiah","given":"S.","non-dropping-particle":"","parse-names":false,"suffix":""},{"dropping-particle":"","family":"Haryadi","given":"H.","non-dropping-particle":"","parse-names":false,"suffix":""}],"container-title":"Jurnal Anterior","id":"ITEM-1","issue":"1","issued":{"date-parts":[["2013"]]},"page":"19-23","title":"Identifikasi Kandungan Kimia Daun Pohon Beringin (Ficus Benyamina L.) sebagai Obat Tradisional","type":"article-journal","volume":"13"},"uris":["http://www.mendeley.com/documents/?uuid=6e75225a-ac34-480c-ae03-24b83a8cd54d"]}],"mendeley":{"formattedCitation":"(Aslamiah &amp; Haryadi, 2013)","manualFormatting":"Aslamiah &amp; Haryadi (2013)","plainTextFormattedCitation":"(Aslamiah &amp; Haryadi, 2013)","previouslyFormattedCitation":"(Aslamiah &amp; Haryadi, 2013)"},"properties":{"noteIndex":0},"schema":"https://github.com/citation-style-language/schema/raw/master/csl-citation.json"}</w:instrText>
      </w:r>
      <w:r>
        <w:rPr>
          <w:sz w:val="24"/>
          <w:szCs w:val="24"/>
          <w:lang w:val="id-ID"/>
        </w:rPr>
        <w:fldChar w:fldCharType="separate"/>
      </w:r>
      <w:r w:rsidRPr="00E241C4">
        <w:rPr>
          <w:sz w:val="24"/>
          <w:szCs w:val="24"/>
          <w:lang w:val="id-ID"/>
        </w:rPr>
        <w:t>A</w:t>
      </w:r>
      <w:r>
        <w:rPr>
          <w:sz w:val="24"/>
          <w:szCs w:val="24"/>
          <w:lang w:val="id-ID"/>
        </w:rPr>
        <w:t>slamiah &amp; Haryadi (</w:t>
      </w:r>
      <w:r w:rsidRPr="00E241C4">
        <w:rPr>
          <w:sz w:val="24"/>
          <w:szCs w:val="24"/>
          <w:lang w:val="id-ID"/>
        </w:rPr>
        <w:t>2013)</w:t>
      </w:r>
      <w:r>
        <w:rPr>
          <w:sz w:val="24"/>
          <w:szCs w:val="24"/>
          <w:lang w:val="id-ID"/>
        </w:rPr>
        <w:fldChar w:fldCharType="end"/>
      </w:r>
      <w:r w:rsidRPr="00E241C4">
        <w:rPr>
          <w:sz w:val="24"/>
          <w:szCs w:val="24"/>
        </w:rPr>
        <w:t xml:space="preserve"> who studied by identifying the chemical content of banyan tree leaves (</w:t>
      </w:r>
      <w:proofErr w:type="spellStart"/>
      <w:r w:rsidRPr="00E241C4">
        <w:rPr>
          <w:i/>
          <w:iCs/>
          <w:sz w:val="24"/>
          <w:szCs w:val="24"/>
        </w:rPr>
        <w:t>Ficus</w:t>
      </w:r>
      <w:proofErr w:type="spellEnd"/>
      <w:r w:rsidRPr="00E241C4">
        <w:rPr>
          <w:i/>
          <w:iCs/>
          <w:sz w:val="24"/>
          <w:szCs w:val="24"/>
        </w:rPr>
        <w:t xml:space="preserve"> </w:t>
      </w:r>
      <w:proofErr w:type="spellStart"/>
      <w:r w:rsidRPr="00E241C4">
        <w:rPr>
          <w:i/>
          <w:iCs/>
          <w:sz w:val="24"/>
          <w:szCs w:val="24"/>
        </w:rPr>
        <w:t>Benyamina</w:t>
      </w:r>
      <w:proofErr w:type="spellEnd"/>
      <w:r w:rsidRPr="00E241C4">
        <w:rPr>
          <w:i/>
          <w:iCs/>
          <w:sz w:val="24"/>
          <w:szCs w:val="24"/>
        </w:rPr>
        <w:t xml:space="preserve"> L</w:t>
      </w:r>
      <w:r w:rsidRPr="00E241C4">
        <w:rPr>
          <w:sz w:val="24"/>
          <w:szCs w:val="24"/>
        </w:rPr>
        <w:t>.) as traditional medicine</w:t>
      </w:r>
      <w:r w:rsidRPr="00D900F2">
        <w:rPr>
          <w:sz w:val="24"/>
          <w:szCs w:val="24"/>
          <w:lang w:val="id-ID"/>
        </w:rPr>
        <w:t xml:space="preserve">. </w:t>
      </w:r>
      <w:r>
        <w:rPr>
          <w:sz w:val="24"/>
          <w:szCs w:val="24"/>
          <w:lang w:val="id-ID"/>
        </w:rPr>
        <w:fldChar w:fldCharType="begin" w:fldLock="1"/>
      </w:r>
      <w:r>
        <w:rPr>
          <w:sz w:val="24"/>
          <w:szCs w:val="24"/>
          <w:lang w:val="id-ID"/>
        </w:rPr>
        <w:instrText>ADDIN CSL_CITATION {"citationItems":[{"id":"ITEM-1","itemData":{"abstract":"Air temperature in cities are increasing which can cause reduce the human comfort and productivity. Urban forest can make the environment comfortable. The objectiveof the researc hwere: (1). To Determine the effects of urban forest on air temperature and relative humidity, (2). To analyze the effects of physical characters of trees ont he micro-climate amelioration and(3). To Determine species of trees which are very effective for micro-climate amelioration.The results of the research revealed that the average of daily air temperature in the urban forest was 30.2 C with arelative humidityof 74.0%, while the daily air temperature around the urban forest was 31.8 Karakter Fisik Pohon ... (Dahlan E) o C with relative humidityof 71.1%. Tree composisitin of all study sites consist of192trees, 29 speciesand 13families. The TinjomoyoForest Tourism has the highest density of trees(406trees/ha), while the lowest in the Parks Minister Supeno (316trees/ha). Value of Key Performance Indicator (KPI) of trees based on calculation of tall of trees, diameter of canopies, total leaves area and canopy forms noticed that very effective trees for micro-climate amelioration were: Angsana(Pterocarpus indicus), beringin(Ficus benjamina), flamboyan(Delonix regia) , ketapang(Terminalia catappa), mahoni (Swietenia mahogany), andtrembesi (Albizia saman).","author":[{"dropping-particle":"","family":"Dahlan","given":"Endes N","non-dropping-particle":"","parse-names":false,"suffix":""}],"container-title":"Forum Geografi","id":"ITEM-1","issue":"1","issued":{"date-parts":[["2014"]]},"page":"83-90","title":"Karakter Fisik Pohon dan Pengaruhnya terhadap Iklim Mikro (Studi Kasus di Hutan Kota dan RTH Kota Semarang)","type":"article-journal","volume":"28"},"uris":["http://www.mendeley.com/documents/?uuid=b918d1ab-a437-4276-9893-dea305c1a640"]}],"mendeley":{"formattedCitation":"(Dahlan, 2014)","manualFormatting":"Dahlan (2014)","plainTextFormattedCitation":"(Dahlan, 2014)","previouslyFormattedCitation":"(Dahlan, 2014)"},"properties":{"noteIndex":0},"schema":"https://github.com/citation-style-language/schema/raw/master/csl-citation.json"}</w:instrText>
      </w:r>
      <w:r>
        <w:rPr>
          <w:sz w:val="24"/>
          <w:szCs w:val="24"/>
          <w:lang w:val="id-ID"/>
        </w:rPr>
        <w:fldChar w:fldCharType="separate"/>
      </w:r>
      <w:r>
        <w:rPr>
          <w:noProof/>
          <w:sz w:val="24"/>
          <w:szCs w:val="24"/>
          <w:lang w:val="id-ID"/>
        </w:rPr>
        <w:t>Dahlan</w:t>
      </w:r>
      <w:r w:rsidRPr="00D900F2">
        <w:rPr>
          <w:noProof/>
          <w:sz w:val="24"/>
          <w:szCs w:val="24"/>
          <w:lang w:val="id-ID"/>
        </w:rPr>
        <w:t xml:space="preserve"> </w:t>
      </w:r>
      <w:r>
        <w:rPr>
          <w:noProof/>
          <w:sz w:val="24"/>
          <w:szCs w:val="24"/>
          <w:lang w:val="id-ID"/>
        </w:rPr>
        <w:t>(</w:t>
      </w:r>
      <w:r w:rsidRPr="00D900F2">
        <w:rPr>
          <w:noProof/>
          <w:sz w:val="24"/>
          <w:szCs w:val="24"/>
          <w:lang w:val="id-ID"/>
        </w:rPr>
        <w:t>2014)</w:t>
      </w:r>
      <w:r>
        <w:rPr>
          <w:sz w:val="24"/>
          <w:szCs w:val="24"/>
          <w:lang w:val="id-ID"/>
        </w:rPr>
        <w:fldChar w:fldCharType="end"/>
      </w:r>
      <w:r>
        <w:rPr>
          <w:sz w:val="24"/>
          <w:szCs w:val="24"/>
          <w:lang w:val="id-ID"/>
        </w:rPr>
        <w:t xml:space="preserve"> </w:t>
      </w:r>
      <w:r w:rsidRPr="00E241C4">
        <w:rPr>
          <w:sz w:val="24"/>
          <w:szCs w:val="24"/>
          <w:lang w:val="id-ID"/>
        </w:rPr>
        <w:t>studied the physical characteristics of the banyan tree and its effect on the microclimate (a case study in urban forests and green open space in the city</w:t>
      </w:r>
      <w:r>
        <w:rPr>
          <w:sz w:val="24"/>
          <w:szCs w:val="24"/>
          <w:lang w:val="id-ID"/>
        </w:rPr>
        <w:t xml:space="preserve">. </w:t>
      </w:r>
    </w:p>
    <w:p w14:paraId="0A3E5106" w14:textId="77777777" w:rsidR="001446EA" w:rsidRDefault="001446EA" w:rsidP="001446EA">
      <w:pPr>
        <w:pStyle w:val="ListParagraph"/>
        <w:ind w:left="0" w:firstLine="720"/>
        <w:jc w:val="both"/>
        <w:rPr>
          <w:sz w:val="24"/>
          <w:szCs w:val="24"/>
          <w:shd w:val="clear" w:color="auto" w:fill="FFFFFF"/>
          <w:lang w:val="id-ID"/>
        </w:rPr>
      </w:pPr>
      <w:r w:rsidRPr="00E241C4">
        <w:rPr>
          <w:sz w:val="24"/>
          <w:szCs w:val="24"/>
        </w:rPr>
        <w:t xml:space="preserve">The various study backgrounds, making the focus points of the discussion different, the possibility of giving rise to a religious perspective. Therefore, </w:t>
      </w:r>
      <w:commentRangeStart w:id="3"/>
      <w:r w:rsidRPr="00E241C4">
        <w:rPr>
          <w:sz w:val="24"/>
          <w:szCs w:val="24"/>
        </w:rPr>
        <w:t xml:space="preserve">this study is important to deepen knowledge about the concept of God and its relationship to the universe which is symbolized by the Javanese Islamic community in the form of the </w:t>
      </w:r>
      <w:proofErr w:type="spellStart"/>
      <w:r w:rsidRPr="00E241C4">
        <w:rPr>
          <w:sz w:val="24"/>
          <w:szCs w:val="24"/>
        </w:rPr>
        <w:t>Apak</w:t>
      </w:r>
      <w:proofErr w:type="spellEnd"/>
      <w:r w:rsidRPr="00E241C4">
        <w:rPr>
          <w:sz w:val="24"/>
          <w:szCs w:val="24"/>
        </w:rPr>
        <w:t xml:space="preserve"> '</w:t>
      </w:r>
      <w:proofErr w:type="spellStart"/>
      <w:r w:rsidRPr="00E241C4">
        <w:rPr>
          <w:sz w:val="24"/>
          <w:szCs w:val="24"/>
        </w:rPr>
        <w:t>Beringin</w:t>
      </w:r>
      <w:proofErr w:type="spellEnd"/>
      <w:r w:rsidRPr="00E241C4">
        <w:rPr>
          <w:sz w:val="24"/>
          <w:szCs w:val="24"/>
        </w:rPr>
        <w:t>' fossil. T</w:t>
      </w:r>
      <w:commentRangeEnd w:id="3"/>
      <w:r>
        <w:rPr>
          <w:rStyle w:val="CommentReference"/>
        </w:rPr>
        <w:commentReference w:id="3"/>
      </w:r>
      <w:r w:rsidRPr="00E241C4">
        <w:rPr>
          <w:sz w:val="24"/>
          <w:szCs w:val="24"/>
        </w:rPr>
        <w:t xml:space="preserve">his research shows the novelty that the </w:t>
      </w:r>
      <w:proofErr w:type="spellStart"/>
      <w:r w:rsidRPr="00E241C4">
        <w:rPr>
          <w:sz w:val="24"/>
          <w:szCs w:val="24"/>
        </w:rPr>
        <w:t>Apak</w:t>
      </w:r>
      <w:proofErr w:type="spellEnd"/>
      <w:r w:rsidRPr="00E241C4">
        <w:rPr>
          <w:sz w:val="24"/>
          <w:szCs w:val="24"/>
        </w:rPr>
        <w:t xml:space="preserve"> '</w:t>
      </w:r>
      <w:proofErr w:type="spellStart"/>
      <w:r w:rsidRPr="00E241C4">
        <w:rPr>
          <w:sz w:val="24"/>
          <w:szCs w:val="24"/>
        </w:rPr>
        <w:t>Beringin</w:t>
      </w:r>
      <w:proofErr w:type="spellEnd"/>
      <w:r w:rsidRPr="00E241C4">
        <w:rPr>
          <w:sz w:val="24"/>
          <w:szCs w:val="24"/>
        </w:rPr>
        <w:t xml:space="preserve">' fossil is one of the ways for humans to understand the oneness of God and the universe from an Islamic philosophical point of view. In contrast to other research on the </w:t>
      </w:r>
      <w:proofErr w:type="spellStart"/>
      <w:r w:rsidRPr="00E241C4">
        <w:rPr>
          <w:sz w:val="24"/>
          <w:szCs w:val="24"/>
        </w:rPr>
        <w:t>Apak</w:t>
      </w:r>
      <w:proofErr w:type="spellEnd"/>
      <w:r w:rsidRPr="00E241C4">
        <w:rPr>
          <w:sz w:val="24"/>
          <w:szCs w:val="24"/>
        </w:rPr>
        <w:t xml:space="preserve"> fossil, '</w:t>
      </w:r>
      <w:proofErr w:type="spellStart"/>
      <w:r w:rsidRPr="00E241C4">
        <w:rPr>
          <w:sz w:val="24"/>
          <w:szCs w:val="24"/>
        </w:rPr>
        <w:t>Beringin</w:t>
      </w:r>
      <w:proofErr w:type="spellEnd"/>
      <w:r w:rsidRPr="00E241C4">
        <w:rPr>
          <w:sz w:val="24"/>
          <w:szCs w:val="24"/>
        </w:rPr>
        <w:t>' according to the philosophy of the Javane</w:t>
      </w:r>
      <w:r>
        <w:rPr>
          <w:sz w:val="24"/>
          <w:szCs w:val="24"/>
        </w:rPr>
        <w:t>se people, especially the Yogya</w:t>
      </w:r>
      <w:r w:rsidRPr="00E241C4">
        <w:rPr>
          <w:sz w:val="24"/>
          <w:szCs w:val="24"/>
        </w:rPr>
        <w:t xml:space="preserve">karta Palace, has the meaning of </w:t>
      </w:r>
      <w:r w:rsidRPr="00E241C4">
        <w:rPr>
          <w:i/>
          <w:iCs/>
          <w:sz w:val="24"/>
          <w:szCs w:val="24"/>
          <w:lang w:val="id-ID"/>
        </w:rPr>
        <w:t>bering hak pengayoman</w:t>
      </w:r>
      <w:r w:rsidRPr="00E241C4">
        <w:rPr>
          <w:sz w:val="24"/>
          <w:szCs w:val="24"/>
        </w:rPr>
        <w:t xml:space="preserve">, justice, and eternal nature which </w:t>
      </w:r>
      <w:r w:rsidRPr="00E241C4">
        <w:rPr>
          <w:sz w:val="24"/>
          <w:szCs w:val="24"/>
        </w:rPr>
        <w:lastRenderedPageBreak/>
        <w:t xml:space="preserve">also relies on </w:t>
      </w:r>
      <w:r w:rsidRPr="00E241C4">
        <w:rPr>
          <w:i/>
          <w:iCs/>
          <w:sz w:val="24"/>
          <w:szCs w:val="24"/>
        </w:rPr>
        <w:t>'</w:t>
      </w:r>
      <w:proofErr w:type="spellStart"/>
      <w:r w:rsidRPr="00E241C4">
        <w:rPr>
          <w:i/>
          <w:iCs/>
          <w:sz w:val="24"/>
          <w:szCs w:val="24"/>
        </w:rPr>
        <w:t>manunggaling</w:t>
      </w:r>
      <w:proofErr w:type="spellEnd"/>
      <w:r w:rsidRPr="00E241C4">
        <w:rPr>
          <w:i/>
          <w:iCs/>
          <w:sz w:val="24"/>
          <w:szCs w:val="24"/>
        </w:rPr>
        <w:t xml:space="preserve"> </w:t>
      </w:r>
      <w:proofErr w:type="spellStart"/>
      <w:r w:rsidRPr="00E241C4">
        <w:rPr>
          <w:i/>
          <w:iCs/>
          <w:sz w:val="24"/>
          <w:szCs w:val="24"/>
        </w:rPr>
        <w:t>kawula</w:t>
      </w:r>
      <w:proofErr w:type="spellEnd"/>
      <w:r w:rsidRPr="00E241C4">
        <w:rPr>
          <w:i/>
          <w:iCs/>
          <w:sz w:val="24"/>
          <w:szCs w:val="24"/>
        </w:rPr>
        <w:t xml:space="preserve"> </w:t>
      </w:r>
      <w:proofErr w:type="spellStart"/>
      <w:r w:rsidRPr="00E241C4">
        <w:rPr>
          <w:i/>
          <w:iCs/>
          <w:sz w:val="24"/>
          <w:szCs w:val="24"/>
        </w:rPr>
        <w:t>Gusti</w:t>
      </w:r>
      <w:proofErr w:type="spellEnd"/>
      <w:r w:rsidRPr="00E241C4">
        <w:rPr>
          <w:i/>
          <w:iCs/>
          <w:sz w:val="24"/>
          <w:szCs w:val="24"/>
        </w:rPr>
        <w:t>'</w:t>
      </w:r>
      <w:r w:rsidRPr="00E241C4">
        <w:rPr>
          <w:sz w:val="24"/>
          <w:szCs w:val="24"/>
        </w:rPr>
        <w:t xml:space="preserve"> (union of man with his God' or the union of the people with their leader'. dangling from top to bottom (ground) that humans must always reme</w:t>
      </w:r>
      <w:r>
        <w:rPr>
          <w:sz w:val="24"/>
          <w:szCs w:val="24"/>
        </w:rPr>
        <w:t>mber where they came from</w:t>
      </w:r>
      <w:r>
        <w:rPr>
          <w:sz w:val="24"/>
          <w:szCs w:val="24"/>
          <w:shd w:val="clear" w:color="auto" w:fill="FFFFFF"/>
          <w:lang w:val="id-ID"/>
        </w:rPr>
        <w:t xml:space="preserve"> </w:t>
      </w:r>
      <w:r>
        <w:rPr>
          <w:sz w:val="24"/>
          <w:szCs w:val="24"/>
          <w:shd w:val="clear" w:color="auto" w:fill="FFFFFF"/>
          <w:lang w:val="id-ID"/>
        </w:rPr>
        <w:fldChar w:fldCharType="begin" w:fldLock="1"/>
      </w:r>
      <w:r>
        <w:rPr>
          <w:sz w:val="24"/>
          <w:szCs w:val="24"/>
          <w:shd w:val="clear" w:color="auto" w:fill="FFFFFF"/>
          <w:lang w:val="id-ID"/>
        </w:rPr>
        <w:instrText>ADDIN CSL_CITATION {"citationItems":[{"id":"ITEM-1","itemData":{"author":[{"dropping-particle":"","family":"Jogjaprov","given":"","non-dropping-particle":"","parse-names":false,"suffix":""}],"container-title":"jogjaprov.go.id","id":"ITEM-1","issued":{"date-parts":[["2020"]]},"title":"Beringin: Mitos dan Filosofinya Bagi Masyarakat Jawa","type":"article-newspaper"},"uris":["http://www.mendeley.com/documents/?uuid=e6de8294-5485-4e11-ab6b-a3aff4600cd4"]}],"mendeley":{"formattedCitation":"(Jogjaprov, 2020)","plainTextFormattedCitation":"(Jogjaprov, 2020)","previouslyFormattedCitation":"(Jogjaprov, 2020)"},"properties":{"noteIndex":0},"schema":"https://github.com/citation-style-language/schema/raw/master/csl-citation.json"}</w:instrText>
      </w:r>
      <w:r>
        <w:rPr>
          <w:sz w:val="24"/>
          <w:szCs w:val="24"/>
          <w:shd w:val="clear" w:color="auto" w:fill="FFFFFF"/>
          <w:lang w:val="id-ID"/>
        </w:rPr>
        <w:fldChar w:fldCharType="separate"/>
      </w:r>
      <w:r w:rsidRPr="000E1FA8">
        <w:rPr>
          <w:noProof/>
          <w:sz w:val="24"/>
          <w:szCs w:val="24"/>
          <w:shd w:val="clear" w:color="auto" w:fill="FFFFFF"/>
          <w:lang w:val="id-ID"/>
        </w:rPr>
        <w:t>(Jogjaprov, 2020)</w:t>
      </w:r>
      <w:r>
        <w:rPr>
          <w:sz w:val="24"/>
          <w:szCs w:val="24"/>
          <w:shd w:val="clear" w:color="auto" w:fill="FFFFFF"/>
          <w:lang w:val="id-ID"/>
        </w:rPr>
        <w:fldChar w:fldCharType="end"/>
      </w:r>
      <w:r>
        <w:rPr>
          <w:sz w:val="24"/>
          <w:szCs w:val="24"/>
          <w:shd w:val="clear" w:color="auto" w:fill="FFFFFF"/>
          <w:lang w:val="id-ID"/>
        </w:rPr>
        <w:t xml:space="preserve">. </w:t>
      </w:r>
      <w:r w:rsidRPr="00E241C4">
        <w:rPr>
          <w:sz w:val="24"/>
          <w:szCs w:val="24"/>
          <w:shd w:val="clear" w:color="auto" w:fill="FFFFFF"/>
          <w:lang w:val="id-ID"/>
        </w:rPr>
        <w:t xml:space="preserve">Another study is about </w:t>
      </w:r>
      <w:r w:rsidRPr="00E241C4">
        <w:rPr>
          <w:i/>
          <w:iCs/>
          <w:sz w:val="24"/>
          <w:szCs w:val="24"/>
          <w:shd w:val="clear" w:color="auto" w:fill="FFFFFF"/>
          <w:lang w:val="id-ID"/>
        </w:rPr>
        <w:t xml:space="preserve">Ronggowarsito's </w:t>
      </w:r>
      <w:r w:rsidRPr="00E241C4">
        <w:rPr>
          <w:sz w:val="24"/>
          <w:szCs w:val="24"/>
          <w:shd w:val="clear" w:color="auto" w:fill="FFFFFF"/>
          <w:lang w:val="id-ID"/>
        </w:rPr>
        <w:t xml:space="preserve">Javanese Islamic thought in </w:t>
      </w:r>
      <w:r w:rsidRPr="00E241C4">
        <w:rPr>
          <w:i/>
          <w:iCs/>
          <w:sz w:val="24"/>
          <w:szCs w:val="24"/>
          <w:shd w:val="clear" w:color="auto" w:fill="FFFFFF"/>
          <w:lang w:val="id-ID"/>
        </w:rPr>
        <w:t>Serat Sabdajati</w:t>
      </w:r>
      <w:r w:rsidRPr="00E241C4">
        <w:rPr>
          <w:sz w:val="24"/>
          <w:szCs w:val="24"/>
          <w:shd w:val="clear" w:color="auto" w:fill="FFFFFF"/>
          <w:lang w:val="id-ID"/>
        </w:rPr>
        <w:t xml:space="preserve"> which teaches about the values ​​of </w:t>
      </w:r>
      <w:r w:rsidRPr="00E241C4">
        <w:rPr>
          <w:i/>
          <w:iCs/>
          <w:sz w:val="24"/>
          <w:szCs w:val="24"/>
          <w:shd w:val="clear" w:color="auto" w:fill="FFFFFF"/>
          <w:lang w:val="id-ID"/>
        </w:rPr>
        <w:t xml:space="preserve">Aqidah </w:t>
      </w:r>
      <w:r w:rsidRPr="00E241C4">
        <w:rPr>
          <w:sz w:val="24"/>
          <w:szCs w:val="24"/>
          <w:shd w:val="clear" w:color="auto" w:fill="FFFFFF"/>
          <w:lang w:val="id-ID"/>
        </w:rPr>
        <w:t xml:space="preserve">and </w:t>
      </w:r>
      <w:r w:rsidRPr="00E241C4">
        <w:rPr>
          <w:i/>
          <w:iCs/>
          <w:sz w:val="24"/>
          <w:szCs w:val="24"/>
          <w:shd w:val="clear" w:color="auto" w:fill="FFFFFF"/>
          <w:lang w:val="id-ID"/>
        </w:rPr>
        <w:t xml:space="preserve">Akhalaq </w:t>
      </w:r>
      <w:r w:rsidRPr="00E241C4">
        <w:rPr>
          <w:sz w:val="24"/>
          <w:szCs w:val="24"/>
          <w:shd w:val="clear" w:color="auto" w:fill="FFFFFF"/>
          <w:lang w:val="id-ID"/>
        </w:rPr>
        <w:t xml:space="preserve">that can radiate within humans and throughout the universe </w:t>
      </w:r>
      <w:r>
        <w:rPr>
          <w:sz w:val="24"/>
          <w:szCs w:val="24"/>
          <w:shd w:val="clear" w:color="auto" w:fill="FFFFFF"/>
          <w:lang w:val="id-ID"/>
        </w:rPr>
        <w:fldChar w:fldCharType="begin" w:fldLock="1"/>
      </w:r>
      <w:r>
        <w:rPr>
          <w:sz w:val="24"/>
          <w:szCs w:val="24"/>
          <w:shd w:val="clear" w:color="auto" w:fill="FFFFFF"/>
          <w:lang w:val="id-ID"/>
        </w:rPr>
        <w:instrText>ADDIN CSL_CITATION {"citationItems":[{"id":"ITEM-1","itemData":{"author":[{"dropping-particle":"","family":"Fauziyyah","given":"Fida Indra","non-dropping-particle":"","parse-names":false,"suffix":""}],"id":"ITEM-1","issued":{"date-parts":[["2018"]]},"page":"177-184","title":"International Journal of Multicultural and Multireligious Understanding Ronggowarsit o ’ s Concept of Islamic Theosophy in Serat Sabdajati","type":"article-journal"},"uris":["http://www.mendeley.com/documents/?uuid=5cef56c3-b040-47d9-ba83-2f7f02b67512"]}],"mendeley":{"formattedCitation":"(Fauziyyah, 2018)","plainTextFormattedCitation":"(Fauziyyah, 2018)","previouslyFormattedCitation":"(Fauziyyah, 2018)"},"properties":{"noteIndex":0},"schema":"https://github.com/citation-style-language/schema/raw/master/csl-citation.json"}</w:instrText>
      </w:r>
      <w:r>
        <w:rPr>
          <w:sz w:val="24"/>
          <w:szCs w:val="24"/>
          <w:shd w:val="clear" w:color="auto" w:fill="FFFFFF"/>
          <w:lang w:val="id-ID"/>
        </w:rPr>
        <w:fldChar w:fldCharType="separate"/>
      </w:r>
      <w:r w:rsidRPr="002B74B8">
        <w:rPr>
          <w:noProof/>
          <w:sz w:val="24"/>
          <w:szCs w:val="24"/>
          <w:shd w:val="clear" w:color="auto" w:fill="FFFFFF"/>
          <w:lang w:val="id-ID"/>
        </w:rPr>
        <w:t>(Fauziyyah, 2018)</w:t>
      </w:r>
      <w:r>
        <w:rPr>
          <w:sz w:val="24"/>
          <w:szCs w:val="24"/>
          <w:shd w:val="clear" w:color="auto" w:fill="FFFFFF"/>
          <w:lang w:val="id-ID"/>
        </w:rPr>
        <w:fldChar w:fldCharType="end"/>
      </w:r>
      <w:r>
        <w:rPr>
          <w:sz w:val="24"/>
          <w:szCs w:val="24"/>
          <w:shd w:val="clear" w:color="auto" w:fill="FFFFFF"/>
          <w:lang w:val="id-ID"/>
        </w:rPr>
        <w:t xml:space="preserve">. </w:t>
      </w:r>
    </w:p>
    <w:p w14:paraId="13B7180B" w14:textId="77777777" w:rsidR="001446EA" w:rsidRPr="001A5D1C" w:rsidRDefault="001446EA" w:rsidP="001446EA">
      <w:pPr>
        <w:pStyle w:val="ListParagraph"/>
        <w:ind w:left="0" w:firstLine="720"/>
        <w:jc w:val="both"/>
        <w:rPr>
          <w:sz w:val="24"/>
          <w:szCs w:val="24"/>
          <w:lang w:val="id-ID"/>
        </w:rPr>
      </w:pPr>
      <w:r w:rsidRPr="00E241C4">
        <w:rPr>
          <w:sz w:val="24"/>
          <w:szCs w:val="24"/>
          <w:shd w:val="clear" w:color="auto" w:fill="FFFFFF"/>
          <w:lang w:val="id-ID"/>
        </w:rPr>
        <w:t xml:space="preserve">A previous study conducted by </w:t>
      </w:r>
      <w:r>
        <w:rPr>
          <w:sz w:val="24"/>
          <w:szCs w:val="24"/>
          <w:shd w:val="clear" w:color="auto" w:fill="FFFFFF"/>
          <w:lang w:val="id-ID"/>
        </w:rPr>
        <w:fldChar w:fldCharType="begin" w:fldLock="1"/>
      </w:r>
      <w:r>
        <w:rPr>
          <w:sz w:val="24"/>
          <w:szCs w:val="24"/>
          <w:shd w:val="clear" w:color="auto" w:fill="FFFFFF"/>
          <w:lang w:val="id-ID"/>
        </w:rPr>
        <w:instrText>ADDIN CSL_CITATION {"citationItems":[{"id":"ITEM-1","itemData":{"DOI":"10.1016/S0262-4079(20)31040-X","ISSN":"0262-4079","author":[{"dropping-particle":"","family":"Peebles","given":"Jim","non-dropping-particle":"","parse-names":false,"suffix":""}],"container-title":"New Scientist","id":"ITEM-1","issue":"3285","issued":{"date-parts":[["2020"]]},"page":"30-35","publisher":"Reed Business Information Ltd, England","title":"Have we got the universe right ?","type":"article-journal","volume":"246"},"uris":["http://www.mendeley.com/documents/?uuid=0cfd517f-c5d2-461d-a198-d2e81231bacd"]}],"mendeley":{"formattedCitation":"(Peebles, 2020)","manualFormatting":"Peebles (2020)","plainTextFormattedCitation":"(Peebles, 2020)","previouslyFormattedCitation":"(Peebles, 2020)"},"properties":{"noteIndex":0},"schema":"https://github.com/citation-style-language/schema/raw/master/csl-citation.json"}</w:instrText>
      </w:r>
      <w:r>
        <w:rPr>
          <w:sz w:val="24"/>
          <w:szCs w:val="24"/>
          <w:shd w:val="clear" w:color="auto" w:fill="FFFFFF"/>
          <w:lang w:val="id-ID"/>
        </w:rPr>
        <w:fldChar w:fldCharType="separate"/>
      </w:r>
      <w:r>
        <w:rPr>
          <w:noProof/>
          <w:sz w:val="24"/>
          <w:szCs w:val="24"/>
          <w:shd w:val="clear" w:color="auto" w:fill="FFFFFF"/>
          <w:lang w:val="id-ID"/>
        </w:rPr>
        <w:t>Peebles</w:t>
      </w:r>
      <w:r w:rsidRPr="00F62B23">
        <w:rPr>
          <w:noProof/>
          <w:sz w:val="24"/>
          <w:szCs w:val="24"/>
          <w:shd w:val="clear" w:color="auto" w:fill="FFFFFF"/>
          <w:lang w:val="id-ID"/>
        </w:rPr>
        <w:t xml:space="preserve"> </w:t>
      </w:r>
      <w:r>
        <w:rPr>
          <w:noProof/>
          <w:sz w:val="24"/>
          <w:szCs w:val="24"/>
          <w:shd w:val="clear" w:color="auto" w:fill="FFFFFF"/>
          <w:lang w:val="id-ID"/>
        </w:rPr>
        <w:t>(</w:t>
      </w:r>
      <w:r w:rsidRPr="00F62B23">
        <w:rPr>
          <w:noProof/>
          <w:sz w:val="24"/>
          <w:szCs w:val="24"/>
          <w:shd w:val="clear" w:color="auto" w:fill="FFFFFF"/>
          <w:lang w:val="id-ID"/>
        </w:rPr>
        <w:t>2020)</w:t>
      </w:r>
      <w:r>
        <w:rPr>
          <w:sz w:val="24"/>
          <w:szCs w:val="24"/>
          <w:shd w:val="clear" w:color="auto" w:fill="FFFFFF"/>
          <w:lang w:val="id-ID"/>
        </w:rPr>
        <w:fldChar w:fldCharType="end"/>
      </w:r>
      <w:r>
        <w:rPr>
          <w:sz w:val="24"/>
          <w:szCs w:val="24"/>
          <w:shd w:val="clear" w:color="auto" w:fill="FFFFFF"/>
          <w:lang w:val="id-ID"/>
        </w:rPr>
        <w:t xml:space="preserve"> </w:t>
      </w:r>
      <w:r w:rsidRPr="00E241C4">
        <w:rPr>
          <w:sz w:val="24"/>
          <w:szCs w:val="24"/>
          <w:shd w:val="clear" w:color="auto" w:fill="FFFFFF"/>
          <w:lang w:val="id-ID"/>
        </w:rPr>
        <w:t>recommended further research so that humans can understand the universe correctly so that there are no errors in understanding the meaning contained in it. Based on the studies above, specifically that research on fossils as verse a lam in the perspective of Islam and Java has never been done. Therefore, this study focuses on fossils as verses of nature or as a sign of God's greatness. Where indeed the universe that was created on this earth is as evidence or an indication that only God has the right to be worshiped. In this study, the Islamic philosophical text approach is used to understand the element of the 'banyan' tree as the philosophy of Javanese society. The purpose of this study is to examine how Islam interprets the existence of stone fossils inscribed with the words Allah and Muhammad, then how the Javanese interpret these fossils, whether there is a harmony of understanding be</w:t>
      </w:r>
      <w:r>
        <w:rPr>
          <w:sz w:val="24"/>
          <w:szCs w:val="24"/>
          <w:shd w:val="clear" w:color="auto" w:fill="FFFFFF"/>
          <w:lang w:val="id-ID"/>
        </w:rPr>
        <w:t xml:space="preserve">tween </w:t>
      </w:r>
      <w:commentRangeStart w:id="4"/>
      <w:r>
        <w:rPr>
          <w:sz w:val="24"/>
          <w:szCs w:val="24"/>
          <w:shd w:val="clear" w:color="auto" w:fill="FFFFFF"/>
          <w:lang w:val="id-ID"/>
        </w:rPr>
        <w:t>Islam and Java</w:t>
      </w:r>
      <w:r w:rsidRPr="001A5D1C">
        <w:rPr>
          <w:sz w:val="24"/>
          <w:szCs w:val="24"/>
          <w:lang w:val="id-ID"/>
        </w:rPr>
        <w:t>.</w:t>
      </w:r>
      <w:commentRangeEnd w:id="4"/>
      <w:r>
        <w:rPr>
          <w:rStyle w:val="CommentReference"/>
        </w:rPr>
        <w:commentReference w:id="4"/>
      </w:r>
    </w:p>
    <w:p w14:paraId="72220EB2" w14:textId="77777777" w:rsidR="001446EA" w:rsidRDefault="001446EA" w:rsidP="001446EA">
      <w:pPr>
        <w:pStyle w:val="FootnoteText"/>
        <w:jc w:val="both"/>
        <w:rPr>
          <w:rFonts w:ascii="Times New Roman" w:hAnsi="Times New Roman" w:cs="Times New Roman"/>
          <w:sz w:val="24"/>
          <w:szCs w:val="24"/>
          <w:lang w:val="id-ID"/>
        </w:rPr>
      </w:pPr>
    </w:p>
    <w:p w14:paraId="1F9AC56B" w14:textId="77777777" w:rsidR="001446EA" w:rsidRPr="00A4760C" w:rsidRDefault="001446EA" w:rsidP="001446EA">
      <w:pPr>
        <w:pStyle w:val="FootnoteText"/>
        <w:jc w:val="both"/>
        <w:rPr>
          <w:rFonts w:ascii="Times New Roman" w:hAnsi="Times New Roman" w:cs="Times New Roman"/>
          <w:b/>
          <w:sz w:val="24"/>
          <w:szCs w:val="24"/>
          <w:lang w:val="id-ID"/>
        </w:rPr>
      </w:pPr>
      <w:r w:rsidRPr="00A4760C">
        <w:rPr>
          <w:rFonts w:ascii="Times New Roman" w:hAnsi="Times New Roman" w:cs="Times New Roman"/>
          <w:b/>
          <w:sz w:val="24"/>
          <w:szCs w:val="24"/>
          <w:lang w:val="id-ID"/>
        </w:rPr>
        <w:t>Research Questions</w:t>
      </w:r>
    </w:p>
    <w:p w14:paraId="0F944C00" w14:textId="77777777" w:rsidR="001446EA" w:rsidRPr="00C36C21" w:rsidRDefault="001446EA" w:rsidP="001446EA">
      <w:pPr>
        <w:pStyle w:val="ListParagraph"/>
        <w:ind w:left="360" w:hanging="360"/>
        <w:jc w:val="both"/>
        <w:rPr>
          <w:bCs/>
          <w:iCs/>
          <w:sz w:val="24"/>
          <w:szCs w:val="24"/>
          <w:lang w:val="id-ID"/>
        </w:rPr>
      </w:pPr>
      <w:r w:rsidRPr="00C36C21">
        <w:rPr>
          <w:bCs/>
          <w:iCs/>
          <w:sz w:val="24"/>
          <w:szCs w:val="24"/>
          <w:lang w:val="id-ID"/>
        </w:rPr>
        <w:t xml:space="preserve">1) What universal symbols are represented in philosophy of </w:t>
      </w:r>
      <w:commentRangeStart w:id="5"/>
      <w:r w:rsidRPr="00C36C21">
        <w:rPr>
          <w:bCs/>
          <w:iCs/>
          <w:sz w:val="24"/>
          <w:szCs w:val="24"/>
          <w:lang w:val="id-ID"/>
        </w:rPr>
        <w:t xml:space="preserve">Islamic Java </w:t>
      </w:r>
      <w:commentRangeEnd w:id="5"/>
      <w:r>
        <w:rPr>
          <w:rStyle w:val="CommentReference"/>
        </w:rPr>
        <w:commentReference w:id="5"/>
      </w:r>
      <w:r w:rsidRPr="00C36C21">
        <w:rPr>
          <w:bCs/>
          <w:iCs/>
          <w:sz w:val="24"/>
          <w:szCs w:val="24"/>
          <w:lang w:val="id-ID"/>
        </w:rPr>
        <w:t>in the fossil rock of Apak beringin?</w:t>
      </w:r>
    </w:p>
    <w:p w14:paraId="47346355" w14:textId="77777777" w:rsidR="001446EA" w:rsidRPr="003E2309" w:rsidRDefault="001446EA" w:rsidP="001446EA">
      <w:pPr>
        <w:pStyle w:val="ListParagraph"/>
        <w:ind w:left="360" w:hanging="360"/>
        <w:jc w:val="both"/>
        <w:rPr>
          <w:bCs/>
          <w:sz w:val="24"/>
          <w:szCs w:val="24"/>
          <w:shd w:val="clear" w:color="auto" w:fill="FFFFFF"/>
          <w:lang w:val="id-ID"/>
        </w:rPr>
      </w:pPr>
      <w:r w:rsidRPr="00C36C21">
        <w:rPr>
          <w:bCs/>
          <w:sz w:val="24"/>
          <w:szCs w:val="24"/>
          <w:shd w:val="clear" w:color="auto" w:fill="FFFFFF"/>
        </w:rPr>
        <w:t>2) How are philosophical values present in the '</w:t>
      </w:r>
      <w:proofErr w:type="spellStart"/>
      <w:r w:rsidRPr="00C36C21">
        <w:rPr>
          <w:bCs/>
          <w:sz w:val="24"/>
          <w:szCs w:val="24"/>
          <w:shd w:val="clear" w:color="auto" w:fill="FFFFFF"/>
        </w:rPr>
        <w:t>Beringin</w:t>
      </w:r>
      <w:proofErr w:type="spellEnd"/>
      <w:r w:rsidRPr="00C36C21">
        <w:rPr>
          <w:bCs/>
          <w:sz w:val="24"/>
          <w:szCs w:val="24"/>
          <w:shd w:val="clear" w:color="auto" w:fill="FFFFFF"/>
        </w:rPr>
        <w:t>' Fossil Rocks in the Perspective of Javanese Islamic Philosophy?</w:t>
      </w:r>
    </w:p>
    <w:p w14:paraId="3FD38AB9" w14:textId="77777777" w:rsidR="001446EA" w:rsidRDefault="001446EA" w:rsidP="001446EA">
      <w:pPr>
        <w:pStyle w:val="FootnoteText"/>
        <w:jc w:val="both"/>
        <w:rPr>
          <w:rFonts w:ascii="Times New Roman" w:hAnsi="Times New Roman" w:cs="Times New Roman"/>
          <w:sz w:val="24"/>
          <w:szCs w:val="24"/>
          <w:lang w:val="id-ID"/>
        </w:rPr>
      </w:pPr>
    </w:p>
    <w:p w14:paraId="317DA2B1" w14:textId="77777777" w:rsidR="001446EA" w:rsidRPr="00C36C21" w:rsidRDefault="001446EA" w:rsidP="001446EA">
      <w:pPr>
        <w:pStyle w:val="FootnoteText"/>
        <w:jc w:val="both"/>
        <w:rPr>
          <w:rFonts w:ascii="Times New Roman" w:hAnsi="Times New Roman" w:cs="Times New Roman"/>
          <w:b/>
          <w:sz w:val="24"/>
          <w:szCs w:val="24"/>
          <w:lang w:val="id-ID"/>
        </w:rPr>
      </w:pPr>
      <w:r w:rsidRPr="00C36C21">
        <w:rPr>
          <w:rFonts w:ascii="Times New Roman" w:hAnsi="Times New Roman" w:cs="Times New Roman"/>
          <w:b/>
          <w:sz w:val="24"/>
          <w:szCs w:val="24"/>
          <w:lang w:val="id-ID"/>
        </w:rPr>
        <w:t>Methods</w:t>
      </w:r>
    </w:p>
    <w:p w14:paraId="3BD71EB7" w14:textId="77777777" w:rsidR="001446EA" w:rsidRPr="00D452AB" w:rsidRDefault="001446EA" w:rsidP="001446EA">
      <w:pPr>
        <w:pStyle w:val="FootnoteText"/>
        <w:ind w:firstLine="720"/>
        <w:jc w:val="both"/>
        <w:rPr>
          <w:rFonts w:ascii="Times New Roman" w:hAnsi="Times New Roman" w:cs="Times New Roman"/>
          <w:sz w:val="24"/>
          <w:szCs w:val="24"/>
        </w:rPr>
      </w:pPr>
      <w:r w:rsidRPr="00A47E8D">
        <w:rPr>
          <w:rFonts w:ascii="Times New Roman" w:hAnsi="Times New Roman" w:cs="Times New Roman"/>
          <w:sz w:val="24"/>
          <w:szCs w:val="24"/>
          <w:lang w:val="id-ID"/>
        </w:rPr>
        <w:t xml:space="preserve">The approach in this paper uses a phenomenological-qualitative approach referring to the theory of </w:t>
      </w:r>
      <w:r>
        <w:rPr>
          <w:rFonts w:ascii="Times New Roman" w:hAnsi="Times New Roman" w:cs="Times New Roman"/>
          <w:sz w:val="24"/>
          <w:szCs w:val="24"/>
          <w:lang w:val="id-ID"/>
        </w:rPr>
        <w:fldChar w:fldCharType="begin" w:fldLock="1"/>
      </w:r>
      <w:r>
        <w:rPr>
          <w:rFonts w:ascii="Times New Roman" w:hAnsi="Times New Roman" w:cs="Times New Roman"/>
          <w:sz w:val="24"/>
          <w:szCs w:val="24"/>
          <w:lang w:val="id-ID"/>
        </w:rPr>
        <w:instrText>ADDIN CSL_CITATION {"citationItems":[{"id":"ITEM-1","itemData":{"ISBN":"0660180847","author":[{"dropping-particle":"","family":"Donalek","given":"Julie G","non-dropping-particle":"","parse-names":false,"suffix":""}],"container-title":"Urologic Nursing","id":"ITEM-1","issue":"Desember","issued":{"date-parts":[["2004"]]},"page":"516-517","title":"Phenomenology as Qualitative Resreach Method","type":"article-journal","volume":"24"},"uris":["http://www.mendeley.com/documents/?uuid=5f1b3bc5-92f9-4498-9034-56b46934f41e"]}],"mendeley":{"formattedCitation":"(Donalek, 2004)","manualFormatting":"Donalek (2004)","plainTextFormattedCitation":"(Donalek, 2004)","previouslyFormattedCitation":"(Donalek, 2004)"},"properties":{"noteIndex":0},"schema":"https://github.com/citation-style-language/schema/raw/master/csl-citation.json"}</w:instrText>
      </w:r>
      <w:r>
        <w:rPr>
          <w:rFonts w:ascii="Times New Roman" w:hAnsi="Times New Roman" w:cs="Times New Roman"/>
          <w:sz w:val="24"/>
          <w:szCs w:val="24"/>
          <w:lang w:val="id-ID"/>
        </w:rPr>
        <w:fldChar w:fldCharType="separate"/>
      </w:r>
      <w:r>
        <w:rPr>
          <w:rFonts w:ascii="Times New Roman" w:hAnsi="Times New Roman" w:cs="Times New Roman"/>
          <w:noProof/>
          <w:sz w:val="24"/>
          <w:szCs w:val="24"/>
          <w:lang w:val="id-ID"/>
        </w:rPr>
        <w:t>Donalek</w:t>
      </w:r>
      <w:r w:rsidRPr="00663915">
        <w:rPr>
          <w:rFonts w:ascii="Times New Roman" w:hAnsi="Times New Roman" w:cs="Times New Roman"/>
          <w:noProof/>
          <w:sz w:val="24"/>
          <w:szCs w:val="24"/>
          <w:lang w:val="id-ID"/>
        </w:rPr>
        <w:t xml:space="preserve"> </w:t>
      </w:r>
      <w:r>
        <w:rPr>
          <w:rFonts w:ascii="Times New Roman" w:hAnsi="Times New Roman" w:cs="Times New Roman"/>
          <w:noProof/>
          <w:sz w:val="24"/>
          <w:szCs w:val="24"/>
          <w:lang w:val="id-ID"/>
        </w:rPr>
        <w:t>(</w:t>
      </w:r>
      <w:r w:rsidRPr="00663915">
        <w:rPr>
          <w:rFonts w:ascii="Times New Roman" w:hAnsi="Times New Roman" w:cs="Times New Roman"/>
          <w:noProof/>
          <w:sz w:val="24"/>
          <w:szCs w:val="24"/>
          <w:lang w:val="id-ID"/>
        </w:rPr>
        <w:t>2004)</w:t>
      </w:r>
      <w:r>
        <w:rPr>
          <w:rFonts w:ascii="Times New Roman" w:hAnsi="Times New Roman" w:cs="Times New Roman"/>
          <w:sz w:val="24"/>
          <w:szCs w:val="24"/>
          <w:lang w:val="id-ID"/>
        </w:rPr>
        <w:fldChar w:fldCharType="end"/>
      </w:r>
      <w:r>
        <w:rPr>
          <w:rFonts w:ascii="Times New Roman" w:hAnsi="Times New Roman" w:cs="Times New Roman"/>
          <w:sz w:val="24"/>
          <w:szCs w:val="24"/>
          <w:lang w:val="id-ID"/>
        </w:rPr>
        <w:t xml:space="preserve"> </w:t>
      </w:r>
      <w:r w:rsidRPr="00A47E8D">
        <w:rPr>
          <w:rFonts w:ascii="Times New Roman" w:hAnsi="Times New Roman" w:cs="Times New Roman"/>
          <w:sz w:val="24"/>
          <w:szCs w:val="24"/>
          <w:lang w:val="id-ID"/>
        </w:rPr>
        <w:t>because the data produced is descriptive data in the form of written statements or words derived from books and data sources that are observed or studied. To conduct this research, the author uses Literature Studies that are relevant to the object under study. Sources of data in this paper are primary and secondary data. The primary data in this writing is the result of interviews or interviews with several sources who are natives of Java. While secondary data in this writing is in the form of written data sources such as books, journals, articles, and so on. From these two sources, the researchers found a connection and harmony of meaning so that it would produc</w:t>
      </w:r>
      <w:r>
        <w:rPr>
          <w:rFonts w:ascii="Times New Roman" w:hAnsi="Times New Roman" w:cs="Times New Roman"/>
          <w:sz w:val="24"/>
          <w:szCs w:val="24"/>
          <w:lang w:val="id-ID"/>
        </w:rPr>
        <w:t>e the same understanding result</w:t>
      </w:r>
      <w:r w:rsidRPr="00D452AB">
        <w:rPr>
          <w:rFonts w:ascii="Times New Roman" w:hAnsi="Times New Roman" w:cs="Times New Roman"/>
          <w:sz w:val="24"/>
          <w:szCs w:val="24"/>
        </w:rPr>
        <w:t>.</w:t>
      </w:r>
    </w:p>
    <w:p w14:paraId="46C23815" w14:textId="77777777" w:rsidR="001446EA" w:rsidRPr="00A47E8D" w:rsidRDefault="001446EA" w:rsidP="001446EA">
      <w:pPr>
        <w:pStyle w:val="ListParagraph"/>
        <w:ind w:left="0" w:firstLine="720"/>
        <w:jc w:val="both"/>
        <w:rPr>
          <w:i/>
          <w:sz w:val="24"/>
          <w:szCs w:val="24"/>
          <w:lang w:val="id-ID"/>
        </w:rPr>
      </w:pPr>
      <w:r w:rsidRPr="00A47E8D">
        <w:rPr>
          <w:sz w:val="24"/>
          <w:szCs w:val="24"/>
        </w:rPr>
        <w:t>The approach used for reading the verses of nature from an Islamic perspective is a Sufi-based approach. In other words, for the users of this approach, argue that the Qur'an actually has two levels of meaning, namely the outer meaning and the inner meaning. The meaning of Birth is the meaning of freedom which is spoken by the commentators in general, while the inner meaning is the hidden message behind the words. This inner meaning is special, which can only be grasped through revelation (Kashif) experienced by those who have reached a certain level until Allah gives intuitive knowledge. Just as Islam interprets the verses of nature using the interpretive approach in the Qur'an, so does Java. The interpretation of the verses of nature in Java can only be done by certain people, namely those who have reached the highest level</w:t>
      </w:r>
      <w:r>
        <w:rPr>
          <w:sz w:val="24"/>
          <w:szCs w:val="24"/>
          <w:lang w:val="id-ID"/>
        </w:rPr>
        <w:t>.</w:t>
      </w:r>
    </w:p>
    <w:p w14:paraId="23EE6329" w14:textId="77777777" w:rsidR="001446EA" w:rsidRDefault="001446EA" w:rsidP="001446EA">
      <w:pPr>
        <w:pStyle w:val="ListParagraph"/>
        <w:ind w:left="0"/>
        <w:jc w:val="both"/>
        <w:rPr>
          <w:b/>
          <w:bCs/>
          <w:iCs/>
          <w:sz w:val="24"/>
          <w:szCs w:val="24"/>
          <w:lang w:val="id-ID"/>
        </w:rPr>
      </w:pPr>
    </w:p>
    <w:p w14:paraId="0B5ED418" w14:textId="77777777" w:rsidR="001446EA" w:rsidRDefault="001446EA" w:rsidP="001446EA">
      <w:pPr>
        <w:pStyle w:val="ListParagraph"/>
        <w:ind w:left="0"/>
        <w:jc w:val="both"/>
        <w:rPr>
          <w:b/>
          <w:bCs/>
          <w:iCs/>
          <w:sz w:val="24"/>
          <w:szCs w:val="24"/>
          <w:lang w:val="id-ID"/>
        </w:rPr>
      </w:pPr>
      <w:r>
        <w:rPr>
          <w:b/>
          <w:bCs/>
          <w:iCs/>
          <w:sz w:val="24"/>
          <w:szCs w:val="24"/>
          <w:lang w:val="id-ID"/>
        </w:rPr>
        <w:t>Results and Discussion</w:t>
      </w:r>
    </w:p>
    <w:p w14:paraId="4FFB5909" w14:textId="77777777" w:rsidR="001446EA" w:rsidRDefault="001446EA" w:rsidP="001446EA">
      <w:pPr>
        <w:pStyle w:val="ListParagraph"/>
        <w:ind w:left="0"/>
        <w:jc w:val="both"/>
        <w:rPr>
          <w:b/>
          <w:bCs/>
          <w:iCs/>
          <w:sz w:val="24"/>
          <w:szCs w:val="24"/>
          <w:lang w:val="id-ID"/>
        </w:rPr>
      </w:pPr>
      <w:r w:rsidRPr="00CF1291">
        <w:rPr>
          <w:b/>
          <w:bCs/>
          <w:iCs/>
          <w:sz w:val="24"/>
          <w:szCs w:val="24"/>
          <w:lang w:val="id-ID"/>
        </w:rPr>
        <w:t>Symboli</w:t>
      </w:r>
      <w:r>
        <w:rPr>
          <w:b/>
          <w:bCs/>
          <w:iCs/>
          <w:sz w:val="24"/>
          <w:szCs w:val="24"/>
          <w:lang w:val="id-ID"/>
        </w:rPr>
        <w:t xml:space="preserve">c </w:t>
      </w:r>
      <w:r w:rsidRPr="00CF1291">
        <w:rPr>
          <w:b/>
          <w:bCs/>
          <w:iCs/>
          <w:sz w:val="24"/>
          <w:szCs w:val="24"/>
          <w:lang w:val="id-ID"/>
        </w:rPr>
        <w:t>Univers</w:t>
      </w:r>
      <w:r>
        <w:rPr>
          <w:b/>
          <w:bCs/>
          <w:iCs/>
          <w:sz w:val="24"/>
          <w:szCs w:val="24"/>
          <w:lang w:val="id-ID"/>
        </w:rPr>
        <w:t xml:space="preserve">al of Bringin Apak </w:t>
      </w:r>
      <w:r w:rsidRPr="00CF1291">
        <w:rPr>
          <w:b/>
          <w:bCs/>
          <w:iCs/>
          <w:sz w:val="24"/>
          <w:szCs w:val="24"/>
          <w:lang w:val="id-ID"/>
        </w:rPr>
        <w:t>in the Perspective of Islamic Philosophy</w:t>
      </w:r>
    </w:p>
    <w:p w14:paraId="78939093" w14:textId="77777777" w:rsidR="001446EA" w:rsidRPr="00B135C1" w:rsidRDefault="001446EA" w:rsidP="001446EA">
      <w:pPr>
        <w:pStyle w:val="ListParagraph"/>
        <w:ind w:left="0" w:firstLine="720"/>
        <w:jc w:val="both"/>
        <w:rPr>
          <w:sz w:val="24"/>
          <w:szCs w:val="24"/>
          <w:lang w:val="id-ID"/>
        </w:rPr>
      </w:pPr>
      <w:r w:rsidRPr="00CF1291">
        <w:rPr>
          <w:sz w:val="24"/>
          <w:szCs w:val="24"/>
          <w:lang w:val="id-ID"/>
        </w:rPr>
        <w:lastRenderedPageBreak/>
        <w:t xml:space="preserve">The findings reveal that fossils in the perspective of Islamic philosophy are a form of symbolizing the universe that is oriented towards depicting the means by which God introduces Himself to humans. Humans must use their minds to analyze, examine the universe created by God. This finding refers to the verses of the Koran which is the holy city of Muslims in which it discusses various affairs of the world and the hereafter so that it is very comprehensive in discussing the universe. The verses of the Qur'an about the symbolization of the universe used are those interpreted by Sufism experts and Islamic philosophies. Reflecting on the history of Islam when the Prophet Muhammad visited the cave of Hiro, it also shows that stones are one of God's media in giving lessons to His creatures, especially humans. Because by visiting the cave (in a not too short time which is about 11 years) the Prophet finally got a revelation from Allah SWT. The symbolization of the universe is also a creation of God that has extraordinary resilience, that's why the legacy (in the form of a cave-shaped house) of the Prophet still exists today. In the interpretation of </w:t>
      </w:r>
      <w:r w:rsidRPr="00CF1291">
        <w:rPr>
          <w:i/>
          <w:iCs/>
          <w:sz w:val="24"/>
          <w:szCs w:val="24"/>
          <w:lang w:val="id-ID"/>
        </w:rPr>
        <w:t>isyari</w:t>
      </w:r>
      <w:r w:rsidRPr="00CF1291">
        <w:rPr>
          <w:sz w:val="24"/>
          <w:szCs w:val="24"/>
          <w:lang w:val="id-ID"/>
        </w:rPr>
        <w:t>, the Qur'an views objects that have natural elements as symbols of the universe that are oriented towards depicting Allah's creation in the context of realizing human nature</w:t>
      </w:r>
      <w:r w:rsidRPr="00663915">
        <w:rPr>
          <w:sz w:val="24"/>
          <w:szCs w:val="24"/>
          <w:lang w:val="id-ID"/>
        </w:rPr>
        <w:t xml:space="preserve"> </w:t>
      </w:r>
      <w:r w:rsidRPr="00663915">
        <w:rPr>
          <w:sz w:val="24"/>
          <w:szCs w:val="24"/>
          <w:lang w:val="id-ID"/>
        </w:rPr>
        <w:fldChar w:fldCharType="begin" w:fldLock="1"/>
      </w:r>
      <w:r w:rsidRPr="00663915">
        <w:rPr>
          <w:sz w:val="24"/>
          <w:szCs w:val="24"/>
          <w:lang w:val="id-ID"/>
        </w:rPr>
        <w:instrText>ADDIN CSL_CITATION {"citationItems":[{"id":"ITEM-1","itemData":{"abstract":"abstrak; briket kepada ibu-ibu; briquettes; dasawisma; dengan memanfaatkan limbah tempurung; di pulau ternate; implementasi dari hasil penelitian; kelurahan tarau; kemitraan masyarakat ini merupakan; kenari; mosquito repellent; pkupt; program; ternate islands; tujuan kegiatan ini adalah; unggulan perguruan tinggi; untuk memperkenalkan teknologi pembuatan; walnut shells","author":[{"dropping-particle":"","family":"Prakoso","given":"Theo Jaka","non-dropping-particle":"","parse-names":false,"suffix":""}],"container-title":"Journal of Islam and Science","id":"ITEM-1","issue":"1","issued":{"date-parts":[["2019"]]},"page":"41-49","title":"Theoretical Science in Munasabah Discurse: Discovering Mountain Facts in the Quran","type":"article-journal","volume":"6"},"uris":["http://www.mendeley.com/documents/?uuid=7d51900b-00dc-469c-b274-fec122ead6eb"]}],"mendeley":{"formattedCitation":"(Prakoso, 2019)","plainTextFormattedCitation":"(Prakoso, 2019)","previouslyFormattedCitation":"(Prakoso, 2019)"},"properties":{"noteIndex":0},"schema":"https://github.com/citation-style-language/schema/raw/master/csl-citation.json"}</w:instrText>
      </w:r>
      <w:r w:rsidRPr="00663915">
        <w:rPr>
          <w:sz w:val="24"/>
          <w:szCs w:val="24"/>
          <w:lang w:val="id-ID"/>
        </w:rPr>
        <w:fldChar w:fldCharType="separate"/>
      </w:r>
      <w:r w:rsidRPr="00663915">
        <w:rPr>
          <w:noProof/>
          <w:sz w:val="24"/>
          <w:szCs w:val="24"/>
          <w:lang w:val="id-ID"/>
        </w:rPr>
        <w:t>(Prakoso, 2019)</w:t>
      </w:r>
      <w:r w:rsidRPr="00663915">
        <w:rPr>
          <w:sz w:val="24"/>
          <w:szCs w:val="24"/>
          <w:lang w:val="id-ID"/>
        </w:rPr>
        <w:fldChar w:fldCharType="end"/>
      </w:r>
      <w:r w:rsidRPr="00663915">
        <w:rPr>
          <w:sz w:val="24"/>
          <w:szCs w:val="24"/>
          <w:lang w:val="id-ID"/>
        </w:rPr>
        <w:t xml:space="preserve">. </w:t>
      </w:r>
      <w:r w:rsidRPr="00CF1291">
        <w:rPr>
          <w:sz w:val="24"/>
          <w:szCs w:val="24"/>
          <w:lang w:val="id-ID"/>
        </w:rPr>
        <w:t>This is the reason the researchers say that fossils are essentially a symbolic form of the universe (</w:t>
      </w:r>
      <w:r w:rsidRPr="00CF1291">
        <w:rPr>
          <w:i/>
          <w:iCs/>
          <w:sz w:val="24"/>
          <w:szCs w:val="24"/>
          <w:lang w:val="id-ID"/>
        </w:rPr>
        <w:t>ma siwallah</w:t>
      </w:r>
      <w:r w:rsidRPr="00CF1291">
        <w:rPr>
          <w:sz w:val="24"/>
          <w:szCs w:val="24"/>
          <w:lang w:val="id-ID"/>
        </w:rPr>
        <w:t xml:space="preserve">) which consists of parts or series of universal natural structures. If examined based on the concept of God and the symbolism of the universe with the religious text approach of Said Nursi's approach, fossils reflect signs of the universe to contemplate the greatness of God with its beauty and order as a manifestation and power of God </w:t>
      </w:r>
      <w:r>
        <w:rPr>
          <w:sz w:val="24"/>
          <w:szCs w:val="24"/>
          <w:lang w:val="id-ID"/>
        </w:rPr>
        <w:fldChar w:fldCharType="begin" w:fldLock="1"/>
      </w:r>
      <w:r>
        <w:rPr>
          <w:sz w:val="24"/>
          <w:szCs w:val="24"/>
          <w:lang w:val="id-ID"/>
        </w:rPr>
        <w:instrText>ADDIN CSL_CITATION {"citationItems":[{"id":"ITEM-1","itemData":{"author":[{"dropping-particle":"","family":"Fatimah","given":"Siti","non-dropping-particle":"","parse-names":false,"suffix":""},{"dropping-particle":"","family":"Tawil","given":"Mohd","non-dropping-particle":"","parse-names":false,"suffix":""},{"dropping-particle":"","family":"Akar","given":"Celal","non-dropping-particle":"","parse-names":false,"suffix":""}],"container-title":"The Journal of Risale-i Nur Studies","id":"ITEM-1","issue":"1","issued":{"date-parts":[["2021"]]},"page":"28-39","title":"Exploring the Repository of Religious Texts to Explore the Universe: Risale-i Nur Approaches","type":"article-journal","volume":"4"},"uris":["http://www.mendeley.com/documents/?uuid=957c6971-59c0-48d2-bb36-bdebcc122358"]}],"mendeley":{"formattedCitation":"(Fatimah et al., 2021)","manualFormatting":"(Fatimah et al., 2021; ","plainTextFormattedCitation":"(Fatimah et al., 2021)","previouslyFormattedCitation":"(Fatimah et al., 2021)"},"properties":{"noteIndex":0},"schema":"https://github.com/citation-style-language/schema/raw/master/csl-citation.json"}</w:instrText>
      </w:r>
      <w:r>
        <w:rPr>
          <w:sz w:val="24"/>
          <w:szCs w:val="24"/>
          <w:lang w:val="id-ID"/>
        </w:rPr>
        <w:fldChar w:fldCharType="separate"/>
      </w:r>
      <w:r w:rsidRPr="009169F8">
        <w:rPr>
          <w:noProof/>
          <w:sz w:val="24"/>
          <w:szCs w:val="24"/>
          <w:lang w:val="id-ID"/>
        </w:rPr>
        <w:t>(Fatimah et al., 2021</w:t>
      </w:r>
      <w:r>
        <w:rPr>
          <w:noProof/>
          <w:sz w:val="24"/>
          <w:szCs w:val="24"/>
          <w:lang w:val="id-ID"/>
        </w:rPr>
        <w:t xml:space="preserve">; </w:t>
      </w:r>
      <w:r>
        <w:rPr>
          <w:sz w:val="24"/>
          <w:szCs w:val="24"/>
          <w:lang w:val="id-ID"/>
        </w:rPr>
        <w:fldChar w:fldCharType="end"/>
      </w:r>
      <w:r>
        <w:rPr>
          <w:sz w:val="24"/>
          <w:szCs w:val="24"/>
          <w:lang w:val="id-ID"/>
        </w:rPr>
        <w:fldChar w:fldCharType="begin" w:fldLock="1"/>
      </w:r>
      <w:r>
        <w:rPr>
          <w:sz w:val="24"/>
          <w:szCs w:val="24"/>
          <w:lang w:val="id-ID"/>
        </w:rPr>
        <w:instrText>ADDIN CSL_CITATION {"citationItems":[{"id":"ITEM-1","itemData":{"DOI":"10.7827/turkishstudies.13007","ISSN":"1308-2140","author":[{"dropping-particle":"","family":"Zeren","given":"Münevver Ebru","non-dropping-particle":"","parse-names":false,"suffix":""}],"container-title":"Journal of Turkish Studies","id":"ITEM-1","issue":"Volume 13 Issue 2","issued":{"date-parts":[["2018"]]},"page":"127-144","title":"Türklerde Budizm ve İslâm Tasavvuffunda Tanrı ve Evren Anlayışı","type":"article-journal","volume":"13"},"uris":["http://www.mendeley.com/documents/?uuid=6e49b3e2-b24b-4b5f-8ce9-0ecfbf82364b"]}],"mendeley":{"formattedCitation":"(Zeren, 2018)","manualFormatting":"Zeren, 2018)","plainTextFormattedCitation":"(Zeren, 2018)","previouslyFormattedCitation":"(Zeren, 2018)"},"properties":{"noteIndex":0},"schema":"https://github.com/citation-style-language/schema/raw/master/csl-citation.json"}</w:instrText>
      </w:r>
      <w:r>
        <w:rPr>
          <w:sz w:val="24"/>
          <w:szCs w:val="24"/>
          <w:lang w:val="id-ID"/>
        </w:rPr>
        <w:fldChar w:fldCharType="separate"/>
      </w:r>
      <w:r w:rsidRPr="00663915">
        <w:rPr>
          <w:noProof/>
          <w:sz w:val="24"/>
          <w:szCs w:val="24"/>
          <w:lang w:val="id-ID"/>
        </w:rPr>
        <w:t>Zeren, 2018)</w:t>
      </w:r>
      <w:r>
        <w:rPr>
          <w:sz w:val="24"/>
          <w:szCs w:val="24"/>
          <w:lang w:val="id-ID"/>
        </w:rPr>
        <w:fldChar w:fldCharType="end"/>
      </w:r>
      <w:r w:rsidRPr="00663915">
        <w:rPr>
          <w:sz w:val="24"/>
          <w:szCs w:val="24"/>
          <w:lang w:val="id-ID"/>
        </w:rPr>
        <w:t>.</w:t>
      </w:r>
      <w:r>
        <w:rPr>
          <w:sz w:val="24"/>
          <w:szCs w:val="24"/>
          <w:lang w:val="id-ID"/>
        </w:rPr>
        <w:t xml:space="preserve"> </w:t>
      </w:r>
      <w:r w:rsidRPr="00CF1291">
        <w:rPr>
          <w:sz w:val="24"/>
          <w:szCs w:val="24"/>
          <w:lang w:val="id-ID"/>
        </w:rPr>
        <w:t>The interpretation of natural verses in the form of fossils as Allah explains His power in Yasin's letter which reads</w:t>
      </w:r>
      <w:r w:rsidRPr="00D452AB">
        <w:rPr>
          <w:sz w:val="24"/>
          <w:szCs w:val="24"/>
        </w:rPr>
        <w:t>:</w:t>
      </w:r>
    </w:p>
    <w:p w14:paraId="501E3D3B" w14:textId="77777777" w:rsidR="001446EA" w:rsidRPr="00D452AB" w:rsidRDefault="001446EA" w:rsidP="001446EA">
      <w:pPr>
        <w:jc w:val="right"/>
        <w:rPr>
          <w:sz w:val="24"/>
          <w:szCs w:val="24"/>
          <w:rtl/>
        </w:rPr>
      </w:pPr>
      <w:r w:rsidRPr="00D452AB">
        <w:rPr>
          <w:sz w:val="24"/>
          <w:szCs w:val="24"/>
          <w:rtl/>
        </w:rPr>
        <w:t>ا ا ادَ ا لَ لَهُ (٨٢)</w:t>
      </w:r>
    </w:p>
    <w:p w14:paraId="331FD494" w14:textId="77777777" w:rsidR="001446EA" w:rsidRDefault="001446EA" w:rsidP="001446EA">
      <w:pPr>
        <w:pStyle w:val="ListParagraph"/>
        <w:ind w:left="426"/>
        <w:jc w:val="both"/>
        <w:rPr>
          <w:i/>
          <w:iCs/>
          <w:sz w:val="24"/>
          <w:szCs w:val="24"/>
          <w:bdr w:val="none" w:sz="0" w:space="0" w:color="auto" w:frame="1"/>
          <w:shd w:val="clear" w:color="auto" w:fill="FFFFFF"/>
        </w:rPr>
      </w:pPr>
      <w:r>
        <w:rPr>
          <w:rStyle w:val="Emphasis"/>
          <w:rFonts w:eastAsia="Calibri"/>
          <w:sz w:val="24"/>
          <w:szCs w:val="24"/>
          <w:bdr w:val="none" w:sz="0" w:space="0" w:color="auto" w:frame="1"/>
          <w:shd w:val="clear" w:color="auto" w:fill="FFFFFF"/>
          <w:lang w:val="id-ID"/>
        </w:rPr>
        <w:t>“</w:t>
      </w:r>
      <w:r w:rsidRPr="00CF1291">
        <w:rPr>
          <w:i/>
          <w:iCs/>
          <w:sz w:val="24"/>
          <w:szCs w:val="24"/>
          <w:bdr w:val="none" w:sz="0" w:space="0" w:color="auto" w:frame="1"/>
          <w:shd w:val="clear" w:color="auto" w:fill="FFFFFF"/>
        </w:rPr>
        <w:t>He commands when he wants something. He just said to her: "Be!" So be it. (Q.S. Yasin verse 82)</w:t>
      </w:r>
    </w:p>
    <w:p w14:paraId="672B0AEE" w14:textId="77777777" w:rsidR="001446EA" w:rsidRPr="00CF1291" w:rsidRDefault="001446EA" w:rsidP="001446EA">
      <w:pPr>
        <w:pStyle w:val="ListParagraph"/>
        <w:ind w:left="426"/>
        <w:jc w:val="both"/>
        <w:rPr>
          <w:rStyle w:val="Emphasis"/>
          <w:rFonts w:eastAsia="Calibri"/>
          <w:sz w:val="24"/>
          <w:szCs w:val="24"/>
          <w:bdr w:val="none" w:sz="0" w:space="0" w:color="auto" w:frame="1"/>
          <w:shd w:val="clear" w:color="auto" w:fill="FFFFFF"/>
          <w:lang w:val="id-ID"/>
        </w:rPr>
      </w:pPr>
    </w:p>
    <w:p w14:paraId="794F2C24" w14:textId="77777777" w:rsidR="001446EA" w:rsidRPr="00B135C1" w:rsidRDefault="001446EA" w:rsidP="001446EA">
      <w:pPr>
        <w:pStyle w:val="ListParagraph"/>
        <w:ind w:left="0" w:firstLine="720"/>
        <w:jc w:val="both"/>
        <w:rPr>
          <w:sz w:val="24"/>
          <w:szCs w:val="24"/>
          <w:shd w:val="clear" w:color="auto" w:fill="FFFFFF"/>
          <w:lang w:val="id-ID"/>
        </w:rPr>
      </w:pPr>
      <w:r w:rsidRPr="00CF1291">
        <w:rPr>
          <w:sz w:val="24"/>
          <w:szCs w:val="24"/>
          <w:shd w:val="clear" w:color="auto" w:fill="FFFFFF"/>
        </w:rPr>
        <w:t xml:space="preserve">Quoting </w:t>
      </w:r>
      <w:proofErr w:type="spellStart"/>
      <w:r w:rsidRPr="00CF1291">
        <w:rPr>
          <w:sz w:val="24"/>
          <w:szCs w:val="24"/>
          <w:shd w:val="clear" w:color="auto" w:fill="FFFFFF"/>
        </w:rPr>
        <w:t>Qatadah's</w:t>
      </w:r>
      <w:proofErr w:type="spellEnd"/>
      <w:r w:rsidRPr="00CF1291">
        <w:rPr>
          <w:sz w:val="24"/>
          <w:szCs w:val="24"/>
          <w:shd w:val="clear" w:color="auto" w:fill="FFFFFF"/>
        </w:rPr>
        <w:t xml:space="preserve"> account of the interpretation of verse 82, al-</w:t>
      </w:r>
      <w:proofErr w:type="spellStart"/>
      <w:r w:rsidRPr="00CF1291">
        <w:rPr>
          <w:sz w:val="24"/>
          <w:szCs w:val="24"/>
          <w:shd w:val="clear" w:color="auto" w:fill="FFFFFF"/>
        </w:rPr>
        <w:t>Thabari</w:t>
      </w:r>
      <w:proofErr w:type="spellEnd"/>
      <w:r w:rsidRPr="00CF1291">
        <w:rPr>
          <w:sz w:val="24"/>
          <w:szCs w:val="24"/>
          <w:shd w:val="clear" w:color="auto" w:fill="FFFFFF"/>
        </w:rPr>
        <w:t xml:space="preserve"> explained that this verse is a form of embodiment of evidence of God's power. for the people of Mecca at that time. More deeply, the term nature has similarities to </w:t>
      </w:r>
      <w:proofErr w:type="spellStart"/>
      <w:r w:rsidRPr="00CF1291">
        <w:rPr>
          <w:sz w:val="24"/>
          <w:szCs w:val="24"/>
          <w:shd w:val="clear" w:color="auto" w:fill="FFFFFF"/>
        </w:rPr>
        <w:t>ilm</w:t>
      </w:r>
      <w:proofErr w:type="spellEnd"/>
      <w:r w:rsidRPr="00CF1291">
        <w:rPr>
          <w:sz w:val="24"/>
          <w:szCs w:val="24"/>
          <w:shd w:val="clear" w:color="auto" w:fill="FFFFFF"/>
        </w:rPr>
        <w:t xml:space="preserve"> in Arabic which also shows that there is a close relationship with the concept of knowledge with the obl</w:t>
      </w:r>
      <w:r>
        <w:rPr>
          <w:sz w:val="24"/>
          <w:szCs w:val="24"/>
          <w:shd w:val="clear" w:color="auto" w:fill="FFFFFF"/>
        </w:rPr>
        <w:t>igation to explore the universe</w:t>
      </w:r>
      <w:r>
        <w:rPr>
          <w:sz w:val="24"/>
          <w:szCs w:val="24"/>
          <w:shd w:val="clear" w:color="auto" w:fill="FFFFFF"/>
          <w:lang w:val="id-ID"/>
        </w:rPr>
        <w:t xml:space="preserve"> </w:t>
      </w:r>
      <w:r>
        <w:rPr>
          <w:sz w:val="24"/>
          <w:szCs w:val="24"/>
          <w:shd w:val="clear" w:color="auto" w:fill="FFFFFF"/>
          <w:lang w:val="id-ID"/>
        </w:rPr>
        <w:fldChar w:fldCharType="begin" w:fldLock="1"/>
      </w:r>
      <w:r>
        <w:rPr>
          <w:sz w:val="24"/>
          <w:szCs w:val="24"/>
          <w:shd w:val="clear" w:color="auto" w:fill="FFFFFF"/>
          <w:lang w:val="id-ID"/>
        </w:rPr>
        <w:instrText>ADDIN CSL_CITATION {"citationItems":[{"id":"ITEM-1","itemData":{"abstract":"… dahsyat yang mengakibatkan tersebarnya benda-benda alam raya ke seluruh penjuru, yang berakhir dengan terciptanya berbagai benda langit yang terpisah, termasuk tata surya dan bumi.26 Relevansi Penafsiran Tentang Penciptaan Alam Semesta dengan Teori- teori Ilmu …","author":[{"dropping-particle":"","family":"Ali","given":"Munziri","non-dropping-particle":"","parse-names":false,"suffix":""}],"container-title":"Madania","id":"ITEM-1","issue":"2","issued":{"date-parts":[["2012"]]},"page":"167-184","title":"CREATION of the UNIVERSE by AL-QUR'AN Analysis of QS. Al-Anbiya: 30 and Its Relevance to the Theory of Science","type":"article-journal","volume":"2"},"uris":["http://www.mendeley.com/documents/?uuid=f3fd3239-5097-4d9e-b4b9-df05084de241"]}],"mendeley":{"formattedCitation":"(Ali, 2012)","plainTextFormattedCitation":"(Ali, 2012)","previouslyFormattedCitation":"(Ali, 2012)"},"properties":{"noteIndex":0},"schema":"https://github.com/citation-style-language/schema/raw/master/csl-citation.json"}</w:instrText>
      </w:r>
      <w:r>
        <w:rPr>
          <w:sz w:val="24"/>
          <w:szCs w:val="24"/>
          <w:shd w:val="clear" w:color="auto" w:fill="FFFFFF"/>
          <w:lang w:val="id-ID"/>
        </w:rPr>
        <w:fldChar w:fldCharType="separate"/>
      </w:r>
      <w:r w:rsidRPr="00AC0175">
        <w:rPr>
          <w:noProof/>
          <w:sz w:val="24"/>
          <w:szCs w:val="24"/>
          <w:shd w:val="clear" w:color="auto" w:fill="FFFFFF"/>
          <w:lang w:val="id-ID"/>
        </w:rPr>
        <w:t>(Ali, 2012)</w:t>
      </w:r>
      <w:r>
        <w:rPr>
          <w:sz w:val="24"/>
          <w:szCs w:val="24"/>
          <w:shd w:val="clear" w:color="auto" w:fill="FFFFFF"/>
          <w:lang w:val="id-ID"/>
        </w:rPr>
        <w:fldChar w:fldCharType="end"/>
      </w:r>
      <w:r>
        <w:rPr>
          <w:sz w:val="24"/>
          <w:szCs w:val="24"/>
          <w:shd w:val="clear" w:color="auto" w:fill="FFFFFF"/>
          <w:lang w:val="id-ID"/>
        </w:rPr>
        <w:t xml:space="preserve">. </w:t>
      </w:r>
      <w:r w:rsidRPr="00CF1291">
        <w:rPr>
          <w:sz w:val="24"/>
          <w:szCs w:val="24"/>
          <w:shd w:val="clear" w:color="auto" w:fill="FFFFFF"/>
          <w:lang w:val="id-ID"/>
        </w:rPr>
        <w:t xml:space="preserve">The choice of </w:t>
      </w:r>
      <w:r w:rsidRPr="00CF1291">
        <w:rPr>
          <w:i/>
          <w:iCs/>
          <w:sz w:val="24"/>
          <w:szCs w:val="24"/>
          <w:shd w:val="clear" w:color="auto" w:fill="FFFFFF"/>
          <w:lang w:val="id-ID"/>
        </w:rPr>
        <w:t>lafadz 'kun'</w:t>
      </w:r>
      <w:r w:rsidRPr="00CF1291">
        <w:rPr>
          <w:sz w:val="24"/>
          <w:szCs w:val="24"/>
          <w:shd w:val="clear" w:color="auto" w:fill="FFFFFF"/>
          <w:lang w:val="id-ID"/>
        </w:rPr>
        <w:t xml:space="preserve"> is in accordance with the context of Arab society who uses the word to express something that is considered easy. Fakhruddin al-Razi argues that the use of parables about Allah's creation. Lafaz 'kun' in verse 82 indicates that the Qur'an corresponds to the intellectual level of the Meccan polytheists, who were not yet capable of understanding non-empirical knowledge. The Meccan polytheists at that time thought that the creation process had to use sensory tools or intermediaries, and were closely related to time and place. Allah, according to al-Razi, does not go into time or place </w:t>
      </w:r>
      <w:r>
        <w:rPr>
          <w:sz w:val="24"/>
          <w:szCs w:val="24"/>
          <w:lang w:val="id-ID"/>
        </w:rPr>
        <w:fldChar w:fldCharType="begin" w:fldLock="1"/>
      </w:r>
      <w:r>
        <w:rPr>
          <w:sz w:val="24"/>
          <w:szCs w:val="24"/>
          <w:lang w:val="id-ID"/>
        </w:rPr>
        <w:instrText>ADDIN CSL_CITATION {"citationItems":[{"id":"ITEM-1","itemData":{"DOI":"10.21111/klm.v13i2.291","ISSN":"1412-9590","abstract":"In order to uncover the existence of this universe, human will find two man theories about how God created this universe: Theory of Emanation and Theory of Creation. In the view of Theory of Emanation, this universe was transmitted from the Transcendent Being trough a hierarchical levels; while Theory of Creation taught that the beginning of universe as the creation of The One Almighty God. It is interesting that every single opinion have their argumentation supported by number of famous philosopher, such as Ibn Sina who supported Theory of Emanation, and Fakhruddin al-Razi who refuted that idea and declared that Theory of Creation is more legitimate. Ibn Sina’s theory evidently was an improvement from the theory of movement owned by Aristotle. According to this theory, every entity has potential and action aspect. Movement is the process from the potential to the action, and its process can take place because of supporting cause. These causes led finally to the Prime Cause defined as unmoved mover. In the perspective of Ibn Sina, this ‘Prime Cause’ is God that Wajib al-Wujud. Wajib al-Wujud led later to the main argument of Ibn Sina about the existence of God. Al-Razi did not agree with Ibn Sina’s theory. From here, al-Razi launched his criticism against Ibn Sina’s thought about the Theory of Emanation. This paper will discuss further about al-Razi’s critique toward Ibnu Sina’s concept of God which focusced on the theory of movement and singularity.","author":[{"dropping-particle":"","family":"Mustofa","given":"Imron","non-dropping-particle":"","parse-names":false,"suffix":""}],"container-title":"Kalimah","id":"ITEM-1","issue":"2","issued":{"date-parts":[["2015"]]},"page":"311","title":"Kritik Fakhruddin al-Razi terhadap Emanasi Ibnu Sina","type":"article-journal","volume":"13"},"uris":["http://www.mendeley.com/documents/?uuid=686f263c-1222-4c1d-ba75-66312d04ab33"]}],"mendeley":{"formattedCitation":"(Mustofa, 2015)","plainTextFormattedCitation":"(Mustofa, 2015)","previouslyFormattedCitation":"(Mustofa, 2015)"},"properties":{"noteIndex":0},"schema":"https://github.com/citation-style-language/schema/raw/master/csl-citation.json"}</w:instrText>
      </w:r>
      <w:r>
        <w:rPr>
          <w:sz w:val="24"/>
          <w:szCs w:val="24"/>
          <w:lang w:val="id-ID"/>
        </w:rPr>
        <w:fldChar w:fldCharType="separate"/>
      </w:r>
      <w:r w:rsidRPr="00D2357C">
        <w:rPr>
          <w:noProof/>
          <w:sz w:val="24"/>
          <w:szCs w:val="24"/>
          <w:lang w:val="id-ID"/>
        </w:rPr>
        <w:t>(Mustofa, 2015)</w:t>
      </w:r>
      <w:r>
        <w:rPr>
          <w:sz w:val="24"/>
          <w:szCs w:val="24"/>
          <w:lang w:val="id-ID"/>
        </w:rPr>
        <w:fldChar w:fldCharType="end"/>
      </w:r>
      <w:r w:rsidRPr="00B135C1">
        <w:rPr>
          <w:sz w:val="24"/>
          <w:szCs w:val="24"/>
          <w:lang w:val="id-ID"/>
        </w:rPr>
        <w:t>.</w:t>
      </w:r>
    </w:p>
    <w:p w14:paraId="6D5D5F8E" w14:textId="77777777" w:rsidR="001446EA" w:rsidRPr="00B135C1" w:rsidRDefault="001446EA" w:rsidP="001446EA">
      <w:pPr>
        <w:pStyle w:val="ListParagraph"/>
        <w:ind w:left="567"/>
        <w:jc w:val="both"/>
        <w:rPr>
          <w:sz w:val="24"/>
          <w:szCs w:val="24"/>
        </w:rPr>
      </w:pPr>
      <w:r w:rsidRPr="00B135C1">
        <w:rPr>
          <w:i/>
          <w:iCs/>
          <w:sz w:val="24"/>
          <w:szCs w:val="24"/>
          <w:lang w:val="id-ID"/>
        </w:rPr>
        <w:t>“</w:t>
      </w:r>
      <w:r w:rsidRPr="00CF1291">
        <w:rPr>
          <w:i/>
          <w:iCs/>
          <w:sz w:val="24"/>
          <w:szCs w:val="24"/>
        </w:rPr>
        <w:t>And indeed, We have glorified Adam's posterity, and We have transported them on land and at sea, and We have given them sustenance from the good and We have made them above the many creatures that We have created with perfect advantage</w:t>
      </w:r>
      <w:r w:rsidRPr="00B135C1">
        <w:rPr>
          <w:i/>
          <w:iCs/>
          <w:sz w:val="24"/>
          <w:szCs w:val="24"/>
          <w:lang w:val="id-ID"/>
        </w:rPr>
        <w:t>.”</w:t>
      </w:r>
      <w:r w:rsidRPr="00B135C1">
        <w:rPr>
          <w:sz w:val="24"/>
          <w:szCs w:val="24"/>
          <w:lang w:val="id-ID"/>
        </w:rPr>
        <w:t xml:space="preserve"> </w:t>
      </w:r>
      <w:r w:rsidRPr="00D452AB">
        <w:rPr>
          <w:sz w:val="24"/>
          <w:szCs w:val="24"/>
        </w:rPr>
        <w:t>(Al-</w:t>
      </w:r>
      <w:proofErr w:type="spellStart"/>
      <w:r w:rsidRPr="00D452AB">
        <w:rPr>
          <w:sz w:val="24"/>
          <w:szCs w:val="24"/>
        </w:rPr>
        <w:t>Isra</w:t>
      </w:r>
      <w:proofErr w:type="spellEnd"/>
      <w:r w:rsidRPr="00D452AB">
        <w:rPr>
          <w:sz w:val="24"/>
          <w:szCs w:val="24"/>
        </w:rPr>
        <w:t>': 70)</w:t>
      </w:r>
      <w:r>
        <w:rPr>
          <w:sz w:val="24"/>
          <w:szCs w:val="24"/>
          <w:lang w:val="id-ID"/>
        </w:rPr>
        <w:t xml:space="preserve">. </w:t>
      </w:r>
      <w:r w:rsidRPr="00CF1291">
        <w:rPr>
          <w:color w:val="040402"/>
          <w:sz w:val="24"/>
          <w:szCs w:val="24"/>
          <w:shd w:val="clear" w:color="auto" w:fill="FFFEFC"/>
        </w:rPr>
        <w:t>According to the tafsir of Al-</w:t>
      </w:r>
      <w:proofErr w:type="spellStart"/>
      <w:r w:rsidRPr="00CF1291">
        <w:rPr>
          <w:color w:val="040402"/>
          <w:sz w:val="24"/>
          <w:szCs w:val="24"/>
          <w:shd w:val="clear" w:color="auto" w:fill="FFFEFC"/>
        </w:rPr>
        <w:t>Muyassar</w:t>
      </w:r>
      <w:proofErr w:type="spellEnd"/>
      <w:r w:rsidRPr="00CF1291">
        <w:rPr>
          <w:color w:val="040402"/>
          <w:sz w:val="24"/>
          <w:szCs w:val="24"/>
          <w:shd w:val="clear" w:color="auto" w:fill="FFFEFC"/>
        </w:rPr>
        <w:t xml:space="preserve">/ The Ministry of Religious Affairs of Saudi Arabia, it also gives a similar understanding: "And part of Allah's mercy for His servants is to glorify </w:t>
      </w:r>
      <w:r>
        <w:rPr>
          <w:color w:val="040402"/>
          <w:sz w:val="24"/>
          <w:szCs w:val="24"/>
          <w:shd w:val="clear" w:color="auto" w:fill="FFFEFC"/>
        </w:rPr>
        <w:t>them</w:t>
      </w:r>
      <w:r>
        <w:rPr>
          <w:color w:val="040402"/>
          <w:sz w:val="24"/>
          <w:szCs w:val="24"/>
          <w:shd w:val="clear" w:color="auto" w:fill="FFFEFC"/>
          <w:lang w:val="id-ID"/>
        </w:rPr>
        <w:t>,</w:t>
      </w:r>
      <w:r w:rsidRPr="00CF1291">
        <w:rPr>
          <w:color w:val="040402"/>
          <w:sz w:val="24"/>
          <w:szCs w:val="24"/>
          <w:shd w:val="clear" w:color="auto" w:fill="FFFEFC"/>
        </w:rPr>
        <w:t xml:space="preserve"> "</w:t>
      </w:r>
      <w:r w:rsidRPr="00CF1291">
        <w:rPr>
          <w:i/>
          <w:iCs/>
          <w:color w:val="040402"/>
          <w:sz w:val="24"/>
          <w:szCs w:val="24"/>
          <w:shd w:val="clear" w:color="auto" w:fill="FFFEFC"/>
        </w:rPr>
        <w:t xml:space="preserve">Truly We have glorified the descendants of Adam, and We have </w:t>
      </w:r>
      <w:proofErr w:type="spellStart"/>
      <w:r w:rsidRPr="00CF1291">
        <w:rPr>
          <w:i/>
          <w:iCs/>
          <w:color w:val="040402"/>
          <w:sz w:val="24"/>
          <w:szCs w:val="24"/>
          <w:shd w:val="clear" w:color="auto" w:fill="FFFEFC"/>
        </w:rPr>
        <w:t>subservied</w:t>
      </w:r>
      <w:proofErr w:type="spellEnd"/>
      <w:r w:rsidRPr="00CF1291">
        <w:rPr>
          <w:i/>
          <w:iCs/>
          <w:color w:val="040402"/>
          <w:sz w:val="24"/>
          <w:szCs w:val="24"/>
          <w:shd w:val="clear" w:color="auto" w:fill="FFFEFC"/>
        </w:rPr>
        <w:t xml:space="preserve"> them the animals of the land and the ships of the sea so that they may ride and transport the goods they possess. And We have given them halal and delicious food and drink. And We have exaggerated them from many other creatures with great advantages</w:t>
      </w:r>
      <w:r w:rsidRPr="00D452AB">
        <w:rPr>
          <w:color w:val="040402"/>
          <w:sz w:val="24"/>
          <w:szCs w:val="24"/>
          <w:shd w:val="clear" w:color="auto" w:fill="FFFEFC"/>
        </w:rPr>
        <w:t>.”</w:t>
      </w:r>
    </w:p>
    <w:p w14:paraId="3227BBCE" w14:textId="77777777" w:rsidR="001446EA" w:rsidRDefault="001446EA" w:rsidP="001446EA">
      <w:pPr>
        <w:pStyle w:val="ListParagraph"/>
        <w:ind w:left="0" w:firstLine="720"/>
        <w:jc w:val="both"/>
        <w:rPr>
          <w:color w:val="040402"/>
          <w:sz w:val="24"/>
          <w:szCs w:val="24"/>
          <w:shd w:val="clear" w:color="auto" w:fill="FFFEFC"/>
          <w:lang w:val="id-ID"/>
        </w:rPr>
      </w:pPr>
    </w:p>
    <w:p w14:paraId="395C92FF" w14:textId="77777777" w:rsidR="001446EA" w:rsidRPr="00D452AB" w:rsidRDefault="001446EA" w:rsidP="001446EA">
      <w:pPr>
        <w:pStyle w:val="ListParagraph"/>
        <w:ind w:left="0" w:firstLine="720"/>
        <w:jc w:val="both"/>
        <w:rPr>
          <w:color w:val="040402"/>
          <w:sz w:val="24"/>
          <w:szCs w:val="24"/>
          <w:shd w:val="clear" w:color="auto" w:fill="FFFEFC"/>
        </w:rPr>
      </w:pPr>
      <w:r w:rsidRPr="00CF1291">
        <w:rPr>
          <w:color w:val="040402"/>
          <w:sz w:val="24"/>
          <w:szCs w:val="24"/>
          <w:shd w:val="clear" w:color="auto" w:fill="FFFEFC"/>
        </w:rPr>
        <w:lastRenderedPageBreak/>
        <w:t>From this verse, it is clear that God created man with glory and advantages that are so abundant. In addition, God has also created man with the most perfect physical and non-physical (Q.S at-Tin: 4-6). Not only the five senses are perfect, but also the heart that serves to weigh and make decisions (Q.S. an-</w:t>
      </w:r>
      <w:proofErr w:type="spellStart"/>
      <w:r w:rsidRPr="00CF1291">
        <w:rPr>
          <w:color w:val="040402"/>
          <w:sz w:val="24"/>
          <w:szCs w:val="24"/>
          <w:shd w:val="clear" w:color="auto" w:fill="FFFEFC"/>
        </w:rPr>
        <w:t>Nahl</w:t>
      </w:r>
      <w:proofErr w:type="spellEnd"/>
      <w:r w:rsidRPr="00CF1291">
        <w:rPr>
          <w:color w:val="040402"/>
          <w:sz w:val="24"/>
          <w:szCs w:val="24"/>
          <w:shd w:val="clear" w:color="auto" w:fill="FFFEFC"/>
        </w:rPr>
        <w:t>: 78). All the glory and advantages of this man, in accordance with his duties on earth, namely as caliph (Q.S. al-Baqarah: 30)</w:t>
      </w:r>
      <w:r w:rsidRPr="00D452AB">
        <w:rPr>
          <w:color w:val="040402"/>
          <w:sz w:val="24"/>
          <w:szCs w:val="24"/>
          <w:shd w:val="clear" w:color="auto" w:fill="FFFEFC"/>
        </w:rPr>
        <w:t>.</w:t>
      </w:r>
      <w:r>
        <w:rPr>
          <w:color w:val="040402"/>
          <w:sz w:val="24"/>
          <w:szCs w:val="24"/>
          <w:shd w:val="clear" w:color="auto" w:fill="FFFEFC"/>
          <w:lang w:val="id-ID"/>
        </w:rPr>
        <w:t xml:space="preserve"> </w:t>
      </w:r>
      <w:proofErr w:type="gramStart"/>
      <w:r w:rsidRPr="00CF1291">
        <w:rPr>
          <w:color w:val="040402"/>
          <w:sz w:val="24"/>
          <w:szCs w:val="24"/>
          <w:shd w:val="clear" w:color="auto" w:fill="FFFEFC"/>
        </w:rPr>
        <w:t>So</w:t>
      </w:r>
      <w:proofErr w:type="gramEnd"/>
      <w:r w:rsidRPr="00CF1291">
        <w:rPr>
          <w:color w:val="040402"/>
          <w:sz w:val="24"/>
          <w:szCs w:val="24"/>
          <w:shd w:val="clear" w:color="auto" w:fill="FFFEFC"/>
        </w:rPr>
        <w:t xml:space="preserve"> we should use all of God's grace to continue to learn about many things, especially to draw closer to Him. One of them is by getting to know the environment and the objects in our environment. As God taught Adam directly, it signifies that we are also capable of direct contact with God because there is a</w:t>
      </w:r>
      <w:r w:rsidRPr="00CF1291">
        <w:rPr>
          <w:i/>
          <w:color w:val="040402"/>
          <w:sz w:val="24"/>
          <w:szCs w:val="24"/>
          <w:shd w:val="clear" w:color="auto" w:fill="FFFEFC"/>
        </w:rPr>
        <w:t xml:space="preserve"> Godly </w:t>
      </w:r>
      <w:proofErr w:type="gramStart"/>
      <w:r w:rsidRPr="00CF1291">
        <w:rPr>
          <w:i/>
          <w:color w:val="040402"/>
          <w:sz w:val="24"/>
          <w:szCs w:val="24"/>
          <w:shd w:val="clear" w:color="auto" w:fill="FFFEFC"/>
        </w:rPr>
        <w:t>spirit</w:t>
      </w:r>
      <w:r w:rsidRPr="00CF1291">
        <w:rPr>
          <w:color w:val="040402"/>
          <w:sz w:val="24"/>
          <w:szCs w:val="24"/>
          <w:shd w:val="clear" w:color="auto" w:fill="FFFEFC"/>
        </w:rPr>
        <w:t xml:space="preserve">  within</w:t>
      </w:r>
      <w:proofErr w:type="gramEnd"/>
      <w:r w:rsidRPr="00CF1291">
        <w:rPr>
          <w:color w:val="040402"/>
          <w:sz w:val="24"/>
          <w:szCs w:val="24"/>
          <w:shd w:val="clear" w:color="auto" w:fill="FFFEFC"/>
        </w:rPr>
        <w:t xml:space="preserve"> us</w:t>
      </w:r>
      <w:r w:rsidRPr="00D452AB">
        <w:rPr>
          <w:color w:val="040402"/>
          <w:sz w:val="24"/>
          <w:szCs w:val="24"/>
          <w:shd w:val="clear" w:color="auto" w:fill="FFFEFC"/>
        </w:rPr>
        <w:t>.</w:t>
      </w:r>
    </w:p>
    <w:p w14:paraId="2F800D37" w14:textId="77777777" w:rsidR="001446EA" w:rsidRPr="00D452AB" w:rsidRDefault="001446EA" w:rsidP="001446EA">
      <w:pPr>
        <w:jc w:val="right"/>
        <w:rPr>
          <w:color w:val="040402"/>
          <w:sz w:val="24"/>
          <w:szCs w:val="24"/>
          <w:shd w:val="clear" w:color="auto" w:fill="FFFEFC"/>
        </w:rPr>
      </w:pPr>
      <w:r w:rsidRPr="00D452AB">
        <w:rPr>
          <w:sz w:val="24"/>
          <w:szCs w:val="24"/>
          <w:rtl/>
        </w:rPr>
        <w:t>لَّمَ الْأَسْمَاءَ لَّهَا لَى الْمَلَائِكَةِ الَ اءِ لَاءِ ادِقِينَ (٣١)</w:t>
      </w:r>
    </w:p>
    <w:p w14:paraId="5E87C2E2" w14:textId="77777777" w:rsidR="001446EA" w:rsidRPr="00D452AB" w:rsidRDefault="001446EA" w:rsidP="001446EA">
      <w:pPr>
        <w:pStyle w:val="ListParagraph"/>
        <w:ind w:left="426"/>
        <w:jc w:val="both"/>
        <w:rPr>
          <w:color w:val="040402"/>
          <w:sz w:val="24"/>
          <w:szCs w:val="24"/>
          <w:shd w:val="clear" w:color="auto" w:fill="FFFEFC"/>
        </w:rPr>
      </w:pPr>
      <w:r w:rsidRPr="000E1DE3">
        <w:rPr>
          <w:i/>
          <w:iCs/>
          <w:color w:val="040402"/>
          <w:sz w:val="24"/>
          <w:szCs w:val="24"/>
          <w:shd w:val="clear" w:color="auto" w:fill="FFFEFC"/>
        </w:rPr>
        <w:t>“</w:t>
      </w:r>
      <w:r w:rsidRPr="00CF1291">
        <w:rPr>
          <w:i/>
          <w:iCs/>
          <w:color w:val="040402"/>
          <w:sz w:val="24"/>
          <w:szCs w:val="24"/>
          <w:shd w:val="clear" w:color="auto" w:fill="FFFEFC"/>
        </w:rPr>
        <w:t xml:space="preserve">And He taught Adam the names of all of them, and He showed them to the angels, saying, "Tell me the names of all these things, if you are </w:t>
      </w:r>
      <w:proofErr w:type="gramStart"/>
      <w:r w:rsidRPr="00CF1291">
        <w:rPr>
          <w:i/>
          <w:iCs/>
          <w:color w:val="040402"/>
          <w:sz w:val="24"/>
          <w:szCs w:val="24"/>
          <w:shd w:val="clear" w:color="auto" w:fill="FFFEFC"/>
        </w:rPr>
        <w:t>truthful!</w:t>
      </w:r>
      <w:r>
        <w:rPr>
          <w:color w:val="040402"/>
          <w:sz w:val="24"/>
          <w:szCs w:val="24"/>
          <w:shd w:val="clear" w:color="auto" w:fill="FFFEFC"/>
          <w:lang w:val="id-ID"/>
        </w:rPr>
        <w:t>.</w:t>
      </w:r>
      <w:proofErr w:type="gramEnd"/>
      <w:r w:rsidRPr="00D452AB">
        <w:rPr>
          <w:color w:val="040402"/>
          <w:sz w:val="24"/>
          <w:szCs w:val="24"/>
          <w:shd w:val="clear" w:color="auto" w:fill="FFFEFC"/>
        </w:rPr>
        <w:t>” (QS al-Baqarah: 31)</w:t>
      </w:r>
    </w:p>
    <w:p w14:paraId="194C3205" w14:textId="77777777" w:rsidR="001446EA" w:rsidRDefault="001446EA" w:rsidP="001446EA">
      <w:pPr>
        <w:pStyle w:val="ListParagraph"/>
        <w:ind w:left="0" w:firstLine="720"/>
        <w:jc w:val="both"/>
        <w:rPr>
          <w:color w:val="040402"/>
          <w:sz w:val="24"/>
          <w:szCs w:val="24"/>
          <w:shd w:val="clear" w:color="auto" w:fill="FFFEFC"/>
        </w:rPr>
      </w:pPr>
    </w:p>
    <w:p w14:paraId="1B279C19" w14:textId="77777777" w:rsidR="001446EA" w:rsidRPr="00D452AB" w:rsidRDefault="001446EA" w:rsidP="001446EA">
      <w:pPr>
        <w:pStyle w:val="ListParagraph"/>
        <w:ind w:left="0" w:firstLine="720"/>
        <w:jc w:val="both"/>
        <w:rPr>
          <w:color w:val="040402"/>
          <w:sz w:val="24"/>
          <w:szCs w:val="24"/>
        </w:rPr>
      </w:pPr>
      <w:r w:rsidRPr="00CB5D55">
        <w:rPr>
          <w:color w:val="040402"/>
          <w:sz w:val="24"/>
          <w:szCs w:val="24"/>
        </w:rPr>
        <w:t xml:space="preserve">From the interpretations obtained from many commentators, there is sufficient evidence to show that humans are the most noble creatures with various gifts from God. Even the first humans were taught directly by God, so there is no such thing as impossible for anyone who wants to have a direct relationship with God. In fact, what can be directly related to God is the human spirit, where by His power humans are given a lot of knowledge about God's secrets when they have reached the highest level of proverb. In another maximal concept, there is an understanding that the relationship between the quality of the results of self-understanding is very close to the depth of our understanding of Allah SWT. Imam Al-Ghazali's term is </w:t>
      </w:r>
      <w:r w:rsidRPr="00CB5D55">
        <w:rPr>
          <w:i/>
          <w:iCs/>
          <w:color w:val="040402"/>
          <w:sz w:val="24"/>
          <w:szCs w:val="24"/>
        </w:rPr>
        <w:t>man '</w:t>
      </w:r>
      <w:proofErr w:type="spellStart"/>
      <w:r w:rsidRPr="00CB5D55">
        <w:rPr>
          <w:i/>
          <w:iCs/>
          <w:color w:val="040402"/>
          <w:sz w:val="24"/>
          <w:szCs w:val="24"/>
        </w:rPr>
        <w:t>arafa</w:t>
      </w:r>
      <w:proofErr w:type="spellEnd"/>
      <w:r w:rsidRPr="00CB5D55">
        <w:rPr>
          <w:i/>
          <w:iCs/>
          <w:color w:val="040402"/>
          <w:sz w:val="24"/>
          <w:szCs w:val="24"/>
        </w:rPr>
        <w:t xml:space="preserve"> </w:t>
      </w:r>
      <w:proofErr w:type="spellStart"/>
      <w:r w:rsidRPr="00CB5D55">
        <w:rPr>
          <w:i/>
          <w:iCs/>
          <w:color w:val="040402"/>
          <w:sz w:val="24"/>
          <w:szCs w:val="24"/>
        </w:rPr>
        <w:t>nafsahu</w:t>
      </w:r>
      <w:proofErr w:type="spellEnd"/>
      <w:r w:rsidRPr="00CB5D55">
        <w:rPr>
          <w:i/>
          <w:iCs/>
          <w:color w:val="040402"/>
          <w:sz w:val="24"/>
          <w:szCs w:val="24"/>
        </w:rPr>
        <w:t xml:space="preserve"> '</w:t>
      </w:r>
      <w:proofErr w:type="spellStart"/>
      <w:r w:rsidRPr="00CB5D55">
        <w:rPr>
          <w:i/>
          <w:iCs/>
          <w:color w:val="040402"/>
          <w:sz w:val="24"/>
          <w:szCs w:val="24"/>
        </w:rPr>
        <w:t>arafa</w:t>
      </w:r>
      <w:proofErr w:type="spellEnd"/>
      <w:r w:rsidRPr="00CB5D55">
        <w:rPr>
          <w:i/>
          <w:iCs/>
          <w:color w:val="040402"/>
          <w:sz w:val="24"/>
          <w:szCs w:val="24"/>
        </w:rPr>
        <w:t xml:space="preserve"> </w:t>
      </w:r>
      <w:proofErr w:type="spellStart"/>
      <w:r w:rsidRPr="00CB5D55">
        <w:rPr>
          <w:i/>
          <w:iCs/>
          <w:color w:val="040402"/>
          <w:sz w:val="24"/>
          <w:szCs w:val="24"/>
        </w:rPr>
        <w:t>rabbahu</w:t>
      </w:r>
      <w:proofErr w:type="spellEnd"/>
      <w:r w:rsidRPr="00CB5D55">
        <w:rPr>
          <w:color w:val="040402"/>
          <w:sz w:val="24"/>
          <w:szCs w:val="24"/>
        </w:rPr>
        <w:t xml:space="preserve"> (whoever is able to understand himself will be able to understand his own common sense then he is able to understand the truth of his Lord)</w:t>
      </w:r>
      <w:r>
        <w:rPr>
          <w:color w:val="040402"/>
          <w:sz w:val="24"/>
          <w:szCs w:val="24"/>
          <w:lang w:val="id-ID"/>
        </w:rPr>
        <w:t xml:space="preserve"> </w:t>
      </w:r>
      <w:r>
        <w:rPr>
          <w:color w:val="040402"/>
          <w:sz w:val="24"/>
          <w:szCs w:val="24"/>
          <w:lang w:val="id-ID"/>
        </w:rPr>
        <w:fldChar w:fldCharType="begin" w:fldLock="1"/>
      </w:r>
      <w:r>
        <w:rPr>
          <w:color w:val="040402"/>
          <w:sz w:val="24"/>
          <w:szCs w:val="24"/>
          <w:lang w:val="id-ID"/>
        </w:rPr>
        <w:instrText>ADDIN CSL_CITATION {"citationItems":[{"id":"ITEM-1","itemData":{"abstract":"Counselling and psychotherapy are parts of the modern discipline of\npsychology related to the study of human mind and behaviour. Islamic\ncounselling is a method to infuse values and spirituality into the process of\ntherapy and treatment as well as to overcome various difficulties through\nreligious teachings which will in turn help in balancing the physical and the\nspiritual needs of an individual. To avoid failures, it is crucial to accomplish a\nbalanced life; as spirituality creates inner peace. Therefore, the main sources\nof Islamic counselling are the Qur?an, the book of God and the hadith of the\nProphet. Both of these sources emphasise on the well-being, satisfaction and\nthe salvation of the individual. During the medieval period, extensive study on\nhuman psychology had been undertook by Muslim scholars such as Al-Razi,\nIbn Sina, Al-Balkhi, and Al-Ghazali. These scholars have laid the foundations\nand principles of Islamic counselling. Some of the key principles of Islamic\ncounselling are: confidentiality, autonomy, beneficence, justice, motivation,\nmulticultural counselling, and personality development. It is important to\nrelate that spirituality has its own coping strategies","author":[{"dropping-particle":"","family":"Sudan","given":"Salmi Ahmad","non-dropping-particle":"","parse-names":false,"suffix":""}],"container-title":"Asian Journal of Management Sciences &amp; Education","id":"ITEM-1","issue":"3","issued":{"date-parts":[["2017"]]},"page":"129-138","title":"Principles of Islamic counseling and psychotherapy","type":"article-journal","volume":"6"},"uris":["http://www.mendeley.com/documents/?uuid=18bfa377-7436-4f53-9721-73389091d226"]}],"mendeley":{"formattedCitation":"(Sudan, 2017)","plainTextFormattedCitation":"(Sudan, 2017)","previouslyFormattedCitation":"(Sudan, 2017)"},"properties":{"noteIndex":0},"schema":"https://github.com/citation-style-language/schema/raw/master/csl-citation.json"}</w:instrText>
      </w:r>
      <w:r>
        <w:rPr>
          <w:color w:val="040402"/>
          <w:sz w:val="24"/>
          <w:szCs w:val="24"/>
          <w:lang w:val="id-ID"/>
        </w:rPr>
        <w:fldChar w:fldCharType="separate"/>
      </w:r>
      <w:r w:rsidRPr="000B1814">
        <w:rPr>
          <w:noProof/>
          <w:color w:val="040402"/>
          <w:sz w:val="24"/>
          <w:szCs w:val="24"/>
          <w:lang w:val="id-ID"/>
        </w:rPr>
        <w:t>(Sudan, 2017)</w:t>
      </w:r>
      <w:r>
        <w:rPr>
          <w:color w:val="040402"/>
          <w:sz w:val="24"/>
          <w:szCs w:val="24"/>
          <w:lang w:val="id-ID"/>
        </w:rPr>
        <w:fldChar w:fldCharType="end"/>
      </w:r>
      <w:r w:rsidRPr="00D452AB">
        <w:rPr>
          <w:color w:val="040402"/>
          <w:sz w:val="24"/>
          <w:szCs w:val="24"/>
        </w:rPr>
        <w:t>.</w:t>
      </w:r>
      <w:r>
        <w:rPr>
          <w:color w:val="040402"/>
          <w:sz w:val="24"/>
          <w:szCs w:val="24"/>
          <w:lang w:val="id-ID"/>
        </w:rPr>
        <w:t xml:space="preserve"> </w:t>
      </w:r>
      <w:r w:rsidRPr="00CB5D55">
        <w:rPr>
          <w:color w:val="040402"/>
          <w:sz w:val="24"/>
          <w:szCs w:val="24"/>
          <w:lang w:val="id-ID"/>
        </w:rPr>
        <w:t>So indirectly, as humans, we should start trying to understand who we really are until we are given a great gift. In fact, we get the task of being a caliph on earth, which shows how capable we are to rule, manage, and guard the entire earth. Another plus is the reason that God gave is also a means for us to think. Be sensitive to what God has given us in our lives, including all of His creation, even inanimate objects. With all the guidance that Allah has given, through the Apostles or Prophets, the sahabiyat, Tabi'in, to the saints and also the Sunans in Java, we must be able to lead us to</w:t>
      </w:r>
      <w:r>
        <w:rPr>
          <w:color w:val="040402"/>
          <w:sz w:val="24"/>
          <w:szCs w:val="24"/>
          <w:lang w:val="id-ID"/>
        </w:rPr>
        <w:t xml:space="preserve"> our essence as God's creatures</w:t>
      </w:r>
      <w:r w:rsidRPr="00D452AB">
        <w:rPr>
          <w:color w:val="040402"/>
          <w:sz w:val="24"/>
          <w:szCs w:val="24"/>
        </w:rPr>
        <w:t>.</w:t>
      </w:r>
    </w:p>
    <w:p w14:paraId="599C19FC" w14:textId="77777777" w:rsidR="001446EA" w:rsidRPr="00D452AB" w:rsidRDefault="001446EA" w:rsidP="001446EA">
      <w:pPr>
        <w:ind w:firstLine="720"/>
        <w:jc w:val="right"/>
        <w:rPr>
          <w:color w:val="040402"/>
          <w:sz w:val="24"/>
          <w:szCs w:val="24"/>
          <w:shd w:val="clear" w:color="auto" w:fill="FFFEFC"/>
        </w:rPr>
      </w:pPr>
      <w:r w:rsidRPr="00D452AB">
        <w:rPr>
          <w:color w:val="040402"/>
          <w:sz w:val="24"/>
          <w:szCs w:val="24"/>
          <w:shd w:val="clear" w:color="auto" w:fill="FFFEFC"/>
          <w:rtl/>
        </w:rPr>
        <w:t>ادَمَ لَىٰٓ لَسْتُ الُوا۟ لَىٰ لُوا۟ لْقِيَٰمَةِ ا ا ا لِينَ</w:t>
      </w:r>
    </w:p>
    <w:p w14:paraId="549DCD82" w14:textId="77777777" w:rsidR="001446EA" w:rsidRPr="00D452AB" w:rsidRDefault="001446EA" w:rsidP="001446EA">
      <w:pPr>
        <w:ind w:firstLine="720"/>
        <w:jc w:val="both"/>
        <w:rPr>
          <w:color w:val="040402"/>
          <w:sz w:val="24"/>
          <w:szCs w:val="24"/>
          <w:shd w:val="clear" w:color="auto" w:fill="FFFEFC"/>
        </w:rPr>
      </w:pPr>
      <w:r w:rsidRPr="00CB5D55">
        <w:rPr>
          <w:color w:val="040402"/>
          <w:sz w:val="24"/>
          <w:szCs w:val="24"/>
          <w:shd w:val="clear" w:color="auto" w:fill="FFFEFC"/>
        </w:rPr>
        <w:t>And remember, O Messenger of Allah and people of understanding, when Allah brought out from the tribes of the Bani Adam their descendants and made them children from generation to generation; and when Allah brought them out of the belly of their mother and the bones of their father; Then God made them his Lord by making it in their nature that He was their Lord, Creator and Ruler. He said, "Am I not your Lord, Sovereign, and Sovereign?" They replied: "Yes, we testify to ourselves with confidence and pleasure that you are our Lord and Creator, there is no God but you. Because of your grace and strength, we promise this testimony." Allah mentions the reason for this testimony, so that they do not say on the Day of Resurrection as a reason for self-determination: "We were negligent and did not</w:t>
      </w:r>
      <w:r>
        <w:rPr>
          <w:color w:val="040402"/>
          <w:sz w:val="24"/>
          <w:szCs w:val="24"/>
          <w:shd w:val="clear" w:color="auto" w:fill="FFFEFC"/>
        </w:rPr>
        <w:t xml:space="preserve"> know your oneness and divinity</w:t>
      </w:r>
      <w:r w:rsidRPr="00D452AB">
        <w:rPr>
          <w:color w:val="040402"/>
          <w:sz w:val="24"/>
          <w:szCs w:val="24"/>
          <w:shd w:val="clear" w:color="auto" w:fill="FFFEFC"/>
        </w:rPr>
        <w:t>.</w:t>
      </w:r>
    </w:p>
    <w:p w14:paraId="44E1E2D2" w14:textId="77777777" w:rsidR="001446EA" w:rsidRPr="00D452AB" w:rsidRDefault="001446EA" w:rsidP="001446EA">
      <w:pPr>
        <w:ind w:firstLine="720"/>
        <w:jc w:val="right"/>
        <w:rPr>
          <w:color w:val="040402"/>
          <w:sz w:val="24"/>
          <w:szCs w:val="24"/>
          <w:shd w:val="clear" w:color="auto" w:fill="FFFEFC"/>
        </w:rPr>
      </w:pPr>
      <w:r w:rsidRPr="00D452AB">
        <w:rPr>
          <w:color w:val="040402"/>
          <w:sz w:val="24"/>
          <w:szCs w:val="24"/>
          <w:shd w:val="clear" w:color="auto" w:fill="FFFEFC"/>
          <w:rtl/>
        </w:rPr>
        <w:t>ا۟ لْعَهْدِ لْعَهْدَ انَ لًا</w:t>
      </w:r>
    </w:p>
    <w:p w14:paraId="28C77007" w14:textId="77777777" w:rsidR="001446EA" w:rsidRPr="00CB5D55" w:rsidRDefault="001446EA" w:rsidP="001446EA">
      <w:pPr>
        <w:ind w:left="720"/>
        <w:jc w:val="both"/>
        <w:rPr>
          <w:i/>
          <w:iCs/>
          <w:color w:val="040402"/>
          <w:sz w:val="24"/>
          <w:szCs w:val="24"/>
          <w:shd w:val="clear" w:color="auto" w:fill="FFFEFC"/>
        </w:rPr>
      </w:pPr>
      <w:r w:rsidRPr="000B1814">
        <w:rPr>
          <w:i/>
          <w:iCs/>
          <w:color w:val="040402"/>
          <w:sz w:val="24"/>
          <w:szCs w:val="24"/>
          <w:shd w:val="clear" w:color="auto" w:fill="FFFEFC"/>
        </w:rPr>
        <w:t>“</w:t>
      </w:r>
      <w:r w:rsidRPr="00CB5D55">
        <w:rPr>
          <w:i/>
          <w:iCs/>
          <w:color w:val="040402"/>
          <w:sz w:val="24"/>
          <w:szCs w:val="24"/>
          <w:shd w:val="clear" w:color="auto" w:fill="FFFEFC"/>
        </w:rPr>
        <w:t>“...... and keep the promise; Surely the promise must be answered." (Q.S. al-</w:t>
      </w:r>
      <w:proofErr w:type="spellStart"/>
      <w:r w:rsidRPr="00CB5D55">
        <w:rPr>
          <w:i/>
          <w:iCs/>
          <w:color w:val="040402"/>
          <w:sz w:val="24"/>
          <w:szCs w:val="24"/>
          <w:shd w:val="clear" w:color="auto" w:fill="FFFEFC"/>
        </w:rPr>
        <w:t>Isra</w:t>
      </w:r>
      <w:proofErr w:type="spellEnd"/>
      <w:r w:rsidRPr="00CB5D55">
        <w:rPr>
          <w:i/>
          <w:iCs/>
          <w:color w:val="040402"/>
          <w:sz w:val="24"/>
          <w:szCs w:val="24"/>
          <w:shd w:val="clear" w:color="auto" w:fill="FFFEFC"/>
        </w:rPr>
        <w:t>': 34)</w:t>
      </w:r>
      <w:r>
        <w:rPr>
          <w:i/>
          <w:iCs/>
          <w:color w:val="040402"/>
          <w:sz w:val="24"/>
          <w:szCs w:val="24"/>
          <w:shd w:val="clear" w:color="auto" w:fill="FFFEFC"/>
          <w:lang w:val="id-ID"/>
        </w:rPr>
        <w:t xml:space="preserve"> </w:t>
      </w:r>
      <w:r w:rsidRPr="00CB5D55">
        <w:rPr>
          <w:i/>
          <w:iCs/>
          <w:color w:val="040402"/>
          <w:sz w:val="24"/>
          <w:szCs w:val="24"/>
          <w:shd w:val="clear" w:color="auto" w:fill="FFFEFC"/>
        </w:rPr>
        <w:t>And fulfill the covenant that prevails between you and Allah, or between you and His other servants without undoing or neglecting them, for on the Day of Resurrection Allah will surely ask those who make covenants; Does he keep it so that he may reward him, or negle</w:t>
      </w:r>
      <w:r>
        <w:rPr>
          <w:i/>
          <w:iCs/>
          <w:color w:val="040402"/>
          <w:sz w:val="24"/>
          <w:szCs w:val="24"/>
          <w:shd w:val="clear" w:color="auto" w:fill="FFFEFC"/>
        </w:rPr>
        <w:t>ct it so that he may punish him</w:t>
      </w:r>
      <w:r w:rsidRPr="00D452AB">
        <w:rPr>
          <w:color w:val="040402"/>
          <w:sz w:val="24"/>
          <w:szCs w:val="24"/>
          <w:shd w:val="clear" w:color="auto" w:fill="FFFEFC"/>
        </w:rPr>
        <w:t>?</w:t>
      </w:r>
      <w:r>
        <w:rPr>
          <w:color w:val="040402"/>
          <w:sz w:val="24"/>
          <w:szCs w:val="24"/>
          <w:shd w:val="clear" w:color="auto" w:fill="FFFEFC"/>
          <w:lang w:val="id-ID"/>
        </w:rPr>
        <w:t>.”</w:t>
      </w:r>
    </w:p>
    <w:p w14:paraId="062178F0" w14:textId="77777777" w:rsidR="001446EA" w:rsidRPr="00D452AB" w:rsidRDefault="001446EA" w:rsidP="001446EA">
      <w:pPr>
        <w:ind w:firstLine="720"/>
        <w:jc w:val="right"/>
        <w:rPr>
          <w:color w:val="040402"/>
          <w:sz w:val="24"/>
          <w:szCs w:val="24"/>
          <w:shd w:val="clear" w:color="auto" w:fill="FFFEFC"/>
        </w:rPr>
      </w:pPr>
      <w:r w:rsidRPr="00D452AB">
        <w:rPr>
          <w:color w:val="040402"/>
          <w:sz w:val="24"/>
          <w:szCs w:val="24"/>
          <w:shd w:val="clear" w:color="auto" w:fill="FFFEFC"/>
          <w:rtl/>
        </w:rPr>
        <w:t>ا لْنَا لذِّكْرَ ا لَهُۥ لَحَٰفِظُونَ</w:t>
      </w:r>
    </w:p>
    <w:p w14:paraId="4D295219" w14:textId="77777777" w:rsidR="001446EA" w:rsidRPr="00D452AB" w:rsidRDefault="001446EA" w:rsidP="001446EA">
      <w:pPr>
        <w:ind w:left="720"/>
        <w:jc w:val="both"/>
        <w:rPr>
          <w:color w:val="040402"/>
          <w:sz w:val="24"/>
          <w:szCs w:val="24"/>
          <w:shd w:val="clear" w:color="auto" w:fill="FFFEFC"/>
        </w:rPr>
      </w:pPr>
      <w:r w:rsidRPr="000B1814">
        <w:rPr>
          <w:i/>
          <w:iCs/>
          <w:color w:val="040402"/>
          <w:sz w:val="24"/>
          <w:szCs w:val="24"/>
          <w:shd w:val="clear" w:color="auto" w:fill="FFFEFC"/>
        </w:rPr>
        <w:lastRenderedPageBreak/>
        <w:t>"</w:t>
      </w:r>
      <w:r w:rsidRPr="00CB5D55">
        <w:rPr>
          <w:color w:val="040402"/>
          <w:sz w:val="24"/>
          <w:szCs w:val="24"/>
          <w:shd w:val="clear" w:color="auto" w:fill="FFFEFC"/>
        </w:rPr>
        <w:t xml:space="preserve"> </w:t>
      </w:r>
      <w:r w:rsidRPr="00CB5D55">
        <w:rPr>
          <w:i/>
          <w:iCs/>
          <w:color w:val="040402"/>
          <w:sz w:val="24"/>
          <w:szCs w:val="24"/>
          <w:shd w:val="clear" w:color="auto" w:fill="FFFEFC"/>
        </w:rPr>
        <w:t>We have sent down the Q</w:t>
      </w:r>
      <w:r>
        <w:rPr>
          <w:i/>
          <w:iCs/>
          <w:color w:val="040402"/>
          <w:sz w:val="24"/>
          <w:szCs w:val="24"/>
          <w:shd w:val="clear" w:color="auto" w:fill="FFFEFC"/>
        </w:rPr>
        <w:t>ur'an, and We have kept it</w:t>
      </w:r>
      <w:r w:rsidRPr="000B1814">
        <w:rPr>
          <w:i/>
          <w:iCs/>
          <w:color w:val="040402"/>
          <w:sz w:val="24"/>
          <w:szCs w:val="24"/>
          <w:shd w:val="clear" w:color="auto" w:fill="FFFEFC"/>
        </w:rPr>
        <w:t>."</w:t>
      </w:r>
      <w:r w:rsidRPr="00D452AB">
        <w:rPr>
          <w:color w:val="040402"/>
          <w:sz w:val="24"/>
          <w:szCs w:val="24"/>
          <w:shd w:val="clear" w:color="auto" w:fill="FFFEFC"/>
        </w:rPr>
        <w:t xml:space="preserve"> (QS al-</w:t>
      </w:r>
      <w:proofErr w:type="spellStart"/>
      <w:r w:rsidRPr="00D452AB">
        <w:rPr>
          <w:color w:val="040402"/>
          <w:sz w:val="24"/>
          <w:szCs w:val="24"/>
          <w:shd w:val="clear" w:color="auto" w:fill="FFFEFC"/>
        </w:rPr>
        <w:t>Hijr</w:t>
      </w:r>
      <w:proofErr w:type="spellEnd"/>
      <w:r w:rsidRPr="00D452AB">
        <w:rPr>
          <w:color w:val="040402"/>
          <w:sz w:val="24"/>
          <w:szCs w:val="24"/>
          <w:shd w:val="clear" w:color="auto" w:fill="FFFEFC"/>
        </w:rPr>
        <w:t>: 9)</w:t>
      </w:r>
    </w:p>
    <w:p w14:paraId="453F6ACA" w14:textId="77777777" w:rsidR="001446EA" w:rsidRDefault="001446EA" w:rsidP="001446EA">
      <w:pPr>
        <w:pStyle w:val="ListParagraph"/>
        <w:ind w:left="0" w:firstLine="720"/>
        <w:jc w:val="both"/>
        <w:rPr>
          <w:color w:val="040402"/>
          <w:sz w:val="24"/>
          <w:szCs w:val="24"/>
          <w:shd w:val="clear" w:color="auto" w:fill="FFFEFC"/>
        </w:rPr>
      </w:pPr>
    </w:p>
    <w:p w14:paraId="2CF09BD4" w14:textId="77777777" w:rsidR="001446EA" w:rsidRPr="000B1814" w:rsidRDefault="001446EA" w:rsidP="001446EA">
      <w:pPr>
        <w:pStyle w:val="ListParagraph"/>
        <w:ind w:left="0" w:firstLine="720"/>
        <w:jc w:val="both"/>
        <w:rPr>
          <w:color w:val="040402"/>
          <w:sz w:val="24"/>
          <w:szCs w:val="24"/>
          <w:shd w:val="clear" w:color="auto" w:fill="FFFEFC"/>
          <w:lang w:val="id-ID"/>
        </w:rPr>
      </w:pPr>
      <w:r w:rsidRPr="00CB5D55">
        <w:rPr>
          <w:color w:val="040402"/>
          <w:sz w:val="24"/>
          <w:szCs w:val="24"/>
          <w:shd w:val="clear" w:color="auto" w:fill="FFFEFC"/>
        </w:rPr>
        <w:t xml:space="preserve">To prove the truth of the prophet Muhammad's confession that the verses he delivered really came from Allah, he said, we are the ones who sent down the Qur'an through the intercession of the angel </w:t>
      </w:r>
      <w:proofErr w:type="spellStart"/>
      <w:r w:rsidRPr="00CB5D55">
        <w:rPr>
          <w:color w:val="040402"/>
          <w:sz w:val="24"/>
          <w:szCs w:val="24"/>
          <w:shd w:val="clear" w:color="auto" w:fill="FFFEFC"/>
        </w:rPr>
        <w:t>gabriel</w:t>
      </w:r>
      <w:proofErr w:type="spellEnd"/>
      <w:r w:rsidRPr="00CB5D55">
        <w:rPr>
          <w:color w:val="040402"/>
          <w:sz w:val="24"/>
          <w:szCs w:val="24"/>
          <w:shd w:val="clear" w:color="auto" w:fill="FFFEFC"/>
        </w:rPr>
        <w:t xml:space="preserve"> which the disbelievers doubted, and surely we are also with the angel </w:t>
      </w:r>
      <w:proofErr w:type="spellStart"/>
      <w:r w:rsidRPr="00CB5D55">
        <w:rPr>
          <w:color w:val="040402"/>
          <w:sz w:val="24"/>
          <w:szCs w:val="24"/>
          <w:shd w:val="clear" w:color="auto" w:fill="FFFEFC"/>
        </w:rPr>
        <w:t>gabriel</w:t>
      </w:r>
      <w:proofErr w:type="spellEnd"/>
      <w:r w:rsidRPr="00CB5D55">
        <w:rPr>
          <w:color w:val="040402"/>
          <w:sz w:val="24"/>
          <w:szCs w:val="24"/>
          <w:shd w:val="clear" w:color="auto" w:fill="FFFEFC"/>
        </w:rPr>
        <w:t xml:space="preserve"> and the believers who always maintain His authenticity, holiness, and eternity until the end of time. The falsehood experienced by the prophet Muhammad also happened to the previous apostles. Allah declared, and indeed, we have sent several apostles before we sent you, O prophet Muhammad. We have sent them to the ancient people. (</w:t>
      </w:r>
      <w:proofErr w:type="spellStart"/>
      <w:r w:rsidRPr="00CB5D55">
        <w:rPr>
          <w:color w:val="040402"/>
          <w:sz w:val="24"/>
          <w:szCs w:val="24"/>
          <w:shd w:val="clear" w:color="auto" w:fill="FFFEFC"/>
        </w:rPr>
        <w:t>Hid</w:t>
      </w:r>
      <w:r>
        <w:rPr>
          <w:color w:val="040402"/>
          <w:sz w:val="24"/>
          <w:szCs w:val="24"/>
          <w:shd w:val="clear" w:color="auto" w:fill="FFFEFC"/>
        </w:rPr>
        <w:t>ayatul</w:t>
      </w:r>
      <w:proofErr w:type="spellEnd"/>
      <w:r>
        <w:rPr>
          <w:color w:val="040402"/>
          <w:sz w:val="24"/>
          <w:szCs w:val="24"/>
          <w:shd w:val="clear" w:color="auto" w:fill="FFFEFC"/>
        </w:rPr>
        <w:t xml:space="preserve"> </w:t>
      </w:r>
      <w:proofErr w:type="spellStart"/>
      <w:r>
        <w:rPr>
          <w:color w:val="040402"/>
          <w:sz w:val="24"/>
          <w:szCs w:val="24"/>
          <w:shd w:val="clear" w:color="auto" w:fill="FFFEFC"/>
        </w:rPr>
        <w:t>Insan</w:t>
      </w:r>
      <w:proofErr w:type="spellEnd"/>
      <w:r>
        <w:rPr>
          <w:color w:val="040402"/>
          <w:sz w:val="24"/>
          <w:szCs w:val="24"/>
          <w:shd w:val="clear" w:color="auto" w:fill="FFFEFC"/>
        </w:rPr>
        <w:t xml:space="preserve"> bi </w:t>
      </w:r>
      <w:proofErr w:type="spellStart"/>
      <w:r>
        <w:rPr>
          <w:color w:val="040402"/>
          <w:sz w:val="24"/>
          <w:szCs w:val="24"/>
          <w:shd w:val="clear" w:color="auto" w:fill="FFFEFC"/>
        </w:rPr>
        <w:t>Tafsiril</w:t>
      </w:r>
      <w:proofErr w:type="spellEnd"/>
      <w:r>
        <w:rPr>
          <w:color w:val="040402"/>
          <w:sz w:val="24"/>
          <w:szCs w:val="24"/>
          <w:shd w:val="clear" w:color="auto" w:fill="FFFEFC"/>
        </w:rPr>
        <w:t xml:space="preserve"> Qur'an/</w:t>
      </w:r>
      <w:proofErr w:type="spellStart"/>
      <w:r w:rsidRPr="00CB5D55">
        <w:rPr>
          <w:color w:val="040402"/>
          <w:sz w:val="24"/>
          <w:szCs w:val="24"/>
          <w:shd w:val="clear" w:color="auto" w:fill="FFFEFC"/>
        </w:rPr>
        <w:t>Ustadz</w:t>
      </w:r>
      <w:proofErr w:type="spellEnd"/>
      <w:r w:rsidRPr="00CB5D55">
        <w:rPr>
          <w:color w:val="040402"/>
          <w:sz w:val="24"/>
          <w:szCs w:val="24"/>
          <w:shd w:val="clear" w:color="auto" w:fill="FFFEFC"/>
        </w:rPr>
        <w:t xml:space="preserve"> Marwan </w:t>
      </w:r>
      <w:proofErr w:type="spellStart"/>
      <w:r w:rsidRPr="00CB5D55">
        <w:rPr>
          <w:color w:val="040402"/>
          <w:sz w:val="24"/>
          <w:szCs w:val="24"/>
          <w:shd w:val="clear" w:color="auto" w:fill="FFFEFC"/>
        </w:rPr>
        <w:t>Hadidi</w:t>
      </w:r>
      <w:proofErr w:type="spellEnd"/>
      <w:r w:rsidRPr="00CB5D55">
        <w:rPr>
          <w:color w:val="040402"/>
          <w:sz w:val="24"/>
          <w:szCs w:val="24"/>
          <w:shd w:val="clear" w:color="auto" w:fill="FFFEFC"/>
        </w:rPr>
        <w:t xml:space="preserve"> bin Musa, </w:t>
      </w:r>
      <w:proofErr w:type="spellStart"/>
      <w:r w:rsidRPr="00CB5D55">
        <w:rPr>
          <w:color w:val="040402"/>
          <w:sz w:val="24"/>
          <w:szCs w:val="24"/>
          <w:shd w:val="clear" w:color="auto" w:fill="FFFEFC"/>
        </w:rPr>
        <w:t>M.</w:t>
      </w:r>
      <w:proofErr w:type="gramStart"/>
      <w:r w:rsidRPr="00CB5D55">
        <w:rPr>
          <w:color w:val="040402"/>
          <w:sz w:val="24"/>
          <w:szCs w:val="24"/>
          <w:shd w:val="clear" w:color="auto" w:fill="FFFEFC"/>
        </w:rPr>
        <w:t>Pd.I</w:t>
      </w:r>
      <w:proofErr w:type="spellEnd"/>
      <w:proofErr w:type="gramEnd"/>
      <w:r w:rsidRPr="00CB5D55">
        <w:rPr>
          <w:color w:val="040402"/>
          <w:sz w:val="24"/>
          <w:szCs w:val="24"/>
          <w:shd w:val="clear" w:color="auto" w:fill="FFFEFC"/>
        </w:rPr>
        <w:t>)</w:t>
      </w:r>
      <w:r>
        <w:rPr>
          <w:color w:val="040402"/>
          <w:sz w:val="24"/>
          <w:szCs w:val="24"/>
          <w:shd w:val="clear" w:color="auto" w:fill="FFFEFC"/>
          <w:lang w:val="id-ID"/>
        </w:rPr>
        <w:t>.</w:t>
      </w:r>
      <w:r w:rsidRPr="000B1814">
        <w:rPr>
          <w:color w:val="040402"/>
          <w:sz w:val="24"/>
          <w:szCs w:val="24"/>
          <w:shd w:val="clear" w:color="auto" w:fill="FFFEFC"/>
        </w:rPr>
        <w:t xml:space="preserve"> </w:t>
      </w:r>
      <w:r w:rsidRPr="00CB5D55">
        <w:rPr>
          <w:color w:val="040402"/>
          <w:sz w:val="24"/>
          <w:szCs w:val="24"/>
          <w:shd w:val="clear" w:color="auto" w:fill="FFFEFC"/>
          <w:lang w:val="id-ID"/>
        </w:rPr>
        <w:t>Examined from previous studies</w:t>
      </w:r>
      <w:r w:rsidRPr="000B1814">
        <w:rPr>
          <w:color w:val="040402"/>
          <w:sz w:val="24"/>
          <w:szCs w:val="24"/>
          <w:shd w:val="clear" w:color="auto" w:fill="FFFEFC"/>
          <w:lang w:val="id-ID"/>
        </w:rPr>
        <w:t xml:space="preserve">, </w:t>
      </w:r>
      <w:r w:rsidRPr="000B1814">
        <w:rPr>
          <w:color w:val="040402"/>
          <w:sz w:val="24"/>
          <w:szCs w:val="24"/>
          <w:shd w:val="clear" w:color="auto" w:fill="FFFEFC"/>
          <w:lang w:val="id-ID"/>
        </w:rPr>
        <w:fldChar w:fldCharType="begin" w:fldLock="1"/>
      </w:r>
      <w:r w:rsidRPr="000B1814">
        <w:rPr>
          <w:color w:val="040402"/>
          <w:sz w:val="24"/>
          <w:szCs w:val="24"/>
          <w:shd w:val="clear" w:color="auto" w:fill="FFFEFC"/>
          <w:lang w:val="id-ID"/>
        </w:rPr>
        <w:instrText>ADDIN CSL_CITATION {"citationItems":[{"id":"ITEM-1","itemData":{"DOI":"10.1093/jaarel/lfaa059","ISSN":"00027189","abstract":"Specialists in Islamic studies have taken virtually no interest in the influential emerging field of cognitive science of religion (CSR). The present article addresses this problem by considering how insights from CSR can be used to reconceptualize classical Islamic theology. The article analyzes a number of theological topics, including predestination and the uncreated QurÊn. However, it focuses on five key Islamic theological claims, namely (1) God is a single first cause who brings the universe into being; (2) God lacks an anthropomorphic body; (3) it is possible to arrive at some knowledge of God independently of scripture through human nature (fiára) and reason; (4) God is a bringer of benefit and harm, thereby rewarding, punishing, testing, and blessing human beings; and (5) prophethood exists and it is proven through miracles. In analyzing the preceding theological issues, the article utilizes the Arabic writings of the renowned medieval theologian Abū ámid al-Ghazlī.","author":[{"dropping-particle":"","family":"Nakissa","given":"Aria","non-dropping-particle":"","parse-names":false,"suffix":""}],"container-title":"Journal of the American Academy of Religion","id":"ITEM-1","issue":"4","issued":{"date-parts":[["2020"]]},"page":"1087-1120","title":"The Cognitive Science of Religion and Islamic Theology: An Analysis Based on the Works of al-Ghazlī","type":"article-journal","volume":"88"},"uris":["http://www.mendeley.com/documents/?uuid=85cf4732-581e-437f-95b3-56087a9f35c9"]}],"mendeley":{"formattedCitation":"(Nakissa, 2020)","manualFormatting":"Nakissa (2020)","plainTextFormattedCitation":"(Nakissa, 2020)","previouslyFormattedCitation":"(Nakissa, 2020)"},"properties":{"noteIndex":0},"schema":"https://github.com/citation-style-language/schema/raw/master/csl-citation.json"}</w:instrText>
      </w:r>
      <w:r w:rsidRPr="000B1814">
        <w:rPr>
          <w:color w:val="040402"/>
          <w:sz w:val="24"/>
          <w:szCs w:val="24"/>
          <w:shd w:val="clear" w:color="auto" w:fill="FFFEFC"/>
          <w:lang w:val="id-ID"/>
        </w:rPr>
        <w:fldChar w:fldCharType="separate"/>
      </w:r>
      <w:r w:rsidRPr="000B1814">
        <w:rPr>
          <w:noProof/>
          <w:color w:val="040402"/>
          <w:sz w:val="24"/>
          <w:szCs w:val="24"/>
          <w:shd w:val="clear" w:color="auto" w:fill="FFFEFC"/>
          <w:lang w:val="id-ID"/>
        </w:rPr>
        <w:t>Nakissa (2020)</w:t>
      </w:r>
      <w:r w:rsidRPr="000B1814">
        <w:rPr>
          <w:color w:val="040402"/>
          <w:sz w:val="24"/>
          <w:szCs w:val="24"/>
          <w:shd w:val="clear" w:color="auto" w:fill="FFFEFC"/>
          <w:lang w:val="id-ID"/>
        </w:rPr>
        <w:fldChar w:fldCharType="end"/>
      </w:r>
      <w:r w:rsidRPr="000B1814">
        <w:rPr>
          <w:color w:val="040402"/>
          <w:sz w:val="24"/>
          <w:szCs w:val="24"/>
          <w:shd w:val="clear" w:color="auto" w:fill="FFFEFC"/>
          <w:lang w:val="id-ID"/>
        </w:rPr>
        <w:t xml:space="preserve"> </w:t>
      </w:r>
      <w:r w:rsidRPr="00CB5D55">
        <w:rPr>
          <w:color w:val="040402"/>
          <w:sz w:val="24"/>
          <w:szCs w:val="24"/>
          <w:shd w:val="clear" w:color="auto" w:fill="FFFEFC"/>
          <w:lang w:val="id-ID"/>
        </w:rPr>
        <w:t xml:space="preserve">reveals al Ghazali's work on the oneness of God as the main cause that brought the universe into existence. Thus, it is clear that the symbolism of the universe in the form of fossils is the oneness of God which is intended to bring benefits, have wisdom, and bless mankind. Therefore, it is very important to learn about the symbolization of the universe to get closer to Him. This can also contribute to building </w:t>
      </w:r>
      <w:r w:rsidRPr="00CB5D55">
        <w:rPr>
          <w:i/>
          <w:iCs/>
          <w:color w:val="040402"/>
          <w:sz w:val="24"/>
          <w:szCs w:val="24"/>
          <w:shd w:val="clear" w:color="auto" w:fill="FFFEFC"/>
          <w:lang w:val="id-ID"/>
        </w:rPr>
        <w:t>'baldatun tayyibatun wa rabbun ghafur</w:t>
      </w:r>
      <w:r w:rsidRPr="00CB5D55">
        <w:rPr>
          <w:color w:val="040402"/>
          <w:sz w:val="24"/>
          <w:szCs w:val="24"/>
          <w:shd w:val="clear" w:color="auto" w:fill="FFFEFC"/>
          <w:lang w:val="id-ID"/>
        </w:rPr>
        <w:t>'. Because in essence humans always want to understand and research the mysteries of nature which encourage the search for identity and are expected to treat nature fairly</w:t>
      </w:r>
      <w:r>
        <w:rPr>
          <w:color w:val="040402"/>
          <w:sz w:val="24"/>
          <w:szCs w:val="24"/>
          <w:shd w:val="clear" w:color="auto" w:fill="FFFEFC"/>
          <w:lang w:val="id-ID"/>
        </w:rPr>
        <w:t>.</w:t>
      </w:r>
      <w:r w:rsidRPr="00D452AB">
        <w:rPr>
          <w:color w:val="040402"/>
          <w:sz w:val="24"/>
          <w:szCs w:val="24"/>
          <w:shd w:val="clear" w:color="auto" w:fill="FFFEFC"/>
        </w:rPr>
        <w:t xml:space="preserve"> </w:t>
      </w:r>
    </w:p>
    <w:p w14:paraId="2596E2B1" w14:textId="77777777" w:rsidR="001446EA" w:rsidRDefault="001446EA" w:rsidP="001446EA">
      <w:pPr>
        <w:pStyle w:val="ListParagraph"/>
        <w:ind w:left="0"/>
        <w:jc w:val="both"/>
        <w:rPr>
          <w:b/>
          <w:bCs/>
          <w:sz w:val="24"/>
          <w:szCs w:val="24"/>
          <w:shd w:val="clear" w:color="auto" w:fill="FFFFFF"/>
        </w:rPr>
      </w:pPr>
    </w:p>
    <w:p w14:paraId="28836F80" w14:textId="77777777" w:rsidR="001446EA" w:rsidRDefault="001446EA" w:rsidP="001446EA">
      <w:pPr>
        <w:pStyle w:val="ListParagraph"/>
        <w:ind w:left="0"/>
        <w:jc w:val="both"/>
        <w:rPr>
          <w:b/>
          <w:bCs/>
          <w:sz w:val="24"/>
          <w:szCs w:val="24"/>
          <w:shd w:val="clear" w:color="auto" w:fill="FFFFFF"/>
        </w:rPr>
      </w:pPr>
    </w:p>
    <w:p w14:paraId="55595B1D" w14:textId="77777777" w:rsidR="001446EA" w:rsidRDefault="001446EA" w:rsidP="001446EA">
      <w:pPr>
        <w:pStyle w:val="ListParagraph"/>
        <w:ind w:left="0"/>
        <w:jc w:val="both"/>
        <w:rPr>
          <w:b/>
          <w:bCs/>
          <w:sz w:val="24"/>
          <w:szCs w:val="24"/>
          <w:shd w:val="clear" w:color="auto" w:fill="FFFFFF"/>
          <w:lang w:val="id-ID"/>
        </w:rPr>
      </w:pPr>
      <w:r w:rsidRPr="005E43C1">
        <w:rPr>
          <w:b/>
          <w:bCs/>
          <w:sz w:val="24"/>
          <w:szCs w:val="24"/>
          <w:shd w:val="clear" w:color="auto" w:fill="FFFFFF"/>
        </w:rPr>
        <w:t>'</w:t>
      </w:r>
      <w:proofErr w:type="spellStart"/>
      <w:r w:rsidRPr="005E43C1">
        <w:rPr>
          <w:b/>
          <w:bCs/>
          <w:sz w:val="24"/>
          <w:szCs w:val="24"/>
          <w:shd w:val="clear" w:color="auto" w:fill="FFFFFF"/>
        </w:rPr>
        <w:t>Beringin</w:t>
      </w:r>
      <w:proofErr w:type="spellEnd"/>
      <w:r w:rsidRPr="005E43C1">
        <w:rPr>
          <w:b/>
          <w:bCs/>
          <w:sz w:val="24"/>
          <w:szCs w:val="24"/>
          <w:shd w:val="clear" w:color="auto" w:fill="FFFFFF"/>
        </w:rPr>
        <w:t>' Fossil Rocks in the Perspective of Javanese Islamic Philosophy</w:t>
      </w:r>
    </w:p>
    <w:p w14:paraId="60094AAA" w14:textId="77777777" w:rsidR="001446EA" w:rsidRPr="004F4F53" w:rsidRDefault="001446EA" w:rsidP="001446EA">
      <w:pPr>
        <w:pStyle w:val="ListParagraph"/>
        <w:ind w:left="0"/>
        <w:jc w:val="both"/>
        <w:rPr>
          <w:sz w:val="24"/>
          <w:szCs w:val="24"/>
          <w:lang w:val="id-ID"/>
        </w:rPr>
      </w:pPr>
      <w:r w:rsidRPr="005E43C1">
        <w:rPr>
          <w:sz w:val="24"/>
          <w:szCs w:val="24"/>
          <w:lang w:val="id-ID"/>
        </w:rPr>
        <w:t>The second finding reveals that the Apak 'Beringin' fossil is not only a historical object but also an Islamic spiritual object which means about the universe as a manifestation of the oneness of God. Ringin Apak plant elements then harden and petrify due to natural processes and time that God wants. The Javanese interpret it as wewaton (</w:t>
      </w:r>
      <w:r w:rsidRPr="005E43C1">
        <w:rPr>
          <w:i/>
          <w:iCs/>
          <w:sz w:val="24"/>
          <w:szCs w:val="24"/>
          <w:lang w:val="id-ID"/>
        </w:rPr>
        <w:t>tetenger</w:t>
      </w:r>
      <w:r w:rsidRPr="005E43C1">
        <w:rPr>
          <w:sz w:val="24"/>
          <w:szCs w:val="24"/>
          <w:lang w:val="id-ID"/>
        </w:rPr>
        <w:t xml:space="preserve">). In Indonesia, </w:t>
      </w:r>
      <w:r w:rsidRPr="00667832">
        <w:rPr>
          <w:i/>
          <w:iCs/>
          <w:sz w:val="24"/>
          <w:szCs w:val="24"/>
          <w:lang w:val="id-ID"/>
        </w:rPr>
        <w:t>wewaton</w:t>
      </w:r>
      <w:r w:rsidRPr="005E43C1">
        <w:rPr>
          <w:sz w:val="24"/>
          <w:szCs w:val="24"/>
          <w:lang w:val="id-ID"/>
        </w:rPr>
        <w:t xml:space="preserve"> is defined as a sign or benchmark. In Islam, we have </w:t>
      </w:r>
      <w:r w:rsidRPr="00667832">
        <w:rPr>
          <w:i/>
          <w:iCs/>
          <w:sz w:val="24"/>
          <w:szCs w:val="24"/>
          <w:lang w:val="id-ID"/>
        </w:rPr>
        <w:t>hijr aswad</w:t>
      </w:r>
      <w:r w:rsidRPr="005E43C1">
        <w:rPr>
          <w:sz w:val="24"/>
          <w:szCs w:val="24"/>
          <w:lang w:val="id-ID"/>
        </w:rPr>
        <w:t xml:space="preserve"> and </w:t>
      </w:r>
      <w:r w:rsidRPr="00667832">
        <w:rPr>
          <w:i/>
          <w:iCs/>
          <w:sz w:val="24"/>
          <w:szCs w:val="24"/>
          <w:lang w:val="id-ID"/>
        </w:rPr>
        <w:t>hijr ismail</w:t>
      </w:r>
      <w:r w:rsidRPr="005E43C1">
        <w:rPr>
          <w:sz w:val="24"/>
          <w:szCs w:val="24"/>
          <w:lang w:val="id-ID"/>
        </w:rPr>
        <w:t xml:space="preserve">. This shows that the meaning of the Javanese language is correct and in accordance with or in harmony with Islam. Because this </w:t>
      </w:r>
      <w:r w:rsidRPr="00667832">
        <w:rPr>
          <w:i/>
          <w:iCs/>
          <w:sz w:val="24"/>
          <w:szCs w:val="24"/>
          <w:lang w:val="id-ID"/>
        </w:rPr>
        <w:t xml:space="preserve">aswad </w:t>
      </w:r>
      <w:r w:rsidRPr="005E43C1">
        <w:rPr>
          <w:sz w:val="24"/>
          <w:szCs w:val="24"/>
          <w:lang w:val="id-ID"/>
        </w:rPr>
        <w:t xml:space="preserve">punishment is the benchmark or sign or center of worship for Muslims in performing prayers. This is why fossils are evidence of a natural certificate or ageman for the Javanese Islamic community </w:t>
      </w:r>
      <w:r>
        <w:rPr>
          <w:sz w:val="24"/>
          <w:szCs w:val="24"/>
          <w:lang w:val="id-ID"/>
        </w:rPr>
        <w:fldChar w:fldCharType="begin" w:fldLock="1"/>
      </w:r>
      <w:r>
        <w:rPr>
          <w:sz w:val="24"/>
          <w:szCs w:val="24"/>
          <w:lang w:val="id-ID"/>
        </w:rPr>
        <w:instrText>ADDIN CSL_CITATION {"citationItems":[{"id":"ITEM-1","itemData":{"author":[{"dropping-particle":"","family":"Putro","given":"R. P.","non-dropping-particle":"","parse-names":false,"suffix":""},{"dropping-particle":"","family":"Rohmadi","given":"M.","non-dropping-particle":"","parse-names":false,"suffix":""},{"dropping-particle":"","family":"Rakhmawati","given":"A.","non-dropping-particle":"","parse-names":false,"suffix":""}],"container-title":"IBDA: Jurnal Kajian Islam Dan Budaya","id":"ITEM-1","issue":"2","issued":{"date-parts":[["2021"]]},"page":"335-350","title":"Islamic Religiusity In Serat Wedhatama Pupuh Gambuh","type":"article-journal","volume":"19"},"uris":["http://www.mendeley.com/documents/?uuid=f2b0c5e3-a674-4cb5-bedf-bb0eb705c211"]}],"mendeley":{"formattedCitation":"(Putro et al., 2021)","plainTextFormattedCitation":"(Putro et al., 2021)","previouslyFormattedCitation":"(Putro et al., 2021)"},"properties":{"noteIndex":0},"schema":"https://github.com/citation-style-language/schema/raw/master/csl-citation.json"}</w:instrText>
      </w:r>
      <w:r>
        <w:rPr>
          <w:sz w:val="24"/>
          <w:szCs w:val="24"/>
          <w:lang w:val="id-ID"/>
        </w:rPr>
        <w:fldChar w:fldCharType="separate"/>
      </w:r>
      <w:r w:rsidRPr="00742E23">
        <w:rPr>
          <w:noProof/>
          <w:sz w:val="24"/>
          <w:szCs w:val="24"/>
          <w:lang w:val="id-ID"/>
        </w:rPr>
        <w:t>(Putro et al., 2021)</w:t>
      </w:r>
      <w:r>
        <w:rPr>
          <w:sz w:val="24"/>
          <w:szCs w:val="24"/>
          <w:lang w:val="id-ID"/>
        </w:rPr>
        <w:fldChar w:fldCharType="end"/>
      </w:r>
      <w:r w:rsidRPr="006B25C3">
        <w:rPr>
          <w:sz w:val="24"/>
          <w:szCs w:val="24"/>
          <w:lang w:val="id-ID"/>
        </w:rPr>
        <w:t>.</w:t>
      </w:r>
      <w:r>
        <w:rPr>
          <w:sz w:val="24"/>
          <w:szCs w:val="24"/>
          <w:lang w:val="id-ID"/>
        </w:rPr>
        <w:t xml:space="preserve"> </w:t>
      </w:r>
      <w:r w:rsidRPr="00667832">
        <w:rPr>
          <w:color w:val="040402"/>
          <w:sz w:val="24"/>
          <w:szCs w:val="24"/>
          <w:shd w:val="clear" w:color="auto" w:fill="FFFEFC"/>
          <w:lang w:val="id-ID"/>
        </w:rPr>
        <w:t xml:space="preserve">The next interesting thing is the fossil element, namely the banin tree. This plant with the Latin name </w:t>
      </w:r>
      <w:r w:rsidRPr="00667832">
        <w:rPr>
          <w:i/>
          <w:iCs/>
          <w:color w:val="040402"/>
          <w:sz w:val="24"/>
          <w:szCs w:val="24"/>
          <w:shd w:val="clear" w:color="auto" w:fill="FFFEFC"/>
          <w:lang w:val="id-ID"/>
        </w:rPr>
        <w:t xml:space="preserve">Ficus benjamina </w:t>
      </w:r>
      <w:r>
        <w:rPr>
          <w:i/>
          <w:iCs/>
          <w:color w:val="040402"/>
          <w:sz w:val="24"/>
          <w:szCs w:val="24"/>
          <w:shd w:val="clear" w:color="auto" w:fill="FFFEFC"/>
          <w:lang w:val="id-ID"/>
        </w:rPr>
        <w:t>.</w:t>
      </w:r>
      <w:r w:rsidRPr="00667832">
        <w:rPr>
          <w:i/>
          <w:iCs/>
          <w:color w:val="040402"/>
          <w:sz w:val="24"/>
          <w:szCs w:val="24"/>
          <w:shd w:val="clear" w:color="auto" w:fill="FFFEFC"/>
          <w:lang w:val="id-ID"/>
        </w:rPr>
        <w:t>L</w:t>
      </w:r>
      <w:r w:rsidRPr="00667832">
        <w:rPr>
          <w:color w:val="040402"/>
          <w:sz w:val="24"/>
          <w:szCs w:val="24"/>
          <w:shd w:val="clear" w:color="auto" w:fill="FFFEFC"/>
          <w:lang w:val="id-ID"/>
        </w:rPr>
        <w:t xml:space="preserve"> has different names in each region. The Sunda area is called "</w:t>
      </w:r>
      <w:r w:rsidRPr="00667832">
        <w:rPr>
          <w:i/>
          <w:iCs/>
          <w:color w:val="040402"/>
          <w:sz w:val="24"/>
          <w:szCs w:val="24"/>
          <w:shd w:val="clear" w:color="auto" w:fill="FFFEFC"/>
          <w:lang w:val="id-ID"/>
        </w:rPr>
        <w:t>caringin</w:t>
      </w:r>
      <w:r w:rsidRPr="00667832">
        <w:rPr>
          <w:color w:val="040402"/>
          <w:sz w:val="24"/>
          <w:szCs w:val="24"/>
          <w:shd w:val="clear" w:color="auto" w:fill="FFFEFC"/>
          <w:lang w:val="id-ID"/>
        </w:rPr>
        <w:t>", the Javanese call it "banyan" and for the Malays it is known as "</w:t>
      </w:r>
      <w:r w:rsidRPr="00667832">
        <w:rPr>
          <w:i/>
          <w:iCs/>
          <w:color w:val="040402"/>
          <w:sz w:val="24"/>
          <w:szCs w:val="24"/>
          <w:shd w:val="clear" w:color="auto" w:fill="FFFEFC"/>
          <w:lang w:val="id-ID"/>
        </w:rPr>
        <w:t>waringin</w:t>
      </w:r>
      <w:r w:rsidRPr="00667832">
        <w:rPr>
          <w:color w:val="040402"/>
          <w:sz w:val="24"/>
          <w:szCs w:val="24"/>
          <w:shd w:val="clear" w:color="auto" w:fill="FFFEFC"/>
          <w:lang w:val="id-ID"/>
        </w:rPr>
        <w:t xml:space="preserve">". This tree can grow to about 20-25m and on its upright trunk grows blackish brown hanging roots. The Javanese interpret the </w:t>
      </w:r>
      <w:r w:rsidRPr="005620E1">
        <w:rPr>
          <w:i/>
          <w:iCs/>
          <w:color w:val="040402"/>
          <w:sz w:val="24"/>
          <w:szCs w:val="24"/>
          <w:shd w:val="clear" w:color="auto" w:fill="FFFEFC"/>
          <w:lang w:val="id-ID"/>
        </w:rPr>
        <w:t>bann</w:t>
      </w:r>
      <w:r w:rsidRPr="00667832">
        <w:rPr>
          <w:color w:val="040402"/>
          <w:sz w:val="24"/>
          <w:szCs w:val="24"/>
          <w:shd w:val="clear" w:color="auto" w:fill="FFFEFC"/>
          <w:lang w:val="id-ID"/>
        </w:rPr>
        <w:t xml:space="preserve"> tree as a true symbol of worship </w:t>
      </w:r>
      <w:r>
        <w:rPr>
          <w:sz w:val="24"/>
          <w:szCs w:val="24"/>
          <w:lang w:val="id-ID"/>
        </w:rPr>
        <w:fldChar w:fldCharType="begin" w:fldLock="1"/>
      </w:r>
      <w:r>
        <w:rPr>
          <w:sz w:val="24"/>
          <w:szCs w:val="24"/>
          <w:lang w:val="id-ID"/>
        </w:rPr>
        <w:instrText>ADDIN CSL_CITATION {"citationItems":[{"id":"ITEM-1","itemData":{"ISBN":"9788578110796","ISSN":"1556-5068","PMID":"25246403","abstract":"RESUMEN. Numerosos textos y artículos proporcionan guías sobre cómo escribir artículos académicos. El objetivo de este documento, en particular, consiste en centrarse en las técnicas más recientes al respecto que pueden ser consideradas por los autores a la hora de escribir o revisar textos. Utilizando ejemplos mayoritariamente sacados de los números recientes de International Journal of Clinical and Health Psychology (IJCHP), se comentan nuevas aproximaciones a la presentación de títulos, resúmenes, orientaciones para la lectura, introducciones, métodos, resultados, tablas, figuras y conclusiones. Es más, dónde resulta apropiado, se hace referencia a las posibles diferencias en los estilos de autores españoles y anglosajones, dado que IJCHP publica artículos en ambos idiomas. Parece que hay varias maneras de mejorar este aspecto particular de escritura académica, aunque algunas de éstas pueden parecer más aceptables para la escritura de los autores bien establecidos en comparación con los más novatos, sobre todo si escriben en su segundo idioma. PALABRAS CLAVE. Escritura académica. Títulos. Resumen estructurado. Cuadros de texto. ABSTRACT. Numerous texts and articles provide guidelines on how to write academic articles. The aim of this particular paper, however, is to focus on more recent techniques in this respect that authors might like to consider when they are writing and revising text. Using examples mainly drawn from recent issues of the International Journal of Clinical and Health Psychology (IJCHP), I discuss new approaches to the presentation of titles, abstracts, reader 1 Los autores agradecen a Andrew Knipe por su ayuda técnica y a otros colegas quienes han ayudado en este artículo.","author":[{"dropping-particle":"","family":"Aslamiah","given":"S.","non-dropping-particle":"","parse-names":false,"suffix":""},{"dropping-particle":"","family":"Haryadi","given":"H.","non-dropping-particle":"","parse-names":false,"suffix":""}],"container-title":"Jurnal Anterior","id":"ITEM-1","issue":"1","issued":{"date-parts":[["2013"]]},"page":"19-23","title":"Identifikasi Kandungan Kimia Daun Pohon Beringin (Ficus Benyamina L.) sebagai Obat Tradisional","type":"article-journal","volume":"13"},"uris":["http://www.mendeley.com/documents/?uuid=6e75225a-ac34-480c-ae03-24b83a8cd54d"]}],"mendeley":{"formattedCitation":"(Aslamiah &amp; Haryadi, 2013)","plainTextFormattedCitation":"(Aslamiah &amp; Haryadi, 2013)","previouslyFormattedCitation":"(Aslamiah &amp; Haryadi, 2013)"},"properties":{"noteIndex":0},"schema":"https://github.com/citation-style-language/schema/raw/master/csl-citation.json"}</w:instrText>
      </w:r>
      <w:r>
        <w:rPr>
          <w:sz w:val="24"/>
          <w:szCs w:val="24"/>
          <w:lang w:val="id-ID"/>
        </w:rPr>
        <w:fldChar w:fldCharType="separate"/>
      </w:r>
      <w:r w:rsidRPr="00742E23">
        <w:rPr>
          <w:noProof/>
          <w:sz w:val="24"/>
          <w:szCs w:val="24"/>
          <w:lang w:val="id-ID"/>
        </w:rPr>
        <w:t>(Aslamiah &amp; Haryadi, 2013)</w:t>
      </w:r>
      <w:r>
        <w:rPr>
          <w:sz w:val="24"/>
          <w:szCs w:val="24"/>
          <w:lang w:val="id-ID"/>
        </w:rPr>
        <w:fldChar w:fldCharType="end"/>
      </w:r>
      <w:r w:rsidRPr="00742E23">
        <w:rPr>
          <w:sz w:val="24"/>
          <w:szCs w:val="24"/>
          <w:lang w:val="id-ID"/>
        </w:rPr>
        <w:t>.</w:t>
      </w:r>
    </w:p>
    <w:p w14:paraId="5F824182" w14:textId="77777777" w:rsidR="001446EA" w:rsidRPr="005620E1" w:rsidRDefault="001446EA" w:rsidP="001446EA">
      <w:pPr>
        <w:pStyle w:val="ListParagraph"/>
        <w:ind w:left="0" w:firstLine="720"/>
        <w:jc w:val="both"/>
        <w:rPr>
          <w:b/>
          <w:bCs/>
          <w:iCs/>
          <w:sz w:val="24"/>
          <w:szCs w:val="24"/>
          <w:lang w:val="id-ID"/>
        </w:rPr>
      </w:pPr>
      <w:r w:rsidRPr="005620E1">
        <w:rPr>
          <w:sz w:val="24"/>
          <w:szCs w:val="24"/>
          <w:lang w:val="id-ID"/>
        </w:rPr>
        <w:t xml:space="preserve">Javanese people have used the Apak 'Beringin' fossil as a </w:t>
      </w:r>
      <w:r w:rsidRPr="005620E1">
        <w:rPr>
          <w:i/>
          <w:iCs/>
          <w:sz w:val="24"/>
          <w:szCs w:val="24"/>
          <w:lang w:val="id-ID"/>
        </w:rPr>
        <w:t>wewaton</w:t>
      </w:r>
      <w:r w:rsidRPr="005620E1">
        <w:rPr>
          <w:sz w:val="24"/>
          <w:szCs w:val="24"/>
          <w:lang w:val="id-ID"/>
        </w:rPr>
        <w:t xml:space="preserve"> or a cultural symbol of the palace or kingdom </w:t>
      </w:r>
      <w:r>
        <w:rPr>
          <w:sz w:val="24"/>
          <w:szCs w:val="24"/>
          <w:lang w:val="id-ID"/>
        </w:rPr>
        <w:fldChar w:fldCharType="begin" w:fldLock="1"/>
      </w:r>
      <w:r>
        <w:rPr>
          <w:sz w:val="24"/>
          <w:szCs w:val="24"/>
          <w:lang w:val="id-ID"/>
        </w:rPr>
        <w:instrText>ADDIN CSL_CITATION {"citationItems":[{"id":"ITEM-1","itemData":{"author":[{"dropping-particle":"","family":"Wardoyo","given":"C.","non-dropping-particle":"","parse-names":false,"suffix":""},{"dropping-particle":"","family":"Sulaeman","given":"A.","non-dropping-particle":"","parse-names":false,"suffix":""}],"id":"ITEM-1","issue":"01","issued":{"date-parts":[["2017"]]},"number-of-pages":"54-75","title":"Etnolinguistik pada Penamaan Nama-Nama Bangunan di Keraton Yogyakarta","type":"book","volume":"14"},"uris":["http://www.mendeley.com/documents/?uuid=a1d31c86-be32-4f1a-8849-ee75fe9b19c1"]},{"id":"ITEM-2","itemData":{"author":[{"dropping-particle":"","family":"Beratha","given":"N. L. S.","non-dropping-particle":"","parse-names":false,"suffix":""},{"dropping-particle":"","family":"Rajeg","given":"I. M.","non-dropping-particle":"","parse-names":false,"suffix":""},{"dropping-particle":"","family":"Sukarini","given":"N. W.","non-dropping-particle":"","parse-names":false,"suffix":""}],"container-title":"J. Kaji. Bali","id":"ITEM-2","issued":{"date-parts":[["2018"]]},"page":"33-52","title":"Fungsi dan Makna Simbolik Pohon Beringin dalam Kehidupan Masyarakat Bali","type":"article-journal","volume":"8"},"uris":["http://www.mendeley.com/documents/?uuid=ea3c2c7c-cac3-4a7b-ba39-44986dbd6841"]}],"mendeley":{"formattedCitation":"(Beratha et al., 2018; Wardoyo &amp; Sulaeman, 2017)","plainTextFormattedCitation":"(Beratha et al., 2018; Wardoyo &amp; Sulaeman, 2017)","previouslyFormattedCitation":"(Beratha et al., 2018; Wardoyo &amp; Sulaeman, 2017)"},"properties":{"noteIndex":0},"schema":"https://github.com/citation-style-language/schema/raw/master/csl-citation.json"}</w:instrText>
      </w:r>
      <w:r>
        <w:rPr>
          <w:sz w:val="24"/>
          <w:szCs w:val="24"/>
          <w:lang w:val="id-ID"/>
        </w:rPr>
        <w:fldChar w:fldCharType="separate"/>
      </w:r>
      <w:r w:rsidRPr="00742E23">
        <w:rPr>
          <w:noProof/>
          <w:sz w:val="24"/>
          <w:szCs w:val="24"/>
          <w:lang w:val="id-ID"/>
        </w:rPr>
        <w:t>(Beratha et al., 2018; Wardoyo &amp; Sulaeman, 2017)</w:t>
      </w:r>
      <w:r>
        <w:rPr>
          <w:sz w:val="24"/>
          <w:szCs w:val="24"/>
          <w:lang w:val="id-ID"/>
        </w:rPr>
        <w:fldChar w:fldCharType="end"/>
      </w:r>
      <w:r w:rsidRPr="00742E23">
        <w:rPr>
          <w:sz w:val="24"/>
          <w:szCs w:val="24"/>
          <w:lang w:val="id-ID"/>
        </w:rPr>
        <w:t xml:space="preserve">. </w:t>
      </w:r>
      <w:r w:rsidRPr="005620E1">
        <w:rPr>
          <w:sz w:val="24"/>
          <w:szCs w:val="24"/>
        </w:rPr>
        <w:t xml:space="preserve">The leaves are oval in shape with a length of 3-6cm and a width of 2-4cm, able to grow thickly blocking the sunlight to get to the ground. A tree that is indeed large and can be said to be shady or shady can finally shade, protect, and most importantly protect anyone under it. </w:t>
      </w:r>
      <w:proofErr w:type="spellStart"/>
      <w:r w:rsidRPr="005620E1">
        <w:rPr>
          <w:sz w:val="24"/>
          <w:szCs w:val="24"/>
        </w:rPr>
        <w:t>Banin</w:t>
      </w:r>
      <w:proofErr w:type="spellEnd"/>
      <w:r w:rsidRPr="005620E1">
        <w:rPr>
          <w:sz w:val="24"/>
          <w:szCs w:val="24"/>
        </w:rPr>
        <w:t xml:space="preserve"> tree is also a tough plant that holds extraordinary water, even its vines can also store clear water (in an instant if we split it will release drinkable water). In addition, it is also a hope for the kingdom to plant banal trees at its entrance </w:t>
      </w:r>
      <w:r>
        <w:rPr>
          <w:sz w:val="24"/>
          <w:szCs w:val="24"/>
          <w:lang w:val="id-ID"/>
        </w:rPr>
        <w:fldChar w:fldCharType="begin" w:fldLock="1"/>
      </w:r>
      <w:r>
        <w:rPr>
          <w:sz w:val="24"/>
          <w:szCs w:val="24"/>
          <w:lang w:val="id-ID"/>
        </w:rPr>
        <w:instrText>ADDIN CSL_CITATION {"citationItems":[{"id":"ITEM-1","itemData":{"author":[{"dropping-particle":"","family":"Putro","given":"R. P.","non-dropping-particle":"","parse-names":false,"suffix":""},{"dropping-particle":"","family":"Rohmadi","given":"M.","non-dropping-particle":"","parse-names":false,"suffix":""},{"dropping-particle":"","family":"Rakhmawati","given":"A.","non-dropping-particle":"","parse-names":false,"suffix":""}],"container-title":"IBDA: Jurnal Kajian Islam Dan Budaya","id":"ITEM-1","issue":"2","issued":{"date-parts":[["2021"]]},"page":"335-350","title":"Islamic Religiusity In Serat Wedhatama Pupuh Gambuh","type":"article-journal","volume":"19"},"uris":["http://www.mendeley.com/documents/?uuid=f2b0c5e3-a674-4cb5-bedf-bb0eb705c211"]}],"mendeley":{"formattedCitation":"(Putro et al., 2021)","plainTextFormattedCitation":"(Putro et al., 2021)","previouslyFormattedCitation":"(Putro et al., 2021)"},"properties":{"noteIndex":0},"schema":"https://github.com/citation-style-language/schema/raw/master/csl-citation.json"}</w:instrText>
      </w:r>
      <w:r>
        <w:rPr>
          <w:sz w:val="24"/>
          <w:szCs w:val="24"/>
          <w:lang w:val="id-ID"/>
        </w:rPr>
        <w:fldChar w:fldCharType="separate"/>
      </w:r>
      <w:r w:rsidRPr="00742E23">
        <w:rPr>
          <w:noProof/>
          <w:sz w:val="24"/>
          <w:szCs w:val="24"/>
          <w:lang w:val="id-ID"/>
        </w:rPr>
        <w:t>(Putro et al., 2021)</w:t>
      </w:r>
      <w:r>
        <w:rPr>
          <w:sz w:val="24"/>
          <w:szCs w:val="24"/>
          <w:lang w:val="id-ID"/>
        </w:rPr>
        <w:fldChar w:fldCharType="end"/>
      </w:r>
      <w:r w:rsidRPr="002E455A">
        <w:rPr>
          <w:sz w:val="24"/>
          <w:szCs w:val="24"/>
          <w:lang w:val="id-ID"/>
        </w:rPr>
        <w:t xml:space="preserve">. </w:t>
      </w:r>
      <w:r w:rsidRPr="005620E1">
        <w:rPr>
          <w:sz w:val="24"/>
          <w:szCs w:val="24"/>
          <w:lang w:val="id-ID"/>
        </w:rPr>
        <w:t>One of those who study fossils from the perspective of Javanese Isla</w:t>
      </w:r>
      <w:r>
        <w:rPr>
          <w:sz w:val="24"/>
          <w:szCs w:val="24"/>
          <w:lang w:val="id-ID"/>
        </w:rPr>
        <w:t>m is the Apak 'Beringin' fossil</w:t>
      </w:r>
      <w:r w:rsidRPr="002E455A">
        <w:rPr>
          <w:sz w:val="24"/>
          <w:szCs w:val="24"/>
          <w:lang w:val="id-ID"/>
        </w:rPr>
        <w:t xml:space="preserve">. </w:t>
      </w:r>
      <w:r>
        <w:rPr>
          <w:sz w:val="24"/>
          <w:szCs w:val="24"/>
          <w:lang w:val="id-ID"/>
        </w:rPr>
        <w:fldChar w:fldCharType="begin" w:fldLock="1"/>
      </w:r>
      <w:r>
        <w:rPr>
          <w:sz w:val="24"/>
          <w:szCs w:val="24"/>
          <w:lang w:val="id-ID"/>
        </w:rPr>
        <w:instrText>ADDIN CSL_CITATION {"citationItems":[{"id":"ITEM-1","itemData":{"DOI":"10.24042/albayan.v12i2.6071","ISSN":"2086-9282","abstract":"The development of Arabic which is influenced other language and culture is very interesting to be discussed, because Arabs themselves are not able to give a name to something that does not exist in their nature and their thought, such as naming cases, and terms that come from language and nature of thought of Indonesians. Many of these new words and terms have been featured in one of the Arabic language magazines which is Alo Indonesia. This study aims to find out how the names and terms in Indonesian discourse influenced Arabic and the problems that arise in the process of producing words in the magazine. This research is literature research that used descriptive methods, namely describing the data by concerning to how the use of new Arabic words and terms in Alo Indonesia magazine. The data collection method is done by using the “note-taking” technique which is then collected in the data card. To answer the two main problems above, the writer used Ibrahim Murad's theory of neology. The findings of this study shows that according to five theories by Ibrahim Murad, Alo Indonesia magazine uses more semantic neology theory (al-Taulĩd al-Dalalĩ) and loan neology (al-Taulĩd bi al-Iqtirād). The biggest problem in the transliteration process from Indonesian letters into Arabic is that not all vowels and consonants in Indonesian are also available simultaneously in Arabic, and so does the difficulty of finding the equivalent of idea in the expression of these two languages.","author":[{"dropping-particle":"","family":"Sukiman","given":"Uki","non-dropping-particle":"","parse-names":false,"suffix":""}],"container-title":"Jurnal Al Bayan: Jurnal Jurusan Pendidikan Bahasa Arab","id":"ITEM-1","issue":"2","issued":{"date-parts":[["2020"]]},"page":"357-376","title":"Neology of Arabic in Indonesia","type":"article-journal","volume":"12"},"uris":["http://www.mendeley.com/documents/?uuid=89f44f21-e934-4c23-adba-cf09cff5b60a"]}],"mendeley":{"formattedCitation":"(Sukiman, 2020)","manualFormatting":"Sukiman (2020)","plainTextFormattedCitation":"(Sukiman, 2020)","previouslyFormattedCitation":"(Sukiman, 2020)"},"properties":{"noteIndex":0},"schema":"https://github.com/citation-style-language/schema/raw/master/csl-citation.json"}</w:instrText>
      </w:r>
      <w:r>
        <w:rPr>
          <w:sz w:val="24"/>
          <w:szCs w:val="24"/>
          <w:lang w:val="id-ID"/>
        </w:rPr>
        <w:fldChar w:fldCharType="separate"/>
      </w:r>
      <w:r>
        <w:rPr>
          <w:noProof/>
          <w:sz w:val="24"/>
          <w:szCs w:val="24"/>
          <w:lang w:val="id-ID"/>
        </w:rPr>
        <w:t>Sukiman</w:t>
      </w:r>
      <w:r w:rsidRPr="009A7500">
        <w:rPr>
          <w:noProof/>
          <w:sz w:val="24"/>
          <w:szCs w:val="24"/>
          <w:lang w:val="id-ID"/>
        </w:rPr>
        <w:t xml:space="preserve"> </w:t>
      </w:r>
      <w:r>
        <w:rPr>
          <w:noProof/>
          <w:sz w:val="24"/>
          <w:szCs w:val="24"/>
          <w:lang w:val="id-ID"/>
        </w:rPr>
        <w:t>(</w:t>
      </w:r>
      <w:r w:rsidRPr="009A7500">
        <w:rPr>
          <w:noProof/>
          <w:sz w:val="24"/>
          <w:szCs w:val="24"/>
          <w:lang w:val="id-ID"/>
        </w:rPr>
        <w:t>2020)</w:t>
      </w:r>
      <w:r>
        <w:rPr>
          <w:sz w:val="24"/>
          <w:szCs w:val="24"/>
          <w:lang w:val="id-ID"/>
        </w:rPr>
        <w:fldChar w:fldCharType="end"/>
      </w:r>
      <w:r>
        <w:rPr>
          <w:sz w:val="24"/>
          <w:szCs w:val="24"/>
          <w:lang w:val="id-ID"/>
        </w:rPr>
        <w:t xml:space="preserve"> </w:t>
      </w:r>
      <w:r w:rsidRPr="005620E1">
        <w:rPr>
          <w:color w:val="040402"/>
          <w:sz w:val="24"/>
          <w:szCs w:val="24"/>
          <w:lang w:val="id-ID"/>
        </w:rPr>
        <w:t xml:space="preserve">explains in his book that God is </w:t>
      </w:r>
      <w:r w:rsidRPr="005620E1">
        <w:rPr>
          <w:i/>
          <w:iCs/>
          <w:color w:val="040402"/>
          <w:sz w:val="24"/>
          <w:szCs w:val="24"/>
          <w:lang w:val="id-ID"/>
        </w:rPr>
        <w:t>Kuwaos</w:t>
      </w:r>
      <w:r w:rsidRPr="005620E1">
        <w:rPr>
          <w:color w:val="040402"/>
          <w:sz w:val="24"/>
          <w:szCs w:val="24"/>
          <w:lang w:val="id-ID"/>
        </w:rPr>
        <w:t xml:space="preserve"> without tools, so he concludes that the way back to God is also without tools. So when seeking knowledge or knowledge directly from Allah, </w:t>
      </w:r>
      <w:r w:rsidRPr="005620E1">
        <w:rPr>
          <w:i/>
          <w:color w:val="040402"/>
          <w:sz w:val="24"/>
          <w:szCs w:val="24"/>
        </w:rPr>
        <w:t xml:space="preserve">tan punya </w:t>
      </w:r>
      <w:proofErr w:type="spellStart"/>
      <w:r w:rsidRPr="005620E1">
        <w:rPr>
          <w:i/>
          <w:color w:val="040402"/>
          <w:sz w:val="24"/>
          <w:szCs w:val="24"/>
        </w:rPr>
        <w:t>kinaya</w:t>
      </w:r>
      <w:proofErr w:type="spellEnd"/>
      <w:r w:rsidRPr="005620E1">
        <w:rPr>
          <w:i/>
          <w:color w:val="040402"/>
          <w:sz w:val="24"/>
          <w:szCs w:val="24"/>
        </w:rPr>
        <w:t xml:space="preserve"> </w:t>
      </w:r>
      <w:proofErr w:type="spellStart"/>
      <w:r w:rsidRPr="005620E1">
        <w:rPr>
          <w:i/>
          <w:color w:val="040402"/>
          <w:sz w:val="24"/>
          <w:szCs w:val="24"/>
        </w:rPr>
        <w:t>ngapa</w:t>
      </w:r>
      <w:proofErr w:type="spellEnd"/>
      <w:r w:rsidRPr="005620E1">
        <w:rPr>
          <w:color w:val="040402"/>
          <w:sz w:val="24"/>
          <w:szCs w:val="24"/>
        </w:rPr>
        <w:t xml:space="preserve">  </w:t>
      </w:r>
      <w:r w:rsidRPr="005620E1">
        <w:rPr>
          <w:color w:val="040402"/>
          <w:sz w:val="24"/>
          <w:szCs w:val="24"/>
          <w:lang w:val="id-ID"/>
        </w:rPr>
        <w:t xml:space="preserve">(cannot be explained by anything) and learns without equipment (without using tools). Except by </w:t>
      </w:r>
      <w:r w:rsidRPr="005620E1">
        <w:rPr>
          <w:i/>
          <w:iCs/>
          <w:color w:val="040402"/>
          <w:sz w:val="24"/>
          <w:szCs w:val="24"/>
          <w:lang w:val="id-ID"/>
        </w:rPr>
        <w:t>manunggaling kawula Gusti</w:t>
      </w:r>
      <w:r w:rsidRPr="005620E1">
        <w:rPr>
          <w:color w:val="040402"/>
          <w:sz w:val="24"/>
          <w:szCs w:val="24"/>
          <w:lang w:val="id-ID"/>
        </w:rPr>
        <w:t xml:space="preserve">. In addition, according to Sufi-Javanese, a deep understanding of the true reality of selflessness. All </w:t>
      </w:r>
      <w:r w:rsidRPr="005620E1">
        <w:rPr>
          <w:color w:val="040402"/>
          <w:sz w:val="24"/>
          <w:szCs w:val="24"/>
          <w:lang w:val="id-ID"/>
        </w:rPr>
        <w:lastRenderedPageBreak/>
        <w:t>the physical features that are called "existent" must begin to be understood and realized constantly as "non-existent." What does not exist is actually a creature, because he created God from nothing to be "presumed" to exist</w:t>
      </w:r>
      <w:r>
        <w:rPr>
          <w:color w:val="040402"/>
          <w:sz w:val="24"/>
          <w:szCs w:val="24"/>
          <w:lang w:val="id-ID"/>
        </w:rPr>
        <w:t xml:space="preserve"> </w:t>
      </w:r>
      <w:r>
        <w:rPr>
          <w:color w:val="040402"/>
          <w:sz w:val="24"/>
          <w:szCs w:val="24"/>
          <w:lang w:val="id-ID"/>
        </w:rPr>
        <w:fldChar w:fldCharType="begin" w:fldLock="1"/>
      </w:r>
      <w:r>
        <w:rPr>
          <w:color w:val="040402"/>
          <w:sz w:val="24"/>
          <w:szCs w:val="24"/>
          <w:lang w:val="id-ID"/>
        </w:rPr>
        <w:instrText>ADDIN CSL_CITATION {"citationItems":[{"id":"ITEM-1","itemData":{"author":[{"dropping-particle":"","family":"Haq","given":"Zairul","non-dropping-particle":"","parse-names":false,"suffix":""}],"id":"ITEM-1","issued":{"date-parts":[["2013"]]},"publisher":"Penciptaan Wacana","publisher-place":"Sidorejo","title":"Ajaran Penuntun Jiwa Jawa","type":"book"},"uris":["http://www.mendeley.com/documents/?uuid=34f43c37-aea4-48df-b1f7-3badbbd6e030"]}],"mendeley":{"formattedCitation":"(Haq, 2013)","plainTextFormattedCitation":"(Haq, 2013)","previouslyFormattedCitation":"(Haq, 2013)"},"properties":{"noteIndex":0},"schema":"https://github.com/citation-style-language/schema/raw/master/csl-citation.json"}</w:instrText>
      </w:r>
      <w:r>
        <w:rPr>
          <w:color w:val="040402"/>
          <w:sz w:val="24"/>
          <w:szCs w:val="24"/>
          <w:lang w:val="id-ID"/>
        </w:rPr>
        <w:fldChar w:fldCharType="separate"/>
      </w:r>
      <w:r w:rsidRPr="00801CE2">
        <w:rPr>
          <w:noProof/>
          <w:color w:val="040402"/>
          <w:sz w:val="24"/>
          <w:szCs w:val="24"/>
          <w:lang w:val="id-ID"/>
        </w:rPr>
        <w:t>(Haq, 2013)</w:t>
      </w:r>
      <w:r>
        <w:rPr>
          <w:color w:val="040402"/>
          <w:sz w:val="24"/>
          <w:szCs w:val="24"/>
          <w:lang w:val="id-ID"/>
        </w:rPr>
        <w:fldChar w:fldCharType="end"/>
      </w:r>
      <w:r w:rsidRPr="00D452AB">
        <w:rPr>
          <w:color w:val="040402"/>
          <w:sz w:val="24"/>
          <w:szCs w:val="24"/>
        </w:rPr>
        <w:t xml:space="preserve">. </w:t>
      </w:r>
    </w:p>
    <w:p w14:paraId="23180BB1" w14:textId="77777777" w:rsidR="001446EA" w:rsidRPr="00D452AB" w:rsidRDefault="001446EA" w:rsidP="001446EA">
      <w:pPr>
        <w:pStyle w:val="ListParagraph"/>
        <w:ind w:left="0"/>
        <w:jc w:val="both"/>
        <w:rPr>
          <w:sz w:val="24"/>
          <w:szCs w:val="24"/>
        </w:rPr>
      </w:pPr>
      <w:r w:rsidRPr="00360F0F">
        <w:rPr>
          <w:b/>
          <w:bCs/>
          <w:sz w:val="24"/>
          <w:szCs w:val="24"/>
          <w:shd w:val="clear" w:color="auto" w:fill="FFFFFF"/>
        </w:rPr>
        <w:t xml:space="preserve"> </w:t>
      </w:r>
      <w:r>
        <w:rPr>
          <w:b/>
          <w:bCs/>
          <w:sz w:val="24"/>
          <w:szCs w:val="24"/>
          <w:shd w:val="clear" w:color="auto" w:fill="FFFFFF"/>
          <w:lang w:val="id-ID"/>
        </w:rPr>
        <w:tab/>
      </w:r>
      <w:r w:rsidRPr="005620E1">
        <w:rPr>
          <w:sz w:val="24"/>
          <w:szCs w:val="24"/>
          <w:lang w:val="id-ID"/>
        </w:rPr>
        <w:t>In Javanese terms, interpreting and studying the symbolization of the universe is called "Ngelmu", then in Indonesian it is called "science". The word "</w:t>
      </w:r>
      <w:r w:rsidRPr="005620E1">
        <w:rPr>
          <w:i/>
          <w:iCs/>
          <w:sz w:val="24"/>
          <w:szCs w:val="24"/>
          <w:lang w:val="id-ID"/>
        </w:rPr>
        <w:t>ngelmu</w:t>
      </w:r>
      <w:r w:rsidRPr="005620E1">
        <w:rPr>
          <w:sz w:val="24"/>
          <w:szCs w:val="24"/>
          <w:lang w:val="id-ID"/>
        </w:rPr>
        <w:t xml:space="preserve">" is an abbreviation of two syllables, namely </w:t>
      </w:r>
      <w:r w:rsidRPr="005620E1">
        <w:rPr>
          <w:i/>
          <w:iCs/>
          <w:sz w:val="24"/>
          <w:szCs w:val="24"/>
          <w:lang w:val="id-ID"/>
        </w:rPr>
        <w:t>ngel</w:t>
      </w:r>
      <w:r w:rsidRPr="005620E1">
        <w:rPr>
          <w:sz w:val="24"/>
          <w:szCs w:val="24"/>
          <w:lang w:val="id-ID"/>
        </w:rPr>
        <w:t xml:space="preserve"> from the word angel (difficult, difficult, etc.). Whereas you come from the word </w:t>
      </w:r>
      <w:r w:rsidRPr="005620E1">
        <w:rPr>
          <w:i/>
          <w:iCs/>
          <w:sz w:val="24"/>
          <w:szCs w:val="24"/>
          <w:lang w:val="id-ID"/>
        </w:rPr>
        <w:t>tine</w:t>
      </w:r>
      <w:r w:rsidRPr="005620E1">
        <w:rPr>
          <w:sz w:val="24"/>
          <w:szCs w:val="24"/>
          <w:lang w:val="id-ID"/>
        </w:rPr>
        <w:t xml:space="preserve"> (difficult to understand or difficul</w:t>
      </w:r>
      <w:r>
        <w:rPr>
          <w:sz w:val="24"/>
          <w:szCs w:val="24"/>
          <w:lang w:val="id-ID"/>
        </w:rPr>
        <w:t xml:space="preserve">t to know). In conclusion, </w:t>
      </w:r>
      <w:r w:rsidRPr="005620E1">
        <w:rPr>
          <w:i/>
          <w:iCs/>
          <w:sz w:val="24"/>
          <w:szCs w:val="24"/>
          <w:lang w:val="id-ID"/>
        </w:rPr>
        <w:t>ngel</w:t>
      </w:r>
      <w:r>
        <w:rPr>
          <w:i/>
          <w:iCs/>
          <w:sz w:val="24"/>
          <w:szCs w:val="24"/>
          <w:lang w:val="id-ID"/>
        </w:rPr>
        <w:t xml:space="preserve"> kamu</w:t>
      </w:r>
      <w:r w:rsidRPr="005620E1">
        <w:rPr>
          <w:sz w:val="24"/>
          <w:szCs w:val="24"/>
          <w:lang w:val="id-ID"/>
        </w:rPr>
        <w:t xml:space="preserve"> for Javanese people is your angel, which in Indonesian is defined as something that is difficult to understand or know. </w:t>
      </w:r>
      <w:r w:rsidRPr="005620E1">
        <w:rPr>
          <w:i/>
          <w:iCs/>
          <w:sz w:val="24"/>
          <w:szCs w:val="24"/>
          <w:lang w:val="id-ID"/>
        </w:rPr>
        <w:t xml:space="preserve">Ngelmu </w:t>
      </w:r>
      <w:r w:rsidRPr="005620E1">
        <w:rPr>
          <w:sz w:val="24"/>
          <w:szCs w:val="24"/>
          <w:lang w:val="id-ID"/>
        </w:rPr>
        <w:t xml:space="preserve">means "secret teaching of the grip of life". In the view of Islam called Sufism is a way to seek and unite with God, in Javanese teachings it is called </w:t>
      </w:r>
      <w:r w:rsidRPr="005620E1">
        <w:rPr>
          <w:i/>
          <w:iCs/>
          <w:sz w:val="24"/>
          <w:szCs w:val="24"/>
          <w:lang w:val="id-ID"/>
        </w:rPr>
        <w:t>Suluk</w:t>
      </w:r>
      <w:r w:rsidRPr="005620E1">
        <w:rPr>
          <w:sz w:val="24"/>
          <w:szCs w:val="24"/>
          <w:lang w:val="id-ID"/>
        </w:rPr>
        <w:t xml:space="preserve">. The meaning of the words science and knowledge in the perspective of Islam and Java, has a difference. In contrast to the word science which comes from the Arabic 'alima, which means knowledge </w:t>
      </w:r>
      <w:r>
        <w:rPr>
          <w:sz w:val="24"/>
          <w:szCs w:val="24"/>
          <w:lang w:val="id-ID"/>
        </w:rPr>
        <w:fldChar w:fldCharType="begin" w:fldLock="1"/>
      </w:r>
      <w:r>
        <w:rPr>
          <w:sz w:val="24"/>
          <w:szCs w:val="24"/>
          <w:lang w:val="id-ID"/>
        </w:rPr>
        <w:instrText>ADDIN CSL_CITATION {"citationItems":[{"id":"ITEM-1","itemData":{"author":[{"dropping-particle":"","family":"Soesilo","given":"","non-dropping-particle":"","parse-names":false,"suffix":""}],"id":"ITEM-1","issued":{"date-parts":[["2000"]]},"publisher":"PT. Kesaint Blanc Indah Corp","publisher-place":"Surabaya","title":"Sekilas Tentang Ajaran Kejawen","type":"book"},"uris":["http://www.mendeley.com/documents/?uuid=820652a4-f912-453f-8e06-50a27fe60a5d"]}],"mendeley":{"formattedCitation":"(Soesilo, 2000)","plainTextFormattedCitation":"(Soesilo, 2000)","previouslyFormattedCitation":"(Soesilo, 2000)"},"properties":{"noteIndex":0},"schema":"https://github.com/citation-style-language/schema/raw/master/csl-citation.json"}</w:instrText>
      </w:r>
      <w:r>
        <w:rPr>
          <w:sz w:val="24"/>
          <w:szCs w:val="24"/>
          <w:lang w:val="id-ID"/>
        </w:rPr>
        <w:fldChar w:fldCharType="separate"/>
      </w:r>
      <w:r w:rsidRPr="00801CE2">
        <w:rPr>
          <w:noProof/>
          <w:sz w:val="24"/>
          <w:szCs w:val="24"/>
          <w:lang w:val="id-ID"/>
        </w:rPr>
        <w:t>(Soesilo, 2000)</w:t>
      </w:r>
      <w:r>
        <w:rPr>
          <w:sz w:val="24"/>
          <w:szCs w:val="24"/>
          <w:lang w:val="id-ID"/>
        </w:rPr>
        <w:fldChar w:fldCharType="end"/>
      </w:r>
      <w:r w:rsidRPr="00D452AB">
        <w:rPr>
          <w:sz w:val="24"/>
          <w:szCs w:val="24"/>
        </w:rPr>
        <w:t xml:space="preserve">. </w:t>
      </w:r>
      <w:r w:rsidRPr="005620E1">
        <w:rPr>
          <w:sz w:val="24"/>
          <w:szCs w:val="24"/>
        </w:rPr>
        <w:t xml:space="preserve">From this meaning, it shows that science is the knowledge that is both systematic and structured based on a certain methodology using reason or logic. While </w:t>
      </w:r>
      <w:proofErr w:type="spellStart"/>
      <w:r w:rsidRPr="005620E1">
        <w:rPr>
          <w:sz w:val="24"/>
          <w:szCs w:val="24"/>
        </w:rPr>
        <w:t>Ngelmu</w:t>
      </w:r>
      <w:proofErr w:type="spellEnd"/>
      <w:r w:rsidRPr="005620E1">
        <w:rPr>
          <w:sz w:val="24"/>
          <w:szCs w:val="24"/>
        </w:rPr>
        <w:t xml:space="preserve"> can be known based on the five senses and personal imagination, not brain activity or thought. To gain knowledge as it is done in Javanese, Islam must be able to pass through four stages of the human journey to the perfection of life</w:t>
      </w:r>
      <w:r w:rsidRPr="00D452AB">
        <w:rPr>
          <w:sz w:val="24"/>
          <w:szCs w:val="24"/>
        </w:rPr>
        <w:t>.</w:t>
      </w:r>
      <w:r>
        <w:rPr>
          <w:sz w:val="24"/>
          <w:szCs w:val="24"/>
          <w:lang w:val="id-ID"/>
        </w:rPr>
        <w:t xml:space="preserve"> </w:t>
      </w:r>
    </w:p>
    <w:p w14:paraId="6C855B9E" w14:textId="77777777" w:rsidR="001446EA" w:rsidRDefault="001446EA" w:rsidP="001446EA">
      <w:pPr>
        <w:tabs>
          <w:tab w:val="left" w:pos="1170"/>
        </w:tabs>
        <w:jc w:val="both"/>
        <w:rPr>
          <w:sz w:val="24"/>
          <w:szCs w:val="24"/>
          <w:lang w:val="id-ID"/>
        </w:rPr>
      </w:pPr>
      <w:r>
        <w:rPr>
          <w:sz w:val="24"/>
          <w:szCs w:val="24"/>
        </w:rPr>
        <w:tab/>
      </w:r>
      <w:r w:rsidRPr="005620E1">
        <w:rPr>
          <w:sz w:val="24"/>
          <w:szCs w:val="24"/>
        </w:rPr>
        <w:t xml:space="preserve">In order to gain knowledge in understanding the fossil of </w:t>
      </w:r>
      <w:proofErr w:type="spellStart"/>
      <w:r w:rsidRPr="005620E1">
        <w:rPr>
          <w:sz w:val="24"/>
          <w:szCs w:val="24"/>
        </w:rPr>
        <w:t>Apak</w:t>
      </w:r>
      <w:proofErr w:type="spellEnd"/>
      <w:r w:rsidRPr="005620E1">
        <w:rPr>
          <w:sz w:val="24"/>
          <w:szCs w:val="24"/>
        </w:rPr>
        <w:t xml:space="preserve"> '</w:t>
      </w:r>
      <w:proofErr w:type="spellStart"/>
      <w:r w:rsidRPr="005620E1">
        <w:rPr>
          <w:sz w:val="24"/>
          <w:szCs w:val="24"/>
        </w:rPr>
        <w:t>Beringin</w:t>
      </w:r>
      <w:proofErr w:type="spellEnd"/>
      <w:r w:rsidRPr="005620E1">
        <w:rPr>
          <w:sz w:val="24"/>
          <w:szCs w:val="24"/>
        </w:rPr>
        <w:t xml:space="preserve">, one also goes through a stage of the journey called full-fledged </w:t>
      </w:r>
      <w:proofErr w:type="spellStart"/>
      <w:r w:rsidRPr="0056155D">
        <w:rPr>
          <w:i/>
          <w:iCs/>
          <w:sz w:val="24"/>
          <w:szCs w:val="24"/>
        </w:rPr>
        <w:t>ngelmu</w:t>
      </w:r>
      <w:proofErr w:type="spellEnd"/>
      <w:r w:rsidRPr="005620E1">
        <w:rPr>
          <w:sz w:val="24"/>
          <w:szCs w:val="24"/>
        </w:rPr>
        <w:t xml:space="preserve">. In Javanese philosophy, perhaps we will find the term </w:t>
      </w:r>
      <w:proofErr w:type="spellStart"/>
      <w:r w:rsidRPr="0056155D">
        <w:rPr>
          <w:i/>
          <w:iCs/>
          <w:sz w:val="24"/>
          <w:szCs w:val="24"/>
        </w:rPr>
        <w:t>ngudi</w:t>
      </w:r>
      <w:proofErr w:type="spellEnd"/>
      <w:r w:rsidRPr="0056155D">
        <w:rPr>
          <w:i/>
          <w:iCs/>
          <w:sz w:val="24"/>
          <w:szCs w:val="24"/>
        </w:rPr>
        <w:t xml:space="preserve"> </w:t>
      </w:r>
      <w:proofErr w:type="spellStart"/>
      <w:r w:rsidRPr="0056155D">
        <w:rPr>
          <w:i/>
          <w:iCs/>
          <w:sz w:val="24"/>
          <w:szCs w:val="24"/>
        </w:rPr>
        <w:t>kasampurnan</w:t>
      </w:r>
      <w:proofErr w:type="spellEnd"/>
      <w:r w:rsidRPr="005620E1">
        <w:rPr>
          <w:sz w:val="24"/>
          <w:szCs w:val="24"/>
        </w:rPr>
        <w:t xml:space="preserve"> where God is the absolute goal for humans. The first is the stage of physical worship (body exercises) to increase faith, </w:t>
      </w:r>
      <w:proofErr w:type="spellStart"/>
      <w:r w:rsidRPr="0056155D">
        <w:rPr>
          <w:i/>
          <w:iCs/>
          <w:sz w:val="24"/>
          <w:szCs w:val="24"/>
        </w:rPr>
        <w:t>dumunung</w:t>
      </w:r>
      <w:proofErr w:type="spellEnd"/>
      <w:r w:rsidRPr="0056155D">
        <w:rPr>
          <w:i/>
          <w:iCs/>
          <w:sz w:val="24"/>
          <w:szCs w:val="24"/>
        </w:rPr>
        <w:t xml:space="preserve"> </w:t>
      </w:r>
      <w:proofErr w:type="spellStart"/>
      <w:r w:rsidRPr="0056155D">
        <w:rPr>
          <w:i/>
          <w:iCs/>
          <w:sz w:val="24"/>
          <w:szCs w:val="24"/>
        </w:rPr>
        <w:t>ing</w:t>
      </w:r>
      <w:proofErr w:type="spellEnd"/>
      <w:r w:rsidRPr="0056155D">
        <w:rPr>
          <w:i/>
          <w:iCs/>
          <w:sz w:val="24"/>
          <w:szCs w:val="24"/>
        </w:rPr>
        <w:t xml:space="preserve"> </w:t>
      </w:r>
      <w:proofErr w:type="spellStart"/>
      <w:r w:rsidRPr="0056155D">
        <w:rPr>
          <w:i/>
          <w:iCs/>
          <w:sz w:val="24"/>
          <w:szCs w:val="24"/>
        </w:rPr>
        <w:t>eneng</w:t>
      </w:r>
      <w:proofErr w:type="spellEnd"/>
      <w:r w:rsidRPr="005620E1">
        <w:rPr>
          <w:sz w:val="24"/>
          <w:szCs w:val="24"/>
        </w:rPr>
        <w:t xml:space="preserve">. Faith, indecisiveness: </w:t>
      </w:r>
      <w:proofErr w:type="spellStart"/>
      <w:r w:rsidRPr="005620E1">
        <w:rPr>
          <w:sz w:val="24"/>
          <w:szCs w:val="24"/>
        </w:rPr>
        <w:t>kuwasa</w:t>
      </w:r>
      <w:proofErr w:type="spellEnd"/>
      <w:r w:rsidRPr="005620E1">
        <w:rPr>
          <w:sz w:val="24"/>
          <w:szCs w:val="24"/>
        </w:rPr>
        <w:t xml:space="preserve">. It means believing in the nature (power) of the Almighty. Second, Worship of the Heart </w:t>
      </w:r>
      <w:r w:rsidRPr="0056155D">
        <w:rPr>
          <w:i/>
          <w:iCs/>
          <w:sz w:val="24"/>
          <w:szCs w:val="24"/>
        </w:rPr>
        <w:t>(</w:t>
      </w:r>
      <w:proofErr w:type="spellStart"/>
      <w:r w:rsidRPr="0056155D">
        <w:rPr>
          <w:i/>
          <w:iCs/>
          <w:sz w:val="24"/>
          <w:szCs w:val="24"/>
        </w:rPr>
        <w:t>lakuning</w:t>
      </w:r>
      <w:proofErr w:type="spellEnd"/>
      <w:r w:rsidRPr="0056155D">
        <w:rPr>
          <w:i/>
          <w:iCs/>
          <w:sz w:val="24"/>
          <w:szCs w:val="24"/>
        </w:rPr>
        <w:t xml:space="preserve"> </w:t>
      </w:r>
      <w:r w:rsidRPr="0056155D">
        <w:rPr>
          <w:i/>
          <w:iCs/>
          <w:sz w:val="24"/>
          <w:szCs w:val="24"/>
          <w:lang w:val="id-ID"/>
        </w:rPr>
        <w:t>ati</w:t>
      </w:r>
      <w:r w:rsidRPr="0056155D">
        <w:rPr>
          <w:i/>
          <w:iCs/>
          <w:sz w:val="24"/>
          <w:szCs w:val="24"/>
        </w:rPr>
        <w:t>).</w:t>
      </w:r>
      <w:r w:rsidRPr="005620E1">
        <w:rPr>
          <w:sz w:val="24"/>
          <w:szCs w:val="24"/>
        </w:rPr>
        <w:t xml:space="preserve"> The place for this level is called </w:t>
      </w:r>
      <w:proofErr w:type="spellStart"/>
      <w:r w:rsidRPr="005620E1">
        <w:rPr>
          <w:sz w:val="24"/>
          <w:szCs w:val="24"/>
        </w:rPr>
        <w:t>tokid</w:t>
      </w:r>
      <w:proofErr w:type="spellEnd"/>
      <w:r w:rsidRPr="005620E1">
        <w:rPr>
          <w:sz w:val="24"/>
          <w:szCs w:val="24"/>
        </w:rPr>
        <w:t xml:space="preserve">, </w:t>
      </w:r>
      <w:proofErr w:type="spellStart"/>
      <w:r w:rsidRPr="005620E1">
        <w:rPr>
          <w:sz w:val="24"/>
          <w:szCs w:val="24"/>
        </w:rPr>
        <w:t>dumunung</w:t>
      </w:r>
      <w:proofErr w:type="spellEnd"/>
      <w:r w:rsidRPr="005620E1">
        <w:rPr>
          <w:sz w:val="24"/>
          <w:szCs w:val="24"/>
        </w:rPr>
        <w:t xml:space="preserve"> ana </w:t>
      </w:r>
      <w:proofErr w:type="spellStart"/>
      <w:r w:rsidRPr="005620E1">
        <w:rPr>
          <w:sz w:val="24"/>
          <w:szCs w:val="24"/>
        </w:rPr>
        <w:t>ing</w:t>
      </w:r>
      <w:proofErr w:type="spellEnd"/>
      <w:r w:rsidRPr="005620E1">
        <w:rPr>
          <w:sz w:val="24"/>
          <w:szCs w:val="24"/>
        </w:rPr>
        <w:t xml:space="preserve"> </w:t>
      </w:r>
      <w:proofErr w:type="spellStart"/>
      <w:r w:rsidRPr="005620E1">
        <w:rPr>
          <w:sz w:val="24"/>
          <w:szCs w:val="24"/>
        </w:rPr>
        <w:t>ening</w:t>
      </w:r>
      <w:proofErr w:type="spellEnd"/>
      <w:r w:rsidRPr="005620E1">
        <w:rPr>
          <w:sz w:val="24"/>
          <w:szCs w:val="24"/>
        </w:rPr>
        <w:t xml:space="preserve">. </w:t>
      </w:r>
      <w:proofErr w:type="spellStart"/>
      <w:r w:rsidRPr="0056155D">
        <w:rPr>
          <w:i/>
          <w:iCs/>
          <w:sz w:val="24"/>
          <w:szCs w:val="24"/>
        </w:rPr>
        <w:t>Tokid</w:t>
      </w:r>
      <w:proofErr w:type="spellEnd"/>
      <w:r w:rsidRPr="0056155D">
        <w:rPr>
          <w:i/>
          <w:iCs/>
          <w:sz w:val="24"/>
          <w:szCs w:val="24"/>
        </w:rPr>
        <w:t xml:space="preserve">, </w:t>
      </w:r>
      <w:proofErr w:type="spellStart"/>
      <w:r w:rsidRPr="0056155D">
        <w:rPr>
          <w:i/>
          <w:iCs/>
          <w:sz w:val="24"/>
          <w:szCs w:val="24"/>
        </w:rPr>
        <w:t>muhung</w:t>
      </w:r>
      <w:proofErr w:type="spellEnd"/>
      <w:r w:rsidRPr="0056155D">
        <w:rPr>
          <w:i/>
          <w:iCs/>
          <w:sz w:val="24"/>
          <w:szCs w:val="24"/>
        </w:rPr>
        <w:t xml:space="preserve"> </w:t>
      </w:r>
      <w:proofErr w:type="spellStart"/>
      <w:r w:rsidRPr="0056155D">
        <w:rPr>
          <w:i/>
          <w:iCs/>
          <w:sz w:val="24"/>
          <w:szCs w:val="24"/>
        </w:rPr>
        <w:t>sawiji</w:t>
      </w:r>
      <w:proofErr w:type="spellEnd"/>
      <w:r w:rsidRPr="0056155D">
        <w:rPr>
          <w:i/>
          <w:iCs/>
          <w:sz w:val="24"/>
          <w:szCs w:val="24"/>
        </w:rPr>
        <w:t xml:space="preserve">, resigned, </w:t>
      </w:r>
      <w:proofErr w:type="spellStart"/>
      <w:r w:rsidRPr="0056155D">
        <w:rPr>
          <w:i/>
          <w:iCs/>
          <w:sz w:val="24"/>
          <w:szCs w:val="24"/>
        </w:rPr>
        <w:t>marang</w:t>
      </w:r>
      <w:proofErr w:type="spellEnd"/>
      <w:r w:rsidRPr="0056155D">
        <w:rPr>
          <w:i/>
          <w:iCs/>
          <w:sz w:val="24"/>
          <w:szCs w:val="24"/>
        </w:rPr>
        <w:t xml:space="preserve"> </w:t>
      </w:r>
      <w:proofErr w:type="spellStart"/>
      <w:r w:rsidRPr="0056155D">
        <w:rPr>
          <w:i/>
          <w:iCs/>
          <w:sz w:val="24"/>
          <w:szCs w:val="24"/>
        </w:rPr>
        <w:t>iradat</w:t>
      </w:r>
      <w:proofErr w:type="spellEnd"/>
      <w:r w:rsidRPr="0056155D">
        <w:rPr>
          <w:i/>
          <w:iCs/>
          <w:sz w:val="24"/>
          <w:szCs w:val="24"/>
        </w:rPr>
        <w:t xml:space="preserve">: </w:t>
      </w:r>
      <w:proofErr w:type="spellStart"/>
      <w:r w:rsidRPr="0056155D">
        <w:rPr>
          <w:i/>
          <w:iCs/>
          <w:sz w:val="24"/>
          <w:szCs w:val="24"/>
        </w:rPr>
        <w:t>karsa</w:t>
      </w:r>
      <w:proofErr w:type="spellEnd"/>
      <w:r w:rsidRPr="005620E1">
        <w:rPr>
          <w:sz w:val="24"/>
          <w:szCs w:val="24"/>
        </w:rPr>
        <w:t xml:space="preserve">. It means to unite, surrender to all forms of God's will or provisions. Third, spiritual worship (practice of life). The place for this level is called </w:t>
      </w:r>
      <w:proofErr w:type="spellStart"/>
      <w:r w:rsidRPr="0056155D">
        <w:rPr>
          <w:i/>
          <w:iCs/>
          <w:sz w:val="24"/>
          <w:szCs w:val="24"/>
        </w:rPr>
        <w:t>Makrifat</w:t>
      </w:r>
      <w:proofErr w:type="spellEnd"/>
      <w:r w:rsidRPr="0056155D">
        <w:rPr>
          <w:i/>
          <w:iCs/>
          <w:sz w:val="24"/>
          <w:szCs w:val="24"/>
        </w:rPr>
        <w:t xml:space="preserve">, </w:t>
      </w:r>
      <w:proofErr w:type="spellStart"/>
      <w:r w:rsidRPr="0056155D">
        <w:rPr>
          <w:i/>
          <w:iCs/>
          <w:sz w:val="24"/>
          <w:szCs w:val="24"/>
        </w:rPr>
        <w:t>dumunung</w:t>
      </w:r>
      <w:proofErr w:type="spellEnd"/>
      <w:r w:rsidRPr="0056155D">
        <w:rPr>
          <w:i/>
          <w:iCs/>
          <w:sz w:val="24"/>
          <w:szCs w:val="24"/>
        </w:rPr>
        <w:t xml:space="preserve"> ana </w:t>
      </w:r>
      <w:proofErr w:type="spellStart"/>
      <w:r w:rsidRPr="0056155D">
        <w:rPr>
          <w:i/>
          <w:iCs/>
          <w:sz w:val="24"/>
          <w:szCs w:val="24"/>
        </w:rPr>
        <w:t>ing</w:t>
      </w:r>
      <w:proofErr w:type="spellEnd"/>
      <w:r w:rsidRPr="0056155D">
        <w:rPr>
          <w:i/>
          <w:iCs/>
          <w:sz w:val="24"/>
          <w:szCs w:val="24"/>
        </w:rPr>
        <w:t xml:space="preserve"> </w:t>
      </w:r>
      <w:proofErr w:type="spellStart"/>
      <w:r w:rsidRPr="0056155D">
        <w:rPr>
          <w:i/>
          <w:iCs/>
          <w:sz w:val="24"/>
          <w:szCs w:val="24"/>
        </w:rPr>
        <w:t>awas</w:t>
      </w:r>
      <w:proofErr w:type="spellEnd"/>
      <w:r w:rsidRPr="0056155D">
        <w:rPr>
          <w:i/>
          <w:iCs/>
          <w:sz w:val="24"/>
          <w:szCs w:val="24"/>
        </w:rPr>
        <w:t xml:space="preserve">. </w:t>
      </w:r>
      <w:proofErr w:type="spellStart"/>
      <w:r w:rsidRPr="0056155D">
        <w:rPr>
          <w:i/>
          <w:iCs/>
          <w:sz w:val="24"/>
          <w:szCs w:val="24"/>
        </w:rPr>
        <w:t>Makrifat</w:t>
      </w:r>
      <w:proofErr w:type="spellEnd"/>
      <w:r w:rsidRPr="0056155D">
        <w:rPr>
          <w:i/>
          <w:iCs/>
          <w:sz w:val="24"/>
          <w:szCs w:val="24"/>
        </w:rPr>
        <w:t xml:space="preserve">, </w:t>
      </w:r>
      <w:proofErr w:type="spellStart"/>
      <w:r w:rsidRPr="0056155D">
        <w:rPr>
          <w:i/>
          <w:iCs/>
          <w:sz w:val="24"/>
          <w:szCs w:val="24"/>
        </w:rPr>
        <w:t>waskita</w:t>
      </w:r>
      <w:proofErr w:type="spellEnd"/>
      <w:r w:rsidRPr="0056155D">
        <w:rPr>
          <w:i/>
          <w:iCs/>
          <w:sz w:val="24"/>
          <w:szCs w:val="24"/>
        </w:rPr>
        <w:t xml:space="preserve"> </w:t>
      </w:r>
      <w:proofErr w:type="spellStart"/>
      <w:r w:rsidRPr="0056155D">
        <w:rPr>
          <w:i/>
          <w:iCs/>
          <w:sz w:val="24"/>
          <w:szCs w:val="24"/>
        </w:rPr>
        <w:t>ing</w:t>
      </w:r>
      <w:proofErr w:type="spellEnd"/>
      <w:r w:rsidRPr="0056155D">
        <w:rPr>
          <w:i/>
          <w:iCs/>
          <w:sz w:val="24"/>
          <w:szCs w:val="24"/>
        </w:rPr>
        <w:t xml:space="preserve"> </w:t>
      </w:r>
      <w:proofErr w:type="spellStart"/>
      <w:r w:rsidRPr="0056155D">
        <w:rPr>
          <w:i/>
          <w:iCs/>
          <w:sz w:val="24"/>
          <w:szCs w:val="24"/>
        </w:rPr>
        <w:t>ngelmu</w:t>
      </w:r>
      <w:proofErr w:type="spellEnd"/>
      <w:r w:rsidRPr="0056155D">
        <w:rPr>
          <w:i/>
          <w:iCs/>
          <w:sz w:val="24"/>
          <w:szCs w:val="24"/>
        </w:rPr>
        <w:t xml:space="preserve"> </w:t>
      </w:r>
      <w:proofErr w:type="spellStart"/>
      <w:r w:rsidRPr="0056155D">
        <w:rPr>
          <w:i/>
          <w:iCs/>
          <w:sz w:val="24"/>
          <w:szCs w:val="24"/>
        </w:rPr>
        <w:t>anguningani</w:t>
      </w:r>
      <w:proofErr w:type="spellEnd"/>
      <w:r w:rsidRPr="0056155D">
        <w:rPr>
          <w:i/>
          <w:iCs/>
          <w:sz w:val="24"/>
          <w:szCs w:val="24"/>
        </w:rPr>
        <w:t xml:space="preserve"> </w:t>
      </w:r>
      <w:proofErr w:type="spellStart"/>
      <w:r w:rsidRPr="0056155D">
        <w:rPr>
          <w:i/>
          <w:iCs/>
          <w:sz w:val="24"/>
          <w:szCs w:val="24"/>
        </w:rPr>
        <w:t>dununing</w:t>
      </w:r>
      <w:proofErr w:type="spellEnd"/>
      <w:r w:rsidRPr="0056155D">
        <w:rPr>
          <w:i/>
          <w:iCs/>
          <w:sz w:val="24"/>
          <w:szCs w:val="24"/>
        </w:rPr>
        <w:t xml:space="preserve"> </w:t>
      </w:r>
      <w:proofErr w:type="spellStart"/>
      <w:r w:rsidRPr="0056155D">
        <w:rPr>
          <w:i/>
          <w:iCs/>
          <w:sz w:val="24"/>
          <w:szCs w:val="24"/>
        </w:rPr>
        <w:t>Dat</w:t>
      </w:r>
      <w:proofErr w:type="spellEnd"/>
      <w:r w:rsidRPr="0056155D">
        <w:rPr>
          <w:i/>
          <w:iCs/>
          <w:sz w:val="24"/>
          <w:szCs w:val="24"/>
        </w:rPr>
        <w:t xml:space="preserve">, </w:t>
      </w:r>
      <w:proofErr w:type="spellStart"/>
      <w:r w:rsidRPr="0056155D">
        <w:rPr>
          <w:i/>
          <w:iCs/>
          <w:sz w:val="24"/>
          <w:szCs w:val="24"/>
        </w:rPr>
        <w:t>Sifat</w:t>
      </w:r>
      <w:proofErr w:type="spellEnd"/>
      <w:r w:rsidRPr="0056155D">
        <w:rPr>
          <w:i/>
          <w:iCs/>
          <w:sz w:val="24"/>
          <w:szCs w:val="24"/>
        </w:rPr>
        <w:t xml:space="preserve">, </w:t>
      </w:r>
      <w:proofErr w:type="spellStart"/>
      <w:r w:rsidRPr="0056155D">
        <w:rPr>
          <w:i/>
          <w:iCs/>
          <w:sz w:val="24"/>
          <w:szCs w:val="24"/>
        </w:rPr>
        <w:t>Asmaa</w:t>
      </w:r>
      <w:proofErr w:type="spellEnd"/>
      <w:r w:rsidRPr="0056155D">
        <w:rPr>
          <w:i/>
          <w:iCs/>
          <w:sz w:val="24"/>
          <w:szCs w:val="24"/>
        </w:rPr>
        <w:t>,</w:t>
      </w:r>
      <w:r w:rsidRPr="005620E1">
        <w:rPr>
          <w:sz w:val="24"/>
          <w:szCs w:val="24"/>
        </w:rPr>
        <w:t xml:space="preserve"> and </w:t>
      </w:r>
      <w:proofErr w:type="spellStart"/>
      <w:r w:rsidRPr="0056155D">
        <w:rPr>
          <w:i/>
          <w:iCs/>
          <w:sz w:val="24"/>
          <w:szCs w:val="24"/>
        </w:rPr>
        <w:t>Af'al</w:t>
      </w:r>
      <w:proofErr w:type="spellEnd"/>
      <w:r w:rsidRPr="005620E1">
        <w:rPr>
          <w:sz w:val="24"/>
          <w:szCs w:val="24"/>
        </w:rPr>
        <w:t xml:space="preserve">. Has the meaning of knowing knowledge, will put </w:t>
      </w:r>
      <w:r w:rsidRPr="0056155D">
        <w:rPr>
          <w:i/>
          <w:iCs/>
          <w:sz w:val="24"/>
          <w:szCs w:val="24"/>
        </w:rPr>
        <w:t xml:space="preserve">Substances, Attributes, Asthma, </w:t>
      </w:r>
      <w:proofErr w:type="spellStart"/>
      <w:proofErr w:type="gramStart"/>
      <w:r w:rsidRPr="0056155D">
        <w:rPr>
          <w:i/>
          <w:iCs/>
          <w:sz w:val="24"/>
          <w:szCs w:val="24"/>
        </w:rPr>
        <w:t>Af'al</w:t>
      </w:r>
      <w:proofErr w:type="spellEnd"/>
      <w:r w:rsidRPr="005620E1">
        <w:rPr>
          <w:sz w:val="24"/>
          <w:szCs w:val="24"/>
        </w:rPr>
        <w:t>.</w:t>
      </w:r>
      <w:proofErr w:type="gramEnd"/>
      <w:r w:rsidRPr="005620E1">
        <w:rPr>
          <w:sz w:val="24"/>
          <w:szCs w:val="24"/>
        </w:rPr>
        <w:t xml:space="preserve"> Fourth, worship of taste (taste training). The place for this level is called Islam, </w:t>
      </w:r>
      <w:proofErr w:type="spellStart"/>
      <w:r w:rsidRPr="0056155D">
        <w:rPr>
          <w:i/>
          <w:iCs/>
          <w:sz w:val="24"/>
          <w:szCs w:val="24"/>
        </w:rPr>
        <w:t>dumunung</w:t>
      </w:r>
      <w:proofErr w:type="spellEnd"/>
      <w:r w:rsidRPr="0056155D">
        <w:rPr>
          <w:i/>
          <w:iCs/>
          <w:sz w:val="24"/>
          <w:szCs w:val="24"/>
        </w:rPr>
        <w:t xml:space="preserve"> ana </w:t>
      </w:r>
      <w:proofErr w:type="spellStart"/>
      <w:r w:rsidRPr="0056155D">
        <w:rPr>
          <w:i/>
          <w:iCs/>
          <w:sz w:val="24"/>
          <w:szCs w:val="24"/>
        </w:rPr>
        <w:t>ing</w:t>
      </w:r>
      <w:proofErr w:type="spellEnd"/>
      <w:r w:rsidRPr="0056155D">
        <w:rPr>
          <w:i/>
          <w:iCs/>
          <w:sz w:val="24"/>
          <w:szCs w:val="24"/>
        </w:rPr>
        <w:t xml:space="preserve"> </w:t>
      </w:r>
      <w:proofErr w:type="spellStart"/>
      <w:r w:rsidRPr="0056155D">
        <w:rPr>
          <w:i/>
          <w:iCs/>
          <w:sz w:val="24"/>
          <w:szCs w:val="24"/>
        </w:rPr>
        <w:t>eling</w:t>
      </w:r>
      <w:proofErr w:type="spellEnd"/>
      <w:r w:rsidRPr="0056155D">
        <w:rPr>
          <w:i/>
          <w:iCs/>
          <w:sz w:val="24"/>
          <w:szCs w:val="24"/>
        </w:rPr>
        <w:t xml:space="preserve">. Islam, </w:t>
      </w:r>
      <w:proofErr w:type="spellStart"/>
      <w:r w:rsidRPr="0056155D">
        <w:rPr>
          <w:i/>
          <w:iCs/>
          <w:sz w:val="24"/>
          <w:szCs w:val="24"/>
        </w:rPr>
        <w:t>slamet</w:t>
      </w:r>
      <w:proofErr w:type="spellEnd"/>
      <w:r w:rsidRPr="0056155D">
        <w:rPr>
          <w:i/>
          <w:iCs/>
          <w:sz w:val="24"/>
          <w:szCs w:val="24"/>
        </w:rPr>
        <w:t xml:space="preserve"> </w:t>
      </w:r>
      <w:proofErr w:type="spellStart"/>
      <w:r w:rsidRPr="0056155D">
        <w:rPr>
          <w:i/>
          <w:iCs/>
          <w:sz w:val="24"/>
          <w:szCs w:val="24"/>
        </w:rPr>
        <w:t>hayate</w:t>
      </w:r>
      <w:proofErr w:type="spellEnd"/>
      <w:r w:rsidRPr="0056155D">
        <w:rPr>
          <w:i/>
          <w:iCs/>
          <w:sz w:val="24"/>
          <w:szCs w:val="24"/>
        </w:rPr>
        <w:t xml:space="preserve">, </w:t>
      </w:r>
      <w:proofErr w:type="spellStart"/>
      <w:r w:rsidRPr="0056155D">
        <w:rPr>
          <w:i/>
          <w:iCs/>
          <w:sz w:val="24"/>
          <w:szCs w:val="24"/>
        </w:rPr>
        <w:t>urip</w:t>
      </w:r>
      <w:proofErr w:type="spellEnd"/>
      <w:r w:rsidRPr="0056155D">
        <w:rPr>
          <w:i/>
          <w:iCs/>
          <w:sz w:val="24"/>
          <w:szCs w:val="24"/>
        </w:rPr>
        <w:t xml:space="preserve">, </w:t>
      </w:r>
      <w:proofErr w:type="spellStart"/>
      <w:r w:rsidRPr="0056155D">
        <w:rPr>
          <w:i/>
          <w:iCs/>
          <w:sz w:val="24"/>
          <w:szCs w:val="24"/>
        </w:rPr>
        <w:t>dumunung</w:t>
      </w:r>
      <w:proofErr w:type="spellEnd"/>
      <w:r w:rsidRPr="0056155D">
        <w:rPr>
          <w:i/>
          <w:iCs/>
          <w:sz w:val="24"/>
          <w:szCs w:val="24"/>
        </w:rPr>
        <w:t xml:space="preserve"> ana </w:t>
      </w:r>
      <w:proofErr w:type="spellStart"/>
      <w:r w:rsidRPr="0056155D">
        <w:rPr>
          <w:i/>
          <w:iCs/>
          <w:sz w:val="24"/>
          <w:szCs w:val="24"/>
        </w:rPr>
        <w:t>ing</w:t>
      </w:r>
      <w:proofErr w:type="spellEnd"/>
      <w:r w:rsidRPr="0056155D">
        <w:rPr>
          <w:i/>
          <w:iCs/>
          <w:sz w:val="24"/>
          <w:szCs w:val="24"/>
        </w:rPr>
        <w:t xml:space="preserve"> </w:t>
      </w:r>
      <w:proofErr w:type="spellStart"/>
      <w:r w:rsidRPr="0056155D">
        <w:rPr>
          <w:i/>
          <w:iCs/>
          <w:sz w:val="24"/>
          <w:szCs w:val="24"/>
        </w:rPr>
        <w:t>sifat</w:t>
      </w:r>
      <w:proofErr w:type="spellEnd"/>
      <w:r w:rsidRPr="0056155D">
        <w:rPr>
          <w:i/>
          <w:iCs/>
          <w:sz w:val="24"/>
          <w:szCs w:val="24"/>
        </w:rPr>
        <w:t xml:space="preserve"> </w:t>
      </w:r>
      <w:proofErr w:type="spellStart"/>
      <w:r w:rsidRPr="0056155D">
        <w:rPr>
          <w:i/>
          <w:iCs/>
          <w:sz w:val="24"/>
          <w:szCs w:val="24"/>
        </w:rPr>
        <w:t>jalal</w:t>
      </w:r>
      <w:proofErr w:type="spellEnd"/>
      <w:r w:rsidRPr="0056155D">
        <w:rPr>
          <w:i/>
          <w:iCs/>
          <w:sz w:val="24"/>
          <w:szCs w:val="24"/>
        </w:rPr>
        <w:t xml:space="preserve">, agung; </w:t>
      </w:r>
      <w:proofErr w:type="spellStart"/>
      <w:r w:rsidRPr="0056155D">
        <w:rPr>
          <w:i/>
          <w:iCs/>
          <w:sz w:val="24"/>
          <w:szCs w:val="24"/>
        </w:rPr>
        <w:t>jamal</w:t>
      </w:r>
      <w:proofErr w:type="spellEnd"/>
      <w:r w:rsidRPr="0056155D">
        <w:rPr>
          <w:i/>
          <w:iCs/>
          <w:sz w:val="24"/>
          <w:szCs w:val="24"/>
        </w:rPr>
        <w:t xml:space="preserve">; </w:t>
      </w:r>
      <w:proofErr w:type="spellStart"/>
      <w:r w:rsidRPr="0056155D">
        <w:rPr>
          <w:i/>
          <w:iCs/>
          <w:sz w:val="24"/>
          <w:szCs w:val="24"/>
        </w:rPr>
        <w:t>Cantik</w:t>
      </w:r>
      <w:proofErr w:type="spellEnd"/>
      <w:r w:rsidRPr="0056155D">
        <w:rPr>
          <w:i/>
          <w:iCs/>
          <w:sz w:val="24"/>
          <w:szCs w:val="24"/>
        </w:rPr>
        <w:t xml:space="preserve">; </w:t>
      </w:r>
      <w:proofErr w:type="spellStart"/>
      <w:r w:rsidRPr="0056155D">
        <w:rPr>
          <w:i/>
          <w:iCs/>
          <w:sz w:val="24"/>
          <w:szCs w:val="24"/>
        </w:rPr>
        <w:t>kahar</w:t>
      </w:r>
      <w:proofErr w:type="spellEnd"/>
      <w:r w:rsidRPr="0056155D">
        <w:rPr>
          <w:i/>
          <w:iCs/>
          <w:sz w:val="24"/>
          <w:szCs w:val="24"/>
        </w:rPr>
        <w:t xml:space="preserve">; </w:t>
      </w:r>
      <w:proofErr w:type="spellStart"/>
      <w:r w:rsidRPr="0056155D">
        <w:rPr>
          <w:i/>
          <w:iCs/>
          <w:sz w:val="24"/>
          <w:szCs w:val="24"/>
        </w:rPr>
        <w:t>bijaksana</w:t>
      </w:r>
      <w:proofErr w:type="spellEnd"/>
      <w:r w:rsidRPr="0056155D">
        <w:rPr>
          <w:i/>
          <w:iCs/>
          <w:sz w:val="24"/>
          <w:szCs w:val="24"/>
        </w:rPr>
        <w:t xml:space="preserve">; </w:t>
      </w:r>
      <w:proofErr w:type="spellStart"/>
      <w:r w:rsidRPr="0056155D">
        <w:rPr>
          <w:i/>
          <w:iCs/>
          <w:sz w:val="24"/>
          <w:szCs w:val="24"/>
        </w:rPr>
        <w:t>kamal</w:t>
      </w:r>
      <w:proofErr w:type="spellEnd"/>
      <w:r w:rsidRPr="005620E1">
        <w:rPr>
          <w:sz w:val="24"/>
          <w:szCs w:val="24"/>
        </w:rPr>
        <w:t xml:space="preserve">. Based on the values ​​contained in the Javanese philosophy </w:t>
      </w:r>
      <w:r w:rsidRPr="0056155D">
        <w:rPr>
          <w:i/>
          <w:iCs/>
          <w:sz w:val="24"/>
          <w:szCs w:val="24"/>
        </w:rPr>
        <w:t>'</w:t>
      </w:r>
      <w:proofErr w:type="spellStart"/>
      <w:r w:rsidRPr="0056155D">
        <w:rPr>
          <w:i/>
          <w:iCs/>
          <w:sz w:val="24"/>
          <w:szCs w:val="24"/>
        </w:rPr>
        <w:t>Serat</w:t>
      </w:r>
      <w:proofErr w:type="spellEnd"/>
      <w:r w:rsidRPr="0056155D">
        <w:rPr>
          <w:i/>
          <w:iCs/>
          <w:sz w:val="24"/>
          <w:szCs w:val="24"/>
        </w:rPr>
        <w:t xml:space="preserve"> </w:t>
      </w:r>
      <w:proofErr w:type="spellStart"/>
      <w:r w:rsidRPr="0056155D">
        <w:rPr>
          <w:i/>
          <w:iCs/>
          <w:sz w:val="24"/>
          <w:szCs w:val="24"/>
        </w:rPr>
        <w:t>Wirid</w:t>
      </w:r>
      <w:proofErr w:type="spellEnd"/>
      <w:r w:rsidRPr="0056155D">
        <w:rPr>
          <w:i/>
          <w:iCs/>
          <w:sz w:val="24"/>
          <w:szCs w:val="24"/>
        </w:rPr>
        <w:t xml:space="preserve"> </w:t>
      </w:r>
      <w:proofErr w:type="spellStart"/>
      <w:r w:rsidRPr="0056155D">
        <w:rPr>
          <w:i/>
          <w:iCs/>
          <w:sz w:val="24"/>
          <w:szCs w:val="24"/>
        </w:rPr>
        <w:t>Hidayat</w:t>
      </w:r>
      <w:proofErr w:type="spellEnd"/>
      <w:r w:rsidRPr="0056155D">
        <w:rPr>
          <w:i/>
          <w:iCs/>
          <w:sz w:val="24"/>
          <w:szCs w:val="24"/>
        </w:rPr>
        <w:t xml:space="preserve"> </w:t>
      </w:r>
      <w:proofErr w:type="spellStart"/>
      <w:r w:rsidRPr="0056155D">
        <w:rPr>
          <w:i/>
          <w:iCs/>
          <w:sz w:val="24"/>
          <w:szCs w:val="24"/>
        </w:rPr>
        <w:t>Jatii</w:t>
      </w:r>
      <w:proofErr w:type="spellEnd"/>
      <w:r w:rsidRPr="005620E1">
        <w:rPr>
          <w:sz w:val="24"/>
          <w:szCs w:val="24"/>
        </w:rPr>
        <w:t>, the ultimate goal of worship is to return to God or oneness and become "</w:t>
      </w:r>
      <w:proofErr w:type="spellStart"/>
      <w:r w:rsidRPr="0056155D">
        <w:rPr>
          <w:i/>
          <w:iCs/>
          <w:sz w:val="24"/>
          <w:szCs w:val="24"/>
        </w:rPr>
        <w:t>waskitaing</w:t>
      </w:r>
      <w:proofErr w:type="spellEnd"/>
      <w:r w:rsidRPr="0056155D">
        <w:rPr>
          <w:i/>
          <w:iCs/>
          <w:sz w:val="24"/>
          <w:szCs w:val="24"/>
        </w:rPr>
        <w:t xml:space="preserve"> </w:t>
      </w:r>
      <w:proofErr w:type="spellStart"/>
      <w:r w:rsidRPr="0056155D">
        <w:rPr>
          <w:i/>
          <w:iCs/>
          <w:sz w:val="24"/>
          <w:szCs w:val="24"/>
        </w:rPr>
        <w:t>sampurnaning</w:t>
      </w:r>
      <w:proofErr w:type="spellEnd"/>
      <w:r w:rsidRPr="0056155D">
        <w:rPr>
          <w:i/>
          <w:iCs/>
          <w:sz w:val="24"/>
          <w:szCs w:val="24"/>
        </w:rPr>
        <w:t xml:space="preserve"> </w:t>
      </w:r>
      <w:proofErr w:type="spellStart"/>
      <w:r w:rsidRPr="0056155D">
        <w:rPr>
          <w:i/>
          <w:iCs/>
          <w:sz w:val="24"/>
          <w:szCs w:val="24"/>
        </w:rPr>
        <w:t>sangkan</w:t>
      </w:r>
      <w:proofErr w:type="spellEnd"/>
      <w:r w:rsidRPr="0056155D">
        <w:rPr>
          <w:i/>
          <w:iCs/>
          <w:sz w:val="24"/>
          <w:szCs w:val="24"/>
        </w:rPr>
        <w:t xml:space="preserve"> </w:t>
      </w:r>
      <w:proofErr w:type="spellStart"/>
      <w:r w:rsidRPr="0056155D">
        <w:rPr>
          <w:i/>
          <w:iCs/>
          <w:sz w:val="24"/>
          <w:szCs w:val="24"/>
        </w:rPr>
        <w:t>paran</w:t>
      </w:r>
      <w:proofErr w:type="spellEnd"/>
      <w:r w:rsidRPr="005620E1">
        <w:rPr>
          <w:sz w:val="24"/>
          <w:szCs w:val="24"/>
        </w:rPr>
        <w:t xml:space="preserve">" which means knowing the beginning of life. The path to God is detailed with the application of the means of </w:t>
      </w:r>
      <w:proofErr w:type="spellStart"/>
      <w:r w:rsidRPr="0056155D">
        <w:rPr>
          <w:i/>
          <w:iCs/>
          <w:sz w:val="24"/>
          <w:szCs w:val="24"/>
        </w:rPr>
        <w:t>Makrifat</w:t>
      </w:r>
      <w:proofErr w:type="spellEnd"/>
      <w:r w:rsidRPr="0056155D">
        <w:rPr>
          <w:i/>
          <w:iCs/>
          <w:sz w:val="24"/>
          <w:szCs w:val="24"/>
        </w:rPr>
        <w:t xml:space="preserve"> </w:t>
      </w:r>
      <w:r w:rsidRPr="005620E1">
        <w:rPr>
          <w:sz w:val="24"/>
          <w:szCs w:val="24"/>
        </w:rPr>
        <w:t>Science, the means of upholding the Divine Essence, the path to true death (</w:t>
      </w:r>
      <w:proofErr w:type="spellStart"/>
      <w:r w:rsidRPr="0056155D">
        <w:rPr>
          <w:i/>
          <w:iCs/>
          <w:sz w:val="24"/>
          <w:szCs w:val="24"/>
        </w:rPr>
        <w:t>kasidan</w:t>
      </w:r>
      <w:proofErr w:type="spellEnd"/>
      <w:r w:rsidRPr="0056155D">
        <w:rPr>
          <w:i/>
          <w:iCs/>
          <w:sz w:val="24"/>
          <w:szCs w:val="24"/>
        </w:rPr>
        <w:t xml:space="preserve"> </w:t>
      </w:r>
      <w:proofErr w:type="spellStart"/>
      <w:r w:rsidRPr="0056155D">
        <w:rPr>
          <w:i/>
          <w:iCs/>
          <w:sz w:val="24"/>
          <w:szCs w:val="24"/>
        </w:rPr>
        <w:t>jati</w:t>
      </w:r>
      <w:proofErr w:type="spellEnd"/>
      <w:r w:rsidRPr="005620E1">
        <w:rPr>
          <w:sz w:val="24"/>
          <w:szCs w:val="24"/>
        </w:rPr>
        <w:t>), through moral practice and meditation (</w:t>
      </w:r>
      <w:proofErr w:type="spellStart"/>
      <w:r w:rsidRPr="0056155D">
        <w:rPr>
          <w:i/>
          <w:iCs/>
          <w:sz w:val="24"/>
          <w:szCs w:val="24"/>
        </w:rPr>
        <w:t>manekung</w:t>
      </w:r>
      <w:proofErr w:type="spellEnd"/>
      <w:r w:rsidRPr="005620E1">
        <w:rPr>
          <w:sz w:val="24"/>
          <w:szCs w:val="24"/>
        </w:rPr>
        <w:t>)</w:t>
      </w:r>
      <w:r>
        <w:rPr>
          <w:sz w:val="24"/>
          <w:szCs w:val="24"/>
          <w:lang w:val="id-ID"/>
        </w:rPr>
        <w:t xml:space="preserve"> </w:t>
      </w:r>
      <w:r>
        <w:rPr>
          <w:sz w:val="24"/>
          <w:szCs w:val="24"/>
        </w:rPr>
        <w:fldChar w:fldCharType="begin" w:fldLock="1"/>
      </w:r>
      <w:r>
        <w:rPr>
          <w:sz w:val="24"/>
          <w:szCs w:val="24"/>
        </w:rPr>
        <w:instrText>ADDIN CSL_CITATION {"citationItems":[{"id":"ITEM-1","itemData":{"author":[{"dropping-particle":"","family":"Ciptoprawiro","given":"Abdullah","non-dropping-particle":"","parse-names":false,"suffix":""}],"id":"ITEM-1","issued":{"date-parts":[["2000"]]},"number-of-pages":"74","publisher":"PT. Aula Perpustakaan","publisher-place":"Jakarta","title":"Filsafat Jawa","type":"book"},"uris":["http://www.mendeley.com/documents/?uuid=8e707c8d-ed31-4d48-b8e5-6d2dd5c4e44b"]}],"mendeley":{"formattedCitation":"(Ciptoprawiro, 2000)","plainTextFormattedCitation":"(Ciptoprawiro, 2000)","previouslyFormattedCitation":"(Ciptoprawiro, 2000)"},"properties":{"noteIndex":0},"schema":"https://github.com/citation-style-language/schema/raw/master/csl-citation.json"}</w:instrText>
      </w:r>
      <w:r>
        <w:rPr>
          <w:sz w:val="24"/>
          <w:szCs w:val="24"/>
        </w:rPr>
        <w:fldChar w:fldCharType="separate"/>
      </w:r>
      <w:r w:rsidRPr="00457597">
        <w:rPr>
          <w:noProof/>
          <w:sz w:val="24"/>
          <w:szCs w:val="24"/>
        </w:rPr>
        <w:t>(Ciptoprawiro, 2000)</w:t>
      </w:r>
      <w:r>
        <w:rPr>
          <w:sz w:val="24"/>
          <w:szCs w:val="24"/>
        </w:rPr>
        <w:fldChar w:fldCharType="end"/>
      </w:r>
      <w:r>
        <w:rPr>
          <w:sz w:val="24"/>
          <w:szCs w:val="24"/>
          <w:lang w:val="id-ID"/>
        </w:rPr>
        <w:t>.</w:t>
      </w:r>
    </w:p>
    <w:p w14:paraId="53189FD4" w14:textId="77777777" w:rsidR="001446EA" w:rsidRPr="0056155D" w:rsidRDefault="001446EA" w:rsidP="001446EA">
      <w:pPr>
        <w:pStyle w:val="ListParagraph"/>
        <w:ind w:left="0" w:firstLine="720"/>
        <w:jc w:val="both"/>
        <w:rPr>
          <w:sz w:val="24"/>
          <w:szCs w:val="24"/>
          <w:lang w:val="id-ID"/>
        </w:rPr>
      </w:pPr>
      <w:r w:rsidRPr="0056155D">
        <w:rPr>
          <w:sz w:val="24"/>
          <w:szCs w:val="24"/>
        </w:rPr>
        <w:t>The existence of these four phases does not mean that it is impossible for every human being to be able to do it. Because Allah has even explained in the Qur'an that humans were created with the best possible conditions and given many advantages. So that every human being can certainly be willing to be perfect, and make God an absolute goal for himself. Increasing faith in the presence of these fossils is also a part of order (</w:t>
      </w:r>
      <w:proofErr w:type="spellStart"/>
      <w:r w:rsidRPr="0056155D">
        <w:rPr>
          <w:i/>
          <w:iCs/>
          <w:sz w:val="24"/>
          <w:szCs w:val="24"/>
        </w:rPr>
        <w:t>lakuning</w:t>
      </w:r>
      <w:proofErr w:type="spellEnd"/>
      <w:r w:rsidRPr="0056155D">
        <w:rPr>
          <w:i/>
          <w:iCs/>
          <w:sz w:val="24"/>
          <w:szCs w:val="24"/>
        </w:rPr>
        <w:t xml:space="preserve"> </w:t>
      </w:r>
      <w:proofErr w:type="spellStart"/>
      <w:r w:rsidRPr="0056155D">
        <w:rPr>
          <w:i/>
          <w:iCs/>
          <w:sz w:val="24"/>
          <w:szCs w:val="24"/>
        </w:rPr>
        <w:t>ati</w:t>
      </w:r>
      <w:proofErr w:type="spellEnd"/>
      <w:r w:rsidRPr="0056155D">
        <w:rPr>
          <w:sz w:val="24"/>
          <w:szCs w:val="24"/>
        </w:rPr>
        <w:t>) and nature (</w:t>
      </w:r>
      <w:proofErr w:type="spellStart"/>
      <w:r w:rsidRPr="0056155D">
        <w:rPr>
          <w:sz w:val="24"/>
          <w:szCs w:val="24"/>
        </w:rPr>
        <w:t>practiceoflife</w:t>
      </w:r>
      <w:proofErr w:type="spellEnd"/>
      <w:r w:rsidRPr="0056155D">
        <w:rPr>
          <w:sz w:val="24"/>
          <w:szCs w:val="24"/>
        </w:rPr>
        <w:t>), because seeing their findings and interpretations will be one of the reasons we believe in the power of God. As Allah explains in QS al-</w:t>
      </w:r>
      <w:proofErr w:type="spellStart"/>
      <w:r w:rsidRPr="0056155D">
        <w:rPr>
          <w:sz w:val="24"/>
          <w:szCs w:val="24"/>
        </w:rPr>
        <w:t>Jatsiyah</w:t>
      </w:r>
      <w:proofErr w:type="spellEnd"/>
      <w:r w:rsidRPr="0056155D">
        <w:rPr>
          <w:sz w:val="24"/>
          <w:szCs w:val="24"/>
        </w:rPr>
        <w:t xml:space="preserve"> verse 3, which explains that the creation of all that is in the heavens and on earth (there are signs of Allah's power and oneness) for those who believe. So, by looking at God's evidence. For the Javanese people, doing these four levels is a form of </w:t>
      </w:r>
      <w:proofErr w:type="spellStart"/>
      <w:r w:rsidRPr="0056155D">
        <w:rPr>
          <w:i/>
          <w:iCs/>
          <w:sz w:val="24"/>
          <w:szCs w:val="24"/>
        </w:rPr>
        <w:t>Kasampurnan</w:t>
      </w:r>
      <w:proofErr w:type="spellEnd"/>
      <w:r w:rsidRPr="0056155D">
        <w:rPr>
          <w:sz w:val="24"/>
          <w:szCs w:val="24"/>
        </w:rPr>
        <w:t xml:space="preserve"> Science. Where prayer aims to establish a relationship with the essence of God (</w:t>
      </w:r>
      <w:proofErr w:type="spellStart"/>
      <w:r w:rsidRPr="0056155D">
        <w:rPr>
          <w:sz w:val="24"/>
          <w:szCs w:val="24"/>
        </w:rPr>
        <w:t>Soesilo</w:t>
      </w:r>
      <w:proofErr w:type="spellEnd"/>
      <w:r w:rsidRPr="0056155D">
        <w:rPr>
          <w:sz w:val="24"/>
          <w:szCs w:val="24"/>
        </w:rPr>
        <w:t xml:space="preserve">, 2000). </w:t>
      </w:r>
      <w:proofErr w:type="gramStart"/>
      <w:r w:rsidRPr="0056155D">
        <w:rPr>
          <w:sz w:val="24"/>
          <w:szCs w:val="24"/>
        </w:rPr>
        <w:t>So</w:t>
      </w:r>
      <w:proofErr w:type="gramEnd"/>
      <w:r w:rsidRPr="0056155D">
        <w:rPr>
          <w:sz w:val="24"/>
          <w:szCs w:val="24"/>
        </w:rPr>
        <w:t xml:space="preserve"> in this phase we will not find the word "impossible", if someone who has </w:t>
      </w:r>
      <w:r w:rsidRPr="0056155D">
        <w:rPr>
          <w:sz w:val="24"/>
          <w:szCs w:val="24"/>
        </w:rPr>
        <w:lastRenderedPageBreak/>
        <w:t>reached this level is given your title by God. As Allah showed His greatness when He revealed Surah Al-</w:t>
      </w:r>
      <w:proofErr w:type="spellStart"/>
      <w:r w:rsidRPr="0056155D">
        <w:rPr>
          <w:sz w:val="24"/>
          <w:szCs w:val="24"/>
        </w:rPr>
        <w:t>Alaq</w:t>
      </w:r>
      <w:proofErr w:type="spellEnd"/>
      <w:r w:rsidRPr="0056155D">
        <w:rPr>
          <w:sz w:val="24"/>
          <w:szCs w:val="24"/>
        </w:rPr>
        <w:t xml:space="preserve"> verses 1-5 to Prophet Muhammad (SAW)</w:t>
      </w:r>
      <w:r w:rsidRPr="00D452AB">
        <w:rPr>
          <w:sz w:val="24"/>
          <w:szCs w:val="24"/>
        </w:rPr>
        <w:t>.</w:t>
      </w:r>
    </w:p>
    <w:p w14:paraId="72B8635A" w14:textId="77777777" w:rsidR="001446EA" w:rsidRPr="00D452AB" w:rsidRDefault="001446EA" w:rsidP="001446EA">
      <w:pPr>
        <w:ind w:left="540" w:firstLine="180"/>
        <w:jc w:val="right"/>
        <w:rPr>
          <w:sz w:val="24"/>
          <w:szCs w:val="24"/>
        </w:rPr>
      </w:pPr>
      <w:r w:rsidRPr="00D452AB">
        <w:rPr>
          <w:sz w:val="24"/>
          <w:szCs w:val="24"/>
          <w:rtl/>
        </w:rPr>
        <w:t>اقْرَأْ اسْمِ الَّذِي لَقَ ( ) لَقَ الْإِنْسَانَ لَقٍ (٢) اقْرَأْ الْأَكْرَمُ (٣) الَّذِي لَّمَ الْقَلَمِ (٤) لَّمَ الْإِنْسَانَ ا لَمْ لَمْ (٥)</w:t>
      </w:r>
    </w:p>
    <w:p w14:paraId="26C85DA5" w14:textId="77777777" w:rsidR="001446EA" w:rsidRPr="00457597" w:rsidRDefault="001446EA" w:rsidP="001446EA">
      <w:pPr>
        <w:ind w:left="426"/>
        <w:jc w:val="both"/>
        <w:rPr>
          <w:i/>
          <w:iCs/>
          <w:sz w:val="24"/>
          <w:szCs w:val="24"/>
        </w:rPr>
      </w:pPr>
      <w:r w:rsidRPr="00457597">
        <w:rPr>
          <w:i/>
          <w:iCs/>
          <w:sz w:val="24"/>
          <w:szCs w:val="24"/>
        </w:rPr>
        <w:t>“</w:t>
      </w:r>
      <w:r w:rsidRPr="0056155D">
        <w:rPr>
          <w:i/>
          <w:iCs/>
          <w:sz w:val="24"/>
          <w:szCs w:val="24"/>
        </w:rPr>
        <w:t>Read by the name of your God Who Created, He created man from a lump of blood. Read, and it is your Merciful Lord who teaches by the way of kalam, He teaches man what he does not know</w:t>
      </w:r>
      <w:r w:rsidRPr="00457597">
        <w:rPr>
          <w:i/>
          <w:iCs/>
          <w:sz w:val="24"/>
          <w:szCs w:val="24"/>
        </w:rPr>
        <w:t>.”</w:t>
      </w:r>
    </w:p>
    <w:p w14:paraId="6FBD56C9" w14:textId="77777777" w:rsidR="001446EA" w:rsidRPr="0056155D" w:rsidRDefault="001446EA" w:rsidP="001446EA">
      <w:pPr>
        <w:ind w:firstLine="360"/>
        <w:jc w:val="both"/>
        <w:rPr>
          <w:sz w:val="24"/>
          <w:szCs w:val="24"/>
          <w:lang w:val="id-ID"/>
        </w:rPr>
      </w:pPr>
      <w:r w:rsidRPr="0056155D">
        <w:rPr>
          <w:sz w:val="24"/>
          <w:szCs w:val="24"/>
        </w:rPr>
        <w:t>Without ruling out the importance of learning from the letter, we can draw another conclusion, that God actually teaches what is unknown to man (Qutub, 2011: 1342). So that all the facilities and infrastructure that we have or get are actually only intermediaries</w:t>
      </w:r>
      <w:r w:rsidRPr="00D452AB">
        <w:rPr>
          <w:sz w:val="24"/>
          <w:szCs w:val="24"/>
        </w:rPr>
        <w:t>.</w:t>
      </w:r>
    </w:p>
    <w:p w14:paraId="4DB740AC" w14:textId="77777777" w:rsidR="001446EA" w:rsidRDefault="001446EA" w:rsidP="001446EA">
      <w:pPr>
        <w:pStyle w:val="ListParagraph"/>
        <w:ind w:left="0" w:firstLine="720"/>
        <w:jc w:val="both"/>
        <w:rPr>
          <w:sz w:val="24"/>
          <w:szCs w:val="24"/>
          <w:lang w:val="id-ID"/>
        </w:rPr>
      </w:pPr>
      <w:r w:rsidRPr="0056155D">
        <w:rPr>
          <w:sz w:val="24"/>
          <w:szCs w:val="24"/>
        </w:rPr>
        <w:t>The discovery of the rock fossils of the '</w:t>
      </w:r>
      <w:proofErr w:type="spellStart"/>
      <w:r w:rsidRPr="0056155D">
        <w:rPr>
          <w:sz w:val="24"/>
          <w:szCs w:val="24"/>
        </w:rPr>
        <w:t>Beringin</w:t>
      </w:r>
      <w:proofErr w:type="spellEnd"/>
      <w:r w:rsidRPr="0056155D">
        <w:rPr>
          <w:sz w:val="24"/>
          <w:szCs w:val="24"/>
        </w:rPr>
        <w:t xml:space="preserve">' </w:t>
      </w:r>
      <w:proofErr w:type="spellStart"/>
      <w:r w:rsidRPr="0056155D">
        <w:rPr>
          <w:sz w:val="24"/>
          <w:szCs w:val="24"/>
        </w:rPr>
        <w:t>Apak</w:t>
      </w:r>
      <w:proofErr w:type="spellEnd"/>
      <w:r w:rsidRPr="0056155D">
        <w:rPr>
          <w:sz w:val="24"/>
          <w:szCs w:val="24"/>
        </w:rPr>
        <w:t xml:space="preserve"> shaped like a bull riding animal in this study, similar to the ride of a character named Ang in the cartoon titled "avatar". (See Figure 1)</w:t>
      </w:r>
      <w:r>
        <w:rPr>
          <w:sz w:val="24"/>
          <w:szCs w:val="24"/>
          <w:lang w:val="id-ID"/>
        </w:rPr>
        <w:t>.</w:t>
      </w:r>
    </w:p>
    <w:p w14:paraId="0A38F6CE" w14:textId="77777777" w:rsidR="001446EA" w:rsidRPr="00D452AB" w:rsidRDefault="001446EA" w:rsidP="001446EA">
      <w:pPr>
        <w:ind w:firstLine="720"/>
        <w:jc w:val="center"/>
        <w:rPr>
          <w:sz w:val="24"/>
          <w:szCs w:val="24"/>
        </w:rPr>
      </w:pPr>
      <w:r>
        <w:rPr>
          <w:noProof/>
          <w:sz w:val="24"/>
          <w:szCs w:val="24"/>
        </w:rPr>
        <w:drawing>
          <wp:inline distT="0" distB="0" distL="0" distR="0" wp14:anchorId="5209FDC2" wp14:editId="6458E8CC">
            <wp:extent cx="2255520" cy="1592580"/>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255520" cy="1592580"/>
                    </a:xfrm>
                    <a:prstGeom prst="rect">
                      <a:avLst/>
                    </a:prstGeom>
                    <a:noFill/>
                    <a:ln>
                      <a:noFill/>
                    </a:ln>
                  </pic:spPr>
                </pic:pic>
              </a:graphicData>
            </a:graphic>
          </wp:inline>
        </w:drawing>
      </w:r>
    </w:p>
    <w:p w14:paraId="4660FB07" w14:textId="77777777" w:rsidR="001446EA" w:rsidRPr="00D14B6D" w:rsidRDefault="001446EA" w:rsidP="001446EA">
      <w:pPr>
        <w:pStyle w:val="Caption"/>
        <w:spacing w:after="0"/>
        <w:jc w:val="center"/>
        <w:rPr>
          <w:rFonts w:ascii="Times New Roman" w:hAnsi="Times New Roman" w:cs="Times New Roman"/>
          <w:b/>
          <w:i w:val="0"/>
          <w:iCs w:val="0"/>
          <w:sz w:val="24"/>
          <w:szCs w:val="24"/>
          <w:lang w:val="id-ID"/>
        </w:rPr>
      </w:pPr>
      <w:r>
        <w:rPr>
          <w:rFonts w:ascii="Times New Roman" w:hAnsi="Times New Roman" w:cs="Times New Roman"/>
          <w:bCs/>
          <w:i w:val="0"/>
          <w:iCs w:val="0"/>
          <w:color w:val="auto"/>
          <w:sz w:val="24"/>
          <w:szCs w:val="24"/>
          <w:lang w:val="id-ID"/>
        </w:rPr>
        <w:t>Figure 1</w:t>
      </w:r>
      <w:r w:rsidRPr="00D14B6D">
        <w:rPr>
          <w:rFonts w:ascii="Times New Roman" w:hAnsi="Times New Roman" w:cs="Times New Roman"/>
          <w:bCs/>
          <w:i w:val="0"/>
          <w:iCs w:val="0"/>
          <w:color w:val="auto"/>
          <w:sz w:val="24"/>
          <w:szCs w:val="24"/>
          <w:lang w:val="id-ID"/>
        </w:rPr>
        <w:t>.</w:t>
      </w:r>
      <w:r w:rsidRPr="00D14B6D">
        <w:rPr>
          <w:rFonts w:ascii="Times New Roman" w:hAnsi="Times New Roman" w:cs="Times New Roman"/>
          <w:i w:val="0"/>
          <w:iCs w:val="0"/>
          <w:color w:val="auto"/>
          <w:sz w:val="24"/>
          <w:szCs w:val="24"/>
        </w:rPr>
        <w:t xml:space="preserve"> </w:t>
      </w:r>
      <w:r w:rsidRPr="0056155D">
        <w:rPr>
          <w:rFonts w:ascii="Times New Roman" w:hAnsi="Times New Roman" w:cs="Times New Roman"/>
          <w:i w:val="0"/>
          <w:iCs w:val="0"/>
          <w:color w:val="auto"/>
          <w:sz w:val="24"/>
          <w:szCs w:val="24"/>
        </w:rPr>
        <w:t>Fossil shaped one-horned rhino or tiger with a crown</w:t>
      </w:r>
    </w:p>
    <w:p w14:paraId="118B0C3E" w14:textId="77777777" w:rsidR="001446EA" w:rsidRPr="00D14B6D" w:rsidRDefault="001446EA" w:rsidP="001446EA">
      <w:pPr>
        <w:pStyle w:val="ListParagraph"/>
        <w:ind w:left="0" w:firstLine="720"/>
        <w:jc w:val="both"/>
        <w:rPr>
          <w:sz w:val="24"/>
          <w:szCs w:val="24"/>
        </w:rPr>
      </w:pPr>
    </w:p>
    <w:p w14:paraId="1E61720E" w14:textId="77777777" w:rsidR="001446EA" w:rsidRPr="00D452AB" w:rsidRDefault="001446EA" w:rsidP="001446EA">
      <w:pPr>
        <w:pStyle w:val="ListParagraph"/>
        <w:ind w:left="0" w:firstLine="720"/>
        <w:jc w:val="both"/>
        <w:rPr>
          <w:sz w:val="24"/>
          <w:szCs w:val="24"/>
        </w:rPr>
      </w:pPr>
      <w:r w:rsidRPr="0056155D">
        <w:rPr>
          <w:sz w:val="24"/>
          <w:szCs w:val="24"/>
          <w:lang w:val="id-ID"/>
        </w:rPr>
        <w:t>From Figure 1, the discovery of this bull-like animal form is the result of the existence of Javanese completeness, so that this animal is shown as a physical embodiment of rock fossils. Animals with six legs are a symbol of the pillars of faith in Islam. Although this animal with the name "</w:t>
      </w:r>
      <w:r w:rsidRPr="0056155D">
        <w:rPr>
          <w:i/>
          <w:iCs/>
          <w:sz w:val="24"/>
          <w:szCs w:val="24"/>
          <w:lang w:val="id-ID"/>
        </w:rPr>
        <w:t>Appa</w:t>
      </w:r>
      <w:r w:rsidRPr="0056155D">
        <w:rPr>
          <w:sz w:val="24"/>
          <w:szCs w:val="24"/>
          <w:lang w:val="id-ID"/>
        </w:rPr>
        <w:t>" does not have wings but can fly high, it shows us the nature of faith. The achievement of perfect faith is when we can truly believe in the six pillars of faith, so that nothing is impossible to be granted by God. The request of his faithful servant. This fossil written with lafadz was found in Tulungagung Regency, precisely in Glotan Village, Campurdarat District</w:t>
      </w:r>
      <w:r w:rsidRPr="00D452AB">
        <w:rPr>
          <w:sz w:val="24"/>
          <w:szCs w:val="24"/>
        </w:rPr>
        <w:t xml:space="preserve">. </w:t>
      </w:r>
    </w:p>
    <w:p w14:paraId="1B613A29" w14:textId="77777777" w:rsidR="001446EA" w:rsidRPr="00D14B6D" w:rsidRDefault="001446EA" w:rsidP="001446EA">
      <w:pPr>
        <w:shd w:val="clear" w:color="auto" w:fill="FFFFFF"/>
        <w:ind w:firstLine="709"/>
        <w:jc w:val="both"/>
        <w:textAlignment w:val="baseline"/>
        <w:rPr>
          <w:sz w:val="24"/>
          <w:szCs w:val="24"/>
          <w:lang w:val="id-ID"/>
        </w:rPr>
      </w:pPr>
      <w:r w:rsidRPr="0056155D">
        <w:rPr>
          <w:sz w:val="24"/>
          <w:szCs w:val="24"/>
          <w:lang w:val="id-ID"/>
        </w:rPr>
        <w:t>The Javanese Islamic community believes that there are other types of bodies that will not be damaged if the word (died) is in a fossil. The body is none other than the plant body, which is capable of creating fossils from any part of the plant body by the Power of God. In the land of Java, there are three types or types of fossils that have various forms according to the level of the recipient of the fossil and the will of God. First</w:t>
      </w:r>
      <w:r w:rsidRPr="0056155D">
        <w:rPr>
          <w:i/>
          <w:iCs/>
          <w:sz w:val="24"/>
          <w:szCs w:val="24"/>
          <w:lang w:val="id-ID"/>
        </w:rPr>
        <w:t>, Ghana</w:t>
      </w:r>
      <w:r w:rsidRPr="0056155D">
        <w:rPr>
          <w:sz w:val="24"/>
          <w:szCs w:val="24"/>
          <w:lang w:val="id-ID"/>
        </w:rPr>
        <w:t xml:space="preserve"> fossils formed from the core part of the plant body called "galih", which would later create "</w:t>
      </w:r>
      <w:r w:rsidRPr="0056155D">
        <w:rPr>
          <w:i/>
          <w:iCs/>
          <w:sz w:val="24"/>
          <w:szCs w:val="24"/>
          <w:lang w:val="id-ID"/>
        </w:rPr>
        <w:t>Ghana</w:t>
      </w:r>
      <w:r w:rsidRPr="0056155D">
        <w:rPr>
          <w:sz w:val="24"/>
          <w:szCs w:val="24"/>
          <w:lang w:val="id-ID"/>
        </w:rPr>
        <w:t>". For Javanese people who can already read nature, this type of fossil can no longer find cafatan (original nature) from the plant that formed it. So that it can only be interpreted based on the shape or appearance of the material. Second, Mestika Fossils are formed from outside the body of plants, but in fact can also be formed from animal parts; water and so on. Examples are pomegranate red mustika which comes from petrified (crystallized) pomegranate seeds and pearl mustika from shells. Third, Ghana Mustika which is more special because it is formed from a combination of Ghana and Mustika. Example: benthic, comes from the benthic tree in the form of benthic fruit. (See Figure 2)</w:t>
      </w:r>
      <w:r>
        <w:rPr>
          <w:sz w:val="24"/>
          <w:szCs w:val="24"/>
          <w:lang w:val="id-ID"/>
        </w:rPr>
        <w:t>.</w:t>
      </w:r>
    </w:p>
    <w:p w14:paraId="7C00FDC6" w14:textId="77777777" w:rsidR="001446EA" w:rsidRPr="00D452AB" w:rsidRDefault="001446EA" w:rsidP="001446EA">
      <w:pPr>
        <w:ind w:firstLine="720"/>
        <w:jc w:val="center"/>
        <w:rPr>
          <w:sz w:val="24"/>
          <w:szCs w:val="24"/>
        </w:rPr>
      </w:pPr>
    </w:p>
    <w:p w14:paraId="4D148EB0" w14:textId="77777777" w:rsidR="001446EA" w:rsidRPr="00D452AB" w:rsidRDefault="001446EA" w:rsidP="001446EA">
      <w:pPr>
        <w:keepNext/>
        <w:ind w:firstLine="720"/>
        <w:jc w:val="center"/>
        <w:rPr>
          <w:sz w:val="24"/>
          <w:szCs w:val="24"/>
        </w:rPr>
      </w:pPr>
      <w:r>
        <w:rPr>
          <w:noProof/>
          <w:sz w:val="24"/>
          <w:szCs w:val="24"/>
        </w:rPr>
        <w:lastRenderedPageBreak/>
        <w:drawing>
          <wp:inline distT="0" distB="0" distL="0" distR="0" wp14:anchorId="41E7B479" wp14:editId="7103620B">
            <wp:extent cx="2110740" cy="1363980"/>
            <wp:effectExtent l="0" t="0" r="381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110740" cy="1363980"/>
                    </a:xfrm>
                    <a:prstGeom prst="rect">
                      <a:avLst/>
                    </a:prstGeom>
                    <a:noFill/>
                    <a:ln>
                      <a:noFill/>
                    </a:ln>
                  </pic:spPr>
                </pic:pic>
              </a:graphicData>
            </a:graphic>
          </wp:inline>
        </w:drawing>
      </w:r>
      <w:r w:rsidRPr="00D14B6D">
        <w:rPr>
          <w:b/>
          <w:noProof/>
          <w:sz w:val="24"/>
          <w:szCs w:val="24"/>
          <w:lang w:val="id-ID" w:eastAsia="id-ID"/>
        </w:rPr>
        <w:t xml:space="preserve"> </w:t>
      </w:r>
      <w:r>
        <w:rPr>
          <w:b/>
          <w:noProof/>
          <w:sz w:val="24"/>
          <w:szCs w:val="24"/>
        </w:rPr>
        <w:drawing>
          <wp:inline distT="0" distB="0" distL="0" distR="0" wp14:anchorId="29D522E7" wp14:editId="70A8C8C3">
            <wp:extent cx="2141220" cy="14325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41220" cy="1432560"/>
                    </a:xfrm>
                    <a:prstGeom prst="rect">
                      <a:avLst/>
                    </a:prstGeom>
                    <a:noFill/>
                    <a:ln>
                      <a:noFill/>
                    </a:ln>
                  </pic:spPr>
                </pic:pic>
              </a:graphicData>
            </a:graphic>
          </wp:inline>
        </w:drawing>
      </w:r>
    </w:p>
    <w:p w14:paraId="28B2D639" w14:textId="77777777" w:rsidR="001446EA" w:rsidRDefault="001446EA" w:rsidP="001446EA">
      <w:pPr>
        <w:pStyle w:val="Caption"/>
        <w:spacing w:after="0"/>
        <w:jc w:val="center"/>
        <w:rPr>
          <w:rFonts w:ascii="Times New Roman" w:hAnsi="Times New Roman" w:cs="Times New Roman"/>
          <w:i w:val="0"/>
          <w:iCs w:val="0"/>
          <w:color w:val="auto"/>
          <w:sz w:val="24"/>
          <w:szCs w:val="24"/>
          <w:lang w:val="id-ID"/>
        </w:rPr>
      </w:pPr>
      <w:r>
        <w:rPr>
          <w:rFonts w:ascii="Times New Roman" w:hAnsi="Times New Roman" w:cs="Times New Roman"/>
          <w:i w:val="0"/>
          <w:iCs w:val="0"/>
          <w:color w:val="auto"/>
          <w:sz w:val="24"/>
          <w:szCs w:val="24"/>
          <w:lang w:val="id-ID"/>
        </w:rPr>
        <w:t>Figure 2</w:t>
      </w:r>
      <w:r w:rsidRPr="00D14B6D">
        <w:rPr>
          <w:rFonts w:ascii="Times New Roman" w:hAnsi="Times New Roman" w:cs="Times New Roman"/>
          <w:i w:val="0"/>
          <w:iCs w:val="0"/>
          <w:color w:val="auto"/>
          <w:sz w:val="24"/>
          <w:szCs w:val="24"/>
          <w:lang w:val="id-ID"/>
        </w:rPr>
        <w:t xml:space="preserve">. </w:t>
      </w:r>
      <w:r w:rsidRPr="0056155D">
        <w:rPr>
          <w:rFonts w:ascii="Times New Roman" w:hAnsi="Times New Roman" w:cs="Times New Roman"/>
          <w:i w:val="0"/>
          <w:iCs w:val="0"/>
          <w:color w:val="auto"/>
          <w:sz w:val="24"/>
          <w:szCs w:val="24"/>
        </w:rPr>
        <w:t>The discovery of the words of Allah and Muhammad in fossils)</w:t>
      </w:r>
    </w:p>
    <w:p w14:paraId="6FD10BD7" w14:textId="77777777" w:rsidR="001446EA" w:rsidRPr="0056155D" w:rsidRDefault="001446EA" w:rsidP="001446EA">
      <w:pPr>
        <w:rPr>
          <w:lang w:val="id-ID"/>
        </w:rPr>
      </w:pPr>
    </w:p>
    <w:p w14:paraId="41C02DB8" w14:textId="77777777" w:rsidR="001446EA" w:rsidRPr="00F9613D" w:rsidRDefault="001446EA" w:rsidP="001446EA">
      <w:pPr>
        <w:pStyle w:val="ListParagraph"/>
        <w:ind w:left="0" w:firstLine="720"/>
        <w:jc w:val="both"/>
        <w:rPr>
          <w:sz w:val="24"/>
          <w:szCs w:val="24"/>
          <w:shd w:val="clear" w:color="auto" w:fill="FFFFFF"/>
        </w:rPr>
      </w:pPr>
      <w:r w:rsidRPr="0056155D">
        <w:rPr>
          <w:sz w:val="24"/>
          <w:szCs w:val="24"/>
          <w:shd w:val="clear" w:color="auto" w:fill="FFFFFF"/>
          <w:lang w:val="id-ID"/>
        </w:rPr>
        <w:t xml:space="preserve">In Figure 2, regarding </w:t>
      </w:r>
      <w:r w:rsidRPr="00F9613D">
        <w:rPr>
          <w:sz w:val="24"/>
          <w:szCs w:val="24"/>
          <w:shd w:val="clear" w:color="auto" w:fill="FFFFFF"/>
        </w:rPr>
        <w:t xml:space="preserve">Allah's </w:t>
      </w:r>
      <w:proofErr w:type="spellStart"/>
      <w:r w:rsidRPr="006356C2">
        <w:rPr>
          <w:i/>
          <w:sz w:val="24"/>
          <w:szCs w:val="24"/>
          <w:highlight w:val="yellow"/>
          <w:shd w:val="clear" w:color="auto" w:fill="FFFFFF"/>
        </w:rPr>
        <w:t>lafadz</w:t>
      </w:r>
      <w:proofErr w:type="spellEnd"/>
      <w:r w:rsidRPr="006356C2">
        <w:rPr>
          <w:sz w:val="24"/>
          <w:szCs w:val="24"/>
          <w:highlight w:val="yellow"/>
          <w:shd w:val="clear" w:color="auto" w:fill="FFFFFF"/>
        </w:rPr>
        <w:t xml:space="preserve">  </w:t>
      </w:r>
      <w:r w:rsidRPr="00F9613D">
        <w:rPr>
          <w:sz w:val="24"/>
          <w:szCs w:val="24"/>
          <w:shd w:val="clear" w:color="auto" w:fill="FFFFFF"/>
        </w:rPr>
        <w:t xml:space="preserve">will still show the same and similar principle that is Allah SWT. It </w:t>
      </w:r>
      <w:proofErr w:type="gramStart"/>
      <w:r w:rsidRPr="00F9613D">
        <w:rPr>
          <w:sz w:val="24"/>
          <w:szCs w:val="24"/>
          <w:shd w:val="clear" w:color="auto" w:fill="FFFFFF"/>
        </w:rPr>
        <w:t>starts  from</w:t>
      </w:r>
      <w:proofErr w:type="gramEnd"/>
      <w:r w:rsidRPr="00F9613D">
        <w:rPr>
          <w:sz w:val="24"/>
          <w:szCs w:val="24"/>
          <w:shd w:val="clear" w:color="auto" w:fill="FFFFFF"/>
        </w:rPr>
        <w:t xml:space="preserve">  eliminating </w:t>
      </w:r>
      <w:r w:rsidRPr="00F9613D">
        <w:rPr>
          <w:sz w:val="24"/>
          <w:szCs w:val="24"/>
          <w:shd w:val="clear" w:color="auto" w:fill="FFFFFF"/>
          <w:rtl/>
          <w:lang w:val="id-ID"/>
        </w:rPr>
        <w:t>"ا"</w:t>
      </w:r>
      <w:r w:rsidRPr="00F9613D">
        <w:rPr>
          <w:sz w:val="24"/>
          <w:szCs w:val="24"/>
          <w:shd w:val="clear" w:color="auto" w:fill="FFFFFF"/>
        </w:rPr>
        <w:t xml:space="preserve">  so that  only  </w:t>
      </w:r>
      <w:proofErr w:type="spellStart"/>
      <w:r w:rsidRPr="006356C2">
        <w:rPr>
          <w:sz w:val="24"/>
          <w:szCs w:val="24"/>
          <w:highlight w:val="yellow"/>
          <w:shd w:val="clear" w:color="auto" w:fill="FFFFFF"/>
        </w:rPr>
        <w:t>lafadz</w:t>
      </w:r>
      <w:proofErr w:type="spellEnd"/>
      <w:r w:rsidRPr="006356C2">
        <w:rPr>
          <w:sz w:val="24"/>
          <w:szCs w:val="24"/>
          <w:highlight w:val="yellow"/>
          <w:shd w:val="clear" w:color="auto" w:fill="FFFFFF"/>
        </w:rPr>
        <w:t xml:space="preserve">  </w:t>
      </w:r>
      <w:r w:rsidRPr="00F9613D">
        <w:rPr>
          <w:sz w:val="24"/>
          <w:szCs w:val="24"/>
          <w:shd w:val="clear" w:color="auto" w:fill="FFFFFF"/>
          <w:rtl/>
          <w:lang w:val="id-ID"/>
        </w:rPr>
        <w:t>(لله)</w:t>
      </w:r>
      <w:r w:rsidRPr="00F9613D">
        <w:rPr>
          <w:sz w:val="24"/>
          <w:szCs w:val="24"/>
          <w:shd w:val="clear" w:color="auto" w:fill="FFFFFF"/>
        </w:rPr>
        <w:t xml:space="preserve"> remains, which  reads  "...   </w:t>
      </w:r>
      <w:proofErr w:type="spellStart"/>
      <w:proofErr w:type="gramStart"/>
      <w:r w:rsidRPr="00F9613D">
        <w:rPr>
          <w:i/>
          <w:iCs/>
          <w:sz w:val="24"/>
          <w:szCs w:val="24"/>
          <w:shd w:val="clear" w:color="auto" w:fill="FFFFFF"/>
        </w:rPr>
        <w:t>lillaahi</w:t>
      </w:r>
      <w:proofErr w:type="spellEnd"/>
      <w:r w:rsidRPr="00F9613D">
        <w:rPr>
          <w:sz w:val="24"/>
          <w:szCs w:val="24"/>
          <w:shd w:val="clear" w:color="auto" w:fill="FFFFFF"/>
        </w:rPr>
        <w:t xml:space="preserve"> </w:t>
      </w:r>
      <w:r w:rsidRPr="00F9613D">
        <w:rPr>
          <w:i/>
          <w:iCs/>
          <w:sz w:val="24"/>
          <w:szCs w:val="24"/>
          <w:shd w:val="clear" w:color="auto" w:fill="FFFFFF"/>
        </w:rPr>
        <w:t xml:space="preserve"> maa</w:t>
      </w:r>
      <w:proofErr w:type="gramEnd"/>
      <w:r w:rsidRPr="00F9613D">
        <w:rPr>
          <w:i/>
          <w:iCs/>
          <w:sz w:val="24"/>
          <w:szCs w:val="24"/>
          <w:shd w:val="clear" w:color="auto" w:fill="FFFFFF"/>
        </w:rPr>
        <w:t xml:space="preserve"> </w:t>
      </w:r>
      <w:r w:rsidRPr="00F9613D">
        <w:rPr>
          <w:sz w:val="24"/>
          <w:szCs w:val="24"/>
          <w:shd w:val="clear" w:color="auto" w:fill="FFFFFF"/>
        </w:rPr>
        <w:t xml:space="preserve"> </w:t>
      </w:r>
      <w:proofErr w:type="spellStart"/>
      <w:r w:rsidRPr="00F9613D">
        <w:rPr>
          <w:i/>
          <w:iCs/>
          <w:sz w:val="24"/>
          <w:szCs w:val="24"/>
          <w:shd w:val="clear" w:color="auto" w:fill="FFFFFF"/>
        </w:rPr>
        <w:t>fissamaawaati</w:t>
      </w:r>
      <w:proofErr w:type="spellEnd"/>
      <w:r w:rsidRPr="00F9613D">
        <w:rPr>
          <w:sz w:val="24"/>
          <w:szCs w:val="24"/>
          <w:shd w:val="clear" w:color="auto" w:fill="FFFFFF"/>
        </w:rPr>
        <w:t xml:space="preserve"> </w:t>
      </w:r>
      <w:r w:rsidRPr="00F9613D">
        <w:rPr>
          <w:i/>
          <w:iCs/>
          <w:sz w:val="24"/>
          <w:szCs w:val="24"/>
          <w:shd w:val="clear" w:color="auto" w:fill="FFFFFF"/>
        </w:rPr>
        <w:t xml:space="preserve"> </w:t>
      </w:r>
      <w:proofErr w:type="spellStart"/>
      <w:r w:rsidRPr="00F9613D">
        <w:rPr>
          <w:i/>
          <w:iCs/>
          <w:sz w:val="24"/>
          <w:szCs w:val="24"/>
          <w:shd w:val="clear" w:color="auto" w:fill="FFFFFF"/>
        </w:rPr>
        <w:t>wal</w:t>
      </w:r>
      <w:proofErr w:type="spellEnd"/>
      <w:r w:rsidRPr="00F9613D">
        <w:rPr>
          <w:sz w:val="24"/>
          <w:szCs w:val="24"/>
          <w:shd w:val="clear" w:color="auto" w:fill="FFFFFF"/>
        </w:rPr>
        <w:t xml:space="preserve"> </w:t>
      </w:r>
      <w:r w:rsidRPr="00F9613D">
        <w:rPr>
          <w:i/>
          <w:iCs/>
          <w:sz w:val="24"/>
          <w:szCs w:val="24"/>
          <w:shd w:val="clear" w:color="auto" w:fill="FFFFFF"/>
        </w:rPr>
        <w:t xml:space="preserve"> </w:t>
      </w:r>
      <w:proofErr w:type="spellStart"/>
      <w:r w:rsidRPr="00F9613D">
        <w:rPr>
          <w:i/>
          <w:iCs/>
          <w:sz w:val="24"/>
          <w:szCs w:val="24"/>
          <w:shd w:val="clear" w:color="auto" w:fill="FFFFFF"/>
        </w:rPr>
        <w:t>ardh</w:t>
      </w:r>
      <w:proofErr w:type="spellEnd"/>
      <w:r w:rsidRPr="00F9613D">
        <w:rPr>
          <w:i/>
          <w:iCs/>
          <w:sz w:val="24"/>
          <w:szCs w:val="24"/>
          <w:shd w:val="clear" w:color="auto" w:fill="FFFFFF"/>
        </w:rPr>
        <w:t>...</w:t>
      </w:r>
      <w:r w:rsidRPr="00F9613D">
        <w:rPr>
          <w:sz w:val="24"/>
          <w:szCs w:val="24"/>
          <w:shd w:val="clear" w:color="auto" w:fill="FFFFFF"/>
        </w:rPr>
        <w:t xml:space="preserve"> "It    means "The possession of </w:t>
      </w:r>
      <w:proofErr w:type="gramStart"/>
      <w:r w:rsidRPr="00F9613D">
        <w:rPr>
          <w:sz w:val="24"/>
          <w:szCs w:val="24"/>
          <w:shd w:val="clear" w:color="auto" w:fill="FFFFFF"/>
        </w:rPr>
        <w:t>God  is</w:t>
      </w:r>
      <w:proofErr w:type="gramEnd"/>
      <w:r w:rsidRPr="00F9613D">
        <w:rPr>
          <w:sz w:val="24"/>
          <w:szCs w:val="24"/>
          <w:shd w:val="clear" w:color="auto" w:fill="FFFFFF"/>
        </w:rPr>
        <w:t xml:space="preserve">  all  that  is  in  heaven and what  is  on  earth." </w:t>
      </w:r>
      <w:proofErr w:type="gramStart"/>
      <w:r w:rsidRPr="00F9613D">
        <w:rPr>
          <w:sz w:val="24"/>
          <w:szCs w:val="24"/>
          <w:shd w:val="clear" w:color="auto" w:fill="FFFFFF"/>
        </w:rPr>
        <w:t>Next,  we</w:t>
      </w:r>
      <w:proofErr w:type="gramEnd"/>
      <w:r w:rsidRPr="00F9613D">
        <w:rPr>
          <w:sz w:val="24"/>
          <w:szCs w:val="24"/>
          <w:shd w:val="clear" w:color="auto" w:fill="FFFFFF"/>
        </w:rPr>
        <w:t xml:space="preserve">  remove  one  more  letter to  </w:t>
      </w:r>
      <w:r w:rsidRPr="00F9613D">
        <w:rPr>
          <w:sz w:val="24"/>
          <w:szCs w:val="24"/>
          <w:shd w:val="clear" w:color="auto" w:fill="FFFFFF"/>
          <w:rtl/>
          <w:lang w:val="id-ID"/>
        </w:rPr>
        <w:t>(له)</w:t>
      </w:r>
      <w:r w:rsidRPr="00F9613D">
        <w:rPr>
          <w:sz w:val="24"/>
          <w:szCs w:val="24"/>
          <w:shd w:val="clear" w:color="auto" w:fill="FFFFFF"/>
        </w:rPr>
        <w:t xml:space="preserve">  so that  it reads, </w:t>
      </w:r>
      <w:r w:rsidRPr="00F9613D">
        <w:rPr>
          <w:i/>
          <w:iCs/>
          <w:sz w:val="24"/>
          <w:szCs w:val="24"/>
          <w:shd w:val="clear" w:color="auto" w:fill="FFFFFF"/>
        </w:rPr>
        <w:t>"</w:t>
      </w:r>
      <w:proofErr w:type="spellStart"/>
      <w:r w:rsidRPr="00F9613D">
        <w:rPr>
          <w:i/>
          <w:iCs/>
          <w:sz w:val="24"/>
          <w:szCs w:val="24"/>
          <w:shd w:val="clear" w:color="auto" w:fill="FFFFFF"/>
        </w:rPr>
        <w:t>lahu</w:t>
      </w:r>
      <w:proofErr w:type="spellEnd"/>
      <w:r w:rsidRPr="00F9613D">
        <w:rPr>
          <w:sz w:val="24"/>
          <w:szCs w:val="24"/>
          <w:shd w:val="clear" w:color="auto" w:fill="FFFFFF"/>
        </w:rPr>
        <w:t xml:space="preserve"> </w:t>
      </w:r>
      <w:r w:rsidRPr="00F9613D">
        <w:rPr>
          <w:i/>
          <w:iCs/>
          <w:sz w:val="24"/>
          <w:szCs w:val="24"/>
          <w:shd w:val="clear" w:color="auto" w:fill="FFFFFF"/>
        </w:rPr>
        <w:t xml:space="preserve"> maa </w:t>
      </w:r>
      <w:r w:rsidRPr="00F9613D">
        <w:rPr>
          <w:sz w:val="24"/>
          <w:szCs w:val="24"/>
          <w:shd w:val="clear" w:color="auto" w:fill="FFFFFF"/>
        </w:rPr>
        <w:t xml:space="preserve"> </w:t>
      </w:r>
      <w:proofErr w:type="spellStart"/>
      <w:r w:rsidRPr="00F9613D">
        <w:rPr>
          <w:i/>
          <w:iCs/>
          <w:sz w:val="24"/>
          <w:szCs w:val="24"/>
          <w:shd w:val="clear" w:color="auto" w:fill="FFFFFF"/>
        </w:rPr>
        <w:t>fissamaawaati</w:t>
      </w:r>
      <w:proofErr w:type="spellEnd"/>
      <w:r w:rsidRPr="00F9613D">
        <w:rPr>
          <w:sz w:val="24"/>
          <w:szCs w:val="24"/>
          <w:shd w:val="clear" w:color="auto" w:fill="FFFFFF"/>
        </w:rPr>
        <w:t xml:space="preserve"> </w:t>
      </w:r>
      <w:r w:rsidRPr="00F9613D">
        <w:rPr>
          <w:i/>
          <w:iCs/>
          <w:sz w:val="24"/>
          <w:szCs w:val="24"/>
          <w:shd w:val="clear" w:color="auto" w:fill="FFFFFF"/>
        </w:rPr>
        <w:t xml:space="preserve"> </w:t>
      </w:r>
      <w:proofErr w:type="spellStart"/>
      <w:r w:rsidRPr="00F9613D">
        <w:rPr>
          <w:i/>
          <w:iCs/>
          <w:sz w:val="24"/>
          <w:szCs w:val="24"/>
          <w:shd w:val="clear" w:color="auto" w:fill="FFFFFF"/>
        </w:rPr>
        <w:t>wal</w:t>
      </w:r>
      <w:proofErr w:type="spellEnd"/>
      <w:r w:rsidRPr="00F9613D">
        <w:rPr>
          <w:sz w:val="24"/>
          <w:szCs w:val="24"/>
          <w:shd w:val="clear" w:color="auto" w:fill="FFFFFF"/>
        </w:rPr>
        <w:t xml:space="preserve"> </w:t>
      </w:r>
      <w:r w:rsidRPr="00F9613D">
        <w:rPr>
          <w:i/>
          <w:iCs/>
          <w:sz w:val="24"/>
          <w:szCs w:val="24"/>
          <w:shd w:val="clear" w:color="auto" w:fill="FFFFFF"/>
        </w:rPr>
        <w:t xml:space="preserve"> </w:t>
      </w:r>
      <w:proofErr w:type="spellStart"/>
      <w:r w:rsidRPr="00F9613D">
        <w:rPr>
          <w:i/>
          <w:iCs/>
          <w:sz w:val="24"/>
          <w:szCs w:val="24"/>
          <w:shd w:val="clear" w:color="auto" w:fill="FFFFFF"/>
        </w:rPr>
        <w:t>ardh</w:t>
      </w:r>
      <w:proofErr w:type="spellEnd"/>
      <w:r w:rsidRPr="00F9613D">
        <w:rPr>
          <w:i/>
          <w:iCs/>
          <w:sz w:val="24"/>
          <w:szCs w:val="24"/>
          <w:shd w:val="clear" w:color="auto" w:fill="FFFFFF"/>
        </w:rPr>
        <w:t>"</w:t>
      </w:r>
      <w:r w:rsidRPr="00F9613D">
        <w:rPr>
          <w:sz w:val="24"/>
          <w:szCs w:val="24"/>
          <w:shd w:val="clear" w:color="auto" w:fill="FFFFFF"/>
        </w:rPr>
        <w:t xml:space="preserve">  has almost the same  meaning that  is  "his"   What  is in heaven    and on  earth." </w:t>
      </w:r>
      <w:proofErr w:type="gramStart"/>
      <w:r w:rsidRPr="00F9613D">
        <w:rPr>
          <w:sz w:val="24"/>
          <w:szCs w:val="24"/>
          <w:shd w:val="clear" w:color="auto" w:fill="FFFFFF"/>
        </w:rPr>
        <w:t xml:space="preserve">Then,   </w:t>
      </w:r>
      <w:proofErr w:type="gramEnd"/>
      <w:r w:rsidRPr="00F9613D">
        <w:rPr>
          <w:sz w:val="24"/>
          <w:szCs w:val="24"/>
          <w:shd w:val="clear" w:color="auto" w:fill="FFFFFF"/>
        </w:rPr>
        <w:t>when there is one  letter  left,    it is actually  an abbreviation  of the word</w:t>
      </w:r>
      <w:r w:rsidRPr="00F9613D">
        <w:rPr>
          <w:sz w:val="24"/>
          <w:szCs w:val="24"/>
          <w:shd w:val="clear" w:color="auto" w:fill="FFFFFF"/>
          <w:rtl/>
          <w:lang w:val="id-ID"/>
        </w:rPr>
        <w:t>(هو).</w:t>
      </w:r>
      <w:r w:rsidRPr="00F9613D">
        <w:rPr>
          <w:sz w:val="24"/>
          <w:szCs w:val="24"/>
          <w:shd w:val="clear" w:color="auto" w:fill="FFFFFF"/>
        </w:rPr>
        <w:t xml:space="preserve">  </w:t>
      </w:r>
      <w:proofErr w:type="gramStart"/>
      <w:r w:rsidRPr="00F9613D">
        <w:rPr>
          <w:sz w:val="24"/>
          <w:szCs w:val="24"/>
          <w:shd w:val="clear" w:color="auto" w:fill="FFFFFF"/>
        </w:rPr>
        <w:t>Because  when</w:t>
      </w:r>
      <w:proofErr w:type="gramEnd"/>
      <w:r w:rsidRPr="00F9613D">
        <w:rPr>
          <w:sz w:val="24"/>
          <w:szCs w:val="24"/>
          <w:shd w:val="clear" w:color="auto" w:fill="FFFFFF"/>
        </w:rPr>
        <w:t xml:space="preserve">  we  read the word   </w:t>
      </w:r>
      <w:r w:rsidRPr="00F9613D">
        <w:rPr>
          <w:sz w:val="24"/>
          <w:szCs w:val="24"/>
          <w:shd w:val="clear" w:color="auto" w:fill="FFFFFF"/>
          <w:rtl/>
          <w:lang w:val="id-ID"/>
        </w:rPr>
        <w:t>(هو)</w:t>
      </w:r>
      <w:r w:rsidRPr="00F9613D">
        <w:rPr>
          <w:sz w:val="24"/>
          <w:szCs w:val="24"/>
          <w:shd w:val="clear" w:color="auto" w:fill="FFFFFF"/>
        </w:rPr>
        <w:t xml:space="preserve">  </w:t>
      </w:r>
      <w:proofErr w:type="spellStart"/>
      <w:r w:rsidRPr="00F9613D">
        <w:rPr>
          <w:sz w:val="24"/>
          <w:szCs w:val="24"/>
          <w:shd w:val="clear" w:color="auto" w:fill="FFFFFF"/>
        </w:rPr>
        <w:t>waqaf</w:t>
      </w:r>
      <w:proofErr w:type="spellEnd"/>
      <w:r w:rsidRPr="00F9613D">
        <w:rPr>
          <w:sz w:val="24"/>
          <w:szCs w:val="24"/>
          <w:shd w:val="clear" w:color="auto" w:fill="FFFFFF"/>
        </w:rPr>
        <w:t xml:space="preserve">  then the  letter </w:t>
      </w:r>
      <w:r w:rsidRPr="00F9613D">
        <w:rPr>
          <w:sz w:val="24"/>
          <w:szCs w:val="24"/>
          <w:shd w:val="clear" w:color="auto" w:fill="FFFFFF"/>
          <w:rtl/>
          <w:lang w:val="id-ID"/>
        </w:rPr>
        <w:t>(و)</w:t>
      </w:r>
      <w:r w:rsidRPr="00F9613D">
        <w:rPr>
          <w:sz w:val="24"/>
          <w:szCs w:val="24"/>
          <w:shd w:val="clear" w:color="auto" w:fill="FFFFFF"/>
        </w:rPr>
        <w:t xml:space="preserve">is  not  read  so that  all that  is read is a  letter   </w:t>
      </w:r>
      <w:r w:rsidRPr="00F9613D">
        <w:rPr>
          <w:sz w:val="24"/>
          <w:szCs w:val="24"/>
          <w:shd w:val="clear" w:color="auto" w:fill="FFFFFF"/>
          <w:rtl/>
          <w:lang w:val="id-ID"/>
        </w:rPr>
        <w:t>(ه).</w:t>
      </w:r>
      <w:r w:rsidRPr="00F9613D">
        <w:rPr>
          <w:sz w:val="24"/>
          <w:szCs w:val="24"/>
          <w:shd w:val="clear" w:color="auto" w:fill="FFFFFF"/>
        </w:rPr>
        <w:t xml:space="preserve"> This    </w:t>
      </w:r>
      <w:proofErr w:type="gramStart"/>
      <w:r w:rsidRPr="00F9613D">
        <w:rPr>
          <w:sz w:val="24"/>
          <w:szCs w:val="24"/>
          <w:shd w:val="clear" w:color="auto" w:fill="FFFFFF"/>
        </w:rPr>
        <w:t>is  Q.S.</w:t>
      </w:r>
      <w:proofErr w:type="gramEnd"/>
      <w:r w:rsidRPr="00F9613D">
        <w:rPr>
          <w:sz w:val="24"/>
          <w:szCs w:val="24"/>
          <w:shd w:val="clear" w:color="auto" w:fill="FFFFFF"/>
        </w:rPr>
        <w:t xml:space="preserve"> al-Baqarah  verse  255 which  reads   </w:t>
      </w:r>
      <w:r w:rsidRPr="00F9613D">
        <w:rPr>
          <w:sz w:val="24"/>
          <w:szCs w:val="24"/>
          <w:shd w:val="clear" w:color="auto" w:fill="FFFFFF"/>
          <w:rtl/>
          <w:lang w:val="id-ID"/>
        </w:rPr>
        <w:t>(ٱللَّهُ لَآ إِلَٰلَ إِلَّا لُوَ ٱلْحَىُّ ٱلْقَيُّومُ.</w:t>
      </w:r>
      <w:r w:rsidRPr="00F9613D">
        <w:rPr>
          <w:sz w:val="24"/>
          <w:szCs w:val="24"/>
          <w:shd w:val="clear" w:color="auto" w:fill="FFFFFF"/>
        </w:rPr>
        <w:t xml:space="preserve">   </w:t>
      </w:r>
      <w:r w:rsidRPr="00F9613D">
        <w:rPr>
          <w:sz w:val="24"/>
          <w:szCs w:val="24"/>
          <w:shd w:val="clear" w:color="auto" w:fill="FFFFFF"/>
          <w:rtl/>
          <w:lang w:val="id-ID"/>
        </w:rPr>
        <w:t>..</w:t>
      </w:r>
      <w:r w:rsidRPr="00F9613D">
        <w:rPr>
          <w:sz w:val="24"/>
          <w:szCs w:val="24"/>
          <w:shd w:val="clear" w:color="auto" w:fill="FFFFFF"/>
        </w:rPr>
        <w:t xml:space="preserve">   </w:t>
      </w:r>
      <w:proofErr w:type="gramStart"/>
      <w:r w:rsidRPr="00F9613D">
        <w:rPr>
          <w:sz w:val="24"/>
          <w:szCs w:val="24"/>
          <w:shd w:val="clear" w:color="auto" w:fill="FFFFFF"/>
        </w:rPr>
        <w:t xml:space="preserve">then  </w:t>
      </w:r>
      <w:proofErr w:type="spellStart"/>
      <w:r w:rsidRPr="00F9613D">
        <w:rPr>
          <w:sz w:val="24"/>
          <w:szCs w:val="24"/>
          <w:shd w:val="clear" w:color="auto" w:fill="FFFFFF"/>
        </w:rPr>
        <w:t>allahu</w:t>
      </w:r>
      <w:proofErr w:type="spellEnd"/>
      <w:proofErr w:type="gramEnd"/>
      <w:r w:rsidRPr="00F9613D">
        <w:rPr>
          <w:sz w:val="24"/>
          <w:szCs w:val="24"/>
          <w:shd w:val="clear" w:color="auto" w:fill="FFFFFF"/>
        </w:rPr>
        <w:t xml:space="preserve"> </w:t>
      </w:r>
      <w:r w:rsidRPr="00F9613D">
        <w:rPr>
          <w:i/>
          <w:iCs/>
          <w:sz w:val="24"/>
          <w:szCs w:val="24"/>
          <w:shd w:val="clear" w:color="auto" w:fill="FFFFFF"/>
        </w:rPr>
        <w:t xml:space="preserve"> </w:t>
      </w:r>
      <w:r w:rsidRPr="00F9613D">
        <w:rPr>
          <w:sz w:val="24"/>
          <w:szCs w:val="24"/>
          <w:shd w:val="clear" w:color="auto" w:fill="FFFFFF"/>
        </w:rPr>
        <w:t xml:space="preserve"> </w:t>
      </w:r>
      <w:proofErr w:type="spellStart"/>
      <w:r w:rsidRPr="00F9613D">
        <w:rPr>
          <w:i/>
          <w:iCs/>
          <w:sz w:val="24"/>
          <w:szCs w:val="24"/>
          <w:shd w:val="clear" w:color="auto" w:fill="FFFFFF"/>
        </w:rPr>
        <w:t>laa</w:t>
      </w:r>
      <w:proofErr w:type="spellEnd"/>
      <w:r w:rsidRPr="00F9613D">
        <w:rPr>
          <w:sz w:val="24"/>
          <w:szCs w:val="24"/>
          <w:shd w:val="clear" w:color="auto" w:fill="FFFFFF"/>
        </w:rPr>
        <w:t xml:space="preserve"> </w:t>
      </w:r>
      <w:r w:rsidRPr="00F9613D">
        <w:rPr>
          <w:i/>
          <w:iCs/>
          <w:sz w:val="24"/>
          <w:szCs w:val="24"/>
          <w:shd w:val="clear" w:color="auto" w:fill="FFFFFF"/>
        </w:rPr>
        <w:t xml:space="preserve"> </w:t>
      </w:r>
      <w:proofErr w:type="spellStart"/>
      <w:r w:rsidRPr="00F9613D">
        <w:rPr>
          <w:i/>
          <w:iCs/>
          <w:sz w:val="24"/>
          <w:szCs w:val="24"/>
          <w:shd w:val="clear" w:color="auto" w:fill="FFFFFF"/>
        </w:rPr>
        <w:t>ilaha</w:t>
      </w:r>
      <w:proofErr w:type="spellEnd"/>
      <w:r w:rsidRPr="00F9613D">
        <w:rPr>
          <w:sz w:val="24"/>
          <w:szCs w:val="24"/>
          <w:shd w:val="clear" w:color="auto" w:fill="FFFFFF"/>
        </w:rPr>
        <w:t xml:space="preserve"> </w:t>
      </w:r>
      <w:r w:rsidRPr="00F9613D">
        <w:rPr>
          <w:i/>
          <w:iCs/>
          <w:sz w:val="24"/>
          <w:szCs w:val="24"/>
          <w:shd w:val="clear" w:color="auto" w:fill="FFFFFF"/>
        </w:rPr>
        <w:t xml:space="preserve"> </w:t>
      </w:r>
      <w:proofErr w:type="spellStart"/>
      <w:r w:rsidRPr="00F9613D">
        <w:rPr>
          <w:i/>
          <w:iCs/>
          <w:sz w:val="24"/>
          <w:szCs w:val="24"/>
          <w:shd w:val="clear" w:color="auto" w:fill="FFFFFF"/>
        </w:rPr>
        <w:t>illahu</w:t>
      </w:r>
      <w:proofErr w:type="spellEnd"/>
      <w:r w:rsidRPr="00F9613D">
        <w:rPr>
          <w:sz w:val="24"/>
          <w:szCs w:val="24"/>
          <w:shd w:val="clear" w:color="auto" w:fill="FFFFFF"/>
        </w:rPr>
        <w:t xml:space="preserve">  (there is no  God  but  Allah),</w:t>
      </w:r>
      <w:r w:rsidRPr="00F9613D">
        <w:rPr>
          <w:i/>
          <w:iCs/>
          <w:sz w:val="24"/>
          <w:szCs w:val="24"/>
          <w:shd w:val="clear" w:color="auto" w:fill="FFFFFF"/>
        </w:rPr>
        <w:t xml:space="preserve"> </w:t>
      </w:r>
      <w:r w:rsidRPr="00F9613D">
        <w:rPr>
          <w:sz w:val="24"/>
          <w:szCs w:val="24"/>
          <w:shd w:val="clear" w:color="auto" w:fill="FFFFFF"/>
        </w:rPr>
        <w:t xml:space="preserve"> only  if  we  will  continue  then it must  reappear   </w:t>
      </w:r>
      <w:r w:rsidRPr="00F9613D">
        <w:rPr>
          <w:sz w:val="24"/>
          <w:szCs w:val="24"/>
          <w:shd w:val="clear" w:color="auto" w:fill="FFFFFF"/>
          <w:rtl/>
          <w:lang w:val="id-ID"/>
        </w:rPr>
        <w:t>"هو"</w:t>
      </w:r>
      <w:r w:rsidRPr="00F9613D">
        <w:rPr>
          <w:sz w:val="24"/>
          <w:szCs w:val="24"/>
          <w:shd w:val="clear" w:color="auto" w:fill="FFFFFF"/>
        </w:rPr>
        <w:t xml:space="preserve">   so it  reads </w:t>
      </w:r>
      <w:r w:rsidRPr="00F9613D">
        <w:rPr>
          <w:i/>
          <w:iCs/>
          <w:sz w:val="24"/>
          <w:szCs w:val="24"/>
          <w:shd w:val="clear" w:color="auto" w:fill="FFFFFF"/>
        </w:rPr>
        <w:t xml:space="preserve"> </w:t>
      </w:r>
      <w:proofErr w:type="spellStart"/>
      <w:r w:rsidRPr="00F9613D">
        <w:rPr>
          <w:i/>
          <w:iCs/>
          <w:sz w:val="24"/>
          <w:szCs w:val="24"/>
          <w:shd w:val="clear" w:color="auto" w:fill="FFFFFF"/>
        </w:rPr>
        <w:t>hual</w:t>
      </w:r>
      <w:proofErr w:type="spellEnd"/>
      <w:r w:rsidRPr="00F9613D">
        <w:rPr>
          <w:sz w:val="24"/>
          <w:szCs w:val="24"/>
          <w:shd w:val="clear" w:color="auto" w:fill="FFFFFF"/>
        </w:rPr>
        <w:t xml:space="preserve"> </w:t>
      </w:r>
      <w:r w:rsidRPr="00F9613D">
        <w:rPr>
          <w:i/>
          <w:iCs/>
          <w:sz w:val="24"/>
          <w:szCs w:val="24"/>
          <w:shd w:val="clear" w:color="auto" w:fill="FFFFFF"/>
        </w:rPr>
        <w:t xml:space="preserve"> </w:t>
      </w:r>
      <w:proofErr w:type="spellStart"/>
      <w:r w:rsidRPr="00F9613D">
        <w:rPr>
          <w:i/>
          <w:iCs/>
          <w:sz w:val="24"/>
          <w:szCs w:val="24"/>
          <w:shd w:val="clear" w:color="auto" w:fill="FFFFFF"/>
        </w:rPr>
        <w:t>hayyul</w:t>
      </w:r>
      <w:proofErr w:type="spellEnd"/>
      <w:r w:rsidRPr="00F9613D">
        <w:rPr>
          <w:sz w:val="24"/>
          <w:szCs w:val="24"/>
          <w:shd w:val="clear" w:color="auto" w:fill="FFFFFF"/>
        </w:rPr>
        <w:t xml:space="preserve"> </w:t>
      </w:r>
      <w:r w:rsidRPr="00F9613D">
        <w:rPr>
          <w:i/>
          <w:iCs/>
          <w:sz w:val="24"/>
          <w:szCs w:val="24"/>
          <w:shd w:val="clear" w:color="auto" w:fill="FFFFFF"/>
        </w:rPr>
        <w:t xml:space="preserve"> </w:t>
      </w:r>
      <w:proofErr w:type="spellStart"/>
      <w:r w:rsidRPr="00F9613D">
        <w:rPr>
          <w:i/>
          <w:iCs/>
          <w:sz w:val="24"/>
          <w:szCs w:val="24"/>
          <w:shd w:val="clear" w:color="auto" w:fill="FFFFFF"/>
        </w:rPr>
        <w:t>qayyumu</w:t>
      </w:r>
      <w:proofErr w:type="spellEnd"/>
      <w:r w:rsidRPr="00F9613D">
        <w:rPr>
          <w:sz w:val="24"/>
          <w:szCs w:val="24"/>
          <w:shd w:val="clear" w:color="auto" w:fill="FFFFFF"/>
        </w:rPr>
        <w:t xml:space="preserve">  which  means  "</w:t>
      </w:r>
      <w:proofErr w:type="spellStart"/>
      <w:r w:rsidRPr="00F9613D">
        <w:rPr>
          <w:sz w:val="24"/>
          <w:szCs w:val="24"/>
          <w:shd w:val="clear" w:color="auto" w:fill="FFFFFF"/>
        </w:rPr>
        <w:t>Heis</w:t>
      </w:r>
      <w:proofErr w:type="spellEnd"/>
      <w:r w:rsidRPr="00F9613D">
        <w:rPr>
          <w:sz w:val="24"/>
          <w:szCs w:val="24"/>
          <w:shd w:val="clear" w:color="auto" w:fill="FFFFFF"/>
        </w:rPr>
        <w:t xml:space="preserve"> the  One who lives".  When </w:t>
      </w:r>
      <w:proofErr w:type="gramStart"/>
      <w:r w:rsidRPr="00F9613D">
        <w:rPr>
          <w:sz w:val="24"/>
          <w:szCs w:val="24"/>
          <w:shd w:val="clear" w:color="auto" w:fill="FFFFFF"/>
        </w:rPr>
        <w:t>all  the</w:t>
      </w:r>
      <w:proofErr w:type="gramEnd"/>
      <w:r w:rsidRPr="00F9613D">
        <w:rPr>
          <w:sz w:val="24"/>
          <w:szCs w:val="24"/>
          <w:shd w:val="clear" w:color="auto" w:fill="FFFFFF"/>
        </w:rPr>
        <w:t xml:space="preserve"> letters are  removed,  there  will be    nothing.   Everything      that </w:t>
      </w:r>
      <w:proofErr w:type="gramStart"/>
      <w:r w:rsidRPr="00F9613D">
        <w:rPr>
          <w:sz w:val="24"/>
          <w:szCs w:val="24"/>
          <w:shd w:val="clear" w:color="auto" w:fill="FFFFFF"/>
        </w:rPr>
        <w:t>is  invisible</w:t>
      </w:r>
      <w:proofErr w:type="gramEnd"/>
      <w:r w:rsidRPr="00F9613D">
        <w:rPr>
          <w:sz w:val="24"/>
          <w:szCs w:val="24"/>
          <w:shd w:val="clear" w:color="auto" w:fill="FFFFFF"/>
        </w:rPr>
        <w:t xml:space="preserve">    is  called the unseen. </w:t>
      </w:r>
      <w:proofErr w:type="gramStart"/>
      <w:r w:rsidRPr="00F9613D">
        <w:rPr>
          <w:sz w:val="24"/>
          <w:szCs w:val="24"/>
          <w:shd w:val="clear" w:color="auto" w:fill="FFFFFF"/>
        </w:rPr>
        <w:t>Therefore,  Allah</w:t>
      </w:r>
      <w:proofErr w:type="gramEnd"/>
      <w:r w:rsidRPr="00F9613D">
        <w:rPr>
          <w:sz w:val="24"/>
          <w:szCs w:val="24"/>
          <w:shd w:val="clear" w:color="auto" w:fill="FFFFFF"/>
        </w:rPr>
        <w:t xml:space="preserve">  has  explained  in  Q.S. al-Baqarah  verse  3 which  reads </w:t>
      </w:r>
      <w:r w:rsidRPr="00F9613D">
        <w:rPr>
          <w:i/>
          <w:iCs/>
          <w:sz w:val="24"/>
          <w:szCs w:val="24"/>
          <w:shd w:val="clear" w:color="auto" w:fill="FFFFFF"/>
        </w:rPr>
        <w:t>"</w:t>
      </w:r>
      <w:proofErr w:type="spellStart"/>
      <w:r w:rsidRPr="00F9613D">
        <w:rPr>
          <w:i/>
          <w:iCs/>
          <w:sz w:val="24"/>
          <w:szCs w:val="24"/>
          <w:shd w:val="clear" w:color="auto" w:fill="FFFFFF"/>
        </w:rPr>
        <w:t>alladzinayu'minunabil</w:t>
      </w:r>
      <w:proofErr w:type="spellEnd"/>
      <w:r w:rsidRPr="00F9613D">
        <w:rPr>
          <w:sz w:val="24"/>
          <w:szCs w:val="24"/>
          <w:shd w:val="clear" w:color="auto" w:fill="FFFFFF"/>
        </w:rPr>
        <w:t xml:space="preserve"> </w:t>
      </w:r>
      <w:r w:rsidRPr="00F9613D">
        <w:rPr>
          <w:i/>
          <w:iCs/>
          <w:sz w:val="24"/>
          <w:szCs w:val="24"/>
          <w:shd w:val="clear" w:color="auto" w:fill="FFFFFF"/>
        </w:rPr>
        <w:t xml:space="preserve"> </w:t>
      </w:r>
      <w:proofErr w:type="spellStart"/>
      <w:r w:rsidRPr="00F9613D">
        <w:rPr>
          <w:i/>
          <w:iCs/>
          <w:sz w:val="24"/>
          <w:szCs w:val="24"/>
          <w:shd w:val="clear" w:color="auto" w:fill="FFFFFF"/>
        </w:rPr>
        <w:t>ghaib</w:t>
      </w:r>
      <w:proofErr w:type="spellEnd"/>
      <w:r w:rsidRPr="00F9613D">
        <w:rPr>
          <w:i/>
          <w:iCs/>
          <w:sz w:val="24"/>
          <w:szCs w:val="24"/>
          <w:shd w:val="clear" w:color="auto" w:fill="FFFFFF"/>
        </w:rPr>
        <w:t>",</w:t>
      </w:r>
      <w:r w:rsidRPr="00F9613D">
        <w:rPr>
          <w:sz w:val="24"/>
          <w:szCs w:val="24"/>
          <w:shd w:val="clear" w:color="auto" w:fill="FFFFFF"/>
        </w:rPr>
        <w:t>and   "</w:t>
      </w:r>
      <w:proofErr w:type="spellStart"/>
      <w:r w:rsidRPr="00F9613D">
        <w:rPr>
          <w:sz w:val="24"/>
          <w:szCs w:val="24"/>
          <w:shd w:val="clear" w:color="auto" w:fill="FFFFFF"/>
        </w:rPr>
        <w:t>ghaib</w:t>
      </w:r>
      <w:proofErr w:type="spellEnd"/>
      <w:r w:rsidRPr="00F9613D">
        <w:rPr>
          <w:sz w:val="24"/>
          <w:szCs w:val="24"/>
          <w:shd w:val="clear" w:color="auto" w:fill="FFFFFF"/>
        </w:rPr>
        <w:t xml:space="preserve">"  here  still  shows  to the same </w:t>
      </w:r>
      <w:proofErr w:type="spellStart"/>
      <w:r w:rsidRPr="00F9613D">
        <w:rPr>
          <w:sz w:val="24"/>
          <w:szCs w:val="24"/>
          <w:shd w:val="clear" w:color="auto" w:fill="FFFFFF"/>
        </w:rPr>
        <w:t>dzat</w:t>
      </w:r>
      <w:proofErr w:type="spellEnd"/>
      <w:r w:rsidRPr="00F9613D">
        <w:rPr>
          <w:sz w:val="24"/>
          <w:szCs w:val="24"/>
          <w:shd w:val="clear" w:color="auto" w:fill="FFFFFF"/>
        </w:rPr>
        <w:t xml:space="preserve">  that  Allah   </w:t>
      </w:r>
      <w:proofErr w:type="spellStart"/>
      <w:r w:rsidRPr="00F9613D">
        <w:rPr>
          <w:sz w:val="24"/>
          <w:szCs w:val="24"/>
          <w:shd w:val="clear" w:color="auto" w:fill="FFFFFF"/>
        </w:rPr>
        <w:t>swt</w:t>
      </w:r>
      <w:proofErr w:type="spellEnd"/>
      <w:r w:rsidRPr="00F9613D">
        <w:rPr>
          <w:sz w:val="24"/>
          <w:szCs w:val="24"/>
          <w:shd w:val="clear" w:color="auto" w:fill="FFFFFF"/>
        </w:rPr>
        <w:t xml:space="preserve"> .  </w:t>
      </w:r>
      <w:proofErr w:type="gramStart"/>
      <w:r w:rsidRPr="00F9613D">
        <w:rPr>
          <w:sz w:val="24"/>
          <w:szCs w:val="24"/>
          <w:shd w:val="clear" w:color="auto" w:fill="FFFFFF"/>
        </w:rPr>
        <w:t>If  we</w:t>
      </w:r>
      <w:proofErr w:type="gramEnd"/>
      <w:r w:rsidRPr="00F9613D">
        <w:rPr>
          <w:sz w:val="24"/>
          <w:szCs w:val="24"/>
          <w:shd w:val="clear" w:color="auto" w:fill="FFFFFF"/>
        </w:rPr>
        <w:t xml:space="preserve">  compare  it with any  word  and  in  </w:t>
      </w:r>
      <w:proofErr w:type="spellStart"/>
      <w:r w:rsidRPr="00F9613D">
        <w:rPr>
          <w:sz w:val="24"/>
          <w:szCs w:val="24"/>
          <w:shd w:val="clear" w:color="auto" w:fill="FFFFFF"/>
        </w:rPr>
        <w:t>anylanguage</w:t>
      </w:r>
      <w:proofErr w:type="spellEnd"/>
      <w:r w:rsidRPr="00F9613D">
        <w:rPr>
          <w:sz w:val="24"/>
          <w:szCs w:val="24"/>
          <w:shd w:val="clear" w:color="auto" w:fill="FFFFFF"/>
        </w:rPr>
        <w:t xml:space="preserve">,  there  will be  no match  for  the  meaning  of   Allah's   asthma.  </w:t>
      </w:r>
      <w:proofErr w:type="gramStart"/>
      <w:r w:rsidRPr="00F9613D">
        <w:rPr>
          <w:sz w:val="24"/>
          <w:szCs w:val="24"/>
          <w:shd w:val="clear" w:color="auto" w:fill="FFFFFF"/>
        </w:rPr>
        <w:t>From  its</w:t>
      </w:r>
      <w:proofErr w:type="gramEnd"/>
      <w:r w:rsidRPr="00F9613D">
        <w:rPr>
          <w:sz w:val="24"/>
          <w:szCs w:val="24"/>
          <w:shd w:val="clear" w:color="auto" w:fill="FFFFFF"/>
        </w:rPr>
        <w:t xml:space="preserve"> name  alone  there is  already such a    great   miracle,   how  will  we  refuse  not to    acknowledge  and  believe  that  He is god who  deserves to be  worshipped. </w:t>
      </w:r>
      <w:proofErr w:type="gramStart"/>
      <w:r w:rsidRPr="00F9613D">
        <w:rPr>
          <w:sz w:val="24"/>
          <w:szCs w:val="24"/>
          <w:shd w:val="clear" w:color="auto" w:fill="FFFFFF"/>
        </w:rPr>
        <w:t>Furthermore,  the</w:t>
      </w:r>
      <w:proofErr w:type="gramEnd"/>
      <w:r w:rsidRPr="00F9613D">
        <w:rPr>
          <w:sz w:val="24"/>
          <w:szCs w:val="24"/>
          <w:shd w:val="clear" w:color="auto" w:fill="FFFFFF"/>
        </w:rPr>
        <w:t xml:space="preserve"> description  of the greatness of  God is also  listed  in the next  verse  in  </w:t>
      </w:r>
      <w:proofErr w:type="spellStart"/>
      <w:r w:rsidRPr="00F9613D">
        <w:rPr>
          <w:sz w:val="24"/>
          <w:szCs w:val="24"/>
          <w:shd w:val="clear" w:color="auto" w:fill="FFFFFF"/>
        </w:rPr>
        <w:t>surat</w:t>
      </w:r>
      <w:proofErr w:type="spellEnd"/>
      <w:r w:rsidRPr="00F9613D">
        <w:rPr>
          <w:sz w:val="24"/>
          <w:szCs w:val="24"/>
          <w:shd w:val="clear" w:color="auto" w:fill="FFFFFF"/>
        </w:rPr>
        <w:t xml:space="preserve">  al-</w:t>
      </w:r>
      <w:proofErr w:type="spellStart"/>
      <w:r w:rsidRPr="00F9613D">
        <w:rPr>
          <w:sz w:val="24"/>
          <w:szCs w:val="24"/>
          <w:shd w:val="clear" w:color="auto" w:fill="FFFFFF"/>
        </w:rPr>
        <w:t>Ikhlas</w:t>
      </w:r>
      <w:proofErr w:type="spellEnd"/>
      <w:r w:rsidRPr="00F9613D">
        <w:rPr>
          <w:sz w:val="24"/>
          <w:szCs w:val="24"/>
          <w:shd w:val="clear" w:color="auto" w:fill="FFFFFF"/>
        </w:rPr>
        <w:t xml:space="preserve">.  </w:t>
      </w:r>
    </w:p>
    <w:p w14:paraId="04A6B401" w14:textId="77777777" w:rsidR="001446EA" w:rsidRPr="00D452AB" w:rsidRDefault="001446EA" w:rsidP="001446EA">
      <w:pPr>
        <w:pStyle w:val="ListParagraph"/>
        <w:ind w:left="0" w:firstLine="720"/>
        <w:jc w:val="both"/>
        <w:rPr>
          <w:sz w:val="24"/>
          <w:szCs w:val="24"/>
        </w:rPr>
      </w:pPr>
      <w:r w:rsidRPr="00F9613D">
        <w:rPr>
          <w:sz w:val="24"/>
          <w:szCs w:val="24"/>
          <w:shd w:val="clear" w:color="auto" w:fill="FFFFFF"/>
        </w:rPr>
        <w:t>Next is the description of</w:t>
      </w:r>
      <w:r w:rsidRPr="00F9613D">
        <w:rPr>
          <w:i/>
          <w:sz w:val="24"/>
          <w:szCs w:val="24"/>
          <w:shd w:val="clear" w:color="auto" w:fill="FFFFFF"/>
        </w:rPr>
        <w:t xml:space="preserve"> </w:t>
      </w:r>
      <w:proofErr w:type="spellStart"/>
      <w:proofErr w:type="gramStart"/>
      <w:r w:rsidRPr="006356C2">
        <w:rPr>
          <w:i/>
          <w:sz w:val="24"/>
          <w:szCs w:val="24"/>
          <w:highlight w:val="yellow"/>
          <w:shd w:val="clear" w:color="auto" w:fill="FFFFFF"/>
        </w:rPr>
        <w:t>lafadz</w:t>
      </w:r>
      <w:proofErr w:type="spellEnd"/>
      <w:r w:rsidRPr="00F9613D">
        <w:rPr>
          <w:sz w:val="24"/>
          <w:szCs w:val="24"/>
          <w:shd w:val="clear" w:color="auto" w:fill="FFFFFF"/>
        </w:rPr>
        <w:t xml:space="preserve">  Muhammad</w:t>
      </w:r>
      <w:proofErr w:type="gramEnd"/>
      <w:r w:rsidRPr="00F9613D">
        <w:rPr>
          <w:sz w:val="24"/>
          <w:szCs w:val="24"/>
          <w:shd w:val="clear" w:color="auto" w:fill="FFFFFF"/>
        </w:rPr>
        <w:t>, the creature most loved by Allah.  Before the creation of man</w:t>
      </w:r>
      <w:r w:rsidRPr="00F9613D">
        <w:rPr>
          <w:i/>
          <w:sz w:val="24"/>
          <w:szCs w:val="24"/>
          <w:shd w:val="clear" w:color="auto" w:fill="FFFFFF"/>
        </w:rPr>
        <w:t>(al-Man</w:t>
      </w:r>
      <w:proofErr w:type="gramStart"/>
      <w:r w:rsidRPr="00F9613D">
        <w:rPr>
          <w:i/>
          <w:sz w:val="24"/>
          <w:szCs w:val="24"/>
          <w:shd w:val="clear" w:color="auto" w:fill="FFFFFF"/>
        </w:rPr>
        <w:t>),</w:t>
      </w:r>
      <w:r w:rsidRPr="00F9613D">
        <w:rPr>
          <w:sz w:val="24"/>
          <w:szCs w:val="24"/>
          <w:shd w:val="clear" w:color="auto" w:fill="FFFFFF"/>
        </w:rPr>
        <w:t>Allah</w:t>
      </w:r>
      <w:proofErr w:type="gramEnd"/>
      <w:r w:rsidRPr="00F9613D">
        <w:rPr>
          <w:sz w:val="24"/>
          <w:szCs w:val="24"/>
          <w:shd w:val="clear" w:color="auto" w:fill="FFFFFF"/>
        </w:rPr>
        <w:t xml:space="preserve"> had created </w:t>
      </w:r>
      <w:proofErr w:type="spellStart"/>
      <w:r w:rsidRPr="00F9613D">
        <w:rPr>
          <w:sz w:val="24"/>
          <w:szCs w:val="24"/>
          <w:shd w:val="clear" w:color="auto" w:fill="FFFFFF"/>
        </w:rPr>
        <w:t>NurMuhammad</w:t>
      </w:r>
      <w:proofErr w:type="spellEnd"/>
      <w:r w:rsidRPr="00F9613D">
        <w:rPr>
          <w:sz w:val="24"/>
          <w:szCs w:val="24"/>
          <w:shd w:val="clear" w:color="auto" w:fill="FFFFFF"/>
        </w:rPr>
        <w:t xml:space="preserve">. </w:t>
      </w:r>
      <w:r w:rsidRPr="00F9613D">
        <w:rPr>
          <w:i/>
          <w:sz w:val="24"/>
          <w:szCs w:val="24"/>
          <w:shd w:val="clear" w:color="auto" w:fill="FFFFFF"/>
        </w:rPr>
        <w:t xml:space="preserve"> </w:t>
      </w:r>
      <w:r w:rsidRPr="00F9613D">
        <w:rPr>
          <w:sz w:val="24"/>
          <w:szCs w:val="24"/>
          <w:shd w:val="clear" w:color="auto" w:fill="FFFFFF"/>
        </w:rPr>
        <w:t xml:space="preserve"> As the concept in the book of </w:t>
      </w:r>
      <w:proofErr w:type="spellStart"/>
      <w:r w:rsidRPr="00F9613D">
        <w:rPr>
          <w:sz w:val="24"/>
          <w:szCs w:val="24"/>
          <w:shd w:val="clear" w:color="auto" w:fill="FFFFFF"/>
        </w:rPr>
        <w:t>Barzanji</w:t>
      </w:r>
      <w:proofErr w:type="spellEnd"/>
      <w:r w:rsidRPr="00F9613D">
        <w:rPr>
          <w:sz w:val="24"/>
          <w:szCs w:val="24"/>
          <w:shd w:val="clear" w:color="auto" w:fill="FFFFFF"/>
        </w:rPr>
        <w:t xml:space="preserve"> </w:t>
      </w:r>
      <w:proofErr w:type="gramStart"/>
      <w:r w:rsidRPr="00F9613D">
        <w:rPr>
          <w:sz w:val="24"/>
          <w:szCs w:val="24"/>
          <w:shd w:val="clear" w:color="auto" w:fill="FFFFFF"/>
        </w:rPr>
        <w:t xml:space="preserve">about </w:t>
      </w:r>
      <w:r w:rsidRPr="00F9613D">
        <w:rPr>
          <w:i/>
          <w:sz w:val="24"/>
          <w:szCs w:val="24"/>
          <w:shd w:val="clear" w:color="auto" w:fill="FFFFFF"/>
        </w:rPr>
        <w:t xml:space="preserve"> Nur</w:t>
      </w:r>
      <w:proofErr w:type="gramEnd"/>
      <w:r w:rsidRPr="00F9613D">
        <w:rPr>
          <w:i/>
          <w:sz w:val="24"/>
          <w:szCs w:val="24"/>
          <w:shd w:val="clear" w:color="auto" w:fill="FFFFFF"/>
        </w:rPr>
        <w:t xml:space="preserve"> Muhammad, </w:t>
      </w:r>
      <w:r w:rsidRPr="00F9613D">
        <w:rPr>
          <w:sz w:val="24"/>
          <w:szCs w:val="24"/>
          <w:shd w:val="clear" w:color="auto" w:fill="FFFFFF"/>
        </w:rPr>
        <w:t xml:space="preserve"> shows the glory of the Prophet who became the closing for the prophets and messengers</w:t>
      </w:r>
      <w:r w:rsidRPr="00D452AB">
        <w:rPr>
          <w:sz w:val="24"/>
          <w:szCs w:val="24"/>
        </w:rPr>
        <w:t>.</w:t>
      </w:r>
    </w:p>
    <w:p w14:paraId="0A543AC5" w14:textId="77777777" w:rsidR="001446EA" w:rsidRPr="00D452AB" w:rsidRDefault="001446EA" w:rsidP="001446EA">
      <w:pPr>
        <w:jc w:val="right"/>
        <w:rPr>
          <w:sz w:val="24"/>
          <w:szCs w:val="24"/>
          <w:rtl/>
        </w:rPr>
      </w:pPr>
      <w:r w:rsidRPr="00D452AB">
        <w:rPr>
          <w:sz w:val="24"/>
          <w:szCs w:val="24"/>
          <w:rtl/>
        </w:rPr>
        <w:t>لي لم لى النور الموصوف التقدم الأوليه</w:t>
      </w:r>
    </w:p>
    <w:p w14:paraId="5C5F5814" w14:textId="77777777" w:rsidR="001446EA" w:rsidRPr="00D452AB" w:rsidRDefault="001446EA" w:rsidP="001446EA">
      <w:pPr>
        <w:pStyle w:val="ListParagraph"/>
        <w:tabs>
          <w:tab w:val="left" w:pos="900"/>
        </w:tabs>
        <w:ind w:left="0"/>
        <w:jc w:val="both"/>
        <w:rPr>
          <w:color w:val="212121"/>
          <w:sz w:val="24"/>
          <w:szCs w:val="24"/>
        </w:rPr>
      </w:pPr>
      <w:r w:rsidRPr="00F9613D">
        <w:rPr>
          <w:color w:val="212121"/>
          <w:sz w:val="24"/>
          <w:szCs w:val="24"/>
        </w:rPr>
        <w:t xml:space="preserve">Literally the phrase means "I say </w:t>
      </w:r>
      <w:proofErr w:type="spellStart"/>
      <w:r w:rsidRPr="00F9613D">
        <w:rPr>
          <w:color w:val="212121"/>
          <w:sz w:val="24"/>
          <w:szCs w:val="24"/>
        </w:rPr>
        <w:t>shalawat</w:t>
      </w:r>
      <w:proofErr w:type="spellEnd"/>
      <w:r w:rsidRPr="00F9613D">
        <w:rPr>
          <w:color w:val="212121"/>
          <w:sz w:val="24"/>
          <w:szCs w:val="24"/>
        </w:rPr>
        <w:t xml:space="preserve"> and greetings for the light that is earlier and early"(al-</w:t>
      </w:r>
      <w:proofErr w:type="spellStart"/>
      <w:r w:rsidRPr="00F9613D">
        <w:rPr>
          <w:color w:val="212121"/>
          <w:sz w:val="24"/>
          <w:szCs w:val="24"/>
        </w:rPr>
        <w:t>Barzanji</w:t>
      </w:r>
      <w:proofErr w:type="spellEnd"/>
      <w:r w:rsidRPr="00F9613D">
        <w:rPr>
          <w:color w:val="212121"/>
          <w:sz w:val="24"/>
          <w:szCs w:val="24"/>
        </w:rPr>
        <w:t>, 4). In the midst of various polemics about the concept of Nur</w:t>
      </w:r>
      <w:r w:rsidRPr="00F9613D">
        <w:rPr>
          <w:i/>
          <w:color w:val="212121"/>
          <w:sz w:val="24"/>
          <w:szCs w:val="24"/>
        </w:rPr>
        <w:t xml:space="preserve"> </w:t>
      </w:r>
      <w:proofErr w:type="gramStart"/>
      <w:r w:rsidRPr="00F9613D">
        <w:rPr>
          <w:i/>
          <w:color w:val="212121"/>
          <w:sz w:val="24"/>
          <w:szCs w:val="24"/>
        </w:rPr>
        <w:t xml:space="preserve">Muhammad, </w:t>
      </w:r>
      <w:r w:rsidRPr="00F9613D">
        <w:rPr>
          <w:color w:val="212121"/>
          <w:sz w:val="24"/>
          <w:szCs w:val="24"/>
        </w:rPr>
        <w:t xml:space="preserve"> some</w:t>
      </w:r>
      <w:proofErr w:type="gramEnd"/>
      <w:r w:rsidRPr="00F9613D">
        <w:rPr>
          <w:color w:val="212121"/>
          <w:sz w:val="24"/>
          <w:szCs w:val="24"/>
        </w:rPr>
        <w:t xml:space="preserve"> scholars one of them is </w:t>
      </w:r>
      <w:proofErr w:type="spellStart"/>
      <w:r w:rsidRPr="00F9613D">
        <w:rPr>
          <w:color w:val="212121"/>
          <w:sz w:val="24"/>
          <w:szCs w:val="24"/>
        </w:rPr>
        <w:t>nusantara</w:t>
      </w:r>
      <w:proofErr w:type="spellEnd"/>
      <w:r w:rsidRPr="00F9613D">
        <w:rPr>
          <w:color w:val="212121"/>
          <w:sz w:val="24"/>
          <w:szCs w:val="24"/>
        </w:rPr>
        <w:t xml:space="preserve"> ulama, Sheikh Muhammad Nawawi Banten actually responded simply. The scholar, who is even recognized by middle eastern scholars, said that this </w:t>
      </w:r>
      <w:proofErr w:type="spellStart"/>
      <w:r w:rsidRPr="00F9613D">
        <w:rPr>
          <w:color w:val="212121"/>
          <w:sz w:val="24"/>
          <w:szCs w:val="24"/>
        </w:rPr>
        <w:t>shalawat</w:t>
      </w:r>
      <w:proofErr w:type="spellEnd"/>
      <w:r w:rsidRPr="00F9613D">
        <w:rPr>
          <w:color w:val="212121"/>
          <w:sz w:val="24"/>
          <w:szCs w:val="24"/>
        </w:rPr>
        <w:t xml:space="preserve"> actually just wants to convey that his fellow Nur</w:t>
      </w:r>
      <w:r w:rsidRPr="00F9613D">
        <w:rPr>
          <w:i/>
          <w:color w:val="212121"/>
          <w:sz w:val="24"/>
          <w:szCs w:val="24"/>
        </w:rPr>
        <w:t xml:space="preserve"> Muhammad </w:t>
      </w:r>
      <w:r w:rsidRPr="00F9613D">
        <w:rPr>
          <w:color w:val="212121"/>
          <w:sz w:val="24"/>
          <w:szCs w:val="24"/>
        </w:rPr>
        <w:t>was the first creature created before Allah created other creatures. Sheikh M. Nawawi Banten also conveyed about a hadith of Jabir history which became one of the basic concepts of Nur</w:t>
      </w:r>
      <w:r w:rsidRPr="00F9613D">
        <w:rPr>
          <w:i/>
          <w:color w:val="212121"/>
          <w:sz w:val="24"/>
          <w:szCs w:val="24"/>
        </w:rPr>
        <w:t xml:space="preserve"> Muhammad</w:t>
      </w:r>
      <w:r w:rsidRPr="00D452AB">
        <w:rPr>
          <w:i/>
          <w:color w:val="212121"/>
          <w:sz w:val="24"/>
          <w:szCs w:val="24"/>
        </w:rPr>
        <w:t xml:space="preserve">. </w:t>
      </w:r>
      <w:r w:rsidRPr="00D452AB">
        <w:rPr>
          <w:sz w:val="24"/>
          <w:szCs w:val="24"/>
        </w:rPr>
        <w:t xml:space="preserve"> </w:t>
      </w:r>
    </w:p>
    <w:p w14:paraId="50C2E02A" w14:textId="77777777" w:rsidR="001446EA" w:rsidRPr="00D452AB" w:rsidRDefault="001446EA" w:rsidP="001446EA">
      <w:pPr>
        <w:pStyle w:val="ListParagraph"/>
        <w:ind w:left="0" w:firstLine="720"/>
        <w:jc w:val="both"/>
        <w:rPr>
          <w:color w:val="212121"/>
          <w:sz w:val="24"/>
          <w:szCs w:val="24"/>
        </w:rPr>
      </w:pPr>
      <w:r w:rsidRPr="00F9613D">
        <w:rPr>
          <w:color w:val="212121"/>
          <w:sz w:val="24"/>
          <w:szCs w:val="24"/>
        </w:rPr>
        <w:t>"As it is in the hadith of the narration of the companions of Jabir RA that when asked about the first creature created by Allah, the Prophet replied, 'Indeed, Allah created your Prophet Nur before all things'. God</w:t>
      </w:r>
      <w:r w:rsidRPr="00F9613D">
        <w:rPr>
          <w:i/>
          <w:color w:val="212121"/>
          <w:sz w:val="24"/>
          <w:szCs w:val="24"/>
        </w:rPr>
        <w:t xml:space="preserve"> </w:t>
      </w:r>
      <w:proofErr w:type="gramStart"/>
      <w:r w:rsidRPr="00F9613D">
        <w:rPr>
          <w:i/>
          <w:color w:val="212121"/>
          <w:sz w:val="24"/>
          <w:szCs w:val="24"/>
        </w:rPr>
        <w:t>made</w:t>
      </w:r>
      <w:r w:rsidRPr="00F9613D">
        <w:rPr>
          <w:color w:val="212121"/>
          <w:sz w:val="24"/>
          <w:szCs w:val="24"/>
        </w:rPr>
        <w:t xml:space="preserve">  it</w:t>
      </w:r>
      <w:proofErr w:type="gramEnd"/>
      <w:r w:rsidRPr="00F9613D">
        <w:rPr>
          <w:color w:val="212121"/>
          <w:sz w:val="24"/>
          <w:szCs w:val="24"/>
        </w:rPr>
        <w:t xml:space="preserve"> work by The Power of God according to His will. There was no sea, no sea, heaven, hell, angels, man, jinn, earth, sky, sun, and moon. On this </w:t>
      </w:r>
      <w:proofErr w:type="gramStart"/>
      <w:r w:rsidRPr="00F9613D">
        <w:rPr>
          <w:color w:val="212121"/>
          <w:sz w:val="24"/>
          <w:szCs w:val="24"/>
        </w:rPr>
        <w:t xml:space="preserve">basis,  </w:t>
      </w:r>
      <w:r w:rsidRPr="00F9613D">
        <w:rPr>
          <w:i/>
          <w:color w:val="212121"/>
          <w:sz w:val="24"/>
          <w:szCs w:val="24"/>
        </w:rPr>
        <w:t>it</w:t>
      </w:r>
      <w:proofErr w:type="gramEnd"/>
      <w:r w:rsidRPr="00F9613D">
        <w:rPr>
          <w:color w:val="212121"/>
          <w:sz w:val="24"/>
          <w:szCs w:val="24"/>
        </w:rPr>
        <w:t xml:space="preserve">  is a substance, not an </w:t>
      </w:r>
      <w:proofErr w:type="spellStart"/>
      <w:r w:rsidRPr="00F9613D">
        <w:rPr>
          <w:color w:val="212121"/>
          <w:sz w:val="24"/>
          <w:szCs w:val="24"/>
        </w:rPr>
        <w:t>axiden</w:t>
      </w:r>
      <w:proofErr w:type="spellEnd"/>
      <w:r w:rsidRPr="00F9613D">
        <w:rPr>
          <w:color w:val="212121"/>
          <w:sz w:val="24"/>
          <w:szCs w:val="24"/>
        </w:rPr>
        <w:t>."</w:t>
      </w:r>
      <w:r w:rsidRPr="00D452AB">
        <w:rPr>
          <w:sz w:val="24"/>
          <w:szCs w:val="24"/>
        </w:rPr>
        <w:t xml:space="preserve"> </w:t>
      </w:r>
      <w:r w:rsidRPr="00D452AB">
        <w:rPr>
          <w:color w:val="212121"/>
          <w:sz w:val="24"/>
          <w:szCs w:val="24"/>
        </w:rPr>
        <w:t>(Nawawi, 4)</w:t>
      </w:r>
    </w:p>
    <w:p w14:paraId="5F1E907C" w14:textId="77777777" w:rsidR="001446EA" w:rsidRPr="00196CB5" w:rsidRDefault="001446EA" w:rsidP="001446EA">
      <w:pPr>
        <w:pStyle w:val="ListParagraph"/>
        <w:tabs>
          <w:tab w:val="left" w:pos="900"/>
        </w:tabs>
        <w:ind w:left="0"/>
        <w:jc w:val="both"/>
        <w:rPr>
          <w:color w:val="212121"/>
          <w:sz w:val="24"/>
          <w:szCs w:val="24"/>
          <w:lang w:val="id-ID"/>
        </w:rPr>
      </w:pPr>
      <w:r>
        <w:rPr>
          <w:color w:val="212121"/>
          <w:sz w:val="24"/>
          <w:szCs w:val="24"/>
        </w:rPr>
        <w:lastRenderedPageBreak/>
        <w:tab/>
      </w:r>
      <w:r w:rsidRPr="00F9613D">
        <w:rPr>
          <w:color w:val="212121"/>
          <w:sz w:val="24"/>
          <w:szCs w:val="24"/>
        </w:rPr>
        <w:t>The discovery of the two</w:t>
      </w:r>
      <w:r w:rsidRPr="00F9613D">
        <w:rPr>
          <w:i/>
          <w:color w:val="212121"/>
          <w:sz w:val="24"/>
          <w:szCs w:val="24"/>
        </w:rPr>
        <w:t xml:space="preserve"> </w:t>
      </w:r>
      <w:proofErr w:type="spellStart"/>
      <w:proofErr w:type="gramStart"/>
      <w:r w:rsidRPr="00F9613D">
        <w:rPr>
          <w:i/>
          <w:color w:val="212121"/>
          <w:sz w:val="24"/>
          <w:szCs w:val="24"/>
        </w:rPr>
        <w:t>lafadz</w:t>
      </w:r>
      <w:proofErr w:type="spellEnd"/>
      <w:r w:rsidRPr="00F9613D">
        <w:rPr>
          <w:color w:val="212121"/>
          <w:sz w:val="24"/>
          <w:szCs w:val="24"/>
        </w:rPr>
        <w:t xml:space="preserve">  that</w:t>
      </w:r>
      <w:proofErr w:type="gramEnd"/>
      <w:r w:rsidRPr="00F9613D">
        <w:rPr>
          <w:color w:val="212121"/>
          <w:sz w:val="24"/>
          <w:szCs w:val="24"/>
        </w:rPr>
        <w:t xml:space="preserve"> Allah and Muhammad have an ultimate harmony and bond, both of which show the greatness of Allah regarding the creation of beings. So the fossil object that has </w:t>
      </w:r>
      <w:proofErr w:type="gramStart"/>
      <w:r w:rsidRPr="00F9613D">
        <w:rPr>
          <w:color w:val="212121"/>
          <w:sz w:val="24"/>
          <w:szCs w:val="24"/>
        </w:rPr>
        <w:t xml:space="preserve">both </w:t>
      </w:r>
      <w:r w:rsidRPr="00F9613D">
        <w:rPr>
          <w:i/>
          <w:color w:val="212121"/>
          <w:sz w:val="24"/>
          <w:szCs w:val="24"/>
        </w:rPr>
        <w:t xml:space="preserve"> </w:t>
      </w:r>
      <w:proofErr w:type="spellStart"/>
      <w:r w:rsidRPr="00F9613D">
        <w:rPr>
          <w:i/>
          <w:color w:val="212121"/>
          <w:sz w:val="24"/>
          <w:szCs w:val="24"/>
        </w:rPr>
        <w:t>lafadz</w:t>
      </w:r>
      <w:proofErr w:type="spellEnd"/>
      <w:proofErr w:type="gramEnd"/>
      <w:r w:rsidRPr="00F9613D">
        <w:rPr>
          <w:i/>
          <w:color w:val="212121"/>
          <w:sz w:val="24"/>
          <w:szCs w:val="24"/>
        </w:rPr>
        <w:t>,</w:t>
      </w:r>
      <w:r w:rsidRPr="00F9613D">
        <w:rPr>
          <w:color w:val="212121"/>
          <w:sz w:val="24"/>
          <w:szCs w:val="24"/>
        </w:rPr>
        <w:t xml:space="preserve">  Namely Allah and Muhammad, is believed to have great power or power. Despite its immense power, only certain people can feel and use it. The Javanese who have a natural </w:t>
      </w:r>
      <w:proofErr w:type="spellStart"/>
      <w:r w:rsidRPr="00F9613D">
        <w:rPr>
          <w:color w:val="212121"/>
          <w:sz w:val="24"/>
          <w:szCs w:val="24"/>
        </w:rPr>
        <w:t>ijasah</w:t>
      </w:r>
      <w:proofErr w:type="spellEnd"/>
      <w:r w:rsidRPr="00F9613D">
        <w:rPr>
          <w:color w:val="212121"/>
          <w:sz w:val="24"/>
          <w:szCs w:val="24"/>
        </w:rPr>
        <w:t xml:space="preserve"> are also not without reason, but they have indeed reached the highest level in</w:t>
      </w:r>
      <w:r w:rsidRPr="00F9613D">
        <w:rPr>
          <w:i/>
          <w:color w:val="212121"/>
          <w:sz w:val="24"/>
          <w:szCs w:val="24"/>
        </w:rPr>
        <w:t xml:space="preserve"> the science of </w:t>
      </w:r>
      <w:proofErr w:type="spellStart"/>
      <w:proofErr w:type="gramStart"/>
      <w:r w:rsidRPr="00F9613D">
        <w:rPr>
          <w:i/>
          <w:color w:val="212121"/>
          <w:sz w:val="24"/>
          <w:szCs w:val="24"/>
        </w:rPr>
        <w:t>kasampurnan</w:t>
      </w:r>
      <w:proofErr w:type="spellEnd"/>
      <w:r w:rsidRPr="00F9613D">
        <w:rPr>
          <w:i/>
          <w:color w:val="212121"/>
          <w:sz w:val="24"/>
          <w:szCs w:val="24"/>
        </w:rPr>
        <w:t>,</w:t>
      </w:r>
      <w:r w:rsidRPr="00F9613D">
        <w:rPr>
          <w:color w:val="212121"/>
          <w:sz w:val="24"/>
          <w:szCs w:val="24"/>
        </w:rPr>
        <w:t xml:space="preserve">  namely</w:t>
      </w:r>
      <w:proofErr w:type="gramEnd"/>
      <w:r w:rsidRPr="00F9613D">
        <w:rPr>
          <w:color w:val="212121"/>
          <w:sz w:val="24"/>
          <w:szCs w:val="24"/>
        </w:rPr>
        <w:t xml:space="preserve"> </w:t>
      </w:r>
      <w:proofErr w:type="spellStart"/>
      <w:r w:rsidRPr="00F9613D">
        <w:rPr>
          <w:color w:val="212121"/>
          <w:sz w:val="24"/>
          <w:szCs w:val="24"/>
        </w:rPr>
        <w:t>ma'rifat</w:t>
      </w:r>
      <w:proofErr w:type="spellEnd"/>
      <w:r w:rsidRPr="00F9613D">
        <w:rPr>
          <w:color w:val="212121"/>
          <w:sz w:val="24"/>
          <w:szCs w:val="24"/>
        </w:rPr>
        <w:t>. Where they get the grace to know God better, the beauty of God, even secrets about things related to Godhood</w:t>
      </w:r>
      <w:r w:rsidRPr="00D452AB">
        <w:rPr>
          <w:color w:val="212121"/>
          <w:sz w:val="24"/>
          <w:szCs w:val="24"/>
        </w:rPr>
        <w:t>.</w:t>
      </w:r>
    </w:p>
    <w:p w14:paraId="3299CE19" w14:textId="77777777" w:rsidR="001446EA" w:rsidRPr="00D452AB" w:rsidRDefault="001446EA" w:rsidP="001446EA">
      <w:pPr>
        <w:pStyle w:val="ListParagraph"/>
        <w:ind w:left="0" w:firstLine="720"/>
        <w:jc w:val="both"/>
        <w:rPr>
          <w:sz w:val="24"/>
          <w:szCs w:val="24"/>
        </w:rPr>
      </w:pPr>
      <w:r>
        <w:rPr>
          <w:sz w:val="24"/>
          <w:szCs w:val="24"/>
        </w:rPr>
        <w:fldChar w:fldCharType="begin" w:fldLock="1"/>
      </w:r>
      <w:r>
        <w:rPr>
          <w:sz w:val="24"/>
          <w:szCs w:val="24"/>
        </w:rPr>
        <w:instrText xml:space="preserve">ADDIN CSL_CITATION {"citationItems":[{"id":"ITEM-1","itemData":{"abstract":"• </w:instrText>
      </w:r>
      <w:r>
        <w:rPr>
          <w:sz w:val="24"/>
          <w:szCs w:val="24"/>
          <w:rtl/>
          <w:lang w:bidi="he-IL"/>
        </w:rPr>
        <w:instrText>גרינבלט, י. (2012). ענף הקיווי: תמונת מצב 2012, עלון הנוטע שה“מ, מחוז צפון, משרד החקלאות</w:instrText>
      </w:r>
      <w:r>
        <w:rPr>
          <w:sz w:val="24"/>
          <w:szCs w:val="24"/>
        </w:rPr>
        <w:instrText>.","author":[{"dropping-particle":"","family":"Suparlan","given":"P.","non-dropping-particle":"","parse-names":false,"suffix":""}],"id":"ITEM-1","issued":{"date-parts":[["1996"]]},"number-of-pages":"322","publisher":"Gadjah Mada University Press","publisher-place":"Yogyakarta","title":"Kampung Jawa Tondano: Religion and Cultural Identity","type":"book"},"uris":["http://www.mendeley.com/documents/?uuid=68dbd3bb-5b40-4836-a233-23f1e5483423"]}],"mendeley":{"formattedCitation":"(Suparlan, 1996)","manualFormatting":"Suparlan (1996)","plainTextFormattedCitation":"(Suparlan, 1996)","previouslyFormattedCitation":"(Suparlan, 1996)"},"properties":{"noteIndex":0},"schema":"https://github.com/citation-style-language/schema/raw/master/csl-citation.json"}</w:instrText>
      </w:r>
      <w:r>
        <w:rPr>
          <w:sz w:val="24"/>
          <w:szCs w:val="24"/>
        </w:rPr>
        <w:fldChar w:fldCharType="separate"/>
      </w:r>
      <w:r>
        <w:rPr>
          <w:noProof/>
          <w:sz w:val="24"/>
          <w:szCs w:val="24"/>
        </w:rPr>
        <w:t>Suparlan</w:t>
      </w:r>
      <w:r w:rsidRPr="00294E27">
        <w:rPr>
          <w:noProof/>
          <w:sz w:val="24"/>
          <w:szCs w:val="24"/>
        </w:rPr>
        <w:t xml:space="preserve"> </w:t>
      </w:r>
      <w:r>
        <w:rPr>
          <w:noProof/>
          <w:sz w:val="24"/>
          <w:szCs w:val="24"/>
          <w:lang w:val="id-ID"/>
        </w:rPr>
        <w:t>(</w:t>
      </w:r>
      <w:r w:rsidRPr="00294E27">
        <w:rPr>
          <w:noProof/>
          <w:sz w:val="24"/>
          <w:szCs w:val="24"/>
        </w:rPr>
        <w:t>1996)</w:t>
      </w:r>
      <w:r>
        <w:rPr>
          <w:sz w:val="24"/>
          <w:szCs w:val="24"/>
        </w:rPr>
        <w:fldChar w:fldCharType="end"/>
      </w:r>
      <w:r>
        <w:rPr>
          <w:sz w:val="24"/>
          <w:szCs w:val="24"/>
          <w:lang w:val="id-ID"/>
        </w:rPr>
        <w:t xml:space="preserve"> </w:t>
      </w:r>
      <w:r w:rsidRPr="00F9613D">
        <w:rPr>
          <w:sz w:val="24"/>
          <w:szCs w:val="24"/>
        </w:rPr>
        <w:t xml:space="preserve">tried to view the relationship between </w:t>
      </w:r>
      <w:proofErr w:type="spellStart"/>
      <w:r w:rsidRPr="00F9613D">
        <w:rPr>
          <w:sz w:val="24"/>
          <w:szCs w:val="24"/>
        </w:rPr>
        <w:t>makrifat</w:t>
      </w:r>
      <w:proofErr w:type="spellEnd"/>
      <w:r w:rsidRPr="00F9613D">
        <w:rPr>
          <w:sz w:val="24"/>
          <w:szCs w:val="24"/>
        </w:rPr>
        <w:t xml:space="preserve"> and unity as the "most original perspective" of the Javanese. Which there is a fundamental and very important fact that it turns out that the Javanese are not actually ancestors or inanimate objects (animism-dynamism), but they tend to have a main principle called awareness of</w:t>
      </w:r>
      <w:r w:rsidRPr="00F9613D">
        <w:rPr>
          <w:i/>
          <w:sz w:val="24"/>
          <w:szCs w:val="24"/>
        </w:rPr>
        <w:t xml:space="preserve"> </w:t>
      </w:r>
      <w:proofErr w:type="spellStart"/>
      <w:r w:rsidRPr="00F9613D">
        <w:rPr>
          <w:i/>
          <w:sz w:val="24"/>
          <w:szCs w:val="24"/>
        </w:rPr>
        <w:t>sankan</w:t>
      </w:r>
      <w:proofErr w:type="spellEnd"/>
      <w:r w:rsidRPr="00F9613D">
        <w:rPr>
          <w:i/>
          <w:sz w:val="24"/>
          <w:szCs w:val="24"/>
        </w:rPr>
        <w:t xml:space="preserve"> </w:t>
      </w:r>
      <w:proofErr w:type="spellStart"/>
      <w:r w:rsidRPr="00F9613D">
        <w:rPr>
          <w:i/>
          <w:sz w:val="24"/>
          <w:szCs w:val="24"/>
        </w:rPr>
        <w:t>paraning</w:t>
      </w:r>
      <w:proofErr w:type="spellEnd"/>
      <w:r w:rsidRPr="00F9613D">
        <w:rPr>
          <w:i/>
          <w:sz w:val="24"/>
          <w:szCs w:val="24"/>
        </w:rPr>
        <w:t xml:space="preserve"> </w:t>
      </w:r>
      <w:proofErr w:type="spellStart"/>
      <w:r w:rsidRPr="00F9613D">
        <w:rPr>
          <w:i/>
          <w:sz w:val="24"/>
          <w:szCs w:val="24"/>
        </w:rPr>
        <w:t>dumadi</w:t>
      </w:r>
      <w:proofErr w:type="spellEnd"/>
      <w:r w:rsidRPr="00F9613D">
        <w:rPr>
          <w:sz w:val="24"/>
          <w:szCs w:val="24"/>
        </w:rPr>
        <w:t xml:space="preserve">  (the </w:t>
      </w:r>
      <w:proofErr w:type="spellStart"/>
      <w:r w:rsidRPr="00F9613D">
        <w:rPr>
          <w:sz w:val="24"/>
          <w:szCs w:val="24"/>
        </w:rPr>
        <w:t>historicality</w:t>
      </w:r>
      <w:proofErr w:type="spellEnd"/>
      <w:r w:rsidRPr="00F9613D">
        <w:rPr>
          <w:sz w:val="24"/>
          <w:szCs w:val="24"/>
        </w:rPr>
        <w:t xml:space="preserve"> of creation) that questions about where man came from, who he really is, and where the purpose of life is lived. So that the discovery of this stone can be easily interpreted by the chosen people who are native Javanese. The Javanese are also seen as more universal in looking at things, as evidenced by the belief that fossils come not only from humans but also from other creations of God. It is mentioned that there are three fossils, </w:t>
      </w:r>
      <w:proofErr w:type="gramStart"/>
      <w:r w:rsidRPr="00F9613D">
        <w:rPr>
          <w:sz w:val="24"/>
          <w:szCs w:val="24"/>
        </w:rPr>
        <w:t xml:space="preserve">namely </w:t>
      </w:r>
      <w:r w:rsidRPr="00F9613D">
        <w:rPr>
          <w:i/>
          <w:iCs/>
          <w:sz w:val="24"/>
          <w:szCs w:val="24"/>
        </w:rPr>
        <w:t xml:space="preserve"> </w:t>
      </w:r>
      <w:proofErr w:type="spellStart"/>
      <w:r w:rsidRPr="00F9613D">
        <w:rPr>
          <w:i/>
          <w:iCs/>
          <w:sz w:val="24"/>
          <w:szCs w:val="24"/>
        </w:rPr>
        <w:t>ghana</w:t>
      </w:r>
      <w:proofErr w:type="spellEnd"/>
      <w:proofErr w:type="gramEnd"/>
      <w:r w:rsidRPr="00F9613D">
        <w:rPr>
          <w:i/>
          <w:iCs/>
          <w:sz w:val="24"/>
          <w:szCs w:val="24"/>
        </w:rPr>
        <w:t xml:space="preserve">, </w:t>
      </w:r>
      <w:proofErr w:type="spellStart"/>
      <w:r w:rsidRPr="00F9613D">
        <w:rPr>
          <w:i/>
          <w:iCs/>
          <w:sz w:val="24"/>
          <w:szCs w:val="24"/>
        </w:rPr>
        <w:t>mustika</w:t>
      </w:r>
      <w:proofErr w:type="spellEnd"/>
      <w:r w:rsidRPr="00F9613D">
        <w:rPr>
          <w:i/>
          <w:iCs/>
          <w:sz w:val="24"/>
          <w:szCs w:val="24"/>
        </w:rPr>
        <w:t xml:space="preserve">, </w:t>
      </w:r>
      <w:r w:rsidRPr="00F9613D">
        <w:rPr>
          <w:sz w:val="24"/>
          <w:szCs w:val="24"/>
        </w:rPr>
        <w:t xml:space="preserve"> and </w:t>
      </w:r>
      <w:proofErr w:type="spellStart"/>
      <w:r w:rsidRPr="00F9613D">
        <w:rPr>
          <w:sz w:val="24"/>
          <w:szCs w:val="24"/>
        </w:rPr>
        <w:t>ghana</w:t>
      </w:r>
      <w:proofErr w:type="spellEnd"/>
      <w:r w:rsidRPr="00F9613D">
        <w:rPr>
          <w:sz w:val="24"/>
          <w:szCs w:val="24"/>
        </w:rPr>
        <w:t xml:space="preserve"> </w:t>
      </w:r>
      <w:proofErr w:type="spellStart"/>
      <w:r w:rsidRPr="00F9613D">
        <w:rPr>
          <w:i/>
          <w:iCs/>
          <w:sz w:val="24"/>
          <w:szCs w:val="24"/>
        </w:rPr>
        <w:t>mustika</w:t>
      </w:r>
      <w:proofErr w:type="spellEnd"/>
      <w:r w:rsidRPr="00F9613D">
        <w:rPr>
          <w:i/>
          <w:iCs/>
          <w:sz w:val="24"/>
          <w:szCs w:val="24"/>
        </w:rPr>
        <w:t>.</w:t>
      </w:r>
      <w:r w:rsidRPr="00F9613D">
        <w:rPr>
          <w:sz w:val="24"/>
          <w:szCs w:val="24"/>
        </w:rPr>
        <w:t xml:space="preserve"> The three types of fossils also show the level of maqam of people who receive </w:t>
      </w:r>
      <w:proofErr w:type="spellStart"/>
      <w:r w:rsidRPr="00F9613D">
        <w:rPr>
          <w:sz w:val="24"/>
          <w:szCs w:val="24"/>
        </w:rPr>
        <w:t>ijasah</w:t>
      </w:r>
      <w:proofErr w:type="spellEnd"/>
      <w:r w:rsidRPr="00F9613D">
        <w:rPr>
          <w:sz w:val="24"/>
          <w:szCs w:val="24"/>
        </w:rPr>
        <w:t>, and provide an understanding of what advantages the recipient has</w:t>
      </w:r>
      <w:r w:rsidRPr="00D452AB">
        <w:rPr>
          <w:sz w:val="24"/>
          <w:szCs w:val="24"/>
        </w:rPr>
        <w:t>.</w:t>
      </w:r>
    </w:p>
    <w:p w14:paraId="518461E2" w14:textId="77777777" w:rsidR="001446EA" w:rsidRPr="00D452AB" w:rsidRDefault="001446EA" w:rsidP="001446EA">
      <w:pPr>
        <w:pStyle w:val="ListParagraph"/>
        <w:ind w:left="0" w:firstLine="720"/>
        <w:jc w:val="both"/>
        <w:rPr>
          <w:sz w:val="24"/>
          <w:szCs w:val="24"/>
        </w:rPr>
      </w:pPr>
      <w:r w:rsidRPr="00F9613D">
        <w:rPr>
          <w:sz w:val="24"/>
          <w:szCs w:val="24"/>
        </w:rPr>
        <w:t>The concept of seeking knowledge in Javanese Islamic philosophy is actually a unity and has the same spiritual meaning. Islam calls it a sharia order, order, fitrah and maxim. While the Javanese call it physical worship (</w:t>
      </w:r>
      <w:proofErr w:type="spellStart"/>
      <w:r w:rsidRPr="00F9613D">
        <w:rPr>
          <w:sz w:val="24"/>
          <w:szCs w:val="24"/>
        </w:rPr>
        <w:t>badanlakuning</w:t>
      </w:r>
      <w:proofErr w:type="spellEnd"/>
      <w:r w:rsidRPr="00F9613D">
        <w:rPr>
          <w:sz w:val="24"/>
          <w:szCs w:val="24"/>
        </w:rPr>
        <w:t>), heart worship (</w:t>
      </w:r>
      <w:proofErr w:type="spellStart"/>
      <w:r w:rsidRPr="00F9613D">
        <w:rPr>
          <w:sz w:val="24"/>
          <w:szCs w:val="24"/>
        </w:rPr>
        <w:t>lakuning</w:t>
      </w:r>
      <w:proofErr w:type="spellEnd"/>
      <w:r w:rsidRPr="00F9613D">
        <w:rPr>
          <w:sz w:val="24"/>
          <w:szCs w:val="24"/>
        </w:rPr>
        <w:t xml:space="preserve"> </w:t>
      </w:r>
      <w:proofErr w:type="spellStart"/>
      <w:r w:rsidRPr="00F9613D">
        <w:rPr>
          <w:sz w:val="24"/>
          <w:szCs w:val="24"/>
        </w:rPr>
        <w:t>ati</w:t>
      </w:r>
      <w:proofErr w:type="spellEnd"/>
      <w:r w:rsidRPr="00F9613D">
        <w:rPr>
          <w:sz w:val="24"/>
          <w:szCs w:val="24"/>
        </w:rPr>
        <w:t>), spiritual worship (life practice), and taste worship (</w:t>
      </w:r>
      <w:proofErr w:type="spellStart"/>
      <w:r w:rsidRPr="00F9613D">
        <w:rPr>
          <w:sz w:val="24"/>
          <w:szCs w:val="24"/>
        </w:rPr>
        <w:t>rasalakuning</w:t>
      </w:r>
      <w:proofErr w:type="spellEnd"/>
      <w:r w:rsidRPr="00F9613D">
        <w:rPr>
          <w:sz w:val="24"/>
          <w:szCs w:val="24"/>
        </w:rPr>
        <w:t xml:space="preserve">). After studying the four stations more deeply, we will find that this whole phase is not a level but an order. So that to achieve the perfect knowledge, every human being must be able to go through the four phases that have been mentioned so that true belief (faith) will arise. Because after arriving at the maximal phase or the practice of feeling, we will get the reasons for our true beliefs. Therefore, the Javanese have the privilege of having a deep taste for anything. A deep understanding of nature is a means of knowing God. </w:t>
      </w:r>
      <w:proofErr w:type="gramStart"/>
      <w:r w:rsidRPr="00F9613D">
        <w:rPr>
          <w:sz w:val="24"/>
          <w:szCs w:val="24"/>
        </w:rPr>
        <w:t>So</w:t>
      </w:r>
      <w:proofErr w:type="gramEnd"/>
      <w:r w:rsidRPr="00F9613D">
        <w:rPr>
          <w:sz w:val="24"/>
          <w:szCs w:val="24"/>
        </w:rPr>
        <w:t xml:space="preserve"> don't be surprised if this kind of fossil discovery can be found easily in Java</w:t>
      </w:r>
      <w:r w:rsidRPr="00D452AB">
        <w:rPr>
          <w:sz w:val="24"/>
          <w:szCs w:val="24"/>
        </w:rPr>
        <w:t xml:space="preserve">. </w:t>
      </w:r>
      <w:r w:rsidRPr="00F9613D">
        <w:rPr>
          <w:sz w:val="24"/>
          <w:szCs w:val="24"/>
        </w:rPr>
        <w:t xml:space="preserve">In Islamic teachings, there are even many things that are similar to what is understood by the Javanese, although in different terms, they actually have a harmonious understanding. This finding has revealed the novelty of fossils as a symbol of the universe and the concept of God using an Islamic philosophical approach. This is different from previous research which studied the concept of God and the universe using </w:t>
      </w:r>
      <w:proofErr w:type="spellStart"/>
      <w:r w:rsidRPr="00F9613D">
        <w:rPr>
          <w:i/>
          <w:iCs/>
          <w:sz w:val="24"/>
          <w:szCs w:val="24"/>
        </w:rPr>
        <w:t>Ronggowarsito's</w:t>
      </w:r>
      <w:proofErr w:type="spellEnd"/>
      <w:r w:rsidRPr="00F9613D">
        <w:rPr>
          <w:i/>
          <w:iCs/>
          <w:sz w:val="24"/>
          <w:szCs w:val="24"/>
        </w:rPr>
        <w:t xml:space="preserve"> </w:t>
      </w:r>
      <w:r w:rsidRPr="00F9613D">
        <w:rPr>
          <w:sz w:val="24"/>
          <w:szCs w:val="24"/>
        </w:rPr>
        <w:t xml:space="preserve">Javanese Islamic thought in </w:t>
      </w:r>
      <w:proofErr w:type="spellStart"/>
      <w:r w:rsidRPr="00F9613D">
        <w:rPr>
          <w:i/>
          <w:iCs/>
          <w:sz w:val="24"/>
          <w:szCs w:val="24"/>
        </w:rPr>
        <w:t>Sabdajati</w:t>
      </w:r>
      <w:proofErr w:type="spellEnd"/>
      <w:r w:rsidRPr="00F9613D">
        <w:rPr>
          <w:sz w:val="24"/>
          <w:szCs w:val="24"/>
        </w:rPr>
        <w:t xml:space="preserve"> Fiber which teaches about the values ​​of </w:t>
      </w:r>
      <w:proofErr w:type="spellStart"/>
      <w:r w:rsidRPr="00F9613D">
        <w:rPr>
          <w:sz w:val="24"/>
          <w:szCs w:val="24"/>
        </w:rPr>
        <w:t>Aqidah</w:t>
      </w:r>
      <w:proofErr w:type="spellEnd"/>
      <w:r w:rsidRPr="00F9613D">
        <w:rPr>
          <w:sz w:val="24"/>
          <w:szCs w:val="24"/>
        </w:rPr>
        <w:t xml:space="preserve"> and </w:t>
      </w:r>
      <w:proofErr w:type="spellStart"/>
      <w:r w:rsidRPr="00F9613D">
        <w:rPr>
          <w:sz w:val="24"/>
          <w:szCs w:val="24"/>
        </w:rPr>
        <w:t>Akhalaq</w:t>
      </w:r>
      <w:proofErr w:type="spellEnd"/>
      <w:r w:rsidRPr="00F9613D">
        <w:rPr>
          <w:sz w:val="24"/>
          <w:szCs w:val="24"/>
        </w:rPr>
        <w:t xml:space="preserve"> that can radiate within humans and the entire universe </w:t>
      </w:r>
      <w:r w:rsidRPr="00461C63">
        <w:rPr>
          <w:sz w:val="24"/>
          <w:szCs w:val="24"/>
          <w:lang w:val="id-ID"/>
        </w:rPr>
        <w:fldChar w:fldCharType="begin" w:fldLock="1"/>
      </w:r>
      <w:r w:rsidRPr="00461C63">
        <w:rPr>
          <w:sz w:val="24"/>
          <w:szCs w:val="24"/>
          <w:lang w:val="id-ID"/>
        </w:rPr>
        <w:instrText>ADDIN CSL_CITATION {"citationItems":[{"id":"ITEM-1","itemData":{"author":[{"dropping-particle":"","family":"Fauziyyah","given":"Fida Indra","non-dropping-particle":"","parse-names":false,"suffix":""}],"id":"ITEM-1","issued":{"date-parts":[["2018"]]},"page":"177-184","title":"International Journal of Multicultural and Multireligious Understanding Ronggowarsit o ’ s Concept of Islamic Theosophy in Serat Sabdajati","type":"article-journal"},"uris":["http://www.mendeley.com/documents/?uuid=5cef56c3-b040-47d9-ba83-2f7f02b67512"]}],"mendeley":{"formattedCitation":"(Fauziyyah, 2018)","plainTextFormattedCitation":"(Fauziyyah, 2018)","previouslyFormattedCitation":"(Fauziyyah, 2018)"},"properties":{"noteIndex":0},"schema":"https://github.com/citation-style-language/schema/raw/master/csl-citation.json"}</w:instrText>
      </w:r>
      <w:r w:rsidRPr="00461C63">
        <w:rPr>
          <w:sz w:val="24"/>
          <w:szCs w:val="24"/>
          <w:lang w:val="id-ID"/>
        </w:rPr>
        <w:fldChar w:fldCharType="separate"/>
      </w:r>
      <w:r w:rsidRPr="00461C63">
        <w:rPr>
          <w:noProof/>
          <w:sz w:val="24"/>
          <w:szCs w:val="24"/>
          <w:lang w:val="id-ID"/>
        </w:rPr>
        <w:t>(Fauziyyah, 2018)</w:t>
      </w:r>
      <w:r w:rsidRPr="00461C63">
        <w:rPr>
          <w:sz w:val="24"/>
          <w:szCs w:val="24"/>
          <w:lang w:val="id-ID"/>
        </w:rPr>
        <w:fldChar w:fldCharType="end"/>
      </w:r>
      <w:r w:rsidRPr="00461C63">
        <w:rPr>
          <w:sz w:val="24"/>
          <w:szCs w:val="24"/>
          <w:lang w:val="id-ID"/>
        </w:rPr>
        <w:t>.</w:t>
      </w:r>
      <w:r>
        <w:rPr>
          <w:sz w:val="24"/>
          <w:szCs w:val="24"/>
          <w:lang w:val="id-ID"/>
        </w:rPr>
        <w:t xml:space="preserve"> </w:t>
      </w:r>
      <w:r w:rsidRPr="00F9613D">
        <w:rPr>
          <w:sz w:val="24"/>
          <w:szCs w:val="24"/>
          <w:lang w:val="id-ID"/>
        </w:rPr>
        <w:t>In the end, as humans who were created as noble beings, we must be able to use this discovery as a means to strengthen our faith and belief in God. With extraordinary strengths and capacities, of course, all humans have the same opportunity to know more about their God, as well as find the reasons for their faith</w:t>
      </w:r>
      <w:r w:rsidRPr="00D452AB">
        <w:rPr>
          <w:sz w:val="24"/>
          <w:szCs w:val="24"/>
        </w:rPr>
        <w:t>.</w:t>
      </w:r>
    </w:p>
    <w:p w14:paraId="5EABFBE8" w14:textId="77777777" w:rsidR="001446EA" w:rsidRDefault="001446EA" w:rsidP="001446EA">
      <w:pPr>
        <w:jc w:val="both"/>
        <w:rPr>
          <w:b/>
          <w:bCs/>
          <w:sz w:val="24"/>
          <w:szCs w:val="24"/>
          <w:shd w:val="clear" w:color="auto" w:fill="FFFFFF"/>
        </w:rPr>
      </w:pPr>
    </w:p>
    <w:p w14:paraId="06EBE733" w14:textId="77777777" w:rsidR="001446EA" w:rsidRDefault="001446EA" w:rsidP="001446EA">
      <w:pPr>
        <w:jc w:val="both"/>
        <w:rPr>
          <w:b/>
          <w:bCs/>
          <w:sz w:val="24"/>
          <w:szCs w:val="24"/>
          <w:shd w:val="clear" w:color="auto" w:fill="FFFFFF"/>
        </w:rPr>
      </w:pPr>
      <w:r w:rsidRPr="00C36C21">
        <w:rPr>
          <w:b/>
          <w:bCs/>
          <w:sz w:val="24"/>
          <w:szCs w:val="24"/>
          <w:shd w:val="clear" w:color="auto" w:fill="FFFFFF"/>
        </w:rPr>
        <w:t>Conclusi</w:t>
      </w:r>
      <w:r>
        <w:rPr>
          <w:b/>
          <w:bCs/>
          <w:sz w:val="24"/>
          <w:szCs w:val="24"/>
          <w:shd w:val="clear" w:color="auto" w:fill="FFFFFF"/>
        </w:rPr>
        <w:t>on</w:t>
      </w:r>
    </w:p>
    <w:p w14:paraId="231142EE" w14:textId="77777777" w:rsidR="001446EA" w:rsidRPr="00573059" w:rsidRDefault="001446EA" w:rsidP="001446EA">
      <w:pPr>
        <w:ind w:firstLine="720"/>
        <w:jc w:val="both"/>
        <w:rPr>
          <w:bCs/>
          <w:sz w:val="24"/>
          <w:szCs w:val="24"/>
          <w:shd w:val="clear" w:color="auto" w:fill="FFFFFF"/>
        </w:rPr>
      </w:pPr>
      <w:r w:rsidRPr="00573059">
        <w:rPr>
          <w:bCs/>
          <w:sz w:val="24"/>
          <w:szCs w:val="24"/>
          <w:shd w:val="clear" w:color="auto" w:fill="FFFFFF"/>
        </w:rPr>
        <w:t xml:space="preserve">In summary, </w:t>
      </w:r>
      <w:r w:rsidRPr="00A35733">
        <w:rPr>
          <w:sz w:val="24"/>
          <w:szCs w:val="24"/>
        </w:rPr>
        <w:t>Javanese Islamic philosophy</w:t>
      </w:r>
      <w:r>
        <w:rPr>
          <w:sz w:val="24"/>
          <w:szCs w:val="24"/>
        </w:rPr>
        <w:t xml:space="preserve"> </w:t>
      </w:r>
      <w:proofErr w:type="gramStart"/>
      <w:r>
        <w:rPr>
          <w:sz w:val="24"/>
          <w:szCs w:val="24"/>
        </w:rPr>
        <w:t xml:space="preserve">uses </w:t>
      </w:r>
      <w:r w:rsidRPr="00A35733">
        <w:rPr>
          <w:sz w:val="24"/>
          <w:szCs w:val="24"/>
        </w:rPr>
        <w:t xml:space="preserve"> symbolization</w:t>
      </w:r>
      <w:proofErr w:type="gramEnd"/>
      <w:r w:rsidRPr="00A35733">
        <w:rPr>
          <w:sz w:val="24"/>
          <w:szCs w:val="24"/>
        </w:rPr>
        <w:t xml:space="preserve"> of the universe </w:t>
      </w:r>
      <w:r>
        <w:rPr>
          <w:sz w:val="24"/>
          <w:szCs w:val="24"/>
        </w:rPr>
        <w:t xml:space="preserve">in this study is represented in the </w:t>
      </w:r>
      <w:r w:rsidRPr="00A35733">
        <w:rPr>
          <w:sz w:val="24"/>
          <w:szCs w:val="24"/>
        </w:rPr>
        <w:t>form of fossilized rocks</w:t>
      </w:r>
      <w:r>
        <w:rPr>
          <w:sz w:val="24"/>
          <w:szCs w:val="24"/>
        </w:rPr>
        <w:t xml:space="preserve">. It symbolizes </w:t>
      </w:r>
      <w:r w:rsidRPr="00A35733">
        <w:rPr>
          <w:sz w:val="24"/>
          <w:szCs w:val="24"/>
        </w:rPr>
        <w:t xml:space="preserve">the soul </w:t>
      </w:r>
      <w:r>
        <w:rPr>
          <w:sz w:val="24"/>
          <w:szCs w:val="24"/>
        </w:rPr>
        <w:t xml:space="preserve">to see </w:t>
      </w:r>
      <w:r w:rsidRPr="00A35733">
        <w:rPr>
          <w:sz w:val="24"/>
          <w:szCs w:val="24"/>
        </w:rPr>
        <w:t xml:space="preserve">the origin and purpose of </w:t>
      </w:r>
      <w:r>
        <w:rPr>
          <w:sz w:val="24"/>
          <w:szCs w:val="24"/>
        </w:rPr>
        <w:t xml:space="preserve">the life that is </w:t>
      </w:r>
      <w:r w:rsidRPr="00A35733">
        <w:rPr>
          <w:sz w:val="24"/>
          <w:szCs w:val="24"/>
        </w:rPr>
        <w:t xml:space="preserve">as </w:t>
      </w:r>
      <w:r w:rsidRPr="00EF6552">
        <w:rPr>
          <w:i/>
          <w:iCs/>
          <w:sz w:val="24"/>
          <w:szCs w:val="24"/>
        </w:rPr>
        <w:t>'</w:t>
      </w:r>
      <w:proofErr w:type="spellStart"/>
      <w:r w:rsidRPr="00EF6552">
        <w:rPr>
          <w:i/>
          <w:iCs/>
          <w:sz w:val="24"/>
          <w:szCs w:val="24"/>
        </w:rPr>
        <w:t>sangkan</w:t>
      </w:r>
      <w:proofErr w:type="spellEnd"/>
      <w:r w:rsidRPr="00EF6552">
        <w:rPr>
          <w:i/>
          <w:iCs/>
          <w:sz w:val="24"/>
          <w:szCs w:val="24"/>
        </w:rPr>
        <w:t xml:space="preserve"> </w:t>
      </w:r>
      <w:proofErr w:type="spellStart"/>
      <w:r w:rsidRPr="00EF6552">
        <w:rPr>
          <w:i/>
          <w:iCs/>
          <w:sz w:val="24"/>
          <w:szCs w:val="24"/>
        </w:rPr>
        <w:t>paraning</w:t>
      </w:r>
      <w:proofErr w:type="spellEnd"/>
      <w:r w:rsidRPr="00EF6552">
        <w:rPr>
          <w:i/>
          <w:iCs/>
          <w:sz w:val="24"/>
          <w:szCs w:val="24"/>
        </w:rPr>
        <w:t xml:space="preserve"> </w:t>
      </w:r>
      <w:proofErr w:type="spellStart"/>
      <w:r w:rsidRPr="00EF6552">
        <w:rPr>
          <w:i/>
          <w:iCs/>
          <w:sz w:val="24"/>
          <w:szCs w:val="24"/>
        </w:rPr>
        <w:t>damadi</w:t>
      </w:r>
      <w:proofErr w:type="spellEnd"/>
      <w:r w:rsidRPr="00EF6552">
        <w:rPr>
          <w:i/>
          <w:iCs/>
          <w:sz w:val="24"/>
          <w:szCs w:val="24"/>
        </w:rPr>
        <w:t>'</w:t>
      </w:r>
      <w:r>
        <w:rPr>
          <w:i/>
          <w:iCs/>
          <w:sz w:val="24"/>
          <w:szCs w:val="24"/>
        </w:rPr>
        <w:t xml:space="preserve"> </w:t>
      </w:r>
      <w:r w:rsidRPr="00573059">
        <w:rPr>
          <w:iCs/>
          <w:sz w:val="24"/>
          <w:szCs w:val="24"/>
        </w:rPr>
        <w:t>from and where</w:t>
      </w:r>
      <w:r>
        <w:rPr>
          <w:sz w:val="24"/>
          <w:szCs w:val="24"/>
        </w:rPr>
        <w:t xml:space="preserve"> the soul goes</w:t>
      </w:r>
      <w:r w:rsidRPr="00A35733">
        <w:rPr>
          <w:sz w:val="24"/>
          <w:szCs w:val="24"/>
        </w:rPr>
        <w:t>. This is a manifestation of the Javanese Muslim community's way of knowing God or what is known as divine awareness</w:t>
      </w:r>
      <w:r>
        <w:rPr>
          <w:sz w:val="24"/>
          <w:szCs w:val="24"/>
          <w:lang w:val="id-ID"/>
        </w:rPr>
        <w:t xml:space="preserve"> ‘</w:t>
      </w:r>
      <w:r w:rsidRPr="00EF6552">
        <w:rPr>
          <w:i/>
          <w:iCs/>
          <w:sz w:val="24"/>
          <w:szCs w:val="24"/>
          <w:lang w:val="id-ID"/>
        </w:rPr>
        <w:t>ilahiyah</w:t>
      </w:r>
      <w:r>
        <w:rPr>
          <w:sz w:val="24"/>
          <w:szCs w:val="24"/>
          <w:lang w:val="id-ID"/>
        </w:rPr>
        <w:t>’</w:t>
      </w:r>
      <w:r w:rsidRPr="00A35733">
        <w:rPr>
          <w:sz w:val="24"/>
          <w:szCs w:val="24"/>
        </w:rPr>
        <w:t xml:space="preserve">. In the rock fossils there are </w:t>
      </w:r>
      <w:r>
        <w:rPr>
          <w:sz w:val="24"/>
          <w:szCs w:val="24"/>
        </w:rPr>
        <w:t xml:space="preserve">letters of </w:t>
      </w:r>
      <w:r w:rsidRPr="00A35733">
        <w:rPr>
          <w:sz w:val="24"/>
          <w:szCs w:val="24"/>
        </w:rPr>
        <w:t xml:space="preserve">Allah and Muhammad </w:t>
      </w:r>
      <w:r>
        <w:rPr>
          <w:sz w:val="24"/>
          <w:szCs w:val="24"/>
        </w:rPr>
        <w:t xml:space="preserve">stating </w:t>
      </w:r>
      <w:r w:rsidRPr="00A35733">
        <w:rPr>
          <w:sz w:val="24"/>
          <w:szCs w:val="24"/>
        </w:rPr>
        <w:t xml:space="preserve">a natural permit </w:t>
      </w:r>
      <w:r>
        <w:rPr>
          <w:sz w:val="24"/>
          <w:szCs w:val="24"/>
        </w:rPr>
        <w:t xml:space="preserve">for man having high level of religiosity or </w:t>
      </w:r>
      <w:r w:rsidRPr="00EF6552">
        <w:rPr>
          <w:i/>
          <w:iCs/>
          <w:sz w:val="24"/>
          <w:szCs w:val="24"/>
          <w:lang w:val="id-ID"/>
        </w:rPr>
        <w:t>maqam</w:t>
      </w:r>
      <w:r w:rsidRPr="00A35733">
        <w:rPr>
          <w:sz w:val="24"/>
          <w:szCs w:val="24"/>
        </w:rPr>
        <w:t xml:space="preserve">. The elaboration of the meaning </w:t>
      </w:r>
      <w:r w:rsidRPr="00A35733">
        <w:rPr>
          <w:sz w:val="24"/>
          <w:szCs w:val="24"/>
        </w:rPr>
        <w:lastRenderedPageBreak/>
        <w:t>of the natural text which is symbolized in the form of the '</w:t>
      </w:r>
      <w:proofErr w:type="spellStart"/>
      <w:r w:rsidRPr="00A35733">
        <w:rPr>
          <w:sz w:val="24"/>
          <w:szCs w:val="24"/>
        </w:rPr>
        <w:t>Beringin</w:t>
      </w:r>
      <w:proofErr w:type="spellEnd"/>
      <w:r w:rsidRPr="00A35733">
        <w:rPr>
          <w:sz w:val="24"/>
          <w:szCs w:val="24"/>
        </w:rPr>
        <w:t xml:space="preserve">' Fossil rock, </w:t>
      </w:r>
      <w:r>
        <w:rPr>
          <w:sz w:val="24"/>
          <w:szCs w:val="24"/>
        </w:rPr>
        <w:t xml:space="preserve">reflects </w:t>
      </w:r>
      <w:r w:rsidRPr="00A35733">
        <w:rPr>
          <w:sz w:val="24"/>
          <w:szCs w:val="24"/>
        </w:rPr>
        <w:t>one</w:t>
      </w:r>
      <w:r>
        <w:rPr>
          <w:sz w:val="24"/>
          <w:szCs w:val="24"/>
        </w:rPr>
        <w:t xml:space="preserve"> who is closed to Allah SWT</w:t>
      </w:r>
      <w:r>
        <w:rPr>
          <w:sz w:val="24"/>
          <w:szCs w:val="24"/>
          <w:lang w:val="id-ID"/>
        </w:rPr>
        <w:t xml:space="preserve">. </w:t>
      </w:r>
    </w:p>
    <w:p w14:paraId="68416F2A" w14:textId="77777777" w:rsidR="001446EA" w:rsidRDefault="001446EA" w:rsidP="001446EA">
      <w:pPr>
        <w:jc w:val="both"/>
        <w:rPr>
          <w:b/>
          <w:bCs/>
          <w:sz w:val="24"/>
          <w:szCs w:val="24"/>
          <w:shd w:val="clear" w:color="auto" w:fill="FFFFFF"/>
        </w:rPr>
      </w:pPr>
    </w:p>
    <w:p w14:paraId="31527BC5" w14:textId="77777777" w:rsidR="001446EA" w:rsidRPr="00D452AB" w:rsidRDefault="001446EA" w:rsidP="001446EA">
      <w:pPr>
        <w:rPr>
          <w:b/>
          <w:bCs/>
          <w:sz w:val="24"/>
          <w:szCs w:val="24"/>
        </w:rPr>
      </w:pPr>
      <w:r>
        <w:rPr>
          <w:b/>
          <w:bCs/>
          <w:sz w:val="24"/>
          <w:szCs w:val="24"/>
        </w:rPr>
        <w:t>References</w:t>
      </w:r>
    </w:p>
    <w:p w14:paraId="4463026B" w14:textId="77777777" w:rsidR="001446EA" w:rsidRPr="00947851" w:rsidRDefault="001446EA" w:rsidP="001446EA">
      <w:pPr>
        <w:widowControl w:val="0"/>
        <w:autoSpaceDE w:val="0"/>
        <w:autoSpaceDN w:val="0"/>
        <w:adjustRightInd w:val="0"/>
        <w:ind w:left="480" w:hanging="480"/>
        <w:rPr>
          <w:noProof/>
          <w:sz w:val="24"/>
          <w:szCs w:val="24"/>
        </w:rPr>
      </w:pPr>
      <w:r>
        <w:rPr>
          <w:iCs/>
          <w:sz w:val="24"/>
          <w:szCs w:val="24"/>
        </w:rPr>
        <w:fldChar w:fldCharType="begin" w:fldLock="1"/>
      </w:r>
      <w:r>
        <w:rPr>
          <w:iCs/>
          <w:sz w:val="24"/>
          <w:szCs w:val="24"/>
        </w:rPr>
        <w:instrText xml:space="preserve">ADDIN Mendeley Bibliography CSL_BIBLIOGRAPHY </w:instrText>
      </w:r>
      <w:r>
        <w:rPr>
          <w:iCs/>
          <w:sz w:val="24"/>
          <w:szCs w:val="24"/>
        </w:rPr>
        <w:fldChar w:fldCharType="separate"/>
      </w:r>
      <w:r w:rsidRPr="00947851">
        <w:rPr>
          <w:noProof/>
          <w:sz w:val="24"/>
          <w:szCs w:val="24"/>
        </w:rPr>
        <w:t xml:space="preserve">Ali, M. (2012). Creation of the Universe By Al-Qur’an Analysis of QS. Al-Anbiya: 30 and Its Relevance to the Theory of Science. </w:t>
      </w:r>
      <w:r w:rsidRPr="00947851">
        <w:rPr>
          <w:i/>
          <w:iCs/>
          <w:noProof/>
          <w:sz w:val="24"/>
          <w:szCs w:val="24"/>
        </w:rPr>
        <w:t>Madania</w:t>
      </w:r>
      <w:r w:rsidRPr="00947851">
        <w:rPr>
          <w:noProof/>
          <w:sz w:val="24"/>
          <w:szCs w:val="24"/>
        </w:rPr>
        <w:t xml:space="preserve">, </w:t>
      </w:r>
      <w:r w:rsidRPr="00947851">
        <w:rPr>
          <w:i/>
          <w:iCs/>
          <w:noProof/>
          <w:sz w:val="24"/>
          <w:szCs w:val="24"/>
        </w:rPr>
        <w:t>2</w:t>
      </w:r>
      <w:r w:rsidRPr="00947851">
        <w:rPr>
          <w:noProof/>
          <w:sz w:val="24"/>
          <w:szCs w:val="24"/>
        </w:rPr>
        <w:t>(2), 167–184.</w:t>
      </w:r>
    </w:p>
    <w:p w14:paraId="25609226" w14:textId="77777777" w:rsidR="001446EA" w:rsidRPr="00947851" w:rsidRDefault="001446EA" w:rsidP="001446EA">
      <w:pPr>
        <w:widowControl w:val="0"/>
        <w:autoSpaceDE w:val="0"/>
        <w:autoSpaceDN w:val="0"/>
        <w:adjustRightInd w:val="0"/>
        <w:ind w:left="480" w:hanging="480"/>
        <w:rPr>
          <w:noProof/>
          <w:sz w:val="24"/>
          <w:szCs w:val="24"/>
        </w:rPr>
      </w:pPr>
      <w:r w:rsidRPr="00947851">
        <w:rPr>
          <w:noProof/>
          <w:sz w:val="24"/>
          <w:szCs w:val="24"/>
        </w:rPr>
        <w:t xml:space="preserve">Aslamiah, S., &amp; Haryadi, H. (2013). Identifikasi Kandungan Kimia Daun Pohon Beringin (Ficus Benyamina L.) sebagai Obat Tradisional. </w:t>
      </w:r>
      <w:r w:rsidRPr="00947851">
        <w:rPr>
          <w:i/>
          <w:iCs/>
          <w:noProof/>
          <w:sz w:val="24"/>
          <w:szCs w:val="24"/>
        </w:rPr>
        <w:t>Jurnal Anterior</w:t>
      </w:r>
      <w:r w:rsidRPr="00947851">
        <w:rPr>
          <w:noProof/>
          <w:sz w:val="24"/>
          <w:szCs w:val="24"/>
        </w:rPr>
        <w:t xml:space="preserve">, </w:t>
      </w:r>
      <w:r w:rsidRPr="00947851">
        <w:rPr>
          <w:i/>
          <w:iCs/>
          <w:noProof/>
          <w:sz w:val="24"/>
          <w:szCs w:val="24"/>
        </w:rPr>
        <w:t>13</w:t>
      </w:r>
      <w:r w:rsidRPr="00947851">
        <w:rPr>
          <w:noProof/>
          <w:sz w:val="24"/>
          <w:szCs w:val="24"/>
        </w:rPr>
        <w:t>(1), 19–23. Retrieved from http://www.eldis.org/vfile/upload/1/document/0708/DOC23587.pdf%0Ahttp://socserv2.socsci.mcmaster.ca/~econ/ugcm/3ll3/michels/polipart.pdf%0Ahttps://www.theatlantic.com/magazine/archive/1994/02/the-coming-anarchy/304670/%0Ahttps://scholar.google.it/scholar?</w:t>
      </w:r>
    </w:p>
    <w:p w14:paraId="04D37607" w14:textId="77777777" w:rsidR="001446EA" w:rsidRPr="00947851" w:rsidRDefault="001446EA" w:rsidP="001446EA">
      <w:pPr>
        <w:widowControl w:val="0"/>
        <w:autoSpaceDE w:val="0"/>
        <w:autoSpaceDN w:val="0"/>
        <w:adjustRightInd w:val="0"/>
        <w:ind w:left="480" w:hanging="480"/>
        <w:rPr>
          <w:noProof/>
          <w:sz w:val="24"/>
          <w:szCs w:val="24"/>
        </w:rPr>
      </w:pPr>
      <w:r w:rsidRPr="00947851">
        <w:rPr>
          <w:noProof/>
          <w:sz w:val="24"/>
          <w:szCs w:val="24"/>
        </w:rPr>
        <w:t xml:space="preserve">Beratha, N. L. S., Rajeg, I. M., &amp; Sukarini, N. W. (2018). Fungsi dan Makna Simbolik Pohon Beringin dalam Kehidupan Masyarakat Bali. </w:t>
      </w:r>
      <w:r w:rsidRPr="00947851">
        <w:rPr>
          <w:i/>
          <w:iCs/>
          <w:noProof/>
          <w:sz w:val="24"/>
          <w:szCs w:val="24"/>
        </w:rPr>
        <w:t>J. Kaji. Bali</w:t>
      </w:r>
      <w:r w:rsidRPr="00947851">
        <w:rPr>
          <w:noProof/>
          <w:sz w:val="24"/>
          <w:szCs w:val="24"/>
        </w:rPr>
        <w:t xml:space="preserve">, </w:t>
      </w:r>
      <w:r w:rsidRPr="00947851">
        <w:rPr>
          <w:i/>
          <w:iCs/>
          <w:noProof/>
          <w:sz w:val="24"/>
          <w:szCs w:val="24"/>
        </w:rPr>
        <w:t>8</w:t>
      </w:r>
      <w:r w:rsidRPr="00947851">
        <w:rPr>
          <w:noProof/>
          <w:sz w:val="24"/>
          <w:szCs w:val="24"/>
        </w:rPr>
        <w:t>, 33–52.</w:t>
      </w:r>
    </w:p>
    <w:p w14:paraId="3F63A330" w14:textId="77777777" w:rsidR="001446EA" w:rsidRPr="00947851" w:rsidRDefault="001446EA" w:rsidP="001446EA">
      <w:pPr>
        <w:widowControl w:val="0"/>
        <w:autoSpaceDE w:val="0"/>
        <w:autoSpaceDN w:val="0"/>
        <w:adjustRightInd w:val="0"/>
        <w:ind w:left="480" w:hanging="480"/>
        <w:rPr>
          <w:noProof/>
          <w:sz w:val="24"/>
          <w:szCs w:val="24"/>
        </w:rPr>
      </w:pPr>
      <w:r w:rsidRPr="00947851">
        <w:rPr>
          <w:noProof/>
          <w:sz w:val="24"/>
          <w:szCs w:val="24"/>
        </w:rPr>
        <w:t xml:space="preserve">Bowler, P. J. (2020). The Pre-evolutionary Worldview. In </w:t>
      </w:r>
      <w:r w:rsidRPr="00947851">
        <w:rPr>
          <w:i/>
          <w:iCs/>
          <w:noProof/>
          <w:sz w:val="24"/>
          <w:szCs w:val="24"/>
        </w:rPr>
        <w:t>Evolution</w:t>
      </w:r>
      <w:r w:rsidRPr="00947851">
        <w:rPr>
          <w:noProof/>
          <w:sz w:val="24"/>
          <w:szCs w:val="24"/>
        </w:rPr>
        <w:t xml:space="preserve"> (pp. 27–47). California: University of California Press.</w:t>
      </w:r>
    </w:p>
    <w:p w14:paraId="6C784E90" w14:textId="77777777" w:rsidR="001446EA" w:rsidRPr="00947851" w:rsidRDefault="001446EA" w:rsidP="001446EA">
      <w:pPr>
        <w:widowControl w:val="0"/>
        <w:autoSpaceDE w:val="0"/>
        <w:autoSpaceDN w:val="0"/>
        <w:adjustRightInd w:val="0"/>
        <w:ind w:left="480" w:hanging="480"/>
        <w:rPr>
          <w:noProof/>
          <w:sz w:val="24"/>
          <w:szCs w:val="24"/>
        </w:rPr>
      </w:pPr>
      <w:r w:rsidRPr="00947851">
        <w:rPr>
          <w:noProof/>
          <w:sz w:val="24"/>
          <w:szCs w:val="24"/>
        </w:rPr>
        <w:t xml:space="preserve">Ciptoprawiro, A. (2000). </w:t>
      </w:r>
      <w:r w:rsidRPr="00947851">
        <w:rPr>
          <w:i/>
          <w:iCs/>
          <w:noProof/>
          <w:sz w:val="24"/>
          <w:szCs w:val="24"/>
        </w:rPr>
        <w:t>Filsafat Jawa</w:t>
      </w:r>
      <w:r w:rsidRPr="00947851">
        <w:rPr>
          <w:noProof/>
          <w:sz w:val="24"/>
          <w:szCs w:val="24"/>
        </w:rPr>
        <w:t>. Jakarta: PT. Aula Perpustakaan.</w:t>
      </w:r>
    </w:p>
    <w:p w14:paraId="5E6ADA41" w14:textId="77777777" w:rsidR="001446EA" w:rsidRPr="00947851" w:rsidRDefault="001446EA" w:rsidP="001446EA">
      <w:pPr>
        <w:widowControl w:val="0"/>
        <w:autoSpaceDE w:val="0"/>
        <w:autoSpaceDN w:val="0"/>
        <w:adjustRightInd w:val="0"/>
        <w:ind w:left="480" w:hanging="480"/>
        <w:rPr>
          <w:noProof/>
          <w:sz w:val="24"/>
          <w:szCs w:val="24"/>
        </w:rPr>
      </w:pPr>
      <w:r w:rsidRPr="00947851">
        <w:rPr>
          <w:noProof/>
          <w:sz w:val="24"/>
          <w:szCs w:val="24"/>
        </w:rPr>
        <w:t xml:space="preserve">Cotesta, V. (2021). God , the Universe and the World According to Islam. In </w:t>
      </w:r>
      <w:r w:rsidRPr="00947851">
        <w:rPr>
          <w:i/>
          <w:iCs/>
          <w:noProof/>
          <w:sz w:val="24"/>
          <w:szCs w:val="24"/>
        </w:rPr>
        <w:t>The Heavens and the Earth: Graeco-Roman, Ancient Chinese, and Mediaeval Islamic Images of the World</w:t>
      </w:r>
      <w:r w:rsidRPr="00947851">
        <w:rPr>
          <w:noProof/>
          <w:sz w:val="24"/>
          <w:szCs w:val="24"/>
        </w:rPr>
        <w:t xml:space="preserve"> (pp. 310–315). United Kingdom: Brill. https://doi.org/https://doi.org/10.1163/9789004464728_027</w:t>
      </w:r>
    </w:p>
    <w:p w14:paraId="4443D7D7" w14:textId="77777777" w:rsidR="001446EA" w:rsidRPr="00947851" w:rsidRDefault="001446EA" w:rsidP="001446EA">
      <w:pPr>
        <w:widowControl w:val="0"/>
        <w:autoSpaceDE w:val="0"/>
        <w:autoSpaceDN w:val="0"/>
        <w:adjustRightInd w:val="0"/>
        <w:ind w:left="480" w:hanging="480"/>
        <w:rPr>
          <w:noProof/>
          <w:sz w:val="24"/>
          <w:szCs w:val="24"/>
        </w:rPr>
      </w:pPr>
      <w:r w:rsidRPr="00947851">
        <w:rPr>
          <w:noProof/>
          <w:sz w:val="24"/>
          <w:szCs w:val="24"/>
        </w:rPr>
        <w:t xml:space="preserve">Dahlan, E. N. (2014). Karakter Fisik Pohon dan Pengaruhnya terhadap Iklim Mikro (Studi Kasus di Hutan Kota dan RTH Kota Semarang). </w:t>
      </w:r>
      <w:r w:rsidRPr="00947851">
        <w:rPr>
          <w:i/>
          <w:iCs/>
          <w:noProof/>
          <w:sz w:val="24"/>
          <w:szCs w:val="24"/>
        </w:rPr>
        <w:t>Forum Geografi</w:t>
      </w:r>
      <w:r w:rsidRPr="00947851">
        <w:rPr>
          <w:noProof/>
          <w:sz w:val="24"/>
          <w:szCs w:val="24"/>
        </w:rPr>
        <w:t xml:space="preserve">, </w:t>
      </w:r>
      <w:r w:rsidRPr="00947851">
        <w:rPr>
          <w:i/>
          <w:iCs/>
          <w:noProof/>
          <w:sz w:val="24"/>
          <w:szCs w:val="24"/>
        </w:rPr>
        <w:t>28</w:t>
      </w:r>
      <w:r w:rsidRPr="00947851">
        <w:rPr>
          <w:noProof/>
          <w:sz w:val="24"/>
          <w:szCs w:val="24"/>
        </w:rPr>
        <w:t>(1), 83–90. Retrieved from https://publikasiilmiah.ums.ac.id/handle/11617/4792</w:t>
      </w:r>
    </w:p>
    <w:p w14:paraId="79BC1FFB" w14:textId="77777777" w:rsidR="001446EA" w:rsidRPr="00947851" w:rsidRDefault="001446EA" w:rsidP="001446EA">
      <w:pPr>
        <w:widowControl w:val="0"/>
        <w:autoSpaceDE w:val="0"/>
        <w:autoSpaceDN w:val="0"/>
        <w:adjustRightInd w:val="0"/>
        <w:ind w:left="480" w:hanging="480"/>
        <w:rPr>
          <w:noProof/>
          <w:sz w:val="24"/>
          <w:szCs w:val="24"/>
        </w:rPr>
      </w:pPr>
      <w:r w:rsidRPr="00947851">
        <w:rPr>
          <w:noProof/>
          <w:sz w:val="24"/>
          <w:szCs w:val="24"/>
        </w:rPr>
        <w:t xml:space="preserve">Donalek, J. G. (2004). Phenomenology as Qualitative Resreach Method. </w:t>
      </w:r>
      <w:r w:rsidRPr="00947851">
        <w:rPr>
          <w:i/>
          <w:iCs/>
          <w:noProof/>
          <w:sz w:val="24"/>
          <w:szCs w:val="24"/>
        </w:rPr>
        <w:t>Urologic Nursing</w:t>
      </w:r>
      <w:r w:rsidRPr="00947851">
        <w:rPr>
          <w:noProof/>
          <w:sz w:val="24"/>
          <w:szCs w:val="24"/>
        </w:rPr>
        <w:t xml:space="preserve">, </w:t>
      </w:r>
      <w:r w:rsidRPr="00947851">
        <w:rPr>
          <w:i/>
          <w:iCs/>
          <w:noProof/>
          <w:sz w:val="24"/>
          <w:szCs w:val="24"/>
        </w:rPr>
        <w:t>24</w:t>
      </w:r>
      <w:r w:rsidRPr="00947851">
        <w:rPr>
          <w:noProof/>
          <w:sz w:val="24"/>
          <w:szCs w:val="24"/>
        </w:rPr>
        <w:t>(Desember), 516–517.</w:t>
      </w:r>
    </w:p>
    <w:p w14:paraId="4123C7F6" w14:textId="77777777" w:rsidR="001446EA" w:rsidRPr="00947851" w:rsidRDefault="001446EA" w:rsidP="001446EA">
      <w:pPr>
        <w:widowControl w:val="0"/>
        <w:autoSpaceDE w:val="0"/>
        <w:autoSpaceDN w:val="0"/>
        <w:adjustRightInd w:val="0"/>
        <w:ind w:left="480" w:hanging="480"/>
        <w:rPr>
          <w:noProof/>
          <w:sz w:val="24"/>
          <w:szCs w:val="24"/>
        </w:rPr>
      </w:pPr>
      <w:r w:rsidRPr="00947851">
        <w:rPr>
          <w:noProof/>
          <w:sz w:val="24"/>
          <w:szCs w:val="24"/>
        </w:rPr>
        <w:t xml:space="preserve">Fatimah, S., Tawil, M., &amp; Akar, C. (2021). Exploring the Repository of Religious Texts to Explore the Universe: Risale-i Nur Approaches. </w:t>
      </w:r>
      <w:r w:rsidRPr="00947851">
        <w:rPr>
          <w:i/>
          <w:iCs/>
          <w:noProof/>
          <w:sz w:val="24"/>
          <w:szCs w:val="24"/>
        </w:rPr>
        <w:t>The Journal of Risale-i Nur Studies</w:t>
      </w:r>
      <w:r w:rsidRPr="00947851">
        <w:rPr>
          <w:noProof/>
          <w:sz w:val="24"/>
          <w:szCs w:val="24"/>
        </w:rPr>
        <w:t xml:space="preserve">, </w:t>
      </w:r>
      <w:r w:rsidRPr="00947851">
        <w:rPr>
          <w:i/>
          <w:iCs/>
          <w:noProof/>
          <w:sz w:val="24"/>
          <w:szCs w:val="24"/>
        </w:rPr>
        <w:t>4</w:t>
      </w:r>
      <w:r w:rsidRPr="00947851">
        <w:rPr>
          <w:noProof/>
          <w:sz w:val="24"/>
          <w:szCs w:val="24"/>
        </w:rPr>
        <w:t>(1), 28–39.</w:t>
      </w:r>
    </w:p>
    <w:p w14:paraId="14BAF1E0" w14:textId="77777777" w:rsidR="001446EA" w:rsidRPr="00947851" w:rsidRDefault="001446EA" w:rsidP="001446EA">
      <w:pPr>
        <w:widowControl w:val="0"/>
        <w:autoSpaceDE w:val="0"/>
        <w:autoSpaceDN w:val="0"/>
        <w:adjustRightInd w:val="0"/>
        <w:ind w:left="480" w:hanging="480"/>
        <w:rPr>
          <w:noProof/>
          <w:sz w:val="24"/>
          <w:szCs w:val="24"/>
        </w:rPr>
      </w:pPr>
      <w:r w:rsidRPr="00947851">
        <w:rPr>
          <w:noProof/>
          <w:sz w:val="24"/>
          <w:szCs w:val="24"/>
        </w:rPr>
        <w:t>Fauziyyah, F. I. (2018). International Journal of Multicultural and Multireligious Understanding Ronggowarsit o ’ s Concept of Islamic Theosophy in Serat Sabdajati, 177–184.</w:t>
      </w:r>
    </w:p>
    <w:p w14:paraId="62DDD91E" w14:textId="77777777" w:rsidR="001446EA" w:rsidRPr="00947851" w:rsidRDefault="001446EA" w:rsidP="001446EA">
      <w:pPr>
        <w:widowControl w:val="0"/>
        <w:autoSpaceDE w:val="0"/>
        <w:autoSpaceDN w:val="0"/>
        <w:adjustRightInd w:val="0"/>
        <w:ind w:left="480" w:hanging="480"/>
        <w:rPr>
          <w:noProof/>
          <w:sz w:val="24"/>
          <w:szCs w:val="24"/>
        </w:rPr>
      </w:pPr>
      <w:r w:rsidRPr="00947851">
        <w:rPr>
          <w:noProof/>
          <w:sz w:val="24"/>
          <w:szCs w:val="24"/>
        </w:rPr>
        <w:t xml:space="preserve">Haq, Z. (2013). </w:t>
      </w:r>
      <w:r w:rsidRPr="00947851">
        <w:rPr>
          <w:i/>
          <w:iCs/>
          <w:noProof/>
          <w:sz w:val="24"/>
          <w:szCs w:val="24"/>
        </w:rPr>
        <w:t>Ajaran Penuntun Jiwa Jawa</w:t>
      </w:r>
      <w:r w:rsidRPr="00947851">
        <w:rPr>
          <w:noProof/>
          <w:sz w:val="24"/>
          <w:szCs w:val="24"/>
        </w:rPr>
        <w:t>. Sidorejo: Penciptaan Wacana.</w:t>
      </w:r>
    </w:p>
    <w:p w14:paraId="73DF3D52" w14:textId="77777777" w:rsidR="001446EA" w:rsidRPr="00947851" w:rsidRDefault="001446EA" w:rsidP="001446EA">
      <w:pPr>
        <w:widowControl w:val="0"/>
        <w:autoSpaceDE w:val="0"/>
        <w:autoSpaceDN w:val="0"/>
        <w:adjustRightInd w:val="0"/>
        <w:ind w:left="480" w:hanging="480"/>
        <w:rPr>
          <w:noProof/>
          <w:sz w:val="24"/>
          <w:szCs w:val="24"/>
        </w:rPr>
      </w:pPr>
      <w:r w:rsidRPr="00947851">
        <w:rPr>
          <w:noProof/>
          <w:sz w:val="24"/>
          <w:szCs w:val="24"/>
        </w:rPr>
        <w:t xml:space="preserve">Jogjaprov. (2020). Beringin: Mitos dan Filosofinya Bagi Masyarakat Jawa. </w:t>
      </w:r>
      <w:r w:rsidRPr="00947851">
        <w:rPr>
          <w:i/>
          <w:iCs/>
          <w:noProof/>
          <w:sz w:val="24"/>
          <w:szCs w:val="24"/>
        </w:rPr>
        <w:t>Jogjaprov.Go.Id</w:t>
      </w:r>
      <w:r w:rsidRPr="00947851">
        <w:rPr>
          <w:noProof/>
          <w:sz w:val="24"/>
          <w:szCs w:val="24"/>
        </w:rPr>
        <w:t>. Retrieved from http://kehati.jogjaprov.go.id/detailpost/beringin-mitos-dan-filosofinya-ba-masyarakat-jawa</w:t>
      </w:r>
    </w:p>
    <w:p w14:paraId="5640626E" w14:textId="77777777" w:rsidR="001446EA" w:rsidRPr="00947851" w:rsidRDefault="001446EA" w:rsidP="001446EA">
      <w:pPr>
        <w:widowControl w:val="0"/>
        <w:autoSpaceDE w:val="0"/>
        <w:autoSpaceDN w:val="0"/>
        <w:adjustRightInd w:val="0"/>
        <w:ind w:left="480" w:hanging="480"/>
        <w:rPr>
          <w:noProof/>
          <w:sz w:val="24"/>
          <w:szCs w:val="24"/>
        </w:rPr>
      </w:pPr>
      <w:r w:rsidRPr="00947851">
        <w:rPr>
          <w:noProof/>
          <w:sz w:val="24"/>
          <w:szCs w:val="24"/>
        </w:rPr>
        <w:t xml:space="preserve">Lafrarchi, N. (2020). Assessing Islamic Religious Education Curriculum in Flemish Public Secondary Schools. </w:t>
      </w:r>
      <w:r w:rsidRPr="00947851">
        <w:rPr>
          <w:i/>
          <w:iCs/>
          <w:noProof/>
          <w:sz w:val="24"/>
          <w:szCs w:val="24"/>
        </w:rPr>
        <w:t>REligions</w:t>
      </w:r>
      <w:r w:rsidRPr="00947851">
        <w:rPr>
          <w:noProof/>
          <w:sz w:val="24"/>
          <w:szCs w:val="24"/>
        </w:rPr>
        <w:t xml:space="preserve">, </w:t>
      </w:r>
      <w:r w:rsidRPr="00947851">
        <w:rPr>
          <w:i/>
          <w:iCs/>
          <w:noProof/>
          <w:sz w:val="24"/>
          <w:szCs w:val="24"/>
        </w:rPr>
        <w:t>11</w:t>
      </w:r>
      <w:r w:rsidRPr="00947851">
        <w:rPr>
          <w:noProof/>
          <w:sz w:val="24"/>
          <w:szCs w:val="24"/>
        </w:rPr>
        <w:t>(3), 110.</w:t>
      </w:r>
    </w:p>
    <w:p w14:paraId="7F0D08AC" w14:textId="77777777" w:rsidR="001446EA" w:rsidRPr="00947851" w:rsidRDefault="001446EA" w:rsidP="001446EA">
      <w:pPr>
        <w:widowControl w:val="0"/>
        <w:autoSpaceDE w:val="0"/>
        <w:autoSpaceDN w:val="0"/>
        <w:adjustRightInd w:val="0"/>
        <w:ind w:left="480" w:hanging="480"/>
        <w:rPr>
          <w:noProof/>
          <w:sz w:val="24"/>
          <w:szCs w:val="24"/>
        </w:rPr>
      </w:pPr>
      <w:r w:rsidRPr="00947851">
        <w:rPr>
          <w:noProof/>
          <w:sz w:val="24"/>
          <w:szCs w:val="24"/>
        </w:rPr>
        <w:t xml:space="preserve">Mustofa, I. (2015). Kritik Fakhruddin al-Razi terhadap Emanasi Ibnu Sina. </w:t>
      </w:r>
      <w:r w:rsidRPr="00947851">
        <w:rPr>
          <w:i/>
          <w:iCs/>
          <w:noProof/>
          <w:sz w:val="24"/>
          <w:szCs w:val="24"/>
        </w:rPr>
        <w:t>Kalimah</w:t>
      </w:r>
      <w:r w:rsidRPr="00947851">
        <w:rPr>
          <w:noProof/>
          <w:sz w:val="24"/>
          <w:szCs w:val="24"/>
        </w:rPr>
        <w:t xml:space="preserve">, </w:t>
      </w:r>
      <w:r w:rsidRPr="00947851">
        <w:rPr>
          <w:i/>
          <w:iCs/>
          <w:noProof/>
          <w:sz w:val="24"/>
          <w:szCs w:val="24"/>
        </w:rPr>
        <w:t>13</w:t>
      </w:r>
      <w:r w:rsidRPr="00947851">
        <w:rPr>
          <w:noProof/>
          <w:sz w:val="24"/>
          <w:szCs w:val="24"/>
        </w:rPr>
        <w:t>(2), 311. https://doi.org/10.21111/klm.v13i2.291</w:t>
      </w:r>
    </w:p>
    <w:p w14:paraId="3212B236" w14:textId="77777777" w:rsidR="001446EA" w:rsidRPr="00947851" w:rsidRDefault="001446EA" w:rsidP="001446EA">
      <w:pPr>
        <w:widowControl w:val="0"/>
        <w:autoSpaceDE w:val="0"/>
        <w:autoSpaceDN w:val="0"/>
        <w:adjustRightInd w:val="0"/>
        <w:ind w:left="480" w:hanging="480"/>
        <w:rPr>
          <w:noProof/>
          <w:sz w:val="24"/>
          <w:szCs w:val="24"/>
        </w:rPr>
      </w:pPr>
      <w:r w:rsidRPr="00947851">
        <w:rPr>
          <w:noProof/>
          <w:sz w:val="24"/>
          <w:szCs w:val="24"/>
        </w:rPr>
        <w:t xml:space="preserve">Nakissa, A. (2020). The Cognitive Science of Religion and Islamic Theology: An Analysis Based on the Works of al-Ghazlī. </w:t>
      </w:r>
      <w:r w:rsidRPr="00947851">
        <w:rPr>
          <w:i/>
          <w:iCs/>
          <w:noProof/>
          <w:sz w:val="24"/>
          <w:szCs w:val="24"/>
        </w:rPr>
        <w:t>Journal of the American Academy of Religion</w:t>
      </w:r>
      <w:r w:rsidRPr="00947851">
        <w:rPr>
          <w:noProof/>
          <w:sz w:val="24"/>
          <w:szCs w:val="24"/>
        </w:rPr>
        <w:t xml:space="preserve">, </w:t>
      </w:r>
      <w:r w:rsidRPr="00947851">
        <w:rPr>
          <w:i/>
          <w:iCs/>
          <w:noProof/>
          <w:sz w:val="24"/>
          <w:szCs w:val="24"/>
        </w:rPr>
        <w:t>88</w:t>
      </w:r>
      <w:r w:rsidRPr="00947851">
        <w:rPr>
          <w:noProof/>
          <w:sz w:val="24"/>
          <w:szCs w:val="24"/>
        </w:rPr>
        <w:t>(4), 1087–1120. https://doi.org/10.1093/jaarel/lfaa059</w:t>
      </w:r>
    </w:p>
    <w:p w14:paraId="124B81AF" w14:textId="77777777" w:rsidR="001446EA" w:rsidRPr="00947851" w:rsidRDefault="001446EA" w:rsidP="001446EA">
      <w:pPr>
        <w:widowControl w:val="0"/>
        <w:autoSpaceDE w:val="0"/>
        <w:autoSpaceDN w:val="0"/>
        <w:adjustRightInd w:val="0"/>
        <w:ind w:left="480" w:hanging="480"/>
        <w:rPr>
          <w:noProof/>
          <w:sz w:val="24"/>
          <w:szCs w:val="24"/>
        </w:rPr>
      </w:pPr>
      <w:r w:rsidRPr="00947851">
        <w:rPr>
          <w:noProof/>
          <w:sz w:val="24"/>
          <w:szCs w:val="24"/>
        </w:rPr>
        <w:t xml:space="preserve">Peebles, J. (2020). Have we got the universe right ? </w:t>
      </w:r>
      <w:r w:rsidRPr="00947851">
        <w:rPr>
          <w:i/>
          <w:iCs/>
          <w:noProof/>
          <w:sz w:val="24"/>
          <w:szCs w:val="24"/>
        </w:rPr>
        <w:t>New Scientist</w:t>
      </w:r>
      <w:r w:rsidRPr="00947851">
        <w:rPr>
          <w:noProof/>
          <w:sz w:val="24"/>
          <w:szCs w:val="24"/>
        </w:rPr>
        <w:t xml:space="preserve">, </w:t>
      </w:r>
      <w:r w:rsidRPr="00947851">
        <w:rPr>
          <w:i/>
          <w:iCs/>
          <w:noProof/>
          <w:sz w:val="24"/>
          <w:szCs w:val="24"/>
        </w:rPr>
        <w:t>246</w:t>
      </w:r>
      <w:r w:rsidRPr="00947851">
        <w:rPr>
          <w:noProof/>
          <w:sz w:val="24"/>
          <w:szCs w:val="24"/>
        </w:rPr>
        <w:t>(3285), 30–35. https://doi.org/10.1016/S0262-4079(20)31040-X</w:t>
      </w:r>
    </w:p>
    <w:p w14:paraId="75BAD5A9" w14:textId="77777777" w:rsidR="001446EA" w:rsidRPr="00947851" w:rsidRDefault="001446EA" w:rsidP="001446EA">
      <w:pPr>
        <w:widowControl w:val="0"/>
        <w:autoSpaceDE w:val="0"/>
        <w:autoSpaceDN w:val="0"/>
        <w:adjustRightInd w:val="0"/>
        <w:ind w:left="480" w:hanging="480"/>
        <w:rPr>
          <w:noProof/>
          <w:sz w:val="24"/>
          <w:szCs w:val="24"/>
        </w:rPr>
      </w:pPr>
      <w:r w:rsidRPr="00947851">
        <w:rPr>
          <w:noProof/>
          <w:sz w:val="24"/>
          <w:szCs w:val="24"/>
        </w:rPr>
        <w:t xml:space="preserve">Prakoso, T. J. (2019). Theoretical Science in Munasabah Discurse: Discovering Mountain Facts in the Quran. </w:t>
      </w:r>
      <w:r w:rsidRPr="00947851">
        <w:rPr>
          <w:i/>
          <w:iCs/>
          <w:noProof/>
          <w:sz w:val="24"/>
          <w:szCs w:val="24"/>
        </w:rPr>
        <w:t>Journal of Islam and Science</w:t>
      </w:r>
      <w:r w:rsidRPr="00947851">
        <w:rPr>
          <w:noProof/>
          <w:sz w:val="24"/>
          <w:szCs w:val="24"/>
        </w:rPr>
        <w:t xml:space="preserve">, </w:t>
      </w:r>
      <w:r w:rsidRPr="00947851">
        <w:rPr>
          <w:i/>
          <w:iCs/>
          <w:noProof/>
          <w:sz w:val="24"/>
          <w:szCs w:val="24"/>
        </w:rPr>
        <w:t>6</w:t>
      </w:r>
      <w:r w:rsidRPr="00947851">
        <w:rPr>
          <w:noProof/>
          <w:sz w:val="24"/>
          <w:szCs w:val="24"/>
        </w:rPr>
        <w:t>(1), 41–49.</w:t>
      </w:r>
    </w:p>
    <w:p w14:paraId="1BA3B25A" w14:textId="77777777" w:rsidR="001446EA" w:rsidRPr="00947851" w:rsidRDefault="001446EA" w:rsidP="001446EA">
      <w:pPr>
        <w:widowControl w:val="0"/>
        <w:autoSpaceDE w:val="0"/>
        <w:autoSpaceDN w:val="0"/>
        <w:adjustRightInd w:val="0"/>
        <w:ind w:left="480" w:hanging="480"/>
        <w:rPr>
          <w:noProof/>
          <w:sz w:val="24"/>
          <w:szCs w:val="24"/>
        </w:rPr>
      </w:pPr>
      <w:r w:rsidRPr="00947851">
        <w:rPr>
          <w:noProof/>
          <w:sz w:val="24"/>
          <w:szCs w:val="24"/>
        </w:rPr>
        <w:t xml:space="preserve">Putro, R. P., Rohmadi, M., &amp; Rakhmawati, A. (2021). Islamic Religiusity In Serat Wedhatama </w:t>
      </w:r>
      <w:r w:rsidRPr="00947851">
        <w:rPr>
          <w:noProof/>
          <w:sz w:val="24"/>
          <w:szCs w:val="24"/>
        </w:rPr>
        <w:lastRenderedPageBreak/>
        <w:t xml:space="preserve">Pupuh Gambuh. </w:t>
      </w:r>
      <w:r w:rsidRPr="00947851">
        <w:rPr>
          <w:i/>
          <w:iCs/>
          <w:noProof/>
          <w:sz w:val="24"/>
          <w:szCs w:val="24"/>
        </w:rPr>
        <w:t>IBDA: Jurnal Kajian Islam Dan Budaya</w:t>
      </w:r>
      <w:r w:rsidRPr="00947851">
        <w:rPr>
          <w:noProof/>
          <w:sz w:val="24"/>
          <w:szCs w:val="24"/>
        </w:rPr>
        <w:t xml:space="preserve">, </w:t>
      </w:r>
      <w:r w:rsidRPr="00947851">
        <w:rPr>
          <w:i/>
          <w:iCs/>
          <w:noProof/>
          <w:sz w:val="24"/>
          <w:szCs w:val="24"/>
        </w:rPr>
        <w:t>19</w:t>
      </w:r>
      <w:r w:rsidRPr="00947851">
        <w:rPr>
          <w:noProof/>
          <w:sz w:val="24"/>
          <w:szCs w:val="24"/>
        </w:rPr>
        <w:t>(2), 335–350.</w:t>
      </w:r>
    </w:p>
    <w:p w14:paraId="71FDE735" w14:textId="77777777" w:rsidR="001446EA" w:rsidRPr="00947851" w:rsidRDefault="001446EA" w:rsidP="001446EA">
      <w:pPr>
        <w:widowControl w:val="0"/>
        <w:autoSpaceDE w:val="0"/>
        <w:autoSpaceDN w:val="0"/>
        <w:adjustRightInd w:val="0"/>
        <w:ind w:left="480" w:hanging="480"/>
        <w:rPr>
          <w:noProof/>
          <w:sz w:val="24"/>
          <w:szCs w:val="24"/>
        </w:rPr>
      </w:pPr>
      <w:r w:rsidRPr="00947851">
        <w:rPr>
          <w:noProof/>
          <w:sz w:val="24"/>
          <w:szCs w:val="24"/>
        </w:rPr>
        <w:t xml:space="preserve">Rudwick, M. J. (2021). Nature’s Own Antiquities. In </w:t>
      </w:r>
      <w:r w:rsidRPr="00947851">
        <w:rPr>
          <w:i/>
          <w:iCs/>
          <w:noProof/>
          <w:sz w:val="24"/>
          <w:szCs w:val="24"/>
        </w:rPr>
        <w:t>Earth’s Deep History</w:t>
      </w:r>
      <w:r w:rsidRPr="00947851">
        <w:rPr>
          <w:noProof/>
          <w:sz w:val="24"/>
          <w:szCs w:val="24"/>
        </w:rPr>
        <w:t xml:space="preserve"> (pp. 31–54). Chicago, IL This: University of Chicago Press.</w:t>
      </w:r>
    </w:p>
    <w:p w14:paraId="349BC528" w14:textId="77777777" w:rsidR="001446EA" w:rsidRPr="00947851" w:rsidRDefault="001446EA" w:rsidP="001446EA">
      <w:pPr>
        <w:widowControl w:val="0"/>
        <w:autoSpaceDE w:val="0"/>
        <w:autoSpaceDN w:val="0"/>
        <w:adjustRightInd w:val="0"/>
        <w:ind w:left="480" w:hanging="480"/>
        <w:rPr>
          <w:noProof/>
          <w:sz w:val="24"/>
          <w:szCs w:val="24"/>
        </w:rPr>
      </w:pPr>
      <w:r w:rsidRPr="00947851">
        <w:rPr>
          <w:noProof/>
          <w:sz w:val="24"/>
          <w:szCs w:val="24"/>
        </w:rPr>
        <w:t xml:space="preserve">Safiai, M. H., Ibrahim, I. A., Islam, U., &amp; Sharif, S. (2016). Islamic Perspectives on Science and Technology. </w:t>
      </w:r>
      <w:r w:rsidRPr="00947851">
        <w:rPr>
          <w:i/>
          <w:iCs/>
          <w:noProof/>
          <w:sz w:val="24"/>
          <w:szCs w:val="24"/>
        </w:rPr>
        <w:t>Islamic Perspectives on Science and Technology</w:t>
      </w:r>
      <w:r w:rsidRPr="00947851">
        <w:rPr>
          <w:noProof/>
          <w:sz w:val="24"/>
          <w:szCs w:val="24"/>
        </w:rPr>
        <w:t>, (January). https://doi.org/10.1007/978-981-287-778-9</w:t>
      </w:r>
    </w:p>
    <w:p w14:paraId="56E74E65" w14:textId="77777777" w:rsidR="001446EA" w:rsidRPr="00947851" w:rsidRDefault="001446EA" w:rsidP="001446EA">
      <w:pPr>
        <w:widowControl w:val="0"/>
        <w:autoSpaceDE w:val="0"/>
        <w:autoSpaceDN w:val="0"/>
        <w:adjustRightInd w:val="0"/>
        <w:ind w:left="480" w:hanging="480"/>
        <w:rPr>
          <w:noProof/>
          <w:sz w:val="24"/>
          <w:szCs w:val="24"/>
        </w:rPr>
      </w:pPr>
      <w:r w:rsidRPr="00947851">
        <w:rPr>
          <w:noProof/>
          <w:sz w:val="24"/>
          <w:szCs w:val="24"/>
        </w:rPr>
        <w:t xml:space="preserve">Septiawadi, S. (2019). Simbolisasi Alam Semesta Dalam Ajaran Tasawuf (Perspektif Penafsiran Isyari). </w:t>
      </w:r>
      <w:r w:rsidRPr="00947851">
        <w:rPr>
          <w:i/>
          <w:iCs/>
          <w:noProof/>
          <w:sz w:val="24"/>
          <w:szCs w:val="24"/>
        </w:rPr>
        <w:t>Al-Dzikra: Jurnal Studi Ilmu Al-Qur’an Dan Al-Hadits</w:t>
      </w:r>
      <w:r w:rsidRPr="00947851">
        <w:rPr>
          <w:noProof/>
          <w:sz w:val="24"/>
          <w:szCs w:val="24"/>
        </w:rPr>
        <w:t xml:space="preserve">, </w:t>
      </w:r>
      <w:r w:rsidRPr="00947851">
        <w:rPr>
          <w:i/>
          <w:iCs/>
          <w:noProof/>
          <w:sz w:val="24"/>
          <w:szCs w:val="24"/>
        </w:rPr>
        <w:t>12</w:t>
      </w:r>
      <w:r w:rsidRPr="00947851">
        <w:rPr>
          <w:noProof/>
          <w:sz w:val="24"/>
          <w:szCs w:val="24"/>
        </w:rPr>
        <w:t>(2), 189–210. https://doi.org/10.24042/al-dzikra.v12i2.3894</w:t>
      </w:r>
    </w:p>
    <w:p w14:paraId="02B761BF" w14:textId="77777777" w:rsidR="001446EA" w:rsidRPr="00947851" w:rsidRDefault="001446EA" w:rsidP="001446EA">
      <w:pPr>
        <w:widowControl w:val="0"/>
        <w:autoSpaceDE w:val="0"/>
        <w:autoSpaceDN w:val="0"/>
        <w:adjustRightInd w:val="0"/>
        <w:ind w:left="480" w:hanging="480"/>
        <w:rPr>
          <w:noProof/>
          <w:sz w:val="24"/>
          <w:szCs w:val="24"/>
        </w:rPr>
      </w:pPr>
      <w:r w:rsidRPr="00947851">
        <w:rPr>
          <w:noProof/>
          <w:sz w:val="24"/>
          <w:szCs w:val="24"/>
        </w:rPr>
        <w:t xml:space="preserve">Soesilo. (2000). </w:t>
      </w:r>
      <w:r w:rsidRPr="00947851">
        <w:rPr>
          <w:i/>
          <w:iCs/>
          <w:noProof/>
          <w:sz w:val="24"/>
          <w:szCs w:val="24"/>
        </w:rPr>
        <w:t>Sekilas Tentang Ajaran Kejawen</w:t>
      </w:r>
      <w:r w:rsidRPr="00947851">
        <w:rPr>
          <w:noProof/>
          <w:sz w:val="24"/>
          <w:szCs w:val="24"/>
        </w:rPr>
        <w:t>. Surabaya: PT. Kesaint Blanc Indah Corp.</w:t>
      </w:r>
    </w:p>
    <w:p w14:paraId="502D82D3" w14:textId="77777777" w:rsidR="001446EA" w:rsidRPr="00947851" w:rsidRDefault="001446EA" w:rsidP="001446EA">
      <w:pPr>
        <w:widowControl w:val="0"/>
        <w:autoSpaceDE w:val="0"/>
        <w:autoSpaceDN w:val="0"/>
        <w:adjustRightInd w:val="0"/>
        <w:ind w:left="480" w:hanging="480"/>
        <w:rPr>
          <w:noProof/>
          <w:sz w:val="24"/>
          <w:szCs w:val="24"/>
        </w:rPr>
      </w:pPr>
      <w:r w:rsidRPr="00947851">
        <w:rPr>
          <w:noProof/>
          <w:sz w:val="24"/>
          <w:szCs w:val="24"/>
        </w:rPr>
        <w:t xml:space="preserve">Sudan, S. A. (2017). Principles of Islamic counseling and psychotherapy. </w:t>
      </w:r>
      <w:r w:rsidRPr="00947851">
        <w:rPr>
          <w:i/>
          <w:iCs/>
          <w:noProof/>
          <w:sz w:val="24"/>
          <w:szCs w:val="24"/>
        </w:rPr>
        <w:t>Asian Journal of Management Sciences &amp; Education</w:t>
      </w:r>
      <w:r w:rsidRPr="00947851">
        <w:rPr>
          <w:noProof/>
          <w:sz w:val="24"/>
          <w:szCs w:val="24"/>
        </w:rPr>
        <w:t xml:space="preserve">, </w:t>
      </w:r>
      <w:r w:rsidRPr="00947851">
        <w:rPr>
          <w:i/>
          <w:iCs/>
          <w:noProof/>
          <w:sz w:val="24"/>
          <w:szCs w:val="24"/>
        </w:rPr>
        <w:t>6</w:t>
      </w:r>
      <w:r w:rsidRPr="00947851">
        <w:rPr>
          <w:noProof/>
          <w:sz w:val="24"/>
          <w:szCs w:val="24"/>
        </w:rPr>
        <w:t>(3), 129–138. Retrieved from http://irep.iium.edu.my/62402/</w:t>
      </w:r>
    </w:p>
    <w:p w14:paraId="7D00B975" w14:textId="77777777" w:rsidR="001446EA" w:rsidRPr="00947851" w:rsidRDefault="001446EA" w:rsidP="001446EA">
      <w:pPr>
        <w:widowControl w:val="0"/>
        <w:autoSpaceDE w:val="0"/>
        <w:autoSpaceDN w:val="0"/>
        <w:adjustRightInd w:val="0"/>
        <w:ind w:left="480" w:hanging="480"/>
        <w:rPr>
          <w:noProof/>
          <w:sz w:val="24"/>
          <w:szCs w:val="24"/>
        </w:rPr>
      </w:pPr>
      <w:r w:rsidRPr="00947851">
        <w:rPr>
          <w:noProof/>
          <w:sz w:val="24"/>
          <w:szCs w:val="24"/>
        </w:rPr>
        <w:t xml:space="preserve">Sukiman, U. (2020). Neology of Arabic in Indonesia. </w:t>
      </w:r>
      <w:r w:rsidRPr="00947851">
        <w:rPr>
          <w:i/>
          <w:iCs/>
          <w:noProof/>
          <w:sz w:val="24"/>
          <w:szCs w:val="24"/>
        </w:rPr>
        <w:t>Jurnal Al Bayan: Jurnal Jurusan Pendidikan Bahasa Arab</w:t>
      </w:r>
      <w:r w:rsidRPr="00947851">
        <w:rPr>
          <w:noProof/>
          <w:sz w:val="24"/>
          <w:szCs w:val="24"/>
        </w:rPr>
        <w:t xml:space="preserve">, </w:t>
      </w:r>
      <w:r w:rsidRPr="00947851">
        <w:rPr>
          <w:i/>
          <w:iCs/>
          <w:noProof/>
          <w:sz w:val="24"/>
          <w:szCs w:val="24"/>
        </w:rPr>
        <w:t>12</w:t>
      </w:r>
      <w:r w:rsidRPr="00947851">
        <w:rPr>
          <w:noProof/>
          <w:sz w:val="24"/>
          <w:szCs w:val="24"/>
        </w:rPr>
        <w:t>(2), 357–376. https://doi.org/10.24042/albayan.v12i2.6071</w:t>
      </w:r>
    </w:p>
    <w:p w14:paraId="1FD7C86C" w14:textId="77777777" w:rsidR="001446EA" w:rsidRPr="00947851" w:rsidRDefault="001446EA" w:rsidP="001446EA">
      <w:pPr>
        <w:widowControl w:val="0"/>
        <w:autoSpaceDE w:val="0"/>
        <w:autoSpaceDN w:val="0"/>
        <w:adjustRightInd w:val="0"/>
        <w:ind w:left="480" w:hanging="480"/>
        <w:rPr>
          <w:noProof/>
          <w:sz w:val="24"/>
          <w:szCs w:val="24"/>
        </w:rPr>
      </w:pPr>
      <w:r w:rsidRPr="00947851">
        <w:rPr>
          <w:noProof/>
          <w:sz w:val="24"/>
          <w:szCs w:val="24"/>
        </w:rPr>
        <w:t xml:space="preserve">Suparlan, P. (1996). </w:t>
      </w:r>
      <w:r w:rsidRPr="00947851">
        <w:rPr>
          <w:i/>
          <w:iCs/>
          <w:noProof/>
          <w:sz w:val="24"/>
          <w:szCs w:val="24"/>
        </w:rPr>
        <w:t>Kampung Jawa Tondano: Religion and Cultural Identity</w:t>
      </w:r>
      <w:r w:rsidRPr="00947851">
        <w:rPr>
          <w:noProof/>
          <w:sz w:val="24"/>
          <w:szCs w:val="24"/>
        </w:rPr>
        <w:t>. Yogyakarta: Gadjah Mada University Press.</w:t>
      </w:r>
    </w:p>
    <w:p w14:paraId="3430A815" w14:textId="77777777" w:rsidR="001446EA" w:rsidRPr="00947851" w:rsidRDefault="001446EA" w:rsidP="001446EA">
      <w:pPr>
        <w:widowControl w:val="0"/>
        <w:autoSpaceDE w:val="0"/>
        <w:autoSpaceDN w:val="0"/>
        <w:adjustRightInd w:val="0"/>
        <w:ind w:left="480" w:hanging="480"/>
        <w:rPr>
          <w:noProof/>
          <w:sz w:val="24"/>
          <w:szCs w:val="24"/>
        </w:rPr>
      </w:pPr>
      <w:r w:rsidRPr="00947851">
        <w:rPr>
          <w:noProof/>
          <w:sz w:val="24"/>
          <w:szCs w:val="24"/>
        </w:rPr>
        <w:t xml:space="preserve">Wardoyo, C., &amp; Sulaeman, A. (2017). </w:t>
      </w:r>
      <w:r w:rsidRPr="00947851">
        <w:rPr>
          <w:i/>
          <w:iCs/>
          <w:noProof/>
          <w:sz w:val="24"/>
          <w:szCs w:val="24"/>
        </w:rPr>
        <w:t>Etnolinguistik pada Penamaan Nama-Nama Bangunan di Keraton Yogyakarta</w:t>
      </w:r>
      <w:r w:rsidRPr="00947851">
        <w:rPr>
          <w:noProof/>
          <w:sz w:val="24"/>
          <w:szCs w:val="24"/>
        </w:rPr>
        <w:t xml:space="preserve"> (Vol. 14).</w:t>
      </w:r>
    </w:p>
    <w:p w14:paraId="49AD0718" w14:textId="77777777" w:rsidR="001446EA" w:rsidRPr="00947851" w:rsidRDefault="001446EA" w:rsidP="001446EA">
      <w:pPr>
        <w:widowControl w:val="0"/>
        <w:autoSpaceDE w:val="0"/>
        <w:autoSpaceDN w:val="0"/>
        <w:adjustRightInd w:val="0"/>
        <w:ind w:left="480" w:hanging="480"/>
        <w:rPr>
          <w:noProof/>
          <w:sz w:val="24"/>
        </w:rPr>
      </w:pPr>
      <w:r w:rsidRPr="00947851">
        <w:rPr>
          <w:noProof/>
          <w:sz w:val="24"/>
          <w:szCs w:val="24"/>
        </w:rPr>
        <w:t xml:space="preserve">Zeren, M. E. (2018). Türklerde Budizm ve İslâm Tasavvuffunda Tanrı ve Evren Anlayışı. </w:t>
      </w:r>
      <w:r w:rsidRPr="00947851">
        <w:rPr>
          <w:i/>
          <w:iCs/>
          <w:noProof/>
          <w:sz w:val="24"/>
          <w:szCs w:val="24"/>
        </w:rPr>
        <w:t>Journal of Turkish Studies</w:t>
      </w:r>
      <w:r w:rsidRPr="00947851">
        <w:rPr>
          <w:noProof/>
          <w:sz w:val="24"/>
          <w:szCs w:val="24"/>
        </w:rPr>
        <w:t xml:space="preserve">, </w:t>
      </w:r>
      <w:r w:rsidRPr="00947851">
        <w:rPr>
          <w:i/>
          <w:iCs/>
          <w:noProof/>
          <w:sz w:val="24"/>
          <w:szCs w:val="24"/>
        </w:rPr>
        <w:t>13</w:t>
      </w:r>
      <w:r w:rsidRPr="00947851">
        <w:rPr>
          <w:noProof/>
          <w:sz w:val="24"/>
          <w:szCs w:val="24"/>
        </w:rPr>
        <w:t>(Volume 13 Issue 2), 127–144. https://doi.org/10.7827/turkishstudies.13007</w:t>
      </w:r>
    </w:p>
    <w:p w14:paraId="0DF5F8EA" w14:textId="77777777" w:rsidR="001446EA" w:rsidRPr="0073634C" w:rsidRDefault="001446EA" w:rsidP="001446EA">
      <w:pPr>
        <w:widowControl w:val="0"/>
        <w:autoSpaceDE w:val="0"/>
        <w:autoSpaceDN w:val="0"/>
        <w:adjustRightInd w:val="0"/>
        <w:ind w:left="480" w:hanging="480"/>
        <w:rPr>
          <w:iCs/>
          <w:sz w:val="24"/>
          <w:szCs w:val="24"/>
        </w:rPr>
      </w:pPr>
      <w:r>
        <w:rPr>
          <w:iCs/>
          <w:sz w:val="24"/>
          <w:szCs w:val="24"/>
        </w:rPr>
        <w:fldChar w:fldCharType="end"/>
      </w:r>
    </w:p>
    <w:p w14:paraId="305AF0A4" w14:textId="77777777" w:rsidR="001446EA" w:rsidRPr="00D452AB" w:rsidRDefault="001446EA" w:rsidP="001446EA">
      <w:pPr>
        <w:pStyle w:val="ListParagraph"/>
        <w:ind w:left="540" w:hanging="540"/>
        <w:jc w:val="both"/>
        <w:rPr>
          <w:sz w:val="24"/>
          <w:szCs w:val="24"/>
        </w:rPr>
      </w:pPr>
    </w:p>
    <w:p w14:paraId="2BCE8FEE" w14:textId="77777777" w:rsidR="001446EA" w:rsidRPr="00D452AB" w:rsidRDefault="001446EA" w:rsidP="001446EA">
      <w:pPr>
        <w:rPr>
          <w:sz w:val="24"/>
          <w:szCs w:val="24"/>
        </w:rPr>
      </w:pPr>
    </w:p>
    <w:p w14:paraId="2E747AD3" w14:textId="0AAEF0F2" w:rsidR="001446EA" w:rsidRDefault="001446EA" w:rsidP="009F52FF">
      <w:pPr>
        <w:pStyle w:val="ListParagraph"/>
        <w:spacing w:before="4" w:line="257" w:lineRule="auto"/>
        <w:ind w:left="0" w:right="711"/>
        <w:rPr>
          <w:b/>
          <w:sz w:val="24"/>
          <w:szCs w:val="24"/>
        </w:rPr>
      </w:pPr>
    </w:p>
    <w:p w14:paraId="745E2F1B" w14:textId="5C420BAE" w:rsidR="0038442D" w:rsidRDefault="0038442D" w:rsidP="009F52FF">
      <w:pPr>
        <w:pStyle w:val="ListParagraph"/>
        <w:spacing w:before="4" w:line="257" w:lineRule="auto"/>
        <w:ind w:left="0" w:right="711"/>
        <w:rPr>
          <w:b/>
          <w:sz w:val="24"/>
          <w:szCs w:val="24"/>
        </w:rPr>
      </w:pPr>
    </w:p>
    <w:p w14:paraId="6CC6E933" w14:textId="25ED4550" w:rsidR="0038442D" w:rsidRDefault="0038442D" w:rsidP="009F52FF">
      <w:pPr>
        <w:pStyle w:val="ListParagraph"/>
        <w:spacing w:before="4" w:line="257" w:lineRule="auto"/>
        <w:ind w:left="0" w:right="711"/>
        <w:rPr>
          <w:b/>
          <w:sz w:val="24"/>
          <w:szCs w:val="24"/>
        </w:rPr>
      </w:pPr>
    </w:p>
    <w:p w14:paraId="1A88C43D" w14:textId="0BDD1827" w:rsidR="0038442D" w:rsidRDefault="0038442D" w:rsidP="009F52FF">
      <w:pPr>
        <w:pStyle w:val="ListParagraph"/>
        <w:spacing w:before="4" w:line="257" w:lineRule="auto"/>
        <w:ind w:left="0" w:right="711"/>
        <w:rPr>
          <w:b/>
          <w:sz w:val="24"/>
          <w:szCs w:val="24"/>
        </w:rPr>
      </w:pPr>
    </w:p>
    <w:p w14:paraId="3BF4484A" w14:textId="25861A99" w:rsidR="0038442D" w:rsidRDefault="0038442D" w:rsidP="009F52FF">
      <w:pPr>
        <w:pStyle w:val="ListParagraph"/>
        <w:spacing w:before="4" w:line="257" w:lineRule="auto"/>
        <w:ind w:left="0" w:right="711"/>
        <w:rPr>
          <w:b/>
          <w:sz w:val="24"/>
          <w:szCs w:val="24"/>
        </w:rPr>
      </w:pPr>
    </w:p>
    <w:p w14:paraId="24B71FA6" w14:textId="77777777" w:rsidR="0038442D" w:rsidRPr="001446EA" w:rsidRDefault="0038442D" w:rsidP="009F52FF">
      <w:pPr>
        <w:pStyle w:val="ListParagraph"/>
        <w:spacing w:before="4" w:line="257" w:lineRule="auto"/>
        <w:ind w:left="0" w:right="711"/>
        <w:rPr>
          <w:b/>
          <w:sz w:val="24"/>
          <w:szCs w:val="24"/>
        </w:rPr>
      </w:pPr>
    </w:p>
    <w:p w14:paraId="4598B091" w14:textId="5658AB21" w:rsidR="009F52FF" w:rsidRDefault="009F52FF" w:rsidP="009F52FF">
      <w:pPr>
        <w:pStyle w:val="ListParagraph"/>
        <w:spacing w:before="4" w:line="257" w:lineRule="auto"/>
        <w:ind w:left="1867" w:right="711"/>
        <w:rPr>
          <w:b/>
          <w:sz w:val="44"/>
          <w:szCs w:val="44"/>
        </w:rPr>
      </w:pPr>
    </w:p>
    <w:p w14:paraId="22A9E489" w14:textId="77777777" w:rsidR="004E0EE6" w:rsidRDefault="004E0EE6" w:rsidP="009F52FF">
      <w:pPr>
        <w:pStyle w:val="ListParagraph"/>
        <w:spacing w:before="4" w:line="257" w:lineRule="auto"/>
        <w:ind w:left="1867" w:right="711"/>
        <w:rPr>
          <w:b/>
          <w:sz w:val="44"/>
          <w:szCs w:val="44"/>
        </w:rPr>
      </w:pPr>
    </w:p>
    <w:p w14:paraId="0DBA8232" w14:textId="77777777" w:rsidR="009F52FF" w:rsidRDefault="009F52FF" w:rsidP="009F52FF">
      <w:pPr>
        <w:pStyle w:val="ListParagraph"/>
        <w:spacing w:before="4" w:line="257" w:lineRule="auto"/>
        <w:ind w:left="1867" w:right="711"/>
        <w:rPr>
          <w:b/>
          <w:sz w:val="44"/>
          <w:szCs w:val="44"/>
        </w:rPr>
      </w:pPr>
    </w:p>
    <w:p w14:paraId="472171A2" w14:textId="77777777" w:rsidR="009F52FF" w:rsidRDefault="009F52FF" w:rsidP="009F52FF">
      <w:pPr>
        <w:pStyle w:val="ListParagraph"/>
        <w:spacing w:before="4" w:line="257" w:lineRule="auto"/>
        <w:ind w:left="1867" w:right="711"/>
        <w:rPr>
          <w:b/>
          <w:sz w:val="44"/>
          <w:szCs w:val="44"/>
        </w:rPr>
      </w:pPr>
    </w:p>
    <w:p w14:paraId="691139E7" w14:textId="77777777" w:rsidR="009F52FF" w:rsidRDefault="009F52FF" w:rsidP="009F52FF">
      <w:pPr>
        <w:pStyle w:val="ListParagraph"/>
        <w:spacing w:before="4" w:line="257" w:lineRule="auto"/>
        <w:ind w:left="1867" w:right="711"/>
        <w:rPr>
          <w:b/>
          <w:sz w:val="44"/>
          <w:szCs w:val="44"/>
        </w:rPr>
      </w:pPr>
    </w:p>
    <w:p w14:paraId="54E73BE4" w14:textId="77777777" w:rsidR="009F52FF" w:rsidRDefault="009F52FF" w:rsidP="001446EA">
      <w:pPr>
        <w:pStyle w:val="ListParagraph"/>
        <w:numPr>
          <w:ilvl w:val="0"/>
          <w:numId w:val="1"/>
        </w:numPr>
        <w:spacing w:before="4" w:line="257" w:lineRule="auto"/>
        <w:ind w:left="426" w:right="711"/>
        <w:jc w:val="center"/>
        <w:rPr>
          <w:b/>
          <w:sz w:val="44"/>
          <w:szCs w:val="44"/>
        </w:rPr>
      </w:pPr>
      <w:proofErr w:type="spellStart"/>
      <w:r>
        <w:rPr>
          <w:b/>
          <w:sz w:val="44"/>
          <w:szCs w:val="44"/>
        </w:rPr>
        <w:lastRenderedPageBreak/>
        <w:t>Bukti</w:t>
      </w:r>
      <w:proofErr w:type="spellEnd"/>
      <w:r>
        <w:rPr>
          <w:b/>
          <w:sz w:val="44"/>
          <w:szCs w:val="44"/>
        </w:rPr>
        <w:t xml:space="preserve"> </w:t>
      </w:r>
      <w:proofErr w:type="spellStart"/>
      <w:r>
        <w:rPr>
          <w:b/>
          <w:sz w:val="44"/>
          <w:szCs w:val="44"/>
        </w:rPr>
        <w:t>Konfirmasi</w:t>
      </w:r>
      <w:proofErr w:type="spellEnd"/>
      <w:r>
        <w:rPr>
          <w:b/>
          <w:sz w:val="44"/>
          <w:szCs w:val="44"/>
        </w:rPr>
        <w:t xml:space="preserve"> Submit Review </w:t>
      </w:r>
      <w:proofErr w:type="spellStart"/>
      <w:r>
        <w:rPr>
          <w:b/>
          <w:sz w:val="44"/>
          <w:szCs w:val="44"/>
        </w:rPr>
        <w:t>Pertama</w:t>
      </w:r>
      <w:proofErr w:type="spellEnd"/>
      <w:r>
        <w:rPr>
          <w:b/>
          <w:sz w:val="44"/>
          <w:szCs w:val="44"/>
        </w:rPr>
        <w:t xml:space="preserve">, </w:t>
      </w:r>
      <w:proofErr w:type="spellStart"/>
      <w:r>
        <w:rPr>
          <w:b/>
          <w:sz w:val="44"/>
          <w:szCs w:val="44"/>
        </w:rPr>
        <w:t>Respon</w:t>
      </w:r>
      <w:proofErr w:type="spellEnd"/>
      <w:r>
        <w:rPr>
          <w:b/>
          <w:sz w:val="44"/>
          <w:szCs w:val="44"/>
        </w:rPr>
        <w:t xml:space="preserve"> </w:t>
      </w:r>
      <w:proofErr w:type="spellStart"/>
      <w:r>
        <w:rPr>
          <w:b/>
          <w:sz w:val="44"/>
          <w:szCs w:val="44"/>
        </w:rPr>
        <w:t>Kepada</w:t>
      </w:r>
      <w:proofErr w:type="spellEnd"/>
      <w:r>
        <w:rPr>
          <w:b/>
          <w:sz w:val="44"/>
          <w:szCs w:val="44"/>
        </w:rPr>
        <w:t xml:space="preserve"> Reviewer dan </w:t>
      </w:r>
      <w:proofErr w:type="spellStart"/>
      <w:r>
        <w:rPr>
          <w:b/>
          <w:sz w:val="44"/>
          <w:szCs w:val="44"/>
        </w:rPr>
        <w:t>Artikel</w:t>
      </w:r>
      <w:proofErr w:type="spellEnd"/>
      <w:r>
        <w:rPr>
          <w:b/>
          <w:sz w:val="44"/>
          <w:szCs w:val="44"/>
        </w:rPr>
        <w:t xml:space="preserve"> yang </w:t>
      </w:r>
      <w:proofErr w:type="spellStart"/>
      <w:r>
        <w:rPr>
          <w:b/>
          <w:sz w:val="44"/>
          <w:szCs w:val="44"/>
        </w:rPr>
        <w:t>Diresubmit</w:t>
      </w:r>
      <w:proofErr w:type="spellEnd"/>
      <w:r>
        <w:rPr>
          <w:b/>
          <w:sz w:val="44"/>
          <w:szCs w:val="44"/>
        </w:rPr>
        <w:t xml:space="preserve"> (13 </w:t>
      </w:r>
      <w:proofErr w:type="spellStart"/>
      <w:r>
        <w:rPr>
          <w:b/>
          <w:sz w:val="44"/>
          <w:szCs w:val="44"/>
        </w:rPr>
        <w:t>Februari</w:t>
      </w:r>
      <w:proofErr w:type="spellEnd"/>
      <w:r>
        <w:rPr>
          <w:b/>
          <w:sz w:val="44"/>
          <w:szCs w:val="44"/>
        </w:rPr>
        <w:t xml:space="preserve"> 2023)</w:t>
      </w:r>
    </w:p>
    <w:p w14:paraId="45F18606" w14:textId="1F05A546" w:rsidR="001446EA" w:rsidRDefault="001446EA" w:rsidP="001446EA">
      <w:pPr>
        <w:pStyle w:val="ListParagraph"/>
        <w:spacing w:before="4" w:line="257" w:lineRule="auto"/>
        <w:ind w:left="426" w:right="711"/>
        <w:rPr>
          <w:b/>
          <w:sz w:val="44"/>
          <w:szCs w:val="44"/>
        </w:rPr>
      </w:pPr>
    </w:p>
    <w:p w14:paraId="36A22B7F" w14:textId="066B8267" w:rsidR="004E0EE6" w:rsidRDefault="004E0EE6" w:rsidP="001446EA">
      <w:pPr>
        <w:pStyle w:val="ListParagraph"/>
        <w:spacing w:before="4" w:line="257" w:lineRule="auto"/>
        <w:ind w:left="426" w:right="711"/>
        <w:rPr>
          <w:b/>
          <w:sz w:val="44"/>
          <w:szCs w:val="44"/>
        </w:rPr>
      </w:pPr>
      <w:r w:rsidRPr="004E0EE6">
        <w:rPr>
          <w:b/>
          <w:sz w:val="44"/>
          <w:szCs w:val="44"/>
        </w:rPr>
        <w:drawing>
          <wp:inline distT="0" distB="0" distL="0" distR="0" wp14:anchorId="65766608" wp14:editId="7B46FA4A">
            <wp:extent cx="5410200" cy="6545417"/>
            <wp:effectExtent l="0" t="0" r="0"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417503" cy="6554253"/>
                    </a:xfrm>
                    <a:prstGeom prst="rect">
                      <a:avLst/>
                    </a:prstGeom>
                  </pic:spPr>
                </pic:pic>
              </a:graphicData>
            </a:graphic>
          </wp:inline>
        </w:drawing>
      </w:r>
    </w:p>
    <w:p w14:paraId="5DAF791B" w14:textId="6AB1238C" w:rsidR="001446EA" w:rsidRDefault="001446EA" w:rsidP="001446EA">
      <w:pPr>
        <w:pStyle w:val="ListParagraph"/>
        <w:spacing w:before="4" w:line="257" w:lineRule="auto"/>
        <w:ind w:left="426" w:right="711"/>
        <w:rPr>
          <w:b/>
          <w:sz w:val="44"/>
          <w:szCs w:val="44"/>
        </w:rPr>
      </w:pPr>
      <w:r w:rsidRPr="001446EA">
        <w:rPr>
          <w:b/>
          <w:noProof/>
          <w:sz w:val="44"/>
          <w:szCs w:val="44"/>
        </w:rPr>
        <w:lastRenderedPageBreak/>
        <w:drawing>
          <wp:inline distT="0" distB="0" distL="0" distR="0" wp14:anchorId="162AE0AC" wp14:editId="05F9D578">
            <wp:extent cx="5943600" cy="2753995"/>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2753995"/>
                    </a:xfrm>
                    <a:prstGeom prst="rect">
                      <a:avLst/>
                    </a:prstGeom>
                  </pic:spPr>
                </pic:pic>
              </a:graphicData>
            </a:graphic>
          </wp:inline>
        </w:drawing>
      </w:r>
    </w:p>
    <w:p w14:paraId="28ADB283" w14:textId="2AA620B6" w:rsidR="004E0EE6" w:rsidRDefault="004E0EE6" w:rsidP="001446EA">
      <w:pPr>
        <w:pStyle w:val="ListParagraph"/>
        <w:spacing w:before="4" w:line="257" w:lineRule="auto"/>
        <w:ind w:left="426" w:right="711"/>
        <w:rPr>
          <w:b/>
          <w:sz w:val="44"/>
          <w:szCs w:val="44"/>
        </w:rPr>
      </w:pPr>
    </w:p>
    <w:p w14:paraId="583BD79E" w14:textId="77777777" w:rsidR="001446EA" w:rsidRPr="00D452AB" w:rsidRDefault="001446EA" w:rsidP="001446EA">
      <w:pPr>
        <w:jc w:val="center"/>
        <w:rPr>
          <w:rFonts w:eastAsia="SimSun"/>
          <w:b/>
          <w:sz w:val="24"/>
          <w:szCs w:val="24"/>
          <w:lang w:eastAsia="zh-CN"/>
        </w:rPr>
      </w:pPr>
      <w:r w:rsidRPr="00D452AB">
        <w:rPr>
          <w:b/>
          <w:sz w:val="24"/>
          <w:szCs w:val="24"/>
          <w:lang w:eastAsia="zh-CN"/>
        </w:rPr>
        <w:t>Philosoph</w:t>
      </w:r>
      <w:r>
        <w:rPr>
          <w:b/>
          <w:sz w:val="24"/>
          <w:szCs w:val="24"/>
          <w:lang w:eastAsia="zh-CN"/>
        </w:rPr>
        <w:t xml:space="preserve">ical Perspective </w:t>
      </w:r>
      <w:commentRangeStart w:id="6"/>
      <w:r w:rsidRPr="00D452AB">
        <w:rPr>
          <w:b/>
          <w:sz w:val="24"/>
          <w:szCs w:val="24"/>
          <w:lang w:eastAsia="zh-CN"/>
        </w:rPr>
        <w:t>of Islam and Java</w:t>
      </w:r>
      <w:commentRangeEnd w:id="6"/>
      <w:r>
        <w:rPr>
          <w:rStyle w:val="CommentReference"/>
        </w:rPr>
        <w:commentReference w:id="6"/>
      </w:r>
      <w:r w:rsidRPr="00D452AB">
        <w:rPr>
          <w:b/>
          <w:sz w:val="24"/>
          <w:szCs w:val="24"/>
          <w:lang w:eastAsia="zh-CN"/>
        </w:rPr>
        <w:t xml:space="preserve">: </w:t>
      </w:r>
      <w:r w:rsidRPr="00D452AB">
        <w:rPr>
          <w:sz w:val="24"/>
          <w:szCs w:val="24"/>
        </w:rPr>
        <w:t xml:space="preserve"> </w:t>
      </w:r>
      <w:r w:rsidRPr="00D452AB">
        <w:rPr>
          <w:b/>
          <w:sz w:val="24"/>
          <w:szCs w:val="24"/>
          <w:lang w:eastAsia="zh-CN"/>
        </w:rPr>
        <w:t>A Study of Fossil Rocks of</w:t>
      </w:r>
      <w:r w:rsidRPr="00D452AB">
        <w:rPr>
          <w:sz w:val="24"/>
          <w:szCs w:val="24"/>
        </w:rPr>
        <w:t xml:space="preserve"> </w:t>
      </w:r>
      <w:proofErr w:type="spellStart"/>
      <w:proofErr w:type="gramStart"/>
      <w:r w:rsidRPr="00D452AB">
        <w:rPr>
          <w:b/>
          <w:i/>
          <w:iCs/>
          <w:sz w:val="24"/>
          <w:szCs w:val="24"/>
          <w:lang w:eastAsia="zh-CN"/>
        </w:rPr>
        <w:t>Apak</w:t>
      </w:r>
      <w:proofErr w:type="spellEnd"/>
      <w:r w:rsidRPr="00D452AB">
        <w:rPr>
          <w:sz w:val="24"/>
          <w:szCs w:val="24"/>
        </w:rPr>
        <w:t xml:space="preserve"> </w:t>
      </w:r>
      <w:r w:rsidRPr="00D452AB">
        <w:rPr>
          <w:b/>
          <w:sz w:val="24"/>
          <w:szCs w:val="24"/>
          <w:lang w:eastAsia="zh-CN"/>
        </w:rPr>
        <w:t xml:space="preserve"> </w:t>
      </w:r>
      <w:commentRangeStart w:id="7"/>
      <w:r w:rsidRPr="00D452AB">
        <w:rPr>
          <w:b/>
          <w:sz w:val="24"/>
          <w:szCs w:val="24"/>
          <w:lang w:eastAsia="zh-CN"/>
        </w:rPr>
        <w:t>'</w:t>
      </w:r>
      <w:proofErr w:type="spellStart"/>
      <w:proofErr w:type="gramEnd"/>
      <w:r w:rsidRPr="00D452AB">
        <w:rPr>
          <w:b/>
          <w:sz w:val="24"/>
          <w:szCs w:val="24"/>
          <w:lang w:eastAsia="zh-CN"/>
        </w:rPr>
        <w:t>Beringin</w:t>
      </w:r>
      <w:proofErr w:type="spellEnd"/>
      <w:r w:rsidRPr="00D452AB">
        <w:rPr>
          <w:b/>
          <w:sz w:val="24"/>
          <w:szCs w:val="24"/>
          <w:lang w:eastAsia="zh-CN"/>
        </w:rPr>
        <w:t>'</w:t>
      </w:r>
      <w:commentRangeEnd w:id="7"/>
      <w:r>
        <w:rPr>
          <w:rStyle w:val="CommentReference"/>
        </w:rPr>
        <w:commentReference w:id="7"/>
      </w:r>
    </w:p>
    <w:p w14:paraId="0ACBA7B6" w14:textId="77777777" w:rsidR="001446EA" w:rsidRPr="00D452AB" w:rsidRDefault="001446EA" w:rsidP="001446EA">
      <w:pPr>
        <w:jc w:val="center"/>
        <w:rPr>
          <w:rFonts w:eastAsia="SimSun"/>
          <w:b/>
          <w:sz w:val="24"/>
          <w:szCs w:val="24"/>
          <w:lang w:eastAsia="zh-CN"/>
        </w:rPr>
      </w:pPr>
    </w:p>
    <w:p w14:paraId="41EDA664" w14:textId="77777777" w:rsidR="001446EA" w:rsidRPr="00D452AB" w:rsidRDefault="001446EA" w:rsidP="001446EA">
      <w:pPr>
        <w:jc w:val="center"/>
        <w:rPr>
          <w:rFonts w:eastAsia="SimSun"/>
          <w:b/>
          <w:sz w:val="24"/>
          <w:szCs w:val="24"/>
          <w:lang w:eastAsia="zh-CN"/>
        </w:rPr>
      </w:pPr>
    </w:p>
    <w:p w14:paraId="551529C9" w14:textId="77777777" w:rsidR="001446EA" w:rsidRPr="00A35733" w:rsidRDefault="001446EA" w:rsidP="001446EA">
      <w:pPr>
        <w:jc w:val="center"/>
        <w:rPr>
          <w:rFonts w:eastAsia="SimSun"/>
          <w:color w:val="000000"/>
          <w:sz w:val="24"/>
          <w:szCs w:val="24"/>
          <w:lang w:val="id-ID" w:eastAsia="zh-CN"/>
        </w:rPr>
      </w:pPr>
      <w:r>
        <w:rPr>
          <w:b/>
          <w:sz w:val="24"/>
          <w:szCs w:val="24"/>
          <w:lang w:eastAsia="zh-CN"/>
        </w:rPr>
        <w:t>ABSTRA</w:t>
      </w:r>
      <w:r>
        <w:rPr>
          <w:b/>
          <w:sz w:val="24"/>
          <w:szCs w:val="24"/>
          <w:lang w:val="id-ID" w:eastAsia="zh-CN"/>
        </w:rPr>
        <w:t>CT</w:t>
      </w:r>
    </w:p>
    <w:p w14:paraId="27F0ED98" w14:textId="77777777" w:rsidR="001446EA" w:rsidRPr="00710D22" w:rsidRDefault="001446EA" w:rsidP="001446EA">
      <w:pPr>
        <w:jc w:val="both"/>
        <w:rPr>
          <w:bCs/>
          <w:i/>
          <w:iCs/>
          <w:sz w:val="24"/>
          <w:szCs w:val="24"/>
          <w:lang w:val="id-ID"/>
        </w:rPr>
      </w:pPr>
      <w:r w:rsidRPr="00A35733">
        <w:rPr>
          <w:sz w:val="24"/>
          <w:szCs w:val="24"/>
        </w:rPr>
        <w:t xml:space="preserve">This study aims to </w:t>
      </w:r>
      <w:r w:rsidRPr="006F1B5B">
        <w:rPr>
          <w:sz w:val="24"/>
          <w:szCs w:val="24"/>
          <w:highlight w:val="yellow"/>
        </w:rPr>
        <w:t xml:space="preserve">investigate the perspective of Javanese Islamic philosophy on the </w:t>
      </w:r>
      <w:proofErr w:type="spellStart"/>
      <w:r w:rsidRPr="006F1B5B">
        <w:rPr>
          <w:sz w:val="24"/>
          <w:szCs w:val="24"/>
          <w:highlight w:val="yellow"/>
        </w:rPr>
        <w:t>Apak</w:t>
      </w:r>
      <w:proofErr w:type="spellEnd"/>
      <w:r w:rsidRPr="006F1B5B">
        <w:rPr>
          <w:sz w:val="24"/>
          <w:szCs w:val="24"/>
          <w:highlight w:val="yellow"/>
        </w:rPr>
        <w:t xml:space="preserve"> '</w:t>
      </w:r>
      <w:proofErr w:type="spellStart"/>
      <w:r w:rsidRPr="006F1B5B">
        <w:rPr>
          <w:sz w:val="24"/>
          <w:szCs w:val="24"/>
          <w:highlight w:val="yellow"/>
        </w:rPr>
        <w:t>Beringin</w:t>
      </w:r>
      <w:proofErr w:type="spellEnd"/>
      <w:r w:rsidRPr="006F1B5B">
        <w:rPr>
          <w:sz w:val="24"/>
          <w:szCs w:val="24"/>
          <w:highlight w:val="yellow"/>
        </w:rPr>
        <w:t>' rock fossil and its impact on the level of spirituality and community behavior</w:t>
      </w:r>
      <w:r w:rsidRPr="00A35733">
        <w:rPr>
          <w:sz w:val="24"/>
          <w:szCs w:val="24"/>
        </w:rPr>
        <w:t>. This study uses a qualitative descriptive method with a phenomenological approach. Data analysis techniques were carried out using observation, interviews, and literature studies focusing on textual and contextual interpretations of the '</w:t>
      </w:r>
      <w:proofErr w:type="spellStart"/>
      <w:r w:rsidRPr="00A35733">
        <w:rPr>
          <w:sz w:val="24"/>
          <w:szCs w:val="24"/>
        </w:rPr>
        <w:t>Beringin</w:t>
      </w:r>
      <w:proofErr w:type="spellEnd"/>
      <w:r w:rsidRPr="00A35733">
        <w:rPr>
          <w:sz w:val="24"/>
          <w:szCs w:val="24"/>
        </w:rPr>
        <w:t xml:space="preserve">' </w:t>
      </w:r>
      <w:proofErr w:type="spellStart"/>
      <w:r w:rsidRPr="00A35733">
        <w:rPr>
          <w:sz w:val="24"/>
          <w:szCs w:val="24"/>
        </w:rPr>
        <w:t>Apak</w:t>
      </w:r>
      <w:proofErr w:type="spellEnd"/>
      <w:r w:rsidRPr="00A35733">
        <w:rPr>
          <w:sz w:val="24"/>
          <w:szCs w:val="24"/>
        </w:rPr>
        <w:t xml:space="preserve"> Fossil Rock. The main data sources come from the book of philosophy </w:t>
      </w:r>
      <w:proofErr w:type="spellStart"/>
      <w:r w:rsidRPr="00077B02">
        <w:rPr>
          <w:i/>
          <w:iCs/>
          <w:sz w:val="24"/>
          <w:szCs w:val="24"/>
        </w:rPr>
        <w:t>otak-athik</w:t>
      </w:r>
      <w:proofErr w:type="spellEnd"/>
      <w:r w:rsidRPr="00077B02">
        <w:rPr>
          <w:i/>
          <w:iCs/>
          <w:sz w:val="24"/>
          <w:szCs w:val="24"/>
        </w:rPr>
        <w:t xml:space="preserve"> </w:t>
      </w:r>
      <w:proofErr w:type="spellStart"/>
      <w:r w:rsidRPr="00077B02">
        <w:rPr>
          <w:i/>
          <w:iCs/>
          <w:sz w:val="24"/>
          <w:szCs w:val="24"/>
        </w:rPr>
        <w:t>gathuk</w:t>
      </w:r>
      <w:proofErr w:type="spellEnd"/>
      <w:r w:rsidRPr="00A35733">
        <w:rPr>
          <w:sz w:val="24"/>
          <w:szCs w:val="24"/>
        </w:rPr>
        <w:t xml:space="preserve"> (Javanese Islamic philosophical thought) by </w:t>
      </w:r>
      <w:proofErr w:type="spellStart"/>
      <w:r w:rsidRPr="00A35733">
        <w:rPr>
          <w:sz w:val="24"/>
          <w:szCs w:val="24"/>
        </w:rPr>
        <w:t>Damardjati</w:t>
      </w:r>
      <w:proofErr w:type="spellEnd"/>
      <w:r w:rsidRPr="00A35733">
        <w:rPr>
          <w:sz w:val="24"/>
          <w:szCs w:val="24"/>
        </w:rPr>
        <w:t xml:space="preserve"> </w:t>
      </w:r>
      <w:proofErr w:type="spellStart"/>
      <w:r w:rsidRPr="00A35733">
        <w:rPr>
          <w:sz w:val="24"/>
          <w:szCs w:val="24"/>
        </w:rPr>
        <w:t>Supadjar</w:t>
      </w:r>
      <w:proofErr w:type="spellEnd"/>
      <w:r w:rsidRPr="00A35733">
        <w:rPr>
          <w:sz w:val="24"/>
          <w:szCs w:val="24"/>
        </w:rPr>
        <w:t xml:space="preserve"> and the book of commentary as-</w:t>
      </w:r>
      <w:proofErr w:type="spellStart"/>
      <w:r w:rsidRPr="00A35733">
        <w:rPr>
          <w:sz w:val="24"/>
          <w:szCs w:val="24"/>
        </w:rPr>
        <w:t>Sulami</w:t>
      </w:r>
      <w:proofErr w:type="spellEnd"/>
      <w:r w:rsidRPr="00A35733">
        <w:rPr>
          <w:sz w:val="24"/>
          <w:szCs w:val="24"/>
        </w:rPr>
        <w:t xml:space="preserve"> by Imam Abu Abd. Muhammad bin </w:t>
      </w:r>
      <w:proofErr w:type="spellStart"/>
      <w:r w:rsidRPr="00A35733">
        <w:rPr>
          <w:sz w:val="24"/>
          <w:szCs w:val="24"/>
        </w:rPr>
        <w:t>Husayn</w:t>
      </w:r>
      <w:proofErr w:type="spellEnd"/>
      <w:r w:rsidRPr="00A35733">
        <w:rPr>
          <w:sz w:val="24"/>
          <w:szCs w:val="24"/>
        </w:rPr>
        <w:t xml:space="preserve"> as-</w:t>
      </w:r>
      <w:proofErr w:type="spellStart"/>
      <w:r w:rsidRPr="00A35733">
        <w:rPr>
          <w:sz w:val="24"/>
          <w:szCs w:val="24"/>
        </w:rPr>
        <w:t>Sulami</w:t>
      </w:r>
      <w:proofErr w:type="spellEnd"/>
      <w:r w:rsidRPr="00A35733">
        <w:rPr>
          <w:sz w:val="24"/>
          <w:szCs w:val="24"/>
        </w:rPr>
        <w:t xml:space="preserve">. </w:t>
      </w:r>
      <w:r w:rsidRPr="006F1B5B">
        <w:rPr>
          <w:sz w:val="24"/>
          <w:szCs w:val="24"/>
          <w:highlight w:val="yellow"/>
        </w:rPr>
        <w:t>The findings reveal that in Javanese Islamic philosophy, the symbolization of the universe depicted in the form of fossilized rocks aims to train the soul in understanding the origin and purpose of everything in the universe</w:t>
      </w:r>
      <w:r w:rsidRPr="00A35733">
        <w:rPr>
          <w:sz w:val="24"/>
          <w:szCs w:val="24"/>
        </w:rPr>
        <w:t xml:space="preserve"> or known as </w:t>
      </w:r>
      <w:r w:rsidRPr="00EF6552">
        <w:rPr>
          <w:i/>
          <w:iCs/>
          <w:sz w:val="24"/>
          <w:szCs w:val="24"/>
        </w:rPr>
        <w:t>'</w:t>
      </w:r>
      <w:proofErr w:type="spellStart"/>
      <w:r w:rsidRPr="00EF6552">
        <w:rPr>
          <w:i/>
          <w:iCs/>
          <w:sz w:val="24"/>
          <w:szCs w:val="24"/>
        </w:rPr>
        <w:t>sangkan</w:t>
      </w:r>
      <w:proofErr w:type="spellEnd"/>
      <w:r w:rsidRPr="00EF6552">
        <w:rPr>
          <w:i/>
          <w:iCs/>
          <w:sz w:val="24"/>
          <w:szCs w:val="24"/>
        </w:rPr>
        <w:t xml:space="preserve"> </w:t>
      </w:r>
      <w:proofErr w:type="spellStart"/>
      <w:r w:rsidRPr="00EF6552">
        <w:rPr>
          <w:i/>
          <w:iCs/>
          <w:sz w:val="24"/>
          <w:szCs w:val="24"/>
        </w:rPr>
        <w:t>paraning</w:t>
      </w:r>
      <w:proofErr w:type="spellEnd"/>
      <w:r w:rsidRPr="00EF6552">
        <w:rPr>
          <w:i/>
          <w:iCs/>
          <w:sz w:val="24"/>
          <w:szCs w:val="24"/>
        </w:rPr>
        <w:t xml:space="preserve"> </w:t>
      </w:r>
      <w:proofErr w:type="spellStart"/>
      <w:r w:rsidRPr="00EF6552">
        <w:rPr>
          <w:i/>
          <w:iCs/>
          <w:sz w:val="24"/>
          <w:szCs w:val="24"/>
        </w:rPr>
        <w:t>damadi</w:t>
      </w:r>
      <w:proofErr w:type="spellEnd"/>
      <w:r w:rsidRPr="00EF6552">
        <w:rPr>
          <w:i/>
          <w:iCs/>
          <w:sz w:val="24"/>
          <w:szCs w:val="24"/>
        </w:rPr>
        <w:t>'</w:t>
      </w:r>
      <w:r w:rsidRPr="00A35733">
        <w:rPr>
          <w:sz w:val="24"/>
          <w:szCs w:val="24"/>
        </w:rPr>
        <w:t>. This is a manifestation of the Javanese Muslim community's way of knowing God or what is known as divine awareness</w:t>
      </w:r>
      <w:r>
        <w:rPr>
          <w:sz w:val="24"/>
          <w:szCs w:val="24"/>
          <w:lang w:val="id-ID"/>
        </w:rPr>
        <w:t xml:space="preserve"> ‘</w:t>
      </w:r>
      <w:r w:rsidRPr="00EF6552">
        <w:rPr>
          <w:i/>
          <w:iCs/>
          <w:sz w:val="24"/>
          <w:szCs w:val="24"/>
          <w:lang w:val="id-ID"/>
        </w:rPr>
        <w:t>ilahiyah</w:t>
      </w:r>
      <w:r>
        <w:rPr>
          <w:sz w:val="24"/>
          <w:szCs w:val="24"/>
          <w:lang w:val="id-ID"/>
        </w:rPr>
        <w:t>’</w:t>
      </w:r>
      <w:r w:rsidRPr="00A35733">
        <w:rPr>
          <w:sz w:val="24"/>
          <w:szCs w:val="24"/>
        </w:rPr>
        <w:t xml:space="preserve">. In the rock fossils that have been found, there are </w:t>
      </w:r>
      <w:r>
        <w:rPr>
          <w:sz w:val="24"/>
          <w:szCs w:val="24"/>
        </w:rPr>
        <w:t>words</w:t>
      </w:r>
      <w:r w:rsidRPr="00A35733">
        <w:rPr>
          <w:sz w:val="24"/>
          <w:szCs w:val="24"/>
        </w:rPr>
        <w:t xml:space="preserve"> Allah and Muhammad considered by the Javanese as a natural permit that is only obtained by people who reach certain </w:t>
      </w:r>
      <w:commentRangeStart w:id="8"/>
      <w:r w:rsidRPr="00EF6552">
        <w:rPr>
          <w:i/>
          <w:iCs/>
          <w:sz w:val="24"/>
          <w:szCs w:val="24"/>
          <w:lang w:val="id-ID"/>
        </w:rPr>
        <w:t>maqam</w:t>
      </w:r>
      <w:commentRangeEnd w:id="8"/>
      <w:r>
        <w:rPr>
          <w:rStyle w:val="CommentReference"/>
        </w:rPr>
        <w:commentReference w:id="8"/>
      </w:r>
      <w:r w:rsidRPr="00A35733">
        <w:rPr>
          <w:sz w:val="24"/>
          <w:szCs w:val="24"/>
        </w:rPr>
        <w:t>. The conclusion is that based on the elaboration of the meaning of the natural text which is symbolized in the form of the '</w:t>
      </w:r>
      <w:proofErr w:type="spellStart"/>
      <w:r w:rsidRPr="00A35733">
        <w:rPr>
          <w:sz w:val="24"/>
          <w:szCs w:val="24"/>
        </w:rPr>
        <w:t>Beringin</w:t>
      </w:r>
      <w:proofErr w:type="spellEnd"/>
      <w:r w:rsidRPr="00A35733">
        <w:rPr>
          <w:sz w:val="24"/>
          <w:szCs w:val="24"/>
        </w:rPr>
        <w:t xml:space="preserve">' Fossil rock, it is a reflection of oneself </w:t>
      </w:r>
      <w:r>
        <w:rPr>
          <w:sz w:val="24"/>
          <w:szCs w:val="24"/>
        </w:rPr>
        <w:t>to always be close to Allah SWT</w:t>
      </w:r>
      <w:r>
        <w:rPr>
          <w:sz w:val="24"/>
          <w:szCs w:val="24"/>
          <w:lang w:val="id-ID"/>
        </w:rPr>
        <w:t xml:space="preserve">. </w:t>
      </w:r>
    </w:p>
    <w:p w14:paraId="60D7B76F" w14:textId="77777777" w:rsidR="001446EA" w:rsidRPr="00281A32" w:rsidRDefault="001446EA" w:rsidP="001446EA">
      <w:pPr>
        <w:rPr>
          <w:b/>
          <w:color w:val="000000"/>
          <w:sz w:val="24"/>
          <w:szCs w:val="24"/>
          <w:lang w:eastAsia="zh-CN"/>
        </w:rPr>
      </w:pPr>
      <w:r>
        <w:rPr>
          <w:b/>
          <w:color w:val="000000"/>
          <w:sz w:val="24"/>
          <w:szCs w:val="24"/>
          <w:lang w:val="id-ID" w:eastAsia="zh-CN"/>
        </w:rPr>
        <w:t>Keywords</w:t>
      </w:r>
      <w:r w:rsidRPr="00D452AB">
        <w:rPr>
          <w:b/>
          <w:color w:val="000000"/>
          <w:sz w:val="24"/>
          <w:szCs w:val="24"/>
          <w:lang w:eastAsia="zh-CN"/>
        </w:rPr>
        <w:t xml:space="preserve">: </w:t>
      </w:r>
      <w:r w:rsidRPr="005D37A6">
        <w:rPr>
          <w:color w:val="000000"/>
          <w:sz w:val="24"/>
          <w:szCs w:val="24"/>
          <w:lang w:eastAsia="zh-CN"/>
        </w:rPr>
        <w:t>Islamic Philosophy</w:t>
      </w:r>
      <w:r>
        <w:rPr>
          <w:b/>
          <w:bCs/>
          <w:color w:val="000000"/>
          <w:sz w:val="24"/>
          <w:szCs w:val="24"/>
          <w:lang w:val="id-ID" w:eastAsia="zh-CN"/>
        </w:rPr>
        <w:t xml:space="preserve">, </w:t>
      </w:r>
      <w:r w:rsidRPr="005D37A6">
        <w:rPr>
          <w:bCs/>
          <w:color w:val="000000"/>
          <w:sz w:val="24"/>
          <w:szCs w:val="24"/>
          <w:lang w:eastAsia="zh-CN"/>
        </w:rPr>
        <w:t>Javanese Islamic Philosophy, Fossil Rocks Musty '</w:t>
      </w:r>
      <w:proofErr w:type="spellStart"/>
      <w:r w:rsidRPr="005D37A6">
        <w:rPr>
          <w:bCs/>
          <w:color w:val="000000"/>
          <w:sz w:val="24"/>
          <w:szCs w:val="24"/>
          <w:lang w:eastAsia="zh-CN"/>
        </w:rPr>
        <w:t>Beringin</w:t>
      </w:r>
      <w:proofErr w:type="spellEnd"/>
      <w:r w:rsidRPr="005D37A6">
        <w:rPr>
          <w:bCs/>
          <w:color w:val="000000"/>
          <w:sz w:val="24"/>
          <w:szCs w:val="24"/>
          <w:lang w:eastAsia="zh-CN"/>
        </w:rPr>
        <w:t>'</w:t>
      </w:r>
    </w:p>
    <w:p w14:paraId="4EA507A6" w14:textId="77777777" w:rsidR="001446EA" w:rsidRPr="00D452AB" w:rsidRDefault="001446EA" w:rsidP="001446EA">
      <w:pPr>
        <w:jc w:val="both"/>
        <w:rPr>
          <w:bCs/>
          <w:i/>
          <w:iCs/>
          <w:sz w:val="24"/>
          <w:szCs w:val="24"/>
        </w:rPr>
      </w:pPr>
    </w:p>
    <w:p w14:paraId="2C233B7B" w14:textId="77777777" w:rsidR="001446EA" w:rsidRPr="00D5529B" w:rsidRDefault="001446EA" w:rsidP="001446EA">
      <w:pPr>
        <w:pStyle w:val="ListParagraph"/>
        <w:ind w:left="0"/>
        <w:jc w:val="both"/>
        <w:rPr>
          <w:b/>
          <w:sz w:val="24"/>
          <w:szCs w:val="24"/>
          <w:lang w:val="id-ID"/>
        </w:rPr>
      </w:pPr>
      <w:r>
        <w:rPr>
          <w:b/>
          <w:sz w:val="24"/>
          <w:szCs w:val="24"/>
          <w:lang w:val="id-ID"/>
        </w:rPr>
        <w:t>Introduction</w:t>
      </w:r>
    </w:p>
    <w:p w14:paraId="5EAD9ECB" w14:textId="77777777" w:rsidR="001446EA" w:rsidRPr="001F4C69" w:rsidRDefault="001446EA" w:rsidP="001446EA">
      <w:pPr>
        <w:pStyle w:val="ListParagraph"/>
        <w:ind w:left="0" w:firstLine="720"/>
        <w:jc w:val="both"/>
        <w:rPr>
          <w:sz w:val="24"/>
          <w:szCs w:val="24"/>
          <w:lang w:val="id-ID"/>
        </w:rPr>
      </w:pPr>
      <w:r w:rsidRPr="00771BE3">
        <w:rPr>
          <w:sz w:val="24"/>
          <w:szCs w:val="24"/>
        </w:rPr>
        <w:t xml:space="preserve">For millions of years, humans have been in the universe for a long time. Without ruling out the existence of human history shows that our ancestors actually left many relics. These historical relics can be in the form of statues, artifacts, temples, ancient objects, writings, even fossils, and so on </w:t>
      </w:r>
      <w:r>
        <w:rPr>
          <w:sz w:val="24"/>
          <w:szCs w:val="24"/>
          <w:lang w:val="id-ID"/>
        </w:rPr>
        <w:fldChar w:fldCharType="begin" w:fldLock="1"/>
      </w:r>
      <w:r>
        <w:rPr>
          <w:sz w:val="24"/>
          <w:szCs w:val="24"/>
          <w:lang w:val="id-ID"/>
        </w:rPr>
        <w:instrText>ADDIN CSL_CITATION {"citationItems":[{"id":"ITEM-1","itemData":{"author":[{"dropping-particle":"","family":"Bowler","given":"P. J.","non-dropping-particle":"","parse-names":false,"suffix":""}],"container-title":"Evolution","id":"ITEM-1","issued":{"date-parts":[["2020"]]},"page":"27-47","publisher":"University of California Press","publisher-place":"California","title":"The Pre-evolutionary Worldview","type":"chapter"},"uris":["http://www.mendeley.com/documents/?uuid=e3af1ad9-c4bb-4021-96c7-ab0ca6b64ed7"]}],"mendeley":{"formattedCitation":"(Bowler, 2020)","plainTextFormattedCitation":"(Bowler, 2020)","previouslyFormattedCitation":"(Bowler, 2020)"},"properties":{"noteIndex":0},"schema":"https://github.com/citation-style-language/schema/raw/master/csl-citation.json"}</w:instrText>
      </w:r>
      <w:r>
        <w:rPr>
          <w:sz w:val="24"/>
          <w:szCs w:val="24"/>
          <w:lang w:val="id-ID"/>
        </w:rPr>
        <w:fldChar w:fldCharType="separate"/>
      </w:r>
      <w:r w:rsidRPr="00EC1AF2">
        <w:rPr>
          <w:noProof/>
          <w:sz w:val="24"/>
          <w:szCs w:val="24"/>
          <w:lang w:val="id-ID"/>
        </w:rPr>
        <w:t>(Bowler, 2020)</w:t>
      </w:r>
      <w:r>
        <w:rPr>
          <w:sz w:val="24"/>
          <w:szCs w:val="24"/>
          <w:lang w:val="id-ID"/>
        </w:rPr>
        <w:fldChar w:fldCharType="end"/>
      </w:r>
      <w:r w:rsidRPr="00D452AB">
        <w:rPr>
          <w:sz w:val="24"/>
          <w:szCs w:val="24"/>
        </w:rPr>
        <w:t xml:space="preserve">. </w:t>
      </w:r>
      <w:r w:rsidRPr="00771BE3">
        <w:rPr>
          <w:sz w:val="24"/>
          <w:szCs w:val="24"/>
          <w:lang w:val="id-ID"/>
        </w:rPr>
        <w:t xml:space="preserve">Talking about historical relics in the form of fossils can be interpreted as objects of natural history that have a wide and varied scope. Where fossils can also be formed naturally by nature, it cannot be denied that this event was also accompanied by the power and </w:t>
      </w:r>
      <w:r w:rsidRPr="00771BE3">
        <w:rPr>
          <w:sz w:val="24"/>
          <w:szCs w:val="24"/>
          <w:lang w:val="id-ID"/>
        </w:rPr>
        <w:lastRenderedPageBreak/>
        <w:t>will of God. Such is the self-disclosure of God in human history. Therefore, the formation of fossils by nature is difficult to naturalize by human reason</w:t>
      </w:r>
      <w:r>
        <w:rPr>
          <w:sz w:val="24"/>
          <w:szCs w:val="24"/>
          <w:lang w:val="id-ID"/>
        </w:rPr>
        <w:t xml:space="preserve"> </w:t>
      </w:r>
      <w:r>
        <w:rPr>
          <w:sz w:val="24"/>
          <w:szCs w:val="24"/>
          <w:lang w:val="id-ID"/>
        </w:rPr>
        <w:fldChar w:fldCharType="begin" w:fldLock="1"/>
      </w:r>
      <w:r>
        <w:rPr>
          <w:sz w:val="24"/>
          <w:szCs w:val="24"/>
          <w:lang w:val="id-ID"/>
        </w:rPr>
        <w:instrText>ADDIN CSL_CITATION {"citationItems":[{"id":"ITEM-1","itemData":{"author":[{"dropping-particle":"","family":"Rudwick","given":"M. J.","non-dropping-particle":"","parse-names":false,"suffix":""}],"container-title":"Earth's Deep History","id":"ITEM-1","issued":{"date-parts":[["2021"]]},"page":"31-54","publisher":"University of Chicago Press","publisher-place":"Chicago, IL This","title":"Nature’s Own Antiquities","type":"chapter"},"uris":["http://www.mendeley.com/documents/?uuid=cd54fdf9-b7cf-4614-9cfa-654381118384"]}],"mendeley":{"formattedCitation":"(Rudwick, 2021)","plainTextFormattedCitation":"(Rudwick, 2021)","previouslyFormattedCitation":"(Rudwick, 2021)"},"properties":{"noteIndex":0},"schema":"https://github.com/citation-style-language/schema/raw/master/csl-citation.json"}</w:instrText>
      </w:r>
      <w:r>
        <w:rPr>
          <w:sz w:val="24"/>
          <w:szCs w:val="24"/>
          <w:lang w:val="id-ID"/>
        </w:rPr>
        <w:fldChar w:fldCharType="separate"/>
      </w:r>
      <w:r w:rsidRPr="00EC1AF2">
        <w:rPr>
          <w:noProof/>
          <w:sz w:val="24"/>
          <w:szCs w:val="24"/>
          <w:lang w:val="id-ID"/>
        </w:rPr>
        <w:t>(Rudwick, 2021)</w:t>
      </w:r>
      <w:r>
        <w:rPr>
          <w:sz w:val="24"/>
          <w:szCs w:val="24"/>
          <w:lang w:val="id-ID"/>
        </w:rPr>
        <w:fldChar w:fldCharType="end"/>
      </w:r>
      <w:r w:rsidRPr="00D452AB">
        <w:rPr>
          <w:sz w:val="24"/>
          <w:szCs w:val="24"/>
        </w:rPr>
        <w:t xml:space="preserve">. </w:t>
      </w:r>
    </w:p>
    <w:p w14:paraId="45B1CC07" w14:textId="77777777" w:rsidR="001446EA" w:rsidRDefault="001446EA" w:rsidP="001446EA">
      <w:pPr>
        <w:pStyle w:val="ListParagraph"/>
        <w:ind w:left="0" w:firstLine="720"/>
        <w:jc w:val="both"/>
        <w:rPr>
          <w:sz w:val="24"/>
          <w:szCs w:val="24"/>
          <w:shd w:val="clear" w:color="auto" w:fill="FFFFFF"/>
          <w:lang w:val="id-ID"/>
        </w:rPr>
      </w:pPr>
      <w:r w:rsidRPr="00FC1F28">
        <w:rPr>
          <w:sz w:val="24"/>
          <w:szCs w:val="24"/>
          <w:shd w:val="clear" w:color="auto" w:fill="FFFFFF"/>
          <w:lang w:val="id-ID"/>
        </w:rPr>
        <w:t>The development of the Islamic view of God and the un</w:t>
      </w:r>
      <w:r>
        <w:rPr>
          <w:sz w:val="24"/>
          <w:szCs w:val="24"/>
          <w:shd w:val="clear" w:color="auto" w:fill="FFFFFF"/>
          <w:lang w:val="id-ID"/>
        </w:rPr>
        <w:t xml:space="preserve">iverse took about two centuries </w:t>
      </w:r>
      <w:r>
        <w:rPr>
          <w:sz w:val="24"/>
          <w:szCs w:val="24"/>
          <w:shd w:val="clear" w:color="auto" w:fill="FFFFFF"/>
          <w:lang w:val="id-ID"/>
        </w:rPr>
        <w:fldChar w:fldCharType="begin" w:fldLock="1"/>
      </w:r>
      <w:r>
        <w:rPr>
          <w:sz w:val="24"/>
          <w:szCs w:val="24"/>
          <w:shd w:val="clear" w:color="auto" w:fill="FFFFFF"/>
          <w:lang w:val="id-ID"/>
        </w:rPr>
        <w:instrText>ADDIN CSL_CITATION {"citationItems":[{"id":"ITEM-1","itemData":{"DOI":"https://doi.org/10.1163/9789004464728_027","ISBN":"9789004464728","author":[{"dropping-particle":"","family":"Cotesta","given":"Vittorio","non-dropping-particle":"","parse-names":false,"suffix":""}],"chapter-number":"25","container-title":"The Heavens and the Earth: Graeco-Roman, Ancient Chinese, and Mediaeval Islamic Images of the World","id":"ITEM-1","issued":{"date-parts":[["2021"]]},"page":"310–315","publisher":"Brill","publisher-place":"United Kingdom","title":"God , the Universe and the World According to Islam","type":"chapter"},"uris":["http://www.mendeley.com/documents/?uuid=342a31a4-ca7c-4926-b37b-51778e0c6ec5"]}],"mendeley":{"formattedCitation":"(Cotesta, 2021)","plainTextFormattedCitation":"(Cotesta, 2021)","previouslyFormattedCitation":"(Cotesta, 2021)"},"properties":{"noteIndex":0},"schema":"https://github.com/citation-style-language/schema/raw/master/csl-citation.json"}</w:instrText>
      </w:r>
      <w:r>
        <w:rPr>
          <w:sz w:val="24"/>
          <w:szCs w:val="24"/>
          <w:shd w:val="clear" w:color="auto" w:fill="FFFFFF"/>
          <w:lang w:val="id-ID"/>
        </w:rPr>
        <w:fldChar w:fldCharType="separate"/>
      </w:r>
      <w:r w:rsidRPr="00B2728D">
        <w:rPr>
          <w:noProof/>
          <w:sz w:val="24"/>
          <w:szCs w:val="24"/>
          <w:shd w:val="clear" w:color="auto" w:fill="FFFFFF"/>
          <w:lang w:val="id-ID"/>
        </w:rPr>
        <w:t>(Cotesta, 2021)</w:t>
      </w:r>
      <w:r>
        <w:rPr>
          <w:sz w:val="24"/>
          <w:szCs w:val="24"/>
          <w:shd w:val="clear" w:color="auto" w:fill="FFFFFF"/>
          <w:lang w:val="id-ID"/>
        </w:rPr>
        <w:fldChar w:fldCharType="end"/>
      </w:r>
      <w:r>
        <w:rPr>
          <w:sz w:val="24"/>
          <w:szCs w:val="24"/>
          <w:shd w:val="clear" w:color="auto" w:fill="FFFFFF"/>
          <w:lang w:val="id-ID"/>
        </w:rPr>
        <w:t xml:space="preserve">. </w:t>
      </w:r>
      <w:r w:rsidRPr="00FC1F28">
        <w:rPr>
          <w:sz w:val="24"/>
          <w:szCs w:val="24"/>
          <w:shd w:val="clear" w:color="auto" w:fill="FFFFFF"/>
          <w:lang w:val="id-ID"/>
        </w:rPr>
        <w:t>According to</w:t>
      </w:r>
      <w:r>
        <w:rPr>
          <w:sz w:val="24"/>
          <w:szCs w:val="24"/>
          <w:shd w:val="clear" w:color="auto" w:fill="FFFFFF"/>
          <w:lang w:val="id-ID"/>
        </w:rPr>
        <w:t xml:space="preserve"> </w:t>
      </w:r>
      <w:r>
        <w:rPr>
          <w:sz w:val="24"/>
          <w:szCs w:val="24"/>
          <w:shd w:val="clear" w:color="auto" w:fill="FFFFFF"/>
          <w:lang w:val="id-ID"/>
        </w:rPr>
        <w:fldChar w:fldCharType="begin" w:fldLock="1"/>
      </w:r>
      <w:r>
        <w:rPr>
          <w:sz w:val="24"/>
          <w:szCs w:val="24"/>
          <w:shd w:val="clear" w:color="auto" w:fill="FFFFFF"/>
          <w:lang w:val="id-ID"/>
        </w:rPr>
        <w:instrText>ADDIN CSL_CITATION {"citationItems":[{"id":"ITEM-1","itemData":{"DOI":"10.1093/jaarel/lfaa059","ISSN":"00027189","abstract":"Specialists in Islamic studies have taken virtually no interest in the influential emerging field of cognitive science of religion (CSR). The present article addresses this problem by considering how insights from CSR can be used to reconceptualize classical Islamic theology. The article analyzes a number of theological topics, including predestination and the uncreated QurÊn. However, it focuses on five key Islamic theological claims, namely (1) God is a single first cause who brings the universe into being; (2) God lacks an anthropomorphic body; (3) it is possible to arrive at some knowledge of God independently of scripture through human nature (fiára) and reason; (4) God is a bringer of benefit and harm, thereby rewarding, punishing, testing, and blessing human beings; and (5) prophethood exists and it is proven through miracles. In analyzing the preceding theological issues, the article utilizes the Arabic writings of the renowned medieval theologian Abū ámid al-Ghazlī.","author":[{"dropping-particle":"","family":"Nakissa","given":"Aria","non-dropping-particle":"","parse-names":false,"suffix":""}],"container-title":"Journal of the American Academy of Religion","id":"ITEM-1","issue":"4","issued":{"date-parts":[["2020"]]},"page":"1087-1120","title":"The Cognitive Science of Religion and Islamic Theology: An Analysis Based on the Works of al-Ghazlī","type":"article-journal","volume":"88"},"uris":["http://www.mendeley.com/documents/?uuid=85cf4732-581e-437f-95b3-56087a9f35c9"]}],"mendeley":{"formattedCitation":"(Nakissa, 2020)","manualFormatting":"Nakissa (2020)","plainTextFormattedCitation":"(Nakissa, 2020)","previouslyFormattedCitation":"(Nakissa, 2020)"},"properties":{"noteIndex":0},"schema":"https://github.com/citation-style-language/schema/raw/master/csl-citation.json"}</w:instrText>
      </w:r>
      <w:r>
        <w:rPr>
          <w:sz w:val="24"/>
          <w:szCs w:val="24"/>
          <w:shd w:val="clear" w:color="auto" w:fill="FFFFFF"/>
          <w:lang w:val="id-ID"/>
        </w:rPr>
        <w:fldChar w:fldCharType="separate"/>
      </w:r>
      <w:r>
        <w:rPr>
          <w:noProof/>
          <w:sz w:val="24"/>
          <w:szCs w:val="24"/>
          <w:shd w:val="clear" w:color="auto" w:fill="FFFFFF"/>
          <w:lang w:val="id-ID"/>
        </w:rPr>
        <w:t>Nakissa</w:t>
      </w:r>
      <w:r w:rsidRPr="00561DCC">
        <w:rPr>
          <w:noProof/>
          <w:sz w:val="24"/>
          <w:szCs w:val="24"/>
          <w:shd w:val="clear" w:color="auto" w:fill="FFFFFF"/>
          <w:lang w:val="id-ID"/>
        </w:rPr>
        <w:t xml:space="preserve"> </w:t>
      </w:r>
      <w:r>
        <w:rPr>
          <w:noProof/>
          <w:sz w:val="24"/>
          <w:szCs w:val="24"/>
          <w:shd w:val="clear" w:color="auto" w:fill="FFFFFF"/>
          <w:lang w:val="id-ID"/>
        </w:rPr>
        <w:t>(</w:t>
      </w:r>
      <w:r w:rsidRPr="00561DCC">
        <w:rPr>
          <w:noProof/>
          <w:sz w:val="24"/>
          <w:szCs w:val="24"/>
          <w:shd w:val="clear" w:color="auto" w:fill="FFFFFF"/>
          <w:lang w:val="id-ID"/>
        </w:rPr>
        <w:t>2020)</w:t>
      </w:r>
      <w:r>
        <w:rPr>
          <w:sz w:val="24"/>
          <w:szCs w:val="24"/>
          <w:shd w:val="clear" w:color="auto" w:fill="FFFFFF"/>
          <w:lang w:val="id-ID"/>
        </w:rPr>
        <w:fldChar w:fldCharType="end"/>
      </w:r>
      <w:r>
        <w:rPr>
          <w:sz w:val="24"/>
          <w:szCs w:val="24"/>
          <w:shd w:val="clear" w:color="auto" w:fill="FFFFFF"/>
          <w:lang w:val="id-ID"/>
        </w:rPr>
        <w:t xml:space="preserve">, </w:t>
      </w:r>
      <w:r w:rsidRPr="00FC1F28">
        <w:rPr>
          <w:sz w:val="24"/>
          <w:szCs w:val="24"/>
          <w:shd w:val="clear" w:color="auto" w:fill="FFFFFF"/>
          <w:lang w:val="id-ID"/>
        </w:rPr>
        <w:t>based on the cognitive science of religion and Islamic theology by al Ghazali, the main focus is on the oneness of God as the main cause that brings the universe into existence, some knowledge of God independently of the scriptures through human nature (</w:t>
      </w:r>
      <w:r w:rsidRPr="00FC1F28">
        <w:rPr>
          <w:i/>
          <w:iCs/>
          <w:sz w:val="24"/>
          <w:szCs w:val="24"/>
          <w:shd w:val="clear" w:color="auto" w:fill="FFFFFF"/>
          <w:lang w:val="id-ID"/>
        </w:rPr>
        <w:t>fitrah</w:t>
      </w:r>
      <w:r w:rsidRPr="00FC1F28">
        <w:rPr>
          <w:sz w:val="24"/>
          <w:szCs w:val="24"/>
          <w:shd w:val="clear" w:color="auto" w:fill="FFFFFF"/>
          <w:lang w:val="id-ID"/>
        </w:rPr>
        <w:t xml:space="preserve">) and reason, and the God of benefit and harm who rewards, punishes, tests, and blesses mankind. In Islamic studies, humans always want to understand and research the mysteries of nature that encourage the search for identity </w:t>
      </w:r>
      <w:r w:rsidRPr="00E845A6">
        <w:rPr>
          <w:sz w:val="24"/>
          <w:szCs w:val="24"/>
          <w:shd w:val="clear" w:color="auto" w:fill="FFFFFF"/>
          <w:lang w:val="id-ID"/>
        </w:rPr>
        <w:t xml:space="preserve"> </w:t>
      </w:r>
      <w:r w:rsidRPr="00E845A6">
        <w:rPr>
          <w:sz w:val="24"/>
          <w:szCs w:val="24"/>
          <w:shd w:val="clear" w:color="auto" w:fill="FFFFFF"/>
          <w:lang w:val="id-ID"/>
        </w:rPr>
        <w:fldChar w:fldCharType="begin" w:fldLock="1"/>
      </w:r>
      <w:r w:rsidRPr="00E845A6">
        <w:rPr>
          <w:sz w:val="24"/>
          <w:szCs w:val="24"/>
          <w:shd w:val="clear" w:color="auto" w:fill="FFFFFF"/>
          <w:lang w:val="id-ID"/>
        </w:rPr>
        <w:instrText>ADDIN CSL_CITATION {"citationItems":[{"id":"ITEM-1","itemData":{"author":[{"dropping-particle":"","family":"Lafrarchi","given":"Naïma","non-dropping-particle":"","parse-names":false,"suffix":""}],"container-title":"REligions","id":"ITEM-1","issue":"3","issued":{"date-parts":[["2020"]]},"page":"110","title":"Assessing Islamic Religious Education Curriculum in Flemish Public Secondary Schools","type":"article-journal","volume":"11"},"uris":["http://www.mendeley.com/documents/?uuid=e3e1d37a-d849-4e3d-8013-541d4fb027f0"]}],"mendeley":{"formattedCitation":"(Lafrarchi, 2020)","plainTextFormattedCitation":"(Lafrarchi, 2020)","previouslyFormattedCitation":"(Lafrarchi, 2020)"},"properties":{"noteIndex":0},"schema":"https://github.com/citation-style-language/schema/raw/master/csl-citation.json"}</w:instrText>
      </w:r>
      <w:r w:rsidRPr="00E845A6">
        <w:rPr>
          <w:sz w:val="24"/>
          <w:szCs w:val="24"/>
          <w:shd w:val="clear" w:color="auto" w:fill="FFFFFF"/>
          <w:lang w:val="id-ID"/>
        </w:rPr>
        <w:fldChar w:fldCharType="separate"/>
      </w:r>
      <w:r w:rsidRPr="00E845A6">
        <w:rPr>
          <w:noProof/>
          <w:sz w:val="24"/>
          <w:szCs w:val="24"/>
          <w:shd w:val="clear" w:color="auto" w:fill="FFFFFF"/>
          <w:lang w:val="id-ID"/>
        </w:rPr>
        <w:t>(Lafrarchi, 2020)</w:t>
      </w:r>
      <w:r w:rsidRPr="00E845A6">
        <w:rPr>
          <w:sz w:val="24"/>
          <w:szCs w:val="24"/>
          <w:shd w:val="clear" w:color="auto" w:fill="FFFFFF"/>
          <w:lang w:val="id-ID"/>
        </w:rPr>
        <w:fldChar w:fldCharType="end"/>
      </w:r>
      <w:r w:rsidRPr="00E845A6">
        <w:rPr>
          <w:sz w:val="24"/>
          <w:szCs w:val="24"/>
          <w:shd w:val="clear" w:color="auto" w:fill="FFFFFF"/>
          <w:lang w:val="id-ID"/>
        </w:rPr>
        <w:t xml:space="preserve">. </w:t>
      </w:r>
      <w:r w:rsidRPr="00FC1F28">
        <w:rPr>
          <w:sz w:val="24"/>
          <w:szCs w:val="24"/>
          <w:shd w:val="clear" w:color="auto" w:fill="FFFFFF"/>
          <w:lang w:val="id-ID"/>
        </w:rPr>
        <w:t xml:space="preserve">This has led to the emergence of Muslim scholars' religious thoughts about the concept of God and its relationship with the universe. For example, in the literature that presents the Qur'an as a source of knowledge in the perspective of the science of </w:t>
      </w:r>
      <w:r w:rsidRPr="006F1B5B">
        <w:rPr>
          <w:i/>
          <w:iCs/>
          <w:sz w:val="24"/>
          <w:szCs w:val="24"/>
          <w:highlight w:val="yellow"/>
          <w:shd w:val="clear" w:color="auto" w:fill="FFFFFF"/>
          <w:lang w:val="id-ID"/>
        </w:rPr>
        <w:t>munasabah</w:t>
      </w:r>
      <w:r w:rsidRPr="00FC1F28">
        <w:rPr>
          <w:sz w:val="24"/>
          <w:szCs w:val="24"/>
          <w:shd w:val="clear" w:color="auto" w:fill="FFFFFF"/>
          <w:lang w:val="id-ID"/>
        </w:rPr>
        <w:t xml:space="preserve"> which is able to motivate Muslims to explore the miracles of the Qur'an. Based on the perspective of </w:t>
      </w:r>
      <w:r w:rsidRPr="006F1B5B">
        <w:rPr>
          <w:i/>
          <w:iCs/>
          <w:sz w:val="24"/>
          <w:szCs w:val="24"/>
          <w:highlight w:val="yellow"/>
          <w:shd w:val="clear" w:color="auto" w:fill="FFFFFF"/>
          <w:lang w:val="id-ID"/>
        </w:rPr>
        <w:t>isyari</w:t>
      </w:r>
      <w:r w:rsidRPr="00FC1F28">
        <w:rPr>
          <w:sz w:val="24"/>
          <w:szCs w:val="24"/>
          <w:shd w:val="clear" w:color="auto" w:fill="FFFFFF"/>
          <w:lang w:val="id-ID"/>
        </w:rPr>
        <w:t xml:space="preserve"> interpretation, the Qur'an views objects that have natural elements as symbols of the universe that are oriented towards depicting Allah's creation in the context of realizing human nature</w:t>
      </w:r>
      <w:r w:rsidRPr="008E0103">
        <w:rPr>
          <w:sz w:val="24"/>
          <w:szCs w:val="24"/>
          <w:shd w:val="clear" w:color="auto" w:fill="FFFFFF"/>
          <w:lang w:val="id-ID"/>
        </w:rPr>
        <w:t xml:space="preserve"> </w:t>
      </w:r>
      <w:r w:rsidRPr="008E0103">
        <w:rPr>
          <w:sz w:val="24"/>
          <w:szCs w:val="24"/>
          <w:shd w:val="clear" w:color="auto" w:fill="FFFFFF"/>
          <w:lang w:val="id-ID"/>
        </w:rPr>
        <w:fldChar w:fldCharType="begin" w:fldLock="1"/>
      </w:r>
      <w:r w:rsidRPr="008E0103">
        <w:rPr>
          <w:sz w:val="24"/>
          <w:szCs w:val="24"/>
          <w:shd w:val="clear" w:color="auto" w:fill="FFFFFF"/>
          <w:lang w:val="id-ID"/>
        </w:rPr>
        <w:instrText>ADDIN CSL_CITATION {"citationItems":[{"id":"ITEM-1","itemData":{"abstract":"abstrak; briket kepada ibu-ibu; briquettes; dasawisma; dengan memanfaatkan limbah tempurung; di pulau ternate; implementasi dari hasil penelitian; kelurahan tarau; kemitraan masyarakat ini merupakan; kenari; mosquito repellent; pkupt; program; ternate islands; tujuan kegiatan ini adalah; unggulan perguruan tinggi; untuk memperkenalkan teknologi pembuatan; walnut shells","author":[{"dropping-particle":"","family":"Prakoso","given":"Theo Jaka","non-dropping-particle":"","parse-names":false,"suffix":""}],"container-title":"Journal of Islam and Science","id":"ITEM-1","issue":"1","issued":{"date-parts":[["2019"]]},"page":"41-49","title":"Theoretical Science in Munasabah Discurse: Discovering Mountain Facts in the Quran","type":"article-journal","volume":"6"},"uris":["http://www.mendeley.com/documents/?uuid=7d51900b-00dc-469c-b274-fec122ead6eb"]}],"mendeley":{"formattedCitation":"(Prakoso, 2019)","plainTextFormattedCitation":"(Prakoso, 2019)","previouslyFormattedCitation":"(Prakoso, 2019)"},"properties":{"noteIndex":0},"schema":"https://github.com/citation-style-language/schema/raw/master/csl-citation.json"}</w:instrText>
      </w:r>
      <w:r w:rsidRPr="008E0103">
        <w:rPr>
          <w:sz w:val="24"/>
          <w:szCs w:val="24"/>
          <w:shd w:val="clear" w:color="auto" w:fill="FFFFFF"/>
          <w:lang w:val="id-ID"/>
        </w:rPr>
        <w:fldChar w:fldCharType="separate"/>
      </w:r>
      <w:r w:rsidRPr="008E0103">
        <w:rPr>
          <w:noProof/>
          <w:sz w:val="24"/>
          <w:szCs w:val="24"/>
          <w:shd w:val="clear" w:color="auto" w:fill="FFFFFF"/>
          <w:lang w:val="id-ID"/>
        </w:rPr>
        <w:t>(Prakoso, 2019)</w:t>
      </w:r>
      <w:r w:rsidRPr="008E0103">
        <w:rPr>
          <w:sz w:val="24"/>
          <w:szCs w:val="24"/>
          <w:shd w:val="clear" w:color="auto" w:fill="FFFFFF"/>
          <w:lang w:val="id-ID"/>
        </w:rPr>
        <w:fldChar w:fldCharType="end"/>
      </w:r>
      <w:r w:rsidRPr="008E0103">
        <w:rPr>
          <w:sz w:val="24"/>
          <w:szCs w:val="24"/>
          <w:shd w:val="clear" w:color="auto" w:fill="FFFFFF"/>
          <w:lang w:val="id-ID"/>
        </w:rPr>
        <w:t xml:space="preserve">. </w:t>
      </w:r>
      <w:r w:rsidRPr="00FC1F28">
        <w:rPr>
          <w:sz w:val="24"/>
          <w:szCs w:val="24"/>
          <w:shd w:val="clear" w:color="auto" w:fill="FFFFFF"/>
          <w:lang w:val="id-ID"/>
        </w:rPr>
        <w:t xml:space="preserve">This </w:t>
      </w:r>
      <w:r w:rsidRPr="00E241C4">
        <w:rPr>
          <w:i/>
          <w:iCs/>
          <w:sz w:val="24"/>
          <w:szCs w:val="24"/>
          <w:shd w:val="clear" w:color="auto" w:fill="FFFFFF"/>
          <w:lang w:val="id-ID"/>
        </w:rPr>
        <w:t xml:space="preserve">isyari </w:t>
      </w:r>
      <w:r w:rsidRPr="00FC1F28">
        <w:rPr>
          <w:sz w:val="24"/>
          <w:szCs w:val="24"/>
          <w:shd w:val="clear" w:color="auto" w:fill="FFFFFF"/>
          <w:lang w:val="id-ID"/>
        </w:rPr>
        <w:t>interpretation grows from the experience of understanding God's creation in the form of a symbol of the universe (</w:t>
      </w:r>
      <w:r w:rsidRPr="00FC1F28">
        <w:rPr>
          <w:i/>
          <w:iCs/>
          <w:sz w:val="24"/>
          <w:szCs w:val="24"/>
          <w:shd w:val="clear" w:color="auto" w:fill="FFFFFF"/>
          <w:lang w:val="id-ID"/>
        </w:rPr>
        <w:t>ma siwallah</w:t>
      </w:r>
      <w:r w:rsidRPr="00FC1F28">
        <w:rPr>
          <w:sz w:val="24"/>
          <w:szCs w:val="24"/>
          <w:shd w:val="clear" w:color="auto" w:fill="FFFFFF"/>
          <w:lang w:val="id-ID"/>
        </w:rPr>
        <w:t>) which consists of parts or series of universal natural structures, including the ocean (</w:t>
      </w:r>
      <w:r w:rsidRPr="00FC1F28">
        <w:rPr>
          <w:i/>
          <w:iCs/>
          <w:sz w:val="24"/>
          <w:szCs w:val="24"/>
          <w:shd w:val="clear" w:color="auto" w:fill="FFFFFF"/>
          <w:lang w:val="id-ID"/>
        </w:rPr>
        <w:t>bahr</w:t>
      </w:r>
      <w:r w:rsidRPr="00FC1F28">
        <w:rPr>
          <w:sz w:val="24"/>
          <w:szCs w:val="24"/>
          <w:shd w:val="clear" w:color="auto" w:fill="FFFFFF"/>
          <w:lang w:val="id-ID"/>
        </w:rPr>
        <w:t>), sun (</w:t>
      </w:r>
      <w:r>
        <w:rPr>
          <w:i/>
          <w:iCs/>
          <w:sz w:val="24"/>
          <w:szCs w:val="24"/>
          <w:shd w:val="clear" w:color="auto" w:fill="FFFFFF"/>
          <w:lang w:val="id-ID"/>
        </w:rPr>
        <w:t>sy</w:t>
      </w:r>
      <w:r w:rsidRPr="00FC1F28">
        <w:rPr>
          <w:i/>
          <w:iCs/>
          <w:sz w:val="24"/>
          <w:szCs w:val="24"/>
          <w:shd w:val="clear" w:color="auto" w:fill="FFFFFF"/>
          <w:lang w:val="id-ID"/>
        </w:rPr>
        <w:t>ams</w:t>
      </w:r>
      <w:r w:rsidRPr="00FC1F28">
        <w:rPr>
          <w:sz w:val="24"/>
          <w:szCs w:val="24"/>
          <w:shd w:val="clear" w:color="auto" w:fill="FFFFFF"/>
          <w:lang w:val="id-ID"/>
        </w:rPr>
        <w:t>)</w:t>
      </w:r>
      <w:r>
        <w:rPr>
          <w:sz w:val="24"/>
          <w:szCs w:val="24"/>
          <w:shd w:val="clear" w:color="auto" w:fill="FFFFFF"/>
          <w:lang w:val="id-ID"/>
        </w:rPr>
        <w:t>, moon (</w:t>
      </w:r>
      <w:r w:rsidRPr="00FC1F28">
        <w:rPr>
          <w:i/>
          <w:iCs/>
          <w:sz w:val="24"/>
          <w:szCs w:val="24"/>
          <w:shd w:val="clear" w:color="auto" w:fill="FFFFFF"/>
          <w:lang w:val="id-ID"/>
        </w:rPr>
        <w:t>qamar</w:t>
      </w:r>
      <w:r>
        <w:rPr>
          <w:sz w:val="24"/>
          <w:szCs w:val="24"/>
          <w:shd w:val="clear" w:color="auto" w:fill="FFFFFF"/>
          <w:lang w:val="id-ID"/>
        </w:rPr>
        <w:t xml:space="preserve">), and land ( </w:t>
      </w:r>
      <w:r w:rsidRPr="00FC1F28">
        <w:rPr>
          <w:i/>
          <w:iCs/>
          <w:sz w:val="24"/>
          <w:szCs w:val="24"/>
          <w:shd w:val="clear" w:color="auto" w:fill="FFFFFF"/>
          <w:lang w:val="id-ID"/>
        </w:rPr>
        <w:t>bar</w:t>
      </w:r>
      <w:r>
        <w:rPr>
          <w:sz w:val="24"/>
          <w:szCs w:val="24"/>
          <w:shd w:val="clear" w:color="auto" w:fill="FFFFFF"/>
          <w:lang w:val="id-ID"/>
        </w:rPr>
        <w:t>)</w:t>
      </w:r>
      <w:r w:rsidRPr="008E0103">
        <w:rPr>
          <w:sz w:val="24"/>
          <w:szCs w:val="24"/>
          <w:shd w:val="clear" w:color="auto" w:fill="FFFFFF"/>
          <w:lang w:val="id-ID"/>
        </w:rPr>
        <w:t xml:space="preserve"> </w:t>
      </w:r>
      <w:r w:rsidRPr="008E0103">
        <w:rPr>
          <w:sz w:val="24"/>
          <w:szCs w:val="24"/>
          <w:shd w:val="clear" w:color="auto" w:fill="FFFFFF"/>
          <w:lang w:val="id-ID"/>
        </w:rPr>
        <w:fldChar w:fldCharType="begin" w:fldLock="1"/>
      </w:r>
      <w:r w:rsidRPr="008E0103">
        <w:rPr>
          <w:sz w:val="24"/>
          <w:szCs w:val="24"/>
          <w:shd w:val="clear" w:color="auto" w:fill="FFFFFF"/>
          <w:lang w:val="id-ID"/>
        </w:rPr>
        <w:instrText>ADDIN CSL_CITATION {"citationItems":[{"id":"ITEM-1","itemData":{"DOI":"10.24042/al-dzikra.v12i2.3894","ISSN":"1978-0893","abstract":"AbstrakSalah satu kitab tafsir yang menggunakan pendekatan secara isyari adalah kitab tafsir as-Sulami yang disusun oleh Imam Abu Abdurrahman Muhammad bin Husain as-Sulami. Tulisan ini mengangkat penafsiran as-Sulami dengan makna isyarinya mengenai pengungkapan unsur alam semesta. Untuk membahas persoalan diatas, peneliti mendeskripsikan ayat-ayat mengenai pengungkapan alam yang disinyalir bermakna sufistik. bahwa data-data yang terhimpun diwacanakan, diuraikan dan dijelaskan sebagaimana terdapat dalam kitab tafsir kemudian dilakukan analisis. Pendekatan tasawuf dipakai untuk menggali makna sufistik untuk memahami pesan wahyu yang abstrak. Dengan demikian, simbolisasi ayat tentang alam, dikupas dengan mengungkap isyarat-isyarat yang dipahami ahli tasawuf. Hasil kajian, menyimpulkan bahwa pemaknaan secara isyari terhadap alam semesta berorientasi pada penggambaran terhadap diri manusia dalam rangka penyadaran akan kesucian manusia. Kata Kunci: Simbol Alam, Tafsir Isyari","author":[{"dropping-particle":"","family":"Septiawadi","given":"Septiawadi","non-dropping-particle":"","parse-names":false,"suffix":""}],"container-title":"Al-Dzikra: Jurnal Studi Ilmu al-Qur'an dan al-Hadits","id":"ITEM-1","issue":"2","issued":{"date-parts":[["2019"]]},"page":"189-210","title":"Simbolisasi Alam Semesta Dalam Ajaran Tasawuf (Perspektif Penafsiran Isyari)","type":"article-journal","volume":"12"},"uris":["http://www.mendeley.com/documents/?uuid=118ea088-8f7e-4a1b-8547-988ea2103bfe"]}],"mendeley":{"formattedCitation":"(Septiawadi, 2019)","plainTextFormattedCitation":"(Septiawadi, 2019)","previouslyFormattedCitation":"(Septiawadi, 2019)"},"properties":{"noteIndex":0},"schema":"https://github.com/citation-style-language/schema/raw/master/csl-citation.json"}</w:instrText>
      </w:r>
      <w:r w:rsidRPr="008E0103">
        <w:rPr>
          <w:sz w:val="24"/>
          <w:szCs w:val="24"/>
          <w:shd w:val="clear" w:color="auto" w:fill="FFFFFF"/>
          <w:lang w:val="id-ID"/>
        </w:rPr>
        <w:fldChar w:fldCharType="separate"/>
      </w:r>
      <w:r w:rsidRPr="008E0103">
        <w:rPr>
          <w:noProof/>
          <w:sz w:val="24"/>
          <w:szCs w:val="24"/>
          <w:shd w:val="clear" w:color="auto" w:fill="FFFFFF"/>
          <w:lang w:val="id-ID"/>
        </w:rPr>
        <w:t>(Septiawadi, 2019)</w:t>
      </w:r>
      <w:r w:rsidRPr="008E0103">
        <w:rPr>
          <w:sz w:val="24"/>
          <w:szCs w:val="24"/>
          <w:shd w:val="clear" w:color="auto" w:fill="FFFFFF"/>
          <w:lang w:val="id-ID"/>
        </w:rPr>
        <w:fldChar w:fldCharType="end"/>
      </w:r>
      <w:r w:rsidRPr="008E0103">
        <w:rPr>
          <w:sz w:val="24"/>
          <w:szCs w:val="24"/>
          <w:shd w:val="clear" w:color="auto" w:fill="FFFFFF"/>
          <w:lang w:val="id-ID"/>
        </w:rPr>
        <w:t>.</w:t>
      </w:r>
      <w:r w:rsidRPr="008E0103">
        <w:rPr>
          <w:sz w:val="24"/>
          <w:szCs w:val="24"/>
          <w:lang w:val="id-ID"/>
        </w:rPr>
        <w:t xml:space="preserve"> </w:t>
      </w:r>
      <w:r w:rsidRPr="00FC1F28">
        <w:rPr>
          <w:sz w:val="24"/>
          <w:szCs w:val="24"/>
          <w:shd w:val="clear" w:color="auto" w:fill="FFFFFF"/>
          <w:lang w:val="id-ID"/>
        </w:rPr>
        <w:t>Other research explores the concept of God and the symbolization of the universe with a religious text approach using Islamic astronomy (</w:t>
      </w:r>
      <w:r w:rsidRPr="00655291">
        <w:rPr>
          <w:i/>
          <w:iCs/>
          <w:sz w:val="24"/>
          <w:szCs w:val="24"/>
          <w:shd w:val="clear" w:color="auto" w:fill="FFFFFF"/>
          <w:lang w:val="id-ID"/>
        </w:rPr>
        <w:t>al-falaq</w:t>
      </w:r>
      <w:r w:rsidRPr="00FC1F28">
        <w:rPr>
          <w:sz w:val="24"/>
          <w:szCs w:val="24"/>
          <w:shd w:val="clear" w:color="auto" w:fill="FFFFFF"/>
          <w:lang w:val="id-ID"/>
        </w:rPr>
        <w:t xml:space="preserve">) as the key </w:t>
      </w:r>
      <w:r w:rsidRPr="008E0103">
        <w:rPr>
          <w:sz w:val="24"/>
          <w:szCs w:val="24"/>
          <w:shd w:val="clear" w:color="auto" w:fill="FFFFFF"/>
          <w:lang w:val="id-ID"/>
        </w:rPr>
        <w:fldChar w:fldCharType="begin" w:fldLock="1"/>
      </w:r>
      <w:r w:rsidRPr="008E0103">
        <w:rPr>
          <w:sz w:val="24"/>
          <w:szCs w:val="24"/>
          <w:shd w:val="clear" w:color="auto" w:fill="FFFFFF"/>
          <w:lang w:val="id-ID"/>
        </w:rPr>
        <w:instrText>ADDIN CSL_CITATION {"citationItems":[{"id":"ITEM-1","itemData":{"DOI":"10.1007/978-981-287-778-9","ISBN":"9789812877789","abstract":"Aiming to unveil the revelation that Islam is a religion that encourages and supports scientific research, this collection of essays by Muslim scholars focuses on the importance of the universe in Islamic tradition. The contributors offer extensive historical and doctrinal evidence that reveals the harmony between Islam and positive sciences.","author":[{"dropping-particle":"","family":"Safiai","given":"Mohd Hafiz","non-dropping-particle":"","parse-names":false,"suffix":""},{"dropping-particle":"","family":"Ibrahim","given":"I A","non-dropping-particle":"","parse-names":false,"suffix":""},{"dropping-particle":"","family":"Islam","given":"Universiti","non-dropping-particle":"","parse-names":false,"suffix":""},{"dropping-particle":"","family":"Sharif","given":"Sultan","non-dropping-particle":"","parse-names":false,"suffix":""}],"container-title":"Islamic Perspectives on Science and Technology","id":"ITEM-1","issue":"January","issued":{"date-parts":[["2016"]]},"title":"Islamic Perspectives on Science and Technology","type":"article-journal"},"uris":["http://www.mendeley.com/documents/?uuid=815c32dc-c94e-4bff-a53d-574cc9357bbf"]}],"mendeley":{"formattedCitation":"(Safiai, Ibrahim, Islam, &amp; Sharif, 2016)","manualFormatting":"(Safiai et al., 2016)","plainTextFormattedCitation":"(Safiai, Ibrahim, Islam, &amp; Sharif, 2016)","previouslyFormattedCitation":"(Safiai, Ibrahim, Islam, &amp; Sharif, 2016)"},"properties":{"noteIndex":0},"schema":"https://github.com/citation-style-language/schema/raw/master/csl-citation.json"}</w:instrText>
      </w:r>
      <w:r w:rsidRPr="008E0103">
        <w:rPr>
          <w:sz w:val="24"/>
          <w:szCs w:val="24"/>
          <w:shd w:val="clear" w:color="auto" w:fill="FFFFFF"/>
          <w:lang w:val="id-ID"/>
        </w:rPr>
        <w:fldChar w:fldCharType="separate"/>
      </w:r>
      <w:r w:rsidRPr="008E0103">
        <w:rPr>
          <w:noProof/>
          <w:sz w:val="24"/>
          <w:szCs w:val="24"/>
          <w:shd w:val="clear" w:color="auto" w:fill="FFFFFF"/>
          <w:lang w:val="id-ID"/>
        </w:rPr>
        <w:t>(Safiai et al., 2016)</w:t>
      </w:r>
      <w:r w:rsidRPr="008E0103">
        <w:rPr>
          <w:sz w:val="24"/>
          <w:szCs w:val="24"/>
          <w:shd w:val="clear" w:color="auto" w:fill="FFFFFF"/>
          <w:lang w:val="id-ID"/>
        </w:rPr>
        <w:fldChar w:fldCharType="end"/>
      </w:r>
      <w:r w:rsidRPr="008E0103">
        <w:rPr>
          <w:sz w:val="24"/>
          <w:szCs w:val="24"/>
          <w:shd w:val="clear" w:color="auto" w:fill="FFFFFF"/>
          <w:lang w:val="id-ID"/>
        </w:rPr>
        <w:t xml:space="preserve">, </w:t>
      </w:r>
      <w:r w:rsidRPr="00FC1F28">
        <w:rPr>
          <w:sz w:val="24"/>
          <w:szCs w:val="24"/>
          <w:shd w:val="clear" w:color="auto" w:fill="FFFFFF"/>
          <w:lang w:val="id-ID"/>
        </w:rPr>
        <w:t>Said Nursi's approach which reflects the signs of the universe to contemplate the greatness of Allah</w:t>
      </w:r>
      <w:r>
        <w:rPr>
          <w:sz w:val="24"/>
          <w:szCs w:val="24"/>
          <w:shd w:val="clear" w:color="auto" w:fill="FFFFFF"/>
          <w:lang w:val="id-ID"/>
        </w:rPr>
        <w:t xml:space="preserve"> </w:t>
      </w:r>
      <w:r w:rsidRPr="008E0103">
        <w:rPr>
          <w:sz w:val="24"/>
          <w:szCs w:val="24"/>
          <w:shd w:val="clear" w:color="auto" w:fill="FFFFFF"/>
          <w:lang w:val="id-ID"/>
        </w:rPr>
        <w:fldChar w:fldCharType="begin" w:fldLock="1"/>
      </w:r>
      <w:r w:rsidRPr="008E0103">
        <w:rPr>
          <w:sz w:val="24"/>
          <w:szCs w:val="24"/>
          <w:shd w:val="clear" w:color="auto" w:fill="FFFFFF"/>
          <w:lang w:val="id-ID"/>
        </w:rPr>
        <w:instrText>ADDIN CSL_CITATION {"citationItems":[{"id":"ITEM-1","itemData":{"author":[{"dropping-particle":"","family":"Fatimah","given":"Siti","non-dropping-particle":"","parse-names":false,"suffix":""},{"dropping-particle":"","family":"Tawil","given":"Mohd","non-dropping-particle":"","parse-names":false,"suffix":""},{"dropping-particle":"","family":"Akar","given":"Celal","non-dropping-particle":"","parse-names":false,"suffix":""}],"container-title":"The Journal of Risale-i Nur Studies","id":"ITEM-1","issue":"1","issued":{"date-parts":[["2021"]]},"page":"28-39","title":"Exploring the Repository of Religious Texts to Explore the Universe: Risale-i Nur Approaches","type":"article-journal","volume":"4"},"uris":["http://www.mendeley.com/documents/?uuid=957c6971-59c0-48d2-bb36-bdebcc122358"]}],"mendeley":{"formattedCitation":"(Fatimah, Tawil, &amp; Akar, 2021)","manualFormatting":"(Fatimah et al., 2021)","plainTextFormattedCitation":"(Fatimah, Tawil, &amp; Akar, 2021)","previouslyFormattedCitation":"(Fatimah, Tawil, &amp; Akar, 2021)"},"properties":{"noteIndex":0},"schema":"https://github.com/citation-style-language/schema/raw/master/csl-citation.json"}</w:instrText>
      </w:r>
      <w:r w:rsidRPr="008E0103">
        <w:rPr>
          <w:sz w:val="24"/>
          <w:szCs w:val="24"/>
          <w:shd w:val="clear" w:color="auto" w:fill="FFFFFF"/>
          <w:lang w:val="id-ID"/>
        </w:rPr>
        <w:fldChar w:fldCharType="separate"/>
      </w:r>
      <w:r w:rsidRPr="008E0103">
        <w:rPr>
          <w:noProof/>
          <w:sz w:val="24"/>
          <w:szCs w:val="24"/>
          <w:shd w:val="clear" w:color="auto" w:fill="FFFFFF"/>
          <w:lang w:val="id-ID"/>
        </w:rPr>
        <w:t>(Fatimah et al., 2021)</w:t>
      </w:r>
      <w:r w:rsidRPr="008E0103">
        <w:rPr>
          <w:sz w:val="24"/>
          <w:szCs w:val="24"/>
          <w:shd w:val="clear" w:color="auto" w:fill="FFFFFF"/>
          <w:lang w:val="id-ID"/>
        </w:rPr>
        <w:fldChar w:fldCharType="end"/>
      </w:r>
      <w:r w:rsidRPr="008E0103">
        <w:rPr>
          <w:sz w:val="24"/>
          <w:szCs w:val="24"/>
          <w:shd w:val="clear" w:color="auto" w:fill="FFFFFF"/>
          <w:lang w:val="id-ID"/>
        </w:rPr>
        <w:t xml:space="preserve">, </w:t>
      </w:r>
      <w:r w:rsidRPr="00FC1F28">
        <w:rPr>
          <w:sz w:val="24"/>
          <w:szCs w:val="24"/>
          <w:shd w:val="clear" w:color="auto" w:fill="FFFFFF"/>
          <w:lang w:val="id-ID"/>
        </w:rPr>
        <w:t>and the Islamic worldview, the universe with its beauty and order as a manifestation and power of God</w:t>
      </w:r>
      <w:r>
        <w:rPr>
          <w:sz w:val="24"/>
          <w:szCs w:val="24"/>
          <w:shd w:val="clear" w:color="auto" w:fill="FFFFFF"/>
          <w:lang w:val="id-ID"/>
        </w:rPr>
        <w:t xml:space="preserve"> </w:t>
      </w:r>
      <w:r w:rsidRPr="008E0103">
        <w:rPr>
          <w:sz w:val="24"/>
          <w:szCs w:val="24"/>
          <w:shd w:val="clear" w:color="auto" w:fill="FFFFFF"/>
          <w:lang w:val="id-ID"/>
        </w:rPr>
        <w:fldChar w:fldCharType="begin" w:fldLock="1"/>
      </w:r>
      <w:r w:rsidRPr="008E0103">
        <w:rPr>
          <w:sz w:val="24"/>
          <w:szCs w:val="24"/>
          <w:shd w:val="clear" w:color="auto" w:fill="FFFFFF"/>
          <w:lang w:val="id-ID"/>
        </w:rPr>
        <w:instrText>ADDIN CSL_CITATION {"citationItems":[{"id":"ITEM-1","itemData":{"DOI":"10.7827/turkishstudies.13007","ISSN":"1308-2140","author":[{"dropping-particle":"","family":"Zeren","given":"Münevver Ebru","non-dropping-particle":"","parse-names":false,"suffix":""}],"container-title":"Journal of Turkish Studies","id":"ITEM-1","issue":"Volume 13 Issue 2","issued":{"date-parts":[["2018"]]},"page":"127-144","title":"Türklerde Budizm ve İslâm Tasavvuffunda Tanrı ve Evren Anlayışı","type":"article-journal","volume":"13"},"uris":["http://www.mendeley.com/documents/?uuid=6e49b3e2-b24b-4b5f-8ce9-0ecfbf82364b"]}],"mendeley":{"formattedCitation":"(Zeren, 2018)","plainTextFormattedCitation":"(Zeren, 2018)","previouslyFormattedCitation":"(Zeren, 2018)"},"properties":{"noteIndex":0},"schema":"https://github.com/citation-style-language/schema/raw/master/csl-citation.json"}</w:instrText>
      </w:r>
      <w:r w:rsidRPr="008E0103">
        <w:rPr>
          <w:sz w:val="24"/>
          <w:szCs w:val="24"/>
          <w:shd w:val="clear" w:color="auto" w:fill="FFFFFF"/>
          <w:lang w:val="id-ID"/>
        </w:rPr>
        <w:fldChar w:fldCharType="separate"/>
      </w:r>
      <w:r w:rsidRPr="008E0103">
        <w:rPr>
          <w:noProof/>
          <w:sz w:val="24"/>
          <w:szCs w:val="24"/>
          <w:shd w:val="clear" w:color="auto" w:fill="FFFFFF"/>
          <w:lang w:val="id-ID"/>
        </w:rPr>
        <w:t>(Zeren, 2018)</w:t>
      </w:r>
      <w:r w:rsidRPr="008E0103">
        <w:rPr>
          <w:sz w:val="24"/>
          <w:szCs w:val="24"/>
          <w:shd w:val="clear" w:color="auto" w:fill="FFFFFF"/>
          <w:lang w:val="id-ID"/>
        </w:rPr>
        <w:fldChar w:fldCharType="end"/>
      </w:r>
      <w:r w:rsidRPr="008E0103">
        <w:rPr>
          <w:sz w:val="24"/>
          <w:szCs w:val="24"/>
          <w:shd w:val="clear" w:color="auto" w:fill="FFFFFF"/>
          <w:lang w:val="id-ID"/>
        </w:rPr>
        <w:t xml:space="preserve">. </w:t>
      </w:r>
    </w:p>
    <w:p w14:paraId="50ED132A" w14:textId="77777777" w:rsidR="001446EA" w:rsidRDefault="001446EA" w:rsidP="001446EA">
      <w:pPr>
        <w:pStyle w:val="ListParagraph"/>
        <w:ind w:left="0" w:firstLine="720"/>
        <w:jc w:val="both"/>
        <w:rPr>
          <w:sz w:val="24"/>
          <w:szCs w:val="24"/>
          <w:lang w:val="id-ID"/>
        </w:rPr>
      </w:pPr>
      <w:r w:rsidRPr="00E241C4">
        <w:rPr>
          <w:sz w:val="24"/>
          <w:szCs w:val="24"/>
          <w:shd w:val="clear" w:color="auto" w:fill="FFFFFF"/>
          <w:lang w:val="id-ID"/>
        </w:rPr>
        <w:t xml:space="preserve">In Indonesia, there is a mixing of Javanese culture and Islam into Javanese Islam or better known as </w:t>
      </w:r>
      <w:r w:rsidRPr="00E241C4">
        <w:rPr>
          <w:i/>
          <w:iCs/>
          <w:sz w:val="24"/>
          <w:szCs w:val="24"/>
          <w:shd w:val="clear" w:color="auto" w:fill="FFFFFF"/>
          <w:lang w:val="id-ID"/>
        </w:rPr>
        <w:t>Kejawen</w:t>
      </w:r>
      <w:r w:rsidRPr="00E241C4">
        <w:rPr>
          <w:sz w:val="24"/>
          <w:szCs w:val="24"/>
          <w:shd w:val="clear" w:color="auto" w:fill="FFFFFF"/>
          <w:lang w:val="id-ID"/>
        </w:rPr>
        <w:t xml:space="preserve"> Islam, viewing fossils as such, namely not only as historical objects but also Islamic spiritual objects which have a meaning about the universe as a manifestation of the oneness of God. The fossil itself is proof of a natural diploma or </w:t>
      </w:r>
      <w:r w:rsidRPr="00E241C4">
        <w:rPr>
          <w:i/>
          <w:iCs/>
          <w:sz w:val="24"/>
          <w:szCs w:val="24"/>
          <w:shd w:val="clear" w:color="auto" w:fill="FFFFFF"/>
          <w:lang w:val="id-ID"/>
        </w:rPr>
        <w:t>ageman</w:t>
      </w:r>
      <w:r w:rsidRPr="00E241C4">
        <w:rPr>
          <w:sz w:val="24"/>
          <w:szCs w:val="24"/>
          <w:shd w:val="clear" w:color="auto" w:fill="FFFFFF"/>
          <w:lang w:val="id-ID"/>
        </w:rPr>
        <w:t xml:space="preserve"> for the Javanese Islamic community, so not everyone can have or interpret it </w:t>
      </w:r>
      <w:r>
        <w:rPr>
          <w:sz w:val="24"/>
          <w:szCs w:val="24"/>
          <w:lang w:val="id-ID"/>
        </w:rPr>
        <w:fldChar w:fldCharType="begin" w:fldLock="1"/>
      </w:r>
      <w:r>
        <w:rPr>
          <w:sz w:val="24"/>
          <w:szCs w:val="24"/>
          <w:lang w:val="id-ID"/>
        </w:rPr>
        <w:instrText>ADDIN CSL_CITATION {"citationItems":[{"id":"ITEM-1","itemData":{"author":[{"dropping-particle":"","family":"Putro","given":"R. P.","non-dropping-particle":"","parse-names":false,"suffix":""},{"dropping-particle":"","family":"Rohmadi","given":"M.","non-dropping-particle":"","parse-names":false,"suffix":""},{"dropping-particle":"","family":"Rakhmawati","given":"A.","non-dropping-particle":"","parse-names":false,"suffix":""}],"container-title":"IBDA: Jurnal Kajian Islam Dan Budaya","id":"ITEM-1","issue":"2","issued":{"date-parts":[["2021"]]},"page":"335-350","title":"Islamic Religiusity In Serat Wedhatama Pupuh Gambuh","type":"article-journal","volume":"19"},"uris":["http://www.mendeley.com/documents/?uuid=f2b0c5e3-a674-4cb5-bedf-bb0eb705c211"]}],"mendeley":{"formattedCitation":"(Putro, Rohmadi, &amp; Rakhmawati, 2021)","plainTextFormattedCitation":"(Putro, Rohmadi, &amp; Rakhmawati, 2021)","previouslyFormattedCitation":"(Putro, Rohmadi, &amp; Rakhmawati, 2021)"},"properties":{"noteIndex":0},"schema":"https://github.com/citation-style-language/schema/raw/master/csl-citation.json"}</w:instrText>
      </w:r>
      <w:r>
        <w:rPr>
          <w:sz w:val="24"/>
          <w:szCs w:val="24"/>
          <w:lang w:val="id-ID"/>
        </w:rPr>
        <w:fldChar w:fldCharType="separate"/>
      </w:r>
      <w:r w:rsidRPr="003424D3">
        <w:rPr>
          <w:noProof/>
          <w:sz w:val="24"/>
          <w:szCs w:val="24"/>
          <w:lang w:val="id-ID"/>
        </w:rPr>
        <w:t xml:space="preserve">(Putro, </w:t>
      </w:r>
      <w:r>
        <w:rPr>
          <w:noProof/>
          <w:sz w:val="24"/>
          <w:szCs w:val="24"/>
          <w:lang w:val="id-ID"/>
        </w:rPr>
        <w:t xml:space="preserve">et. al., </w:t>
      </w:r>
      <w:r w:rsidRPr="003424D3">
        <w:rPr>
          <w:noProof/>
          <w:sz w:val="24"/>
          <w:szCs w:val="24"/>
          <w:lang w:val="id-ID"/>
        </w:rPr>
        <w:t>2021)</w:t>
      </w:r>
      <w:r>
        <w:rPr>
          <w:sz w:val="24"/>
          <w:szCs w:val="24"/>
          <w:lang w:val="id-ID"/>
        </w:rPr>
        <w:fldChar w:fldCharType="end"/>
      </w:r>
      <w:r w:rsidRPr="00F83CDF">
        <w:rPr>
          <w:sz w:val="24"/>
          <w:szCs w:val="24"/>
          <w:lang w:val="id-ID"/>
        </w:rPr>
        <w:t xml:space="preserve">. </w:t>
      </w:r>
    </w:p>
    <w:p w14:paraId="32051E4E" w14:textId="77777777" w:rsidR="001446EA" w:rsidRPr="00D900F2" w:rsidRDefault="001446EA" w:rsidP="001446EA">
      <w:pPr>
        <w:pStyle w:val="ListParagraph"/>
        <w:ind w:left="0" w:firstLine="720"/>
        <w:jc w:val="both"/>
        <w:rPr>
          <w:sz w:val="24"/>
          <w:szCs w:val="24"/>
          <w:lang w:val="id-ID"/>
        </w:rPr>
      </w:pPr>
      <w:r w:rsidRPr="00E241C4">
        <w:rPr>
          <w:sz w:val="24"/>
          <w:szCs w:val="24"/>
          <w:lang w:val="id-ID"/>
        </w:rPr>
        <w:t>One of those who study fossils from the perspective of Javanese Islam is the Apak 'Beringin' fossil. Several researchers who have discussed this tree are</w:t>
      </w:r>
      <w:r>
        <w:rPr>
          <w:sz w:val="24"/>
          <w:szCs w:val="24"/>
          <w:lang w:val="id-ID"/>
        </w:rPr>
        <w:t xml:space="preserve"> </w:t>
      </w:r>
      <w:r w:rsidRPr="00B83F0D">
        <w:rPr>
          <w:sz w:val="24"/>
          <w:szCs w:val="24"/>
          <w:lang w:val="id-ID"/>
        </w:rPr>
        <w:fldChar w:fldCharType="begin" w:fldLock="1"/>
      </w:r>
      <w:r w:rsidRPr="00B83F0D">
        <w:rPr>
          <w:sz w:val="24"/>
          <w:szCs w:val="24"/>
          <w:lang w:val="id-ID"/>
        </w:rPr>
        <w:instrText>ADDIN CSL_CITATION {"citationItems":[{"id":"ITEM-1","itemData":{"author":[{"dropping-particle":"","family":"Wardoyo","given":"C.","non-dropping-particle":"","parse-names":false,"suffix":""},{"dropping-particle":"","family":"Sulaeman","given":"A.","non-dropping-particle":"","parse-names":false,"suffix":""}],"id":"ITEM-1","issue":"01","issued":{"date-parts":[["2017"]]},"number-of-pages":"54-75","title":"Etnolinguistik pada Penamaan Nama-Nama Bangunan di Keraton Yogyakarta","type":"book","volume":"14"},"uris":["http://www.mendeley.com/documents/?uuid=a1d31c86-be32-4f1a-8849-ee75fe9b19c1"]}],"mendeley":{"formattedCitation":"(Wardoyo &amp; Sulaeman, 2017)","manualFormatting":"(Wardoyo &amp; Sulaeman (2017)","plainTextFormattedCitation":"(Wardoyo &amp; Sulaeman, 2017)","previouslyFormattedCitation":"(Wardoyo &amp; Sulaeman, 2017)"},"properties":{"noteIndex":0},"schema":"https://github.com/citation-style-language/schema/raw/master/csl-citation.json"}</w:instrText>
      </w:r>
      <w:r w:rsidRPr="00B83F0D">
        <w:rPr>
          <w:sz w:val="24"/>
          <w:szCs w:val="24"/>
          <w:lang w:val="id-ID"/>
        </w:rPr>
        <w:fldChar w:fldCharType="separate"/>
      </w:r>
      <w:r w:rsidRPr="00B83F0D">
        <w:rPr>
          <w:noProof/>
          <w:sz w:val="24"/>
          <w:szCs w:val="24"/>
          <w:lang w:val="id-ID"/>
        </w:rPr>
        <w:t xml:space="preserve">(Wardoyo &amp; Sulaeman </w:t>
      </w:r>
      <w:r>
        <w:rPr>
          <w:noProof/>
          <w:sz w:val="24"/>
          <w:szCs w:val="24"/>
          <w:lang w:val="id-ID"/>
        </w:rPr>
        <w:t>(</w:t>
      </w:r>
      <w:r w:rsidRPr="00B83F0D">
        <w:rPr>
          <w:noProof/>
          <w:sz w:val="24"/>
          <w:szCs w:val="24"/>
          <w:lang w:val="id-ID"/>
        </w:rPr>
        <w:t>2017)</w:t>
      </w:r>
      <w:r w:rsidRPr="00B83F0D">
        <w:rPr>
          <w:sz w:val="24"/>
          <w:szCs w:val="24"/>
          <w:lang w:val="id-ID"/>
        </w:rPr>
        <w:fldChar w:fldCharType="end"/>
      </w:r>
      <w:r>
        <w:rPr>
          <w:sz w:val="24"/>
          <w:szCs w:val="24"/>
          <w:lang w:val="id-ID"/>
        </w:rPr>
        <w:t xml:space="preserve"> </w:t>
      </w:r>
      <w:r w:rsidRPr="00E241C4">
        <w:rPr>
          <w:sz w:val="24"/>
          <w:szCs w:val="24"/>
          <w:lang w:val="id-ID"/>
        </w:rPr>
        <w:t>studied the banyan tree as a symbol of the Yogyakarta palace</w:t>
      </w:r>
      <w:r>
        <w:rPr>
          <w:sz w:val="24"/>
          <w:szCs w:val="24"/>
          <w:lang w:val="id-ID"/>
        </w:rPr>
        <w:t xml:space="preserve">. </w:t>
      </w:r>
      <w:r w:rsidRPr="00B83F0D">
        <w:rPr>
          <w:sz w:val="24"/>
          <w:szCs w:val="24"/>
          <w:lang w:val="id-ID"/>
        </w:rPr>
        <w:fldChar w:fldCharType="begin" w:fldLock="1"/>
      </w:r>
      <w:r w:rsidRPr="00B83F0D">
        <w:rPr>
          <w:sz w:val="24"/>
          <w:szCs w:val="24"/>
          <w:lang w:val="id-ID"/>
        </w:rPr>
        <w:instrText>ADDIN CSL_CITATION {"citationItems":[{"id":"ITEM-1","itemData":{"author":[{"dropping-particle":"","family":"Beratha","given":"N. L. S.","non-dropping-particle":"","parse-names":false,"suffix":""},{"dropping-particle":"","family":"Rajeg","given":"I. M.","non-dropping-particle":"","parse-names":false,"suffix":""},{"dropping-particle":"","family":"Sukarini","given":"N. W.","non-dro</w:instrText>
      </w:r>
      <w:r>
        <w:rPr>
          <w:sz w:val="24"/>
          <w:szCs w:val="24"/>
        </w:rPr>
        <w:instrText>pping-particle":"","parse-names":false,"suffix":""}],"container-title":"J. Kaji. Bali","id":"ITEM-1","issued":{"date-parts":[["2018"]]},"page":"33-52","title":"Fungsi dan Makna Simbolik Pohon Beringin dalam Kehidupan Masyarakat Bali","type":"article-journal","volume":"8"},"uris":["http://www.mendeley.com/documents/?uuid=ea3c2c7c-cac3-4a7b-ba39-44986dbd6841"]}],"mendeley":{"formattedCitation":"(Beratha, Rajeg, &amp; Sukarini, 2018)","manualFormatting":"Beratha et al. (2018)","plainTextFormattedCitation":"(Beratha, Rajeg, &amp; Sukarini, 2018)","previouslyFormattedCitation":"(Beratha, Rajeg, &amp; Sukarini, 2018)"},"properties":{"noteIndex":0},"schema":"https://github.com/citation-style-language/schema/raw/master/csl-citation.json"}</w:instrText>
      </w:r>
      <w:r w:rsidRPr="00B83F0D">
        <w:rPr>
          <w:sz w:val="24"/>
          <w:szCs w:val="24"/>
          <w:lang w:val="id-ID"/>
        </w:rPr>
        <w:fldChar w:fldCharType="separate"/>
      </w:r>
      <w:r w:rsidRPr="0068147A">
        <w:rPr>
          <w:noProof/>
          <w:sz w:val="24"/>
          <w:szCs w:val="24"/>
        </w:rPr>
        <w:t>Beratha</w:t>
      </w:r>
      <w:r w:rsidRPr="0068147A">
        <w:rPr>
          <w:noProof/>
          <w:sz w:val="24"/>
          <w:szCs w:val="24"/>
          <w:lang w:val="id-ID"/>
        </w:rPr>
        <w:t xml:space="preserve"> et al.</w:t>
      </w:r>
      <w:r w:rsidRPr="0068147A">
        <w:rPr>
          <w:noProof/>
          <w:sz w:val="24"/>
          <w:szCs w:val="24"/>
        </w:rPr>
        <w:t xml:space="preserve"> </w:t>
      </w:r>
      <w:r>
        <w:rPr>
          <w:noProof/>
          <w:sz w:val="24"/>
          <w:szCs w:val="24"/>
          <w:lang w:val="id-ID"/>
        </w:rPr>
        <w:t>(</w:t>
      </w:r>
      <w:r w:rsidRPr="0068147A">
        <w:rPr>
          <w:noProof/>
          <w:sz w:val="24"/>
          <w:szCs w:val="24"/>
        </w:rPr>
        <w:t>2018)</w:t>
      </w:r>
      <w:r w:rsidRPr="00B83F0D">
        <w:rPr>
          <w:sz w:val="24"/>
          <w:szCs w:val="24"/>
          <w:lang w:val="id-ID"/>
        </w:rPr>
        <w:fldChar w:fldCharType="end"/>
      </w:r>
      <w:r>
        <w:rPr>
          <w:sz w:val="24"/>
          <w:szCs w:val="24"/>
          <w:lang w:val="id-ID"/>
        </w:rPr>
        <w:t xml:space="preserve"> </w:t>
      </w:r>
      <w:r w:rsidRPr="00E241C4">
        <w:rPr>
          <w:sz w:val="24"/>
          <w:szCs w:val="24"/>
        </w:rPr>
        <w:t xml:space="preserve">studied the Function and Symbolic Meaning of the Banyan Tree (a symbol of Javanese culture) in Community Life. This is different from the results of the following researchers who studied banal trees from a scientific point of view (scientific content of trees) and tree physics, namely </w:t>
      </w:r>
      <w:proofErr w:type="spellStart"/>
      <w:r w:rsidRPr="00E241C4">
        <w:rPr>
          <w:i/>
          <w:iCs/>
          <w:sz w:val="24"/>
          <w:szCs w:val="24"/>
        </w:rPr>
        <w:t>Suaibatul</w:t>
      </w:r>
      <w:proofErr w:type="spellEnd"/>
      <w:r w:rsidRPr="00E241C4">
        <w:rPr>
          <w:sz w:val="24"/>
          <w:szCs w:val="24"/>
        </w:rPr>
        <w:t xml:space="preserve">. </w:t>
      </w:r>
      <w:r>
        <w:rPr>
          <w:sz w:val="24"/>
          <w:szCs w:val="24"/>
          <w:lang w:val="id-ID"/>
        </w:rPr>
        <w:fldChar w:fldCharType="begin" w:fldLock="1"/>
      </w:r>
      <w:r>
        <w:rPr>
          <w:sz w:val="24"/>
          <w:szCs w:val="24"/>
          <w:lang w:val="id-ID"/>
        </w:rPr>
        <w:instrText>ADDIN CSL_CITATION {"citationItems":[{"id":"ITEM-1","itemData":{"ISBN":"9788578110796","ISSN":"1556-5068","PMID":"25246403","abstract":"RESUMEN. Numerosos textos y artículos proporcionan guías sobre cómo escribir artículos académicos. El objetivo de este documento, en particular, consiste en centrarse en las técnicas más recientes al respecto que pueden ser consideradas por los autores a la hora de escribir o revisar textos. Utilizando ejemplos mayoritariamente sacados de los números recientes de International Journal of Clinical and Health Psychology (IJCHP), se comentan nuevas aproximaciones a la presentación de títulos, resúmenes, orientaciones para la lectura, introducciones, métodos, resultados, tablas, figuras y conclusiones. Es más, dónde resulta apropiado, se hace referencia a las posibles diferencias en los estilos de autores españoles y anglosajones, dado que IJCHP publica artículos en ambos idiomas. Parece que hay varias maneras de mejorar este aspecto particular de escritura académica, aunque algunas de éstas pueden parecer más aceptables para la escritura de los autores bien establecidos en comparación con los más novatos, sobre todo si escriben en su segundo idioma. PALABRAS CLAVE. Escritura académica. Títulos. Resumen estructurado. Cuadros de texto. ABSTRACT. Numerous texts and articles provide guidelines on how to write academic articles. The aim of this particular paper, however, is to focus on more recent techniques in this respect that authors might like to consider when they are writing and revising text. Using examples mainly drawn from recent issues of the International Journal of Clinical and Health Psychology (IJCHP), I discuss new approaches to the presentation of titles, abstracts, reader 1 Los autores agradecen a Andrew Knipe por su ayuda técnica y a otros colegas quienes han ayudado en este artículo.","author":[{"dropping-particle":"","family":"Aslamiah","given":"S.","non-dropping-particle":"","parse-names":false,"suffix":""},{"dropping-particle":"","family":"Haryadi","given":"H.","non-dropping-particle":"","parse-names":false,"suffix":""}],"container-title":"Jurnal Anterior","id":"ITEM-1","issue":"1","issued":{"date-parts":[["2013"]]},"page":"19-23","title":"Identifikasi Kandungan Kimia Daun Pohon Beringin (Ficus Benyamina L.) sebagai Obat Tradisional","type":"article-journal","volume":"13"},"uris":["http://www.mendeley.com/documents/?uuid=6e75225a-ac34-480c-ae03-24b83a8cd54d"]}],"mendeley":{"formattedCitation":"(Aslamiah &amp; Haryadi, 2013)","manualFormatting":"Aslamiah &amp; Haryadi (2013)","plainTextFormattedCitation":"(Aslamiah &amp; Haryadi, 2013)","previouslyFormattedCitation":"(Aslamiah &amp; Haryadi, 2013)"},"properties":{"noteIndex":0},"schema":"https://github.com/citation-style-language/schema/raw/master/csl-citation.json"}</w:instrText>
      </w:r>
      <w:r>
        <w:rPr>
          <w:sz w:val="24"/>
          <w:szCs w:val="24"/>
          <w:lang w:val="id-ID"/>
        </w:rPr>
        <w:fldChar w:fldCharType="separate"/>
      </w:r>
      <w:r w:rsidRPr="00E241C4">
        <w:rPr>
          <w:sz w:val="24"/>
          <w:szCs w:val="24"/>
          <w:lang w:val="id-ID"/>
        </w:rPr>
        <w:t>A</w:t>
      </w:r>
      <w:r>
        <w:rPr>
          <w:sz w:val="24"/>
          <w:szCs w:val="24"/>
          <w:lang w:val="id-ID"/>
        </w:rPr>
        <w:t>slamiah &amp; Haryadi (</w:t>
      </w:r>
      <w:r w:rsidRPr="00E241C4">
        <w:rPr>
          <w:sz w:val="24"/>
          <w:szCs w:val="24"/>
          <w:lang w:val="id-ID"/>
        </w:rPr>
        <w:t>2013)</w:t>
      </w:r>
      <w:r>
        <w:rPr>
          <w:sz w:val="24"/>
          <w:szCs w:val="24"/>
          <w:lang w:val="id-ID"/>
        </w:rPr>
        <w:fldChar w:fldCharType="end"/>
      </w:r>
      <w:r w:rsidRPr="00E241C4">
        <w:rPr>
          <w:sz w:val="24"/>
          <w:szCs w:val="24"/>
        </w:rPr>
        <w:t xml:space="preserve"> who studied by identifying the chemical content of banyan tree leaves (</w:t>
      </w:r>
      <w:proofErr w:type="spellStart"/>
      <w:r w:rsidRPr="00E241C4">
        <w:rPr>
          <w:i/>
          <w:iCs/>
          <w:sz w:val="24"/>
          <w:szCs w:val="24"/>
        </w:rPr>
        <w:t>Ficus</w:t>
      </w:r>
      <w:proofErr w:type="spellEnd"/>
      <w:r w:rsidRPr="00E241C4">
        <w:rPr>
          <w:i/>
          <w:iCs/>
          <w:sz w:val="24"/>
          <w:szCs w:val="24"/>
        </w:rPr>
        <w:t xml:space="preserve"> </w:t>
      </w:r>
      <w:proofErr w:type="spellStart"/>
      <w:r w:rsidRPr="00E241C4">
        <w:rPr>
          <w:i/>
          <w:iCs/>
          <w:sz w:val="24"/>
          <w:szCs w:val="24"/>
        </w:rPr>
        <w:t>Benyamina</w:t>
      </w:r>
      <w:proofErr w:type="spellEnd"/>
      <w:r w:rsidRPr="00E241C4">
        <w:rPr>
          <w:i/>
          <w:iCs/>
          <w:sz w:val="24"/>
          <w:szCs w:val="24"/>
        </w:rPr>
        <w:t xml:space="preserve"> L</w:t>
      </w:r>
      <w:r w:rsidRPr="00E241C4">
        <w:rPr>
          <w:sz w:val="24"/>
          <w:szCs w:val="24"/>
        </w:rPr>
        <w:t>.) as traditional medicine</w:t>
      </w:r>
      <w:r w:rsidRPr="00D900F2">
        <w:rPr>
          <w:sz w:val="24"/>
          <w:szCs w:val="24"/>
          <w:lang w:val="id-ID"/>
        </w:rPr>
        <w:t xml:space="preserve">. </w:t>
      </w:r>
      <w:r>
        <w:rPr>
          <w:sz w:val="24"/>
          <w:szCs w:val="24"/>
          <w:lang w:val="id-ID"/>
        </w:rPr>
        <w:fldChar w:fldCharType="begin" w:fldLock="1"/>
      </w:r>
      <w:r>
        <w:rPr>
          <w:sz w:val="24"/>
          <w:szCs w:val="24"/>
          <w:lang w:val="id-ID"/>
        </w:rPr>
        <w:instrText>ADDIN CSL_CITATION {"citationItems":[{"id":"ITEM-1","itemData":{"abstract":"Air temperature in cities are increasing which can cause reduce the human comfort and productivity. Urban forest can make the environment comfortable. The objectiveof the researc hwere: (1). To Determine the effects of urban forest on air temperature and relative humidity, (2). To analyze the effects of physical characters of trees ont he micro-climate amelioration and(3). To Determine species of trees which are very effective for micro-climate amelioration.The results of the research revealed that the average of daily air temperature in the urban forest was 30.2 C with arelative humidityof 74.0%, while the daily air temperature around the urban forest was 31.8 Karakter Fisik Pohon ... (Dahlan E) o C with relative humidityof 71.1%. Tree composisitin of all study sites consist of192trees, 29 speciesand 13families. The TinjomoyoForest Tourism has the highest density of trees(406trees/ha), while the lowest in the Parks Minister Supeno (316trees/ha). Value of Key Performance Indicator (KPI) of trees based on calculation of tall of trees, diameter of canopies, total leaves area and canopy forms noticed that very effective trees for micro-climate amelioration were: Angsana(Pterocarpus indicus), beringin(Ficus benjamina), flamboyan(Delonix regia) , ketapang(Terminalia catappa), mahoni (Swietenia mahogany), andtrembesi (Albizia saman).","author":[{"dropping-particle":"","family":"Dahlan","given":"Endes N","non-dropping-particle":"","parse-names":false,"suffix":""}],"container-title":"Forum Geografi","id":"ITEM-1","issue":"1","issued":{"date-parts":[["2014"]]},"page":"83-90","title":"Karakter Fisik Pohon dan Pengaruhnya terhadap Iklim Mikro (Studi Kasus di Hutan Kota dan RTH Kota Semarang)","type":"article-journal","volume":"28"},"uris":["http://www.mendeley.com/documents/?uuid=b918d1ab-a437-4276-9893-dea305c1a640"]}],"mendeley":{"formattedCitation":"(Dahlan, 2014)","manualFormatting":"Dahlan (2014)","plainTextFormattedCitation":"(Dahlan, 2014)","previouslyFormattedCitation":"(Dahlan, 2014)"},"properties":{"noteIndex":0},"schema":"https://github.com/citation-style-language/schema/raw/master/csl-citation.json"}</w:instrText>
      </w:r>
      <w:r>
        <w:rPr>
          <w:sz w:val="24"/>
          <w:szCs w:val="24"/>
          <w:lang w:val="id-ID"/>
        </w:rPr>
        <w:fldChar w:fldCharType="separate"/>
      </w:r>
      <w:r>
        <w:rPr>
          <w:noProof/>
          <w:sz w:val="24"/>
          <w:szCs w:val="24"/>
          <w:lang w:val="id-ID"/>
        </w:rPr>
        <w:t>Dahlan</w:t>
      </w:r>
      <w:r w:rsidRPr="00D900F2">
        <w:rPr>
          <w:noProof/>
          <w:sz w:val="24"/>
          <w:szCs w:val="24"/>
          <w:lang w:val="id-ID"/>
        </w:rPr>
        <w:t xml:space="preserve"> </w:t>
      </w:r>
      <w:r>
        <w:rPr>
          <w:noProof/>
          <w:sz w:val="24"/>
          <w:szCs w:val="24"/>
          <w:lang w:val="id-ID"/>
        </w:rPr>
        <w:t>(</w:t>
      </w:r>
      <w:r w:rsidRPr="00D900F2">
        <w:rPr>
          <w:noProof/>
          <w:sz w:val="24"/>
          <w:szCs w:val="24"/>
          <w:lang w:val="id-ID"/>
        </w:rPr>
        <w:t>2014)</w:t>
      </w:r>
      <w:r>
        <w:rPr>
          <w:sz w:val="24"/>
          <w:szCs w:val="24"/>
          <w:lang w:val="id-ID"/>
        </w:rPr>
        <w:fldChar w:fldCharType="end"/>
      </w:r>
      <w:r>
        <w:rPr>
          <w:sz w:val="24"/>
          <w:szCs w:val="24"/>
          <w:lang w:val="id-ID"/>
        </w:rPr>
        <w:t xml:space="preserve"> </w:t>
      </w:r>
      <w:r w:rsidRPr="00E241C4">
        <w:rPr>
          <w:sz w:val="24"/>
          <w:szCs w:val="24"/>
          <w:lang w:val="id-ID"/>
        </w:rPr>
        <w:t>studied the physical characteristics of the banyan tree and its effect on the microclimate (a case study in urban forests and green open space in the city</w:t>
      </w:r>
      <w:r>
        <w:rPr>
          <w:sz w:val="24"/>
          <w:szCs w:val="24"/>
          <w:lang w:val="id-ID"/>
        </w:rPr>
        <w:t xml:space="preserve">. </w:t>
      </w:r>
    </w:p>
    <w:p w14:paraId="09686D55" w14:textId="77777777" w:rsidR="001446EA" w:rsidRDefault="001446EA" w:rsidP="001446EA">
      <w:pPr>
        <w:pStyle w:val="ListParagraph"/>
        <w:ind w:left="0" w:firstLine="720"/>
        <w:jc w:val="both"/>
        <w:rPr>
          <w:sz w:val="24"/>
          <w:szCs w:val="24"/>
          <w:shd w:val="clear" w:color="auto" w:fill="FFFFFF"/>
          <w:lang w:val="id-ID"/>
        </w:rPr>
      </w:pPr>
      <w:r w:rsidRPr="00E241C4">
        <w:rPr>
          <w:sz w:val="24"/>
          <w:szCs w:val="24"/>
        </w:rPr>
        <w:t xml:space="preserve">The various study backgrounds, making the focus points of the discussion different, the possibility of giving rise to a religious perspective. Therefore, </w:t>
      </w:r>
      <w:commentRangeStart w:id="9"/>
      <w:r w:rsidRPr="00E241C4">
        <w:rPr>
          <w:sz w:val="24"/>
          <w:szCs w:val="24"/>
        </w:rPr>
        <w:t xml:space="preserve">this study is important to deepen knowledge about the concept of God and its relationship to the universe which is symbolized by the Javanese Islamic community in the form of the </w:t>
      </w:r>
      <w:proofErr w:type="spellStart"/>
      <w:r w:rsidRPr="00E241C4">
        <w:rPr>
          <w:sz w:val="24"/>
          <w:szCs w:val="24"/>
        </w:rPr>
        <w:t>Apak</w:t>
      </w:r>
      <w:proofErr w:type="spellEnd"/>
      <w:r w:rsidRPr="00E241C4">
        <w:rPr>
          <w:sz w:val="24"/>
          <w:szCs w:val="24"/>
        </w:rPr>
        <w:t xml:space="preserve"> '</w:t>
      </w:r>
      <w:proofErr w:type="spellStart"/>
      <w:r w:rsidRPr="00E241C4">
        <w:rPr>
          <w:sz w:val="24"/>
          <w:szCs w:val="24"/>
        </w:rPr>
        <w:t>Beringin</w:t>
      </w:r>
      <w:proofErr w:type="spellEnd"/>
      <w:r w:rsidRPr="00E241C4">
        <w:rPr>
          <w:sz w:val="24"/>
          <w:szCs w:val="24"/>
        </w:rPr>
        <w:t>' fossil. T</w:t>
      </w:r>
      <w:commentRangeEnd w:id="9"/>
      <w:r>
        <w:rPr>
          <w:rStyle w:val="CommentReference"/>
        </w:rPr>
        <w:commentReference w:id="9"/>
      </w:r>
      <w:r w:rsidRPr="00E241C4">
        <w:rPr>
          <w:sz w:val="24"/>
          <w:szCs w:val="24"/>
        </w:rPr>
        <w:t xml:space="preserve">his research shows the novelty that the </w:t>
      </w:r>
      <w:proofErr w:type="spellStart"/>
      <w:r w:rsidRPr="00E241C4">
        <w:rPr>
          <w:sz w:val="24"/>
          <w:szCs w:val="24"/>
        </w:rPr>
        <w:t>Apak</w:t>
      </w:r>
      <w:proofErr w:type="spellEnd"/>
      <w:r w:rsidRPr="00E241C4">
        <w:rPr>
          <w:sz w:val="24"/>
          <w:szCs w:val="24"/>
        </w:rPr>
        <w:t xml:space="preserve"> '</w:t>
      </w:r>
      <w:proofErr w:type="spellStart"/>
      <w:r w:rsidRPr="00E241C4">
        <w:rPr>
          <w:sz w:val="24"/>
          <w:szCs w:val="24"/>
        </w:rPr>
        <w:t>Beringin</w:t>
      </w:r>
      <w:proofErr w:type="spellEnd"/>
      <w:r w:rsidRPr="00E241C4">
        <w:rPr>
          <w:sz w:val="24"/>
          <w:szCs w:val="24"/>
        </w:rPr>
        <w:t xml:space="preserve">' fossil is one of the ways for humans to understand the oneness of God and the universe from an Islamic philosophical point of view. In contrast to other research on the </w:t>
      </w:r>
      <w:proofErr w:type="spellStart"/>
      <w:r w:rsidRPr="00E241C4">
        <w:rPr>
          <w:sz w:val="24"/>
          <w:szCs w:val="24"/>
        </w:rPr>
        <w:t>Apak</w:t>
      </w:r>
      <w:proofErr w:type="spellEnd"/>
      <w:r w:rsidRPr="00E241C4">
        <w:rPr>
          <w:sz w:val="24"/>
          <w:szCs w:val="24"/>
        </w:rPr>
        <w:t xml:space="preserve"> fossil, '</w:t>
      </w:r>
      <w:proofErr w:type="spellStart"/>
      <w:r w:rsidRPr="00E241C4">
        <w:rPr>
          <w:sz w:val="24"/>
          <w:szCs w:val="24"/>
        </w:rPr>
        <w:t>Beringin</w:t>
      </w:r>
      <w:proofErr w:type="spellEnd"/>
      <w:r w:rsidRPr="00E241C4">
        <w:rPr>
          <w:sz w:val="24"/>
          <w:szCs w:val="24"/>
        </w:rPr>
        <w:t>' according to the philosophy of the Javane</w:t>
      </w:r>
      <w:r>
        <w:rPr>
          <w:sz w:val="24"/>
          <w:szCs w:val="24"/>
        </w:rPr>
        <w:t>se people, especially the Yogya</w:t>
      </w:r>
      <w:r w:rsidRPr="00E241C4">
        <w:rPr>
          <w:sz w:val="24"/>
          <w:szCs w:val="24"/>
        </w:rPr>
        <w:t xml:space="preserve">karta Palace, has the meaning of </w:t>
      </w:r>
      <w:r w:rsidRPr="00E241C4">
        <w:rPr>
          <w:i/>
          <w:iCs/>
          <w:sz w:val="24"/>
          <w:szCs w:val="24"/>
          <w:lang w:val="id-ID"/>
        </w:rPr>
        <w:t>bering hak pengayoman</w:t>
      </w:r>
      <w:r w:rsidRPr="00E241C4">
        <w:rPr>
          <w:sz w:val="24"/>
          <w:szCs w:val="24"/>
        </w:rPr>
        <w:t xml:space="preserve">, justice, and eternal nature which </w:t>
      </w:r>
      <w:r w:rsidRPr="00E241C4">
        <w:rPr>
          <w:sz w:val="24"/>
          <w:szCs w:val="24"/>
        </w:rPr>
        <w:lastRenderedPageBreak/>
        <w:t xml:space="preserve">also relies on </w:t>
      </w:r>
      <w:r w:rsidRPr="00E241C4">
        <w:rPr>
          <w:i/>
          <w:iCs/>
          <w:sz w:val="24"/>
          <w:szCs w:val="24"/>
        </w:rPr>
        <w:t>'</w:t>
      </w:r>
      <w:proofErr w:type="spellStart"/>
      <w:r w:rsidRPr="00E241C4">
        <w:rPr>
          <w:i/>
          <w:iCs/>
          <w:sz w:val="24"/>
          <w:szCs w:val="24"/>
        </w:rPr>
        <w:t>manunggaling</w:t>
      </w:r>
      <w:proofErr w:type="spellEnd"/>
      <w:r w:rsidRPr="00E241C4">
        <w:rPr>
          <w:i/>
          <w:iCs/>
          <w:sz w:val="24"/>
          <w:szCs w:val="24"/>
        </w:rPr>
        <w:t xml:space="preserve"> </w:t>
      </w:r>
      <w:proofErr w:type="spellStart"/>
      <w:r w:rsidRPr="00E241C4">
        <w:rPr>
          <w:i/>
          <w:iCs/>
          <w:sz w:val="24"/>
          <w:szCs w:val="24"/>
        </w:rPr>
        <w:t>kawula</w:t>
      </w:r>
      <w:proofErr w:type="spellEnd"/>
      <w:r w:rsidRPr="00E241C4">
        <w:rPr>
          <w:i/>
          <w:iCs/>
          <w:sz w:val="24"/>
          <w:szCs w:val="24"/>
        </w:rPr>
        <w:t xml:space="preserve"> </w:t>
      </w:r>
      <w:proofErr w:type="spellStart"/>
      <w:r w:rsidRPr="00E241C4">
        <w:rPr>
          <w:i/>
          <w:iCs/>
          <w:sz w:val="24"/>
          <w:szCs w:val="24"/>
        </w:rPr>
        <w:t>Gusti</w:t>
      </w:r>
      <w:proofErr w:type="spellEnd"/>
      <w:r w:rsidRPr="00E241C4">
        <w:rPr>
          <w:i/>
          <w:iCs/>
          <w:sz w:val="24"/>
          <w:szCs w:val="24"/>
        </w:rPr>
        <w:t>'</w:t>
      </w:r>
      <w:r w:rsidRPr="00E241C4">
        <w:rPr>
          <w:sz w:val="24"/>
          <w:szCs w:val="24"/>
        </w:rPr>
        <w:t xml:space="preserve"> (union of man with his God' or the union of the people with their leader'. dangling from top to bottom (ground) that humans must always reme</w:t>
      </w:r>
      <w:r>
        <w:rPr>
          <w:sz w:val="24"/>
          <w:szCs w:val="24"/>
        </w:rPr>
        <w:t>mber where they came from</w:t>
      </w:r>
      <w:r>
        <w:rPr>
          <w:sz w:val="24"/>
          <w:szCs w:val="24"/>
          <w:shd w:val="clear" w:color="auto" w:fill="FFFFFF"/>
          <w:lang w:val="id-ID"/>
        </w:rPr>
        <w:t xml:space="preserve"> </w:t>
      </w:r>
      <w:r>
        <w:rPr>
          <w:sz w:val="24"/>
          <w:szCs w:val="24"/>
          <w:shd w:val="clear" w:color="auto" w:fill="FFFFFF"/>
          <w:lang w:val="id-ID"/>
        </w:rPr>
        <w:fldChar w:fldCharType="begin" w:fldLock="1"/>
      </w:r>
      <w:r>
        <w:rPr>
          <w:sz w:val="24"/>
          <w:szCs w:val="24"/>
          <w:shd w:val="clear" w:color="auto" w:fill="FFFFFF"/>
          <w:lang w:val="id-ID"/>
        </w:rPr>
        <w:instrText>ADDIN CSL_CITATION {"citationItems":[{"id":"ITEM-1","itemData":{"author":[{"dropping-particle":"","family":"Jogjaprov","given":"","non-dropping-particle":"","parse-names":false,"suffix":""}],"container-title":"jogjaprov.go.id","id":"ITEM-1","issued":{"date-parts":[["2020"]]},"title":"Beringin: Mitos dan Filosofinya Bagi Masyarakat Jawa","type":"article-newspaper"},"uris":["http://www.mendeley.com/documents/?uuid=e6de8294-5485-4e11-ab6b-a3aff4600cd4"]}],"mendeley":{"formattedCitation":"(Jogjaprov, 2020)","plainTextFormattedCitation":"(Jogjaprov, 2020)","previouslyFormattedCitation":"(Jogjaprov, 2020)"},"properties":{"noteIndex":0},"schema":"https://github.com/citation-style-language/schema/raw/master/csl-citation.json"}</w:instrText>
      </w:r>
      <w:r>
        <w:rPr>
          <w:sz w:val="24"/>
          <w:szCs w:val="24"/>
          <w:shd w:val="clear" w:color="auto" w:fill="FFFFFF"/>
          <w:lang w:val="id-ID"/>
        </w:rPr>
        <w:fldChar w:fldCharType="separate"/>
      </w:r>
      <w:r w:rsidRPr="000E1FA8">
        <w:rPr>
          <w:noProof/>
          <w:sz w:val="24"/>
          <w:szCs w:val="24"/>
          <w:shd w:val="clear" w:color="auto" w:fill="FFFFFF"/>
          <w:lang w:val="id-ID"/>
        </w:rPr>
        <w:t>(Jogjaprov, 2020)</w:t>
      </w:r>
      <w:r>
        <w:rPr>
          <w:sz w:val="24"/>
          <w:szCs w:val="24"/>
          <w:shd w:val="clear" w:color="auto" w:fill="FFFFFF"/>
          <w:lang w:val="id-ID"/>
        </w:rPr>
        <w:fldChar w:fldCharType="end"/>
      </w:r>
      <w:r>
        <w:rPr>
          <w:sz w:val="24"/>
          <w:szCs w:val="24"/>
          <w:shd w:val="clear" w:color="auto" w:fill="FFFFFF"/>
          <w:lang w:val="id-ID"/>
        </w:rPr>
        <w:t xml:space="preserve">. </w:t>
      </w:r>
      <w:r w:rsidRPr="00E241C4">
        <w:rPr>
          <w:sz w:val="24"/>
          <w:szCs w:val="24"/>
          <w:shd w:val="clear" w:color="auto" w:fill="FFFFFF"/>
          <w:lang w:val="id-ID"/>
        </w:rPr>
        <w:t xml:space="preserve">Another study is about </w:t>
      </w:r>
      <w:r w:rsidRPr="00E241C4">
        <w:rPr>
          <w:i/>
          <w:iCs/>
          <w:sz w:val="24"/>
          <w:szCs w:val="24"/>
          <w:shd w:val="clear" w:color="auto" w:fill="FFFFFF"/>
          <w:lang w:val="id-ID"/>
        </w:rPr>
        <w:t xml:space="preserve">Ronggowarsito's </w:t>
      </w:r>
      <w:r w:rsidRPr="00E241C4">
        <w:rPr>
          <w:sz w:val="24"/>
          <w:szCs w:val="24"/>
          <w:shd w:val="clear" w:color="auto" w:fill="FFFFFF"/>
          <w:lang w:val="id-ID"/>
        </w:rPr>
        <w:t xml:space="preserve">Javanese Islamic thought in </w:t>
      </w:r>
      <w:r w:rsidRPr="00E241C4">
        <w:rPr>
          <w:i/>
          <w:iCs/>
          <w:sz w:val="24"/>
          <w:szCs w:val="24"/>
          <w:shd w:val="clear" w:color="auto" w:fill="FFFFFF"/>
          <w:lang w:val="id-ID"/>
        </w:rPr>
        <w:t>Serat Sabdajati</w:t>
      </w:r>
      <w:r w:rsidRPr="00E241C4">
        <w:rPr>
          <w:sz w:val="24"/>
          <w:szCs w:val="24"/>
          <w:shd w:val="clear" w:color="auto" w:fill="FFFFFF"/>
          <w:lang w:val="id-ID"/>
        </w:rPr>
        <w:t xml:space="preserve"> which teaches about the values ​​of </w:t>
      </w:r>
      <w:r w:rsidRPr="00E241C4">
        <w:rPr>
          <w:i/>
          <w:iCs/>
          <w:sz w:val="24"/>
          <w:szCs w:val="24"/>
          <w:shd w:val="clear" w:color="auto" w:fill="FFFFFF"/>
          <w:lang w:val="id-ID"/>
        </w:rPr>
        <w:t xml:space="preserve">Aqidah </w:t>
      </w:r>
      <w:r w:rsidRPr="00E241C4">
        <w:rPr>
          <w:sz w:val="24"/>
          <w:szCs w:val="24"/>
          <w:shd w:val="clear" w:color="auto" w:fill="FFFFFF"/>
          <w:lang w:val="id-ID"/>
        </w:rPr>
        <w:t xml:space="preserve">and </w:t>
      </w:r>
      <w:r w:rsidRPr="00E241C4">
        <w:rPr>
          <w:i/>
          <w:iCs/>
          <w:sz w:val="24"/>
          <w:szCs w:val="24"/>
          <w:shd w:val="clear" w:color="auto" w:fill="FFFFFF"/>
          <w:lang w:val="id-ID"/>
        </w:rPr>
        <w:t xml:space="preserve">Akhalaq </w:t>
      </w:r>
      <w:r w:rsidRPr="00E241C4">
        <w:rPr>
          <w:sz w:val="24"/>
          <w:szCs w:val="24"/>
          <w:shd w:val="clear" w:color="auto" w:fill="FFFFFF"/>
          <w:lang w:val="id-ID"/>
        </w:rPr>
        <w:t xml:space="preserve">that can radiate within humans and throughout the universe </w:t>
      </w:r>
      <w:r>
        <w:rPr>
          <w:sz w:val="24"/>
          <w:szCs w:val="24"/>
          <w:shd w:val="clear" w:color="auto" w:fill="FFFFFF"/>
          <w:lang w:val="id-ID"/>
        </w:rPr>
        <w:fldChar w:fldCharType="begin" w:fldLock="1"/>
      </w:r>
      <w:r>
        <w:rPr>
          <w:sz w:val="24"/>
          <w:szCs w:val="24"/>
          <w:shd w:val="clear" w:color="auto" w:fill="FFFFFF"/>
          <w:lang w:val="id-ID"/>
        </w:rPr>
        <w:instrText>ADDIN CSL_CITATION {"citationItems":[{"id":"ITEM-1","itemData":{"author":[{"dropping-particle":"","family":"Fauziyyah","given":"Fida Indra","non-dropping-particle":"","parse-names":false,"suffix":""}],"id":"ITEM-1","issued":{"date-parts":[["2018"]]},"page":"177-184","title":"International Journal of Multicultural and Multireligious Understanding Ronggowarsit o ’ s Concept of Islamic Theosophy in Serat Sabdajati","type":"article-journal"},"uris":["http://www.mendeley.com/documents/?uuid=5cef56c3-b040-47d9-ba83-2f7f02b67512"]}],"mendeley":{"formattedCitation":"(Fauziyyah, 2018)","plainTextFormattedCitation":"(Fauziyyah, 2018)","previouslyFormattedCitation":"(Fauziyyah, 2018)"},"properties":{"noteIndex":0},"schema":"https://github.com/citation-style-language/schema/raw/master/csl-citation.json"}</w:instrText>
      </w:r>
      <w:r>
        <w:rPr>
          <w:sz w:val="24"/>
          <w:szCs w:val="24"/>
          <w:shd w:val="clear" w:color="auto" w:fill="FFFFFF"/>
          <w:lang w:val="id-ID"/>
        </w:rPr>
        <w:fldChar w:fldCharType="separate"/>
      </w:r>
      <w:r w:rsidRPr="002B74B8">
        <w:rPr>
          <w:noProof/>
          <w:sz w:val="24"/>
          <w:szCs w:val="24"/>
          <w:shd w:val="clear" w:color="auto" w:fill="FFFFFF"/>
          <w:lang w:val="id-ID"/>
        </w:rPr>
        <w:t>(Fauziyyah, 2018)</w:t>
      </w:r>
      <w:r>
        <w:rPr>
          <w:sz w:val="24"/>
          <w:szCs w:val="24"/>
          <w:shd w:val="clear" w:color="auto" w:fill="FFFFFF"/>
          <w:lang w:val="id-ID"/>
        </w:rPr>
        <w:fldChar w:fldCharType="end"/>
      </w:r>
      <w:r>
        <w:rPr>
          <w:sz w:val="24"/>
          <w:szCs w:val="24"/>
          <w:shd w:val="clear" w:color="auto" w:fill="FFFFFF"/>
          <w:lang w:val="id-ID"/>
        </w:rPr>
        <w:t xml:space="preserve">. </w:t>
      </w:r>
    </w:p>
    <w:p w14:paraId="063704F0" w14:textId="77777777" w:rsidR="001446EA" w:rsidRPr="001A5D1C" w:rsidRDefault="001446EA" w:rsidP="001446EA">
      <w:pPr>
        <w:pStyle w:val="ListParagraph"/>
        <w:ind w:left="0" w:firstLine="720"/>
        <w:jc w:val="both"/>
        <w:rPr>
          <w:sz w:val="24"/>
          <w:szCs w:val="24"/>
          <w:lang w:val="id-ID"/>
        </w:rPr>
      </w:pPr>
      <w:r w:rsidRPr="00E241C4">
        <w:rPr>
          <w:sz w:val="24"/>
          <w:szCs w:val="24"/>
          <w:shd w:val="clear" w:color="auto" w:fill="FFFFFF"/>
          <w:lang w:val="id-ID"/>
        </w:rPr>
        <w:t xml:space="preserve">A previous study conducted by </w:t>
      </w:r>
      <w:r>
        <w:rPr>
          <w:sz w:val="24"/>
          <w:szCs w:val="24"/>
          <w:shd w:val="clear" w:color="auto" w:fill="FFFFFF"/>
          <w:lang w:val="id-ID"/>
        </w:rPr>
        <w:fldChar w:fldCharType="begin" w:fldLock="1"/>
      </w:r>
      <w:r>
        <w:rPr>
          <w:sz w:val="24"/>
          <w:szCs w:val="24"/>
          <w:shd w:val="clear" w:color="auto" w:fill="FFFFFF"/>
          <w:lang w:val="id-ID"/>
        </w:rPr>
        <w:instrText>ADDIN CSL_CITATION {"citationItems":[{"id":"ITEM-1","itemData":{"DOI":"10.1016/S0262-4079(20)31040-X","ISSN":"0262-4079","author":[{"dropping-particle":"","family":"Peebles","given":"Jim","non-dropping-particle":"","parse-names":false,"suffix":""}],"container-title":"New Scientist","id":"ITEM-1","issue":"3285","issued":{"date-parts":[["2020"]]},"page":"30-35","publisher":"Reed Business Information Ltd, England","title":"Have we got the universe right ?","type":"article-journal","volume":"246"},"uris":["http://www.mendeley.com/documents/?uuid=0cfd517f-c5d2-461d-a198-d2e81231bacd"]}],"mendeley":{"formattedCitation":"(Peebles, 2020)","manualFormatting":"Peebles (2020)","plainTextFormattedCitation":"(Peebles, 2020)","previouslyFormattedCitation":"(Peebles, 2020)"},"properties":{"noteIndex":0},"schema":"https://github.com/citation-style-language/schema/raw/master/csl-citation.json"}</w:instrText>
      </w:r>
      <w:r>
        <w:rPr>
          <w:sz w:val="24"/>
          <w:szCs w:val="24"/>
          <w:shd w:val="clear" w:color="auto" w:fill="FFFFFF"/>
          <w:lang w:val="id-ID"/>
        </w:rPr>
        <w:fldChar w:fldCharType="separate"/>
      </w:r>
      <w:r>
        <w:rPr>
          <w:noProof/>
          <w:sz w:val="24"/>
          <w:szCs w:val="24"/>
          <w:shd w:val="clear" w:color="auto" w:fill="FFFFFF"/>
          <w:lang w:val="id-ID"/>
        </w:rPr>
        <w:t>Peebles</w:t>
      </w:r>
      <w:r w:rsidRPr="00F62B23">
        <w:rPr>
          <w:noProof/>
          <w:sz w:val="24"/>
          <w:szCs w:val="24"/>
          <w:shd w:val="clear" w:color="auto" w:fill="FFFFFF"/>
          <w:lang w:val="id-ID"/>
        </w:rPr>
        <w:t xml:space="preserve"> </w:t>
      </w:r>
      <w:r>
        <w:rPr>
          <w:noProof/>
          <w:sz w:val="24"/>
          <w:szCs w:val="24"/>
          <w:shd w:val="clear" w:color="auto" w:fill="FFFFFF"/>
          <w:lang w:val="id-ID"/>
        </w:rPr>
        <w:t>(</w:t>
      </w:r>
      <w:r w:rsidRPr="00F62B23">
        <w:rPr>
          <w:noProof/>
          <w:sz w:val="24"/>
          <w:szCs w:val="24"/>
          <w:shd w:val="clear" w:color="auto" w:fill="FFFFFF"/>
          <w:lang w:val="id-ID"/>
        </w:rPr>
        <w:t>2020)</w:t>
      </w:r>
      <w:r>
        <w:rPr>
          <w:sz w:val="24"/>
          <w:szCs w:val="24"/>
          <w:shd w:val="clear" w:color="auto" w:fill="FFFFFF"/>
          <w:lang w:val="id-ID"/>
        </w:rPr>
        <w:fldChar w:fldCharType="end"/>
      </w:r>
      <w:r>
        <w:rPr>
          <w:sz w:val="24"/>
          <w:szCs w:val="24"/>
          <w:shd w:val="clear" w:color="auto" w:fill="FFFFFF"/>
          <w:lang w:val="id-ID"/>
        </w:rPr>
        <w:t xml:space="preserve"> </w:t>
      </w:r>
      <w:r w:rsidRPr="00E241C4">
        <w:rPr>
          <w:sz w:val="24"/>
          <w:szCs w:val="24"/>
          <w:shd w:val="clear" w:color="auto" w:fill="FFFFFF"/>
          <w:lang w:val="id-ID"/>
        </w:rPr>
        <w:t>recommended further research so that humans can understand the universe correctly so that there are no errors in understanding the meaning contained in it. Based on the studies above, specifically that research on fossils as verse a lam in the perspective of Islam and Java has never been done. Therefore, this study focuses on fossils as verses of nature or as a sign of God's greatness. Where indeed the universe that was created on this earth is as evidence or an indication that only God has the right to be worshiped. In this study, the Islamic philosophical text approach is used to understand the element of the 'banyan' tree as the philosophy of Javanese society. The purpose of this study is to examine how Islam interprets the existence of stone fossils inscribed with the words Allah and Muhammad, then how the Javanese interpret these fossils, whether there is a harmony of understanding be</w:t>
      </w:r>
      <w:r>
        <w:rPr>
          <w:sz w:val="24"/>
          <w:szCs w:val="24"/>
          <w:shd w:val="clear" w:color="auto" w:fill="FFFFFF"/>
          <w:lang w:val="id-ID"/>
        </w:rPr>
        <w:t xml:space="preserve">tween </w:t>
      </w:r>
      <w:commentRangeStart w:id="10"/>
      <w:r>
        <w:rPr>
          <w:sz w:val="24"/>
          <w:szCs w:val="24"/>
          <w:shd w:val="clear" w:color="auto" w:fill="FFFFFF"/>
          <w:lang w:val="id-ID"/>
        </w:rPr>
        <w:t>Islam and Java</w:t>
      </w:r>
      <w:r w:rsidRPr="001A5D1C">
        <w:rPr>
          <w:sz w:val="24"/>
          <w:szCs w:val="24"/>
          <w:lang w:val="id-ID"/>
        </w:rPr>
        <w:t>.</w:t>
      </w:r>
      <w:commentRangeEnd w:id="10"/>
      <w:r>
        <w:rPr>
          <w:rStyle w:val="CommentReference"/>
        </w:rPr>
        <w:commentReference w:id="10"/>
      </w:r>
    </w:p>
    <w:p w14:paraId="07C5215D" w14:textId="77777777" w:rsidR="001446EA" w:rsidRDefault="001446EA" w:rsidP="001446EA">
      <w:pPr>
        <w:pStyle w:val="FootnoteText"/>
        <w:jc w:val="both"/>
        <w:rPr>
          <w:rFonts w:ascii="Times New Roman" w:hAnsi="Times New Roman" w:cs="Times New Roman"/>
          <w:sz w:val="24"/>
          <w:szCs w:val="24"/>
          <w:lang w:val="id-ID"/>
        </w:rPr>
      </w:pPr>
    </w:p>
    <w:p w14:paraId="309DACC6" w14:textId="77777777" w:rsidR="001446EA" w:rsidRPr="00A4760C" w:rsidRDefault="001446EA" w:rsidP="001446EA">
      <w:pPr>
        <w:pStyle w:val="FootnoteText"/>
        <w:jc w:val="both"/>
        <w:rPr>
          <w:rFonts w:ascii="Times New Roman" w:hAnsi="Times New Roman" w:cs="Times New Roman"/>
          <w:b/>
          <w:sz w:val="24"/>
          <w:szCs w:val="24"/>
          <w:lang w:val="id-ID"/>
        </w:rPr>
      </w:pPr>
      <w:r w:rsidRPr="00A4760C">
        <w:rPr>
          <w:rFonts w:ascii="Times New Roman" w:hAnsi="Times New Roman" w:cs="Times New Roman"/>
          <w:b/>
          <w:sz w:val="24"/>
          <w:szCs w:val="24"/>
          <w:lang w:val="id-ID"/>
        </w:rPr>
        <w:t>Research Questions</w:t>
      </w:r>
    </w:p>
    <w:p w14:paraId="2BFA066A" w14:textId="77777777" w:rsidR="001446EA" w:rsidRPr="00C36C21" w:rsidRDefault="001446EA" w:rsidP="001446EA">
      <w:pPr>
        <w:pStyle w:val="ListParagraph"/>
        <w:ind w:left="360" w:hanging="360"/>
        <w:jc w:val="both"/>
        <w:rPr>
          <w:bCs/>
          <w:iCs/>
          <w:sz w:val="24"/>
          <w:szCs w:val="24"/>
          <w:lang w:val="id-ID"/>
        </w:rPr>
      </w:pPr>
      <w:r w:rsidRPr="00C36C21">
        <w:rPr>
          <w:bCs/>
          <w:iCs/>
          <w:sz w:val="24"/>
          <w:szCs w:val="24"/>
          <w:lang w:val="id-ID"/>
        </w:rPr>
        <w:t xml:space="preserve">1) What universal symbols are represented in philosophy of </w:t>
      </w:r>
      <w:commentRangeStart w:id="11"/>
      <w:r w:rsidRPr="00C36C21">
        <w:rPr>
          <w:bCs/>
          <w:iCs/>
          <w:sz w:val="24"/>
          <w:szCs w:val="24"/>
          <w:lang w:val="id-ID"/>
        </w:rPr>
        <w:t xml:space="preserve">Islamic Java </w:t>
      </w:r>
      <w:commentRangeEnd w:id="11"/>
      <w:r>
        <w:rPr>
          <w:rStyle w:val="CommentReference"/>
        </w:rPr>
        <w:commentReference w:id="11"/>
      </w:r>
      <w:r w:rsidRPr="00C36C21">
        <w:rPr>
          <w:bCs/>
          <w:iCs/>
          <w:sz w:val="24"/>
          <w:szCs w:val="24"/>
          <w:lang w:val="id-ID"/>
        </w:rPr>
        <w:t>in the fossil rock of Apak beringin?</w:t>
      </w:r>
    </w:p>
    <w:p w14:paraId="31D4EC39" w14:textId="77777777" w:rsidR="001446EA" w:rsidRPr="003E2309" w:rsidRDefault="001446EA" w:rsidP="001446EA">
      <w:pPr>
        <w:pStyle w:val="ListParagraph"/>
        <w:ind w:left="360" w:hanging="360"/>
        <w:jc w:val="both"/>
        <w:rPr>
          <w:bCs/>
          <w:sz w:val="24"/>
          <w:szCs w:val="24"/>
          <w:shd w:val="clear" w:color="auto" w:fill="FFFFFF"/>
          <w:lang w:val="id-ID"/>
        </w:rPr>
      </w:pPr>
      <w:r w:rsidRPr="00C36C21">
        <w:rPr>
          <w:bCs/>
          <w:sz w:val="24"/>
          <w:szCs w:val="24"/>
          <w:shd w:val="clear" w:color="auto" w:fill="FFFFFF"/>
        </w:rPr>
        <w:t>2) How are philosophical values present in the '</w:t>
      </w:r>
      <w:proofErr w:type="spellStart"/>
      <w:r w:rsidRPr="00C36C21">
        <w:rPr>
          <w:bCs/>
          <w:sz w:val="24"/>
          <w:szCs w:val="24"/>
          <w:shd w:val="clear" w:color="auto" w:fill="FFFFFF"/>
        </w:rPr>
        <w:t>Beringin</w:t>
      </w:r>
      <w:proofErr w:type="spellEnd"/>
      <w:r w:rsidRPr="00C36C21">
        <w:rPr>
          <w:bCs/>
          <w:sz w:val="24"/>
          <w:szCs w:val="24"/>
          <w:shd w:val="clear" w:color="auto" w:fill="FFFFFF"/>
        </w:rPr>
        <w:t>' Fossil Rocks in the Perspective of Javanese Islamic Philosophy?</w:t>
      </w:r>
    </w:p>
    <w:p w14:paraId="507706C5" w14:textId="77777777" w:rsidR="001446EA" w:rsidRDefault="001446EA" w:rsidP="001446EA">
      <w:pPr>
        <w:pStyle w:val="FootnoteText"/>
        <w:jc w:val="both"/>
        <w:rPr>
          <w:rFonts w:ascii="Times New Roman" w:hAnsi="Times New Roman" w:cs="Times New Roman"/>
          <w:sz w:val="24"/>
          <w:szCs w:val="24"/>
          <w:lang w:val="id-ID"/>
        </w:rPr>
      </w:pPr>
    </w:p>
    <w:p w14:paraId="014B9906" w14:textId="77777777" w:rsidR="001446EA" w:rsidRPr="00C36C21" w:rsidRDefault="001446EA" w:rsidP="001446EA">
      <w:pPr>
        <w:pStyle w:val="FootnoteText"/>
        <w:jc w:val="both"/>
        <w:rPr>
          <w:rFonts w:ascii="Times New Roman" w:hAnsi="Times New Roman" w:cs="Times New Roman"/>
          <w:b/>
          <w:sz w:val="24"/>
          <w:szCs w:val="24"/>
          <w:lang w:val="id-ID"/>
        </w:rPr>
      </w:pPr>
      <w:r w:rsidRPr="00C36C21">
        <w:rPr>
          <w:rFonts w:ascii="Times New Roman" w:hAnsi="Times New Roman" w:cs="Times New Roman"/>
          <w:b/>
          <w:sz w:val="24"/>
          <w:szCs w:val="24"/>
          <w:lang w:val="id-ID"/>
        </w:rPr>
        <w:t>Methods</w:t>
      </w:r>
    </w:p>
    <w:p w14:paraId="4C3A2C68" w14:textId="77777777" w:rsidR="001446EA" w:rsidRPr="00D452AB" w:rsidRDefault="001446EA" w:rsidP="001446EA">
      <w:pPr>
        <w:pStyle w:val="FootnoteText"/>
        <w:ind w:firstLine="720"/>
        <w:jc w:val="both"/>
        <w:rPr>
          <w:rFonts w:ascii="Times New Roman" w:hAnsi="Times New Roman" w:cs="Times New Roman"/>
          <w:sz w:val="24"/>
          <w:szCs w:val="24"/>
        </w:rPr>
      </w:pPr>
      <w:r w:rsidRPr="00A47E8D">
        <w:rPr>
          <w:rFonts w:ascii="Times New Roman" w:hAnsi="Times New Roman" w:cs="Times New Roman"/>
          <w:sz w:val="24"/>
          <w:szCs w:val="24"/>
          <w:lang w:val="id-ID"/>
        </w:rPr>
        <w:t xml:space="preserve">The approach in this paper uses a phenomenological-qualitative approach referring to the theory of </w:t>
      </w:r>
      <w:r>
        <w:rPr>
          <w:rFonts w:ascii="Times New Roman" w:hAnsi="Times New Roman" w:cs="Times New Roman"/>
          <w:sz w:val="24"/>
          <w:szCs w:val="24"/>
          <w:lang w:val="id-ID"/>
        </w:rPr>
        <w:fldChar w:fldCharType="begin" w:fldLock="1"/>
      </w:r>
      <w:r>
        <w:rPr>
          <w:rFonts w:ascii="Times New Roman" w:hAnsi="Times New Roman" w:cs="Times New Roman"/>
          <w:sz w:val="24"/>
          <w:szCs w:val="24"/>
          <w:lang w:val="id-ID"/>
        </w:rPr>
        <w:instrText>ADDIN CSL_CITATION {"citationItems":[{"id":"ITEM-1","itemData":{"ISBN":"0660180847","author":[{"dropping-particle":"","family":"Donalek","given":"Julie G","non-dropping-particle":"","parse-names":false,"suffix":""}],"container-title":"Urologic Nursing","id":"ITEM-1","issue":"Desember","issued":{"date-parts":[["2004"]]},"page":"516-517","title":"Phenomenology as Qualitative Resreach Method","type":"article-journal","volume":"24"},"uris":["http://www.mendeley.com/documents/?uuid=5f1b3bc5-92f9-4498-9034-56b46934f41e"]}],"mendeley":{"formattedCitation":"(Donalek, 2004)","manualFormatting":"Donalek (2004)","plainTextFormattedCitation":"(Donalek, 2004)","previouslyFormattedCitation":"(Donalek, 2004)"},"properties":{"noteIndex":0},"schema":"https://github.com/citation-style-language/schema/raw/master/csl-citation.json"}</w:instrText>
      </w:r>
      <w:r>
        <w:rPr>
          <w:rFonts w:ascii="Times New Roman" w:hAnsi="Times New Roman" w:cs="Times New Roman"/>
          <w:sz w:val="24"/>
          <w:szCs w:val="24"/>
          <w:lang w:val="id-ID"/>
        </w:rPr>
        <w:fldChar w:fldCharType="separate"/>
      </w:r>
      <w:r>
        <w:rPr>
          <w:rFonts w:ascii="Times New Roman" w:hAnsi="Times New Roman" w:cs="Times New Roman"/>
          <w:noProof/>
          <w:sz w:val="24"/>
          <w:szCs w:val="24"/>
          <w:lang w:val="id-ID"/>
        </w:rPr>
        <w:t>Donalek</w:t>
      </w:r>
      <w:r w:rsidRPr="00663915">
        <w:rPr>
          <w:rFonts w:ascii="Times New Roman" w:hAnsi="Times New Roman" w:cs="Times New Roman"/>
          <w:noProof/>
          <w:sz w:val="24"/>
          <w:szCs w:val="24"/>
          <w:lang w:val="id-ID"/>
        </w:rPr>
        <w:t xml:space="preserve"> </w:t>
      </w:r>
      <w:r>
        <w:rPr>
          <w:rFonts w:ascii="Times New Roman" w:hAnsi="Times New Roman" w:cs="Times New Roman"/>
          <w:noProof/>
          <w:sz w:val="24"/>
          <w:szCs w:val="24"/>
          <w:lang w:val="id-ID"/>
        </w:rPr>
        <w:t>(</w:t>
      </w:r>
      <w:r w:rsidRPr="00663915">
        <w:rPr>
          <w:rFonts w:ascii="Times New Roman" w:hAnsi="Times New Roman" w:cs="Times New Roman"/>
          <w:noProof/>
          <w:sz w:val="24"/>
          <w:szCs w:val="24"/>
          <w:lang w:val="id-ID"/>
        </w:rPr>
        <w:t>2004)</w:t>
      </w:r>
      <w:r>
        <w:rPr>
          <w:rFonts w:ascii="Times New Roman" w:hAnsi="Times New Roman" w:cs="Times New Roman"/>
          <w:sz w:val="24"/>
          <w:szCs w:val="24"/>
          <w:lang w:val="id-ID"/>
        </w:rPr>
        <w:fldChar w:fldCharType="end"/>
      </w:r>
      <w:r>
        <w:rPr>
          <w:rFonts w:ascii="Times New Roman" w:hAnsi="Times New Roman" w:cs="Times New Roman"/>
          <w:sz w:val="24"/>
          <w:szCs w:val="24"/>
          <w:lang w:val="id-ID"/>
        </w:rPr>
        <w:t xml:space="preserve"> </w:t>
      </w:r>
      <w:r w:rsidRPr="00A47E8D">
        <w:rPr>
          <w:rFonts w:ascii="Times New Roman" w:hAnsi="Times New Roman" w:cs="Times New Roman"/>
          <w:sz w:val="24"/>
          <w:szCs w:val="24"/>
          <w:lang w:val="id-ID"/>
        </w:rPr>
        <w:t>because the data produced is descriptive data in the form of written statements or words derived from books and data sources that are observed or studied. To conduct this research, the author uses Literature Studies that are relevant to the object under study. Sources of data in this paper are primary and secondary data. The primary data in this writing is the result of interviews or interviews with several sources who are natives of Java. While secondary data in this writing is in the form of written data sources such as books, journals, articles, and so on. From these two sources, the researchers found a connection and harmony of meaning so that it would produc</w:t>
      </w:r>
      <w:r>
        <w:rPr>
          <w:rFonts w:ascii="Times New Roman" w:hAnsi="Times New Roman" w:cs="Times New Roman"/>
          <w:sz w:val="24"/>
          <w:szCs w:val="24"/>
          <w:lang w:val="id-ID"/>
        </w:rPr>
        <w:t>e the same understanding result</w:t>
      </w:r>
      <w:r w:rsidRPr="00D452AB">
        <w:rPr>
          <w:rFonts w:ascii="Times New Roman" w:hAnsi="Times New Roman" w:cs="Times New Roman"/>
          <w:sz w:val="24"/>
          <w:szCs w:val="24"/>
        </w:rPr>
        <w:t>.</w:t>
      </w:r>
    </w:p>
    <w:p w14:paraId="6EC67895" w14:textId="77777777" w:rsidR="001446EA" w:rsidRPr="00A47E8D" w:rsidRDefault="001446EA" w:rsidP="001446EA">
      <w:pPr>
        <w:pStyle w:val="ListParagraph"/>
        <w:ind w:left="0" w:firstLine="720"/>
        <w:jc w:val="both"/>
        <w:rPr>
          <w:i/>
          <w:sz w:val="24"/>
          <w:szCs w:val="24"/>
          <w:lang w:val="id-ID"/>
        </w:rPr>
      </w:pPr>
      <w:r w:rsidRPr="00A47E8D">
        <w:rPr>
          <w:sz w:val="24"/>
          <w:szCs w:val="24"/>
        </w:rPr>
        <w:t>The approach used for reading the verses of nature from an Islamic perspective is a Sufi-based approach. In other words, for the users of this approach, argue that the Qur'an actually has two levels of meaning, namely the outer meaning and the inner meaning. The meaning of Birth is the meaning of freedom which is spoken by the commentators in general, while the inner meaning is the hidden message behind the words. This inner meaning is special, which can only be grasped through revelation (Kashif) experienced by those who have reached a certain level until Allah gives intuitive knowledge. Just as Islam interprets the verses of nature using the interpretive approach in the Qur'an, so does Java. The interpretation of the verses of nature in Java can only be done by certain people, namely those who have reached the highest level</w:t>
      </w:r>
      <w:r>
        <w:rPr>
          <w:sz w:val="24"/>
          <w:szCs w:val="24"/>
          <w:lang w:val="id-ID"/>
        </w:rPr>
        <w:t>.</w:t>
      </w:r>
    </w:p>
    <w:p w14:paraId="4F0CD986" w14:textId="6CFCE051" w:rsidR="001446EA" w:rsidRDefault="001446EA" w:rsidP="001446EA">
      <w:pPr>
        <w:pStyle w:val="ListParagraph"/>
        <w:ind w:left="0"/>
        <w:jc w:val="both"/>
        <w:rPr>
          <w:b/>
          <w:bCs/>
          <w:iCs/>
          <w:sz w:val="24"/>
          <w:szCs w:val="24"/>
          <w:lang w:val="id-ID"/>
        </w:rPr>
      </w:pPr>
    </w:p>
    <w:p w14:paraId="3C3671F2" w14:textId="0FBE27C2" w:rsidR="004E0EE6" w:rsidRDefault="004E0EE6" w:rsidP="001446EA">
      <w:pPr>
        <w:pStyle w:val="ListParagraph"/>
        <w:ind w:left="0"/>
        <w:jc w:val="both"/>
        <w:rPr>
          <w:b/>
          <w:bCs/>
          <w:iCs/>
          <w:sz w:val="24"/>
          <w:szCs w:val="24"/>
          <w:lang w:val="id-ID"/>
        </w:rPr>
      </w:pPr>
    </w:p>
    <w:p w14:paraId="0D0804F6" w14:textId="07B30FC9" w:rsidR="004E0EE6" w:rsidRDefault="004E0EE6" w:rsidP="001446EA">
      <w:pPr>
        <w:pStyle w:val="ListParagraph"/>
        <w:ind w:left="0"/>
        <w:jc w:val="both"/>
        <w:rPr>
          <w:b/>
          <w:bCs/>
          <w:iCs/>
          <w:sz w:val="24"/>
          <w:szCs w:val="24"/>
          <w:lang w:val="id-ID"/>
        </w:rPr>
      </w:pPr>
    </w:p>
    <w:p w14:paraId="7B715141" w14:textId="77777777" w:rsidR="004E0EE6" w:rsidRDefault="004E0EE6" w:rsidP="001446EA">
      <w:pPr>
        <w:pStyle w:val="ListParagraph"/>
        <w:ind w:left="0"/>
        <w:jc w:val="both"/>
        <w:rPr>
          <w:b/>
          <w:bCs/>
          <w:iCs/>
          <w:sz w:val="24"/>
          <w:szCs w:val="24"/>
          <w:lang w:val="id-ID"/>
        </w:rPr>
      </w:pPr>
    </w:p>
    <w:p w14:paraId="3B01CB03" w14:textId="77777777" w:rsidR="001446EA" w:rsidRDefault="001446EA" w:rsidP="001446EA">
      <w:pPr>
        <w:pStyle w:val="ListParagraph"/>
        <w:ind w:left="0"/>
        <w:jc w:val="both"/>
        <w:rPr>
          <w:b/>
          <w:bCs/>
          <w:iCs/>
          <w:sz w:val="24"/>
          <w:szCs w:val="24"/>
          <w:lang w:val="id-ID"/>
        </w:rPr>
      </w:pPr>
      <w:r>
        <w:rPr>
          <w:b/>
          <w:bCs/>
          <w:iCs/>
          <w:sz w:val="24"/>
          <w:szCs w:val="24"/>
          <w:lang w:val="id-ID"/>
        </w:rPr>
        <w:lastRenderedPageBreak/>
        <w:t>Results and Discussion</w:t>
      </w:r>
    </w:p>
    <w:p w14:paraId="4ED60A0E" w14:textId="77777777" w:rsidR="001446EA" w:rsidRDefault="001446EA" w:rsidP="001446EA">
      <w:pPr>
        <w:pStyle w:val="ListParagraph"/>
        <w:ind w:left="0"/>
        <w:jc w:val="both"/>
        <w:rPr>
          <w:b/>
          <w:bCs/>
          <w:iCs/>
          <w:sz w:val="24"/>
          <w:szCs w:val="24"/>
          <w:lang w:val="id-ID"/>
        </w:rPr>
      </w:pPr>
      <w:r w:rsidRPr="00CF1291">
        <w:rPr>
          <w:b/>
          <w:bCs/>
          <w:iCs/>
          <w:sz w:val="24"/>
          <w:szCs w:val="24"/>
          <w:lang w:val="id-ID"/>
        </w:rPr>
        <w:t>Symboli</w:t>
      </w:r>
      <w:r>
        <w:rPr>
          <w:b/>
          <w:bCs/>
          <w:iCs/>
          <w:sz w:val="24"/>
          <w:szCs w:val="24"/>
          <w:lang w:val="id-ID"/>
        </w:rPr>
        <w:t xml:space="preserve">c </w:t>
      </w:r>
      <w:r w:rsidRPr="00CF1291">
        <w:rPr>
          <w:b/>
          <w:bCs/>
          <w:iCs/>
          <w:sz w:val="24"/>
          <w:szCs w:val="24"/>
          <w:lang w:val="id-ID"/>
        </w:rPr>
        <w:t>Univers</w:t>
      </w:r>
      <w:r>
        <w:rPr>
          <w:b/>
          <w:bCs/>
          <w:iCs/>
          <w:sz w:val="24"/>
          <w:szCs w:val="24"/>
          <w:lang w:val="id-ID"/>
        </w:rPr>
        <w:t xml:space="preserve">al of Bringin Apak </w:t>
      </w:r>
      <w:r w:rsidRPr="00CF1291">
        <w:rPr>
          <w:b/>
          <w:bCs/>
          <w:iCs/>
          <w:sz w:val="24"/>
          <w:szCs w:val="24"/>
          <w:lang w:val="id-ID"/>
        </w:rPr>
        <w:t>in the Perspective of Islamic Philosophy</w:t>
      </w:r>
    </w:p>
    <w:p w14:paraId="044C9E5F" w14:textId="77777777" w:rsidR="001446EA" w:rsidRPr="00B135C1" w:rsidRDefault="001446EA" w:rsidP="001446EA">
      <w:pPr>
        <w:pStyle w:val="ListParagraph"/>
        <w:ind w:left="0" w:firstLine="720"/>
        <w:jc w:val="both"/>
        <w:rPr>
          <w:sz w:val="24"/>
          <w:szCs w:val="24"/>
          <w:lang w:val="id-ID"/>
        </w:rPr>
      </w:pPr>
      <w:r w:rsidRPr="00CF1291">
        <w:rPr>
          <w:sz w:val="24"/>
          <w:szCs w:val="24"/>
          <w:lang w:val="id-ID"/>
        </w:rPr>
        <w:t xml:space="preserve">The findings reveal that fossils in the perspective of Islamic philosophy are a form of symbolizing the universe that is oriented towards depicting the means by which God introduces Himself to humans. Humans must use their minds to analyze, examine the universe created by God. This finding refers to the verses of the Koran which is the holy city of Muslims in which it discusses various affairs of the world and the hereafter so that it is very comprehensive in discussing the universe. The verses of the Qur'an about the symbolization of the universe used are those interpreted by Sufism experts and Islamic philosophies. Reflecting on the history of Islam when the Prophet Muhammad visited the cave of Hiro, it also shows that stones are one of God's media in giving lessons to His creatures, especially humans. Because by visiting the cave (in a not too short time which is about 11 years) the Prophet finally got a revelation from Allah SWT. The symbolization of the universe is also a creation of God that has extraordinary resilience, that's why the legacy (in the form of a cave-shaped house) of the Prophet still exists today. In the interpretation of </w:t>
      </w:r>
      <w:r w:rsidRPr="00CF1291">
        <w:rPr>
          <w:i/>
          <w:iCs/>
          <w:sz w:val="24"/>
          <w:szCs w:val="24"/>
          <w:lang w:val="id-ID"/>
        </w:rPr>
        <w:t>isyari</w:t>
      </w:r>
      <w:r w:rsidRPr="00CF1291">
        <w:rPr>
          <w:sz w:val="24"/>
          <w:szCs w:val="24"/>
          <w:lang w:val="id-ID"/>
        </w:rPr>
        <w:t>, the Qur'an views objects that have natural elements as symbols of the universe that are oriented towards depicting Allah's creation in the context of realizing human nature</w:t>
      </w:r>
      <w:r w:rsidRPr="00663915">
        <w:rPr>
          <w:sz w:val="24"/>
          <w:szCs w:val="24"/>
          <w:lang w:val="id-ID"/>
        </w:rPr>
        <w:t xml:space="preserve"> </w:t>
      </w:r>
      <w:r w:rsidRPr="00663915">
        <w:rPr>
          <w:sz w:val="24"/>
          <w:szCs w:val="24"/>
          <w:lang w:val="id-ID"/>
        </w:rPr>
        <w:fldChar w:fldCharType="begin" w:fldLock="1"/>
      </w:r>
      <w:r w:rsidRPr="00663915">
        <w:rPr>
          <w:sz w:val="24"/>
          <w:szCs w:val="24"/>
          <w:lang w:val="id-ID"/>
        </w:rPr>
        <w:instrText>ADDIN CSL_CITATION {"citationItems":[{"id":"ITEM-1","itemData":{"abstract":"abstrak; briket kepada ibu-ibu; briquettes; dasawisma; dengan memanfaatkan limbah tempurung; di pulau ternate; implementasi dari hasil penelitian; kelurahan tarau; kemitraan masyarakat ini merupakan; kenari; mosquito repellent; pkupt; program; ternate islands; tujuan kegiatan ini adalah; unggulan perguruan tinggi; untuk memperkenalkan teknologi pembuatan; walnut shells","author":[{"dropping-particle":"","family":"Prakoso","given":"Theo Jaka","non-dropping-particle":"","parse-names":false,"suffix":""}],"container-title":"Journal of Islam and Science","id":"ITEM-1","issue":"1","issued":{"date-parts":[["2019"]]},"page":"41-49","title":"Theoretical Science in Munasabah Discurse: Discovering Mountain Facts in the Quran","type":"article-journal","volume":"6"},"uris":["http://www.mendeley.com/documents/?uuid=7d51900b-00dc-469c-b274-fec122ead6eb"]}],"mendeley":{"formattedCitation":"(Prakoso, 2019)","plainTextFormattedCitation":"(Prakoso, 2019)","previouslyFormattedCitation":"(Prakoso, 2019)"},"properties":{"noteIndex":0},"schema":"https://github.com/citation-style-language/schema/raw/master/csl-citation.json"}</w:instrText>
      </w:r>
      <w:r w:rsidRPr="00663915">
        <w:rPr>
          <w:sz w:val="24"/>
          <w:szCs w:val="24"/>
          <w:lang w:val="id-ID"/>
        </w:rPr>
        <w:fldChar w:fldCharType="separate"/>
      </w:r>
      <w:r w:rsidRPr="00663915">
        <w:rPr>
          <w:noProof/>
          <w:sz w:val="24"/>
          <w:szCs w:val="24"/>
          <w:lang w:val="id-ID"/>
        </w:rPr>
        <w:t>(Prakoso, 2019)</w:t>
      </w:r>
      <w:r w:rsidRPr="00663915">
        <w:rPr>
          <w:sz w:val="24"/>
          <w:szCs w:val="24"/>
          <w:lang w:val="id-ID"/>
        </w:rPr>
        <w:fldChar w:fldCharType="end"/>
      </w:r>
      <w:r w:rsidRPr="00663915">
        <w:rPr>
          <w:sz w:val="24"/>
          <w:szCs w:val="24"/>
          <w:lang w:val="id-ID"/>
        </w:rPr>
        <w:t xml:space="preserve">. </w:t>
      </w:r>
      <w:r w:rsidRPr="00CF1291">
        <w:rPr>
          <w:sz w:val="24"/>
          <w:szCs w:val="24"/>
          <w:lang w:val="id-ID"/>
        </w:rPr>
        <w:t>This is the reason the researchers say that fossils are essentially a symbolic form of the universe (</w:t>
      </w:r>
      <w:r w:rsidRPr="00CF1291">
        <w:rPr>
          <w:i/>
          <w:iCs/>
          <w:sz w:val="24"/>
          <w:szCs w:val="24"/>
          <w:lang w:val="id-ID"/>
        </w:rPr>
        <w:t>ma siwallah</w:t>
      </w:r>
      <w:r w:rsidRPr="00CF1291">
        <w:rPr>
          <w:sz w:val="24"/>
          <w:szCs w:val="24"/>
          <w:lang w:val="id-ID"/>
        </w:rPr>
        <w:t xml:space="preserve">) which consists of parts or series of universal natural structures. If examined based on the concept of God and the symbolism of the universe with the religious text approach of Said Nursi's approach, fossils reflect signs of the universe to contemplate the greatness of God with its beauty and order as a manifestation and power of God </w:t>
      </w:r>
      <w:r>
        <w:rPr>
          <w:sz w:val="24"/>
          <w:szCs w:val="24"/>
          <w:lang w:val="id-ID"/>
        </w:rPr>
        <w:fldChar w:fldCharType="begin" w:fldLock="1"/>
      </w:r>
      <w:r>
        <w:rPr>
          <w:sz w:val="24"/>
          <w:szCs w:val="24"/>
          <w:lang w:val="id-ID"/>
        </w:rPr>
        <w:instrText>ADDIN CSL_CITATION {"citationItems":[{"id":"ITEM-1","itemData":{"author":[{"dropping-particle":"","family":"Fatimah","given":"Siti","non-dropping-particle":"","parse-names":false,"suffix":""},{"dropping-particle":"","family":"Tawil","given":"Mohd","non-dropping-particle":"","parse-names":false,"suffix":""},{"dropping-particle":"","family":"Akar","given":"Celal","non-dropping-particle":"","parse-names":false,"suffix":""}],"container-title":"The Journal of Risale-i Nur Studies","id":"ITEM-1","issue":"1","issued":{"date-parts":[["2021"]]},"page":"28-39","title":"Exploring the Repository of Religious Texts to Explore the Universe: Risale-i Nur Approaches","type":"article-journal","volume":"4"},"uris":["http://www.mendeley.com/documents/?uuid=957c6971-59c0-48d2-bb36-bdebcc122358"]}],"mendeley":{"formattedCitation":"(Fatimah et al., 2021)","manualFormatting":"(Fatimah et al., 2021; ","plainTextFormattedCitation":"(Fatimah et al., 2021)","previouslyFormattedCitation":"(Fatimah et al., 2021)"},"properties":{"noteIndex":0},"schema":"https://github.com/citation-style-language/schema/raw/master/csl-citation.json"}</w:instrText>
      </w:r>
      <w:r>
        <w:rPr>
          <w:sz w:val="24"/>
          <w:szCs w:val="24"/>
          <w:lang w:val="id-ID"/>
        </w:rPr>
        <w:fldChar w:fldCharType="separate"/>
      </w:r>
      <w:r w:rsidRPr="009169F8">
        <w:rPr>
          <w:noProof/>
          <w:sz w:val="24"/>
          <w:szCs w:val="24"/>
          <w:lang w:val="id-ID"/>
        </w:rPr>
        <w:t>(Fatimah et al., 2021</w:t>
      </w:r>
      <w:r>
        <w:rPr>
          <w:noProof/>
          <w:sz w:val="24"/>
          <w:szCs w:val="24"/>
          <w:lang w:val="id-ID"/>
        </w:rPr>
        <w:t xml:space="preserve">; </w:t>
      </w:r>
      <w:r>
        <w:rPr>
          <w:sz w:val="24"/>
          <w:szCs w:val="24"/>
          <w:lang w:val="id-ID"/>
        </w:rPr>
        <w:fldChar w:fldCharType="end"/>
      </w:r>
      <w:r>
        <w:rPr>
          <w:sz w:val="24"/>
          <w:szCs w:val="24"/>
          <w:lang w:val="id-ID"/>
        </w:rPr>
        <w:fldChar w:fldCharType="begin" w:fldLock="1"/>
      </w:r>
      <w:r>
        <w:rPr>
          <w:sz w:val="24"/>
          <w:szCs w:val="24"/>
          <w:lang w:val="id-ID"/>
        </w:rPr>
        <w:instrText>ADDIN CSL_CITATION {"citationItems":[{"id":"ITEM-1","itemData":{"DOI":"10.7827/turkishstudies.13007","ISSN":"1308-2140","author":[{"dropping-particle":"","family":"Zeren","given":"Münevver Ebru","non-dropping-particle":"","parse-names":false,"suffix":""}],"container-title":"Journal of Turkish Studies","id":"ITEM-1","issue":"Volume 13 Issue 2","issued":{"date-parts":[["2018"]]},"page":"127-144","title":"Türklerde Budizm ve İslâm Tasavvuffunda Tanrı ve Evren Anlayışı","type":"article-journal","volume":"13"},"uris":["http://www.mendeley.com/documents/?uuid=6e49b3e2-b24b-4b5f-8ce9-0ecfbf82364b"]}],"mendeley":{"formattedCitation":"(Zeren, 2018)","manualFormatting":"Zeren, 2018)","plainTextFormattedCitation":"(Zeren, 2018)","previouslyFormattedCitation":"(Zeren, 2018)"},"properties":{"noteIndex":0},"schema":"https://github.com/citation-style-language/schema/raw/master/csl-citation.json"}</w:instrText>
      </w:r>
      <w:r>
        <w:rPr>
          <w:sz w:val="24"/>
          <w:szCs w:val="24"/>
          <w:lang w:val="id-ID"/>
        </w:rPr>
        <w:fldChar w:fldCharType="separate"/>
      </w:r>
      <w:r w:rsidRPr="00663915">
        <w:rPr>
          <w:noProof/>
          <w:sz w:val="24"/>
          <w:szCs w:val="24"/>
          <w:lang w:val="id-ID"/>
        </w:rPr>
        <w:t>Zeren, 2018)</w:t>
      </w:r>
      <w:r>
        <w:rPr>
          <w:sz w:val="24"/>
          <w:szCs w:val="24"/>
          <w:lang w:val="id-ID"/>
        </w:rPr>
        <w:fldChar w:fldCharType="end"/>
      </w:r>
      <w:r w:rsidRPr="00663915">
        <w:rPr>
          <w:sz w:val="24"/>
          <w:szCs w:val="24"/>
          <w:lang w:val="id-ID"/>
        </w:rPr>
        <w:t>.</w:t>
      </w:r>
      <w:r>
        <w:rPr>
          <w:sz w:val="24"/>
          <w:szCs w:val="24"/>
          <w:lang w:val="id-ID"/>
        </w:rPr>
        <w:t xml:space="preserve"> </w:t>
      </w:r>
      <w:r w:rsidRPr="00CF1291">
        <w:rPr>
          <w:sz w:val="24"/>
          <w:szCs w:val="24"/>
          <w:lang w:val="id-ID"/>
        </w:rPr>
        <w:t>The interpretation of natural verses in the form of fossils as Allah explains His power in Yasin's letter which reads</w:t>
      </w:r>
      <w:r w:rsidRPr="00D452AB">
        <w:rPr>
          <w:sz w:val="24"/>
          <w:szCs w:val="24"/>
        </w:rPr>
        <w:t>:</w:t>
      </w:r>
    </w:p>
    <w:p w14:paraId="0A64497A" w14:textId="77777777" w:rsidR="001446EA" w:rsidRPr="00D452AB" w:rsidRDefault="001446EA" w:rsidP="001446EA">
      <w:pPr>
        <w:jc w:val="right"/>
        <w:rPr>
          <w:sz w:val="24"/>
          <w:szCs w:val="24"/>
          <w:rtl/>
        </w:rPr>
      </w:pPr>
      <w:r w:rsidRPr="00D452AB">
        <w:rPr>
          <w:sz w:val="24"/>
          <w:szCs w:val="24"/>
          <w:rtl/>
        </w:rPr>
        <w:t>ا ا ادَ ا لَ لَهُ (٨٢)</w:t>
      </w:r>
    </w:p>
    <w:p w14:paraId="4463922E" w14:textId="77777777" w:rsidR="001446EA" w:rsidRDefault="001446EA" w:rsidP="001446EA">
      <w:pPr>
        <w:pStyle w:val="ListParagraph"/>
        <w:ind w:left="426"/>
        <w:jc w:val="both"/>
        <w:rPr>
          <w:i/>
          <w:iCs/>
          <w:sz w:val="24"/>
          <w:szCs w:val="24"/>
          <w:bdr w:val="none" w:sz="0" w:space="0" w:color="auto" w:frame="1"/>
          <w:shd w:val="clear" w:color="auto" w:fill="FFFFFF"/>
        </w:rPr>
      </w:pPr>
      <w:r>
        <w:rPr>
          <w:rStyle w:val="Emphasis"/>
          <w:rFonts w:eastAsia="Calibri"/>
          <w:sz w:val="24"/>
          <w:szCs w:val="24"/>
          <w:bdr w:val="none" w:sz="0" w:space="0" w:color="auto" w:frame="1"/>
          <w:shd w:val="clear" w:color="auto" w:fill="FFFFFF"/>
          <w:lang w:val="id-ID"/>
        </w:rPr>
        <w:t>“</w:t>
      </w:r>
      <w:r w:rsidRPr="00CF1291">
        <w:rPr>
          <w:i/>
          <w:iCs/>
          <w:sz w:val="24"/>
          <w:szCs w:val="24"/>
          <w:bdr w:val="none" w:sz="0" w:space="0" w:color="auto" w:frame="1"/>
          <w:shd w:val="clear" w:color="auto" w:fill="FFFFFF"/>
        </w:rPr>
        <w:t>He commands when he wants something. He just said to her: "Be!" So be it. (Q.S. Yasin verse 82)</w:t>
      </w:r>
    </w:p>
    <w:p w14:paraId="3AEBC5C7" w14:textId="77777777" w:rsidR="001446EA" w:rsidRPr="00CF1291" w:rsidRDefault="001446EA" w:rsidP="001446EA">
      <w:pPr>
        <w:pStyle w:val="ListParagraph"/>
        <w:ind w:left="426"/>
        <w:jc w:val="both"/>
        <w:rPr>
          <w:rStyle w:val="Emphasis"/>
          <w:rFonts w:eastAsia="Calibri"/>
          <w:sz w:val="24"/>
          <w:szCs w:val="24"/>
          <w:bdr w:val="none" w:sz="0" w:space="0" w:color="auto" w:frame="1"/>
          <w:shd w:val="clear" w:color="auto" w:fill="FFFFFF"/>
          <w:lang w:val="id-ID"/>
        </w:rPr>
      </w:pPr>
    </w:p>
    <w:p w14:paraId="020F3FAF" w14:textId="77777777" w:rsidR="001446EA" w:rsidRPr="00B135C1" w:rsidRDefault="001446EA" w:rsidP="001446EA">
      <w:pPr>
        <w:pStyle w:val="ListParagraph"/>
        <w:ind w:left="0" w:firstLine="720"/>
        <w:jc w:val="both"/>
        <w:rPr>
          <w:sz w:val="24"/>
          <w:szCs w:val="24"/>
          <w:shd w:val="clear" w:color="auto" w:fill="FFFFFF"/>
          <w:lang w:val="id-ID"/>
        </w:rPr>
      </w:pPr>
      <w:r w:rsidRPr="00CF1291">
        <w:rPr>
          <w:sz w:val="24"/>
          <w:szCs w:val="24"/>
          <w:shd w:val="clear" w:color="auto" w:fill="FFFFFF"/>
        </w:rPr>
        <w:t xml:space="preserve">Quoting </w:t>
      </w:r>
      <w:proofErr w:type="spellStart"/>
      <w:r w:rsidRPr="00CF1291">
        <w:rPr>
          <w:sz w:val="24"/>
          <w:szCs w:val="24"/>
          <w:shd w:val="clear" w:color="auto" w:fill="FFFFFF"/>
        </w:rPr>
        <w:t>Qatadah's</w:t>
      </w:r>
      <w:proofErr w:type="spellEnd"/>
      <w:r w:rsidRPr="00CF1291">
        <w:rPr>
          <w:sz w:val="24"/>
          <w:szCs w:val="24"/>
          <w:shd w:val="clear" w:color="auto" w:fill="FFFFFF"/>
        </w:rPr>
        <w:t xml:space="preserve"> account of the interpretation of verse 82, al-</w:t>
      </w:r>
      <w:proofErr w:type="spellStart"/>
      <w:r w:rsidRPr="00CF1291">
        <w:rPr>
          <w:sz w:val="24"/>
          <w:szCs w:val="24"/>
          <w:shd w:val="clear" w:color="auto" w:fill="FFFFFF"/>
        </w:rPr>
        <w:t>Thabari</w:t>
      </w:r>
      <w:proofErr w:type="spellEnd"/>
      <w:r w:rsidRPr="00CF1291">
        <w:rPr>
          <w:sz w:val="24"/>
          <w:szCs w:val="24"/>
          <w:shd w:val="clear" w:color="auto" w:fill="FFFFFF"/>
        </w:rPr>
        <w:t xml:space="preserve"> explained that this verse is a form of embodiment of evidence of God's power. for the people of Mecca at that time. More deeply, the term nature has similarities to </w:t>
      </w:r>
      <w:proofErr w:type="spellStart"/>
      <w:r w:rsidRPr="00CF1291">
        <w:rPr>
          <w:sz w:val="24"/>
          <w:szCs w:val="24"/>
          <w:shd w:val="clear" w:color="auto" w:fill="FFFFFF"/>
        </w:rPr>
        <w:t>ilm</w:t>
      </w:r>
      <w:proofErr w:type="spellEnd"/>
      <w:r w:rsidRPr="00CF1291">
        <w:rPr>
          <w:sz w:val="24"/>
          <w:szCs w:val="24"/>
          <w:shd w:val="clear" w:color="auto" w:fill="FFFFFF"/>
        </w:rPr>
        <w:t xml:space="preserve"> in Arabic which also shows that there is a close relationship with the concept of knowledge with the obl</w:t>
      </w:r>
      <w:r>
        <w:rPr>
          <w:sz w:val="24"/>
          <w:szCs w:val="24"/>
          <w:shd w:val="clear" w:color="auto" w:fill="FFFFFF"/>
        </w:rPr>
        <w:t>igation to explore the universe</w:t>
      </w:r>
      <w:r>
        <w:rPr>
          <w:sz w:val="24"/>
          <w:szCs w:val="24"/>
          <w:shd w:val="clear" w:color="auto" w:fill="FFFFFF"/>
          <w:lang w:val="id-ID"/>
        </w:rPr>
        <w:t xml:space="preserve"> </w:t>
      </w:r>
      <w:r>
        <w:rPr>
          <w:sz w:val="24"/>
          <w:szCs w:val="24"/>
          <w:shd w:val="clear" w:color="auto" w:fill="FFFFFF"/>
          <w:lang w:val="id-ID"/>
        </w:rPr>
        <w:fldChar w:fldCharType="begin" w:fldLock="1"/>
      </w:r>
      <w:r>
        <w:rPr>
          <w:sz w:val="24"/>
          <w:szCs w:val="24"/>
          <w:shd w:val="clear" w:color="auto" w:fill="FFFFFF"/>
          <w:lang w:val="id-ID"/>
        </w:rPr>
        <w:instrText>ADDIN CSL_CITATION {"citationItems":[{"id":"ITEM-1","itemData":{"abstract":"… dahsyat yang mengakibatkan tersebarnya benda-benda alam raya ke seluruh penjuru, yang berakhir dengan terciptanya berbagai benda langit yang terpisah, termasuk tata surya dan bumi.26 Relevansi Penafsiran Tentang Penciptaan Alam Semesta dengan Teori- teori Ilmu …","author":[{"dropping-particle":"","family":"Ali","given":"Munziri","non-dropping-particle":"","parse-names":false,"suffix":""}],"container-title":"Madania","id":"ITEM-1","issue":"2","issued":{"date-parts":[["2012"]]},"page":"167-184","title":"CREATION of the UNIVERSE by AL-QUR'AN Analysis of QS. Al-Anbiya: 30 and Its Relevance to the Theory of Science","type":"article-journal","volume":"2"},"uris":["http://www.mendeley.com/documents/?uuid=f3fd3239-5097-4d9e-b4b9-df05084de241"]}],"mendeley":{"formattedCitation":"(Ali, 2012)","plainTextFormattedCitation":"(Ali, 2012)","previouslyFormattedCitation":"(Ali, 2012)"},"properties":{"noteIndex":0},"schema":"https://github.com/citation-style-language/schema/raw/master/csl-citation.json"}</w:instrText>
      </w:r>
      <w:r>
        <w:rPr>
          <w:sz w:val="24"/>
          <w:szCs w:val="24"/>
          <w:shd w:val="clear" w:color="auto" w:fill="FFFFFF"/>
          <w:lang w:val="id-ID"/>
        </w:rPr>
        <w:fldChar w:fldCharType="separate"/>
      </w:r>
      <w:r w:rsidRPr="00AC0175">
        <w:rPr>
          <w:noProof/>
          <w:sz w:val="24"/>
          <w:szCs w:val="24"/>
          <w:shd w:val="clear" w:color="auto" w:fill="FFFFFF"/>
          <w:lang w:val="id-ID"/>
        </w:rPr>
        <w:t>(Ali, 2012)</w:t>
      </w:r>
      <w:r>
        <w:rPr>
          <w:sz w:val="24"/>
          <w:szCs w:val="24"/>
          <w:shd w:val="clear" w:color="auto" w:fill="FFFFFF"/>
          <w:lang w:val="id-ID"/>
        </w:rPr>
        <w:fldChar w:fldCharType="end"/>
      </w:r>
      <w:r>
        <w:rPr>
          <w:sz w:val="24"/>
          <w:szCs w:val="24"/>
          <w:shd w:val="clear" w:color="auto" w:fill="FFFFFF"/>
          <w:lang w:val="id-ID"/>
        </w:rPr>
        <w:t xml:space="preserve">. </w:t>
      </w:r>
      <w:r w:rsidRPr="00CF1291">
        <w:rPr>
          <w:sz w:val="24"/>
          <w:szCs w:val="24"/>
          <w:shd w:val="clear" w:color="auto" w:fill="FFFFFF"/>
          <w:lang w:val="id-ID"/>
        </w:rPr>
        <w:t xml:space="preserve">The choice of </w:t>
      </w:r>
      <w:r w:rsidRPr="00CF1291">
        <w:rPr>
          <w:i/>
          <w:iCs/>
          <w:sz w:val="24"/>
          <w:szCs w:val="24"/>
          <w:shd w:val="clear" w:color="auto" w:fill="FFFFFF"/>
          <w:lang w:val="id-ID"/>
        </w:rPr>
        <w:t>lafadz 'kun'</w:t>
      </w:r>
      <w:r w:rsidRPr="00CF1291">
        <w:rPr>
          <w:sz w:val="24"/>
          <w:szCs w:val="24"/>
          <w:shd w:val="clear" w:color="auto" w:fill="FFFFFF"/>
          <w:lang w:val="id-ID"/>
        </w:rPr>
        <w:t xml:space="preserve"> is in accordance with the context of Arab society who uses the word to express something that is considered easy. Fakhruddin al-Razi argues that the use of parables about Allah's creation. Lafaz 'kun' in verse 82 indicates that the Qur'an corresponds to the intellectual level of the Meccan polytheists, who were not yet capable of understanding non-empirical knowledge. The Meccan polytheists at that time thought that the creation process had to use sensory tools or intermediaries, and were closely related to time and place. Allah, according to al-Razi, does not go into time or place </w:t>
      </w:r>
      <w:r>
        <w:rPr>
          <w:sz w:val="24"/>
          <w:szCs w:val="24"/>
          <w:lang w:val="id-ID"/>
        </w:rPr>
        <w:fldChar w:fldCharType="begin" w:fldLock="1"/>
      </w:r>
      <w:r>
        <w:rPr>
          <w:sz w:val="24"/>
          <w:szCs w:val="24"/>
          <w:lang w:val="id-ID"/>
        </w:rPr>
        <w:instrText>ADDIN CSL_CITATION {"citationItems":[{"id":"ITEM-1","itemData":{"DOI":"10.21111/klm.v13i2.291","ISSN":"1412-9590","abstract":"In order to uncover the existence of this universe, human will find two man theories about how God created this universe: Theory of Emanation and Theory of Creation. In the view of Theory of Emanation, this universe was transmitted from the Transcendent Being trough a hierarchical levels; while Theory of Creation taught that the beginning of universe as the creation of The One Almighty God. It is interesting that every single opinion have their argumentation supported by number of famous philosopher, such as Ibn Sina who supported Theory of Emanation, and Fakhruddin al-Razi who refuted that idea and declared that Theory of Creation is more legitimate. Ibn Sina’s theory evidently was an improvement from the theory of movement owned by Aristotle. According to this theory, every entity has potential and action aspect. Movement is the process from the potential to the action, and its process can take place because of supporting cause. These causes led finally to the Prime Cause defined as unmoved mover. In the perspective of Ibn Sina, this ‘Prime Cause’ is God that Wajib al-Wujud. Wajib al-Wujud led later to the main argument of Ibn Sina about the existence of God. Al-Razi did not agree with Ibn Sina’s theory. From here, al-Razi launched his criticism against Ibn Sina’s thought about the Theory of Emanation. This paper will discuss further about al-Razi’s critique toward Ibnu Sina’s concept of God which focusced on the theory of movement and singularity.","author":[{"dropping-particle":"","family":"Mustofa","given":"Imron","non-dropping-particle":"","parse-names":false,"suffix":""}],"container-title":"Kalimah","id":"ITEM-1","issue":"2","issued":{"date-parts":[["2015"]]},"page":"311","title":"Kritik Fakhruddin al-Razi terhadap Emanasi Ibnu Sina","type":"article-journal","volume":"13"},"uris":["http://www.mendeley.com/documents/?uuid=686f263c-1222-4c1d-ba75-66312d04ab33"]}],"mendeley":{"formattedCitation":"(Mustofa, 2015)","plainTextFormattedCitation":"(Mustofa, 2015)","previouslyFormattedCitation":"(Mustofa, 2015)"},"properties":{"noteIndex":0},"schema":"https://github.com/citation-style-language/schema/raw/master/csl-citation.json"}</w:instrText>
      </w:r>
      <w:r>
        <w:rPr>
          <w:sz w:val="24"/>
          <w:szCs w:val="24"/>
          <w:lang w:val="id-ID"/>
        </w:rPr>
        <w:fldChar w:fldCharType="separate"/>
      </w:r>
      <w:r w:rsidRPr="00D2357C">
        <w:rPr>
          <w:noProof/>
          <w:sz w:val="24"/>
          <w:szCs w:val="24"/>
          <w:lang w:val="id-ID"/>
        </w:rPr>
        <w:t>(Mustofa, 2015)</w:t>
      </w:r>
      <w:r>
        <w:rPr>
          <w:sz w:val="24"/>
          <w:szCs w:val="24"/>
          <w:lang w:val="id-ID"/>
        </w:rPr>
        <w:fldChar w:fldCharType="end"/>
      </w:r>
      <w:r w:rsidRPr="00B135C1">
        <w:rPr>
          <w:sz w:val="24"/>
          <w:szCs w:val="24"/>
          <w:lang w:val="id-ID"/>
        </w:rPr>
        <w:t>.</w:t>
      </w:r>
    </w:p>
    <w:p w14:paraId="1E0ACEA1" w14:textId="77777777" w:rsidR="001446EA" w:rsidRPr="00B135C1" w:rsidRDefault="001446EA" w:rsidP="001446EA">
      <w:pPr>
        <w:pStyle w:val="ListParagraph"/>
        <w:ind w:left="567"/>
        <w:jc w:val="both"/>
        <w:rPr>
          <w:sz w:val="24"/>
          <w:szCs w:val="24"/>
        </w:rPr>
      </w:pPr>
      <w:r w:rsidRPr="00B135C1">
        <w:rPr>
          <w:i/>
          <w:iCs/>
          <w:sz w:val="24"/>
          <w:szCs w:val="24"/>
          <w:lang w:val="id-ID"/>
        </w:rPr>
        <w:t>“</w:t>
      </w:r>
      <w:r w:rsidRPr="00CF1291">
        <w:rPr>
          <w:i/>
          <w:iCs/>
          <w:sz w:val="24"/>
          <w:szCs w:val="24"/>
        </w:rPr>
        <w:t>And indeed, We have glorified Adam's posterity, and We have transported them on land and at sea, and We have given them sustenance from the good and We have made them above the many creatures that We have created with perfect advantage</w:t>
      </w:r>
      <w:r w:rsidRPr="00B135C1">
        <w:rPr>
          <w:i/>
          <w:iCs/>
          <w:sz w:val="24"/>
          <w:szCs w:val="24"/>
          <w:lang w:val="id-ID"/>
        </w:rPr>
        <w:t>.”</w:t>
      </w:r>
      <w:r w:rsidRPr="00B135C1">
        <w:rPr>
          <w:sz w:val="24"/>
          <w:szCs w:val="24"/>
          <w:lang w:val="id-ID"/>
        </w:rPr>
        <w:t xml:space="preserve"> </w:t>
      </w:r>
      <w:r w:rsidRPr="00D452AB">
        <w:rPr>
          <w:sz w:val="24"/>
          <w:szCs w:val="24"/>
        </w:rPr>
        <w:t>(Al-</w:t>
      </w:r>
      <w:proofErr w:type="spellStart"/>
      <w:r w:rsidRPr="00D452AB">
        <w:rPr>
          <w:sz w:val="24"/>
          <w:szCs w:val="24"/>
        </w:rPr>
        <w:t>Isra</w:t>
      </w:r>
      <w:proofErr w:type="spellEnd"/>
      <w:r w:rsidRPr="00D452AB">
        <w:rPr>
          <w:sz w:val="24"/>
          <w:szCs w:val="24"/>
        </w:rPr>
        <w:t>': 70)</w:t>
      </w:r>
      <w:r>
        <w:rPr>
          <w:sz w:val="24"/>
          <w:szCs w:val="24"/>
          <w:lang w:val="id-ID"/>
        </w:rPr>
        <w:t xml:space="preserve">. </w:t>
      </w:r>
      <w:r w:rsidRPr="00CF1291">
        <w:rPr>
          <w:color w:val="040402"/>
          <w:sz w:val="24"/>
          <w:szCs w:val="24"/>
          <w:shd w:val="clear" w:color="auto" w:fill="FFFEFC"/>
        </w:rPr>
        <w:t>According to the tafsir of Al-</w:t>
      </w:r>
      <w:proofErr w:type="spellStart"/>
      <w:r w:rsidRPr="00CF1291">
        <w:rPr>
          <w:color w:val="040402"/>
          <w:sz w:val="24"/>
          <w:szCs w:val="24"/>
          <w:shd w:val="clear" w:color="auto" w:fill="FFFEFC"/>
        </w:rPr>
        <w:t>Muyassar</w:t>
      </w:r>
      <w:proofErr w:type="spellEnd"/>
      <w:r w:rsidRPr="00CF1291">
        <w:rPr>
          <w:color w:val="040402"/>
          <w:sz w:val="24"/>
          <w:szCs w:val="24"/>
          <w:shd w:val="clear" w:color="auto" w:fill="FFFEFC"/>
        </w:rPr>
        <w:t xml:space="preserve">/ The Ministry of Religious Affairs of Saudi Arabia, it also gives a similar understanding: "And part of Allah's mercy for His servants is to glorify </w:t>
      </w:r>
      <w:r>
        <w:rPr>
          <w:color w:val="040402"/>
          <w:sz w:val="24"/>
          <w:szCs w:val="24"/>
          <w:shd w:val="clear" w:color="auto" w:fill="FFFEFC"/>
        </w:rPr>
        <w:t>them</w:t>
      </w:r>
      <w:r>
        <w:rPr>
          <w:color w:val="040402"/>
          <w:sz w:val="24"/>
          <w:szCs w:val="24"/>
          <w:shd w:val="clear" w:color="auto" w:fill="FFFEFC"/>
          <w:lang w:val="id-ID"/>
        </w:rPr>
        <w:t>,</w:t>
      </w:r>
      <w:r w:rsidRPr="00CF1291">
        <w:rPr>
          <w:color w:val="040402"/>
          <w:sz w:val="24"/>
          <w:szCs w:val="24"/>
          <w:shd w:val="clear" w:color="auto" w:fill="FFFEFC"/>
        </w:rPr>
        <w:t xml:space="preserve"> "</w:t>
      </w:r>
      <w:r w:rsidRPr="00CF1291">
        <w:rPr>
          <w:i/>
          <w:iCs/>
          <w:color w:val="040402"/>
          <w:sz w:val="24"/>
          <w:szCs w:val="24"/>
          <w:shd w:val="clear" w:color="auto" w:fill="FFFEFC"/>
        </w:rPr>
        <w:t xml:space="preserve">Truly We have glorified the descendants of Adam, and We have </w:t>
      </w:r>
      <w:proofErr w:type="spellStart"/>
      <w:r w:rsidRPr="00CF1291">
        <w:rPr>
          <w:i/>
          <w:iCs/>
          <w:color w:val="040402"/>
          <w:sz w:val="24"/>
          <w:szCs w:val="24"/>
          <w:shd w:val="clear" w:color="auto" w:fill="FFFEFC"/>
        </w:rPr>
        <w:t>subservied</w:t>
      </w:r>
      <w:proofErr w:type="spellEnd"/>
      <w:r w:rsidRPr="00CF1291">
        <w:rPr>
          <w:i/>
          <w:iCs/>
          <w:color w:val="040402"/>
          <w:sz w:val="24"/>
          <w:szCs w:val="24"/>
          <w:shd w:val="clear" w:color="auto" w:fill="FFFEFC"/>
        </w:rPr>
        <w:t xml:space="preserve"> them the animals of the land and the ships of the sea so that they may ride and transport the goods they possess. And </w:t>
      </w:r>
      <w:r w:rsidRPr="00CF1291">
        <w:rPr>
          <w:i/>
          <w:iCs/>
          <w:color w:val="040402"/>
          <w:sz w:val="24"/>
          <w:szCs w:val="24"/>
          <w:shd w:val="clear" w:color="auto" w:fill="FFFEFC"/>
        </w:rPr>
        <w:lastRenderedPageBreak/>
        <w:t>We have given them halal and delicious food and drink. And We have exaggerated them from many other creatures with great advantages</w:t>
      </w:r>
      <w:r w:rsidRPr="00D452AB">
        <w:rPr>
          <w:color w:val="040402"/>
          <w:sz w:val="24"/>
          <w:szCs w:val="24"/>
          <w:shd w:val="clear" w:color="auto" w:fill="FFFEFC"/>
        </w:rPr>
        <w:t>.”</w:t>
      </w:r>
    </w:p>
    <w:p w14:paraId="1FA5B6DB" w14:textId="77777777" w:rsidR="001446EA" w:rsidRDefault="001446EA" w:rsidP="001446EA">
      <w:pPr>
        <w:pStyle w:val="ListParagraph"/>
        <w:ind w:left="0" w:firstLine="720"/>
        <w:jc w:val="both"/>
        <w:rPr>
          <w:color w:val="040402"/>
          <w:sz w:val="24"/>
          <w:szCs w:val="24"/>
          <w:shd w:val="clear" w:color="auto" w:fill="FFFEFC"/>
          <w:lang w:val="id-ID"/>
        </w:rPr>
      </w:pPr>
    </w:p>
    <w:p w14:paraId="3364BB2A" w14:textId="77777777" w:rsidR="001446EA" w:rsidRPr="00D452AB" w:rsidRDefault="001446EA" w:rsidP="001446EA">
      <w:pPr>
        <w:pStyle w:val="ListParagraph"/>
        <w:ind w:left="0" w:firstLine="720"/>
        <w:jc w:val="both"/>
        <w:rPr>
          <w:color w:val="040402"/>
          <w:sz w:val="24"/>
          <w:szCs w:val="24"/>
          <w:shd w:val="clear" w:color="auto" w:fill="FFFEFC"/>
        </w:rPr>
      </w:pPr>
      <w:r w:rsidRPr="00CF1291">
        <w:rPr>
          <w:color w:val="040402"/>
          <w:sz w:val="24"/>
          <w:szCs w:val="24"/>
          <w:shd w:val="clear" w:color="auto" w:fill="FFFEFC"/>
        </w:rPr>
        <w:t>From this verse, it is clear that God created man with glory and advantages that are so abundant. In addition, God has also created man with the most perfect physical and non-physical (Q.S at-Tin: 4-6). Not only the five senses are perfect, but also the heart that serves to weigh and make decisions (Q.S. an-</w:t>
      </w:r>
      <w:proofErr w:type="spellStart"/>
      <w:r w:rsidRPr="00CF1291">
        <w:rPr>
          <w:color w:val="040402"/>
          <w:sz w:val="24"/>
          <w:szCs w:val="24"/>
          <w:shd w:val="clear" w:color="auto" w:fill="FFFEFC"/>
        </w:rPr>
        <w:t>Nahl</w:t>
      </w:r>
      <w:proofErr w:type="spellEnd"/>
      <w:r w:rsidRPr="00CF1291">
        <w:rPr>
          <w:color w:val="040402"/>
          <w:sz w:val="24"/>
          <w:szCs w:val="24"/>
          <w:shd w:val="clear" w:color="auto" w:fill="FFFEFC"/>
        </w:rPr>
        <w:t>: 78). All the glory and advantages of this man, in accordance with his duties on earth, namely as caliph (Q.S. al-Baqarah: 30)</w:t>
      </w:r>
      <w:r w:rsidRPr="00D452AB">
        <w:rPr>
          <w:color w:val="040402"/>
          <w:sz w:val="24"/>
          <w:szCs w:val="24"/>
          <w:shd w:val="clear" w:color="auto" w:fill="FFFEFC"/>
        </w:rPr>
        <w:t>.</w:t>
      </w:r>
      <w:r>
        <w:rPr>
          <w:color w:val="040402"/>
          <w:sz w:val="24"/>
          <w:szCs w:val="24"/>
          <w:shd w:val="clear" w:color="auto" w:fill="FFFEFC"/>
          <w:lang w:val="id-ID"/>
        </w:rPr>
        <w:t xml:space="preserve"> </w:t>
      </w:r>
      <w:proofErr w:type="gramStart"/>
      <w:r w:rsidRPr="00CF1291">
        <w:rPr>
          <w:color w:val="040402"/>
          <w:sz w:val="24"/>
          <w:szCs w:val="24"/>
          <w:shd w:val="clear" w:color="auto" w:fill="FFFEFC"/>
        </w:rPr>
        <w:t>So</w:t>
      </w:r>
      <w:proofErr w:type="gramEnd"/>
      <w:r w:rsidRPr="00CF1291">
        <w:rPr>
          <w:color w:val="040402"/>
          <w:sz w:val="24"/>
          <w:szCs w:val="24"/>
          <w:shd w:val="clear" w:color="auto" w:fill="FFFEFC"/>
        </w:rPr>
        <w:t xml:space="preserve"> we should use all of God's grace to continue to learn about many things, especially to draw closer to Him. One of them is by getting to know the environment and the objects in our environment. As God taught Adam directly, it signifies that we are also capable of direct contact with God because there is a</w:t>
      </w:r>
      <w:r w:rsidRPr="00CF1291">
        <w:rPr>
          <w:i/>
          <w:color w:val="040402"/>
          <w:sz w:val="24"/>
          <w:szCs w:val="24"/>
          <w:shd w:val="clear" w:color="auto" w:fill="FFFEFC"/>
        </w:rPr>
        <w:t xml:space="preserve"> Godly </w:t>
      </w:r>
      <w:proofErr w:type="gramStart"/>
      <w:r w:rsidRPr="00CF1291">
        <w:rPr>
          <w:i/>
          <w:color w:val="040402"/>
          <w:sz w:val="24"/>
          <w:szCs w:val="24"/>
          <w:shd w:val="clear" w:color="auto" w:fill="FFFEFC"/>
        </w:rPr>
        <w:t>spirit</w:t>
      </w:r>
      <w:r w:rsidRPr="00CF1291">
        <w:rPr>
          <w:color w:val="040402"/>
          <w:sz w:val="24"/>
          <w:szCs w:val="24"/>
          <w:shd w:val="clear" w:color="auto" w:fill="FFFEFC"/>
        </w:rPr>
        <w:t xml:space="preserve">  within</w:t>
      </w:r>
      <w:proofErr w:type="gramEnd"/>
      <w:r w:rsidRPr="00CF1291">
        <w:rPr>
          <w:color w:val="040402"/>
          <w:sz w:val="24"/>
          <w:szCs w:val="24"/>
          <w:shd w:val="clear" w:color="auto" w:fill="FFFEFC"/>
        </w:rPr>
        <w:t xml:space="preserve"> us</w:t>
      </w:r>
      <w:r w:rsidRPr="00D452AB">
        <w:rPr>
          <w:color w:val="040402"/>
          <w:sz w:val="24"/>
          <w:szCs w:val="24"/>
          <w:shd w:val="clear" w:color="auto" w:fill="FFFEFC"/>
        </w:rPr>
        <w:t>.</w:t>
      </w:r>
    </w:p>
    <w:p w14:paraId="3A6CF84D" w14:textId="77777777" w:rsidR="001446EA" w:rsidRPr="00D452AB" w:rsidRDefault="001446EA" w:rsidP="001446EA">
      <w:pPr>
        <w:jc w:val="right"/>
        <w:rPr>
          <w:color w:val="040402"/>
          <w:sz w:val="24"/>
          <w:szCs w:val="24"/>
          <w:shd w:val="clear" w:color="auto" w:fill="FFFEFC"/>
        </w:rPr>
      </w:pPr>
      <w:r w:rsidRPr="00D452AB">
        <w:rPr>
          <w:sz w:val="24"/>
          <w:szCs w:val="24"/>
          <w:rtl/>
        </w:rPr>
        <w:t>لَّمَ الْأَسْمَاءَ لَّهَا لَى الْمَلَائِكَةِ الَ اءِ لَاءِ ادِقِينَ (٣١)</w:t>
      </w:r>
    </w:p>
    <w:p w14:paraId="017E64BD" w14:textId="77777777" w:rsidR="001446EA" w:rsidRPr="00D452AB" w:rsidRDefault="001446EA" w:rsidP="001446EA">
      <w:pPr>
        <w:pStyle w:val="ListParagraph"/>
        <w:ind w:left="426"/>
        <w:jc w:val="both"/>
        <w:rPr>
          <w:color w:val="040402"/>
          <w:sz w:val="24"/>
          <w:szCs w:val="24"/>
          <w:shd w:val="clear" w:color="auto" w:fill="FFFEFC"/>
        </w:rPr>
      </w:pPr>
      <w:r w:rsidRPr="000E1DE3">
        <w:rPr>
          <w:i/>
          <w:iCs/>
          <w:color w:val="040402"/>
          <w:sz w:val="24"/>
          <w:szCs w:val="24"/>
          <w:shd w:val="clear" w:color="auto" w:fill="FFFEFC"/>
        </w:rPr>
        <w:t>“</w:t>
      </w:r>
      <w:r w:rsidRPr="00CF1291">
        <w:rPr>
          <w:i/>
          <w:iCs/>
          <w:color w:val="040402"/>
          <w:sz w:val="24"/>
          <w:szCs w:val="24"/>
          <w:shd w:val="clear" w:color="auto" w:fill="FFFEFC"/>
        </w:rPr>
        <w:t xml:space="preserve">And He taught Adam the names of all of them, and He showed them to the angels, saying, "Tell me the names of all these things, if you are </w:t>
      </w:r>
      <w:proofErr w:type="gramStart"/>
      <w:r w:rsidRPr="00CF1291">
        <w:rPr>
          <w:i/>
          <w:iCs/>
          <w:color w:val="040402"/>
          <w:sz w:val="24"/>
          <w:szCs w:val="24"/>
          <w:shd w:val="clear" w:color="auto" w:fill="FFFEFC"/>
        </w:rPr>
        <w:t>truthful!</w:t>
      </w:r>
      <w:r>
        <w:rPr>
          <w:color w:val="040402"/>
          <w:sz w:val="24"/>
          <w:szCs w:val="24"/>
          <w:shd w:val="clear" w:color="auto" w:fill="FFFEFC"/>
          <w:lang w:val="id-ID"/>
        </w:rPr>
        <w:t>.</w:t>
      </w:r>
      <w:proofErr w:type="gramEnd"/>
      <w:r w:rsidRPr="00D452AB">
        <w:rPr>
          <w:color w:val="040402"/>
          <w:sz w:val="24"/>
          <w:szCs w:val="24"/>
          <w:shd w:val="clear" w:color="auto" w:fill="FFFEFC"/>
        </w:rPr>
        <w:t>” (QS al-Baqarah: 31)</w:t>
      </w:r>
    </w:p>
    <w:p w14:paraId="68EB5411" w14:textId="77777777" w:rsidR="001446EA" w:rsidRDefault="001446EA" w:rsidP="001446EA">
      <w:pPr>
        <w:pStyle w:val="ListParagraph"/>
        <w:ind w:left="0" w:firstLine="720"/>
        <w:jc w:val="both"/>
        <w:rPr>
          <w:color w:val="040402"/>
          <w:sz w:val="24"/>
          <w:szCs w:val="24"/>
          <w:shd w:val="clear" w:color="auto" w:fill="FFFEFC"/>
        </w:rPr>
      </w:pPr>
    </w:p>
    <w:p w14:paraId="2704ECDD" w14:textId="77777777" w:rsidR="001446EA" w:rsidRPr="00D452AB" w:rsidRDefault="001446EA" w:rsidP="001446EA">
      <w:pPr>
        <w:pStyle w:val="ListParagraph"/>
        <w:ind w:left="0" w:firstLine="720"/>
        <w:jc w:val="both"/>
        <w:rPr>
          <w:color w:val="040402"/>
          <w:sz w:val="24"/>
          <w:szCs w:val="24"/>
        </w:rPr>
      </w:pPr>
      <w:r w:rsidRPr="00CB5D55">
        <w:rPr>
          <w:color w:val="040402"/>
          <w:sz w:val="24"/>
          <w:szCs w:val="24"/>
        </w:rPr>
        <w:t xml:space="preserve">From the interpretations obtained from many commentators, there is sufficient evidence to show that humans are the most noble creatures with various gifts from God. Even the first humans were taught directly by God, so there is no such thing as impossible for anyone who wants to have a direct relationship with God. In fact, what can be directly related to God is the human spirit, where by His power humans are given a lot of knowledge about God's secrets when they have reached the highest level of proverb. In another maximal concept, there is an understanding that the relationship between the quality of the results of self-understanding is very close to the depth of our understanding of Allah SWT. Imam Al-Ghazali's term is </w:t>
      </w:r>
      <w:r w:rsidRPr="00CB5D55">
        <w:rPr>
          <w:i/>
          <w:iCs/>
          <w:color w:val="040402"/>
          <w:sz w:val="24"/>
          <w:szCs w:val="24"/>
        </w:rPr>
        <w:t>man '</w:t>
      </w:r>
      <w:proofErr w:type="spellStart"/>
      <w:r w:rsidRPr="00CB5D55">
        <w:rPr>
          <w:i/>
          <w:iCs/>
          <w:color w:val="040402"/>
          <w:sz w:val="24"/>
          <w:szCs w:val="24"/>
        </w:rPr>
        <w:t>arafa</w:t>
      </w:r>
      <w:proofErr w:type="spellEnd"/>
      <w:r w:rsidRPr="00CB5D55">
        <w:rPr>
          <w:i/>
          <w:iCs/>
          <w:color w:val="040402"/>
          <w:sz w:val="24"/>
          <w:szCs w:val="24"/>
        </w:rPr>
        <w:t xml:space="preserve"> </w:t>
      </w:r>
      <w:proofErr w:type="spellStart"/>
      <w:r w:rsidRPr="00CB5D55">
        <w:rPr>
          <w:i/>
          <w:iCs/>
          <w:color w:val="040402"/>
          <w:sz w:val="24"/>
          <w:szCs w:val="24"/>
        </w:rPr>
        <w:t>nafsahu</w:t>
      </w:r>
      <w:proofErr w:type="spellEnd"/>
      <w:r w:rsidRPr="00CB5D55">
        <w:rPr>
          <w:i/>
          <w:iCs/>
          <w:color w:val="040402"/>
          <w:sz w:val="24"/>
          <w:szCs w:val="24"/>
        </w:rPr>
        <w:t xml:space="preserve"> '</w:t>
      </w:r>
      <w:proofErr w:type="spellStart"/>
      <w:r w:rsidRPr="00CB5D55">
        <w:rPr>
          <w:i/>
          <w:iCs/>
          <w:color w:val="040402"/>
          <w:sz w:val="24"/>
          <w:szCs w:val="24"/>
        </w:rPr>
        <w:t>arafa</w:t>
      </w:r>
      <w:proofErr w:type="spellEnd"/>
      <w:r w:rsidRPr="00CB5D55">
        <w:rPr>
          <w:i/>
          <w:iCs/>
          <w:color w:val="040402"/>
          <w:sz w:val="24"/>
          <w:szCs w:val="24"/>
        </w:rPr>
        <w:t xml:space="preserve"> </w:t>
      </w:r>
      <w:proofErr w:type="spellStart"/>
      <w:r w:rsidRPr="00CB5D55">
        <w:rPr>
          <w:i/>
          <w:iCs/>
          <w:color w:val="040402"/>
          <w:sz w:val="24"/>
          <w:szCs w:val="24"/>
        </w:rPr>
        <w:t>rabbahu</w:t>
      </w:r>
      <w:proofErr w:type="spellEnd"/>
      <w:r w:rsidRPr="00CB5D55">
        <w:rPr>
          <w:color w:val="040402"/>
          <w:sz w:val="24"/>
          <w:szCs w:val="24"/>
        </w:rPr>
        <w:t xml:space="preserve"> (whoever is able to understand himself will be able to understand his own common sense then he is able to understand the truth of his Lord)</w:t>
      </w:r>
      <w:r>
        <w:rPr>
          <w:color w:val="040402"/>
          <w:sz w:val="24"/>
          <w:szCs w:val="24"/>
          <w:lang w:val="id-ID"/>
        </w:rPr>
        <w:t xml:space="preserve"> </w:t>
      </w:r>
      <w:r>
        <w:rPr>
          <w:color w:val="040402"/>
          <w:sz w:val="24"/>
          <w:szCs w:val="24"/>
          <w:lang w:val="id-ID"/>
        </w:rPr>
        <w:fldChar w:fldCharType="begin" w:fldLock="1"/>
      </w:r>
      <w:r>
        <w:rPr>
          <w:color w:val="040402"/>
          <w:sz w:val="24"/>
          <w:szCs w:val="24"/>
          <w:lang w:val="id-ID"/>
        </w:rPr>
        <w:instrText>ADDIN CSL_CITATION {"citationItems":[{"id":"ITEM-1","itemData":{"abstract":"Counselling and psychotherapy are parts of the modern discipline of\npsychology related to the study of human mind and behaviour. Islamic\ncounselling is a method to infuse values and spirituality into the process of\ntherapy and treatment as well as to overcome various difficulties through\nreligious teachings which will in turn help in balancing the physical and the\nspiritual needs of an individual. To avoid failures, it is crucial to accomplish a\nbalanced life; as spirituality creates inner peace. Therefore, the main sources\nof Islamic counselling are the Qur?an, the book of God and the hadith of the\nProphet. Both of these sources emphasise on the well-being, satisfaction and\nthe salvation of the individual. During the medieval period, extensive study on\nhuman psychology had been undertook by Muslim scholars such as Al-Razi,\nIbn Sina, Al-Balkhi, and Al-Ghazali. These scholars have laid the foundations\nand principles of Islamic counselling. Some of the key principles of Islamic\ncounselling are: confidentiality, autonomy, beneficence, justice, motivation,\nmulticultural counselling, and personality development. It is important to\nrelate that spirituality has its own coping strategies","author":[{"dropping-particle":"","family":"Sudan","given":"Salmi Ahmad","non-dropping-particle":"","parse-names":false,"suffix":""}],"container-title":"Asian Journal of Management Sciences &amp; Education","id":"ITEM-1","issue":"3","issued":{"date-parts":[["2017"]]},"page":"129-138","title":"Principles of Islamic counseling and psychotherapy","type":"article-journal","volume":"6"},"uris":["http://www.mendeley.com/documents/?uuid=18bfa377-7436-4f53-9721-73389091d226"]}],"mendeley":{"formattedCitation":"(Sudan, 2017)","plainTextFormattedCitation":"(Sudan, 2017)","previouslyFormattedCitation":"(Sudan, 2017)"},"properties":{"noteIndex":0},"schema":"https://github.com/citation-style-language/schema/raw/master/csl-citation.json"}</w:instrText>
      </w:r>
      <w:r>
        <w:rPr>
          <w:color w:val="040402"/>
          <w:sz w:val="24"/>
          <w:szCs w:val="24"/>
          <w:lang w:val="id-ID"/>
        </w:rPr>
        <w:fldChar w:fldCharType="separate"/>
      </w:r>
      <w:r w:rsidRPr="000B1814">
        <w:rPr>
          <w:noProof/>
          <w:color w:val="040402"/>
          <w:sz w:val="24"/>
          <w:szCs w:val="24"/>
          <w:lang w:val="id-ID"/>
        </w:rPr>
        <w:t>(Sudan, 2017)</w:t>
      </w:r>
      <w:r>
        <w:rPr>
          <w:color w:val="040402"/>
          <w:sz w:val="24"/>
          <w:szCs w:val="24"/>
          <w:lang w:val="id-ID"/>
        </w:rPr>
        <w:fldChar w:fldCharType="end"/>
      </w:r>
      <w:r w:rsidRPr="00D452AB">
        <w:rPr>
          <w:color w:val="040402"/>
          <w:sz w:val="24"/>
          <w:szCs w:val="24"/>
        </w:rPr>
        <w:t>.</w:t>
      </w:r>
      <w:r>
        <w:rPr>
          <w:color w:val="040402"/>
          <w:sz w:val="24"/>
          <w:szCs w:val="24"/>
          <w:lang w:val="id-ID"/>
        </w:rPr>
        <w:t xml:space="preserve"> </w:t>
      </w:r>
      <w:r w:rsidRPr="00CB5D55">
        <w:rPr>
          <w:color w:val="040402"/>
          <w:sz w:val="24"/>
          <w:szCs w:val="24"/>
          <w:lang w:val="id-ID"/>
        </w:rPr>
        <w:t>So indirectly, as humans, we should start trying to understand who we really are until we are given a great gift. In fact, we get the task of being a caliph on earth, which shows how capable we are to rule, manage, and guard the entire earth. Another plus is the reason that God gave is also a means for us to think. Be sensitive to what God has given us in our lives, including all of His creation, even inanimate objects. With all the guidance that Allah has given, through the Apostles or Prophets, the sahabiyat, Tabi'in, to the saints and also the Sunans in Java, we must be able to lead us to</w:t>
      </w:r>
      <w:r>
        <w:rPr>
          <w:color w:val="040402"/>
          <w:sz w:val="24"/>
          <w:szCs w:val="24"/>
          <w:lang w:val="id-ID"/>
        </w:rPr>
        <w:t xml:space="preserve"> our essence as God's creatures</w:t>
      </w:r>
      <w:r w:rsidRPr="00D452AB">
        <w:rPr>
          <w:color w:val="040402"/>
          <w:sz w:val="24"/>
          <w:szCs w:val="24"/>
        </w:rPr>
        <w:t>.</w:t>
      </w:r>
    </w:p>
    <w:p w14:paraId="02FFB3AE" w14:textId="77777777" w:rsidR="001446EA" w:rsidRPr="00D452AB" w:rsidRDefault="001446EA" w:rsidP="001446EA">
      <w:pPr>
        <w:ind w:firstLine="720"/>
        <w:jc w:val="right"/>
        <w:rPr>
          <w:color w:val="040402"/>
          <w:sz w:val="24"/>
          <w:szCs w:val="24"/>
          <w:shd w:val="clear" w:color="auto" w:fill="FFFEFC"/>
        </w:rPr>
      </w:pPr>
      <w:r w:rsidRPr="00D452AB">
        <w:rPr>
          <w:color w:val="040402"/>
          <w:sz w:val="24"/>
          <w:szCs w:val="24"/>
          <w:shd w:val="clear" w:color="auto" w:fill="FFFEFC"/>
          <w:rtl/>
        </w:rPr>
        <w:t>ادَمَ لَىٰٓ لَسْتُ الُوا۟ لَىٰ لُوا۟ لْقِيَٰمَةِ ا ا ا لِينَ</w:t>
      </w:r>
    </w:p>
    <w:p w14:paraId="269CC213" w14:textId="77777777" w:rsidR="001446EA" w:rsidRPr="00D452AB" w:rsidRDefault="001446EA" w:rsidP="001446EA">
      <w:pPr>
        <w:ind w:firstLine="720"/>
        <w:jc w:val="both"/>
        <w:rPr>
          <w:color w:val="040402"/>
          <w:sz w:val="24"/>
          <w:szCs w:val="24"/>
          <w:shd w:val="clear" w:color="auto" w:fill="FFFEFC"/>
        </w:rPr>
      </w:pPr>
      <w:r w:rsidRPr="00CB5D55">
        <w:rPr>
          <w:color w:val="040402"/>
          <w:sz w:val="24"/>
          <w:szCs w:val="24"/>
          <w:shd w:val="clear" w:color="auto" w:fill="FFFEFC"/>
        </w:rPr>
        <w:t>And remember, O Messenger of Allah and people of understanding, when Allah brought out from the tribes of the Bani Adam their descendants and made them children from generation to generation; and when Allah brought them out of the belly of their mother and the bones of their father; Then God made them his Lord by making it in their nature that He was their Lord, Creator and Ruler. He said, "Am I not your Lord, Sovereign, and Sovereign?" They replied: "Yes, we testify to ourselves with confidence and pleasure that you are our Lord and Creator, there is no God but you. Because of your grace and strength, we promise this testimony." Allah mentions the reason for this testimony, so that they do not say on the Day of Resurrection as a reason for self-determination: "We were negligent and did not</w:t>
      </w:r>
      <w:r>
        <w:rPr>
          <w:color w:val="040402"/>
          <w:sz w:val="24"/>
          <w:szCs w:val="24"/>
          <w:shd w:val="clear" w:color="auto" w:fill="FFFEFC"/>
        </w:rPr>
        <w:t xml:space="preserve"> know your oneness and divinity</w:t>
      </w:r>
      <w:r w:rsidRPr="00D452AB">
        <w:rPr>
          <w:color w:val="040402"/>
          <w:sz w:val="24"/>
          <w:szCs w:val="24"/>
          <w:shd w:val="clear" w:color="auto" w:fill="FFFEFC"/>
        </w:rPr>
        <w:t>.</w:t>
      </w:r>
    </w:p>
    <w:p w14:paraId="66CE1EA8" w14:textId="77777777" w:rsidR="001446EA" w:rsidRPr="00D452AB" w:rsidRDefault="001446EA" w:rsidP="001446EA">
      <w:pPr>
        <w:ind w:firstLine="720"/>
        <w:jc w:val="right"/>
        <w:rPr>
          <w:color w:val="040402"/>
          <w:sz w:val="24"/>
          <w:szCs w:val="24"/>
          <w:shd w:val="clear" w:color="auto" w:fill="FFFEFC"/>
        </w:rPr>
      </w:pPr>
      <w:r w:rsidRPr="00D452AB">
        <w:rPr>
          <w:color w:val="040402"/>
          <w:sz w:val="24"/>
          <w:szCs w:val="24"/>
          <w:shd w:val="clear" w:color="auto" w:fill="FFFEFC"/>
          <w:rtl/>
        </w:rPr>
        <w:t>ا۟ لْعَهْدِ لْعَهْدَ انَ لًا</w:t>
      </w:r>
    </w:p>
    <w:p w14:paraId="0C7AF604" w14:textId="77777777" w:rsidR="001446EA" w:rsidRPr="00CB5D55" w:rsidRDefault="001446EA" w:rsidP="001446EA">
      <w:pPr>
        <w:ind w:left="720"/>
        <w:jc w:val="both"/>
        <w:rPr>
          <w:i/>
          <w:iCs/>
          <w:color w:val="040402"/>
          <w:sz w:val="24"/>
          <w:szCs w:val="24"/>
          <w:shd w:val="clear" w:color="auto" w:fill="FFFEFC"/>
        </w:rPr>
      </w:pPr>
      <w:r w:rsidRPr="000B1814">
        <w:rPr>
          <w:i/>
          <w:iCs/>
          <w:color w:val="040402"/>
          <w:sz w:val="24"/>
          <w:szCs w:val="24"/>
          <w:shd w:val="clear" w:color="auto" w:fill="FFFEFC"/>
        </w:rPr>
        <w:t>“</w:t>
      </w:r>
      <w:r w:rsidRPr="00CB5D55">
        <w:rPr>
          <w:i/>
          <w:iCs/>
          <w:color w:val="040402"/>
          <w:sz w:val="24"/>
          <w:szCs w:val="24"/>
          <w:shd w:val="clear" w:color="auto" w:fill="FFFEFC"/>
        </w:rPr>
        <w:t>“...... and keep the promise; Surely the promise must be answered." (Q.S. al-</w:t>
      </w:r>
      <w:proofErr w:type="spellStart"/>
      <w:r w:rsidRPr="00CB5D55">
        <w:rPr>
          <w:i/>
          <w:iCs/>
          <w:color w:val="040402"/>
          <w:sz w:val="24"/>
          <w:szCs w:val="24"/>
          <w:shd w:val="clear" w:color="auto" w:fill="FFFEFC"/>
        </w:rPr>
        <w:t>Isra</w:t>
      </w:r>
      <w:proofErr w:type="spellEnd"/>
      <w:r w:rsidRPr="00CB5D55">
        <w:rPr>
          <w:i/>
          <w:iCs/>
          <w:color w:val="040402"/>
          <w:sz w:val="24"/>
          <w:szCs w:val="24"/>
          <w:shd w:val="clear" w:color="auto" w:fill="FFFEFC"/>
        </w:rPr>
        <w:t>': 34)</w:t>
      </w:r>
      <w:r>
        <w:rPr>
          <w:i/>
          <w:iCs/>
          <w:color w:val="040402"/>
          <w:sz w:val="24"/>
          <w:szCs w:val="24"/>
          <w:shd w:val="clear" w:color="auto" w:fill="FFFEFC"/>
          <w:lang w:val="id-ID"/>
        </w:rPr>
        <w:t xml:space="preserve"> </w:t>
      </w:r>
      <w:r w:rsidRPr="00CB5D55">
        <w:rPr>
          <w:i/>
          <w:iCs/>
          <w:color w:val="040402"/>
          <w:sz w:val="24"/>
          <w:szCs w:val="24"/>
          <w:shd w:val="clear" w:color="auto" w:fill="FFFEFC"/>
        </w:rPr>
        <w:t xml:space="preserve">And fulfill the covenant that prevails between you and Allah, or between you and His other servants without undoing or neglecting them, for on the Day of Resurrection Allah will </w:t>
      </w:r>
      <w:r w:rsidRPr="00CB5D55">
        <w:rPr>
          <w:i/>
          <w:iCs/>
          <w:color w:val="040402"/>
          <w:sz w:val="24"/>
          <w:szCs w:val="24"/>
          <w:shd w:val="clear" w:color="auto" w:fill="FFFEFC"/>
        </w:rPr>
        <w:lastRenderedPageBreak/>
        <w:t>surely ask those who make covenants; Does he keep it so that he may reward him, or negle</w:t>
      </w:r>
      <w:r>
        <w:rPr>
          <w:i/>
          <w:iCs/>
          <w:color w:val="040402"/>
          <w:sz w:val="24"/>
          <w:szCs w:val="24"/>
          <w:shd w:val="clear" w:color="auto" w:fill="FFFEFC"/>
        </w:rPr>
        <w:t>ct it so that he may punish him</w:t>
      </w:r>
      <w:r w:rsidRPr="00D452AB">
        <w:rPr>
          <w:color w:val="040402"/>
          <w:sz w:val="24"/>
          <w:szCs w:val="24"/>
          <w:shd w:val="clear" w:color="auto" w:fill="FFFEFC"/>
        </w:rPr>
        <w:t>?</w:t>
      </w:r>
      <w:r>
        <w:rPr>
          <w:color w:val="040402"/>
          <w:sz w:val="24"/>
          <w:szCs w:val="24"/>
          <w:shd w:val="clear" w:color="auto" w:fill="FFFEFC"/>
          <w:lang w:val="id-ID"/>
        </w:rPr>
        <w:t>.”</w:t>
      </w:r>
    </w:p>
    <w:p w14:paraId="643CA8E7" w14:textId="77777777" w:rsidR="001446EA" w:rsidRPr="00D452AB" w:rsidRDefault="001446EA" w:rsidP="001446EA">
      <w:pPr>
        <w:ind w:firstLine="720"/>
        <w:jc w:val="right"/>
        <w:rPr>
          <w:color w:val="040402"/>
          <w:sz w:val="24"/>
          <w:szCs w:val="24"/>
          <w:shd w:val="clear" w:color="auto" w:fill="FFFEFC"/>
        </w:rPr>
      </w:pPr>
      <w:r w:rsidRPr="00D452AB">
        <w:rPr>
          <w:color w:val="040402"/>
          <w:sz w:val="24"/>
          <w:szCs w:val="24"/>
          <w:shd w:val="clear" w:color="auto" w:fill="FFFEFC"/>
          <w:rtl/>
        </w:rPr>
        <w:t>ا لْنَا لذِّكْرَ ا لَهُۥ لَحَٰفِظُونَ</w:t>
      </w:r>
    </w:p>
    <w:p w14:paraId="0628A1A1" w14:textId="77777777" w:rsidR="001446EA" w:rsidRPr="00D452AB" w:rsidRDefault="001446EA" w:rsidP="001446EA">
      <w:pPr>
        <w:ind w:left="720"/>
        <w:jc w:val="both"/>
        <w:rPr>
          <w:color w:val="040402"/>
          <w:sz w:val="24"/>
          <w:szCs w:val="24"/>
          <w:shd w:val="clear" w:color="auto" w:fill="FFFEFC"/>
        </w:rPr>
      </w:pPr>
      <w:r w:rsidRPr="000B1814">
        <w:rPr>
          <w:i/>
          <w:iCs/>
          <w:color w:val="040402"/>
          <w:sz w:val="24"/>
          <w:szCs w:val="24"/>
          <w:shd w:val="clear" w:color="auto" w:fill="FFFEFC"/>
        </w:rPr>
        <w:t>"</w:t>
      </w:r>
      <w:r w:rsidRPr="00CB5D55">
        <w:rPr>
          <w:color w:val="040402"/>
          <w:sz w:val="24"/>
          <w:szCs w:val="24"/>
          <w:shd w:val="clear" w:color="auto" w:fill="FFFEFC"/>
        </w:rPr>
        <w:t xml:space="preserve"> </w:t>
      </w:r>
      <w:r w:rsidRPr="00CB5D55">
        <w:rPr>
          <w:i/>
          <w:iCs/>
          <w:color w:val="040402"/>
          <w:sz w:val="24"/>
          <w:szCs w:val="24"/>
          <w:shd w:val="clear" w:color="auto" w:fill="FFFEFC"/>
        </w:rPr>
        <w:t>We have sent down the Q</w:t>
      </w:r>
      <w:r>
        <w:rPr>
          <w:i/>
          <w:iCs/>
          <w:color w:val="040402"/>
          <w:sz w:val="24"/>
          <w:szCs w:val="24"/>
          <w:shd w:val="clear" w:color="auto" w:fill="FFFEFC"/>
        </w:rPr>
        <w:t>ur'an, and We have kept it</w:t>
      </w:r>
      <w:r w:rsidRPr="000B1814">
        <w:rPr>
          <w:i/>
          <w:iCs/>
          <w:color w:val="040402"/>
          <w:sz w:val="24"/>
          <w:szCs w:val="24"/>
          <w:shd w:val="clear" w:color="auto" w:fill="FFFEFC"/>
        </w:rPr>
        <w:t>."</w:t>
      </w:r>
      <w:r w:rsidRPr="00D452AB">
        <w:rPr>
          <w:color w:val="040402"/>
          <w:sz w:val="24"/>
          <w:szCs w:val="24"/>
          <w:shd w:val="clear" w:color="auto" w:fill="FFFEFC"/>
        </w:rPr>
        <w:t xml:space="preserve"> (QS al-</w:t>
      </w:r>
      <w:proofErr w:type="spellStart"/>
      <w:r w:rsidRPr="00D452AB">
        <w:rPr>
          <w:color w:val="040402"/>
          <w:sz w:val="24"/>
          <w:szCs w:val="24"/>
          <w:shd w:val="clear" w:color="auto" w:fill="FFFEFC"/>
        </w:rPr>
        <w:t>Hijr</w:t>
      </w:r>
      <w:proofErr w:type="spellEnd"/>
      <w:r w:rsidRPr="00D452AB">
        <w:rPr>
          <w:color w:val="040402"/>
          <w:sz w:val="24"/>
          <w:szCs w:val="24"/>
          <w:shd w:val="clear" w:color="auto" w:fill="FFFEFC"/>
        </w:rPr>
        <w:t>: 9)</w:t>
      </w:r>
    </w:p>
    <w:p w14:paraId="5FCD4CB1" w14:textId="77777777" w:rsidR="001446EA" w:rsidRDefault="001446EA" w:rsidP="001446EA">
      <w:pPr>
        <w:pStyle w:val="ListParagraph"/>
        <w:ind w:left="0" w:firstLine="720"/>
        <w:jc w:val="both"/>
        <w:rPr>
          <w:color w:val="040402"/>
          <w:sz w:val="24"/>
          <w:szCs w:val="24"/>
          <w:shd w:val="clear" w:color="auto" w:fill="FFFEFC"/>
        </w:rPr>
      </w:pPr>
    </w:p>
    <w:p w14:paraId="62040CC6" w14:textId="77777777" w:rsidR="001446EA" w:rsidRPr="000B1814" w:rsidRDefault="001446EA" w:rsidP="001446EA">
      <w:pPr>
        <w:pStyle w:val="ListParagraph"/>
        <w:ind w:left="0" w:firstLine="720"/>
        <w:jc w:val="both"/>
        <w:rPr>
          <w:color w:val="040402"/>
          <w:sz w:val="24"/>
          <w:szCs w:val="24"/>
          <w:shd w:val="clear" w:color="auto" w:fill="FFFEFC"/>
          <w:lang w:val="id-ID"/>
        </w:rPr>
      </w:pPr>
      <w:r w:rsidRPr="00CB5D55">
        <w:rPr>
          <w:color w:val="040402"/>
          <w:sz w:val="24"/>
          <w:szCs w:val="24"/>
          <w:shd w:val="clear" w:color="auto" w:fill="FFFEFC"/>
        </w:rPr>
        <w:t xml:space="preserve">To prove the truth of the prophet Muhammad's confession that the verses he delivered really came from Allah, he said, we are the ones who sent down the Qur'an through the intercession of the angel </w:t>
      </w:r>
      <w:proofErr w:type="spellStart"/>
      <w:r w:rsidRPr="00CB5D55">
        <w:rPr>
          <w:color w:val="040402"/>
          <w:sz w:val="24"/>
          <w:szCs w:val="24"/>
          <w:shd w:val="clear" w:color="auto" w:fill="FFFEFC"/>
        </w:rPr>
        <w:t>gabriel</w:t>
      </w:r>
      <w:proofErr w:type="spellEnd"/>
      <w:r w:rsidRPr="00CB5D55">
        <w:rPr>
          <w:color w:val="040402"/>
          <w:sz w:val="24"/>
          <w:szCs w:val="24"/>
          <w:shd w:val="clear" w:color="auto" w:fill="FFFEFC"/>
        </w:rPr>
        <w:t xml:space="preserve"> which the disbelievers doubted, and surely we are also with the angel </w:t>
      </w:r>
      <w:proofErr w:type="spellStart"/>
      <w:r w:rsidRPr="00CB5D55">
        <w:rPr>
          <w:color w:val="040402"/>
          <w:sz w:val="24"/>
          <w:szCs w:val="24"/>
          <w:shd w:val="clear" w:color="auto" w:fill="FFFEFC"/>
        </w:rPr>
        <w:t>gabriel</w:t>
      </w:r>
      <w:proofErr w:type="spellEnd"/>
      <w:r w:rsidRPr="00CB5D55">
        <w:rPr>
          <w:color w:val="040402"/>
          <w:sz w:val="24"/>
          <w:szCs w:val="24"/>
          <w:shd w:val="clear" w:color="auto" w:fill="FFFEFC"/>
        </w:rPr>
        <w:t xml:space="preserve"> and the believers who always maintain His authenticity, holiness, and eternity until the end of time. The falsehood experienced by the prophet Muhammad also happened to the previous apostles. Allah declared, and indeed, we have sent several apostles before we sent you, O prophet Muhammad. We have sent them to the ancient people. (</w:t>
      </w:r>
      <w:proofErr w:type="spellStart"/>
      <w:r w:rsidRPr="00CB5D55">
        <w:rPr>
          <w:color w:val="040402"/>
          <w:sz w:val="24"/>
          <w:szCs w:val="24"/>
          <w:shd w:val="clear" w:color="auto" w:fill="FFFEFC"/>
        </w:rPr>
        <w:t>Hid</w:t>
      </w:r>
      <w:r>
        <w:rPr>
          <w:color w:val="040402"/>
          <w:sz w:val="24"/>
          <w:szCs w:val="24"/>
          <w:shd w:val="clear" w:color="auto" w:fill="FFFEFC"/>
        </w:rPr>
        <w:t>ayatul</w:t>
      </w:r>
      <w:proofErr w:type="spellEnd"/>
      <w:r>
        <w:rPr>
          <w:color w:val="040402"/>
          <w:sz w:val="24"/>
          <w:szCs w:val="24"/>
          <w:shd w:val="clear" w:color="auto" w:fill="FFFEFC"/>
        </w:rPr>
        <w:t xml:space="preserve"> </w:t>
      </w:r>
      <w:proofErr w:type="spellStart"/>
      <w:r>
        <w:rPr>
          <w:color w:val="040402"/>
          <w:sz w:val="24"/>
          <w:szCs w:val="24"/>
          <w:shd w:val="clear" w:color="auto" w:fill="FFFEFC"/>
        </w:rPr>
        <w:t>Insan</w:t>
      </w:r>
      <w:proofErr w:type="spellEnd"/>
      <w:r>
        <w:rPr>
          <w:color w:val="040402"/>
          <w:sz w:val="24"/>
          <w:szCs w:val="24"/>
          <w:shd w:val="clear" w:color="auto" w:fill="FFFEFC"/>
        </w:rPr>
        <w:t xml:space="preserve"> bi </w:t>
      </w:r>
      <w:proofErr w:type="spellStart"/>
      <w:r>
        <w:rPr>
          <w:color w:val="040402"/>
          <w:sz w:val="24"/>
          <w:szCs w:val="24"/>
          <w:shd w:val="clear" w:color="auto" w:fill="FFFEFC"/>
        </w:rPr>
        <w:t>Tafsiril</w:t>
      </w:r>
      <w:proofErr w:type="spellEnd"/>
      <w:r>
        <w:rPr>
          <w:color w:val="040402"/>
          <w:sz w:val="24"/>
          <w:szCs w:val="24"/>
          <w:shd w:val="clear" w:color="auto" w:fill="FFFEFC"/>
        </w:rPr>
        <w:t xml:space="preserve"> Qur'an/</w:t>
      </w:r>
      <w:proofErr w:type="spellStart"/>
      <w:r w:rsidRPr="00CB5D55">
        <w:rPr>
          <w:color w:val="040402"/>
          <w:sz w:val="24"/>
          <w:szCs w:val="24"/>
          <w:shd w:val="clear" w:color="auto" w:fill="FFFEFC"/>
        </w:rPr>
        <w:t>Ustadz</w:t>
      </w:r>
      <w:proofErr w:type="spellEnd"/>
      <w:r w:rsidRPr="00CB5D55">
        <w:rPr>
          <w:color w:val="040402"/>
          <w:sz w:val="24"/>
          <w:szCs w:val="24"/>
          <w:shd w:val="clear" w:color="auto" w:fill="FFFEFC"/>
        </w:rPr>
        <w:t xml:space="preserve"> Marwan </w:t>
      </w:r>
      <w:proofErr w:type="spellStart"/>
      <w:r w:rsidRPr="00CB5D55">
        <w:rPr>
          <w:color w:val="040402"/>
          <w:sz w:val="24"/>
          <w:szCs w:val="24"/>
          <w:shd w:val="clear" w:color="auto" w:fill="FFFEFC"/>
        </w:rPr>
        <w:t>Hadidi</w:t>
      </w:r>
      <w:proofErr w:type="spellEnd"/>
      <w:r w:rsidRPr="00CB5D55">
        <w:rPr>
          <w:color w:val="040402"/>
          <w:sz w:val="24"/>
          <w:szCs w:val="24"/>
          <w:shd w:val="clear" w:color="auto" w:fill="FFFEFC"/>
        </w:rPr>
        <w:t xml:space="preserve"> bin Musa, </w:t>
      </w:r>
      <w:proofErr w:type="spellStart"/>
      <w:r w:rsidRPr="00CB5D55">
        <w:rPr>
          <w:color w:val="040402"/>
          <w:sz w:val="24"/>
          <w:szCs w:val="24"/>
          <w:shd w:val="clear" w:color="auto" w:fill="FFFEFC"/>
        </w:rPr>
        <w:t>M.</w:t>
      </w:r>
      <w:proofErr w:type="gramStart"/>
      <w:r w:rsidRPr="00CB5D55">
        <w:rPr>
          <w:color w:val="040402"/>
          <w:sz w:val="24"/>
          <w:szCs w:val="24"/>
          <w:shd w:val="clear" w:color="auto" w:fill="FFFEFC"/>
        </w:rPr>
        <w:t>Pd.I</w:t>
      </w:r>
      <w:proofErr w:type="spellEnd"/>
      <w:proofErr w:type="gramEnd"/>
      <w:r w:rsidRPr="00CB5D55">
        <w:rPr>
          <w:color w:val="040402"/>
          <w:sz w:val="24"/>
          <w:szCs w:val="24"/>
          <w:shd w:val="clear" w:color="auto" w:fill="FFFEFC"/>
        </w:rPr>
        <w:t>)</w:t>
      </w:r>
      <w:r>
        <w:rPr>
          <w:color w:val="040402"/>
          <w:sz w:val="24"/>
          <w:szCs w:val="24"/>
          <w:shd w:val="clear" w:color="auto" w:fill="FFFEFC"/>
          <w:lang w:val="id-ID"/>
        </w:rPr>
        <w:t>.</w:t>
      </w:r>
      <w:r w:rsidRPr="000B1814">
        <w:rPr>
          <w:color w:val="040402"/>
          <w:sz w:val="24"/>
          <w:szCs w:val="24"/>
          <w:shd w:val="clear" w:color="auto" w:fill="FFFEFC"/>
        </w:rPr>
        <w:t xml:space="preserve"> </w:t>
      </w:r>
      <w:r w:rsidRPr="00CB5D55">
        <w:rPr>
          <w:color w:val="040402"/>
          <w:sz w:val="24"/>
          <w:szCs w:val="24"/>
          <w:shd w:val="clear" w:color="auto" w:fill="FFFEFC"/>
          <w:lang w:val="id-ID"/>
        </w:rPr>
        <w:t>Examined from previous studies</w:t>
      </w:r>
      <w:r w:rsidRPr="000B1814">
        <w:rPr>
          <w:color w:val="040402"/>
          <w:sz w:val="24"/>
          <w:szCs w:val="24"/>
          <w:shd w:val="clear" w:color="auto" w:fill="FFFEFC"/>
          <w:lang w:val="id-ID"/>
        </w:rPr>
        <w:t xml:space="preserve">, </w:t>
      </w:r>
      <w:r w:rsidRPr="000B1814">
        <w:rPr>
          <w:color w:val="040402"/>
          <w:sz w:val="24"/>
          <w:szCs w:val="24"/>
          <w:shd w:val="clear" w:color="auto" w:fill="FFFEFC"/>
          <w:lang w:val="id-ID"/>
        </w:rPr>
        <w:fldChar w:fldCharType="begin" w:fldLock="1"/>
      </w:r>
      <w:r w:rsidRPr="000B1814">
        <w:rPr>
          <w:color w:val="040402"/>
          <w:sz w:val="24"/>
          <w:szCs w:val="24"/>
          <w:shd w:val="clear" w:color="auto" w:fill="FFFEFC"/>
          <w:lang w:val="id-ID"/>
        </w:rPr>
        <w:instrText>ADDIN CSL_CITATION {"citationItems":[{"id":"ITEM-1","itemData":{"DOI":"10.1093/jaarel/lfaa059","ISSN":"00027189","abstract":"Specialists in Islamic studies have taken virtually no interest in the influential emerging field of cognitive science of religion (CSR). The present article addresses this problem by considering how insights from CSR can be used to reconceptualize classical Islamic theology. The article analyzes a number of theological topics, including predestination and the uncreated QurÊn. However, it focuses on five key Islamic theological claims, namely (1) God is a single first cause who brings the universe into being; (2) God lacks an anthropomorphic body; (3) it is possible to arrive at some knowledge of God independently of scripture through human nature (fiára) and reason; (4) God is a bringer of benefit and harm, thereby rewarding, punishing, testing, and blessing human beings; and (5) prophethood exists and it is proven through miracles. In analyzing the preceding theological issues, the article utilizes the Arabic writings of the renowned medieval theologian Abū ámid al-Ghazlī.","author":[{"dropping-particle":"","family":"Nakissa","given":"Aria","non-dropping-particle":"","parse-names":false,"suffix":""}],"container-title":"Journal of the American Academy of Religion","id":"ITEM-1","issue":"4","issued":{"date-parts":[["2020"]]},"page":"1087-1120","title":"The Cognitive Science of Religion and Islamic Theology: An Analysis Based on the Works of al-Ghazlī","type":"article-journal","volume":"88"},"uris":["http://www.mendeley.com/documents/?uuid=85cf4732-581e-437f-95b3-56087a9f35c9"]}],"mendeley":{"formattedCitation":"(Nakissa, 2020)","manualFormatting":"Nakissa (2020)","plainTextFormattedCitation":"(Nakissa, 2020)","previouslyFormattedCitation":"(Nakissa, 2020)"},"properties":{"noteIndex":0},"schema":"https://github.com/citation-style-language/schema/raw/master/csl-citation.json"}</w:instrText>
      </w:r>
      <w:r w:rsidRPr="000B1814">
        <w:rPr>
          <w:color w:val="040402"/>
          <w:sz w:val="24"/>
          <w:szCs w:val="24"/>
          <w:shd w:val="clear" w:color="auto" w:fill="FFFEFC"/>
          <w:lang w:val="id-ID"/>
        </w:rPr>
        <w:fldChar w:fldCharType="separate"/>
      </w:r>
      <w:r w:rsidRPr="000B1814">
        <w:rPr>
          <w:noProof/>
          <w:color w:val="040402"/>
          <w:sz w:val="24"/>
          <w:szCs w:val="24"/>
          <w:shd w:val="clear" w:color="auto" w:fill="FFFEFC"/>
          <w:lang w:val="id-ID"/>
        </w:rPr>
        <w:t>Nakissa (2020)</w:t>
      </w:r>
      <w:r w:rsidRPr="000B1814">
        <w:rPr>
          <w:color w:val="040402"/>
          <w:sz w:val="24"/>
          <w:szCs w:val="24"/>
          <w:shd w:val="clear" w:color="auto" w:fill="FFFEFC"/>
          <w:lang w:val="id-ID"/>
        </w:rPr>
        <w:fldChar w:fldCharType="end"/>
      </w:r>
      <w:r w:rsidRPr="000B1814">
        <w:rPr>
          <w:color w:val="040402"/>
          <w:sz w:val="24"/>
          <w:szCs w:val="24"/>
          <w:shd w:val="clear" w:color="auto" w:fill="FFFEFC"/>
          <w:lang w:val="id-ID"/>
        </w:rPr>
        <w:t xml:space="preserve"> </w:t>
      </w:r>
      <w:r w:rsidRPr="00CB5D55">
        <w:rPr>
          <w:color w:val="040402"/>
          <w:sz w:val="24"/>
          <w:szCs w:val="24"/>
          <w:shd w:val="clear" w:color="auto" w:fill="FFFEFC"/>
          <w:lang w:val="id-ID"/>
        </w:rPr>
        <w:t xml:space="preserve">reveals al Ghazali's work on the oneness of God as the main cause that brought the universe into existence. Thus, it is clear that the symbolism of the universe in the form of fossils is the oneness of God which is intended to bring benefits, have wisdom, and bless mankind. Therefore, it is very important to learn about the symbolization of the universe to get closer to Him. This can also contribute to building </w:t>
      </w:r>
      <w:r w:rsidRPr="00CB5D55">
        <w:rPr>
          <w:i/>
          <w:iCs/>
          <w:color w:val="040402"/>
          <w:sz w:val="24"/>
          <w:szCs w:val="24"/>
          <w:shd w:val="clear" w:color="auto" w:fill="FFFEFC"/>
          <w:lang w:val="id-ID"/>
        </w:rPr>
        <w:t>'baldatun tayyibatun wa rabbun ghafur</w:t>
      </w:r>
      <w:r w:rsidRPr="00CB5D55">
        <w:rPr>
          <w:color w:val="040402"/>
          <w:sz w:val="24"/>
          <w:szCs w:val="24"/>
          <w:shd w:val="clear" w:color="auto" w:fill="FFFEFC"/>
          <w:lang w:val="id-ID"/>
        </w:rPr>
        <w:t>'. Because in essence humans always want to understand and research the mysteries of nature which encourage the search for identity and are expected to treat nature fairly</w:t>
      </w:r>
      <w:r>
        <w:rPr>
          <w:color w:val="040402"/>
          <w:sz w:val="24"/>
          <w:szCs w:val="24"/>
          <w:shd w:val="clear" w:color="auto" w:fill="FFFEFC"/>
          <w:lang w:val="id-ID"/>
        </w:rPr>
        <w:t>.</w:t>
      </w:r>
      <w:r w:rsidRPr="00D452AB">
        <w:rPr>
          <w:color w:val="040402"/>
          <w:sz w:val="24"/>
          <w:szCs w:val="24"/>
          <w:shd w:val="clear" w:color="auto" w:fill="FFFEFC"/>
        </w:rPr>
        <w:t xml:space="preserve"> </w:t>
      </w:r>
    </w:p>
    <w:p w14:paraId="506AE60A" w14:textId="77777777" w:rsidR="001446EA" w:rsidRDefault="001446EA" w:rsidP="001446EA">
      <w:pPr>
        <w:pStyle w:val="ListParagraph"/>
        <w:ind w:left="0"/>
        <w:jc w:val="both"/>
        <w:rPr>
          <w:b/>
          <w:bCs/>
          <w:sz w:val="24"/>
          <w:szCs w:val="24"/>
          <w:shd w:val="clear" w:color="auto" w:fill="FFFFFF"/>
        </w:rPr>
      </w:pPr>
    </w:p>
    <w:p w14:paraId="3007ECDE" w14:textId="77777777" w:rsidR="001446EA" w:rsidRDefault="001446EA" w:rsidP="001446EA">
      <w:pPr>
        <w:pStyle w:val="ListParagraph"/>
        <w:ind w:left="0"/>
        <w:jc w:val="both"/>
        <w:rPr>
          <w:b/>
          <w:bCs/>
          <w:sz w:val="24"/>
          <w:szCs w:val="24"/>
          <w:shd w:val="clear" w:color="auto" w:fill="FFFFFF"/>
        </w:rPr>
      </w:pPr>
    </w:p>
    <w:p w14:paraId="3B16D551" w14:textId="77777777" w:rsidR="001446EA" w:rsidRDefault="001446EA" w:rsidP="001446EA">
      <w:pPr>
        <w:pStyle w:val="ListParagraph"/>
        <w:ind w:left="0"/>
        <w:jc w:val="both"/>
        <w:rPr>
          <w:b/>
          <w:bCs/>
          <w:sz w:val="24"/>
          <w:szCs w:val="24"/>
          <w:shd w:val="clear" w:color="auto" w:fill="FFFFFF"/>
          <w:lang w:val="id-ID"/>
        </w:rPr>
      </w:pPr>
      <w:r w:rsidRPr="005E43C1">
        <w:rPr>
          <w:b/>
          <w:bCs/>
          <w:sz w:val="24"/>
          <w:szCs w:val="24"/>
          <w:shd w:val="clear" w:color="auto" w:fill="FFFFFF"/>
        </w:rPr>
        <w:t>'</w:t>
      </w:r>
      <w:proofErr w:type="spellStart"/>
      <w:r w:rsidRPr="005E43C1">
        <w:rPr>
          <w:b/>
          <w:bCs/>
          <w:sz w:val="24"/>
          <w:szCs w:val="24"/>
          <w:shd w:val="clear" w:color="auto" w:fill="FFFFFF"/>
        </w:rPr>
        <w:t>Beringin</w:t>
      </w:r>
      <w:proofErr w:type="spellEnd"/>
      <w:r w:rsidRPr="005E43C1">
        <w:rPr>
          <w:b/>
          <w:bCs/>
          <w:sz w:val="24"/>
          <w:szCs w:val="24"/>
          <w:shd w:val="clear" w:color="auto" w:fill="FFFFFF"/>
        </w:rPr>
        <w:t>' Fossil Rocks in the Perspective of Javanese Islamic Philosophy</w:t>
      </w:r>
    </w:p>
    <w:p w14:paraId="76026801" w14:textId="77777777" w:rsidR="001446EA" w:rsidRPr="004F4F53" w:rsidRDefault="001446EA" w:rsidP="001446EA">
      <w:pPr>
        <w:pStyle w:val="ListParagraph"/>
        <w:ind w:left="0"/>
        <w:jc w:val="both"/>
        <w:rPr>
          <w:sz w:val="24"/>
          <w:szCs w:val="24"/>
          <w:lang w:val="id-ID"/>
        </w:rPr>
      </w:pPr>
      <w:r w:rsidRPr="005E43C1">
        <w:rPr>
          <w:sz w:val="24"/>
          <w:szCs w:val="24"/>
          <w:lang w:val="id-ID"/>
        </w:rPr>
        <w:t>The second finding reveals that the Apak 'Beringin' fossil is not only a historical object but also an Islamic spiritual object which means about the universe as a manifestation of the oneness of God. Ringin Apak plant elements then harden and petrify due to natural processes and time that God wants. The Javanese interpret it as wewaton (</w:t>
      </w:r>
      <w:r w:rsidRPr="005E43C1">
        <w:rPr>
          <w:i/>
          <w:iCs/>
          <w:sz w:val="24"/>
          <w:szCs w:val="24"/>
          <w:lang w:val="id-ID"/>
        </w:rPr>
        <w:t>tetenger</w:t>
      </w:r>
      <w:r w:rsidRPr="005E43C1">
        <w:rPr>
          <w:sz w:val="24"/>
          <w:szCs w:val="24"/>
          <w:lang w:val="id-ID"/>
        </w:rPr>
        <w:t xml:space="preserve">). In Indonesia, </w:t>
      </w:r>
      <w:r w:rsidRPr="00667832">
        <w:rPr>
          <w:i/>
          <w:iCs/>
          <w:sz w:val="24"/>
          <w:szCs w:val="24"/>
          <w:lang w:val="id-ID"/>
        </w:rPr>
        <w:t>wewaton</w:t>
      </w:r>
      <w:r w:rsidRPr="005E43C1">
        <w:rPr>
          <w:sz w:val="24"/>
          <w:szCs w:val="24"/>
          <w:lang w:val="id-ID"/>
        </w:rPr>
        <w:t xml:space="preserve"> is defined as a sign or benchmark. In Islam, we have </w:t>
      </w:r>
      <w:r w:rsidRPr="00667832">
        <w:rPr>
          <w:i/>
          <w:iCs/>
          <w:sz w:val="24"/>
          <w:szCs w:val="24"/>
          <w:lang w:val="id-ID"/>
        </w:rPr>
        <w:t>hijr aswad</w:t>
      </w:r>
      <w:r w:rsidRPr="005E43C1">
        <w:rPr>
          <w:sz w:val="24"/>
          <w:szCs w:val="24"/>
          <w:lang w:val="id-ID"/>
        </w:rPr>
        <w:t xml:space="preserve"> and </w:t>
      </w:r>
      <w:r w:rsidRPr="00667832">
        <w:rPr>
          <w:i/>
          <w:iCs/>
          <w:sz w:val="24"/>
          <w:szCs w:val="24"/>
          <w:lang w:val="id-ID"/>
        </w:rPr>
        <w:t>hijr ismail</w:t>
      </w:r>
      <w:r w:rsidRPr="005E43C1">
        <w:rPr>
          <w:sz w:val="24"/>
          <w:szCs w:val="24"/>
          <w:lang w:val="id-ID"/>
        </w:rPr>
        <w:t xml:space="preserve">. This shows that the meaning of the Javanese language is correct and in accordance with or in harmony with Islam. Because this </w:t>
      </w:r>
      <w:r w:rsidRPr="00667832">
        <w:rPr>
          <w:i/>
          <w:iCs/>
          <w:sz w:val="24"/>
          <w:szCs w:val="24"/>
          <w:lang w:val="id-ID"/>
        </w:rPr>
        <w:t xml:space="preserve">aswad </w:t>
      </w:r>
      <w:r w:rsidRPr="005E43C1">
        <w:rPr>
          <w:sz w:val="24"/>
          <w:szCs w:val="24"/>
          <w:lang w:val="id-ID"/>
        </w:rPr>
        <w:t xml:space="preserve">punishment is the benchmark or sign or center of worship for Muslims in performing prayers. This is why fossils are evidence of a natural certificate or ageman for the Javanese Islamic community </w:t>
      </w:r>
      <w:r>
        <w:rPr>
          <w:sz w:val="24"/>
          <w:szCs w:val="24"/>
          <w:lang w:val="id-ID"/>
        </w:rPr>
        <w:fldChar w:fldCharType="begin" w:fldLock="1"/>
      </w:r>
      <w:r>
        <w:rPr>
          <w:sz w:val="24"/>
          <w:szCs w:val="24"/>
          <w:lang w:val="id-ID"/>
        </w:rPr>
        <w:instrText>ADDIN CSL_CITATION {"citationItems":[{"id":"ITEM-1","itemData":{"author":[{"dropping-particle":"","family":"Putro","given":"R. P.","non-dropping-particle":"","parse-names":false,"suffix":""},{"dropping-particle":"","family":"Rohmadi","given":"M.","non-dropping-particle":"","parse-names":false,"suffix":""},{"dropping-particle":"","family":"Rakhmawati","given":"A.","non-dropping-particle":"","parse-names":false,"suffix":""}],"container-title":"IBDA: Jurnal Kajian Islam Dan Budaya","id":"ITEM-1","issue":"2","issued":{"date-parts":[["2021"]]},"page":"335-350","title":"Islamic Religiusity In Serat Wedhatama Pupuh Gambuh","type":"article-journal","volume":"19"},"uris":["http://www.mendeley.com/documents/?uuid=f2b0c5e3-a674-4cb5-bedf-bb0eb705c211"]}],"mendeley":{"formattedCitation":"(Putro et al., 2021)","plainTextFormattedCitation":"(Putro et al., 2021)","previouslyFormattedCitation":"(Putro et al., 2021)"},"properties":{"noteIndex":0},"schema":"https://github.com/citation-style-language/schema/raw/master/csl-citation.json"}</w:instrText>
      </w:r>
      <w:r>
        <w:rPr>
          <w:sz w:val="24"/>
          <w:szCs w:val="24"/>
          <w:lang w:val="id-ID"/>
        </w:rPr>
        <w:fldChar w:fldCharType="separate"/>
      </w:r>
      <w:r w:rsidRPr="00742E23">
        <w:rPr>
          <w:noProof/>
          <w:sz w:val="24"/>
          <w:szCs w:val="24"/>
          <w:lang w:val="id-ID"/>
        </w:rPr>
        <w:t>(Putro et al., 2021)</w:t>
      </w:r>
      <w:r>
        <w:rPr>
          <w:sz w:val="24"/>
          <w:szCs w:val="24"/>
          <w:lang w:val="id-ID"/>
        </w:rPr>
        <w:fldChar w:fldCharType="end"/>
      </w:r>
      <w:r w:rsidRPr="006B25C3">
        <w:rPr>
          <w:sz w:val="24"/>
          <w:szCs w:val="24"/>
          <w:lang w:val="id-ID"/>
        </w:rPr>
        <w:t>.</w:t>
      </w:r>
      <w:r>
        <w:rPr>
          <w:sz w:val="24"/>
          <w:szCs w:val="24"/>
          <w:lang w:val="id-ID"/>
        </w:rPr>
        <w:t xml:space="preserve"> </w:t>
      </w:r>
      <w:r w:rsidRPr="00667832">
        <w:rPr>
          <w:color w:val="040402"/>
          <w:sz w:val="24"/>
          <w:szCs w:val="24"/>
          <w:shd w:val="clear" w:color="auto" w:fill="FFFEFC"/>
          <w:lang w:val="id-ID"/>
        </w:rPr>
        <w:t xml:space="preserve">The next interesting thing is the fossil element, namely the banin tree. This plant with the Latin name </w:t>
      </w:r>
      <w:r w:rsidRPr="00667832">
        <w:rPr>
          <w:i/>
          <w:iCs/>
          <w:color w:val="040402"/>
          <w:sz w:val="24"/>
          <w:szCs w:val="24"/>
          <w:shd w:val="clear" w:color="auto" w:fill="FFFEFC"/>
          <w:lang w:val="id-ID"/>
        </w:rPr>
        <w:t xml:space="preserve">Ficus benjamina </w:t>
      </w:r>
      <w:r>
        <w:rPr>
          <w:i/>
          <w:iCs/>
          <w:color w:val="040402"/>
          <w:sz w:val="24"/>
          <w:szCs w:val="24"/>
          <w:shd w:val="clear" w:color="auto" w:fill="FFFEFC"/>
          <w:lang w:val="id-ID"/>
        </w:rPr>
        <w:t>.</w:t>
      </w:r>
      <w:r w:rsidRPr="00667832">
        <w:rPr>
          <w:i/>
          <w:iCs/>
          <w:color w:val="040402"/>
          <w:sz w:val="24"/>
          <w:szCs w:val="24"/>
          <w:shd w:val="clear" w:color="auto" w:fill="FFFEFC"/>
          <w:lang w:val="id-ID"/>
        </w:rPr>
        <w:t>L</w:t>
      </w:r>
      <w:r w:rsidRPr="00667832">
        <w:rPr>
          <w:color w:val="040402"/>
          <w:sz w:val="24"/>
          <w:szCs w:val="24"/>
          <w:shd w:val="clear" w:color="auto" w:fill="FFFEFC"/>
          <w:lang w:val="id-ID"/>
        </w:rPr>
        <w:t xml:space="preserve"> has different names in each region. The Sunda area is called "</w:t>
      </w:r>
      <w:r w:rsidRPr="00667832">
        <w:rPr>
          <w:i/>
          <w:iCs/>
          <w:color w:val="040402"/>
          <w:sz w:val="24"/>
          <w:szCs w:val="24"/>
          <w:shd w:val="clear" w:color="auto" w:fill="FFFEFC"/>
          <w:lang w:val="id-ID"/>
        </w:rPr>
        <w:t>caringin</w:t>
      </w:r>
      <w:r w:rsidRPr="00667832">
        <w:rPr>
          <w:color w:val="040402"/>
          <w:sz w:val="24"/>
          <w:szCs w:val="24"/>
          <w:shd w:val="clear" w:color="auto" w:fill="FFFEFC"/>
          <w:lang w:val="id-ID"/>
        </w:rPr>
        <w:t>", the Javanese call it "banyan" and for the Malays it is known as "</w:t>
      </w:r>
      <w:r w:rsidRPr="00667832">
        <w:rPr>
          <w:i/>
          <w:iCs/>
          <w:color w:val="040402"/>
          <w:sz w:val="24"/>
          <w:szCs w:val="24"/>
          <w:shd w:val="clear" w:color="auto" w:fill="FFFEFC"/>
          <w:lang w:val="id-ID"/>
        </w:rPr>
        <w:t>waringin</w:t>
      </w:r>
      <w:r w:rsidRPr="00667832">
        <w:rPr>
          <w:color w:val="040402"/>
          <w:sz w:val="24"/>
          <w:szCs w:val="24"/>
          <w:shd w:val="clear" w:color="auto" w:fill="FFFEFC"/>
          <w:lang w:val="id-ID"/>
        </w:rPr>
        <w:t xml:space="preserve">". This tree can grow to about 20-25m and on its upright trunk grows blackish brown hanging roots. The Javanese interpret the </w:t>
      </w:r>
      <w:r w:rsidRPr="005620E1">
        <w:rPr>
          <w:i/>
          <w:iCs/>
          <w:color w:val="040402"/>
          <w:sz w:val="24"/>
          <w:szCs w:val="24"/>
          <w:shd w:val="clear" w:color="auto" w:fill="FFFEFC"/>
          <w:lang w:val="id-ID"/>
        </w:rPr>
        <w:t>bann</w:t>
      </w:r>
      <w:r w:rsidRPr="00667832">
        <w:rPr>
          <w:color w:val="040402"/>
          <w:sz w:val="24"/>
          <w:szCs w:val="24"/>
          <w:shd w:val="clear" w:color="auto" w:fill="FFFEFC"/>
          <w:lang w:val="id-ID"/>
        </w:rPr>
        <w:t xml:space="preserve"> tree as a true symbol of worship </w:t>
      </w:r>
      <w:r>
        <w:rPr>
          <w:sz w:val="24"/>
          <w:szCs w:val="24"/>
          <w:lang w:val="id-ID"/>
        </w:rPr>
        <w:fldChar w:fldCharType="begin" w:fldLock="1"/>
      </w:r>
      <w:r>
        <w:rPr>
          <w:sz w:val="24"/>
          <w:szCs w:val="24"/>
          <w:lang w:val="id-ID"/>
        </w:rPr>
        <w:instrText>ADDIN CSL_CITATION {"citationItems":[{"id":"ITEM-1","itemData":{"ISBN":"9788578110796","ISSN":"1556-5068","PMID":"25246403","abstract":"RESUMEN. Numerosos textos y artículos proporcionan guías sobre cómo escribir artículos académicos. El objetivo de este documento, en particular, consiste en centrarse en las técnicas más recientes al respecto que pueden ser consideradas por los autores a la hora de escribir o revisar textos. Utilizando ejemplos mayoritariamente sacados de los números recientes de International Journal of Clinical and Health Psychology (IJCHP), se comentan nuevas aproximaciones a la presentación de títulos, resúmenes, orientaciones para la lectura, introducciones, métodos, resultados, tablas, figuras y conclusiones. Es más, dónde resulta apropiado, se hace referencia a las posibles diferencias en los estilos de autores españoles y anglosajones, dado que IJCHP publica artículos en ambos idiomas. Parece que hay varias maneras de mejorar este aspecto particular de escritura académica, aunque algunas de éstas pueden parecer más aceptables para la escritura de los autores bien establecidos en comparación con los más novatos, sobre todo si escriben en su segundo idioma. PALABRAS CLAVE. Escritura académica. Títulos. Resumen estructurado. Cuadros de texto. ABSTRACT. Numerous texts and articles provide guidelines on how to write academic articles. The aim of this particular paper, however, is to focus on more recent techniques in this respect that authors might like to consider when they are writing and revising text. Using examples mainly drawn from recent issues of the International Journal of Clinical and Health Psychology (IJCHP), I discuss new approaches to the presentation of titles, abstracts, reader 1 Los autores agradecen a Andrew Knipe por su ayuda técnica y a otros colegas quienes han ayudado en este artículo.","author":[{"dropping-particle":"","family":"Aslamiah","given":"S.","non-dropping-particle":"","parse-names":false,"suffix":""},{"dropping-particle":"","family":"Haryadi","given":"H.","non-dropping-particle":"","parse-names":false,"suffix":""}],"container-title":"Jurnal Anterior","id":"ITEM-1","issue":"1","issued":{"date-parts":[["2013"]]},"page":"19-23","title":"Identifikasi Kandungan Kimia Daun Pohon Beringin (Ficus Benyamina L.) sebagai Obat Tradisional","type":"article-journal","volume":"13"},"uris":["http://www.mendeley.com/documents/?uuid=6e75225a-ac34-480c-ae03-24b83a8cd54d"]}],"mendeley":{"formattedCitation":"(Aslamiah &amp; Haryadi, 2013)","plainTextFormattedCitation":"(Aslamiah &amp; Haryadi, 2013)","previouslyFormattedCitation":"(Aslamiah &amp; Haryadi, 2013)"},"properties":{"noteIndex":0},"schema":"https://github.com/citation-style-language/schema/raw/master/csl-citation.json"}</w:instrText>
      </w:r>
      <w:r>
        <w:rPr>
          <w:sz w:val="24"/>
          <w:szCs w:val="24"/>
          <w:lang w:val="id-ID"/>
        </w:rPr>
        <w:fldChar w:fldCharType="separate"/>
      </w:r>
      <w:r w:rsidRPr="00742E23">
        <w:rPr>
          <w:noProof/>
          <w:sz w:val="24"/>
          <w:szCs w:val="24"/>
          <w:lang w:val="id-ID"/>
        </w:rPr>
        <w:t>(Aslamiah &amp; Haryadi, 2013)</w:t>
      </w:r>
      <w:r>
        <w:rPr>
          <w:sz w:val="24"/>
          <w:szCs w:val="24"/>
          <w:lang w:val="id-ID"/>
        </w:rPr>
        <w:fldChar w:fldCharType="end"/>
      </w:r>
      <w:r w:rsidRPr="00742E23">
        <w:rPr>
          <w:sz w:val="24"/>
          <w:szCs w:val="24"/>
          <w:lang w:val="id-ID"/>
        </w:rPr>
        <w:t>.</w:t>
      </w:r>
    </w:p>
    <w:p w14:paraId="555CD790" w14:textId="77777777" w:rsidR="001446EA" w:rsidRPr="005620E1" w:rsidRDefault="001446EA" w:rsidP="001446EA">
      <w:pPr>
        <w:pStyle w:val="ListParagraph"/>
        <w:ind w:left="0" w:firstLine="720"/>
        <w:jc w:val="both"/>
        <w:rPr>
          <w:b/>
          <w:bCs/>
          <w:iCs/>
          <w:sz w:val="24"/>
          <w:szCs w:val="24"/>
          <w:lang w:val="id-ID"/>
        </w:rPr>
      </w:pPr>
      <w:r w:rsidRPr="005620E1">
        <w:rPr>
          <w:sz w:val="24"/>
          <w:szCs w:val="24"/>
          <w:lang w:val="id-ID"/>
        </w:rPr>
        <w:t xml:space="preserve">Javanese people have used the Apak 'Beringin' fossil as a </w:t>
      </w:r>
      <w:r w:rsidRPr="005620E1">
        <w:rPr>
          <w:i/>
          <w:iCs/>
          <w:sz w:val="24"/>
          <w:szCs w:val="24"/>
          <w:lang w:val="id-ID"/>
        </w:rPr>
        <w:t>wewaton</w:t>
      </w:r>
      <w:r w:rsidRPr="005620E1">
        <w:rPr>
          <w:sz w:val="24"/>
          <w:szCs w:val="24"/>
          <w:lang w:val="id-ID"/>
        </w:rPr>
        <w:t xml:space="preserve"> or a cultural symbol of the palace or kingdom </w:t>
      </w:r>
      <w:r>
        <w:rPr>
          <w:sz w:val="24"/>
          <w:szCs w:val="24"/>
          <w:lang w:val="id-ID"/>
        </w:rPr>
        <w:fldChar w:fldCharType="begin" w:fldLock="1"/>
      </w:r>
      <w:r>
        <w:rPr>
          <w:sz w:val="24"/>
          <w:szCs w:val="24"/>
          <w:lang w:val="id-ID"/>
        </w:rPr>
        <w:instrText>ADDIN CSL_CITATION {"citationItems":[{"id":"ITEM-1","itemData":{"author":[{"dropping-particle":"","family":"Wardoyo","given":"C.","non-dropping-particle":"","parse-names":false,"suffix":""},{"dropping-particle":"","family":"Sulaeman","given":"A.","non-dropping-particle":"","parse-names":false,"suffix":""}],"id":"ITEM-1","issue":"01","issued":{"date-parts":[["2017"]]},"number-of-pages":"54-75","title":"Etnolinguistik pada Penamaan Nama-Nama Bangunan di Keraton Yogyakarta","type":"book","volume":"14"},"uris":["http://www.mendeley.com/documents/?uuid=a1d31c86-be32-4f1a-8849-ee75fe9b19c1"]},{"id":"ITEM-2","itemData":{"author":[{"dropping-particle":"","family":"Beratha","given":"N. L. S.","non-dropping-particle":"","parse-names":false,"suffix":""},{"dropping-particle":"","family":"Rajeg","given":"I. M.","non-dropping-particle":"","parse-names":false,"suffix":""},{"dropping-particle":"","family":"Sukarini","given":"N. W.","non-dropping-particle":"","parse-names":false,"suffix":""}],"container-title":"J. Kaji. Bali","id":"ITEM-2","issued":{"date-parts":[["2018"]]},"page":"33-52","title":"Fungsi dan Makna Simbolik Pohon Beringin dalam Kehidupan Masyarakat Bali","type":"article-journal","volume":"8"},"uris":["http://www.mendeley.com/documents/?uuid=ea3c2c7c-cac3-4a7b-ba39-44986dbd6841"]}],"mendeley":{"formattedCitation":"(Beratha et al., 2018; Wardoyo &amp; Sulaeman, 2017)","plainTextFormattedCitation":"(Beratha et al., 2018; Wardoyo &amp; Sulaeman, 2017)","previouslyFormattedCitation":"(Beratha et al., 2018; Wardoyo &amp; Sulaeman, 2017)"},"properties":{"noteIndex":0},"schema":"https://github.com/citation-style-language/schema/raw/master/csl-citation.json"}</w:instrText>
      </w:r>
      <w:r>
        <w:rPr>
          <w:sz w:val="24"/>
          <w:szCs w:val="24"/>
          <w:lang w:val="id-ID"/>
        </w:rPr>
        <w:fldChar w:fldCharType="separate"/>
      </w:r>
      <w:r w:rsidRPr="00742E23">
        <w:rPr>
          <w:noProof/>
          <w:sz w:val="24"/>
          <w:szCs w:val="24"/>
          <w:lang w:val="id-ID"/>
        </w:rPr>
        <w:t>(Beratha et al., 2018; Wardoyo &amp; Sulaeman, 2017)</w:t>
      </w:r>
      <w:r>
        <w:rPr>
          <w:sz w:val="24"/>
          <w:szCs w:val="24"/>
          <w:lang w:val="id-ID"/>
        </w:rPr>
        <w:fldChar w:fldCharType="end"/>
      </w:r>
      <w:r w:rsidRPr="00742E23">
        <w:rPr>
          <w:sz w:val="24"/>
          <w:szCs w:val="24"/>
          <w:lang w:val="id-ID"/>
        </w:rPr>
        <w:t xml:space="preserve">. </w:t>
      </w:r>
      <w:r w:rsidRPr="005620E1">
        <w:rPr>
          <w:sz w:val="24"/>
          <w:szCs w:val="24"/>
        </w:rPr>
        <w:t xml:space="preserve">The leaves are oval in shape with a length of 3-6cm and a width of 2-4cm, able to grow thickly blocking the sunlight to get to the ground. A tree that is indeed large and can be said to be shady or shady can finally shade, protect, and most importantly protect anyone under it. </w:t>
      </w:r>
      <w:proofErr w:type="spellStart"/>
      <w:r w:rsidRPr="005620E1">
        <w:rPr>
          <w:sz w:val="24"/>
          <w:szCs w:val="24"/>
        </w:rPr>
        <w:t>Banin</w:t>
      </w:r>
      <w:proofErr w:type="spellEnd"/>
      <w:r w:rsidRPr="005620E1">
        <w:rPr>
          <w:sz w:val="24"/>
          <w:szCs w:val="24"/>
        </w:rPr>
        <w:t xml:space="preserve"> tree is also a tough plant that holds extraordinary water, even its vines can also store clear water (in an instant if we split it will release drinkable water). In addition, it is also a hope for the kingdom to plant banal trees at its entrance </w:t>
      </w:r>
      <w:r>
        <w:rPr>
          <w:sz w:val="24"/>
          <w:szCs w:val="24"/>
          <w:lang w:val="id-ID"/>
        </w:rPr>
        <w:fldChar w:fldCharType="begin" w:fldLock="1"/>
      </w:r>
      <w:r>
        <w:rPr>
          <w:sz w:val="24"/>
          <w:szCs w:val="24"/>
          <w:lang w:val="id-ID"/>
        </w:rPr>
        <w:instrText>ADDIN CSL_CITATION {"citationItems":[{"id":"ITEM-1","itemData":{"author":[{"dropping-particle":"","family":"Putro","given":"R. P.","non-dropping-particle":"","parse-names":false,"suffix":""},{"dropping-particle":"","family":"Rohmadi","given":"M.","non-dropping-particle":"","parse-names":false,"suffix":""},{"dropping-particle":"","family":"Rakhmawati","given":"A.","non-dropping-particle":"","parse-names":false,"suffix":""}],"container-title":"IBDA: Jurnal Kajian Islam Dan Budaya","id":"ITEM-1","issue":"2","issued":{"date-parts":[["2021"]]},"page":"335-350","title":"Islamic Religiusity In Serat Wedhatama Pupuh Gambuh","type":"article-journal","volume":"19"},"uris":["http://www.mendeley.com/documents/?uuid=f2b0c5e3-a674-4cb5-bedf-bb0eb705c211"]}],"mendeley":{"formattedCitation":"(Putro et al., 2021)","plainTextFormattedCitation":"(Putro et al., 2021)","previouslyFormattedCitation":"(Putro et al., 2021)"},"properties":{"noteIndex":0},"schema":"https://github.com/citation-style-language/schema/raw/master/csl-citation.json"}</w:instrText>
      </w:r>
      <w:r>
        <w:rPr>
          <w:sz w:val="24"/>
          <w:szCs w:val="24"/>
          <w:lang w:val="id-ID"/>
        </w:rPr>
        <w:fldChar w:fldCharType="separate"/>
      </w:r>
      <w:r w:rsidRPr="00742E23">
        <w:rPr>
          <w:noProof/>
          <w:sz w:val="24"/>
          <w:szCs w:val="24"/>
          <w:lang w:val="id-ID"/>
        </w:rPr>
        <w:t>(Putro et al., 2021)</w:t>
      </w:r>
      <w:r>
        <w:rPr>
          <w:sz w:val="24"/>
          <w:szCs w:val="24"/>
          <w:lang w:val="id-ID"/>
        </w:rPr>
        <w:fldChar w:fldCharType="end"/>
      </w:r>
      <w:r w:rsidRPr="002E455A">
        <w:rPr>
          <w:sz w:val="24"/>
          <w:szCs w:val="24"/>
          <w:lang w:val="id-ID"/>
        </w:rPr>
        <w:t xml:space="preserve">. </w:t>
      </w:r>
      <w:r w:rsidRPr="005620E1">
        <w:rPr>
          <w:sz w:val="24"/>
          <w:szCs w:val="24"/>
          <w:lang w:val="id-ID"/>
        </w:rPr>
        <w:t>One of those who study fossils from the perspective of Javanese Isla</w:t>
      </w:r>
      <w:r>
        <w:rPr>
          <w:sz w:val="24"/>
          <w:szCs w:val="24"/>
          <w:lang w:val="id-ID"/>
        </w:rPr>
        <w:t>m is the Apak 'Beringin' fossil</w:t>
      </w:r>
      <w:r w:rsidRPr="002E455A">
        <w:rPr>
          <w:sz w:val="24"/>
          <w:szCs w:val="24"/>
          <w:lang w:val="id-ID"/>
        </w:rPr>
        <w:t xml:space="preserve">. </w:t>
      </w:r>
      <w:r>
        <w:rPr>
          <w:sz w:val="24"/>
          <w:szCs w:val="24"/>
          <w:lang w:val="id-ID"/>
        </w:rPr>
        <w:fldChar w:fldCharType="begin" w:fldLock="1"/>
      </w:r>
      <w:r>
        <w:rPr>
          <w:sz w:val="24"/>
          <w:szCs w:val="24"/>
          <w:lang w:val="id-ID"/>
        </w:rPr>
        <w:instrText>ADDIN CSL_CITATION {"citationItems":[{"id":"ITEM-1","itemData":{"DOI":"10.24042/albayan.v12i2.6071","ISSN":"2086-9282","abstract":"The development of Arabic which is influenced other language and culture is very interesting to be discussed, because Arabs themselves are not able to give a name to something that does not exist in their nature and their thought, such as naming cases, and terms that come from language and nature of thought of Indonesians. Many of these new words and terms have been featured in one of the Arabic language magazines which is Alo Indonesia. This study aims to find out how the names and terms in Indonesian discourse influenced Arabic and the problems that arise in the process of producing words in the magazine. This research is literature research that used descriptive methods, namely describing the data by concerning to how the use of new Arabic words and terms in Alo Indonesia magazine. The data collection method is done by using the “note-taking” technique which is then collected in the data card. To answer the two main problems above, the writer used Ibrahim Murad's theory of neology. The findings of this study shows that according to five theories by Ibrahim Murad, Alo Indonesia magazine uses more semantic neology theory (al-Taulĩd al-Dalalĩ) and loan neology (al-Taulĩd bi al-Iqtirād). The biggest problem in the transliteration process from Indonesian letters into Arabic is that not all vowels and consonants in Indonesian are also available simultaneously in Arabic, and so does the difficulty of finding the equivalent of idea in the expression of these two languages.","author":[{"dropping-particle":"","family":"Sukiman","given":"Uki","non-dropping-particle":"","parse-names":false,"suffix":""}],"container-title":"Jurnal Al Bayan: Jurnal Jurusan Pendidikan Bahasa Arab","id":"ITEM-1","issue":"2","issued":{"date-parts":[["2020"]]},"page":"357-376","title":"Neology of Arabic in Indonesia","type":"article-journal","volume":"12"},"uris":["http://www.mendeley.com/documents/?uuid=89f44f21-e934-4c23-adba-cf09cff5b60a"]}],"mendeley":{"formattedCitation":"(Sukiman, 2020)","manualFormatting":"Sukiman (2020)","plainTextFormattedCitation":"(Sukiman, 2020)","previouslyFormattedCitation":"(Sukiman, 2020)"},"properties":{"noteIndex":0},"schema":"https://github.com/citation-style-language/schema/raw/master/csl-citation.json"}</w:instrText>
      </w:r>
      <w:r>
        <w:rPr>
          <w:sz w:val="24"/>
          <w:szCs w:val="24"/>
          <w:lang w:val="id-ID"/>
        </w:rPr>
        <w:fldChar w:fldCharType="separate"/>
      </w:r>
      <w:r>
        <w:rPr>
          <w:noProof/>
          <w:sz w:val="24"/>
          <w:szCs w:val="24"/>
          <w:lang w:val="id-ID"/>
        </w:rPr>
        <w:t>Sukiman</w:t>
      </w:r>
      <w:r w:rsidRPr="009A7500">
        <w:rPr>
          <w:noProof/>
          <w:sz w:val="24"/>
          <w:szCs w:val="24"/>
          <w:lang w:val="id-ID"/>
        </w:rPr>
        <w:t xml:space="preserve"> </w:t>
      </w:r>
      <w:r>
        <w:rPr>
          <w:noProof/>
          <w:sz w:val="24"/>
          <w:szCs w:val="24"/>
          <w:lang w:val="id-ID"/>
        </w:rPr>
        <w:t>(</w:t>
      </w:r>
      <w:r w:rsidRPr="009A7500">
        <w:rPr>
          <w:noProof/>
          <w:sz w:val="24"/>
          <w:szCs w:val="24"/>
          <w:lang w:val="id-ID"/>
        </w:rPr>
        <w:t>2020)</w:t>
      </w:r>
      <w:r>
        <w:rPr>
          <w:sz w:val="24"/>
          <w:szCs w:val="24"/>
          <w:lang w:val="id-ID"/>
        </w:rPr>
        <w:fldChar w:fldCharType="end"/>
      </w:r>
      <w:r>
        <w:rPr>
          <w:sz w:val="24"/>
          <w:szCs w:val="24"/>
          <w:lang w:val="id-ID"/>
        </w:rPr>
        <w:t xml:space="preserve"> </w:t>
      </w:r>
      <w:r w:rsidRPr="005620E1">
        <w:rPr>
          <w:color w:val="040402"/>
          <w:sz w:val="24"/>
          <w:szCs w:val="24"/>
          <w:lang w:val="id-ID"/>
        </w:rPr>
        <w:t xml:space="preserve">explains in his book that God is </w:t>
      </w:r>
      <w:r w:rsidRPr="005620E1">
        <w:rPr>
          <w:i/>
          <w:iCs/>
          <w:color w:val="040402"/>
          <w:sz w:val="24"/>
          <w:szCs w:val="24"/>
          <w:lang w:val="id-ID"/>
        </w:rPr>
        <w:t>Kuwaos</w:t>
      </w:r>
      <w:r w:rsidRPr="005620E1">
        <w:rPr>
          <w:color w:val="040402"/>
          <w:sz w:val="24"/>
          <w:szCs w:val="24"/>
          <w:lang w:val="id-ID"/>
        </w:rPr>
        <w:t xml:space="preserve"> without tools, so he concludes that the way back to God is also without tools. So when seeking knowledge or </w:t>
      </w:r>
      <w:r w:rsidRPr="005620E1">
        <w:rPr>
          <w:color w:val="040402"/>
          <w:sz w:val="24"/>
          <w:szCs w:val="24"/>
          <w:lang w:val="id-ID"/>
        </w:rPr>
        <w:lastRenderedPageBreak/>
        <w:t xml:space="preserve">knowledge directly from Allah, </w:t>
      </w:r>
      <w:r w:rsidRPr="005620E1">
        <w:rPr>
          <w:i/>
          <w:color w:val="040402"/>
          <w:sz w:val="24"/>
          <w:szCs w:val="24"/>
        </w:rPr>
        <w:t xml:space="preserve">tan punya </w:t>
      </w:r>
      <w:proofErr w:type="spellStart"/>
      <w:r w:rsidRPr="005620E1">
        <w:rPr>
          <w:i/>
          <w:color w:val="040402"/>
          <w:sz w:val="24"/>
          <w:szCs w:val="24"/>
        </w:rPr>
        <w:t>kinaya</w:t>
      </w:r>
      <w:proofErr w:type="spellEnd"/>
      <w:r w:rsidRPr="005620E1">
        <w:rPr>
          <w:i/>
          <w:color w:val="040402"/>
          <w:sz w:val="24"/>
          <w:szCs w:val="24"/>
        </w:rPr>
        <w:t xml:space="preserve"> </w:t>
      </w:r>
      <w:proofErr w:type="spellStart"/>
      <w:r w:rsidRPr="005620E1">
        <w:rPr>
          <w:i/>
          <w:color w:val="040402"/>
          <w:sz w:val="24"/>
          <w:szCs w:val="24"/>
        </w:rPr>
        <w:t>ngapa</w:t>
      </w:r>
      <w:proofErr w:type="spellEnd"/>
      <w:r w:rsidRPr="005620E1">
        <w:rPr>
          <w:color w:val="040402"/>
          <w:sz w:val="24"/>
          <w:szCs w:val="24"/>
        </w:rPr>
        <w:t xml:space="preserve">  </w:t>
      </w:r>
      <w:r w:rsidRPr="005620E1">
        <w:rPr>
          <w:color w:val="040402"/>
          <w:sz w:val="24"/>
          <w:szCs w:val="24"/>
          <w:lang w:val="id-ID"/>
        </w:rPr>
        <w:t xml:space="preserve">(cannot be explained by anything) and learns without equipment (without using tools). Except by </w:t>
      </w:r>
      <w:r w:rsidRPr="005620E1">
        <w:rPr>
          <w:i/>
          <w:iCs/>
          <w:color w:val="040402"/>
          <w:sz w:val="24"/>
          <w:szCs w:val="24"/>
          <w:lang w:val="id-ID"/>
        </w:rPr>
        <w:t>manunggaling kawula Gusti</w:t>
      </w:r>
      <w:r w:rsidRPr="005620E1">
        <w:rPr>
          <w:color w:val="040402"/>
          <w:sz w:val="24"/>
          <w:szCs w:val="24"/>
          <w:lang w:val="id-ID"/>
        </w:rPr>
        <w:t>. In addition, according to Sufi-Javanese, a deep understanding of the true reality of selflessness. All the physical features that are called "existent" must begin to be understood and realized constantly as "non-existent." What does not exist is actually a creature, because he created God from nothing to be "presumed" to exist</w:t>
      </w:r>
      <w:r>
        <w:rPr>
          <w:color w:val="040402"/>
          <w:sz w:val="24"/>
          <w:szCs w:val="24"/>
          <w:lang w:val="id-ID"/>
        </w:rPr>
        <w:t xml:space="preserve"> </w:t>
      </w:r>
      <w:r>
        <w:rPr>
          <w:color w:val="040402"/>
          <w:sz w:val="24"/>
          <w:szCs w:val="24"/>
          <w:lang w:val="id-ID"/>
        </w:rPr>
        <w:fldChar w:fldCharType="begin" w:fldLock="1"/>
      </w:r>
      <w:r>
        <w:rPr>
          <w:color w:val="040402"/>
          <w:sz w:val="24"/>
          <w:szCs w:val="24"/>
          <w:lang w:val="id-ID"/>
        </w:rPr>
        <w:instrText>ADDIN CSL_CITATION {"citationItems":[{"id":"ITEM-1","itemData":{"author":[{"dropping-particle":"","family":"Haq","given":"Zairul","non-dropping-particle":"","parse-names":false,"suffix":""}],"id":"ITEM-1","issued":{"date-parts":[["2013"]]},"publisher":"Penciptaan Wacana","publisher-place":"Sidorejo","title":"Ajaran Penuntun Jiwa Jawa","type":"book"},"uris":["http://www.mendeley.com/documents/?uuid=34f43c37-aea4-48df-b1f7-3badbbd6e030"]}],"mendeley":{"formattedCitation":"(Haq, 2013)","plainTextFormattedCitation":"(Haq, 2013)","previouslyFormattedCitation":"(Haq, 2013)"},"properties":{"noteIndex":0},"schema":"https://github.com/citation-style-language/schema/raw/master/csl-citation.json"}</w:instrText>
      </w:r>
      <w:r>
        <w:rPr>
          <w:color w:val="040402"/>
          <w:sz w:val="24"/>
          <w:szCs w:val="24"/>
          <w:lang w:val="id-ID"/>
        </w:rPr>
        <w:fldChar w:fldCharType="separate"/>
      </w:r>
      <w:r w:rsidRPr="00801CE2">
        <w:rPr>
          <w:noProof/>
          <w:color w:val="040402"/>
          <w:sz w:val="24"/>
          <w:szCs w:val="24"/>
          <w:lang w:val="id-ID"/>
        </w:rPr>
        <w:t>(Haq, 2013)</w:t>
      </w:r>
      <w:r>
        <w:rPr>
          <w:color w:val="040402"/>
          <w:sz w:val="24"/>
          <w:szCs w:val="24"/>
          <w:lang w:val="id-ID"/>
        </w:rPr>
        <w:fldChar w:fldCharType="end"/>
      </w:r>
      <w:r w:rsidRPr="00D452AB">
        <w:rPr>
          <w:color w:val="040402"/>
          <w:sz w:val="24"/>
          <w:szCs w:val="24"/>
        </w:rPr>
        <w:t xml:space="preserve">. </w:t>
      </w:r>
    </w:p>
    <w:p w14:paraId="65C68A0C" w14:textId="77777777" w:rsidR="001446EA" w:rsidRPr="00D452AB" w:rsidRDefault="001446EA" w:rsidP="001446EA">
      <w:pPr>
        <w:pStyle w:val="ListParagraph"/>
        <w:ind w:left="0"/>
        <w:jc w:val="both"/>
        <w:rPr>
          <w:sz w:val="24"/>
          <w:szCs w:val="24"/>
        </w:rPr>
      </w:pPr>
      <w:r w:rsidRPr="00360F0F">
        <w:rPr>
          <w:b/>
          <w:bCs/>
          <w:sz w:val="24"/>
          <w:szCs w:val="24"/>
          <w:shd w:val="clear" w:color="auto" w:fill="FFFFFF"/>
        </w:rPr>
        <w:t xml:space="preserve"> </w:t>
      </w:r>
      <w:r>
        <w:rPr>
          <w:b/>
          <w:bCs/>
          <w:sz w:val="24"/>
          <w:szCs w:val="24"/>
          <w:shd w:val="clear" w:color="auto" w:fill="FFFFFF"/>
          <w:lang w:val="id-ID"/>
        </w:rPr>
        <w:tab/>
      </w:r>
      <w:r w:rsidRPr="005620E1">
        <w:rPr>
          <w:sz w:val="24"/>
          <w:szCs w:val="24"/>
          <w:lang w:val="id-ID"/>
        </w:rPr>
        <w:t>In Javanese terms, interpreting and studying the symbolization of the universe is called "Ngelmu", then in Indonesian it is called "science". The word "</w:t>
      </w:r>
      <w:r w:rsidRPr="005620E1">
        <w:rPr>
          <w:i/>
          <w:iCs/>
          <w:sz w:val="24"/>
          <w:szCs w:val="24"/>
          <w:lang w:val="id-ID"/>
        </w:rPr>
        <w:t>ngelmu</w:t>
      </w:r>
      <w:r w:rsidRPr="005620E1">
        <w:rPr>
          <w:sz w:val="24"/>
          <w:szCs w:val="24"/>
          <w:lang w:val="id-ID"/>
        </w:rPr>
        <w:t xml:space="preserve">" is an abbreviation of two syllables, namely </w:t>
      </w:r>
      <w:r w:rsidRPr="005620E1">
        <w:rPr>
          <w:i/>
          <w:iCs/>
          <w:sz w:val="24"/>
          <w:szCs w:val="24"/>
          <w:lang w:val="id-ID"/>
        </w:rPr>
        <w:t>ngel</w:t>
      </w:r>
      <w:r w:rsidRPr="005620E1">
        <w:rPr>
          <w:sz w:val="24"/>
          <w:szCs w:val="24"/>
          <w:lang w:val="id-ID"/>
        </w:rPr>
        <w:t xml:space="preserve"> from the word angel (difficult, difficult, etc.). Whereas you come from the word </w:t>
      </w:r>
      <w:r w:rsidRPr="005620E1">
        <w:rPr>
          <w:i/>
          <w:iCs/>
          <w:sz w:val="24"/>
          <w:szCs w:val="24"/>
          <w:lang w:val="id-ID"/>
        </w:rPr>
        <w:t>tine</w:t>
      </w:r>
      <w:r w:rsidRPr="005620E1">
        <w:rPr>
          <w:sz w:val="24"/>
          <w:szCs w:val="24"/>
          <w:lang w:val="id-ID"/>
        </w:rPr>
        <w:t xml:space="preserve"> (difficult to understand or difficul</w:t>
      </w:r>
      <w:r>
        <w:rPr>
          <w:sz w:val="24"/>
          <w:szCs w:val="24"/>
          <w:lang w:val="id-ID"/>
        </w:rPr>
        <w:t xml:space="preserve">t to know). In conclusion, </w:t>
      </w:r>
      <w:r w:rsidRPr="005620E1">
        <w:rPr>
          <w:i/>
          <w:iCs/>
          <w:sz w:val="24"/>
          <w:szCs w:val="24"/>
          <w:lang w:val="id-ID"/>
        </w:rPr>
        <w:t>ngel</w:t>
      </w:r>
      <w:r>
        <w:rPr>
          <w:i/>
          <w:iCs/>
          <w:sz w:val="24"/>
          <w:szCs w:val="24"/>
          <w:lang w:val="id-ID"/>
        </w:rPr>
        <w:t xml:space="preserve"> kamu</w:t>
      </w:r>
      <w:r w:rsidRPr="005620E1">
        <w:rPr>
          <w:sz w:val="24"/>
          <w:szCs w:val="24"/>
          <w:lang w:val="id-ID"/>
        </w:rPr>
        <w:t xml:space="preserve"> for Javanese people is your angel, which in Indonesian is defined as something that is difficult to understand or know. </w:t>
      </w:r>
      <w:r w:rsidRPr="005620E1">
        <w:rPr>
          <w:i/>
          <w:iCs/>
          <w:sz w:val="24"/>
          <w:szCs w:val="24"/>
          <w:lang w:val="id-ID"/>
        </w:rPr>
        <w:t xml:space="preserve">Ngelmu </w:t>
      </w:r>
      <w:r w:rsidRPr="005620E1">
        <w:rPr>
          <w:sz w:val="24"/>
          <w:szCs w:val="24"/>
          <w:lang w:val="id-ID"/>
        </w:rPr>
        <w:t xml:space="preserve">means "secret teaching of the grip of life". In the view of Islam called Sufism is a way to seek and unite with God, in Javanese teachings it is called </w:t>
      </w:r>
      <w:r w:rsidRPr="005620E1">
        <w:rPr>
          <w:i/>
          <w:iCs/>
          <w:sz w:val="24"/>
          <w:szCs w:val="24"/>
          <w:lang w:val="id-ID"/>
        </w:rPr>
        <w:t>Suluk</w:t>
      </w:r>
      <w:r w:rsidRPr="005620E1">
        <w:rPr>
          <w:sz w:val="24"/>
          <w:szCs w:val="24"/>
          <w:lang w:val="id-ID"/>
        </w:rPr>
        <w:t xml:space="preserve">. The meaning of the words science and knowledge in the perspective of Islam and Java, has a difference. In contrast to the word science which comes from the Arabic 'alima, which means knowledge </w:t>
      </w:r>
      <w:r>
        <w:rPr>
          <w:sz w:val="24"/>
          <w:szCs w:val="24"/>
          <w:lang w:val="id-ID"/>
        </w:rPr>
        <w:fldChar w:fldCharType="begin" w:fldLock="1"/>
      </w:r>
      <w:r>
        <w:rPr>
          <w:sz w:val="24"/>
          <w:szCs w:val="24"/>
          <w:lang w:val="id-ID"/>
        </w:rPr>
        <w:instrText>ADDIN CSL_CITATION {"citationItems":[{"id":"ITEM-1","itemData":{"author":[{"dropping-particle":"","family":"Soesilo","given":"","non-dropping-particle":"","parse-names":false,"suffix":""}],"id":"ITEM-1","issued":{"date-parts":[["2000"]]},"publisher":"PT. Kesaint Blanc Indah Corp","publisher-place":"Surabaya","title":"Sekilas Tentang Ajaran Kejawen","type":"book"},"uris":["http://www.mendeley.com/documents/?uuid=820652a4-f912-453f-8e06-50a27fe60a5d"]}],"mendeley":{"formattedCitation":"(Soesilo, 2000)","plainTextFormattedCitation":"(Soesilo, 2000)","previouslyFormattedCitation":"(Soesilo, 2000)"},"properties":{"noteIndex":0},"schema":"https://github.com/citation-style-language/schema/raw/master/csl-citation.json"}</w:instrText>
      </w:r>
      <w:r>
        <w:rPr>
          <w:sz w:val="24"/>
          <w:szCs w:val="24"/>
          <w:lang w:val="id-ID"/>
        </w:rPr>
        <w:fldChar w:fldCharType="separate"/>
      </w:r>
      <w:r w:rsidRPr="00801CE2">
        <w:rPr>
          <w:noProof/>
          <w:sz w:val="24"/>
          <w:szCs w:val="24"/>
          <w:lang w:val="id-ID"/>
        </w:rPr>
        <w:t>(Soesilo, 2000)</w:t>
      </w:r>
      <w:r>
        <w:rPr>
          <w:sz w:val="24"/>
          <w:szCs w:val="24"/>
          <w:lang w:val="id-ID"/>
        </w:rPr>
        <w:fldChar w:fldCharType="end"/>
      </w:r>
      <w:r w:rsidRPr="00D452AB">
        <w:rPr>
          <w:sz w:val="24"/>
          <w:szCs w:val="24"/>
        </w:rPr>
        <w:t xml:space="preserve">. </w:t>
      </w:r>
      <w:r w:rsidRPr="005620E1">
        <w:rPr>
          <w:sz w:val="24"/>
          <w:szCs w:val="24"/>
        </w:rPr>
        <w:t xml:space="preserve">From this meaning, it shows that science is the knowledge that is both systematic and structured based on a certain methodology using reason or logic. While </w:t>
      </w:r>
      <w:proofErr w:type="spellStart"/>
      <w:r w:rsidRPr="005620E1">
        <w:rPr>
          <w:sz w:val="24"/>
          <w:szCs w:val="24"/>
        </w:rPr>
        <w:t>Ngelmu</w:t>
      </w:r>
      <w:proofErr w:type="spellEnd"/>
      <w:r w:rsidRPr="005620E1">
        <w:rPr>
          <w:sz w:val="24"/>
          <w:szCs w:val="24"/>
        </w:rPr>
        <w:t xml:space="preserve"> can be known based on the five senses and personal imagination, not brain activity or thought. To gain knowledge as it is done in Javanese, Islam must be able to pass through four stages of the human journey to the perfection of life</w:t>
      </w:r>
      <w:r w:rsidRPr="00D452AB">
        <w:rPr>
          <w:sz w:val="24"/>
          <w:szCs w:val="24"/>
        </w:rPr>
        <w:t>.</w:t>
      </w:r>
      <w:r>
        <w:rPr>
          <w:sz w:val="24"/>
          <w:szCs w:val="24"/>
          <w:lang w:val="id-ID"/>
        </w:rPr>
        <w:t xml:space="preserve"> </w:t>
      </w:r>
    </w:p>
    <w:p w14:paraId="0CAAED4B" w14:textId="77777777" w:rsidR="001446EA" w:rsidRDefault="001446EA" w:rsidP="001446EA">
      <w:pPr>
        <w:tabs>
          <w:tab w:val="left" w:pos="1170"/>
        </w:tabs>
        <w:jc w:val="both"/>
        <w:rPr>
          <w:sz w:val="24"/>
          <w:szCs w:val="24"/>
          <w:lang w:val="id-ID"/>
        </w:rPr>
      </w:pPr>
      <w:r>
        <w:rPr>
          <w:sz w:val="24"/>
          <w:szCs w:val="24"/>
        </w:rPr>
        <w:tab/>
      </w:r>
      <w:r w:rsidRPr="005620E1">
        <w:rPr>
          <w:sz w:val="24"/>
          <w:szCs w:val="24"/>
        </w:rPr>
        <w:t xml:space="preserve">In order to gain knowledge in understanding the fossil of </w:t>
      </w:r>
      <w:proofErr w:type="spellStart"/>
      <w:r w:rsidRPr="005620E1">
        <w:rPr>
          <w:sz w:val="24"/>
          <w:szCs w:val="24"/>
        </w:rPr>
        <w:t>Apak</w:t>
      </w:r>
      <w:proofErr w:type="spellEnd"/>
      <w:r w:rsidRPr="005620E1">
        <w:rPr>
          <w:sz w:val="24"/>
          <w:szCs w:val="24"/>
        </w:rPr>
        <w:t xml:space="preserve"> '</w:t>
      </w:r>
      <w:proofErr w:type="spellStart"/>
      <w:r w:rsidRPr="005620E1">
        <w:rPr>
          <w:sz w:val="24"/>
          <w:szCs w:val="24"/>
        </w:rPr>
        <w:t>Beringin</w:t>
      </w:r>
      <w:proofErr w:type="spellEnd"/>
      <w:r w:rsidRPr="005620E1">
        <w:rPr>
          <w:sz w:val="24"/>
          <w:szCs w:val="24"/>
        </w:rPr>
        <w:t xml:space="preserve">, one also goes through a stage of the journey called full-fledged </w:t>
      </w:r>
      <w:proofErr w:type="spellStart"/>
      <w:r w:rsidRPr="0056155D">
        <w:rPr>
          <w:i/>
          <w:iCs/>
          <w:sz w:val="24"/>
          <w:szCs w:val="24"/>
        </w:rPr>
        <w:t>ngelmu</w:t>
      </w:r>
      <w:proofErr w:type="spellEnd"/>
      <w:r w:rsidRPr="005620E1">
        <w:rPr>
          <w:sz w:val="24"/>
          <w:szCs w:val="24"/>
        </w:rPr>
        <w:t xml:space="preserve">. In Javanese philosophy, perhaps we will find the term </w:t>
      </w:r>
      <w:proofErr w:type="spellStart"/>
      <w:r w:rsidRPr="0056155D">
        <w:rPr>
          <w:i/>
          <w:iCs/>
          <w:sz w:val="24"/>
          <w:szCs w:val="24"/>
        </w:rPr>
        <w:t>ngudi</w:t>
      </w:r>
      <w:proofErr w:type="spellEnd"/>
      <w:r w:rsidRPr="0056155D">
        <w:rPr>
          <w:i/>
          <w:iCs/>
          <w:sz w:val="24"/>
          <w:szCs w:val="24"/>
        </w:rPr>
        <w:t xml:space="preserve"> </w:t>
      </w:r>
      <w:proofErr w:type="spellStart"/>
      <w:r w:rsidRPr="0056155D">
        <w:rPr>
          <w:i/>
          <w:iCs/>
          <w:sz w:val="24"/>
          <w:szCs w:val="24"/>
        </w:rPr>
        <w:t>kasampurnan</w:t>
      </w:r>
      <w:proofErr w:type="spellEnd"/>
      <w:r w:rsidRPr="005620E1">
        <w:rPr>
          <w:sz w:val="24"/>
          <w:szCs w:val="24"/>
        </w:rPr>
        <w:t xml:space="preserve"> where God is the absolute goal for humans. The first is the stage of physical worship (body exercises) to increase faith, </w:t>
      </w:r>
      <w:proofErr w:type="spellStart"/>
      <w:r w:rsidRPr="0056155D">
        <w:rPr>
          <w:i/>
          <w:iCs/>
          <w:sz w:val="24"/>
          <w:szCs w:val="24"/>
        </w:rPr>
        <w:t>dumunung</w:t>
      </w:r>
      <w:proofErr w:type="spellEnd"/>
      <w:r w:rsidRPr="0056155D">
        <w:rPr>
          <w:i/>
          <w:iCs/>
          <w:sz w:val="24"/>
          <w:szCs w:val="24"/>
        </w:rPr>
        <w:t xml:space="preserve"> </w:t>
      </w:r>
      <w:proofErr w:type="spellStart"/>
      <w:r w:rsidRPr="0056155D">
        <w:rPr>
          <w:i/>
          <w:iCs/>
          <w:sz w:val="24"/>
          <w:szCs w:val="24"/>
        </w:rPr>
        <w:t>ing</w:t>
      </w:r>
      <w:proofErr w:type="spellEnd"/>
      <w:r w:rsidRPr="0056155D">
        <w:rPr>
          <w:i/>
          <w:iCs/>
          <w:sz w:val="24"/>
          <w:szCs w:val="24"/>
        </w:rPr>
        <w:t xml:space="preserve"> </w:t>
      </w:r>
      <w:proofErr w:type="spellStart"/>
      <w:r w:rsidRPr="0056155D">
        <w:rPr>
          <w:i/>
          <w:iCs/>
          <w:sz w:val="24"/>
          <w:szCs w:val="24"/>
        </w:rPr>
        <w:t>eneng</w:t>
      </w:r>
      <w:proofErr w:type="spellEnd"/>
      <w:r w:rsidRPr="005620E1">
        <w:rPr>
          <w:sz w:val="24"/>
          <w:szCs w:val="24"/>
        </w:rPr>
        <w:t xml:space="preserve">. Faith, indecisiveness: </w:t>
      </w:r>
      <w:proofErr w:type="spellStart"/>
      <w:r w:rsidRPr="005620E1">
        <w:rPr>
          <w:sz w:val="24"/>
          <w:szCs w:val="24"/>
        </w:rPr>
        <w:t>kuwasa</w:t>
      </w:r>
      <w:proofErr w:type="spellEnd"/>
      <w:r w:rsidRPr="005620E1">
        <w:rPr>
          <w:sz w:val="24"/>
          <w:szCs w:val="24"/>
        </w:rPr>
        <w:t xml:space="preserve">. It means believing in the nature (power) of the Almighty. Second, Worship of the Heart </w:t>
      </w:r>
      <w:r w:rsidRPr="0056155D">
        <w:rPr>
          <w:i/>
          <w:iCs/>
          <w:sz w:val="24"/>
          <w:szCs w:val="24"/>
        </w:rPr>
        <w:t>(</w:t>
      </w:r>
      <w:proofErr w:type="spellStart"/>
      <w:r w:rsidRPr="0056155D">
        <w:rPr>
          <w:i/>
          <w:iCs/>
          <w:sz w:val="24"/>
          <w:szCs w:val="24"/>
        </w:rPr>
        <w:t>lakuning</w:t>
      </w:r>
      <w:proofErr w:type="spellEnd"/>
      <w:r w:rsidRPr="0056155D">
        <w:rPr>
          <w:i/>
          <w:iCs/>
          <w:sz w:val="24"/>
          <w:szCs w:val="24"/>
        </w:rPr>
        <w:t xml:space="preserve"> </w:t>
      </w:r>
      <w:r w:rsidRPr="0056155D">
        <w:rPr>
          <w:i/>
          <w:iCs/>
          <w:sz w:val="24"/>
          <w:szCs w:val="24"/>
          <w:lang w:val="id-ID"/>
        </w:rPr>
        <w:t>ati</w:t>
      </w:r>
      <w:r w:rsidRPr="0056155D">
        <w:rPr>
          <w:i/>
          <w:iCs/>
          <w:sz w:val="24"/>
          <w:szCs w:val="24"/>
        </w:rPr>
        <w:t>).</w:t>
      </w:r>
      <w:r w:rsidRPr="005620E1">
        <w:rPr>
          <w:sz w:val="24"/>
          <w:szCs w:val="24"/>
        </w:rPr>
        <w:t xml:space="preserve"> The place for this level is called </w:t>
      </w:r>
      <w:proofErr w:type="spellStart"/>
      <w:r w:rsidRPr="005620E1">
        <w:rPr>
          <w:sz w:val="24"/>
          <w:szCs w:val="24"/>
        </w:rPr>
        <w:t>tokid</w:t>
      </w:r>
      <w:proofErr w:type="spellEnd"/>
      <w:r w:rsidRPr="005620E1">
        <w:rPr>
          <w:sz w:val="24"/>
          <w:szCs w:val="24"/>
        </w:rPr>
        <w:t xml:space="preserve">, </w:t>
      </w:r>
      <w:proofErr w:type="spellStart"/>
      <w:r w:rsidRPr="005620E1">
        <w:rPr>
          <w:sz w:val="24"/>
          <w:szCs w:val="24"/>
        </w:rPr>
        <w:t>dumunung</w:t>
      </w:r>
      <w:proofErr w:type="spellEnd"/>
      <w:r w:rsidRPr="005620E1">
        <w:rPr>
          <w:sz w:val="24"/>
          <w:szCs w:val="24"/>
        </w:rPr>
        <w:t xml:space="preserve"> ana </w:t>
      </w:r>
      <w:proofErr w:type="spellStart"/>
      <w:r w:rsidRPr="005620E1">
        <w:rPr>
          <w:sz w:val="24"/>
          <w:szCs w:val="24"/>
        </w:rPr>
        <w:t>ing</w:t>
      </w:r>
      <w:proofErr w:type="spellEnd"/>
      <w:r w:rsidRPr="005620E1">
        <w:rPr>
          <w:sz w:val="24"/>
          <w:szCs w:val="24"/>
        </w:rPr>
        <w:t xml:space="preserve"> </w:t>
      </w:r>
      <w:proofErr w:type="spellStart"/>
      <w:r w:rsidRPr="005620E1">
        <w:rPr>
          <w:sz w:val="24"/>
          <w:szCs w:val="24"/>
        </w:rPr>
        <w:t>ening</w:t>
      </w:r>
      <w:proofErr w:type="spellEnd"/>
      <w:r w:rsidRPr="005620E1">
        <w:rPr>
          <w:sz w:val="24"/>
          <w:szCs w:val="24"/>
        </w:rPr>
        <w:t xml:space="preserve">. </w:t>
      </w:r>
      <w:proofErr w:type="spellStart"/>
      <w:r w:rsidRPr="0056155D">
        <w:rPr>
          <w:i/>
          <w:iCs/>
          <w:sz w:val="24"/>
          <w:szCs w:val="24"/>
        </w:rPr>
        <w:t>Tokid</w:t>
      </w:r>
      <w:proofErr w:type="spellEnd"/>
      <w:r w:rsidRPr="0056155D">
        <w:rPr>
          <w:i/>
          <w:iCs/>
          <w:sz w:val="24"/>
          <w:szCs w:val="24"/>
        </w:rPr>
        <w:t xml:space="preserve">, </w:t>
      </w:r>
      <w:proofErr w:type="spellStart"/>
      <w:r w:rsidRPr="0056155D">
        <w:rPr>
          <w:i/>
          <w:iCs/>
          <w:sz w:val="24"/>
          <w:szCs w:val="24"/>
        </w:rPr>
        <w:t>muhung</w:t>
      </w:r>
      <w:proofErr w:type="spellEnd"/>
      <w:r w:rsidRPr="0056155D">
        <w:rPr>
          <w:i/>
          <w:iCs/>
          <w:sz w:val="24"/>
          <w:szCs w:val="24"/>
        </w:rPr>
        <w:t xml:space="preserve"> </w:t>
      </w:r>
      <w:proofErr w:type="spellStart"/>
      <w:r w:rsidRPr="0056155D">
        <w:rPr>
          <w:i/>
          <w:iCs/>
          <w:sz w:val="24"/>
          <w:szCs w:val="24"/>
        </w:rPr>
        <w:t>sawiji</w:t>
      </w:r>
      <w:proofErr w:type="spellEnd"/>
      <w:r w:rsidRPr="0056155D">
        <w:rPr>
          <w:i/>
          <w:iCs/>
          <w:sz w:val="24"/>
          <w:szCs w:val="24"/>
        </w:rPr>
        <w:t xml:space="preserve">, resigned, </w:t>
      </w:r>
      <w:proofErr w:type="spellStart"/>
      <w:r w:rsidRPr="0056155D">
        <w:rPr>
          <w:i/>
          <w:iCs/>
          <w:sz w:val="24"/>
          <w:szCs w:val="24"/>
        </w:rPr>
        <w:t>marang</w:t>
      </w:r>
      <w:proofErr w:type="spellEnd"/>
      <w:r w:rsidRPr="0056155D">
        <w:rPr>
          <w:i/>
          <w:iCs/>
          <w:sz w:val="24"/>
          <w:szCs w:val="24"/>
        </w:rPr>
        <w:t xml:space="preserve"> </w:t>
      </w:r>
      <w:proofErr w:type="spellStart"/>
      <w:r w:rsidRPr="0056155D">
        <w:rPr>
          <w:i/>
          <w:iCs/>
          <w:sz w:val="24"/>
          <w:szCs w:val="24"/>
        </w:rPr>
        <w:t>iradat</w:t>
      </w:r>
      <w:proofErr w:type="spellEnd"/>
      <w:r w:rsidRPr="0056155D">
        <w:rPr>
          <w:i/>
          <w:iCs/>
          <w:sz w:val="24"/>
          <w:szCs w:val="24"/>
        </w:rPr>
        <w:t xml:space="preserve">: </w:t>
      </w:r>
      <w:proofErr w:type="spellStart"/>
      <w:r w:rsidRPr="0056155D">
        <w:rPr>
          <w:i/>
          <w:iCs/>
          <w:sz w:val="24"/>
          <w:szCs w:val="24"/>
        </w:rPr>
        <w:t>karsa</w:t>
      </w:r>
      <w:proofErr w:type="spellEnd"/>
      <w:r w:rsidRPr="005620E1">
        <w:rPr>
          <w:sz w:val="24"/>
          <w:szCs w:val="24"/>
        </w:rPr>
        <w:t xml:space="preserve">. It means to unite, surrender to all forms of God's will or provisions. Third, spiritual worship (practice of life). The place for this level is called </w:t>
      </w:r>
      <w:proofErr w:type="spellStart"/>
      <w:r w:rsidRPr="0056155D">
        <w:rPr>
          <w:i/>
          <w:iCs/>
          <w:sz w:val="24"/>
          <w:szCs w:val="24"/>
        </w:rPr>
        <w:t>Makrifat</w:t>
      </w:r>
      <w:proofErr w:type="spellEnd"/>
      <w:r w:rsidRPr="0056155D">
        <w:rPr>
          <w:i/>
          <w:iCs/>
          <w:sz w:val="24"/>
          <w:szCs w:val="24"/>
        </w:rPr>
        <w:t xml:space="preserve">, </w:t>
      </w:r>
      <w:proofErr w:type="spellStart"/>
      <w:r w:rsidRPr="0056155D">
        <w:rPr>
          <w:i/>
          <w:iCs/>
          <w:sz w:val="24"/>
          <w:szCs w:val="24"/>
        </w:rPr>
        <w:t>dumunung</w:t>
      </w:r>
      <w:proofErr w:type="spellEnd"/>
      <w:r w:rsidRPr="0056155D">
        <w:rPr>
          <w:i/>
          <w:iCs/>
          <w:sz w:val="24"/>
          <w:szCs w:val="24"/>
        </w:rPr>
        <w:t xml:space="preserve"> ana </w:t>
      </w:r>
      <w:proofErr w:type="spellStart"/>
      <w:r w:rsidRPr="0056155D">
        <w:rPr>
          <w:i/>
          <w:iCs/>
          <w:sz w:val="24"/>
          <w:szCs w:val="24"/>
        </w:rPr>
        <w:t>ing</w:t>
      </w:r>
      <w:proofErr w:type="spellEnd"/>
      <w:r w:rsidRPr="0056155D">
        <w:rPr>
          <w:i/>
          <w:iCs/>
          <w:sz w:val="24"/>
          <w:szCs w:val="24"/>
        </w:rPr>
        <w:t xml:space="preserve"> </w:t>
      </w:r>
      <w:proofErr w:type="spellStart"/>
      <w:r w:rsidRPr="0056155D">
        <w:rPr>
          <w:i/>
          <w:iCs/>
          <w:sz w:val="24"/>
          <w:szCs w:val="24"/>
        </w:rPr>
        <w:t>awas</w:t>
      </w:r>
      <w:proofErr w:type="spellEnd"/>
      <w:r w:rsidRPr="0056155D">
        <w:rPr>
          <w:i/>
          <w:iCs/>
          <w:sz w:val="24"/>
          <w:szCs w:val="24"/>
        </w:rPr>
        <w:t xml:space="preserve">. </w:t>
      </w:r>
      <w:proofErr w:type="spellStart"/>
      <w:r w:rsidRPr="0056155D">
        <w:rPr>
          <w:i/>
          <w:iCs/>
          <w:sz w:val="24"/>
          <w:szCs w:val="24"/>
        </w:rPr>
        <w:t>Makrifat</w:t>
      </w:r>
      <w:proofErr w:type="spellEnd"/>
      <w:r w:rsidRPr="0056155D">
        <w:rPr>
          <w:i/>
          <w:iCs/>
          <w:sz w:val="24"/>
          <w:szCs w:val="24"/>
        </w:rPr>
        <w:t xml:space="preserve">, </w:t>
      </w:r>
      <w:proofErr w:type="spellStart"/>
      <w:r w:rsidRPr="0056155D">
        <w:rPr>
          <w:i/>
          <w:iCs/>
          <w:sz w:val="24"/>
          <w:szCs w:val="24"/>
        </w:rPr>
        <w:t>waskita</w:t>
      </w:r>
      <w:proofErr w:type="spellEnd"/>
      <w:r w:rsidRPr="0056155D">
        <w:rPr>
          <w:i/>
          <w:iCs/>
          <w:sz w:val="24"/>
          <w:szCs w:val="24"/>
        </w:rPr>
        <w:t xml:space="preserve"> </w:t>
      </w:r>
      <w:proofErr w:type="spellStart"/>
      <w:r w:rsidRPr="0056155D">
        <w:rPr>
          <w:i/>
          <w:iCs/>
          <w:sz w:val="24"/>
          <w:szCs w:val="24"/>
        </w:rPr>
        <w:t>ing</w:t>
      </w:r>
      <w:proofErr w:type="spellEnd"/>
      <w:r w:rsidRPr="0056155D">
        <w:rPr>
          <w:i/>
          <w:iCs/>
          <w:sz w:val="24"/>
          <w:szCs w:val="24"/>
        </w:rPr>
        <w:t xml:space="preserve"> </w:t>
      </w:r>
      <w:proofErr w:type="spellStart"/>
      <w:r w:rsidRPr="0056155D">
        <w:rPr>
          <w:i/>
          <w:iCs/>
          <w:sz w:val="24"/>
          <w:szCs w:val="24"/>
        </w:rPr>
        <w:t>ngelmu</w:t>
      </w:r>
      <w:proofErr w:type="spellEnd"/>
      <w:r w:rsidRPr="0056155D">
        <w:rPr>
          <w:i/>
          <w:iCs/>
          <w:sz w:val="24"/>
          <w:szCs w:val="24"/>
        </w:rPr>
        <w:t xml:space="preserve"> </w:t>
      </w:r>
      <w:proofErr w:type="spellStart"/>
      <w:r w:rsidRPr="0056155D">
        <w:rPr>
          <w:i/>
          <w:iCs/>
          <w:sz w:val="24"/>
          <w:szCs w:val="24"/>
        </w:rPr>
        <w:t>anguningani</w:t>
      </w:r>
      <w:proofErr w:type="spellEnd"/>
      <w:r w:rsidRPr="0056155D">
        <w:rPr>
          <w:i/>
          <w:iCs/>
          <w:sz w:val="24"/>
          <w:szCs w:val="24"/>
        </w:rPr>
        <w:t xml:space="preserve"> </w:t>
      </w:r>
      <w:proofErr w:type="spellStart"/>
      <w:r w:rsidRPr="0056155D">
        <w:rPr>
          <w:i/>
          <w:iCs/>
          <w:sz w:val="24"/>
          <w:szCs w:val="24"/>
        </w:rPr>
        <w:t>dununing</w:t>
      </w:r>
      <w:proofErr w:type="spellEnd"/>
      <w:r w:rsidRPr="0056155D">
        <w:rPr>
          <w:i/>
          <w:iCs/>
          <w:sz w:val="24"/>
          <w:szCs w:val="24"/>
        </w:rPr>
        <w:t xml:space="preserve"> </w:t>
      </w:r>
      <w:proofErr w:type="spellStart"/>
      <w:r w:rsidRPr="0056155D">
        <w:rPr>
          <w:i/>
          <w:iCs/>
          <w:sz w:val="24"/>
          <w:szCs w:val="24"/>
        </w:rPr>
        <w:t>Dat</w:t>
      </w:r>
      <w:proofErr w:type="spellEnd"/>
      <w:r w:rsidRPr="0056155D">
        <w:rPr>
          <w:i/>
          <w:iCs/>
          <w:sz w:val="24"/>
          <w:szCs w:val="24"/>
        </w:rPr>
        <w:t xml:space="preserve">, </w:t>
      </w:r>
      <w:proofErr w:type="spellStart"/>
      <w:r w:rsidRPr="0056155D">
        <w:rPr>
          <w:i/>
          <w:iCs/>
          <w:sz w:val="24"/>
          <w:szCs w:val="24"/>
        </w:rPr>
        <w:t>Sifat</w:t>
      </w:r>
      <w:proofErr w:type="spellEnd"/>
      <w:r w:rsidRPr="0056155D">
        <w:rPr>
          <w:i/>
          <w:iCs/>
          <w:sz w:val="24"/>
          <w:szCs w:val="24"/>
        </w:rPr>
        <w:t xml:space="preserve">, </w:t>
      </w:r>
      <w:proofErr w:type="spellStart"/>
      <w:r w:rsidRPr="0056155D">
        <w:rPr>
          <w:i/>
          <w:iCs/>
          <w:sz w:val="24"/>
          <w:szCs w:val="24"/>
        </w:rPr>
        <w:t>Asmaa</w:t>
      </w:r>
      <w:proofErr w:type="spellEnd"/>
      <w:r w:rsidRPr="0056155D">
        <w:rPr>
          <w:i/>
          <w:iCs/>
          <w:sz w:val="24"/>
          <w:szCs w:val="24"/>
        </w:rPr>
        <w:t>,</w:t>
      </w:r>
      <w:r w:rsidRPr="005620E1">
        <w:rPr>
          <w:sz w:val="24"/>
          <w:szCs w:val="24"/>
        </w:rPr>
        <w:t xml:space="preserve"> and </w:t>
      </w:r>
      <w:proofErr w:type="spellStart"/>
      <w:r w:rsidRPr="0056155D">
        <w:rPr>
          <w:i/>
          <w:iCs/>
          <w:sz w:val="24"/>
          <w:szCs w:val="24"/>
        </w:rPr>
        <w:t>Af'al</w:t>
      </w:r>
      <w:proofErr w:type="spellEnd"/>
      <w:r w:rsidRPr="005620E1">
        <w:rPr>
          <w:sz w:val="24"/>
          <w:szCs w:val="24"/>
        </w:rPr>
        <w:t xml:space="preserve">. Has the meaning of knowing knowledge, will put </w:t>
      </w:r>
      <w:r w:rsidRPr="0056155D">
        <w:rPr>
          <w:i/>
          <w:iCs/>
          <w:sz w:val="24"/>
          <w:szCs w:val="24"/>
        </w:rPr>
        <w:t xml:space="preserve">Substances, Attributes, Asthma, </w:t>
      </w:r>
      <w:proofErr w:type="spellStart"/>
      <w:proofErr w:type="gramStart"/>
      <w:r w:rsidRPr="0056155D">
        <w:rPr>
          <w:i/>
          <w:iCs/>
          <w:sz w:val="24"/>
          <w:szCs w:val="24"/>
        </w:rPr>
        <w:t>Af'al</w:t>
      </w:r>
      <w:proofErr w:type="spellEnd"/>
      <w:r w:rsidRPr="005620E1">
        <w:rPr>
          <w:sz w:val="24"/>
          <w:szCs w:val="24"/>
        </w:rPr>
        <w:t>.</w:t>
      </w:r>
      <w:proofErr w:type="gramEnd"/>
      <w:r w:rsidRPr="005620E1">
        <w:rPr>
          <w:sz w:val="24"/>
          <w:szCs w:val="24"/>
        </w:rPr>
        <w:t xml:space="preserve"> Fourth, worship of taste (taste training). The place for this level is called Islam, </w:t>
      </w:r>
      <w:proofErr w:type="spellStart"/>
      <w:r w:rsidRPr="0056155D">
        <w:rPr>
          <w:i/>
          <w:iCs/>
          <w:sz w:val="24"/>
          <w:szCs w:val="24"/>
        </w:rPr>
        <w:t>dumunung</w:t>
      </w:r>
      <w:proofErr w:type="spellEnd"/>
      <w:r w:rsidRPr="0056155D">
        <w:rPr>
          <w:i/>
          <w:iCs/>
          <w:sz w:val="24"/>
          <w:szCs w:val="24"/>
        </w:rPr>
        <w:t xml:space="preserve"> ana </w:t>
      </w:r>
      <w:proofErr w:type="spellStart"/>
      <w:r w:rsidRPr="0056155D">
        <w:rPr>
          <w:i/>
          <w:iCs/>
          <w:sz w:val="24"/>
          <w:szCs w:val="24"/>
        </w:rPr>
        <w:t>ing</w:t>
      </w:r>
      <w:proofErr w:type="spellEnd"/>
      <w:r w:rsidRPr="0056155D">
        <w:rPr>
          <w:i/>
          <w:iCs/>
          <w:sz w:val="24"/>
          <w:szCs w:val="24"/>
        </w:rPr>
        <w:t xml:space="preserve"> </w:t>
      </w:r>
      <w:proofErr w:type="spellStart"/>
      <w:r w:rsidRPr="0056155D">
        <w:rPr>
          <w:i/>
          <w:iCs/>
          <w:sz w:val="24"/>
          <w:szCs w:val="24"/>
        </w:rPr>
        <w:t>eling</w:t>
      </w:r>
      <w:proofErr w:type="spellEnd"/>
      <w:r w:rsidRPr="0056155D">
        <w:rPr>
          <w:i/>
          <w:iCs/>
          <w:sz w:val="24"/>
          <w:szCs w:val="24"/>
        </w:rPr>
        <w:t xml:space="preserve">. Islam, </w:t>
      </w:r>
      <w:proofErr w:type="spellStart"/>
      <w:r w:rsidRPr="0056155D">
        <w:rPr>
          <w:i/>
          <w:iCs/>
          <w:sz w:val="24"/>
          <w:szCs w:val="24"/>
        </w:rPr>
        <w:t>slamet</w:t>
      </w:r>
      <w:proofErr w:type="spellEnd"/>
      <w:r w:rsidRPr="0056155D">
        <w:rPr>
          <w:i/>
          <w:iCs/>
          <w:sz w:val="24"/>
          <w:szCs w:val="24"/>
        </w:rPr>
        <w:t xml:space="preserve"> </w:t>
      </w:r>
      <w:proofErr w:type="spellStart"/>
      <w:r w:rsidRPr="0056155D">
        <w:rPr>
          <w:i/>
          <w:iCs/>
          <w:sz w:val="24"/>
          <w:szCs w:val="24"/>
        </w:rPr>
        <w:t>hayate</w:t>
      </w:r>
      <w:proofErr w:type="spellEnd"/>
      <w:r w:rsidRPr="0056155D">
        <w:rPr>
          <w:i/>
          <w:iCs/>
          <w:sz w:val="24"/>
          <w:szCs w:val="24"/>
        </w:rPr>
        <w:t xml:space="preserve">, </w:t>
      </w:r>
      <w:proofErr w:type="spellStart"/>
      <w:r w:rsidRPr="0056155D">
        <w:rPr>
          <w:i/>
          <w:iCs/>
          <w:sz w:val="24"/>
          <w:szCs w:val="24"/>
        </w:rPr>
        <w:t>urip</w:t>
      </w:r>
      <w:proofErr w:type="spellEnd"/>
      <w:r w:rsidRPr="0056155D">
        <w:rPr>
          <w:i/>
          <w:iCs/>
          <w:sz w:val="24"/>
          <w:szCs w:val="24"/>
        </w:rPr>
        <w:t xml:space="preserve">, </w:t>
      </w:r>
      <w:proofErr w:type="spellStart"/>
      <w:r w:rsidRPr="0056155D">
        <w:rPr>
          <w:i/>
          <w:iCs/>
          <w:sz w:val="24"/>
          <w:szCs w:val="24"/>
        </w:rPr>
        <w:t>dumunung</w:t>
      </w:r>
      <w:proofErr w:type="spellEnd"/>
      <w:r w:rsidRPr="0056155D">
        <w:rPr>
          <w:i/>
          <w:iCs/>
          <w:sz w:val="24"/>
          <w:szCs w:val="24"/>
        </w:rPr>
        <w:t xml:space="preserve"> ana </w:t>
      </w:r>
      <w:proofErr w:type="spellStart"/>
      <w:r w:rsidRPr="0056155D">
        <w:rPr>
          <w:i/>
          <w:iCs/>
          <w:sz w:val="24"/>
          <w:szCs w:val="24"/>
        </w:rPr>
        <w:t>ing</w:t>
      </w:r>
      <w:proofErr w:type="spellEnd"/>
      <w:r w:rsidRPr="0056155D">
        <w:rPr>
          <w:i/>
          <w:iCs/>
          <w:sz w:val="24"/>
          <w:szCs w:val="24"/>
        </w:rPr>
        <w:t xml:space="preserve"> </w:t>
      </w:r>
      <w:proofErr w:type="spellStart"/>
      <w:r w:rsidRPr="0056155D">
        <w:rPr>
          <w:i/>
          <w:iCs/>
          <w:sz w:val="24"/>
          <w:szCs w:val="24"/>
        </w:rPr>
        <w:t>sifat</w:t>
      </w:r>
      <w:proofErr w:type="spellEnd"/>
      <w:r w:rsidRPr="0056155D">
        <w:rPr>
          <w:i/>
          <w:iCs/>
          <w:sz w:val="24"/>
          <w:szCs w:val="24"/>
        </w:rPr>
        <w:t xml:space="preserve"> </w:t>
      </w:r>
      <w:proofErr w:type="spellStart"/>
      <w:r w:rsidRPr="0056155D">
        <w:rPr>
          <w:i/>
          <w:iCs/>
          <w:sz w:val="24"/>
          <w:szCs w:val="24"/>
        </w:rPr>
        <w:t>jalal</w:t>
      </w:r>
      <w:proofErr w:type="spellEnd"/>
      <w:r w:rsidRPr="0056155D">
        <w:rPr>
          <w:i/>
          <w:iCs/>
          <w:sz w:val="24"/>
          <w:szCs w:val="24"/>
        </w:rPr>
        <w:t xml:space="preserve">, agung; </w:t>
      </w:r>
      <w:proofErr w:type="spellStart"/>
      <w:r w:rsidRPr="0056155D">
        <w:rPr>
          <w:i/>
          <w:iCs/>
          <w:sz w:val="24"/>
          <w:szCs w:val="24"/>
        </w:rPr>
        <w:t>jamal</w:t>
      </w:r>
      <w:proofErr w:type="spellEnd"/>
      <w:r w:rsidRPr="0056155D">
        <w:rPr>
          <w:i/>
          <w:iCs/>
          <w:sz w:val="24"/>
          <w:szCs w:val="24"/>
        </w:rPr>
        <w:t xml:space="preserve">; </w:t>
      </w:r>
      <w:proofErr w:type="spellStart"/>
      <w:r w:rsidRPr="0056155D">
        <w:rPr>
          <w:i/>
          <w:iCs/>
          <w:sz w:val="24"/>
          <w:szCs w:val="24"/>
        </w:rPr>
        <w:t>Cantik</w:t>
      </w:r>
      <w:proofErr w:type="spellEnd"/>
      <w:r w:rsidRPr="0056155D">
        <w:rPr>
          <w:i/>
          <w:iCs/>
          <w:sz w:val="24"/>
          <w:szCs w:val="24"/>
        </w:rPr>
        <w:t xml:space="preserve">; </w:t>
      </w:r>
      <w:proofErr w:type="spellStart"/>
      <w:r w:rsidRPr="0056155D">
        <w:rPr>
          <w:i/>
          <w:iCs/>
          <w:sz w:val="24"/>
          <w:szCs w:val="24"/>
        </w:rPr>
        <w:t>kahar</w:t>
      </w:r>
      <w:proofErr w:type="spellEnd"/>
      <w:r w:rsidRPr="0056155D">
        <w:rPr>
          <w:i/>
          <w:iCs/>
          <w:sz w:val="24"/>
          <w:szCs w:val="24"/>
        </w:rPr>
        <w:t xml:space="preserve">; </w:t>
      </w:r>
      <w:proofErr w:type="spellStart"/>
      <w:r w:rsidRPr="0056155D">
        <w:rPr>
          <w:i/>
          <w:iCs/>
          <w:sz w:val="24"/>
          <w:szCs w:val="24"/>
        </w:rPr>
        <w:t>bijaksana</w:t>
      </w:r>
      <w:proofErr w:type="spellEnd"/>
      <w:r w:rsidRPr="0056155D">
        <w:rPr>
          <w:i/>
          <w:iCs/>
          <w:sz w:val="24"/>
          <w:szCs w:val="24"/>
        </w:rPr>
        <w:t xml:space="preserve">; </w:t>
      </w:r>
      <w:proofErr w:type="spellStart"/>
      <w:r w:rsidRPr="0056155D">
        <w:rPr>
          <w:i/>
          <w:iCs/>
          <w:sz w:val="24"/>
          <w:szCs w:val="24"/>
        </w:rPr>
        <w:t>kamal</w:t>
      </w:r>
      <w:proofErr w:type="spellEnd"/>
      <w:r w:rsidRPr="005620E1">
        <w:rPr>
          <w:sz w:val="24"/>
          <w:szCs w:val="24"/>
        </w:rPr>
        <w:t xml:space="preserve">. Based on the values ​​contained in the Javanese philosophy </w:t>
      </w:r>
      <w:r w:rsidRPr="0056155D">
        <w:rPr>
          <w:i/>
          <w:iCs/>
          <w:sz w:val="24"/>
          <w:szCs w:val="24"/>
        </w:rPr>
        <w:t>'</w:t>
      </w:r>
      <w:proofErr w:type="spellStart"/>
      <w:r w:rsidRPr="0056155D">
        <w:rPr>
          <w:i/>
          <w:iCs/>
          <w:sz w:val="24"/>
          <w:szCs w:val="24"/>
        </w:rPr>
        <w:t>Serat</w:t>
      </w:r>
      <w:proofErr w:type="spellEnd"/>
      <w:r w:rsidRPr="0056155D">
        <w:rPr>
          <w:i/>
          <w:iCs/>
          <w:sz w:val="24"/>
          <w:szCs w:val="24"/>
        </w:rPr>
        <w:t xml:space="preserve"> </w:t>
      </w:r>
      <w:proofErr w:type="spellStart"/>
      <w:r w:rsidRPr="0056155D">
        <w:rPr>
          <w:i/>
          <w:iCs/>
          <w:sz w:val="24"/>
          <w:szCs w:val="24"/>
        </w:rPr>
        <w:t>Wirid</w:t>
      </w:r>
      <w:proofErr w:type="spellEnd"/>
      <w:r w:rsidRPr="0056155D">
        <w:rPr>
          <w:i/>
          <w:iCs/>
          <w:sz w:val="24"/>
          <w:szCs w:val="24"/>
        </w:rPr>
        <w:t xml:space="preserve"> </w:t>
      </w:r>
      <w:proofErr w:type="spellStart"/>
      <w:r w:rsidRPr="0056155D">
        <w:rPr>
          <w:i/>
          <w:iCs/>
          <w:sz w:val="24"/>
          <w:szCs w:val="24"/>
        </w:rPr>
        <w:t>Hidayat</w:t>
      </w:r>
      <w:proofErr w:type="spellEnd"/>
      <w:r w:rsidRPr="0056155D">
        <w:rPr>
          <w:i/>
          <w:iCs/>
          <w:sz w:val="24"/>
          <w:szCs w:val="24"/>
        </w:rPr>
        <w:t xml:space="preserve"> </w:t>
      </w:r>
      <w:proofErr w:type="spellStart"/>
      <w:r w:rsidRPr="0056155D">
        <w:rPr>
          <w:i/>
          <w:iCs/>
          <w:sz w:val="24"/>
          <w:szCs w:val="24"/>
        </w:rPr>
        <w:t>Jatii</w:t>
      </w:r>
      <w:proofErr w:type="spellEnd"/>
      <w:r w:rsidRPr="005620E1">
        <w:rPr>
          <w:sz w:val="24"/>
          <w:szCs w:val="24"/>
        </w:rPr>
        <w:t>, the ultimate goal of worship is to return to God or oneness and become "</w:t>
      </w:r>
      <w:proofErr w:type="spellStart"/>
      <w:r w:rsidRPr="0056155D">
        <w:rPr>
          <w:i/>
          <w:iCs/>
          <w:sz w:val="24"/>
          <w:szCs w:val="24"/>
        </w:rPr>
        <w:t>waskitaing</w:t>
      </w:r>
      <w:proofErr w:type="spellEnd"/>
      <w:r w:rsidRPr="0056155D">
        <w:rPr>
          <w:i/>
          <w:iCs/>
          <w:sz w:val="24"/>
          <w:szCs w:val="24"/>
        </w:rPr>
        <w:t xml:space="preserve"> </w:t>
      </w:r>
      <w:proofErr w:type="spellStart"/>
      <w:r w:rsidRPr="0056155D">
        <w:rPr>
          <w:i/>
          <w:iCs/>
          <w:sz w:val="24"/>
          <w:szCs w:val="24"/>
        </w:rPr>
        <w:t>sampurnaning</w:t>
      </w:r>
      <w:proofErr w:type="spellEnd"/>
      <w:r w:rsidRPr="0056155D">
        <w:rPr>
          <w:i/>
          <w:iCs/>
          <w:sz w:val="24"/>
          <w:szCs w:val="24"/>
        </w:rPr>
        <w:t xml:space="preserve"> </w:t>
      </w:r>
      <w:proofErr w:type="spellStart"/>
      <w:r w:rsidRPr="0056155D">
        <w:rPr>
          <w:i/>
          <w:iCs/>
          <w:sz w:val="24"/>
          <w:szCs w:val="24"/>
        </w:rPr>
        <w:t>sangkan</w:t>
      </w:r>
      <w:proofErr w:type="spellEnd"/>
      <w:r w:rsidRPr="0056155D">
        <w:rPr>
          <w:i/>
          <w:iCs/>
          <w:sz w:val="24"/>
          <w:szCs w:val="24"/>
        </w:rPr>
        <w:t xml:space="preserve"> </w:t>
      </w:r>
      <w:proofErr w:type="spellStart"/>
      <w:r w:rsidRPr="0056155D">
        <w:rPr>
          <w:i/>
          <w:iCs/>
          <w:sz w:val="24"/>
          <w:szCs w:val="24"/>
        </w:rPr>
        <w:t>paran</w:t>
      </w:r>
      <w:proofErr w:type="spellEnd"/>
      <w:r w:rsidRPr="005620E1">
        <w:rPr>
          <w:sz w:val="24"/>
          <w:szCs w:val="24"/>
        </w:rPr>
        <w:t xml:space="preserve">" which means knowing the beginning of life. The path to God is detailed with the application of the means of </w:t>
      </w:r>
      <w:proofErr w:type="spellStart"/>
      <w:r w:rsidRPr="0056155D">
        <w:rPr>
          <w:i/>
          <w:iCs/>
          <w:sz w:val="24"/>
          <w:szCs w:val="24"/>
        </w:rPr>
        <w:t>Makrifat</w:t>
      </w:r>
      <w:proofErr w:type="spellEnd"/>
      <w:r w:rsidRPr="0056155D">
        <w:rPr>
          <w:i/>
          <w:iCs/>
          <w:sz w:val="24"/>
          <w:szCs w:val="24"/>
        </w:rPr>
        <w:t xml:space="preserve"> </w:t>
      </w:r>
      <w:r w:rsidRPr="005620E1">
        <w:rPr>
          <w:sz w:val="24"/>
          <w:szCs w:val="24"/>
        </w:rPr>
        <w:t>Science, the means of upholding the Divine Essence, the path to true death (</w:t>
      </w:r>
      <w:proofErr w:type="spellStart"/>
      <w:r w:rsidRPr="0056155D">
        <w:rPr>
          <w:i/>
          <w:iCs/>
          <w:sz w:val="24"/>
          <w:szCs w:val="24"/>
        </w:rPr>
        <w:t>kasidan</w:t>
      </w:r>
      <w:proofErr w:type="spellEnd"/>
      <w:r w:rsidRPr="0056155D">
        <w:rPr>
          <w:i/>
          <w:iCs/>
          <w:sz w:val="24"/>
          <w:szCs w:val="24"/>
        </w:rPr>
        <w:t xml:space="preserve"> </w:t>
      </w:r>
      <w:proofErr w:type="spellStart"/>
      <w:r w:rsidRPr="0056155D">
        <w:rPr>
          <w:i/>
          <w:iCs/>
          <w:sz w:val="24"/>
          <w:szCs w:val="24"/>
        </w:rPr>
        <w:t>jati</w:t>
      </w:r>
      <w:proofErr w:type="spellEnd"/>
      <w:r w:rsidRPr="005620E1">
        <w:rPr>
          <w:sz w:val="24"/>
          <w:szCs w:val="24"/>
        </w:rPr>
        <w:t>), through moral practice and meditation (</w:t>
      </w:r>
      <w:proofErr w:type="spellStart"/>
      <w:r w:rsidRPr="0056155D">
        <w:rPr>
          <w:i/>
          <w:iCs/>
          <w:sz w:val="24"/>
          <w:szCs w:val="24"/>
        </w:rPr>
        <w:t>manekung</w:t>
      </w:r>
      <w:proofErr w:type="spellEnd"/>
      <w:r w:rsidRPr="005620E1">
        <w:rPr>
          <w:sz w:val="24"/>
          <w:szCs w:val="24"/>
        </w:rPr>
        <w:t>)</w:t>
      </w:r>
      <w:r>
        <w:rPr>
          <w:sz w:val="24"/>
          <w:szCs w:val="24"/>
          <w:lang w:val="id-ID"/>
        </w:rPr>
        <w:t xml:space="preserve"> </w:t>
      </w:r>
      <w:r>
        <w:rPr>
          <w:sz w:val="24"/>
          <w:szCs w:val="24"/>
        </w:rPr>
        <w:fldChar w:fldCharType="begin" w:fldLock="1"/>
      </w:r>
      <w:r>
        <w:rPr>
          <w:sz w:val="24"/>
          <w:szCs w:val="24"/>
        </w:rPr>
        <w:instrText>ADDIN CSL_CITATION {"citationItems":[{"id":"ITEM-1","itemData":{"author":[{"dropping-particle":"","family":"Ciptoprawiro","given":"Abdullah","non-dropping-particle":"","parse-names":false,"suffix":""}],"id":"ITEM-1","issued":{"date-parts":[["2000"]]},"number-of-pages":"74","publisher":"PT. Aula Perpustakaan","publisher-place":"Jakarta","title":"Filsafat Jawa","type":"book"},"uris":["http://www.mendeley.com/documents/?uuid=8e707c8d-ed31-4d48-b8e5-6d2dd5c4e44b"]}],"mendeley":{"formattedCitation":"(Ciptoprawiro, 2000)","plainTextFormattedCitation":"(Ciptoprawiro, 2000)","previouslyFormattedCitation":"(Ciptoprawiro, 2000)"},"properties":{"noteIndex":0},"schema":"https://github.com/citation-style-language/schema/raw/master/csl-citation.json"}</w:instrText>
      </w:r>
      <w:r>
        <w:rPr>
          <w:sz w:val="24"/>
          <w:szCs w:val="24"/>
        </w:rPr>
        <w:fldChar w:fldCharType="separate"/>
      </w:r>
      <w:r w:rsidRPr="00457597">
        <w:rPr>
          <w:noProof/>
          <w:sz w:val="24"/>
          <w:szCs w:val="24"/>
        </w:rPr>
        <w:t>(Ciptoprawiro, 2000)</w:t>
      </w:r>
      <w:r>
        <w:rPr>
          <w:sz w:val="24"/>
          <w:szCs w:val="24"/>
        </w:rPr>
        <w:fldChar w:fldCharType="end"/>
      </w:r>
      <w:r>
        <w:rPr>
          <w:sz w:val="24"/>
          <w:szCs w:val="24"/>
          <w:lang w:val="id-ID"/>
        </w:rPr>
        <w:t>.</w:t>
      </w:r>
    </w:p>
    <w:p w14:paraId="145DFE30" w14:textId="77777777" w:rsidR="001446EA" w:rsidRPr="0056155D" w:rsidRDefault="001446EA" w:rsidP="001446EA">
      <w:pPr>
        <w:pStyle w:val="ListParagraph"/>
        <w:ind w:left="0" w:firstLine="720"/>
        <w:jc w:val="both"/>
        <w:rPr>
          <w:sz w:val="24"/>
          <w:szCs w:val="24"/>
          <w:lang w:val="id-ID"/>
        </w:rPr>
      </w:pPr>
      <w:r w:rsidRPr="0056155D">
        <w:rPr>
          <w:sz w:val="24"/>
          <w:szCs w:val="24"/>
        </w:rPr>
        <w:t>The existence of these four phases does not mean that it is impossible for every human being to be able to do it. Because Allah has even explained in the Qur'an that humans were created with the best possible conditions and given many advantages. So that every human being can certainly be willing to be perfect, and make God an absolute goal for himself. Increasing faith in the presence of these fossils is also a part of order (</w:t>
      </w:r>
      <w:proofErr w:type="spellStart"/>
      <w:r w:rsidRPr="0056155D">
        <w:rPr>
          <w:i/>
          <w:iCs/>
          <w:sz w:val="24"/>
          <w:szCs w:val="24"/>
        </w:rPr>
        <w:t>lakuning</w:t>
      </w:r>
      <w:proofErr w:type="spellEnd"/>
      <w:r w:rsidRPr="0056155D">
        <w:rPr>
          <w:i/>
          <w:iCs/>
          <w:sz w:val="24"/>
          <w:szCs w:val="24"/>
        </w:rPr>
        <w:t xml:space="preserve"> </w:t>
      </w:r>
      <w:proofErr w:type="spellStart"/>
      <w:r w:rsidRPr="0056155D">
        <w:rPr>
          <w:i/>
          <w:iCs/>
          <w:sz w:val="24"/>
          <w:szCs w:val="24"/>
        </w:rPr>
        <w:t>ati</w:t>
      </w:r>
      <w:proofErr w:type="spellEnd"/>
      <w:r w:rsidRPr="0056155D">
        <w:rPr>
          <w:sz w:val="24"/>
          <w:szCs w:val="24"/>
        </w:rPr>
        <w:t>) and nature (</w:t>
      </w:r>
      <w:proofErr w:type="spellStart"/>
      <w:r w:rsidRPr="0056155D">
        <w:rPr>
          <w:sz w:val="24"/>
          <w:szCs w:val="24"/>
        </w:rPr>
        <w:t>practiceoflife</w:t>
      </w:r>
      <w:proofErr w:type="spellEnd"/>
      <w:r w:rsidRPr="0056155D">
        <w:rPr>
          <w:sz w:val="24"/>
          <w:szCs w:val="24"/>
        </w:rPr>
        <w:t>), because seeing their findings and interpretations will be one of the reasons we believe in the power of God. As Allah explains in QS al-</w:t>
      </w:r>
      <w:proofErr w:type="spellStart"/>
      <w:r w:rsidRPr="0056155D">
        <w:rPr>
          <w:sz w:val="24"/>
          <w:szCs w:val="24"/>
        </w:rPr>
        <w:t>Jatsiyah</w:t>
      </w:r>
      <w:proofErr w:type="spellEnd"/>
      <w:r w:rsidRPr="0056155D">
        <w:rPr>
          <w:sz w:val="24"/>
          <w:szCs w:val="24"/>
        </w:rPr>
        <w:t xml:space="preserve"> verse 3, which explains that the creation of all that is in the heavens and on earth (there are signs of Allah's power and oneness) for those who believe. So, by </w:t>
      </w:r>
      <w:r w:rsidRPr="0056155D">
        <w:rPr>
          <w:sz w:val="24"/>
          <w:szCs w:val="24"/>
        </w:rPr>
        <w:lastRenderedPageBreak/>
        <w:t xml:space="preserve">looking at God's evidence. For the Javanese people, doing these four levels is a form of </w:t>
      </w:r>
      <w:proofErr w:type="spellStart"/>
      <w:r w:rsidRPr="0056155D">
        <w:rPr>
          <w:i/>
          <w:iCs/>
          <w:sz w:val="24"/>
          <w:szCs w:val="24"/>
        </w:rPr>
        <w:t>Kasampurnan</w:t>
      </w:r>
      <w:proofErr w:type="spellEnd"/>
      <w:r w:rsidRPr="0056155D">
        <w:rPr>
          <w:sz w:val="24"/>
          <w:szCs w:val="24"/>
        </w:rPr>
        <w:t xml:space="preserve"> Science. Where prayer aims to establish a relationship with the essence of God (</w:t>
      </w:r>
      <w:proofErr w:type="spellStart"/>
      <w:r w:rsidRPr="0056155D">
        <w:rPr>
          <w:sz w:val="24"/>
          <w:szCs w:val="24"/>
        </w:rPr>
        <w:t>Soesilo</w:t>
      </w:r>
      <w:proofErr w:type="spellEnd"/>
      <w:r w:rsidRPr="0056155D">
        <w:rPr>
          <w:sz w:val="24"/>
          <w:szCs w:val="24"/>
        </w:rPr>
        <w:t xml:space="preserve">, 2000). </w:t>
      </w:r>
      <w:proofErr w:type="gramStart"/>
      <w:r w:rsidRPr="0056155D">
        <w:rPr>
          <w:sz w:val="24"/>
          <w:szCs w:val="24"/>
        </w:rPr>
        <w:t>So</w:t>
      </w:r>
      <w:proofErr w:type="gramEnd"/>
      <w:r w:rsidRPr="0056155D">
        <w:rPr>
          <w:sz w:val="24"/>
          <w:szCs w:val="24"/>
        </w:rPr>
        <w:t xml:space="preserve"> in this phase we will not find the word "impossible", if someone who has reached this level is given your title by God. As Allah showed His greatness when He revealed Surah Al-</w:t>
      </w:r>
      <w:proofErr w:type="spellStart"/>
      <w:r w:rsidRPr="0056155D">
        <w:rPr>
          <w:sz w:val="24"/>
          <w:szCs w:val="24"/>
        </w:rPr>
        <w:t>Alaq</w:t>
      </w:r>
      <w:proofErr w:type="spellEnd"/>
      <w:r w:rsidRPr="0056155D">
        <w:rPr>
          <w:sz w:val="24"/>
          <w:szCs w:val="24"/>
        </w:rPr>
        <w:t xml:space="preserve"> verses 1-5 to Prophet Muhammad (SAW)</w:t>
      </w:r>
      <w:r w:rsidRPr="00D452AB">
        <w:rPr>
          <w:sz w:val="24"/>
          <w:szCs w:val="24"/>
        </w:rPr>
        <w:t>.</w:t>
      </w:r>
    </w:p>
    <w:p w14:paraId="74ED23CB" w14:textId="77777777" w:rsidR="001446EA" w:rsidRPr="00D452AB" w:rsidRDefault="001446EA" w:rsidP="001446EA">
      <w:pPr>
        <w:ind w:left="540" w:firstLine="180"/>
        <w:jc w:val="right"/>
        <w:rPr>
          <w:sz w:val="24"/>
          <w:szCs w:val="24"/>
        </w:rPr>
      </w:pPr>
      <w:r w:rsidRPr="00D452AB">
        <w:rPr>
          <w:sz w:val="24"/>
          <w:szCs w:val="24"/>
          <w:rtl/>
        </w:rPr>
        <w:t>اقْرَأْ اسْمِ الَّذِي لَقَ ( ) لَقَ الْإِنْسَانَ لَقٍ (٢) اقْرَأْ الْأَكْرَمُ (٣) الَّذِي لَّمَ الْقَلَمِ (٤) لَّمَ الْإِنْسَانَ ا لَمْ لَمْ (٥)</w:t>
      </w:r>
    </w:p>
    <w:p w14:paraId="488310F7" w14:textId="77777777" w:rsidR="001446EA" w:rsidRPr="00457597" w:rsidRDefault="001446EA" w:rsidP="001446EA">
      <w:pPr>
        <w:ind w:left="426"/>
        <w:jc w:val="both"/>
        <w:rPr>
          <w:i/>
          <w:iCs/>
          <w:sz w:val="24"/>
          <w:szCs w:val="24"/>
        </w:rPr>
      </w:pPr>
      <w:r w:rsidRPr="00457597">
        <w:rPr>
          <w:i/>
          <w:iCs/>
          <w:sz w:val="24"/>
          <w:szCs w:val="24"/>
        </w:rPr>
        <w:t>“</w:t>
      </w:r>
      <w:r w:rsidRPr="0056155D">
        <w:rPr>
          <w:i/>
          <w:iCs/>
          <w:sz w:val="24"/>
          <w:szCs w:val="24"/>
        </w:rPr>
        <w:t>Read by the name of your God Who Created, He created man from a lump of blood. Read, and it is your Merciful Lord who teaches by the way of kalam, He teaches man what he does not know</w:t>
      </w:r>
      <w:r w:rsidRPr="00457597">
        <w:rPr>
          <w:i/>
          <w:iCs/>
          <w:sz w:val="24"/>
          <w:szCs w:val="24"/>
        </w:rPr>
        <w:t>.”</w:t>
      </w:r>
    </w:p>
    <w:p w14:paraId="672EB50F" w14:textId="77777777" w:rsidR="001446EA" w:rsidRPr="0056155D" w:rsidRDefault="001446EA" w:rsidP="001446EA">
      <w:pPr>
        <w:ind w:firstLine="360"/>
        <w:jc w:val="both"/>
        <w:rPr>
          <w:sz w:val="24"/>
          <w:szCs w:val="24"/>
          <w:lang w:val="id-ID"/>
        </w:rPr>
      </w:pPr>
      <w:r w:rsidRPr="0056155D">
        <w:rPr>
          <w:sz w:val="24"/>
          <w:szCs w:val="24"/>
        </w:rPr>
        <w:t>Without ruling out the importance of learning from the letter, we can draw another conclusion, that God actually teaches what is unknown to man (Qutub, 2011: 1342). So that all the facilities and infrastructure that we have or get are actually only intermediaries</w:t>
      </w:r>
      <w:r w:rsidRPr="00D452AB">
        <w:rPr>
          <w:sz w:val="24"/>
          <w:szCs w:val="24"/>
        </w:rPr>
        <w:t>.</w:t>
      </w:r>
    </w:p>
    <w:p w14:paraId="05E4FEC8" w14:textId="77777777" w:rsidR="001446EA" w:rsidRDefault="001446EA" w:rsidP="001446EA">
      <w:pPr>
        <w:pStyle w:val="ListParagraph"/>
        <w:ind w:left="0" w:firstLine="720"/>
        <w:jc w:val="both"/>
        <w:rPr>
          <w:sz w:val="24"/>
          <w:szCs w:val="24"/>
          <w:lang w:val="id-ID"/>
        </w:rPr>
      </w:pPr>
      <w:r w:rsidRPr="0056155D">
        <w:rPr>
          <w:sz w:val="24"/>
          <w:szCs w:val="24"/>
        </w:rPr>
        <w:t>The discovery of the rock fossils of the '</w:t>
      </w:r>
      <w:proofErr w:type="spellStart"/>
      <w:r w:rsidRPr="0056155D">
        <w:rPr>
          <w:sz w:val="24"/>
          <w:szCs w:val="24"/>
        </w:rPr>
        <w:t>Beringin</w:t>
      </w:r>
      <w:proofErr w:type="spellEnd"/>
      <w:r w:rsidRPr="0056155D">
        <w:rPr>
          <w:sz w:val="24"/>
          <w:szCs w:val="24"/>
        </w:rPr>
        <w:t xml:space="preserve">' </w:t>
      </w:r>
      <w:proofErr w:type="spellStart"/>
      <w:r w:rsidRPr="0056155D">
        <w:rPr>
          <w:sz w:val="24"/>
          <w:szCs w:val="24"/>
        </w:rPr>
        <w:t>Apak</w:t>
      </w:r>
      <w:proofErr w:type="spellEnd"/>
      <w:r w:rsidRPr="0056155D">
        <w:rPr>
          <w:sz w:val="24"/>
          <w:szCs w:val="24"/>
        </w:rPr>
        <w:t xml:space="preserve"> shaped like a bull riding animal in this study, similar to the ride of a character named Ang in the cartoon titled "avatar". (See Figure 1)</w:t>
      </w:r>
      <w:r>
        <w:rPr>
          <w:sz w:val="24"/>
          <w:szCs w:val="24"/>
          <w:lang w:val="id-ID"/>
        </w:rPr>
        <w:t>.</w:t>
      </w:r>
    </w:p>
    <w:p w14:paraId="3D0EFB93" w14:textId="77777777" w:rsidR="001446EA" w:rsidRPr="00D452AB" w:rsidRDefault="001446EA" w:rsidP="001446EA">
      <w:pPr>
        <w:ind w:firstLine="720"/>
        <w:jc w:val="center"/>
        <w:rPr>
          <w:sz w:val="24"/>
          <w:szCs w:val="24"/>
        </w:rPr>
      </w:pPr>
      <w:r>
        <w:rPr>
          <w:noProof/>
          <w:sz w:val="24"/>
          <w:szCs w:val="24"/>
        </w:rPr>
        <w:drawing>
          <wp:inline distT="0" distB="0" distL="0" distR="0" wp14:anchorId="5C7F0BCC" wp14:editId="10F47B96">
            <wp:extent cx="2255520" cy="1592580"/>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255520" cy="1592580"/>
                    </a:xfrm>
                    <a:prstGeom prst="rect">
                      <a:avLst/>
                    </a:prstGeom>
                    <a:noFill/>
                    <a:ln>
                      <a:noFill/>
                    </a:ln>
                  </pic:spPr>
                </pic:pic>
              </a:graphicData>
            </a:graphic>
          </wp:inline>
        </w:drawing>
      </w:r>
    </w:p>
    <w:p w14:paraId="02D603BB" w14:textId="77777777" w:rsidR="001446EA" w:rsidRPr="00D14B6D" w:rsidRDefault="001446EA" w:rsidP="001446EA">
      <w:pPr>
        <w:pStyle w:val="Caption"/>
        <w:spacing w:after="0"/>
        <w:jc w:val="center"/>
        <w:rPr>
          <w:rFonts w:ascii="Times New Roman" w:hAnsi="Times New Roman" w:cs="Times New Roman"/>
          <w:b/>
          <w:i w:val="0"/>
          <w:iCs w:val="0"/>
          <w:sz w:val="24"/>
          <w:szCs w:val="24"/>
          <w:lang w:val="id-ID"/>
        </w:rPr>
      </w:pPr>
      <w:r>
        <w:rPr>
          <w:rFonts w:ascii="Times New Roman" w:hAnsi="Times New Roman" w:cs="Times New Roman"/>
          <w:bCs/>
          <w:i w:val="0"/>
          <w:iCs w:val="0"/>
          <w:color w:val="auto"/>
          <w:sz w:val="24"/>
          <w:szCs w:val="24"/>
          <w:lang w:val="id-ID"/>
        </w:rPr>
        <w:t>Figure 1</w:t>
      </w:r>
      <w:r w:rsidRPr="00D14B6D">
        <w:rPr>
          <w:rFonts w:ascii="Times New Roman" w:hAnsi="Times New Roman" w:cs="Times New Roman"/>
          <w:bCs/>
          <w:i w:val="0"/>
          <w:iCs w:val="0"/>
          <w:color w:val="auto"/>
          <w:sz w:val="24"/>
          <w:szCs w:val="24"/>
          <w:lang w:val="id-ID"/>
        </w:rPr>
        <w:t>.</w:t>
      </w:r>
      <w:r w:rsidRPr="00D14B6D">
        <w:rPr>
          <w:rFonts w:ascii="Times New Roman" w:hAnsi="Times New Roman" w:cs="Times New Roman"/>
          <w:i w:val="0"/>
          <w:iCs w:val="0"/>
          <w:color w:val="auto"/>
          <w:sz w:val="24"/>
          <w:szCs w:val="24"/>
        </w:rPr>
        <w:t xml:space="preserve"> </w:t>
      </w:r>
      <w:r w:rsidRPr="0056155D">
        <w:rPr>
          <w:rFonts w:ascii="Times New Roman" w:hAnsi="Times New Roman" w:cs="Times New Roman"/>
          <w:i w:val="0"/>
          <w:iCs w:val="0"/>
          <w:color w:val="auto"/>
          <w:sz w:val="24"/>
          <w:szCs w:val="24"/>
        </w:rPr>
        <w:t>Fossil shaped one-horned rhino or tiger with a crown</w:t>
      </w:r>
    </w:p>
    <w:p w14:paraId="6759E1CA" w14:textId="77777777" w:rsidR="001446EA" w:rsidRPr="00D14B6D" w:rsidRDefault="001446EA" w:rsidP="001446EA">
      <w:pPr>
        <w:pStyle w:val="ListParagraph"/>
        <w:ind w:left="0" w:firstLine="720"/>
        <w:jc w:val="both"/>
        <w:rPr>
          <w:sz w:val="24"/>
          <w:szCs w:val="24"/>
        </w:rPr>
      </w:pPr>
    </w:p>
    <w:p w14:paraId="7E37FFD0" w14:textId="77777777" w:rsidR="001446EA" w:rsidRPr="00D452AB" w:rsidRDefault="001446EA" w:rsidP="001446EA">
      <w:pPr>
        <w:pStyle w:val="ListParagraph"/>
        <w:ind w:left="0" w:firstLine="720"/>
        <w:jc w:val="both"/>
        <w:rPr>
          <w:sz w:val="24"/>
          <w:szCs w:val="24"/>
        </w:rPr>
      </w:pPr>
      <w:r w:rsidRPr="0056155D">
        <w:rPr>
          <w:sz w:val="24"/>
          <w:szCs w:val="24"/>
          <w:lang w:val="id-ID"/>
        </w:rPr>
        <w:t>From Figure 1, the discovery of this bull-like animal form is the result of the existence of Javanese completeness, so that this animal is shown as a physical embodiment of rock fossils. Animals with six legs are a symbol of the pillars of faith in Islam. Although this animal with the name "</w:t>
      </w:r>
      <w:r w:rsidRPr="0056155D">
        <w:rPr>
          <w:i/>
          <w:iCs/>
          <w:sz w:val="24"/>
          <w:szCs w:val="24"/>
          <w:lang w:val="id-ID"/>
        </w:rPr>
        <w:t>Appa</w:t>
      </w:r>
      <w:r w:rsidRPr="0056155D">
        <w:rPr>
          <w:sz w:val="24"/>
          <w:szCs w:val="24"/>
          <w:lang w:val="id-ID"/>
        </w:rPr>
        <w:t>" does not have wings but can fly high, it shows us the nature of faith. The achievement of perfect faith is when we can truly believe in the six pillars of faith, so that nothing is impossible to be granted by God. The request of his faithful servant. This fossil written with lafadz was found in Tulungagung Regency, precisely in Glotan Village, Campurdarat District</w:t>
      </w:r>
      <w:r w:rsidRPr="00D452AB">
        <w:rPr>
          <w:sz w:val="24"/>
          <w:szCs w:val="24"/>
        </w:rPr>
        <w:t xml:space="preserve">. </w:t>
      </w:r>
    </w:p>
    <w:p w14:paraId="455DC1F4" w14:textId="77777777" w:rsidR="001446EA" w:rsidRPr="00D14B6D" w:rsidRDefault="001446EA" w:rsidP="001446EA">
      <w:pPr>
        <w:shd w:val="clear" w:color="auto" w:fill="FFFFFF"/>
        <w:ind w:firstLine="709"/>
        <w:jc w:val="both"/>
        <w:textAlignment w:val="baseline"/>
        <w:rPr>
          <w:sz w:val="24"/>
          <w:szCs w:val="24"/>
          <w:lang w:val="id-ID"/>
        </w:rPr>
      </w:pPr>
      <w:r w:rsidRPr="0056155D">
        <w:rPr>
          <w:sz w:val="24"/>
          <w:szCs w:val="24"/>
          <w:lang w:val="id-ID"/>
        </w:rPr>
        <w:t>The Javanese Islamic community believes that there are other types of bodies that will not be damaged if the word (died) is in a fossil. The body is none other than the plant body, which is capable of creating fossils from any part of the plant body by the Power of God. In the land of Java, there are three types or types of fossils that have various forms according to the level of the recipient of the fossil and the will of God. First</w:t>
      </w:r>
      <w:r w:rsidRPr="0056155D">
        <w:rPr>
          <w:i/>
          <w:iCs/>
          <w:sz w:val="24"/>
          <w:szCs w:val="24"/>
          <w:lang w:val="id-ID"/>
        </w:rPr>
        <w:t>, Ghana</w:t>
      </w:r>
      <w:r w:rsidRPr="0056155D">
        <w:rPr>
          <w:sz w:val="24"/>
          <w:szCs w:val="24"/>
          <w:lang w:val="id-ID"/>
        </w:rPr>
        <w:t xml:space="preserve"> fossils formed from the core part of the plant body called "galih", which would later create "</w:t>
      </w:r>
      <w:r w:rsidRPr="0056155D">
        <w:rPr>
          <w:i/>
          <w:iCs/>
          <w:sz w:val="24"/>
          <w:szCs w:val="24"/>
          <w:lang w:val="id-ID"/>
        </w:rPr>
        <w:t>Ghana</w:t>
      </w:r>
      <w:r w:rsidRPr="0056155D">
        <w:rPr>
          <w:sz w:val="24"/>
          <w:szCs w:val="24"/>
          <w:lang w:val="id-ID"/>
        </w:rPr>
        <w:t>". For Javanese people who can already read nature, this type of fossil can no longer find cafatan (original nature) from the plant that formed it. So that it can only be interpreted based on the shape or appearance of the material. Second, Mestika Fossils are formed from outside the body of plants, but in fact can also be formed from animal parts; water and so on. Examples are pomegranate red mustika which comes from petrified (crystallized) pomegranate seeds and pearl mustika from shells. Third, Ghana Mustika which is more special because it is formed from a combination of Ghana and Mustika. Example: benthic, comes from the benthic tree in the form of benthic fruit. (See Figure 2)</w:t>
      </w:r>
      <w:r>
        <w:rPr>
          <w:sz w:val="24"/>
          <w:szCs w:val="24"/>
          <w:lang w:val="id-ID"/>
        </w:rPr>
        <w:t>.</w:t>
      </w:r>
    </w:p>
    <w:p w14:paraId="38E67CFE" w14:textId="77777777" w:rsidR="001446EA" w:rsidRPr="00D452AB" w:rsidRDefault="001446EA" w:rsidP="001446EA">
      <w:pPr>
        <w:ind w:firstLine="720"/>
        <w:jc w:val="center"/>
        <w:rPr>
          <w:sz w:val="24"/>
          <w:szCs w:val="24"/>
        </w:rPr>
      </w:pPr>
    </w:p>
    <w:p w14:paraId="7D55DD75" w14:textId="77777777" w:rsidR="001446EA" w:rsidRPr="00D452AB" w:rsidRDefault="001446EA" w:rsidP="001446EA">
      <w:pPr>
        <w:keepNext/>
        <w:ind w:firstLine="720"/>
        <w:jc w:val="center"/>
        <w:rPr>
          <w:sz w:val="24"/>
          <w:szCs w:val="24"/>
        </w:rPr>
      </w:pPr>
      <w:r>
        <w:rPr>
          <w:noProof/>
          <w:sz w:val="24"/>
          <w:szCs w:val="24"/>
        </w:rPr>
        <w:drawing>
          <wp:inline distT="0" distB="0" distL="0" distR="0" wp14:anchorId="0E35E13E" wp14:editId="440EC065">
            <wp:extent cx="2110740" cy="1363980"/>
            <wp:effectExtent l="0" t="0" r="381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110740" cy="1363980"/>
                    </a:xfrm>
                    <a:prstGeom prst="rect">
                      <a:avLst/>
                    </a:prstGeom>
                    <a:noFill/>
                    <a:ln>
                      <a:noFill/>
                    </a:ln>
                  </pic:spPr>
                </pic:pic>
              </a:graphicData>
            </a:graphic>
          </wp:inline>
        </w:drawing>
      </w:r>
      <w:r w:rsidRPr="00D14B6D">
        <w:rPr>
          <w:b/>
          <w:noProof/>
          <w:sz w:val="24"/>
          <w:szCs w:val="24"/>
          <w:lang w:val="id-ID" w:eastAsia="id-ID"/>
        </w:rPr>
        <w:t xml:space="preserve"> </w:t>
      </w:r>
      <w:r>
        <w:rPr>
          <w:b/>
          <w:noProof/>
          <w:sz w:val="24"/>
          <w:szCs w:val="24"/>
        </w:rPr>
        <w:drawing>
          <wp:inline distT="0" distB="0" distL="0" distR="0" wp14:anchorId="04F7B75D" wp14:editId="2E422801">
            <wp:extent cx="2141220" cy="14325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41220" cy="1432560"/>
                    </a:xfrm>
                    <a:prstGeom prst="rect">
                      <a:avLst/>
                    </a:prstGeom>
                    <a:noFill/>
                    <a:ln>
                      <a:noFill/>
                    </a:ln>
                  </pic:spPr>
                </pic:pic>
              </a:graphicData>
            </a:graphic>
          </wp:inline>
        </w:drawing>
      </w:r>
    </w:p>
    <w:p w14:paraId="621DD2C1" w14:textId="77777777" w:rsidR="001446EA" w:rsidRDefault="001446EA" w:rsidP="001446EA">
      <w:pPr>
        <w:pStyle w:val="Caption"/>
        <w:spacing w:after="0"/>
        <w:jc w:val="center"/>
        <w:rPr>
          <w:rFonts w:ascii="Times New Roman" w:hAnsi="Times New Roman" w:cs="Times New Roman"/>
          <w:i w:val="0"/>
          <w:iCs w:val="0"/>
          <w:color w:val="auto"/>
          <w:sz w:val="24"/>
          <w:szCs w:val="24"/>
          <w:lang w:val="id-ID"/>
        </w:rPr>
      </w:pPr>
      <w:r>
        <w:rPr>
          <w:rFonts w:ascii="Times New Roman" w:hAnsi="Times New Roman" w:cs="Times New Roman"/>
          <w:i w:val="0"/>
          <w:iCs w:val="0"/>
          <w:color w:val="auto"/>
          <w:sz w:val="24"/>
          <w:szCs w:val="24"/>
          <w:lang w:val="id-ID"/>
        </w:rPr>
        <w:t>Figure 2</w:t>
      </w:r>
      <w:r w:rsidRPr="00D14B6D">
        <w:rPr>
          <w:rFonts w:ascii="Times New Roman" w:hAnsi="Times New Roman" w:cs="Times New Roman"/>
          <w:i w:val="0"/>
          <w:iCs w:val="0"/>
          <w:color w:val="auto"/>
          <w:sz w:val="24"/>
          <w:szCs w:val="24"/>
          <w:lang w:val="id-ID"/>
        </w:rPr>
        <w:t xml:space="preserve">. </w:t>
      </w:r>
      <w:r w:rsidRPr="0056155D">
        <w:rPr>
          <w:rFonts w:ascii="Times New Roman" w:hAnsi="Times New Roman" w:cs="Times New Roman"/>
          <w:i w:val="0"/>
          <w:iCs w:val="0"/>
          <w:color w:val="auto"/>
          <w:sz w:val="24"/>
          <w:szCs w:val="24"/>
        </w:rPr>
        <w:t>The discovery of the words of Allah and Muhammad in fossils)</w:t>
      </w:r>
    </w:p>
    <w:p w14:paraId="2D2B1CB1" w14:textId="77777777" w:rsidR="001446EA" w:rsidRPr="0056155D" w:rsidRDefault="001446EA" w:rsidP="001446EA">
      <w:pPr>
        <w:rPr>
          <w:lang w:val="id-ID"/>
        </w:rPr>
      </w:pPr>
    </w:p>
    <w:p w14:paraId="69F87F53" w14:textId="77777777" w:rsidR="001446EA" w:rsidRPr="00F9613D" w:rsidRDefault="001446EA" w:rsidP="001446EA">
      <w:pPr>
        <w:pStyle w:val="ListParagraph"/>
        <w:ind w:left="0" w:firstLine="720"/>
        <w:jc w:val="both"/>
        <w:rPr>
          <w:sz w:val="24"/>
          <w:szCs w:val="24"/>
          <w:shd w:val="clear" w:color="auto" w:fill="FFFFFF"/>
        </w:rPr>
      </w:pPr>
      <w:r w:rsidRPr="0056155D">
        <w:rPr>
          <w:sz w:val="24"/>
          <w:szCs w:val="24"/>
          <w:shd w:val="clear" w:color="auto" w:fill="FFFFFF"/>
          <w:lang w:val="id-ID"/>
        </w:rPr>
        <w:t xml:space="preserve">In Figure 2, regarding </w:t>
      </w:r>
      <w:r w:rsidRPr="00F9613D">
        <w:rPr>
          <w:sz w:val="24"/>
          <w:szCs w:val="24"/>
          <w:shd w:val="clear" w:color="auto" w:fill="FFFFFF"/>
        </w:rPr>
        <w:t xml:space="preserve">Allah's </w:t>
      </w:r>
      <w:proofErr w:type="spellStart"/>
      <w:r w:rsidRPr="006356C2">
        <w:rPr>
          <w:i/>
          <w:sz w:val="24"/>
          <w:szCs w:val="24"/>
          <w:highlight w:val="yellow"/>
          <w:shd w:val="clear" w:color="auto" w:fill="FFFFFF"/>
        </w:rPr>
        <w:t>lafadz</w:t>
      </w:r>
      <w:proofErr w:type="spellEnd"/>
      <w:r w:rsidRPr="006356C2">
        <w:rPr>
          <w:sz w:val="24"/>
          <w:szCs w:val="24"/>
          <w:highlight w:val="yellow"/>
          <w:shd w:val="clear" w:color="auto" w:fill="FFFFFF"/>
        </w:rPr>
        <w:t xml:space="preserve">  </w:t>
      </w:r>
      <w:r w:rsidRPr="00F9613D">
        <w:rPr>
          <w:sz w:val="24"/>
          <w:szCs w:val="24"/>
          <w:shd w:val="clear" w:color="auto" w:fill="FFFFFF"/>
        </w:rPr>
        <w:t xml:space="preserve">will still show the same and similar principle that is Allah SWT. It </w:t>
      </w:r>
      <w:proofErr w:type="gramStart"/>
      <w:r w:rsidRPr="00F9613D">
        <w:rPr>
          <w:sz w:val="24"/>
          <w:szCs w:val="24"/>
          <w:shd w:val="clear" w:color="auto" w:fill="FFFFFF"/>
        </w:rPr>
        <w:t>starts  from</w:t>
      </w:r>
      <w:proofErr w:type="gramEnd"/>
      <w:r w:rsidRPr="00F9613D">
        <w:rPr>
          <w:sz w:val="24"/>
          <w:szCs w:val="24"/>
          <w:shd w:val="clear" w:color="auto" w:fill="FFFFFF"/>
        </w:rPr>
        <w:t xml:space="preserve">  eliminating </w:t>
      </w:r>
      <w:r w:rsidRPr="00F9613D">
        <w:rPr>
          <w:sz w:val="24"/>
          <w:szCs w:val="24"/>
          <w:shd w:val="clear" w:color="auto" w:fill="FFFFFF"/>
          <w:rtl/>
          <w:lang w:val="id-ID"/>
        </w:rPr>
        <w:t>"ا"</w:t>
      </w:r>
      <w:r w:rsidRPr="00F9613D">
        <w:rPr>
          <w:sz w:val="24"/>
          <w:szCs w:val="24"/>
          <w:shd w:val="clear" w:color="auto" w:fill="FFFFFF"/>
        </w:rPr>
        <w:t xml:space="preserve">  so that  only  </w:t>
      </w:r>
      <w:proofErr w:type="spellStart"/>
      <w:r w:rsidRPr="006356C2">
        <w:rPr>
          <w:sz w:val="24"/>
          <w:szCs w:val="24"/>
          <w:highlight w:val="yellow"/>
          <w:shd w:val="clear" w:color="auto" w:fill="FFFFFF"/>
        </w:rPr>
        <w:t>lafadz</w:t>
      </w:r>
      <w:proofErr w:type="spellEnd"/>
      <w:r w:rsidRPr="006356C2">
        <w:rPr>
          <w:sz w:val="24"/>
          <w:szCs w:val="24"/>
          <w:highlight w:val="yellow"/>
          <w:shd w:val="clear" w:color="auto" w:fill="FFFFFF"/>
        </w:rPr>
        <w:t xml:space="preserve">  </w:t>
      </w:r>
      <w:r w:rsidRPr="00F9613D">
        <w:rPr>
          <w:sz w:val="24"/>
          <w:szCs w:val="24"/>
          <w:shd w:val="clear" w:color="auto" w:fill="FFFFFF"/>
          <w:rtl/>
          <w:lang w:val="id-ID"/>
        </w:rPr>
        <w:t>(لله)</w:t>
      </w:r>
      <w:r w:rsidRPr="00F9613D">
        <w:rPr>
          <w:sz w:val="24"/>
          <w:szCs w:val="24"/>
          <w:shd w:val="clear" w:color="auto" w:fill="FFFFFF"/>
        </w:rPr>
        <w:t xml:space="preserve"> remains, which  reads  "...   </w:t>
      </w:r>
      <w:proofErr w:type="spellStart"/>
      <w:proofErr w:type="gramStart"/>
      <w:r w:rsidRPr="00F9613D">
        <w:rPr>
          <w:i/>
          <w:iCs/>
          <w:sz w:val="24"/>
          <w:szCs w:val="24"/>
          <w:shd w:val="clear" w:color="auto" w:fill="FFFFFF"/>
        </w:rPr>
        <w:t>lillaahi</w:t>
      </w:r>
      <w:proofErr w:type="spellEnd"/>
      <w:r w:rsidRPr="00F9613D">
        <w:rPr>
          <w:sz w:val="24"/>
          <w:szCs w:val="24"/>
          <w:shd w:val="clear" w:color="auto" w:fill="FFFFFF"/>
        </w:rPr>
        <w:t xml:space="preserve"> </w:t>
      </w:r>
      <w:r w:rsidRPr="00F9613D">
        <w:rPr>
          <w:i/>
          <w:iCs/>
          <w:sz w:val="24"/>
          <w:szCs w:val="24"/>
          <w:shd w:val="clear" w:color="auto" w:fill="FFFFFF"/>
        </w:rPr>
        <w:t xml:space="preserve"> maa</w:t>
      </w:r>
      <w:proofErr w:type="gramEnd"/>
      <w:r w:rsidRPr="00F9613D">
        <w:rPr>
          <w:i/>
          <w:iCs/>
          <w:sz w:val="24"/>
          <w:szCs w:val="24"/>
          <w:shd w:val="clear" w:color="auto" w:fill="FFFFFF"/>
        </w:rPr>
        <w:t xml:space="preserve"> </w:t>
      </w:r>
      <w:r w:rsidRPr="00F9613D">
        <w:rPr>
          <w:sz w:val="24"/>
          <w:szCs w:val="24"/>
          <w:shd w:val="clear" w:color="auto" w:fill="FFFFFF"/>
        </w:rPr>
        <w:t xml:space="preserve"> </w:t>
      </w:r>
      <w:proofErr w:type="spellStart"/>
      <w:r w:rsidRPr="00F9613D">
        <w:rPr>
          <w:i/>
          <w:iCs/>
          <w:sz w:val="24"/>
          <w:szCs w:val="24"/>
          <w:shd w:val="clear" w:color="auto" w:fill="FFFFFF"/>
        </w:rPr>
        <w:t>fissamaawaati</w:t>
      </w:r>
      <w:proofErr w:type="spellEnd"/>
      <w:r w:rsidRPr="00F9613D">
        <w:rPr>
          <w:sz w:val="24"/>
          <w:szCs w:val="24"/>
          <w:shd w:val="clear" w:color="auto" w:fill="FFFFFF"/>
        </w:rPr>
        <w:t xml:space="preserve"> </w:t>
      </w:r>
      <w:r w:rsidRPr="00F9613D">
        <w:rPr>
          <w:i/>
          <w:iCs/>
          <w:sz w:val="24"/>
          <w:szCs w:val="24"/>
          <w:shd w:val="clear" w:color="auto" w:fill="FFFFFF"/>
        </w:rPr>
        <w:t xml:space="preserve"> </w:t>
      </w:r>
      <w:proofErr w:type="spellStart"/>
      <w:r w:rsidRPr="00F9613D">
        <w:rPr>
          <w:i/>
          <w:iCs/>
          <w:sz w:val="24"/>
          <w:szCs w:val="24"/>
          <w:shd w:val="clear" w:color="auto" w:fill="FFFFFF"/>
        </w:rPr>
        <w:t>wal</w:t>
      </w:r>
      <w:proofErr w:type="spellEnd"/>
      <w:r w:rsidRPr="00F9613D">
        <w:rPr>
          <w:sz w:val="24"/>
          <w:szCs w:val="24"/>
          <w:shd w:val="clear" w:color="auto" w:fill="FFFFFF"/>
        </w:rPr>
        <w:t xml:space="preserve"> </w:t>
      </w:r>
      <w:r w:rsidRPr="00F9613D">
        <w:rPr>
          <w:i/>
          <w:iCs/>
          <w:sz w:val="24"/>
          <w:szCs w:val="24"/>
          <w:shd w:val="clear" w:color="auto" w:fill="FFFFFF"/>
        </w:rPr>
        <w:t xml:space="preserve"> </w:t>
      </w:r>
      <w:proofErr w:type="spellStart"/>
      <w:r w:rsidRPr="00F9613D">
        <w:rPr>
          <w:i/>
          <w:iCs/>
          <w:sz w:val="24"/>
          <w:szCs w:val="24"/>
          <w:shd w:val="clear" w:color="auto" w:fill="FFFFFF"/>
        </w:rPr>
        <w:t>ardh</w:t>
      </w:r>
      <w:proofErr w:type="spellEnd"/>
      <w:r w:rsidRPr="00F9613D">
        <w:rPr>
          <w:i/>
          <w:iCs/>
          <w:sz w:val="24"/>
          <w:szCs w:val="24"/>
          <w:shd w:val="clear" w:color="auto" w:fill="FFFFFF"/>
        </w:rPr>
        <w:t>...</w:t>
      </w:r>
      <w:r w:rsidRPr="00F9613D">
        <w:rPr>
          <w:sz w:val="24"/>
          <w:szCs w:val="24"/>
          <w:shd w:val="clear" w:color="auto" w:fill="FFFFFF"/>
        </w:rPr>
        <w:t xml:space="preserve"> "It    means "The possession of </w:t>
      </w:r>
      <w:proofErr w:type="gramStart"/>
      <w:r w:rsidRPr="00F9613D">
        <w:rPr>
          <w:sz w:val="24"/>
          <w:szCs w:val="24"/>
          <w:shd w:val="clear" w:color="auto" w:fill="FFFFFF"/>
        </w:rPr>
        <w:t>God  is</w:t>
      </w:r>
      <w:proofErr w:type="gramEnd"/>
      <w:r w:rsidRPr="00F9613D">
        <w:rPr>
          <w:sz w:val="24"/>
          <w:szCs w:val="24"/>
          <w:shd w:val="clear" w:color="auto" w:fill="FFFFFF"/>
        </w:rPr>
        <w:t xml:space="preserve">  all  that  is  in  heaven and what  is  on  earth." </w:t>
      </w:r>
      <w:proofErr w:type="gramStart"/>
      <w:r w:rsidRPr="00F9613D">
        <w:rPr>
          <w:sz w:val="24"/>
          <w:szCs w:val="24"/>
          <w:shd w:val="clear" w:color="auto" w:fill="FFFFFF"/>
        </w:rPr>
        <w:t>Next,  we</w:t>
      </w:r>
      <w:proofErr w:type="gramEnd"/>
      <w:r w:rsidRPr="00F9613D">
        <w:rPr>
          <w:sz w:val="24"/>
          <w:szCs w:val="24"/>
          <w:shd w:val="clear" w:color="auto" w:fill="FFFFFF"/>
        </w:rPr>
        <w:t xml:space="preserve">  remove  one  more  letter to  </w:t>
      </w:r>
      <w:r w:rsidRPr="00F9613D">
        <w:rPr>
          <w:sz w:val="24"/>
          <w:szCs w:val="24"/>
          <w:shd w:val="clear" w:color="auto" w:fill="FFFFFF"/>
          <w:rtl/>
          <w:lang w:val="id-ID"/>
        </w:rPr>
        <w:t>(له)</w:t>
      </w:r>
      <w:r w:rsidRPr="00F9613D">
        <w:rPr>
          <w:sz w:val="24"/>
          <w:szCs w:val="24"/>
          <w:shd w:val="clear" w:color="auto" w:fill="FFFFFF"/>
        </w:rPr>
        <w:t xml:space="preserve">  so that  it reads, </w:t>
      </w:r>
      <w:r w:rsidRPr="00F9613D">
        <w:rPr>
          <w:i/>
          <w:iCs/>
          <w:sz w:val="24"/>
          <w:szCs w:val="24"/>
          <w:shd w:val="clear" w:color="auto" w:fill="FFFFFF"/>
        </w:rPr>
        <w:t>"</w:t>
      </w:r>
      <w:proofErr w:type="spellStart"/>
      <w:r w:rsidRPr="00F9613D">
        <w:rPr>
          <w:i/>
          <w:iCs/>
          <w:sz w:val="24"/>
          <w:szCs w:val="24"/>
          <w:shd w:val="clear" w:color="auto" w:fill="FFFFFF"/>
        </w:rPr>
        <w:t>lahu</w:t>
      </w:r>
      <w:proofErr w:type="spellEnd"/>
      <w:r w:rsidRPr="00F9613D">
        <w:rPr>
          <w:sz w:val="24"/>
          <w:szCs w:val="24"/>
          <w:shd w:val="clear" w:color="auto" w:fill="FFFFFF"/>
        </w:rPr>
        <w:t xml:space="preserve"> </w:t>
      </w:r>
      <w:r w:rsidRPr="00F9613D">
        <w:rPr>
          <w:i/>
          <w:iCs/>
          <w:sz w:val="24"/>
          <w:szCs w:val="24"/>
          <w:shd w:val="clear" w:color="auto" w:fill="FFFFFF"/>
        </w:rPr>
        <w:t xml:space="preserve"> maa </w:t>
      </w:r>
      <w:r w:rsidRPr="00F9613D">
        <w:rPr>
          <w:sz w:val="24"/>
          <w:szCs w:val="24"/>
          <w:shd w:val="clear" w:color="auto" w:fill="FFFFFF"/>
        </w:rPr>
        <w:t xml:space="preserve"> </w:t>
      </w:r>
      <w:proofErr w:type="spellStart"/>
      <w:r w:rsidRPr="00F9613D">
        <w:rPr>
          <w:i/>
          <w:iCs/>
          <w:sz w:val="24"/>
          <w:szCs w:val="24"/>
          <w:shd w:val="clear" w:color="auto" w:fill="FFFFFF"/>
        </w:rPr>
        <w:t>fissamaawaati</w:t>
      </w:r>
      <w:proofErr w:type="spellEnd"/>
      <w:r w:rsidRPr="00F9613D">
        <w:rPr>
          <w:sz w:val="24"/>
          <w:szCs w:val="24"/>
          <w:shd w:val="clear" w:color="auto" w:fill="FFFFFF"/>
        </w:rPr>
        <w:t xml:space="preserve"> </w:t>
      </w:r>
      <w:r w:rsidRPr="00F9613D">
        <w:rPr>
          <w:i/>
          <w:iCs/>
          <w:sz w:val="24"/>
          <w:szCs w:val="24"/>
          <w:shd w:val="clear" w:color="auto" w:fill="FFFFFF"/>
        </w:rPr>
        <w:t xml:space="preserve"> </w:t>
      </w:r>
      <w:proofErr w:type="spellStart"/>
      <w:r w:rsidRPr="00F9613D">
        <w:rPr>
          <w:i/>
          <w:iCs/>
          <w:sz w:val="24"/>
          <w:szCs w:val="24"/>
          <w:shd w:val="clear" w:color="auto" w:fill="FFFFFF"/>
        </w:rPr>
        <w:t>wal</w:t>
      </w:r>
      <w:proofErr w:type="spellEnd"/>
      <w:r w:rsidRPr="00F9613D">
        <w:rPr>
          <w:sz w:val="24"/>
          <w:szCs w:val="24"/>
          <w:shd w:val="clear" w:color="auto" w:fill="FFFFFF"/>
        </w:rPr>
        <w:t xml:space="preserve"> </w:t>
      </w:r>
      <w:r w:rsidRPr="00F9613D">
        <w:rPr>
          <w:i/>
          <w:iCs/>
          <w:sz w:val="24"/>
          <w:szCs w:val="24"/>
          <w:shd w:val="clear" w:color="auto" w:fill="FFFFFF"/>
        </w:rPr>
        <w:t xml:space="preserve"> </w:t>
      </w:r>
      <w:proofErr w:type="spellStart"/>
      <w:r w:rsidRPr="00F9613D">
        <w:rPr>
          <w:i/>
          <w:iCs/>
          <w:sz w:val="24"/>
          <w:szCs w:val="24"/>
          <w:shd w:val="clear" w:color="auto" w:fill="FFFFFF"/>
        </w:rPr>
        <w:t>ardh</w:t>
      </w:r>
      <w:proofErr w:type="spellEnd"/>
      <w:r w:rsidRPr="00F9613D">
        <w:rPr>
          <w:i/>
          <w:iCs/>
          <w:sz w:val="24"/>
          <w:szCs w:val="24"/>
          <w:shd w:val="clear" w:color="auto" w:fill="FFFFFF"/>
        </w:rPr>
        <w:t>"</w:t>
      </w:r>
      <w:r w:rsidRPr="00F9613D">
        <w:rPr>
          <w:sz w:val="24"/>
          <w:szCs w:val="24"/>
          <w:shd w:val="clear" w:color="auto" w:fill="FFFFFF"/>
        </w:rPr>
        <w:t xml:space="preserve">  has almost the same  meaning that  is  "his"   What  is in heaven    and on  earth." </w:t>
      </w:r>
      <w:proofErr w:type="gramStart"/>
      <w:r w:rsidRPr="00F9613D">
        <w:rPr>
          <w:sz w:val="24"/>
          <w:szCs w:val="24"/>
          <w:shd w:val="clear" w:color="auto" w:fill="FFFFFF"/>
        </w:rPr>
        <w:t xml:space="preserve">Then,   </w:t>
      </w:r>
      <w:proofErr w:type="gramEnd"/>
      <w:r w:rsidRPr="00F9613D">
        <w:rPr>
          <w:sz w:val="24"/>
          <w:szCs w:val="24"/>
          <w:shd w:val="clear" w:color="auto" w:fill="FFFFFF"/>
        </w:rPr>
        <w:t>when there is one  letter  left,    it is actually  an abbreviation  of the word</w:t>
      </w:r>
      <w:r w:rsidRPr="00F9613D">
        <w:rPr>
          <w:sz w:val="24"/>
          <w:szCs w:val="24"/>
          <w:shd w:val="clear" w:color="auto" w:fill="FFFFFF"/>
          <w:rtl/>
          <w:lang w:val="id-ID"/>
        </w:rPr>
        <w:t>(هو).</w:t>
      </w:r>
      <w:r w:rsidRPr="00F9613D">
        <w:rPr>
          <w:sz w:val="24"/>
          <w:szCs w:val="24"/>
          <w:shd w:val="clear" w:color="auto" w:fill="FFFFFF"/>
        </w:rPr>
        <w:t xml:space="preserve">  </w:t>
      </w:r>
      <w:proofErr w:type="gramStart"/>
      <w:r w:rsidRPr="00F9613D">
        <w:rPr>
          <w:sz w:val="24"/>
          <w:szCs w:val="24"/>
          <w:shd w:val="clear" w:color="auto" w:fill="FFFFFF"/>
        </w:rPr>
        <w:t>Because  when</w:t>
      </w:r>
      <w:proofErr w:type="gramEnd"/>
      <w:r w:rsidRPr="00F9613D">
        <w:rPr>
          <w:sz w:val="24"/>
          <w:szCs w:val="24"/>
          <w:shd w:val="clear" w:color="auto" w:fill="FFFFFF"/>
        </w:rPr>
        <w:t xml:space="preserve">  we  read the word   </w:t>
      </w:r>
      <w:r w:rsidRPr="00F9613D">
        <w:rPr>
          <w:sz w:val="24"/>
          <w:szCs w:val="24"/>
          <w:shd w:val="clear" w:color="auto" w:fill="FFFFFF"/>
          <w:rtl/>
          <w:lang w:val="id-ID"/>
        </w:rPr>
        <w:t>(هو)</w:t>
      </w:r>
      <w:r w:rsidRPr="00F9613D">
        <w:rPr>
          <w:sz w:val="24"/>
          <w:szCs w:val="24"/>
          <w:shd w:val="clear" w:color="auto" w:fill="FFFFFF"/>
        </w:rPr>
        <w:t xml:space="preserve">  </w:t>
      </w:r>
      <w:proofErr w:type="spellStart"/>
      <w:r w:rsidRPr="00F9613D">
        <w:rPr>
          <w:sz w:val="24"/>
          <w:szCs w:val="24"/>
          <w:shd w:val="clear" w:color="auto" w:fill="FFFFFF"/>
        </w:rPr>
        <w:t>waqaf</w:t>
      </w:r>
      <w:proofErr w:type="spellEnd"/>
      <w:r w:rsidRPr="00F9613D">
        <w:rPr>
          <w:sz w:val="24"/>
          <w:szCs w:val="24"/>
          <w:shd w:val="clear" w:color="auto" w:fill="FFFFFF"/>
        </w:rPr>
        <w:t xml:space="preserve">  then the  letter </w:t>
      </w:r>
      <w:r w:rsidRPr="00F9613D">
        <w:rPr>
          <w:sz w:val="24"/>
          <w:szCs w:val="24"/>
          <w:shd w:val="clear" w:color="auto" w:fill="FFFFFF"/>
          <w:rtl/>
          <w:lang w:val="id-ID"/>
        </w:rPr>
        <w:t>(و)</w:t>
      </w:r>
      <w:r w:rsidRPr="00F9613D">
        <w:rPr>
          <w:sz w:val="24"/>
          <w:szCs w:val="24"/>
          <w:shd w:val="clear" w:color="auto" w:fill="FFFFFF"/>
        </w:rPr>
        <w:t xml:space="preserve">is  not  read  so that  all that  is read is a  letter   </w:t>
      </w:r>
      <w:r w:rsidRPr="00F9613D">
        <w:rPr>
          <w:sz w:val="24"/>
          <w:szCs w:val="24"/>
          <w:shd w:val="clear" w:color="auto" w:fill="FFFFFF"/>
          <w:rtl/>
          <w:lang w:val="id-ID"/>
        </w:rPr>
        <w:t>(ه).</w:t>
      </w:r>
      <w:r w:rsidRPr="00F9613D">
        <w:rPr>
          <w:sz w:val="24"/>
          <w:szCs w:val="24"/>
          <w:shd w:val="clear" w:color="auto" w:fill="FFFFFF"/>
        </w:rPr>
        <w:t xml:space="preserve"> This    </w:t>
      </w:r>
      <w:proofErr w:type="gramStart"/>
      <w:r w:rsidRPr="00F9613D">
        <w:rPr>
          <w:sz w:val="24"/>
          <w:szCs w:val="24"/>
          <w:shd w:val="clear" w:color="auto" w:fill="FFFFFF"/>
        </w:rPr>
        <w:t>is  Q.S.</w:t>
      </w:r>
      <w:proofErr w:type="gramEnd"/>
      <w:r w:rsidRPr="00F9613D">
        <w:rPr>
          <w:sz w:val="24"/>
          <w:szCs w:val="24"/>
          <w:shd w:val="clear" w:color="auto" w:fill="FFFFFF"/>
        </w:rPr>
        <w:t xml:space="preserve"> al-Baqarah  verse  255 which  reads   </w:t>
      </w:r>
      <w:r w:rsidRPr="00F9613D">
        <w:rPr>
          <w:sz w:val="24"/>
          <w:szCs w:val="24"/>
          <w:shd w:val="clear" w:color="auto" w:fill="FFFFFF"/>
          <w:rtl/>
          <w:lang w:val="id-ID"/>
        </w:rPr>
        <w:t>(ٱللَّهُ لَآ إِلَٰلَ إِلَّا لُوَ ٱلْحَىُّ ٱلْقَيُّومُ.</w:t>
      </w:r>
      <w:r w:rsidRPr="00F9613D">
        <w:rPr>
          <w:sz w:val="24"/>
          <w:szCs w:val="24"/>
          <w:shd w:val="clear" w:color="auto" w:fill="FFFFFF"/>
        </w:rPr>
        <w:t xml:space="preserve">   </w:t>
      </w:r>
      <w:r w:rsidRPr="00F9613D">
        <w:rPr>
          <w:sz w:val="24"/>
          <w:szCs w:val="24"/>
          <w:shd w:val="clear" w:color="auto" w:fill="FFFFFF"/>
          <w:rtl/>
          <w:lang w:val="id-ID"/>
        </w:rPr>
        <w:t>..</w:t>
      </w:r>
      <w:r w:rsidRPr="00F9613D">
        <w:rPr>
          <w:sz w:val="24"/>
          <w:szCs w:val="24"/>
          <w:shd w:val="clear" w:color="auto" w:fill="FFFFFF"/>
        </w:rPr>
        <w:t xml:space="preserve">   </w:t>
      </w:r>
      <w:proofErr w:type="gramStart"/>
      <w:r w:rsidRPr="00F9613D">
        <w:rPr>
          <w:sz w:val="24"/>
          <w:szCs w:val="24"/>
          <w:shd w:val="clear" w:color="auto" w:fill="FFFFFF"/>
        </w:rPr>
        <w:t xml:space="preserve">then  </w:t>
      </w:r>
      <w:proofErr w:type="spellStart"/>
      <w:r w:rsidRPr="00F9613D">
        <w:rPr>
          <w:sz w:val="24"/>
          <w:szCs w:val="24"/>
          <w:shd w:val="clear" w:color="auto" w:fill="FFFFFF"/>
        </w:rPr>
        <w:t>allahu</w:t>
      </w:r>
      <w:proofErr w:type="spellEnd"/>
      <w:proofErr w:type="gramEnd"/>
      <w:r w:rsidRPr="00F9613D">
        <w:rPr>
          <w:sz w:val="24"/>
          <w:szCs w:val="24"/>
          <w:shd w:val="clear" w:color="auto" w:fill="FFFFFF"/>
        </w:rPr>
        <w:t xml:space="preserve"> </w:t>
      </w:r>
      <w:r w:rsidRPr="00F9613D">
        <w:rPr>
          <w:i/>
          <w:iCs/>
          <w:sz w:val="24"/>
          <w:szCs w:val="24"/>
          <w:shd w:val="clear" w:color="auto" w:fill="FFFFFF"/>
        </w:rPr>
        <w:t xml:space="preserve"> </w:t>
      </w:r>
      <w:r w:rsidRPr="00F9613D">
        <w:rPr>
          <w:sz w:val="24"/>
          <w:szCs w:val="24"/>
          <w:shd w:val="clear" w:color="auto" w:fill="FFFFFF"/>
        </w:rPr>
        <w:t xml:space="preserve"> </w:t>
      </w:r>
      <w:proofErr w:type="spellStart"/>
      <w:r w:rsidRPr="00F9613D">
        <w:rPr>
          <w:i/>
          <w:iCs/>
          <w:sz w:val="24"/>
          <w:szCs w:val="24"/>
          <w:shd w:val="clear" w:color="auto" w:fill="FFFFFF"/>
        </w:rPr>
        <w:t>laa</w:t>
      </w:r>
      <w:proofErr w:type="spellEnd"/>
      <w:r w:rsidRPr="00F9613D">
        <w:rPr>
          <w:sz w:val="24"/>
          <w:szCs w:val="24"/>
          <w:shd w:val="clear" w:color="auto" w:fill="FFFFFF"/>
        </w:rPr>
        <w:t xml:space="preserve"> </w:t>
      </w:r>
      <w:r w:rsidRPr="00F9613D">
        <w:rPr>
          <w:i/>
          <w:iCs/>
          <w:sz w:val="24"/>
          <w:szCs w:val="24"/>
          <w:shd w:val="clear" w:color="auto" w:fill="FFFFFF"/>
        </w:rPr>
        <w:t xml:space="preserve"> </w:t>
      </w:r>
      <w:proofErr w:type="spellStart"/>
      <w:r w:rsidRPr="00F9613D">
        <w:rPr>
          <w:i/>
          <w:iCs/>
          <w:sz w:val="24"/>
          <w:szCs w:val="24"/>
          <w:shd w:val="clear" w:color="auto" w:fill="FFFFFF"/>
        </w:rPr>
        <w:t>ilaha</w:t>
      </w:r>
      <w:proofErr w:type="spellEnd"/>
      <w:r w:rsidRPr="00F9613D">
        <w:rPr>
          <w:sz w:val="24"/>
          <w:szCs w:val="24"/>
          <w:shd w:val="clear" w:color="auto" w:fill="FFFFFF"/>
        </w:rPr>
        <w:t xml:space="preserve"> </w:t>
      </w:r>
      <w:r w:rsidRPr="00F9613D">
        <w:rPr>
          <w:i/>
          <w:iCs/>
          <w:sz w:val="24"/>
          <w:szCs w:val="24"/>
          <w:shd w:val="clear" w:color="auto" w:fill="FFFFFF"/>
        </w:rPr>
        <w:t xml:space="preserve"> </w:t>
      </w:r>
      <w:proofErr w:type="spellStart"/>
      <w:r w:rsidRPr="00F9613D">
        <w:rPr>
          <w:i/>
          <w:iCs/>
          <w:sz w:val="24"/>
          <w:szCs w:val="24"/>
          <w:shd w:val="clear" w:color="auto" w:fill="FFFFFF"/>
        </w:rPr>
        <w:t>illahu</w:t>
      </w:r>
      <w:proofErr w:type="spellEnd"/>
      <w:r w:rsidRPr="00F9613D">
        <w:rPr>
          <w:sz w:val="24"/>
          <w:szCs w:val="24"/>
          <w:shd w:val="clear" w:color="auto" w:fill="FFFFFF"/>
        </w:rPr>
        <w:t xml:space="preserve">  (there is no  God  but  Allah),</w:t>
      </w:r>
      <w:r w:rsidRPr="00F9613D">
        <w:rPr>
          <w:i/>
          <w:iCs/>
          <w:sz w:val="24"/>
          <w:szCs w:val="24"/>
          <w:shd w:val="clear" w:color="auto" w:fill="FFFFFF"/>
        </w:rPr>
        <w:t xml:space="preserve"> </w:t>
      </w:r>
      <w:r w:rsidRPr="00F9613D">
        <w:rPr>
          <w:sz w:val="24"/>
          <w:szCs w:val="24"/>
          <w:shd w:val="clear" w:color="auto" w:fill="FFFFFF"/>
        </w:rPr>
        <w:t xml:space="preserve"> only  if  we  will  continue  then it must  reappear   </w:t>
      </w:r>
      <w:r w:rsidRPr="00F9613D">
        <w:rPr>
          <w:sz w:val="24"/>
          <w:szCs w:val="24"/>
          <w:shd w:val="clear" w:color="auto" w:fill="FFFFFF"/>
          <w:rtl/>
          <w:lang w:val="id-ID"/>
        </w:rPr>
        <w:t>"هو"</w:t>
      </w:r>
      <w:r w:rsidRPr="00F9613D">
        <w:rPr>
          <w:sz w:val="24"/>
          <w:szCs w:val="24"/>
          <w:shd w:val="clear" w:color="auto" w:fill="FFFFFF"/>
        </w:rPr>
        <w:t xml:space="preserve">   so it  reads </w:t>
      </w:r>
      <w:r w:rsidRPr="00F9613D">
        <w:rPr>
          <w:i/>
          <w:iCs/>
          <w:sz w:val="24"/>
          <w:szCs w:val="24"/>
          <w:shd w:val="clear" w:color="auto" w:fill="FFFFFF"/>
        </w:rPr>
        <w:t xml:space="preserve"> </w:t>
      </w:r>
      <w:proofErr w:type="spellStart"/>
      <w:r w:rsidRPr="00F9613D">
        <w:rPr>
          <w:i/>
          <w:iCs/>
          <w:sz w:val="24"/>
          <w:szCs w:val="24"/>
          <w:shd w:val="clear" w:color="auto" w:fill="FFFFFF"/>
        </w:rPr>
        <w:t>hual</w:t>
      </w:r>
      <w:proofErr w:type="spellEnd"/>
      <w:r w:rsidRPr="00F9613D">
        <w:rPr>
          <w:sz w:val="24"/>
          <w:szCs w:val="24"/>
          <w:shd w:val="clear" w:color="auto" w:fill="FFFFFF"/>
        </w:rPr>
        <w:t xml:space="preserve"> </w:t>
      </w:r>
      <w:r w:rsidRPr="00F9613D">
        <w:rPr>
          <w:i/>
          <w:iCs/>
          <w:sz w:val="24"/>
          <w:szCs w:val="24"/>
          <w:shd w:val="clear" w:color="auto" w:fill="FFFFFF"/>
        </w:rPr>
        <w:t xml:space="preserve"> </w:t>
      </w:r>
      <w:proofErr w:type="spellStart"/>
      <w:r w:rsidRPr="00F9613D">
        <w:rPr>
          <w:i/>
          <w:iCs/>
          <w:sz w:val="24"/>
          <w:szCs w:val="24"/>
          <w:shd w:val="clear" w:color="auto" w:fill="FFFFFF"/>
        </w:rPr>
        <w:t>hayyul</w:t>
      </w:r>
      <w:proofErr w:type="spellEnd"/>
      <w:r w:rsidRPr="00F9613D">
        <w:rPr>
          <w:sz w:val="24"/>
          <w:szCs w:val="24"/>
          <w:shd w:val="clear" w:color="auto" w:fill="FFFFFF"/>
        </w:rPr>
        <w:t xml:space="preserve"> </w:t>
      </w:r>
      <w:r w:rsidRPr="00F9613D">
        <w:rPr>
          <w:i/>
          <w:iCs/>
          <w:sz w:val="24"/>
          <w:szCs w:val="24"/>
          <w:shd w:val="clear" w:color="auto" w:fill="FFFFFF"/>
        </w:rPr>
        <w:t xml:space="preserve"> </w:t>
      </w:r>
      <w:proofErr w:type="spellStart"/>
      <w:r w:rsidRPr="00F9613D">
        <w:rPr>
          <w:i/>
          <w:iCs/>
          <w:sz w:val="24"/>
          <w:szCs w:val="24"/>
          <w:shd w:val="clear" w:color="auto" w:fill="FFFFFF"/>
        </w:rPr>
        <w:t>qayyumu</w:t>
      </w:r>
      <w:proofErr w:type="spellEnd"/>
      <w:r w:rsidRPr="00F9613D">
        <w:rPr>
          <w:sz w:val="24"/>
          <w:szCs w:val="24"/>
          <w:shd w:val="clear" w:color="auto" w:fill="FFFFFF"/>
        </w:rPr>
        <w:t xml:space="preserve">  which  means  "</w:t>
      </w:r>
      <w:proofErr w:type="spellStart"/>
      <w:r w:rsidRPr="00F9613D">
        <w:rPr>
          <w:sz w:val="24"/>
          <w:szCs w:val="24"/>
          <w:shd w:val="clear" w:color="auto" w:fill="FFFFFF"/>
        </w:rPr>
        <w:t>Heis</w:t>
      </w:r>
      <w:proofErr w:type="spellEnd"/>
      <w:r w:rsidRPr="00F9613D">
        <w:rPr>
          <w:sz w:val="24"/>
          <w:szCs w:val="24"/>
          <w:shd w:val="clear" w:color="auto" w:fill="FFFFFF"/>
        </w:rPr>
        <w:t xml:space="preserve"> the  One who lives".  When </w:t>
      </w:r>
      <w:proofErr w:type="gramStart"/>
      <w:r w:rsidRPr="00F9613D">
        <w:rPr>
          <w:sz w:val="24"/>
          <w:szCs w:val="24"/>
          <w:shd w:val="clear" w:color="auto" w:fill="FFFFFF"/>
        </w:rPr>
        <w:t>all  the</w:t>
      </w:r>
      <w:proofErr w:type="gramEnd"/>
      <w:r w:rsidRPr="00F9613D">
        <w:rPr>
          <w:sz w:val="24"/>
          <w:szCs w:val="24"/>
          <w:shd w:val="clear" w:color="auto" w:fill="FFFFFF"/>
        </w:rPr>
        <w:t xml:space="preserve"> letters are  removed,  there  will be    nothing.   Everything      that </w:t>
      </w:r>
      <w:proofErr w:type="gramStart"/>
      <w:r w:rsidRPr="00F9613D">
        <w:rPr>
          <w:sz w:val="24"/>
          <w:szCs w:val="24"/>
          <w:shd w:val="clear" w:color="auto" w:fill="FFFFFF"/>
        </w:rPr>
        <w:t>is  invisible</w:t>
      </w:r>
      <w:proofErr w:type="gramEnd"/>
      <w:r w:rsidRPr="00F9613D">
        <w:rPr>
          <w:sz w:val="24"/>
          <w:szCs w:val="24"/>
          <w:shd w:val="clear" w:color="auto" w:fill="FFFFFF"/>
        </w:rPr>
        <w:t xml:space="preserve">    is  called the unseen. </w:t>
      </w:r>
      <w:proofErr w:type="gramStart"/>
      <w:r w:rsidRPr="00F9613D">
        <w:rPr>
          <w:sz w:val="24"/>
          <w:szCs w:val="24"/>
          <w:shd w:val="clear" w:color="auto" w:fill="FFFFFF"/>
        </w:rPr>
        <w:t>Therefore,  Allah</w:t>
      </w:r>
      <w:proofErr w:type="gramEnd"/>
      <w:r w:rsidRPr="00F9613D">
        <w:rPr>
          <w:sz w:val="24"/>
          <w:szCs w:val="24"/>
          <w:shd w:val="clear" w:color="auto" w:fill="FFFFFF"/>
        </w:rPr>
        <w:t xml:space="preserve">  has  explained  in  Q.S. al-Baqarah  verse  3 which  reads </w:t>
      </w:r>
      <w:r w:rsidRPr="00F9613D">
        <w:rPr>
          <w:i/>
          <w:iCs/>
          <w:sz w:val="24"/>
          <w:szCs w:val="24"/>
          <w:shd w:val="clear" w:color="auto" w:fill="FFFFFF"/>
        </w:rPr>
        <w:t>"</w:t>
      </w:r>
      <w:proofErr w:type="spellStart"/>
      <w:r w:rsidRPr="00F9613D">
        <w:rPr>
          <w:i/>
          <w:iCs/>
          <w:sz w:val="24"/>
          <w:szCs w:val="24"/>
          <w:shd w:val="clear" w:color="auto" w:fill="FFFFFF"/>
        </w:rPr>
        <w:t>alladzinayu'minunabil</w:t>
      </w:r>
      <w:proofErr w:type="spellEnd"/>
      <w:r w:rsidRPr="00F9613D">
        <w:rPr>
          <w:sz w:val="24"/>
          <w:szCs w:val="24"/>
          <w:shd w:val="clear" w:color="auto" w:fill="FFFFFF"/>
        </w:rPr>
        <w:t xml:space="preserve"> </w:t>
      </w:r>
      <w:r w:rsidRPr="00F9613D">
        <w:rPr>
          <w:i/>
          <w:iCs/>
          <w:sz w:val="24"/>
          <w:szCs w:val="24"/>
          <w:shd w:val="clear" w:color="auto" w:fill="FFFFFF"/>
        </w:rPr>
        <w:t xml:space="preserve"> </w:t>
      </w:r>
      <w:proofErr w:type="spellStart"/>
      <w:r w:rsidRPr="00F9613D">
        <w:rPr>
          <w:i/>
          <w:iCs/>
          <w:sz w:val="24"/>
          <w:szCs w:val="24"/>
          <w:shd w:val="clear" w:color="auto" w:fill="FFFFFF"/>
        </w:rPr>
        <w:t>ghaib</w:t>
      </w:r>
      <w:proofErr w:type="spellEnd"/>
      <w:r w:rsidRPr="00F9613D">
        <w:rPr>
          <w:i/>
          <w:iCs/>
          <w:sz w:val="24"/>
          <w:szCs w:val="24"/>
          <w:shd w:val="clear" w:color="auto" w:fill="FFFFFF"/>
        </w:rPr>
        <w:t>",</w:t>
      </w:r>
      <w:r w:rsidRPr="00F9613D">
        <w:rPr>
          <w:sz w:val="24"/>
          <w:szCs w:val="24"/>
          <w:shd w:val="clear" w:color="auto" w:fill="FFFFFF"/>
        </w:rPr>
        <w:t>and   "</w:t>
      </w:r>
      <w:proofErr w:type="spellStart"/>
      <w:r w:rsidRPr="00F9613D">
        <w:rPr>
          <w:sz w:val="24"/>
          <w:szCs w:val="24"/>
          <w:shd w:val="clear" w:color="auto" w:fill="FFFFFF"/>
        </w:rPr>
        <w:t>ghaib</w:t>
      </w:r>
      <w:proofErr w:type="spellEnd"/>
      <w:r w:rsidRPr="00F9613D">
        <w:rPr>
          <w:sz w:val="24"/>
          <w:szCs w:val="24"/>
          <w:shd w:val="clear" w:color="auto" w:fill="FFFFFF"/>
        </w:rPr>
        <w:t xml:space="preserve">"  here  still  shows  to the same </w:t>
      </w:r>
      <w:proofErr w:type="spellStart"/>
      <w:r w:rsidRPr="00F9613D">
        <w:rPr>
          <w:sz w:val="24"/>
          <w:szCs w:val="24"/>
          <w:shd w:val="clear" w:color="auto" w:fill="FFFFFF"/>
        </w:rPr>
        <w:t>dzat</w:t>
      </w:r>
      <w:proofErr w:type="spellEnd"/>
      <w:r w:rsidRPr="00F9613D">
        <w:rPr>
          <w:sz w:val="24"/>
          <w:szCs w:val="24"/>
          <w:shd w:val="clear" w:color="auto" w:fill="FFFFFF"/>
        </w:rPr>
        <w:t xml:space="preserve">  that  Allah   </w:t>
      </w:r>
      <w:proofErr w:type="spellStart"/>
      <w:r w:rsidRPr="00F9613D">
        <w:rPr>
          <w:sz w:val="24"/>
          <w:szCs w:val="24"/>
          <w:shd w:val="clear" w:color="auto" w:fill="FFFFFF"/>
        </w:rPr>
        <w:t>swt</w:t>
      </w:r>
      <w:proofErr w:type="spellEnd"/>
      <w:r w:rsidRPr="00F9613D">
        <w:rPr>
          <w:sz w:val="24"/>
          <w:szCs w:val="24"/>
          <w:shd w:val="clear" w:color="auto" w:fill="FFFFFF"/>
        </w:rPr>
        <w:t xml:space="preserve"> .  </w:t>
      </w:r>
      <w:proofErr w:type="gramStart"/>
      <w:r w:rsidRPr="00F9613D">
        <w:rPr>
          <w:sz w:val="24"/>
          <w:szCs w:val="24"/>
          <w:shd w:val="clear" w:color="auto" w:fill="FFFFFF"/>
        </w:rPr>
        <w:t>If  we</w:t>
      </w:r>
      <w:proofErr w:type="gramEnd"/>
      <w:r w:rsidRPr="00F9613D">
        <w:rPr>
          <w:sz w:val="24"/>
          <w:szCs w:val="24"/>
          <w:shd w:val="clear" w:color="auto" w:fill="FFFFFF"/>
        </w:rPr>
        <w:t xml:space="preserve">  compare  it with any  word  and  in  </w:t>
      </w:r>
      <w:proofErr w:type="spellStart"/>
      <w:r w:rsidRPr="00F9613D">
        <w:rPr>
          <w:sz w:val="24"/>
          <w:szCs w:val="24"/>
          <w:shd w:val="clear" w:color="auto" w:fill="FFFFFF"/>
        </w:rPr>
        <w:t>anylanguage</w:t>
      </w:r>
      <w:proofErr w:type="spellEnd"/>
      <w:r w:rsidRPr="00F9613D">
        <w:rPr>
          <w:sz w:val="24"/>
          <w:szCs w:val="24"/>
          <w:shd w:val="clear" w:color="auto" w:fill="FFFFFF"/>
        </w:rPr>
        <w:t xml:space="preserve">,  there  will be  no match  for  the  meaning  of   Allah's   asthma.  </w:t>
      </w:r>
      <w:proofErr w:type="gramStart"/>
      <w:r w:rsidRPr="00F9613D">
        <w:rPr>
          <w:sz w:val="24"/>
          <w:szCs w:val="24"/>
          <w:shd w:val="clear" w:color="auto" w:fill="FFFFFF"/>
        </w:rPr>
        <w:t>From  its</w:t>
      </w:r>
      <w:proofErr w:type="gramEnd"/>
      <w:r w:rsidRPr="00F9613D">
        <w:rPr>
          <w:sz w:val="24"/>
          <w:szCs w:val="24"/>
          <w:shd w:val="clear" w:color="auto" w:fill="FFFFFF"/>
        </w:rPr>
        <w:t xml:space="preserve"> name  alone  there is  already such a    great   miracle,   how  will  we  refuse  not to    acknowledge  and  believe  that  He is god who  deserves to be  worshipped. </w:t>
      </w:r>
      <w:proofErr w:type="gramStart"/>
      <w:r w:rsidRPr="00F9613D">
        <w:rPr>
          <w:sz w:val="24"/>
          <w:szCs w:val="24"/>
          <w:shd w:val="clear" w:color="auto" w:fill="FFFFFF"/>
        </w:rPr>
        <w:t>Furthermore,  the</w:t>
      </w:r>
      <w:proofErr w:type="gramEnd"/>
      <w:r w:rsidRPr="00F9613D">
        <w:rPr>
          <w:sz w:val="24"/>
          <w:szCs w:val="24"/>
          <w:shd w:val="clear" w:color="auto" w:fill="FFFFFF"/>
        </w:rPr>
        <w:t xml:space="preserve"> description  of the greatness of  God is also  listed  in the next  verse  in  </w:t>
      </w:r>
      <w:proofErr w:type="spellStart"/>
      <w:r w:rsidRPr="00F9613D">
        <w:rPr>
          <w:sz w:val="24"/>
          <w:szCs w:val="24"/>
          <w:shd w:val="clear" w:color="auto" w:fill="FFFFFF"/>
        </w:rPr>
        <w:t>surat</w:t>
      </w:r>
      <w:proofErr w:type="spellEnd"/>
      <w:r w:rsidRPr="00F9613D">
        <w:rPr>
          <w:sz w:val="24"/>
          <w:szCs w:val="24"/>
          <w:shd w:val="clear" w:color="auto" w:fill="FFFFFF"/>
        </w:rPr>
        <w:t xml:space="preserve">  al-</w:t>
      </w:r>
      <w:proofErr w:type="spellStart"/>
      <w:r w:rsidRPr="00F9613D">
        <w:rPr>
          <w:sz w:val="24"/>
          <w:szCs w:val="24"/>
          <w:shd w:val="clear" w:color="auto" w:fill="FFFFFF"/>
        </w:rPr>
        <w:t>Ikhlas</w:t>
      </w:r>
      <w:proofErr w:type="spellEnd"/>
      <w:r w:rsidRPr="00F9613D">
        <w:rPr>
          <w:sz w:val="24"/>
          <w:szCs w:val="24"/>
          <w:shd w:val="clear" w:color="auto" w:fill="FFFFFF"/>
        </w:rPr>
        <w:t xml:space="preserve">.  </w:t>
      </w:r>
    </w:p>
    <w:p w14:paraId="7D3988DC" w14:textId="77777777" w:rsidR="001446EA" w:rsidRPr="00D452AB" w:rsidRDefault="001446EA" w:rsidP="001446EA">
      <w:pPr>
        <w:pStyle w:val="ListParagraph"/>
        <w:ind w:left="0" w:firstLine="720"/>
        <w:jc w:val="both"/>
        <w:rPr>
          <w:sz w:val="24"/>
          <w:szCs w:val="24"/>
        </w:rPr>
      </w:pPr>
      <w:r w:rsidRPr="00F9613D">
        <w:rPr>
          <w:sz w:val="24"/>
          <w:szCs w:val="24"/>
          <w:shd w:val="clear" w:color="auto" w:fill="FFFFFF"/>
        </w:rPr>
        <w:t>Next is the description of</w:t>
      </w:r>
      <w:r w:rsidRPr="00F9613D">
        <w:rPr>
          <w:i/>
          <w:sz w:val="24"/>
          <w:szCs w:val="24"/>
          <w:shd w:val="clear" w:color="auto" w:fill="FFFFFF"/>
        </w:rPr>
        <w:t xml:space="preserve"> </w:t>
      </w:r>
      <w:proofErr w:type="spellStart"/>
      <w:proofErr w:type="gramStart"/>
      <w:r w:rsidRPr="006356C2">
        <w:rPr>
          <w:i/>
          <w:sz w:val="24"/>
          <w:szCs w:val="24"/>
          <w:highlight w:val="yellow"/>
          <w:shd w:val="clear" w:color="auto" w:fill="FFFFFF"/>
        </w:rPr>
        <w:t>lafadz</w:t>
      </w:r>
      <w:proofErr w:type="spellEnd"/>
      <w:r w:rsidRPr="00F9613D">
        <w:rPr>
          <w:sz w:val="24"/>
          <w:szCs w:val="24"/>
          <w:shd w:val="clear" w:color="auto" w:fill="FFFFFF"/>
        </w:rPr>
        <w:t xml:space="preserve">  Muhammad</w:t>
      </w:r>
      <w:proofErr w:type="gramEnd"/>
      <w:r w:rsidRPr="00F9613D">
        <w:rPr>
          <w:sz w:val="24"/>
          <w:szCs w:val="24"/>
          <w:shd w:val="clear" w:color="auto" w:fill="FFFFFF"/>
        </w:rPr>
        <w:t>, the creature most loved by Allah.  Before the creation of man</w:t>
      </w:r>
      <w:r w:rsidRPr="00F9613D">
        <w:rPr>
          <w:i/>
          <w:sz w:val="24"/>
          <w:szCs w:val="24"/>
          <w:shd w:val="clear" w:color="auto" w:fill="FFFFFF"/>
        </w:rPr>
        <w:t>(al-Man</w:t>
      </w:r>
      <w:proofErr w:type="gramStart"/>
      <w:r w:rsidRPr="00F9613D">
        <w:rPr>
          <w:i/>
          <w:sz w:val="24"/>
          <w:szCs w:val="24"/>
          <w:shd w:val="clear" w:color="auto" w:fill="FFFFFF"/>
        </w:rPr>
        <w:t>),</w:t>
      </w:r>
      <w:r w:rsidRPr="00F9613D">
        <w:rPr>
          <w:sz w:val="24"/>
          <w:szCs w:val="24"/>
          <w:shd w:val="clear" w:color="auto" w:fill="FFFFFF"/>
        </w:rPr>
        <w:t>Allah</w:t>
      </w:r>
      <w:proofErr w:type="gramEnd"/>
      <w:r w:rsidRPr="00F9613D">
        <w:rPr>
          <w:sz w:val="24"/>
          <w:szCs w:val="24"/>
          <w:shd w:val="clear" w:color="auto" w:fill="FFFFFF"/>
        </w:rPr>
        <w:t xml:space="preserve"> had created </w:t>
      </w:r>
      <w:proofErr w:type="spellStart"/>
      <w:r w:rsidRPr="00F9613D">
        <w:rPr>
          <w:sz w:val="24"/>
          <w:szCs w:val="24"/>
          <w:shd w:val="clear" w:color="auto" w:fill="FFFFFF"/>
        </w:rPr>
        <w:t>NurMuhammad</w:t>
      </w:r>
      <w:proofErr w:type="spellEnd"/>
      <w:r w:rsidRPr="00F9613D">
        <w:rPr>
          <w:sz w:val="24"/>
          <w:szCs w:val="24"/>
          <w:shd w:val="clear" w:color="auto" w:fill="FFFFFF"/>
        </w:rPr>
        <w:t xml:space="preserve">. </w:t>
      </w:r>
      <w:r w:rsidRPr="00F9613D">
        <w:rPr>
          <w:i/>
          <w:sz w:val="24"/>
          <w:szCs w:val="24"/>
          <w:shd w:val="clear" w:color="auto" w:fill="FFFFFF"/>
        </w:rPr>
        <w:t xml:space="preserve"> </w:t>
      </w:r>
      <w:r w:rsidRPr="00F9613D">
        <w:rPr>
          <w:sz w:val="24"/>
          <w:szCs w:val="24"/>
          <w:shd w:val="clear" w:color="auto" w:fill="FFFFFF"/>
        </w:rPr>
        <w:t xml:space="preserve"> As the concept in the book of </w:t>
      </w:r>
      <w:proofErr w:type="spellStart"/>
      <w:r w:rsidRPr="00F9613D">
        <w:rPr>
          <w:sz w:val="24"/>
          <w:szCs w:val="24"/>
          <w:shd w:val="clear" w:color="auto" w:fill="FFFFFF"/>
        </w:rPr>
        <w:t>Barzanji</w:t>
      </w:r>
      <w:proofErr w:type="spellEnd"/>
      <w:r w:rsidRPr="00F9613D">
        <w:rPr>
          <w:sz w:val="24"/>
          <w:szCs w:val="24"/>
          <w:shd w:val="clear" w:color="auto" w:fill="FFFFFF"/>
        </w:rPr>
        <w:t xml:space="preserve"> </w:t>
      </w:r>
      <w:proofErr w:type="gramStart"/>
      <w:r w:rsidRPr="00F9613D">
        <w:rPr>
          <w:sz w:val="24"/>
          <w:szCs w:val="24"/>
          <w:shd w:val="clear" w:color="auto" w:fill="FFFFFF"/>
        </w:rPr>
        <w:t xml:space="preserve">about </w:t>
      </w:r>
      <w:r w:rsidRPr="00F9613D">
        <w:rPr>
          <w:i/>
          <w:sz w:val="24"/>
          <w:szCs w:val="24"/>
          <w:shd w:val="clear" w:color="auto" w:fill="FFFFFF"/>
        </w:rPr>
        <w:t xml:space="preserve"> Nur</w:t>
      </w:r>
      <w:proofErr w:type="gramEnd"/>
      <w:r w:rsidRPr="00F9613D">
        <w:rPr>
          <w:i/>
          <w:sz w:val="24"/>
          <w:szCs w:val="24"/>
          <w:shd w:val="clear" w:color="auto" w:fill="FFFFFF"/>
        </w:rPr>
        <w:t xml:space="preserve"> Muhammad, </w:t>
      </w:r>
      <w:r w:rsidRPr="00F9613D">
        <w:rPr>
          <w:sz w:val="24"/>
          <w:szCs w:val="24"/>
          <w:shd w:val="clear" w:color="auto" w:fill="FFFFFF"/>
        </w:rPr>
        <w:t xml:space="preserve"> shows the glory of the Prophet who became the closing for the prophets and messengers</w:t>
      </w:r>
      <w:r w:rsidRPr="00D452AB">
        <w:rPr>
          <w:sz w:val="24"/>
          <w:szCs w:val="24"/>
        </w:rPr>
        <w:t>.</w:t>
      </w:r>
    </w:p>
    <w:p w14:paraId="23446DD7" w14:textId="77777777" w:rsidR="001446EA" w:rsidRPr="00D452AB" w:rsidRDefault="001446EA" w:rsidP="001446EA">
      <w:pPr>
        <w:jc w:val="right"/>
        <w:rPr>
          <w:sz w:val="24"/>
          <w:szCs w:val="24"/>
          <w:rtl/>
        </w:rPr>
      </w:pPr>
      <w:r w:rsidRPr="00D452AB">
        <w:rPr>
          <w:sz w:val="24"/>
          <w:szCs w:val="24"/>
          <w:rtl/>
        </w:rPr>
        <w:t>لي لم لى النور الموصوف التقدم الأوليه</w:t>
      </w:r>
    </w:p>
    <w:p w14:paraId="133685C8" w14:textId="77777777" w:rsidR="001446EA" w:rsidRPr="00D452AB" w:rsidRDefault="001446EA" w:rsidP="001446EA">
      <w:pPr>
        <w:pStyle w:val="ListParagraph"/>
        <w:tabs>
          <w:tab w:val="left" w:pos="900"/>
        </w:tabs>
        <w:ind w:left="0"/>
        <w:jc w:val="both"/>
        <w:rPr>
          <w:color w:val="212121"/>
          <w:sz w:val="24"/>
          <w:szCs w:val="24"/>
        </w:rPr>
      </w:pPr>
      <w:r w:rsidRPr="00F9613D">
        <w:rPr>
          <w:color w:val="212121"/>
          <w:sz w:val="24"/>
          <w:szCs w:val="24"/>
        </w:rPr>
        <w:t xml:space="preserve">Literally the phrase means "I say </w:t>
      </w:r>
      <w:proofErr w:type="spellStart"/>
      <w:r w:rsidRPr="00F9613D">
        <w:rPr>
          <w:color w:val="212121"/>
          <w:sz w:val="24"/>
          <w:szCs w:val="24"/>
        </w:rPr>
        <w:t>shalawat</w:t>
      </w:r>
      <w:proofErr w:type="spellEnd"/>
      <w:r w:rsidRPr="00F9613D">
        <w:rPr>
          <w:color w:val="212121"/>
          <w:sz w:val="24"/>
          <w:szCs w:val="24"/>
        </w:rPr>
        <w:t xml:space="preserve"> and greetings for the light that is earlier and early"(al-</w:t>
      </w:r>
      <w:proofErr w:type="spellStart"/>
      <w:r w:rsidRPr="00F9613D">
        <w:rPr>
          <w:color w:val="212121"/>
          <w:sz w:val="24"/>
          <w:szCs w:val="24"/>
        </w:rPr>
        <w:t>Barzanji</w:t>
      </w:r>
      <w:proofErr w:type="spellEnd"/>
      <w:r w:rsidRPr="00F9613D">
        <w:rPr>
          <w:color w:val="212121"/>
          <w:sz w:val="24"/>
          <w:szCs w:val="24"/>
        </w:rPr>
        <w:t>, 4). In the midst of various polemics about the concept of Nur</w:t>
      </w:r>
      <w:r w:rsidRPr="00F9613D">
        <w:rPr>
          <w:i/>
          <w:color w:val="212121"/>
          <w:sz w:val="24"/>
          <w:szCs w:val="24"/>
        </w:rPr>
        <w:t xml:space="preserve"> </w:t>
      </w:r>
      <w:proofErr w:type="gramStart"/>
      <w:r w:rsidRPr="00F9613D">
        <w:rPr>
          <w:i/>
          <w:color w:val="212121"/>
          <w:sz w:val="24"/>
          <w:szCs w:val="24"/>
        </w:rPr>
        <w:t xml:space="preserve">Muhammad, </w:t>
      </w:r>
      <w:r w:rsidRPr="00F9613D">
        <w:rPr>
          <w:color w:val="212121"/>
          <w:sz w:val="24"/>
          <w:szCs w:val="24"/>
        </w:rPr>
        <w:t xml:space="preserve"> some</w:t>
      </w:r>
      <w:proofErr w:type="gramEnd"/>
      <w:r w:rsidRPr="00F9613D">
        <w:rPr>
          <w:color w:val="212121"/>
          <w:sz w:val="24"/>
          <w:szCs w:val="24"/>
        </w:rPr>
        <w:t xml:space="preserve"> scholars one of them is </w:t>
      </w:r>
      <w:proofErr w:type="spellStart"/>
      <w:r w:rsidRPr="00F9613D">
        <w:rPr>
          <w:color w:val="212121"/>
          <w:sz w:val="24"/>
          <w:szCs w:val="24"/>
        </w:rPr>
        <w:t>nusantara</w:t>
      </w:r>
      <w:proofErr w:type="spellEnd"/>
      <w:r w:rsidRPr="00F9613D">
        <w:rPr>
          <w:color w:val="212121"/>
          <w:sz w:val="24"/>
          <w:szCs w:val="24"/>
        </w:rPr>
        <w:t xml:space="preserve"> ulama, Sheikh Muhammad Nawawi Banten actually responded simply. The scholar, who is even recognized by middle eastern scholars, said that this </w:t>
      </w:r>
      <w:proofErr w:type="spellStart"/>
      <w:r w:rsidRPr="00F9613D">
        <w:rPr>
          <w:color w:val="212121"/>
          <w:sz w:val="24"/>
          <w:szCs w:val="24"/>
        </w:rPr>
        <w:t>shalawat</w:t>
      </w:r>
      <w:proofErr w:type="spellEnd"/>
      <w:r w:rsidRPr="00F9613D">
        <w:rPr>
          <w:color w:val="212121"/>
          <w:sz w:val="24"/>
          <w:szCs w:val="24"/>
        </w:rPr>
        <w:t xml:space="preserve"> actually just wants to convey that his fellow Nur</w:t>
      </w:r>
      <w:r w:rsidRPr="00F9613D">
        <w:rPr>
          <w:i/>
          <w:color w:val="212121"/>
          <w:sz w:val="24"/>
          <w:szCs w:val="24"/>
        </w:rPr>
        <w:t xml:space="preserve"> Muhammad </w:t>
      </w:r>
      <w:r w:rsidRPr="00F9613D">
        <w:rPr>
          <w:color w:val="212121"/>
          <w:sz w:val="24"/>
          <w:szCs w:val="24"/>
        </w:rPr>
        <w:t>was the first creature created before Allah created other creatures. Sheikh M. Nawawi Banten also conveyed about a hadith of Jabir history which became one of the basic concepts of Nur</w:t>
      </w:r>
      <w:r w:rsidRPr="00F9613D">
        <w:rPr>
          <w:i/>
          <w:color w:val="212121"/>
          <w:sz w:val="24"/>
          <w:szCs w:val="24"/>
        </w:rPr>
        <w:t xml:space="preserve"> Muhammad</w:t>
      </w:r>
      <w:r w:rsidRPr="00D452AB">
        <w:rPr>
          <w:i/>
          <w:color w:val="212121"/>
          <w:sz w:val="24"/>
          <w:szCs w:val="24"/>
        </w:rPr>
        <w:t xml:space="preserve">. </w:t>
      </w:r>
      <w:r w:rsidRPr="00D452AB">
        <w:rPr>
          <w:sz w:val="24"/>
          <w:szCs w:val="24"/>
        </w:rPr>
        <w:t xml:space="preserve"> </w:t>
      </w:r>
    </w:p>
    <w:p w14:paraId="2DB717BC" w14:textId="77777777" w:rsidR="001446EA" w:rsidRPr="00D452AB" w:rsidRDefault="001446EA" w:rsidP="001446EA">
      <w:pPr>
        <w:pStyle w:val="ListParagraph"/>
        <w:ind w:left="0" w:firstLine="720"/>
        <w:jc w:val="both"/>
        <w:rPr>
          <w:color w:val="212121"/>
          <w:sz w:val="24"/>
          <w:szCs w:val="24"/>
        </w:rPr>
      </w:pPr>
      <w:r w:rsidRPr="00F9613D">
        <w:rPr>
          <w:color w:val="212121"/>
          <w:sz w:val="24"/>
          <w:szCs w:val="24"/>
        </w:rPr>
        <w:t>"As it is in the hadith of the narration of the companions of Jabir RA that when asked about the first creature created by Allah, the Prophet replied, 'Indeed, Allah created your Prophet Nur before all things'. God</w:t>
      </w:r>
      <w:r w:rsidRPr="00F9613D">
        <w:rPr>
          <w:i/>
          <w:color w:val="212121"/>
          <w:sz w:val="24"/>
          <w:szCs w:val="24"/>
        </w:rPr>
        <w:t xml:space="preserve"> </w:t>
      </w:r>
      <w:proofErr w:type="gramStart"/>
      <w:r w:rsidRPr="00F9613D">
        <w:rPr>
          <w:i/>
          <w:color w:val="212121"/>
          <w:sz w:val="24"/>
          <w:szCs w:val="24"/>
        </w:rPr>
        <w:t>made</w:t>
      </w:r>
      <w:r w:rsidRPr="00F9613D">
        <w:rPr>
          <w:color w:val="212121"/>
          <w:sz w:val="24"/>
          <w:szCs w:val="24"/>
        </w:rPr>
        <w:t xml:space="preserve">  it</w:t>
      </w:r>
      <w:proofErr w:type="gramEnd"/>
      <w:r w:rsidRPr="00F9613D">
        <w:rPr>
          <w:color w:val="212121"/>
          <w:sz w:val="24"/>
          <w:szCs w:val="24"/>
        </w:rPr>
        <w:t xml:space="preserve"> work by The Power of God according to His will. There was no sea, no sea, heaven, hell, angels, man, jinn, earth, sky, sun, and moon. On this </w:t>
      </w:r>
      <w:proofErr w:type="gramStart"/>
      <w:r w:rsidRPr="00F9613D">
        <w:rPr>
          <w:color w:val="212121"/>
          <w:sz w:val="24"/>
          <w:szCs w:val="24"/>
        </w:rPr>
        <w:t xml:space="preserve">basis,  </w:t>
      </w:r>
      <w:r w:rsidRPr="00F9613D">
        <w:rPr>
          <w:i/>
          <w:color w:val="212121"/>
          <w:sz w:val="24"/>
          <w:szCs w:val="24"/>
        </w:rPr>
        <w:t>it</w:t>
      </w:r>
      <w:proofErr w:type="gramEnd"/>
      <w:r w:rsidRPr="00F9613D">
        <w:rPr>
          <w:color w:val="212121"/>
          <w:sz w:val="24"/>
          <w:szCs w:val="24"/>
        </w:rPr>
        <w:t xml:space="preserve">  is a substance, not an </w:t>
      </w:r>
      <w:proofErr w:type="spellStart"/>
      <w:r w:rsidRPr="00F9613D">
        <w:rPr>
          <w:color w:val="212121"/>
          <w:sz w:val="24"/>
          <w:szCs w:val="24"/>
        </w:rPr>
        <w:t>axiden</w:t>
      </w:r>
      <w:proofErr w:type="spellEnd"/>
      <w:r w:rsidRPr="00F9613D">
        <w:rPr>
          <w:color w:val="212121"/>
          <w:sz w:val="24"/>
          <w:szCs w:val="24"/>
        </w:rPr>
        <w:t>."</w:t>
      </w:r>
      <w:r w:rsidRPr="00D452AB">
        <w:rPr>
          <w:sz w:val="24"/>
          <w:szCs w:val="24"/>
        </w:rPr>
        <w:t xml:space="preserve"> </w:t>
      </w:r>
      <w:r w:rsidRPr="00D452AB">
        <w:rPr>
          <w:color w:val="212121"/>
          <w:sz w:val="24"/>
          <w:szCs w:val="24"/>
        </w:rPr>
        <w:t>(Nawawi, 4)</w:t>
      </w:r>
    </w:p>
    <w:p w14:paraId="6416451C" w14:textId="77777777" w:rsidR="001446EA" w:rsidRPr="00196CB5" w:rsidRDefault="001446EA" w:rsidP="001446EA">
      <w:pPr>
        <w:pStyle w:val="ListParagraph"/>
        <w:tabs>
          <w:tab w:val="left" w:pos="900"/>
        </w:tabs>
        <w:ind w:left="0"/>
        <w:jc w:val="both"/>
        <w:rPr>
          <w:color w:val="212121"/>
          <w:sz w:val="24"/>
          <w:szCs w:val="24"/>
          <w:lang w:val="id-ID"/>
        </w:rPr>
      </w:pPr>
      <w:r>
        <w:rPr>
          <w:color w:val="212121"/>
          <w:sz w:val="24"/>
          <w:szCs w:val="24"/>
        </w:rPr>
        <w:lastRenderedPageBreak/>
        <w:tab/>
      </w:r>
      <w:r w:rsidRPr="00F9613D">
        <w:rPr>
          <w:color w:val="212121"/>
          <w:sz w:val="24"/>
          <w:szCs w:val="24"/>
        </w:rPr>
        <w:t>The discovery of the two</w:t>
      </w:r>
      <w:r w:rsidRPr="00F9613D">
        <w:rPr>
          <w:i/>
          <w:color w:val="212121"/>
          <w:sz w:val="24"/>
          <w:szCs w:val="24"/>
        </w:rPr>
        <w:t xml:space="preserve"> </w:t>
      </w:r>
      <w:proofErr w:type="spellStart"/>
      <w:proofErr w:type="gramStart"/>
      <w:r w:rsidRPr="00F9613D">
        <w:rPr>
          <w:i/>
          <w:color w:val="212121"/>
          <w:sz w:val="24"/>
          <w:szCs w:val="24"/>
        </w:rPr>
        <w:t>lafadz</w:t>
      </w:r>
      <w:proofErr w:type="spellEnd"/>
      <w:r w:rsidRPr="00F9613D">
        <w:rPr>
          <w:color w:val="212121"/>
          <w:sz w:val="24"/>
          <w:szCs w:val="24"/>
        </w:rPr>
        <w:t xml:space="preserve">  that</w:t>
      </w:r>
      <w:proofErr w:type="gramEnd"/>
      <w:r w:rsidRPr="00F9613D">
        <w:rPr>
          <w:color w:val="212121"/>
          <w:sz w:val="24"/>
          <w:szCs w:val="24"/>
        </w:rPr>
        <w:t xml:space="preserve"> Allah and Muhammad have an ultimate harmony and bond, both of which show the greatness of Allah regarding the creation of beings. So the fossil object that has </w:t>
      </w:r>
      <w:proofErr w:type="gramStart"/>
      <w:r w:rsidRPr="00F9613D">
        <w:rPr>
          <w:color w:val="212121"/>
          <w:sz w:val="24"/>
          <w:szCs w:val="24"/>
        </w:rPr>
        <w:t xml:space="preserve">both </w:t>
      </w:r>
      <w:r w:rsidRPr="00F9613D">
        <w:rPr>
          <w:i/>
          <w:color w:val="212121"/>
          <w:sz w:val="24"/>
          <w:szCs w:val="24"/>
        </w:rPr>
        <w:t xml:space="preserve"> </w:t>
      </w:r>
      <w:proofErr w:type="spellStart"/>
      <w:r w:rsidRPr="00F9613D">
        <w:rPr>
          <w:i/>
          <w:color w:val="212121"/>
          <w:sz w:val="24"/>
          <w:szCs w:val="24"/>
        </w:rPr>
        <w:t>lafadz</w:t>
      </w:r>
      <w:proofErr w:type="spellEnd"/>
      <w:proofErr w:type="gramEnd"/>
      <w:r w:rsidRPr="00F9613D">
        <w:rPr>
          <w:i/>
          <w:color w:val="212121"/>
          <w:sz w:val="24"/>
          <w:szCs w:val="24"/>
        </w:rPr>
        <w:t>,</w:t>
      </w:r>
      <w:r w:rsidRPr="00F9613D">
        <w:rPr>
          <w:color w:val="212121"/>
          <w:sz w:val="24"/>
          <w:szCs w:val="24"/>
        </w:rPr>
        <w:t xml:space="preserve">  Namely Allah and Muhammad, is believed to have great power or power. Despite its immense power, only certain people can feel and use it. The Javanese who have a natural </w:t>
      </w:r>
      <w:proofErr w:type="spellStart"/>
      <w:r w:rsidRPr="00F9613D">
        <w:rPr>
          <w:color w:val="212121"/>
          <w:sz w:val="24"/>
          <w:szCs w:val="24"/>
        </w:rPr>
        <w:t>ijasah</w:t>
      </w:r>
      <w:proofErr w:type="spellEnd"/>
      <w:r w:rsidRPr="00F9613D">
        <w:rPr>
          <w:color w:val="212121"/>
          <w:sz w:val="24"/>
          <w:szCs w:val="24"/>
        </w:rPr>
        <w:t xml:space="preserve"> are also not without reason, but they have indeed reached the highest level in</w:t>
      </w:r>
      <w:r w:rsidRPr="00F9613D">
        <w:rPr>
          <w:i/>
          <w:color w:val="212121"/>
          <w:sz w:val="24"/>
          <w:szCs w:val="24"/>
        </w:rPr>
        <w:t xml:space="preserve"> the science of </w:t>
      </w:r>
      <w:proofErr w:type="spellStart"/>
      <w:proofErr w:type="gramStart"/>
      <w:r w:rsidRPr="00F9613D">
        <w:rPr>
          <w:i/>
          <w:color w:val="212121"/>
          <w:sz w:val="24"/>
          <w:szCs w:val="24"/>
        </w:rPr>
        <w:t>kasampurnan</w:t>
      </w:r>
      <w:proofErr w:type="spellEnd"/>
      <w:r w:rsidRPr="00F9613D">
        <w:rPr>
          <w:i/>
          <w:color w:val="212121"/>
          <w:sz w:val="24"/>
          <w:szCs w:val="24"/>
        </w:rPr>
        <w:t>,</w:t>
      </w:r>
      <w:r w:rsidRPr="00F9613D">
        <w:rPr>
          <w:color w:val="212121"/>
          <w:sz w:val="24"/>
          <w:szCs w:val="24"/>
        </w:rPr>
        <w:t xml:space="preserve">  namely</w:t>
      </w:r>
      <w:proofErr w:type="gramEnd"/>
      <w:r w:rsidRPr="00F9613D">
        <w:rPr>
          <w:color w:val="212121"/>
          <w:sz w:val="24"/>
          <w:szCs w:val="24"/>
        </w:rPr>
        <w:t xml:space="preserve"> </w:t>
      </w:r>
      <w:proofErr w:type="spellStart"/>
      <w:r w:rsidRPr="00F9613D">
        <w:rPr>
          <w:color w:val="212121"/>
          <w:sz w:val="24"/>
          <w:szCs w:val="24"/>
        </w:rPr>
        <w:t>ma'rifat</w:t>
      </w:r>
      <w:proofErr w:type="spellEnd"/>
      <w:r w:rsidRPr="00F9613D">
        <w:rPr>
          <w:color w:val="212121"/>
          <w:sz w:val="24"/>
          <w:szCs w:val="24"/>
        </w:rPr>
        <w:t>. Where they get the grace to know God better, the beauty of God, even secrets about things related to Godhood</w:t>
      </w:r>
      <w:r w:rsidRPr="00D452AB">
        <w:rPr>
          <w:color w:val="212121"/>
          <w:sz w:val="24"/>
          <w:szCs w:val="24"/>
        </w:rPr>
        <w:t>.</w:t>
      </w:r>
    </w:p>
    <w:p w14:paraId="45663DC1" w14:textId="77777777" w:rsidR="001446EA" w:rsidRPr="00D452AB" w:rsidRDefault="001446EA" w:rsidP="001446EA">
      <w:pPr>
        <w:pStyle w:val="ListParagraph"/>
        <w:ind w:left="0" w:firstLine="720"/>
        <w:jc w:val="both"/>
        <w:rPr>
          <w:sz w:val="24"/>
          <w:szCs w:val="24"/>
        </w:rPr>
      </w:pPr>
      <w:r>
        <w:rPr>
          <w:sz w:val="24"/>
          <w:szCs w:val="24"/>
        </w:rPr>
        <w:fldChar w:fldCharType="begin" w:fldLock="1"/>
      </w:r>
      <w:r>
        <w:rPr>
          <w:sz w:val="24"/>
          <w:szCs w:val="24"/>
        </w:rPr>
        <w:instrText xml:space="preserve">ADDIN CSL_CITATION {"citationItems":[{"id":"ITEM-1","itemData":{"abstract":"• </w:instrText>
      </w:r>
      <w:r>
        <w:rPr>
          <w:sz w:val="24"/>
          <w:szCs w:val="24"/>
          <w:rtl/>
          <w:lang w:bidi="he-IL"/>
        </w:rPr>
        <w:instrText>גרינבלט, י. (2012). ענף הקיווי: תמונת מצב 2012, עלון הנוטע שה“מ, מחוז צפון, משרד החקלאות</w:instrText>
      </w:r>
      <w:r>
        <w:rPr>
          <w:sz w:val="24"/>
          <w:szCs w:val="24"/>
        </w:rPr>
        <w:instrText>.","author":[{"dropping-particle":"","family":"Suparlan","given":"P.","non-dropping-particle":"","parse-names":false,"suffix":""}],"id":"ITEM-1","issued":{"date-parts":[["1996"]]},"number-of-pages":"322","publisher":"Gadjah Mada University Press","publisher-place":"Yogyakarta","title":"Kampung Jawa Tondano: Religion and Cultural Identity","type":"book"},"uris":["http://www.mendeley.com/documents/?uuid=68dbd3bb-5b40-4836-a233-23f1e5483423"]}],"mendeley":{"formattedCitation":"(Suparlan, 1996)","manualFormatting":"Suparlan (1996)","plainTextFormattedCitation":"(Suparlan, 1996)","previouslyFormattedCitation":"(Suparlan, 1996)"},"properties":{"noteIndex":0},"schema":"https://github.com/citation-style-language/schema/raw/master/csl-citation.json"}</w:instrText>
      </w:r>
      <w:r>
        <w:rPr>
          <w:sz w:val="24"/>
          <w:szCs w:val="24"/>
        </w:rPr>
        <w:fldChar w:fldCharType="separate"/>
      </w:r>
      <w:r>
        <w:rPr>
          <w:noProof/>
          <w:sz w:val="24"/>
          <w:szCs w:val="24"/>
        </w:rPr>
        <w:t>Suparlan</w:t>
      </w:r>
      <w:r w:rsidRPr="00294E27">
        <w:rPr>
          <w:noProof/>
          <w:sz w:val="24"/>
          <w:szCs w:val="24"/>
        </w:rPr>
        <w:t xml:space="preserve"> </w:t>
      </w:r>
      <w:r>
        <w:rPr>
          <w:noProof/>
          <w:sz w:val="24"/>
          <w:szCs w:val="24"/>
          <w:lang w:val="id-ID"/>
        </w:rPr>
        <w:t>(</w:t>
      </w:r>
      <w:r w:rsidRPr="00294E27">
        <w:rPr>
          <w:noProof/>
          <w:sz w:val="24"/>
          <w:szCs w:val="24"/>
        </w:rPr>
        <w:t>1996)</w:t>
      </w:r>
      <w:r>
        <w:rPr>
          <w:sz w:val="24"/>
          <w:szCs w:val="24"/>
        </w:rPr>
        <w:fldChar w:fldCharType="end"/>
      </w:r>
      <w:r>
        <w:rPr>
          <w:sz w:val="24"/>
          <w:szCs w:val="24"/>
          <w:lang w:val="id-ID"/>
        </w:rPr>
        <w:t xml:space="preserve"> </w:t>
      </w:r>
      <w:r w:rsidRPr="00F9613D">
        <w:rPr>
          <w:sz w:val="24"/>
          <w:szCs w:val="24"/>
        </w:rPr>
        <w:t xml:space="preserve">tried to view the relationship between </w:t>
      </w:r>
      <w:proofErr w:type="spellStart"/>
      <w:r w:rsidRPr="00F9613D">
        <w:rPr>
          <w:sz w:val="24"/>
          <w:szCs w:val="24"/>
        </w:rPr>
        <w:t>makrifat</w:t>
      </w:r>
      <w:proofErr w:type="spellEnd"/>
      <w:r w:rsidRPr="00F9613D">
        <w:rPr>
          <w:sz w:val="24"/>
          <w:szCs w:val="24"/>
        </w:rPr>
        <w:t xml:space="preserve"> and unity as the "most original perspective" of the Javanese. Which there is a fundamental and very important fact that it turns out that the Javanese are not actually ancestors or inanimate objects (animism-dynamism), but they tend to have a main principle called awareness of</w:t>
      </w:r>
      <w:r w:rsidRPr="00F9613D">
        <w:rPr>
          <w:i/>
          <w:sz w:val="24"/>
          <w:szCs w:val="24"/>
        </w:rPr>
        <w:t xml:space="preserve"> </w:t>
      </w:r>
      <w:proofErr w:type="spellStart"/>
      <w:r w:rsidRPr="00F9613D">
        <w:rPr>
          <w:i/>
          <w:sz w:val="24"/>
          <w:szCs w:val="24"/>
        </w:rPr>
        <w:t>sankan</w:t>
      </w:r>
      <w:proofErr w:type="spellEnd"/>
      <w:r w:rsidRPr="00F9613D">
        <w:rPr>
          <w:i/>
          <w:sz w:val="24"/>
          <w:szCs w:val="24"/>
        </w:rPr>
        <w:t xml:space="preserve"> </w:t>
      </w:r>
      <w:proofErr w:type="spellStart"/>
      <w:r w:rsidRPr="00F9613D">
        <w:rPr>
          <w:i/>
          <w:sz w:val="24"/>
          <w:szCs w:val="24"/>
        </w:rPr>
        <w:t>paraning</w:t>
      </w:r>
      <w:proofErr w:type="spellEnd"/>
      <w:r w:rsidRPr="00F9613D">
        <w:rPr>
          <w:i/>
          <w:sz w:val="24"/>
          <w:szCs w:val="24"/>
        </w:rPr>
        <w:t xml:space="preserve"> </w:t>
      </w:r>
      <w:proofErr w:type="spellStart"/>
      <w:r w:rsidRPr="00F9613D">
        <w:rPr>
          <w:i/>
          <w:sz w:val="24"/>
          <w:szCs w:val="24"/>
        </w:rPr>
        <w:t>dumadi</w:t>
      </w:r>
      <w:proofErr w:type="spellEnd"/>
      <w:r w:rsidRPr="00F9613D">
        <w:rPr>
          <w:sz w:val="24"/>
          <w:szCs w:val="24"/>
        </w:rPr>
        <w:t xml:space="preserve">  (the </w:t>
      </w:r>
      <w:proofErr w:type="spellStart"/>
      <w:r w:rsidRPr="00F9613D">
        <w:rPr>
          <w:sz w:val="24"/>
          <w:szCs w:val="24"/>
        </w:rPr>
        <w:t>historicality</w:t>
      </w:r>
      <w:proofErr w:type="spellEnd"/>
      <w:r w:rsidRPr="00F9613D">
        <w:rPr>
          <w:sz w:val="24"/>
          <w:szCs w:val="24"/>
        </w:rPr>
        <w:t xml:space="preserve"> of creation) that questions about where man came from, who he really is, and where the purpose of life is lived. So that the discovery of this stone can be easily interpreted by the chosen people who are native Javanese. The Javanese are also seen as more universal in looking at things, as evidenced by the belief that fossils come not only from humans but also from other creations of God. It is mentioned that there are three fossils, </w:t>
      </w:r>
      <w:proofErr w:type="gramStart"/>
      <w:r w:rsidRPr="00F9613D">
        <w:rPr>
          <w:sz w:val="24"/>
          <w:szCs w:val="24"/>
        </w:rPr>
        <w:t xml:space="preserve">namely </w:t>
      </w:r>
      <w:r w:rsidRPr="00F9613D">
        <w:rPr>
          <w:i/>
          <w:iCs/>
          <w:sz w:val="24"/>
          <w:szCs w:val="24"/>
        </w:rPr>
        <w:t xml:space="preserve"> </w:t>
      </w:r>
      <w:proofErr w:type="spellStart"/>
      <w:r w:rsidRPr="00F9613D">
        <w:rPr>
          <w:i/>
          <w:iCs/>
          <w:sz w:val="24"/>
          <w:szCs w:val="24"/>
        </w:rPr>
        <w:t>ghana</w:t>
      </w:r>
      <w:proofErr w:type="spellEnd"/>
      <w:proofErr w:type="gramEnd"/>
      <w:r w:rsidRPr="00F9613D">
        <w:rPr>
          <w:i/>
          <w:iCs/>
          <w:sz w:val="24"/>
          <w:szCs w:val="24"/>
        </w:rPr>
        <w:t xml:space="preserve">, </w:t>
      </w:r>
      <w:proofErr w:type="spellStart"/>
      <w:r w:rsidRPr="00F9613D">
        <w:rPr>
          <w:i/>
          <w:iCs/>
          <w:sz w:val="24"/>
          <w:szCs w:val="24"/>
        </w:rPr>
        <w:t>mustika</w:t>
      </w:r>
      <w:proofErr w:type="spellEnd"/>
      <w:r w:rsidRPr="00F9613D">
        <w:rPr>
          <w:i/>
          <w:iCs/>
          <w:sz w:val="24"/>
          <w:szCs w:val="24"/>
        </w:rPr>
        <w:t xml:space="preserve">, </w:t>
      </w:r>
      <w:r w:rsidRPr="00F9613D">
        <w:rPr>
          <w:sz w:val="24"/>
          <w:szCs w:val="24"/>
        </w:rPr>
        <w:t xml:space="preserve"> and </w:t>
      </w:r>
      <w:proofErr w:type="spellStart"/>
      <w:r w:rsidRPr="00F9613D">
        <w:rPr>
          <w:sz w:val="24"/>
          <w:szCs w:val="24"/>
        </w:rPr>
        <w:t>ghana</w:t>
      </w:r>
      <w:proofErr w:type="spellEnd"/>
      <w:r w:rsidRPr="00F9613D">
        <w:rPr>
          <w:sz w:val="24"/>
          <w:szCs w:val="24"/>
        </w:rPr>
        <w:t xml:space="preserve"> </w:t>
      </w:r>
      <w:proofErr w:type="spellStart"/>
      <w:r w:rsidRPr="00F9613D">
        <w:rPr>
          <w:i/>
          <w:iCs/>
          <w:sz w:val="24"/>
          <w:szCs w:val="24"/>
        </w:rPr>
        <w:t>mustika</w:t>
      </w:r>
      <w:proofErr w:type="spellEnd"/>
      <w:r w:rsidRPr="00F9613D">
        <w:rPr>
          <w:i/>
          <w:iCs/>
          <w:sz w:val="24"/>
          <w:szCs w:val="24"/>
        </w:rPr>
        <w:t>.</w:t>
      </w:r>
      <w:r w:rsidRPr="00F9613D">
        <w:rPr>
          <w:sz w:val="24"/>
          <w:szCs w:val="24"/>
        </w:rPr>
        <w:t xml:space="preserve"> The three types of fossils also show the level of maqam of people who receive </w:t>
      </w:r>
      <w:proofErr w:type="spellStart"/>
      <w:r w:rsidRPr="00F9613D">
        <w:rPr>
          <w:sz w:val="24"/>
          <w:szCs w:val="24"/>
        </w:rPr>
        <w:t>ijasah</w:t>
      </w:r>
      <w:proofErr w:type="spellEnd"/>
      <w:r w:rsidRPr="00F9613D">
        <w:rPr>
          <w:sz w:val="24"/>
          <w:szCs w:val="24"/>
        </w:rPr>
        <w:t>, and provide an understanding of what advantages the recipient has</w:t>
      </w:r>
      <w:r w:rsidRPr="00D452AB">
        <w:rPr>
          <w:sz w:val="24"/>
          <w:szCs w:val="24"/>
        </w:rPr>
        <w:t>.</w:t>
      </w:r>
    </w:p>
    <w:p w14:paraId="7E5BF53E" w14:textId="77777777" w:rsidR="001446EA" w:rsidRPr="00D452AB" w:rsidRDefault="001446EA" w:rsidP="001446EA">
      <w:pPr>
        <w:pStyle w:val="ListParagraph"/>
        <w:ind w:left="0" w:firstLine="720"/>
        <w:jc w:val="both"/>
        <w:rPr>
          <w:sz w:val="24"/>
          <w:szCs w:val="24"/>
        </w:rPr>
      </w:pPr>
      <w:r w:rsidRPr="00F9613D">
        <w:rPr>
          <w:sz w:val="24"/>
          <w:szCs w:val="24"/>
        </w:rPr>
        <w:t>The concept of seeking knowledge in Javanese Islamic philosophy is actually a unity and has the same spiritual meaning. Islam calls it a sharia order, order, fitrah and maxim. While the Javanese call it physical worship (</w:t>
      </w:r>
      <w:proofErr w:type="spellStart"/>
      <w:r w:rsidRPr="00F9613D">
        <w:rPr>
          <w:sz w:val="24"/>
          <w:szCs w:val="24"/>
        </w:rPr>
        <w:t>badanlakuning</w:t>
      </w:r>
      <w:proofErr w:type="spellEnd"/>
      <w:r w:rsidRPr="00F9613D">
        <w:rPr>
          <w:sz w:val="24"/>
          <w:szCs w:val="24"/>
        </w:rPr>
        <w:t>), heart worship (</w:t>
      </w:r>
      <w:proofErr w:type="spellStart"/>
      <w:r w:rsidRPr="00F9613D">
        <w:rPr>
          <w:sz w:val="24"/>
          <w:szCs w:val="24"/>
        </w:rPr>
        <w:t>lakuning</w:t>
      </w:r>
      <w:proofErr w:type="spellEnd"/>
      <w:r w:rsidRPr="00F9613D">
        <w:rPr>
          <w:sz w:val="24"/>
          <w:szCs w:val="24"/>
        </w:rPr>
        <w:t xml:space="preserve"> </w:t>
      </w:r>
      <w:proofErr w:type="spellStart"/>
      <w:r w:rsidRPr="00F9613D">
        <w:rPr>
          <w:sz w:val="24"/>
          <w:szCs w:val="24"/>
        </w:rPr>
        <w:t>ati</w:t>
      </w:r>
      <w:proofErr w:type="spellEnd"/>
      <w:r w:rsidRPr="00F9613D">
        <w:rPr>
          <w:sz w:val="24"/>
          <w:szCs w:val="24"/>
        </w:rPr>
        <w:t>), spiritual worship (life practice), and taste worship (</w:t>
      </w:r>
      <w:proofErr w:type="spellStart"/>
      <w:r w:rsidRPr="00F9613D">
        <w:rPr>
          <w:sz w:val="24"/>
          <w:szCs w:val="24"/>
        </w:rPr>
        <w:t>rasalakuning</w:t>
      </w:r>
      <w:proofErr w:type="spellEnd"/>
      <w:r w:rsidRPr="00F9613D">
        <w:rPr>
          <w:sz w:val="24"/>
          <w:szCs w:val="24"/>
        </w:rPr>
        <w:t xml:space="preserve">). After studying the four stations more deeply, we will find that this whole phase is not a level but an order. So that to achieve the perfect knowledge, every human being must be able to go through the four phases that have been mentioned so that true belief (faith) will arise. Because after arriving at the maximal phase or the practice of feeling, we will get the reasons for our true beliefs. Therefore, the Javanese have the privilege of having a deep taste for anything. A deep understanding of nature is a means of knowing God. </w:t>
      </w:r>
      <w:proofErr w:type="gramStart"/>
      <w:r w:rsidRPr="00F9613D">
        <w:rPr>
          <w:sz w:val="24"/>
          <w:szCs w:val="24"/>
        </w:rPr>
        <w:t>So</w:t>
      </w:r>
      <w:proofErr w:type="gramEnd"/>
      <w:r w:rsidRPr="00F9613D">
        <w:rPr>
          <w:sz w:val="24"/>
          <w:szCs w:val="24"/>
        </w:rPr>
        <w:t xml:space="preserve"> don't be surprised if this kind of fossil discovery can be found easily in Java</w:t>
      </w:r>
      <w:r w:rsidRPr="00D452AB">
        <w:rPr>
          <w:sz w:val="24"/>
          <w:szCs w:val="24"/>
        </w:rPr>
        <w:t xml:space="preserve">. </w:t>
      </w:r>
      <w:r w:rsidRPr="00F9613D">
        <w:rPr>
          <w:sz w:val="24"/>
          <w:szCs w:val="24"/>
        </w:rPr>
        <w:t xml:space="preserve">In Islamic teachings, there are even many things that are similar to what is understood by the Javanese, although in different terms, they actually have a harmonious understanding. This finding has revealed the novelty of fossils as a symbol of the universe and the concept of God using an Islamic philosophical approach. This is different from previous research which studied the concept of God and the universe using </w:t>
      </w:r>
      <w:proofErr w:type="spellStart"/>
      <w:r w:rsidRPr="00F9613D">
        <w:rPr>
          <w:i/>
          <w:iCs/>
          <w:sz w:val="24"/>
          <w:szCs w:val="24"/>
        </w:rPr>
        <w:t>Ronggowarsito's</w:t>
      </w:r>
      <w:proofErr w:type="spellEnd"/>
      <w:r w:rsidRPr="00F9613D">
        <w:rPr>
          <w:i/>
          <w:iCs/>
          <w:sz w:val="24"/>
          <w:szCs w:val="24"/>
        </w:rPr>
        <w:t xml:space="preserve"> </w:t>
      </w:r>
      <w:r w:rsidRPr="00F9613D">
        <w:rPr>
          <w:sz w:val="24"/>
          <w:szCs w:val="24"/>
        </w:rPr>
        <w:t xml:space="preserve">Javanese Islamic thought in </w:t>
      </w:r>
      <w:proofErr w:type="spellStart"/>
      <w:r w:rsidRPr="00F9613D">
        <w:rPr>
          <w:i/>
          <w:iCs/>
          <w:sz w:val="24"/>
          <w:szCs w:val="24"/>
        </w:rPr>
        <w:t>Sabdajati</w:t>
      </w:r>
      <w:proofErr w:type="spellEnd"/>
      <w:r w:rsidRPr="00F9613D">
        <w:rPr>
          <w:sz w:val="24"/>
          <w:szCs w:val="24"/>
        </w:rPr>
        <w:t xml:space="preserve"> Fiber which teaches about the values ​​of </w:t>
      </w:r>
      <w:proofErr w:type="spellStart"/>
      <w:r w:rsidRPr="00F9613D">
        <w:rPr>
          <w:sz w:val="24"/>
          <w:szCs w:val="24"/>
        </w:rPr>
        <w:t>Aqidah</w:t>
      </w:r>
      <w:proofErr w:type="spellEnd"/>
      <w:r w:rsidRPr="00F9613D">
        <w:rPr>
          <w:sz w:val="24"/>
          <w:szCs w:val="24"/>
        </w:rPr>
        <w:t xml:space="preserve"> and </w:t>
      </w:r>
      <w:proofErr w:type="spellStart"/>
      <w:r w:rsidRPr="00F9613D">
        <w:rPr>
          <w:sz w:val="24"/>
          <w:szCs w:val="24"/>
        </w:rPr>
        <w:t>Akhalaq</w:t>
      </w:r>
      <w:proofErr w:type="spellEnd"/>
      <w:r w:rsidRPr="00F9613D">
        <w:rPr>
          <w:sz w:val="24"/>
          <w:szCs w:val="24"/>
        </w:rPr>
        <w:t xml:space="preserve"> that can radiate within humans and the entire universe </w:t>
      </w:r>
      <w:r w:rsidRPr="00461C63">
        <w:rPr>
          <w:sz w:val="24"/>
          <w:szCs w:val="24"/>
          <w:lang w:val="id-ID"/>
        </w:rPr>
        <w:fldChar w:fldCharType="begin" w:fldLock="1"/>
      </w:r>
      <w:r w:rsidRPr="00461C63">
        <w:rPr>
          <w:sz w:val="24"/>
          <w:szCs w:val="24"/>
          <w:lang w:val="id-ID"/>
        </w:rPr>
        <w:instrText>ADDIN CSL_CITATION {"citationItems":[{"id":"ITEM-1","itemData":{"author":[{"dropping-particle":"","family":"Fauziyyah","given":"Fida Indra","non-dropping-particle":"","parse-names":false,"suffix":""}],"id":"ITEM-1","issued":{"date-parts":[["2018"]]},"page":"177-184","title":"International Journal of Multicultural and Multireligious Understanding Ronggowarsit o ’ s Concept of Islamic Theosophy in Serat Sabdajati","type":"article-journal"},"uris":["http://www.mendeley.com/documents/?uuid=5cef56c3-b040-47d9-ba83-2f7f02b67512"]}],"mendeley":{"formattedCitation":"(Fauziyyah, 2018)","plainTextFormattedCitation":"(Fauziyyah, 2018)","previouslyFormattedCitation":"(Fauziyyah, 2018)"},"properties":{"noteIndex":0},"schema":"https://github.com/citation-style-language/schema/raw/master/csl-citation.json"}</w:instrText>
      </w:r>
      <w:r w:rsidRPr="00461C63">
        <w:rPr>
          <w:sz w:val="24"/>
          <w:szCs w:val="24"/>
          <w:lang w:val="id-ID"/>
        </w:rPr>
        <w:fldChar w:fldCharType="separate"/>
      </w:r>
      <w:r w:rsidRPr="00461C63">
        <w:rPr>
          <w:noProof/>
          <w:sz w:val="24"/>
          <w:szCs w:val="24"/>
          <w:lang w:val="id-ID"/>
        </w:rPr>
        <w:t>(Fauziyyah, 2018)</w:t>
      </w:r>
      <w:r w:rsidRPr="00461C63">
        <w:rPr>
          <w:sz w:val="24"/>
          <w:szCs w:val="24"/>
          <w:lang w:val="id-ID"/>
        </w:rPr>
        <w:fldChar w:fldCharType="end"/>
      </w:r>
      <w:r w:rsidRPr="00461C63">
        <w:rPr>
          <w:sz w:val="24"/>
          <w:szCs w:val="24"/>
          <w:lang w:val="id-ID"/>
        </w:rPr>
        <w:t>.</w:t>
      </w:r>
      <w:r>
        <w:rPr>
          <w:sz w:val="24"/>
          <w:szCs w:val="24"/>
          <w:lang w:val="id-ID"/>
        </w:rPr>
        <w:t xml:space="preserve"> </w:t>
      </w:r>
      <w:r w:rsidRPr="00F9613D">
        <w:rPr>
          <w:sz w:val="24"/>
          <w:szCs w:val="24"/>
          <w:lang w:val="id-ID"/>
        </w:rPr>
        <w:t>In the end, as humans who were created as noble beings, we must be able to use this discovery as a means to strengthen our faith and belief in God. With extraordinary strengths and capacities, of course, all humans have the same opportunity to know more about their God, as well as find the reasons for their faith</w:t>
      </w:r>
      <w:r w:rsidRPr="00D452AB">
        <w:rPr>
          <w:sz w:val="24"/>
          <w:szCs w:val="24"/>
        </w:rPr>
        <w:t>.</w:t>
      </w:r>
    </w:p>
    <w:p w14:paraId="28DC4D73" w14:textId="77777777" w:rsidR="001446EA" w:rsidRDefault="001446EA" w:rsidP="001446EA">
      <w:pPr>
        <w:jc w:val="both"/>
        <w:rPr>
          <w:b/>
          <w:bCs/>
          <w:sz w:val="24"/>
          <w:szCs w:val="24"/>
          <w:shd w:val="clear" w:color="auto" w:fill="FFFFFF"/>
        </w:rPr>
      </w:pPr>
    </w:p>
    <w:p w14:paraId="26940D6B" w14:textId="77777777" w:rsidR="001446EA" w:rsidRDefault="001446EA" w:rsidP="001446EA">
      <w:pPr>
        <w:jc w:val="both"/>
        <w:rPr>
          <w:b/>
          <w:bCs/>
          <w:sz w:val="24"/>
          <w:szCs w:val="24"/>
          <w:shd w:val="clear" w:color="auto" w:fill="FFFFFF"/>
        </w:rPr>
      </w:pPr>
      <w:r w:rsidRPr="00C36C21">
        <w:rPr>
          <w:b/>
          <w:bCs/>
          <w:sz w:val="24"/>
          <w:szCs w:val="24"/>
          <w:shd w:val="clear" w:color="auto" w:fill="FFFFFF"/>
        </w:rPr>
        <w:t>Conclusi</w:t>
      </w:r>
      <w:r>
        <w:rPr>
          <w:b/>
          <w:bCs/>
          <w:sz w:val="24"/>
          <w:szCs w:val="24"/>
          <w:shd w:val="clear" w:color="auto" w:fill="FFFFFF"/>
        </w:rPr>
        <w:t>on</w:t>
      </w:r>
    </w:p>
    <w:p w14:paraId="18D39724" w14:textId="77777777" w:rsidR="001446EA" w:rsidRPr="00573059" w:rsidRDefault="001446EA" w:rsidP="001446EA">
      <w:pPr>
        <w:ind w:firstLine="720"/>
        <w:jc w:val="both"/>
        <w:rPr>
          <w:bCs/>
          <w:sz w:val="24"/>
          <w:szCs w:val="24"/>
          <w:shd w:val="clear" w:color="auto" w:fill="FFFFFF"/>
        </w:rPr>
      </w:pPr>
      <w:r w:rsidRPr="00573059">
        <w:rPr>
          <w:bCs/>
          <w:sz w:val="24"/>
          <w:szCs w:val="24"/>
          <w:shd w:val="clear" w:color="auto" w:fill="FFFFFF"/>
        </w:rPr>
        <w:t xml:space="preserve">In summary, </w:t>
      </w:r>
      <w:r w:rsidRPr="00A35733">
        <w:rPr>
          <w:sz w:val="24"/>
          <w:szCs w:val="24"/>
        </w:rPr>
        <w:t>Javanese Islamic philosophy</w:t>
      </w:r>
      <w:r>
        <w:rPr>
          <w:sz w:val="24"/>
          <w:szCs w:val="24"/>
        </w:rPr>
        <w:t xml:space="preserve"> </w:t>
      </w:r>
      <w:proofErr w:type="gramStart"/>
      <w:r>
        <w:rPr>
          <w:sz w:val="24"/>
          <w:szCs w:val="24"/>
        </w:rPr>
        <w:t xml:space="preserve">uses </w:t>
      </w:r>
      <w:r w:rsidRPr="00A35733">
        <w:rPr>
          <w:sz w:val="24"/>
          <w:szCs w:val="24"/>
        </w:rPr>
        <w:t xml:space="preserve"> symbolization</w:t>
      </w:r>
      <w:proofErr w:type="gramEnd"/>
      <w:r w:rsidRPr="00A35733">
        <w:rPr>
          <w:sz w:val="24"/>
          <w:szCs w:val="24"/>
        </w:rPr>
        <w:t xml:space="preserve"> of the universe </w:t>
      </w:r>
      <w:r>
        <w:rPr>
          <w:sz w:val="24"/>
          <w:szCs w:val="24"/>
        </w:rPr>
        <w:t xml:space="preserve">in this study is represented in the </w:t>
      </w:r>
      <w:r w:rsidRPr="00A35733">
        <w:rPr>
          <w:sz w:val="24"/>
          <w:szCs w:val="24"/>
        </w:rPr>
        <w:t>form of fossilized rocks</w:t>
      </w:r>
      <w:r>
        <w:rPr>
          <w:sz w:val="24"/>
          <w:szCs w:val="24"/>
        </w:rPr>
        <w:t xml:space="preserve">. It symbolizes </w:t>
      </w:r>
      <w:r w:rsidRPr="00A35733">
        <w:rPr>
          <w:sz w:val="24"/>
          <w:szCs w:val="24"/>
        </w:rPr>
        <w:t xml:space="preserve">the soul </w:t>
      </w:r>
      <w:r>
        <w:rPr>
          <w:sz w:val="24"/>
          <w:szCs w:val="24"/>
        </w:rPr>
        <w:t xml:space="preserve">to see </w:t>
      </w:r>
      <w:r w:rsidRPr="00A35733">
        <w:rPr>
          <w:sz w:val="24"/>
          <w:szCs w:val="24"/>
        </w:rPr>
        <w:t xml:space="preserve">the origin and purpose of </w:t>
      </w:r>
      <w:r>
        <w:rPr>
          <w:sz w:val="24"/>
          <w:szCs w:val="24"/>
        </w:rPr>
        <w:t xml:space="preserve">the life that is </w:t>
      </w:r>
      <w:r w:rsidRPr="00A35733">
        <w:rPr>
          <w:sz w:val="24"/>
          <w:szCs w:val="24"/>
        </w:rPr>
        <w:t xml:space="preserve">as </w:t>
      </w:r>
      <w:r w:rsidRPr="00EF6552">
        <w:rPr>
          <w:i/>
          <w:iCs/>
          <w:sz w:val="24"/>
          <w:szCs w:val="24"/>
        </w:rPr>
        <w:t>'</w:t>
      </w:r>
      <w:proofErr w:type="spellStart"/>
      <w:r w:rsidRPr="00EF6552">
        <w:rPr>
          <w:i/>
          <w:iCs/>
          <w:sz w:val="24"/>
          <w:szCs w:val="24"/>
        </w:rPr>
        <w:t>sangkan</w:t>
      </w:r>
      <w:proofErr w:type="spellEnd"/>
      <w:r w:rsidRPr="00EF6552">
        <w:rPr>
          <w:i/>
          <w:iCs/>
          <w:sz w:val="24"/>
          <w:szCs w:val="24"/>
        </w:rPr>
        <w:t xml:space="preserve"> </w:t>
      </w:r>
      <w:proofErr w:type="spellStart"/>
      <w:r w:rsidRPr="00EF6552">
        <w:rPr>
          <w:i/>
          <w:iCs/>
          <w:sz w:val="24"/>
          <w:szCs w:val="24"/>
        </w:rPr>
        <w:t>paraning</w:t>
      </w:r>
      <w:proofErr w:type="spellEnd"/>
      <w:r w:rsidRPr="00EF6552">
        <w:rPr>
          <w:i/>
          <w:iCs/>
          <w:sz w:val="24"/>
          <w:szCs w:val="24"/>
        </w:rPr>
        <w:t xml:space="preserve"> </w:t>
      </w:r>
      <w:proofErr w:type="spellStart"/>
      <w:r w:rsidRPr="00EF6552">
        <w:rPr>
          <w:i/>
          <w:iCs/>
          <w:sz w:val="24"/>
          <w:szCs w:val="24"/>
        </w:rPr>
        <w:t>damadi</w:t>
      </w:r>
      <w:proofErr w:type="spellEnd"/>
      <w:r w:rsidRPr="00EF6552">
        <w:rPr>
          <w:i/>
          <w:iCs/>
          <w:sz w:val="24"/>
          <w:szCs w:val="24"/>
        </w:rPr>
        <w:t>'</w:t>
      </w:r>
      <w:r>
        <w:rPr>
          <w:i/>
          <w:iCs/>
          <w:sz w:val="24"/>
          <w:szCs w:val="24"/>
        </w:rPr>
        <w:t xml:space="preserve"> </w:t>
      </w:r>
      <w:r w:rsidRPr="00573059">
        <w:rPr>
          <w:iCs/>
          <w:sz w:val="24"/>
          <w:szCs w:val="24"/>
        </w:rPr>
        <w:t>from and where</w:t>
      </w:r>
      <w:r>
        <w:rPr>
          <w:sz w:val="24"/>
          <w:szCs w:val="24"/>
        </w:rPr>
        <w:t xml:space="preserve"> the soul goes</w:t>
      </w:r>
      <w:r w:rsidRPr="00A35733">
        <w:rPr>
          <w:sz w:val="24"/>
          <w:szCs w:val="24"/>
        </w:rPr>
        <w:t>. This is a manifestation of the Javanese Muslim community's way of knowing God or what is known as divine awareness</w:t>
      </w:r>
      <w:r>
        <w:rPr>
          <w:sz w:val="24"/>
          <w:szCs w:val="24"/>
          <w:lang w:val="id-ID"/>
        </w:rPr>
        <w:t xml:space="preserve"> ‘</w:t>
      </w:r>
      <w:r w:rsidRPr="00EF6552">
        <w:rPr>
          <w:i/>
          <w:iCs/>
          <w:sz w:val="24"/>
          <w:szCs w:val="24"/>
          <w:lang w:val="id-ID"/>
        </w:rPr>
        <w:t>ilahiyah</w:t>
      </w:r>
      <w:r>
        <w:rPr>
          <w:sz w:val="24"/>
          <w:szCs w:val="24"/>
          <w:lang w:val="id-ID"/>
        </w:rPr>
        <w:t>’</w:t>
      </w:r>
      <w:r w:rsidRPr="00A35733">
        <w:rPr>
          <w:sz w:val="24"/>
          <w:szCs w:val="24"/>
        </w:rPr>
        <w:t xml:space="preserve">. In the rock fossils there are </w:t>
      </w:r>
      <w:r>
        <w:rPr>
          <w:sz w:val="24"/>
          <w:szCs w:val="24"/>
        </w:rPr>
        <w:t xml:space="preserve">letters of </w:t>
      </w:r>
      <w:r w:rsidRPr="00A35733">
        <w:rPr>
          <w:sz w:val="24"/>
          <w:szCs w:val="24"/>
        </w:rPr>
        <w:t xml:space="preserve">Allah and Muhammad </w:t>
      </w:r>
      <w:r>
        <w:rPr>
          <w:sz w:val="24"/>
          <w:szCs w:val="24"/>
        </w:rPr>
        <w:t xml:space="preserve">stating </w:t>
      </w:r>
      <w:r w:rsidRPr="00A35733">
        <w:rPr>
          <w:sz w:val="24"/>
          <w:szCs w:val="24"/>
        </w:rPr>
        <w:t xml:space="preserve">a natural permit </w:t>
      </w:r>
      <w:r>
        <w:rPr>
          <w:sz w:val="24"/>
          <w:szCs w:val="24"/>
        </w:rPr>
        <w:t xml:space="preserve">for man having high level of religiosity or </w:t>
      </w:r>
      <w:r w:rsidRPr="00EF6552">
        <w:rPr>
          <w:i/>
          <w:iCs/>
          <w:sz w:val="24"/>
          <w:szCs w:val="24"/>
          <w:lang w:val="id-ID"/>
        </w:rPr>
        <w:t>maqam</w:t>
      </w:r>
      <w:r w:rsidRPr="00A35733">
        <w:rPr>
          <w:sz w:val="24"/>
          <w:szCs w:val="24"/>
        </w:rPr>
        <w:t xml:space="preserve">. The elaboration of the meaning </w:t>
      </w:r>
      <w:r w:rsidRPr="00A35733">
        <w:rPr>
          <w:sz w:val="24"/>
          <w:szCs w:val="24"/>
        </w:rPr>
        <w:lastRenderedPageBreak/>
        <w:t>of the natural text which is symbolized in the form of the '</w:t>
      </w:r>
      <w:proofErr w:type="spellStart"/>
      <w:r w:rsidRPr="00A35733">
        <w:rPr>
          <w:sz w:val="24"/>
          <w:szCs w:val="24"/>
        </w:rPr>
        <w:t>Beringin</w:t>
      </w:r>
      <w:proofErr w:type="spellEnd"/>
      <w:r w:rsidRPr="00A35733">
        <w:rPr>
          <w:sz w:val="24"/>
          <w:szCs w:val="24"/>
        </w:rPr>
        <w:t xml:space="preserve">' Fossil rock, </w:t>
      </w:r>
      <w:r>
        <w:rPr>
          <w:sz w:val="24"/>
          <w:szCs w:val="24"/>
        </w:rPr>
        <w:t xml:space="preserve">reflects </w:t>
      </w:r>
      <w:r w:rsidRPr="00A35733">
        <w:rPr>
          <w:sz w:val="24"/>
          <w:szCs w:val="24"/>
        </w:rPr>
        <w:t>one</w:t>
      </w:r>
      <w:r>
        <w:rPr>
          <w:sz w:val="24"/>
          <w:szCs w:val="24"/>
        </w:rPr>
        <w:t xml:space="preserve"> who is closed to Allah SWT</w:t>
      </w:r>
      <w:r>
        <w:rPr>
          <w:sz w:val="24"/>
          <w:szCs w:val="24"/>
          <w:lang w:val="id-ID"/>
        </w:rPr>
        <w:t xml:space="preserve">. </w:t>
      </w:r>
    </w:p>
    <w:p w14:paraId="085A0EAE" w14:textId="77777777" w:rsidR="001446EA" w:rsidRDefault="001446EA" w:rsidP="001446EA">
      <w:pPr>
        <w:jc w:val="both"/>
        <w:rPr>
          <w:b/>
          <w:bCs/>
          <w:sz w:val="24"/>
          <w:szCs w:val="24"/>
          <w:shd w:val="clear" w:color="auto" w:fill="FFFFFF"/>
        </w:rPr>
      </w:pPr>
    </w:p>
    <w:p w14:paraId="01F1F172" w14:textId="77777777" w:rsidR="001446EA" w:rsidRPr="00D452AB" w:rsidRDefault="001446EA" w:rsidP="001446EA">
      <w:pPr>
        <w:rPr>
          <w:b/>
          <w:bCs/>
          <w:sz w:val="24"/>
          <w:szCs w:val="24"/>
        </w:rPr>
      </w:pPr>
      <w:r>
        <w:rPr>
          <w:b/>
          <w:bCs/>
          <w:sz w:val="24"/>
          <w:szCs w:val="24"/>
        </w:rPr>
        <w:t>References</w:t>
      </w:r>
    </w:p>
    <w:p w14:paraId="39C859C9" w14:textId="77777777" w:rsidR="001446EA" w:rsidRPr="00947851" w:rsidRDefault="001446EA" w:rsidP="001446EA">
      <w:pPr>
        <w:widowControl w:val="0"/>
        <w:autoSpaceDE w:val="0"/>
        <w:autoSpaceDN w:val="0"/>
        <w:adjustRightInd w:val="0"/>
        <w:ind w:left="480" w:hanging="480"/>
        <w:rPr>
          <w:noProof/>
          <w:sz w:val="24"/>
          <w:szCs w:val="24"/>
        </w:rPr>
      </w:pPr>
      <w:r>
        <w:rPr>
          <w:iCs/>
          <w:sz w:val="24"/>
          <w:szCs w:val="24"/>
        </w:rPr>
        <w:fldChar w:fldCharType="begin" w:fldLock="1"/>
      </w:r>
      <w:r>
        <w:rPr>
          <w:iCs/>
          <w:sz w:val="24"/>
          <w:szCs w:val="24"/>
        </w:rPr>
        <w:instrText xml:space="preserve">ADDIN Mendeley Bibliography CSL_BIBLIOGRAPHY </w:instrText>
      </w:r>
      <w:r>
        <w:rPr>
          <w:iCs/>
          <w:sz w:val="24"/>
          <w:szCs w:val="24"/>
        </w:rPr>
        <w:fldChar w:fldCharType="separate"/>
      </w:r>
      <w:r w:rsidRPr="00947851">
        <w:rPr>
          <w:noProof/>
          <w:sz w:val="24"/>
          <w:szCs w:val="24"/>
        </w:rPr>
        <w:t xml:space="preserve">Ali, M. (2012). Creation of the Universe By Al-Qur’an Analysis of QS. Al-Anbiya: 30 and Its Relevance to the Theory of Science. </w:t>
      </w:r>
      <w:r w:rsidRPr="00947851">
        <w:rPr>
          <w:i/>
          <w:iCs/>
          <w:noProof/>
          <w:sz w:val="24"/>
          <w:szCs w:val="24"/>
        </w:rPr>
        <w:t>Madania</w:t>
      </w:r>
      <w:r w:rsidRPr="00947851">
        <w:rPr>
          <w:noProof/>
          <w:sz w:val="24"/>
          <w:szCs w:val="24"/>
        </w:rPr>
        <w:t xml:space="preserve">, </w:t>
      </w:r>
      <w:r w:rsidRPr="00947851">
        <w:rPr>
          <w:i/>
          <w:iCs/>
          <w:noProof/>
          <w:sz w:val="24"/>
          <w:szCs w:val="24"/>
        </w:rPr>
        <w:t>2</w:t>
      </w:r>
      <w:r w:rsidRPr="00947851">
        <w:rPr>
          <w:noProof/>
          <w:sz w:val="24"/>
          <w:szCs w:val="24"/>
        </w:rPr>
        <w:t>(2), 167–184.</w:t>
      </w:r>
    </w:p>
    <w:p w14:paraId="562956C7" w14:textId="77777777" w:rsidR="001446EA" w:rsidRPr="00947851" w:rsidRDefault="001446EA" w:rsidP="001446EA">
      <w:pPr>
        <w:widowControl w:val="0"/>
        <w:autoSpaceDE w:val="0"/>
        <w:autoSpaceDN w:val="0"/>
        <w:adjustRightInd w:val="0"/>
        <w:ind w:left="480" w:hanging="480"/>
        <w:rPr>
          <w:noProof/>
          <w:sz w:val="24"/>
          <w:szCs w:val="24"/>
        </w:rPr>
      </w:pPr>
      <w:r w:rsidRPr="00947851">
        <w:rPr>
          <w:noProof/>
          <w:sz w:val="24"/>
          <w:szCs w:val="24"/>
        </w:rPr>
        <w:t xml:space="preserve">Aslamiah, S., &amp; Haryadi, H. (2013). Identifikasi Kandungan Kimia Daun Pohon Beringin (Ficus Benyamina L.) sebagai Obat Tradisional. </w:t>
      </w:r>
      <w:r w:rsidRPr="00947851">
        <w:rPr>
          <w:i/>
          <w:iCs/>
          <w:noProof/>
          <w:sz w:val="24"/>
          <w:szCs w:val="24"/>
        </w:rPr>
        <w:t>Jurnal Anterior</w:t>
      </w:r>
      <w:r w:rsidRPr="00947851">
        <w:rPr>
          <w:noProof/>
          <w:sz w:val="24"/>
          <w:szCs w:val="24"/>
        </w:rPr>
        <w:t xml:space="preserve">, </w:t>
      </w:r>
      <w:r w:rsidRPr="00947851">
        <w:rPr>
          <w:i/>
          <w:iCs/>
          <w:noProof/>
          <w:sz w:val="24"/>
          <w:szCs w:val="24"/>
        </w:rPr>
        <w:t>13</w:t>
      </w:r>
      <w:r w:rsidRPr="00947851">
        <w:rPr>
          <w:noProof/>
          <w:sz w:val="24"/>
          <w:szCs w:val="24"/>
        </w:rPr>
        <w:t>(1), 19–23. Retrieved from http://www.eldis.org/vfile/upload/1/document/0708/DOC23587.pdf%0Ahttp://socserv2.socsci.mcmaster.ca/~econ/ugcm/3ll3/michels/polipart.pdf%0Ahttps://www.theatlantic.com/magazine/archive/1994/02/the-coming-anarchy/304670/%0Ahttps://scholar.google.it/scholar?</w:t>
      </w:r>
    </w:p>
    <w:p w14:paraId="0AF2EA36" w14:textId="77777777" w:rsidR="001446EA" w:rsidRPr="00947851" w:rsidRDefault="001446EA" w:rsidP="001446EA">
      <w:pPr>
        <w:widowControl w:val="0"/>
        <w:autoSpaceDE w:val="0"/>
        <w:autoSpaceDN w:val="0"/>
        <w:adjustRightInd w:val="0"/>
        <w:ind w:left="480" w:hanging="480"/>
        <w:rPr>
          <w:noProof/>
          <w:sz w:val="24"/>
          <w:szCs w:val="24"/>
        </w:rPr>
      </w:pPr>
      <w:r w:rsidRPr="00947851">
        <w:rPr>
          <w:noProof/>
          <w:sz w:val="24"/>
          <w:szCs w:val="24"/>
        </w:rPr>
        <w:t xml:space="preserve">Beratha, N. L. S., Rajeg, I. M., &amp; Sukarini, N. W. (2018). Fungsi dan Makna Simbolik Pohon Beringin dalam Kehidupan Masyarakat Bali. </w:t>
      </w:r>
      <w:r w:rsidRPr="00947851">
        <w:rPr>
          <w:i/>
          <w:iCs/>
          <w:noProof/>
          <w:sz w:val="24"/>
          <w:szCs w:val="24"/>
        </w:rPr>
        <w:t>J. Kaji. Bali</w:t>
      </w:r>
      <w:r w:rsidRPr="00947851">
        <w:rPr>
          <w:noProof/>
          <w:sz w:val="24"/>
          <w:szCs w:val="24"/>
        </w:rPr>
        <w:t xml:space="preserve">, </w:t>
      </w:r>
      <w:r w:rsidRPr="00947851">
        <w:rPr>
          <w:i/>
          <w:iCs/>
          <w:noProof/>
          <w:sz w:val="24"/>
          <w:szCs w:val="24"/>
        </w:rPr>
        <w:t>8</w:t>
      </w:r>
      <w:r w:rsidRPr="00947851">
        <w:rPr>
          <w:noProof/>
          <w:sz w:val="24"/>
          <w:szCs w:val="24"/>
        </w:rPr>
        <w:t>, 33–52.</w:t>
      </w:r>
    </w:p>
    <w:p w14:paraId="240FCBE5" w14:textId="77777777" w:rsidR="001446EA" w:rsidRPr="00947851" w:rsidRDefault="001446EA" w:rsidP="001446EA">
      <w:pPr>
        <w:widowControl w:val="0"/>
        <w:autoSpaceDE w:val="0"/>
        <w:autoSpaceDN w:val="0"/>
        <w:adjustRightInd w:val="0"/>
        <w:ind w:left="480" w:hanging="480"/>
        <w:rPr>
          <w:noProof/>
          <w:sz w:val="24"/>
          <w:szCs w:val="24"/>
        </w:rPr>
      </w:pPr>
      <w:r w:rsidRPr="00947851">
        <w:rPr>
          <w:noProof/>
          <w:sz w:val="24"/>
          <w:szCs w:val="24"/>
        </w:rPr>
        <w:t xml:space="preserve">Bowler, P. J. (2020). The Pre-evolutionary Worldview. In </w:t>
      </w:r>
      <w:r w:rsidRPr="00947851">
        <w:rPr>
          <w:i/>
          <w:iCs/>
          <w:noProof/>
          <w:sz w:val="24"/>
          <w:szCs w:val="24"/>
        </w:rPr>
        <w:t>Evolution</w:t>
      </w:r>
      <w:r w:rsidRPr="00947851">
        <w:rPr>
          <w:noProof/>
          <w:sz w:val="24"/>
          <w:szCs w:val="24"/>
        </w:rPr>
        <w:t xml:space="preserve"> (pp. 27–47). California: University of California Press.</w:t>
      </w:r>
    </w:p>
    <w:p w14:paraId="0D0DE577" w14:textId="77777777" w:rsidR="001446EA" w:rsidRPr="00947851" w:rsidRDefault="001446EA" w:rsidP="001446EA">
      <w:pPr>
        <w:widowControl w:val="0"/>
        <w:autoSpaceDE w:val="0"/>
        <w:autoSpaceDN w:val="0"/>
        <w:adjustRightInd w:val="0"/>
        <w:ind w:left="480" w:hanging="480"/>
        <w:rPr>
          <w:noProof/>
          <w:sz w:val="24"/>
          <w:szCs w:val="24"/>
        </w:rPr>
      </w:pPr>
      <w:r w:rsidRPr="00947851">
        <w:rPr>
          <w:noProof/>
          <w:sz w:val="24"/>
          <w:szCs w:val="24"/>
        </w:rPr>
        <w:t xml:space="preserve">Ciptoprawiro, A. (2000). </w:t>
      </w:r>
      <w:r w:rsidRPr="00947851">
        <w:rPr>
          <w:i/>
          <w:iCs/>
          <w:noProof/>
          <w:sz w:val="24"/>
          <w:szCs w:val="24"/>
        </w:rPr>
        <w:t>Filsafat Jawa</w:t>
      </w:r>
      <w:r w:rsidRPr="00947851">
        <w:rPr>
          <w:noProof/>
          <w:sz w:val="24"/>
          <w:szCs w:val="24"/>
        </w:rPr>
        <w:t>. Jakarta: PT. Aula Perpustakaan.</w:t>
      </w:r>
    </w:p>
    <w:p w14:paraId="6928AE77" w14:textId="77777777" w:rsidR="001446EA" w:rsidRPr="00947851" w:rsidRDefault="001446EA" w:rsidP="001446EA">
      <w:pPr>
        <w:widowControl w:val="0"/>
        <w:autoSpaceDE w:val="0"/>
        <w:autoSpaceDN w:val="0"/>
        <w:adjustRightInd w:val="0"/>
        <w:ind w:left="480" w:hanging="480"/>
        <w:rPr>
          <w:noProof/>
          <w:sz w:val="24"/>
          <w:szCs w:val="24"/>
        </w:rPr>
      </w:pPr>
      <w:r w:rsidRPr="00947851">
        <w:rPr>
          <w:noProof/>
          <w:sz w:val="24"/>
          <w:szCs w:val="24"/>
        </w:rPr>
        <w:t xml:space="preserve">Cotesta, V. (2021). God , the Universe and the World According to Islam. In </w:t>
      </w:r>
      <w:r w:rsidRPr="00947851">
        <w:rPr>
          <w:i/>
          <w:iCs/>
          <w:noProof/>
          <w:sz w:val="24"/>
          <w:szCs w:val="24"/>
        </w:rPr>
        <w:t>The Heavens and the Earth: Graeco-Roman, Ancient Chinese, and Mediaeval Islamic Images of the World</w:t>
      </w:r>
      <w:r w:rsidRPr="00947851">
        <w:rPr>
          <w:noProof/>
          <w:sz w:val="24"/>
          <w:szCs w:val="24"/>
        </w:rPr>
        <w:t xml:space="preserve"> (pp. 310–315). United Kingdom: Brill. https://doi.org/https://doi.org/10.1163/9789004464728_027</w:t>
      </w:r>
    </w:p>
    <w:p w14:paraId="58B9F9D3" w14:textId="77777777" w:rsidR="001446EA" w:rsidRPr="00947851" w:rsidRDefault="001446EA" w:rsidP="001446EA">
      <w:pPr>
        <w:widowControl w:val="0"/>
        <w:autoSpaceDE w:val="0"/>
        <w:autoSpaceDN w:val="0"/>
        <w:adjustRightInd w:val="0"/>
        <w:ind w:left="480" w:hanging="480"/>
        <w:rPr>
          <w:noProof/>
          <w:sz w:val="24"/>
          <w:szCs w:val="24"/>
        </w:rPr>
      </w:pPr>
      <w:r w:rsidRPr="00947851">
        <w:rPr>
          <w:noProof/>
          <w:sz w:val="24"/>
          <w:szCs w:val="24"/>
        </w:rPr>
        <w:t xml:space="preserve">Dahlan, E. N. (2014). Karakter Fisik Pohon dan Pengaruhnya terhadap Iklim Mikro (Studi Kasus di Hutan Kota dan RTH Kota Semarang). </w:t>
      </w:r>
      <w:r w:rsidRPr="00947851">
        <w:rPr>
          <w:i/>
          <w:iCs/>
          <w:noProof/>
          <w:sz w:val="24"/>
          <w:szCs w:val="24"/>
        </w:rPr>
        <w:t>Forum Geografi</w:t>
      </w:r>
      <w:r w:rsidRPr="00947851">
        <w:rPr>
          <w:noProof/>
          <w:sz w:val="24"/>
          <w:szCs w:val="24"/>
        </w:rPr>
        <w:t xml:space="preserve">, </w:t>
      </w:r>
      <w:r w:rsidRPr="00947851">
        <w:rPr>
          <w:i/>
          <w:iCs/>
          <w:noProof/>
          <w:sz w:val="24"/>
          <w:szCs w:val="24"/>
        </w:rPr>
        <w:t>28</w:t>
      </w:r>
      <w:r w:rsidRPr="00947851">
        <w:rPr>
          <w:noProof/>
          <w:sz w:val="24"/>
          <w:szCs w:val="24"/>
        </w:rPr>
        <w:t>(1), 83–90. Retrieved from https://publikasiilmiah.ums.ac.id/handle/11617/4792</w:t>
      </w:r>
    </w:p>
    <w:p w14:paraId="71B1F163" w14:textId="77777777" w:rsidR="001446EA" w:rsidRPr="00947851" w:rsidRDefault="001446EA" w:rsidP="001446EA">
      <w:pPr>
        <w:widowControl w:val="0"/>
        <w:autoSpaceDE w:val="0"/>
        <w:autoSpaceDN w:val="0"/>
        <w:adjustRightInd w:val="0"/>
        <w:ind w:left="480" w:hanging="480"/>
        <w:rPr>
          <w:noProof/>
          <w:sz w:val="24"/>
          <w:szCs w:val="24"/>
        </w:rPr>
      </w:pPr>
      <w:r w:rsidRPr="00947851">
        <w:rPr>
          <w:noProof/>
          <w:sz w:val="24"/>
          <w:szCs w:val="24"/>
        </w:rPr>
        <w:t xml:space="preserve">Donalek, J. G. (2004). Phenomenology as Qualitative Resreach Method. </w:t>
      </w:r>
      <w:r w:rsidRPr="00947851">
        <w:rPr>
          <w:i/>
          <w:iCs/>
          <w:noProof/>
          <w:sz w:val="24"/>
          <w:szCs w:val="24"/>
        </w:rPr>
        <w:t>Urologic Nursing</w:t>
      </w:r>
      <w:r w:rsidRPr="00947851">
        <w:rPr>
          <w:noProof/>
          <w:sz w:val="24"/>
          <w:szCs w:val="24"/>
        </w:rPr>
        <w:t xml:space="preserve">, </w:t>
      </w:r>
      <w:r w:rsidRPr="00947851">
        <w:rPr>
          <w:i/>
          <w:iCs/>
          <w:noProof/>
          <w:sz w:val="24"/>
          <w:szCs w:val="24"/>
        </w:rPr>
        <w:t>24</w:t>
      </w:r>
      <w:r w:rsidRPr="00947851">
        <w:rPr>
          <w:noProof/>
          <w:sz w:val="24"/>
          <w:szCs w:val="24"/>
        </w:rPr>
        <w:t>(Desember), 516–517.</w:t>
      </w:r>
    </w:p>
    <w:p w14:paraId="528645B8" w14:textId="77777777" w:rsidR="001446EA" w:rsidRPr="00947851" w:rsidRDefault="001446EA" w:rsidP="001446EA">
      <w:pPr>
        <w:widowControl w:val="0"/>
        <w:autoSpaceDE w:val="0"/>
        <w:autoSpaceDN w:val="0"/>
        <w:adjustRightInd w:val="0"/>
        <w:ind w:left="480" w:hanging="480"/>
        <w:rPr>
          <w:noProof/>
          <w:sz w:val="24"/>
          <w:szCs w:val="24"/>
        </w:rPr>
      </w:pPr>
      <w:r w:rsidRPr="00947851">
        <w:rPr>
          <w:noProof/>
          <w:sz w:val="24"/>
          <w:szCs w:val="24"/>
        </w:rPr>
        <w:t xml:space="preserve">Fatimah, S., Tawil, M., &amp; Akar, C. (2021). Exploring the Repository of Religious Texts to Explore the Universe: Risale-i Nur Approaches. </w:t>
      </w:r>
      <w:r w:rsidRPr="00947851">
        <w:rPr>
          <w:i/>
          <w:iCs/>
          <w:noProof/>
          <w:sz w:val="24"/>
          <w:szCs w:val="24"/>
        </w:rPr>
        <w:t>The Journal of Risale-i Nur Studies</w:t>
      </w:r>
      <w:r w:rsidRPr="00947851">
        <w:rPr>
          <w:noProof/>
          <w:sz w:val="24"/>
          <w:szCs w:val="24"/>
        </w:rPr>
        <w:t xml:space="preserve">, </w:t>
      </w:r>
      <w:r w:rsidRPr="00947851">
        <w:rPr>
          <w:i/>
          <w:iCs/>
          <w:noProof/>
          <w:sz w:val="24"/>
          <w:szCs w:val="24"/>
        </w:rPr>
        <w:t>4</w:t>
      </w:r>
      <w:r w:rsidRPr="00947851">
        <w:rPr>
          <w:noProof/>
          <w:sz w:val="24"/>
          <w:szCs w:val="24"/>
        </w:rPr>
        <w:t>(1), 28–39.</w:t>
      </w:r>
    </w:p>
    <w:p w14:paraId="042D8D46" w14:textId="77777777" w:rsidR="001446EA" w:rsidRPr="00947851" w:rsidRDefault="001446EA" w:rsidP="001446EA">
      <w:pPr>
        <w:widowControl w:val="0"/>
        <w:autoSpaceDE w:val="0"/>
        <w:autoSpaceDN w:val="0"/>
        <w:adjustRightInd w:val="0"/>
        <w:ind w:left="480" w:hanging="480"/>
        <w:rPr>
          <w:noProof/>
          <w:sz w:val="24"/>
          <w:szCs w:val="24"/>
        </w:rPr>
      </w:pPr>
      <w:r w:rsidRPr="00947851">
        <w:rPr>
          <w:noProof/>
          <w:sz w:val="24"/>
          <w:szCs w:val="24"/>
        </w:rPr>
        <w:t>Fauziyyah, F. I. (2018). International Journal of Multicultural and Multireligious Understanding Ronggowarsit o ’ s Concept of Islamic Theosophy in Serat Sabdajati, 177–184.</w:t>
      </w:r>
    </w:p>
    <w:p w14:paraId="62915958" w14:textId="77777777" w:rsidR="001446EA" w:rsidRPr="00947851" w:rsidRDefault="001446EA" w:rsidP="001446EA">
      <w:pPr>
        <w:widowControl w:val="0"/>
        <w:autoSpaceDE w:val="0"/>
        <w:autoSpaceDN w:val="0"/>
        <w:adjustRightInd w:val="0"/>
        <w:ind w:left="480" w:hanging="480"/>
        <w:rPr>
          <w:noProof/>
          <w:sz w:val="24"/>
          <w:szCs w:val="24"/>
        </w:rPr>
      </w:pPr>
      <w:r w:rsidRPr="00947851">
        <w:rPr>
          <w:noProof/>
          <w:sz w:val="24"/>
          <w:szCs w:val="24"/>
        </w:rPr>
        <w:t xml:space="preserve">Haq, Z. (2013). </w:t>
      </w:r>
      <w:r w:rsidRPr="00947851">
        <w:rPr>
          <w:i/>
          <w:iCs/>
          <w:noProof/>
          <w:sz w:val="24"/>
          <w:szCs w:val="24"/>
        </w:rPr>
        <w:t>Ajaran Penuntun Jiwa Jawa</w:t>
      </w:r>
      <w:r w:rsidRPr="00947851">
        <w:rPr>
          <w:noProof/>
          <w:sz w:val="24"/>
          <w:szCs w:val="24"/>
        </w:rPr>
        <w:t>. Sidorejo: Penciptaan Wacana.</w:t>
      </w:r>
    </w:p>
    <w:p w14:paraId="7D1D7788" w14:textId="77777777" w:rsidR="001446EA" w:rsidRPr="00947851" w:rsidRDefault="001446EA" w:rsidP="001446EA">
      <w:pPr>
        <w:widowControl w:val="0"/>
        <w:autoSpaceDE w:val="0"/>
        <w:autoSpaceDN w:val="0"/>
        <w:adjustRightInd w:val="0"/>
        <w:ind w:left="480" w:hanging="480"/>
        <w:rPr>
          <w:noProof/>
          <w:sz w:val="24"/>
          <w:szCs w:val="24"/>
        </w:rPr>
      </w:pPr>
      <w:r w:rsidRPr="00947851">
        <w:rPr>
          <w:noProof/>
          <w:sz w:val="24"/>
          <w:szCs w:val="24"/>
        </w:rPr>
        <w:t xml:space="preserve">Jogjaprov. (2020). Beringin: Mitos dan Filosofinya Bagi Masyarakat Jawa. </w:t>
      </w:r>
      <w:r w:rsidRPr="00947851">
        <w:rPr>
          <w:i/>
          <w:iCs/>
          <w:noProof/>
          <w:sz w:val="24"/>
          <w:szCs w:val="24"/>
        </w:rPr>
        <w:t>Jogjaprov.Go.Id</w:t>
      </w:r>
      <w:r w:rsidRPr="00947851">
        <w:rPr>
          <w:noProof/>
          <w:sz w:val="24"/>
          <w:szCs w:val="24"/>
        </w:rPr>
        <w:t>. Retrieved from http://kehati.jogjaprov.go.id/detailpost/beringin-mitos-dan-filosofinya-ba-masyarakat-jawa</w:t>
      </w:r>
    </w:p>
    <w:p w14:paraId="6E7F9231" w14:textId="77777777" w:rsidR="001446EA" w:rsidRPr="00947851" w:rsidRDefault="001446EA" w:rsidP="001446EA">
      <w:pPr>
        <w:widowControl w:val="0"/>
        <w:autoSpaceDE w:val="0"/>
        <w:autoSpaceDN w:val="0"/>
        <w:adjustRightInd w:val="0"/>
        <w:ind w:left="480" w:hanging="480"/>
        <w:rPr>
          <w:noProof/>
          <w:sz w:val="24"/>
          <w:szCs w:val="24"/>
        </w:rPr>
      </w:pPr>
      <w:r w:rsidRPr="00947851">
        <w:rPr>
          <w:noProof/>
          <w:sz w:val="24"/>
          <w:szCs w:val="24"/>
        </w:rPr>
        <w:t xml:space="preserve">Lafrarchi, N. (2020). Assessing Islamic Religious Education Curriculum in Flemish Public Secondary Schools. </w:t>
      </w:r>
      <w:r w:rsidRPr="00947851">
        <w:rPr>
          <w:i/>
          <w:iCs/>
          <w:noProof/>
          <w:sz w:val="24"/>
          <w:szCs w:val="24"/>
        </w:rPr>
        <w:t>REligions</w:t>
      </w:r>
      <w:r w:rsidRPr="00947851">
        <w:rPr>
          <w:noProof/>
          <w:sz w:val="24"/>
          <w:szCs w:val="24"/>
        </w:rPr>
        <w:t xml:space="preserve">, </w:t>
      </w:r>
      <w:r w:rsidRPr="00947851">
        <w:rPr>
          <w:i/>
          <w:iCs/>
          <w:noProof/>
          <w:sz w:val="24"/>
          <w:szCs w:val="24"/>
        </w:rPr>
        <w:t>11</w:t>
      </w:r>
      <w:r w:rsidRPr="00947851">
        <w:rPr>
          <w:noProof/>
          <w:sz w:val="24"/>
          <w:szCs w:val="24"/>
        </w:rPr>
        <w:t>(3), 110.</w:t>
      </w:r>
    </w:p>
    <w:p w14:paraId="2F185052" w14:textId="77777777" w:rsidR="001446EA" w:rsidRPr="00947851" w:rsidRDefault="001446EA" w:rsidP="001446EA">
      <w:pPr>
        <w:widowControl w:val="0"/>
        <w:autoSpaceDE w:val="0"/>
        <w:autoSpaceDN w:val="0"/>
        <w:adjustRightInd w:val="0"/>
        <w:ind w:left="480" w:hanging="480"/>
        <w:rPr>
          <w:noProof/>
          <w:sz w:val="24"/>
          <w:szCs w:val="24"/>
        </w:rPr>
      </w:pPr>
      <w:r w:rsidRPr="00947851">
        <w:rPr>
          <w:noProof/>
          <w:sz w:val="24"/>
          <w:szCs w:val="24"/>
        </w:rPr>
        <w:t xml:space="preserve">Mustofa, I. (2015). Kritik Fakhruddin al-Razi terhadap Emanasi Ibnu Sina. </w:t>
      </w:r>
      <w:r w:rsidRPr="00947851">
        <w:rPr>
          <w:i/>
          <w:iCs/>
          <w:noProof/>
          <w:sz w:val="24"/>
          <w:szCs w:val="24"/>
        </w:rPr>
        <w:t>Kalimah</w:t>
      </w:r>
      <w:r w:rsidRPr="00947851">
        <w:rPr>
          <w:noProof/>
          <w:sz w:val="24"/>
          <w:szCs w:val="24"/>
        </w:rPr>
        <w:t xml:space="preserve">, </w:t>
      </w:r>
      <w:r w:rsidRPr="00947851">
        <w:rPr>
          <w:i/>
          <w:iCs/>
          <w:noProof/>
          <w:sz w:val="24"/>
          <w:szCs w:val="24"/>
        </w:rPr>
        <w:t>13</w:t>
      </w:r>
      <w:r w:rsidRPr="00947851">
        <w:rPr>
          <w:noProof/>
          <w:sz w:val="24"/>
          <w:szCs w:val="24"/>
        </w:rPr>
        <w:t>(2), 311. https://doi.org/10.21111/klm.v13i2.291</w:t>
      </w:r>
    </w:p>
    <w:p w14:paraId="52CE30A1" w14:textId="77777777" w:rsidR="001446EA" w:rsidRPr="00947851" w:rsidRDefault="001446EA" w:rsidP="001446EA">
      <w:pPr>
        <w:widowControl w:val="0"/>
        <w:autoSpaceDE w:val="0"/>
        <w:autoSpaceDN w:val="0"/>
        <w:adjustRightInd w:val="0"/>
        <w:ind w:left="480" w:hanging="480"/>
        <w:rPr>
          <w:noProof/>
          <w:sz w:val="24"/>
          <w:szCs w:val="24"/>
        </w:rPr>
      </w:pPr>
      <w:r w:rsidRPr="00947851">
        <w:rPr>
          <w:noProof/>
          <w:sz w:val="24"/>
          <w:szCs w:val="24"/>
        </w:rPr>
        <w:t xml:space="preserve">Nakissa, A. (2020). The Cognitive Science of Religion and Islamic Theology: An Analysis Based on the Works of al-Ghazlī. </w:t>
      </w:r>
      <w:r w:rsidRPr="00947851">
        <w:rPr>
          <w:i/>
          <w:iCs/>
          <w:noProof/>
          <w:sz w:val="24"/>
          <w:szCs w:val="24"/>
        </w:rPr>
        <w:t>Journal of the American Academy of Religion</w:t>
      </w:r>
      <w:r w:rsidRPr="00947851">
        <w:rPr>
          <w:noProof/>
          <w:sz w:val="24"/>
          <w:szCs w:val="24"/>
        </w:rPr>
        <w:t xml:space="preserve">, </w:t>
      </w:r>
      <w:r w:rsidRPr="00947851">
        <w:rPr>
          <w:i/>
          <w:iCs/>
          <w:noProof/>
          <w:sz w:val="24"/>
          <w:szCs w:val="24"/>
        </w:rPr>
        <w:t>88</w:t>
      </w:r>
      <w:r w:rsidRPr="00947851">
        <w:rPr>
          <w:noProof/>
          <w:sz w:val="24"/>
          <w:szCs w:val="24"/>
        </w:rPr>
        <w:t>(4), 1087–1120. https://doi.org/10.1093/jaarel/lfaa059</w:t>
      </w:r>
    </w:p>
    <w:p w14:paraId="4B2C7E55" w14:textId="77777777" w:rsidR="001446EA" w:rsidRPr="00947851" w:rsidRDefault="001446EA" w:rsidP="001446EA">
      <w:pPr>
        <w:widowControl w:val="0"/>
        <w:autoSpaceDE w:val="0"/>
        <w:autoSpaceDN w:val="0"/>
        <w:adjustRightInd w:val="0"/>
        <w:ind w:left="480" w:hanging="480"/>
        <w:rPr>
          <w:noProof/>
          <w:sz w:val="24"/>
          <w:szCs w:val="24"/>
        </w:rPr>
      </w:pPr>
      <w:r w:rsidRPr="00947851">
        <w:rPr>
          <w:noProof/>
          <w:sz w:val="24"/>
          <w:szCs w:val="24"/>
        </w:rPr>
        <w:t xml:space="preserve">Peebles, J. (2020). Have we got the universe right ? </w:t>
      </w:r>
      <w:r w:rsidRPr="00947851">
        <w:rPr>
          <w:i/>
          <w:iCs/>
          <w:noProof/>
          <w:sz w:val="24"/>
          <w:szCs w:val="24"/>
        </w:rPr>
        <w:t>New Scientist</w:t>
      </w:r>
      <w:r w:rsidRPr="00947851">
        <w:rPr>
          <w:noProof/>
          <w:sz w:val="24"/>
          <w:szCs w:val="24"/>
        </w:rPr>
        <w:t xml:space="preserve">, </w:t>
      </w:r>
      <w:r w:rsidRPr="00947851">
        <w:rPr>
          <w:i/>
          <w:iCs/>
          <w:noProof/>
          <w:sz w:val="24"/>
          <w:szCs w:val="24"/>
        </w:rPr>
        <w:t>246</w:t>
      </w:r>
      <w:r w:rsidRPr="00947851">
        <w:rPr>
          <w:noProof/>
          <w:sz w:val="24"/>
          <w:szCs w:val="24"/>
        </w:rPr>
        <w:t>(3285), 30–35. https://doi.org/10.1016/S0262-4079(20)31040-X</w:t>
      </w:r>
    </w:p>
    <w:p w14:paraId="04F767A9" w14:textId="77777777" w:rsidR="001446EA" w:rsidRPr="00947851" w:rsidRDefault="001446EA" w:rsidP="001446EA">
      <w:pPr>
        <w:widowControl w:val="0"/>
        <w:autoSpaceDE w:val="0"/>
        <w:autoSpaceDN w:val="0"/>
        <w:adjustRightInd w:val="0"/>
        <w:ind w:left="480" w:hanging="480"/>
        <w:rPr>
          <w:noProof/>
          <w:sz w:val="24"/>
          <w:szCs w:val="24"/>
        </w:rPr>
      </w:pPr>
      <w:r w:rsidRPr="00947851">
        <w:rPr>
          <w:noProof/>
          <w:sz w:val="24"/>
          <w:szCs w:val="24"/>
        </w:rPr>
        <w:t xml:space="preserve">Prakoso, T. J. (2019). Theoretical Science in Munasabah Discurse: Discovering Mountain Facts in the Quran. </w:t>
      </w:r>
      <w:r w:rsidRPr="00947851">
        <w:rPr>
          <w:i/>
          <w:iCs/>
          <w:noProof/>
          <w:sz w:val="24"/>
          <w:szCs w:val="24"/>
        </w:rPr>
        <w:t>Journal of Islam and Science</w:t>
      </w:r>
      <w:r w:rsidRPr="00947851">
        <w:rPr>
          <w:noProof/>
          <w:sz w:val="24"/>
          <w:szCs w:val="24"/>
        </w:rPr>
        <w:t xml:space="preserve">, </w:t>
      </w:r>
      <w:r w:rsidRPr="00947851">
        <w:rPr>
          <w:i/>
          <w:iCs/>
          <w:noProof/>
          <w:sz w:val="24"/>
          <w:szCs w:val="24"/>
        </w:rPr>
        <w:t>6</w:t>
      </w:r>
      <w:r w:rsidRPr="00947851">
        <w:rPr>
          <w:noProof/>
          <w:sz w:val="24"/>
          <w:szCs w:val="24"/>
        </w:rPr>
        <w:t>(1), 41–49.</w:t>
      </w:r>
    </w:p>
    <w:p w14:paraId="22507DA3" w14:textId="77777777" w:rsidR="001446EA" w:rsidRPr="00947851" w:rsidRDefault="001446EA" w:rsidP="001446EA">
      <w:pPr>
        <w:widowControl w:val="0"/>
        <w:autoSpaceDE w:val="0"/>
        <w:autoSpaceDN w:val="0"/>
        <w:adjustRightInd w:val="0"/>
        <w:ind w:left="480" w:hanging="480"/>
        <w:rPr>
          <w:noProof/>
          <w:sz w:val="24"/>
          <w:szCs w:val="24"/>
        </w:rPr>
      </w:pPr>
      <w:r w:rsidRPr="00947851">
        <w:rPr>
          <w:noProof/>
          <w:sz w:val="24"/>
          <w:szCs w:val="24"/>
        </w:rPr>
        <w:t xml:space="preserve">Putro, R. P., Rohmadi, M., &amp; Rakhmawati, A. (2021). Islamic Religiusity In Serat Wedhatama </w:t>
      </w:r>
      <w:r w:rsidRPr="00947851">
        <w:rPr>
          <w:noProof/>
          <w:sz w:val="24"/>
          <w:szCs w:val="24"/>
        </w:rPr>
        <w:lastRenderedPageBreak/>
        <w:t xml:space="preserve">Pupuh Gambuh. </w:t>
      </w:r>
      <w:r w:rsidRPr="00947851">
        <w:rPr>
          <w:i/>
          <w:iCs/>
          <w:noProof/>
          <w:sz w:val="24"/>
          <w:szCs w:val="24"/>
        </w:rPr>
        <w:t>IBDA: Jurnal Kajian Islam Dan Budaya</w:t>
      </w:r>
      <w:r w:rsidRPr="00947851">
        <w:rPr>
          <w:noProof/>
          <w:sz w:val="24"/>
          <w:szCs w:val="24"/>
        </w:rPr>
        <w:t xml:space="preserve">, </w:t>
      </w:r>
      <w:r w:rsidRPr="00947851">
        <w:rPr>
          <w:i/>
          <w:iCs/>
          <w:noProof/>
          <w:sz w:val="24"/>
          <w:szCs w:val="24"/>
        </w:rPr>
        <w:t>19</w:t>
      </w:r>
      <w:r w:rsidRPr="00947851">
        <w:rPr>
          <w:noProof/>
          <w:sz w:val="24"/>
          <w:szCs w:val="24"/>
        </w:rPr>
        <w:t>(2), 335–350.</w:t>
      </w:r>
    </w:p>
    <w:p w14:paraId="04F09562" w14:textId="77777777" w:rsidR="001446EA" w:rsidRPr="00947851" w:rsidRDefault="001446EA" w:rsidP="001446EA">
      <w:pPr>
        <w:widowControl w:val="0"/>
        <w:autoSpaceDE w:val="0"/>
        <w:autoSpaceDN w:val="0"/>
        <w:adjustRightInd w:val="0"/>
        <w:ind w:left="480" w:hanging="480"/>
        <w:rPr>
          <w:noProof/>
          <w:sz w:val="24"/>
          <w:szCs w:val="24"/>
        </w:rPr>
      </w:pPr>
      <w:r w:rsidRPr="00947851">
        <w:rPr>
          <w:noProof/>
          <w:sz w:val="24"/>
          <w:szCs w:val="24"/>
        </w:rPr>
        <w:t xml:space="preserve">Rudwick, M. J. (2021). Nature’s Own Antiquities. In </w:t>
      </w:r>
      <w:r w:rsidRPr="00947851">
        <w:rPr>
          <w:i/>
          <w:iCs/>
          <w:noProof/>
          <w:sz w:val="24"/>
          <w:szCs w:val="24"/>
        </w:rPr>
        <w:t>Earth’s Deep History</w:t>
      </w:r>
      <w:r w:rsidRPr="00947851">
        <w:rPr>
          <w:noProof/>
          <w:sz w:val="24"/>
          <w:szCs w:val="24"/>
        </w:rPr>
        <w:t xml:space="preserve"> (pp. 31–54). Chicago, IL This: University of Chicago Press.</w:t>
      </w:r>
    </w:p>
    <w:p w14:paraId="1C9F88CD" w14:textId="77777777" w:rsidR="001446EA" w:rsidRPr="00947851" w:rsidRDefault="001446EA" w:rsidP="001446EA">
      <w:pPr>
        <w:widowControl w:val="0"/>
        <w:autoSpaceDE w:val="0"/>
        <w:autoSpaceDN w:val="0"/>
        <w:adjustRightInd w:val="0"/>
        <w:ind w:left="480" w:hanging="480"/>
        <w:rPr>
          <w:noProof/>
          <w:sz w:val="24"/>
          <w:szCs w:val="24"/>
        </w:rPr>
      </w:pPr>
      <w:r w:rsidRPr="00947851">
        <w:rPr>
          <w:noProof/>
          <w:sz w:val="24"/>
          <w:szCs w:val="24"/>
        </w:rPr>
        <w:t xml:space="preserve">Safiai, M. H., Ibrahim, I. A., Islam, U., &amp; Sharif, S. (2016). Islamic Perspectives on Science and Technology. </w:t>
      </w:r>
      <w:r w:rsidRPr="00947851">
        <w:rPr>
          <w:i/>
          <w:iCs/>
          <w:noProof/>
          <w:sz w:val="24"/>
          <w:szCs w:val="24"/>
        </w:rPr>
        <w:t>Islamic Perspectives on Science and Technology</w:t>
      </w:r>
      <w:r w:rsidRPr="00947851">
        <w:rPr>
          <w:noProof/>
          <w:sz w:val="24"/>
          <w:szCs w:val="24"/>
        </w:rPr>
        <w:t>, (January). https://doi.org/10.1007/978-981-287-778-9</w:t>
      </w:r>
    </w:p>
    <w:p w14:paraId="2F4FDCCB" w14:textId="77777777" w:rsidR="001446EA" w:rsidRPr="00947851" w:rsidRDefault="001446EA" w:rsidP="001446EA">
      <w:pPr>
        <w:widowControl w:val="0"/>
        <w:autoSpaceDE w:val="0"/>
        <w:autoSpaceDN w:val="0"/>
        <w:adjustRightInd w:val="0"/>
        <w:ind w:left="480" w:hanging="480"/>
        <w:rPr>
          <w:noProof/>
          <w:sz w:val="24"/>
          <w:szCs w:val="24"/>
        </w:rPr>
      </w:pPr>
      <w:r w:rsidRPr="00947851">
        <w:rPr>
          <w:noProof/>
          <w:sz w:val="24"/>
          <w:szCs w:val="24"/>
        </w:rPr>
        <w:t xml:space="preserve">Septiawadi, S. (2019). Simbolisasi Alam Semesta Dalam Ajaran Tasawuf (Perspektif Penafsiran Isyari). </w:t>
      </w:r>
      <w:r w:rsidRPr="00947851">
        <w:rPr>
          <w:i/>
          <w:iCs/>
          <w:noProof/>
          <w:sz w:val="24"/>
          <w:szCs w:val="24"/>
        </w:rPr>
        <w:t>Al-Dzikra: Jurnal Studi Ilmu Al-Qur’an Dan Al-Hadits</w:t>
      </w:r>
      <w:r w:rsidRPr="00947851">
        <w:rPr>
          <w:noProof/>
          <w:sz w:val="24"/>
          <w:szCs w:val="24"/>
        </w:rPr>
        <w:t xml:space="preserve">, </w:t>
      </w:r>
      <w:r w:rsidRPr="00947851">
        <w:rPr>
          <w:i/>
          <w:iCs/>
          <w:noProof/>
          <w:sz w:val="24"/>
          <w:szCs w:val="24"/>
        </w:rPr>
        <w:t>12</w:t>
      </w:r>
      <w:r w:rsidRPr="00947851">
        <w:rPr>
          <w:noProof/>
          <w:sz w:val="24"/>
          <w:szCs w:val="24"/>
        </w:rPr>
        <w:t>(2), 189–210. https://doi.org/10.24042/al-dzikra.v12i2.3894</w:t>
      </w:r>
    </w:p>
    <w:p w14:paraId="25D613B1" w14:textId="77777777" w:rsidR="001446EA" w:rsidRPr="00947851" w:rsidRDefault="001446EA" w:rsidP="001446EA">
      <w:pPr>
        <w:widowControl w:val="0"/>
        <w:autoSpaceDE w:val="0"/>
        <w:autoSpaceDN w:val="0"/>
        <w:adjustRightInd w:val="0"/>
        <w:ind w:left="480" w:hanging="480"/>
        <w:rPr>
          <w:noProof/>
          <w:sz w:val="24"/>
          <w:szCs w:val="24"/>
        </w:rPr>
      </w:pPr>
      <w:r w:rsidRPr="00947851">
        <w:rPr>
          <w:noProof/>
          <w:sz w:val="24"/>
          <w:szCs w:val="24"/>
        </w:rPr>
        <w:t xml:space="preserve">Soesilo. (2000). </w:t>
      </w:r>
      <w:r w:rsidRPr="00947851">
        <w:rPr>
          <w:i/>
          <w:iCs/>
          <w:noProof/>
          <w:sz w:val="24"/>
          <w:szCs w:val="24"/>
        </w:rPr>
        <w:t>Sekilas Tentang Ajaran Kejawen</w:t>
      </w:r>
      <w:r w:rsidRPr="00947851">
        <w:rPr>
          <w:noProof/>
          <w:sz w:val="24"/>
          <w:szCs w:val="24"/>
        </w:rPr>
        <w:t>. Surabaya: PT. Kesaint Blanc Indah Corp.</w:t>
      </w:r>
    </w:p>
    <w:p w14:paraId="20BE2CC4" w14:textId="77777777" w:rsidR="001446EA" w:rsidRPr="00947851" w:rsidRDefault="001446EA" w:rsidP="001446EA">
      <w:pPr>
        <w:widowControl w:val="0"/>
        <w:autoSpaceDE w:val="0"/>
        <w:autoSpaceDN w:val="0"/>
        <w:adjustRightInd w:val="0"/>
        <w:ind w:left="480" w:hanging="480"/>
        <w:rPr>
          <w:noProof/>
          <w:sz w:val="24"/>
          <w:szCs w:val="24"/>
        </w:rPr>
      </w:pPr>
      <w:r w:rsidRPr="00947851">
        <w:rPr>
          <w:noProof/>
          <w:sz w:val="24"/>
          <w:szCs w:val="24"/>
        </w:rPr>
        <w:t xml:space="preserve">Sudan, S. A. (2017). Principles of Islamic counseling and psychotherapy. </w:t>
      </w:r>
      <w:r w:rsidRPr="00947851">
        <w:rPr>
          <w:i/>
          <w:iCs/>
          <w:noProof/>
          <w:sz w:val="24"/>
          <w:szCs w:val="24"/>
        </w:rPr>
        <w:t>Asian Journal of Management Sciences &amp; Education</w:t>
      </w:r>
      <w:r w:rsidRPr="00947851">
        <w:rPr>
          <w:noProof/>
          <w:sz w:val="24"/>
          <w:szCs w:val="24"/>
        </w:rPr>
        <w:t xml:space="preserve">, </w:t>
      </w:r>
      <w:r w:rsidRPr="00947851">
        <w:rPr>
          <w:i/>
          <w:iCs/>
          <w:noProof/>
          <w:sz w:val="24"/>
          <w:szCs w:val="24"/>
        </w:rPr>
        <w:t>6</w:t>
      </w:r>
      <w:r w:rsidRPr="00947851">
        <w:rPr>
          <w:noProof/>
          <w:sz w:val="24"/>
          <w:szCs w:val="24"/>
        </w:rPr>
        <w:t>(3), 129–138. Retrieved from http://irep.iium.edu.my/62402/</w:t>
      </w:r>
    </w:p>
    <w:p w14:paraId="3AC82F46" w14:textId="77777777" w:rsidR="001446EA" w:rsidRPr="00947851" w:rsidRDefault="001446EA" w:rsidP="001446EA">
      <w:pPr>
        <w:widowControl w:val="0"/>
        <w:autoSpaceDE w:val="0"/>
        <w:autoSpaceDN w:val="0"/>
        <w:adjustRightInd w:val="0"/>
        <w:ind w:left="480" w:hanging="480"/>
        <w:rPr>
          <w:noProof/>
          <w:sz w:val="24"/>
          <w:szCs w:val="24"/>
        </w:rPr>
      </w:pPr>
      <w:r w:rsidRPr="00947851">
        <w:rPr>
          <w:noProof/>
          <w:sz w:val="24"/>
          <w:szCs w:val="24"/>
        </w:rPr>
        <w:t xml:space="preserve">Sukiman, U. (2020). Neology of Arabic in Indonesia. </w:t>
      </w:r>
      <w:r w:rsidRPr="00947851">
        <w:rPr>
          <w:i/>
          <w:iCs/>
          <w:noProof/>
          <w:sz w:val="24"/>
          <w:szCs w:val="24"/>
        </w:rPr>
        <w:t>Jurnal Al Bayan: Jurnal Jurusan Pendidikan Bahasa Arab</w:t>
      </w:r>
      <w:r w:rsidRPr="00947851">
        <w:rPr>
          <w:noProof/>
          <w:sz w:val="24"/>
          <w:szCs w:val="24"/>
        </w:rPr>
        <w:t xml:space="preserve">, </w:t>
      </w:r>
      <w:r w:rsidRPr="00947851">
        <w:rPr>
          <w:i/>
          <w:iCs/>
          <w:noProof/>
          <w:sz w:val="24"/>
          <w:szCs w:val="24"/>
        </w:rPr>
        <w:t>12</w:t>
      </w:r>
      <w:r w:rsidRPr="00947851">
        <w:rPr>
          <w:noProof/>
          <w:sz w:val="24"/>
          <w:szCs w:val="24"/>
        </w:rPr>
        <w:t>(2), 357–376. https://doi.org/10.24042/albayan.v12i2.6071</w:t>
      </w:r>
    </w:p>
    <w:p w14:paraId="2CCA62A1" w14:textId="77777777" w:rsidR="001446EA" w:rsidRPr="00947851" w:rsidRDefault="001446EA" w:rsidP="001446EA">
      <w:pPr>
        <w:widowControl w:val="0"/>
        <w:autoSpaceDE w:val="0"/>
        <w:autoSpaceDN w:val="0"/>
        <w:adjustRightInd w:val="0"/>
        <w:ind w:left="480" w:hanging="480"/>
        <w:rPr>
          <w:noProof/>
          <w:sz w:val="24"/>
          <w:szCs w:val="24"/>
        </w:rPr>
      </w:pPr>
      <w:r w:rsidRPr="00947851">
        <w:rPr>
          <w:noProof/>
          <w:sz w:val="24"/>
          <w:szCs w:val="24"/>
        </w:rPr>
        <w:t xml:space="preserve">Suparlan, P. (1996). </w:t>
      </w:r>
      <w:r w:rsidRPr="00947851">
        <w:rPr>
          <w:i/>
          <w:iCs/>
          <w:noProof/>
          <w:sz w:val="24"/>
          <w:szCs w:val="24"/>
        </w:rPr>
        <w:t>Kampung Jawa Tondano: Religion and Cultural Identity</w:t>
      </w:r>
      <w:r w:rsidRPr="00947851">
        <w:rPr>
          <w:noProof/>
          <w:sz w:val="24"/>
          <w:szCs w:val="24"/>
        </w:rPr>
        <w:t>. Yogyakarta: Gadjah Mada University Press.</w:t>
      </w:r>
    </w:p>
    <w:p w14:paraId="6B3677ED" w14:textId="77777777" w:rsidR="001446EA" w:rsidRPr="00947851" w:rsidRDefault="001446EA" w:rsidP="001446EA">
      <w:pPr>
        <w:widowControl w:val="0"/>
        <w:autoSpaceDE w:val="0"/>
        <w:autoSpaceDN w:val="0"/>
        <w:adjustRightInd w:val="0"/>
        <w:ind w:left="480" w:hanging="480"/>
        <w:rPr>
          <w:noProof/>
          <w:sz w:val="24"/>
          <w:szCs w:val="24"/>
        </w:rPr>
      </w:pPr>
      <w:r w:rsidRPr="00947851">
        <w:rPr>
          <w:noProof/>
          <w:sz w:val="24"/>
          <w:szCs w:val="24"/>
        </w:rPr>
        <w:t xml:space="preserve">Wardoyo, C., &amp; Sulaeman, A. (2017). </w:t>
      </w:r>
      <w:r w:rsidRPr="00947851">
        <w:rPr>
          <w:i/>
          <w:iCs/>
          <w:noProof/>
          <w:sz w:val="24"/>
          <w:szCs w:val="24"/>
        </w:rPr>
        <w:t>Etnolinguistik pada Penamaan Nama-Nama Bangunan di Keraton Yogyakarta</w:t>
      </w:r>
      <w:r w:rsidRPr="00947851">
        <w:rPr>
          <w:noProof/>
          <w:sz w:val="24"/>
          <w:szCs w:val="24"/>
        </w:rPr>
        <w:t xml:space="preserve"> (Vol. 14).</w:t>
      </w:r>
    </w:p>
    <w:p w14:paraId="23A3BD34" w14:textId="77777777" w:rsidR="001446EA" w:rsidRPr="00947851" w:rsidRDefault="001446EA" w:rsidP="001446EA">
      <w:pPr>
        <w:widowControl w:val="0"/>
        <w:autoSpaceDE w:val="0"/>
        <w:autoSpaceDN w:val="0"/>
        <w:adjustRightInd w:val="0"/>
        <w:ind w:left="480" w:hanging="480"/>
        <w:rPr>
          <w:noProof/>
          <w:sz w:val="24"/>
        </w:rPr>
      </w:pPr>
      <w:r w:rsidRPr="00947851">
        <w:rPr>
          <w:noProof/>
          <w:sz w:val="24"/>
          <w:szCs w:val="24"/>
        </w:rPr>
        <w:t xml:space="preserve">Zeren, M. E. (2018). Türklerde Budizm ve İslâm Tasavvuffunda Tanrı ve Evren Anlayışı. </w:t>
      </w:r>
      <w:r w:rsidRPr="00947851">
        <w:rPr>
          <w:i/>
          <w:iCs/>
          <w:noProof/>
          <w:sz w:val="24"/>
          <w:szCs w:val="24"/>
        </w:rPr>
        <w:t>Journal of Turkish Studies</w:t>
      </w:r>
      <w:r w:rsidRPr="00947851">
        <w:rPr>
          <w:noProof/>
          <w:sz w:val="24"/>
          <w:szCs w:val="24"/>
        </w:rPr>
        <w:t xml:space="preserve">, </w:t>
      </w:r>
      <w:r w:rsidRPr="00947851">
        <w:rPr>
          <w:i/>
          <w:iCs/>
          <w:noProof/>
          <w:sz w:val="24"/>
          <w:szCs w:val="24"/>
        </w:rPr>
        <w:t>13</w:t>
      </w:r>
      <w:r w:rsidRPr="00947851">
        <w:rPr>
          <w:noProof/>
          <w:sz w:val="24"/>
          <w:szCs w:val="24"/>
        </w:rPr>
        <w:t>(Volume 13 Issue 2), 127–144. https://doi.org/10.7827/turkishstudies.13007</w:t>
      </w:r>
    </w:p>
    <w:p w14:paraId="5B9E4257" w14:textId="77777777" w:rsidR="001446EA" w:rsidRPr="0073634C" w:rsidRDefault="001446EA" w:rsidP="001446EA">
      <w:pPr>
        <w:widowControl w:val="0"/>
        <w:autoSpaceDE w:val="0"/>
        <w:autoSpaceDN w:val="0"/>
        <w:adjustRightInd w:val="0"/>
        <w:ind w:left="480" w:hanging="480"/>
        <w:rPr>
          <w:iCs/>
          <w:sz w:val="24"/>
          <w:szCs w:val="24"/>
        </w:rPr>
      </w:pPr>
      <w:r>
        <w:rPr>
          <w:iCs/>
          <w:sz w:val="24"/>
          <w:szCs w:val="24"/>
        </w:rPr>
        <w:fldChar w:fldCharType="end"/>
      </w:r>
    </w:p>
    <w:p w14:paraId="6163E443" w14:textId="77777777" w:rsidR="001446EA" w:rsidRPr="00D452AB" w:rsidRDefault="001446EA" w:rsidP="001446EA">
      <w:pPr>
        <w:pStyle w:val="ListParagraph"/>
        <w:ind w:left="540" w:hanging="540"/>
        <w:jc w:val="both"/>
        <w:rPr>
          <w:sz w:val="24"/>
          <w:szCs w:val="24"/>
        </w:rPr>
      </w:pPr>
    </w:p>
    <w:p w14:paraId="5038C451" w14:textId="2045E266" w:rsidR="001446EA" w:rsidRDefault="001446EA" w:rsidP="001446EA">
      <w:pPr>
        <w:rPr>
          <w:sz w:val="24"/>
          <w:szCs w:val="24"/>
        </w:rPr>
      </w:pPr>
    </w:p>
    <w:p w14:paraId="340B1449" w14:textId="2815F4F6" w:rsidR="0038442D" w:rsidRDefault="0038442D" w:rsidP="001446EA">
      <w:pPr>
        <w:rPr>
          <w:sz w:val="24"/>
          <w:szCs w:val="24"/>
        </w:rPr>
      </w:pPr>
    </w:p>
    <w:p w14:paraId="6D633CEF" w14:textId="1325862D" w:rsidR="0038442D" w:rsidRDefault="0038442D" w:rsidP="001446EA">
      <w:pPr>
        <w:rPr>
          <w:sz w:val="24"/>
          <w:szCs w:val="24"/>
        </w:rPr>
      </w:pPr>
    </w:p>
    <w:p w14:paraId="21992ED0" w14:textId="0CA59976" w:rsidR="0038442D" w:rsidRDefault="0038442D" w:rsidP="001446EA">
      <w:pPr>
        <w:rPr>
          <w:sz w:val="24"/>
          <w:szCs w:val="24"/>
        </w:rPr>
      </w:pPr>
    </w:p>
    <w:p w14:paraId="47FD0AAD" w14:textId="518F5B46" w:rsidR="0038442D" w:rsidRDefault="0038442D" w:rsidP="001446EA">
      <w:pPr>
        <w:rPr>
          <w:sz w:val="24"/>
          <w:szCs w:val="24"/>
        </w:rPr>
      </w:pPr>
    </w:p>
    <w:p w14:paraId="03AD70C3" w14:textId="2FCBA4A2" w:rsidR="0038442D" w:rsidRDefault="0038442D" w:rsidP="001446EA">
      <w:pPr>
        <w:rPr>
          <w:sz w:val="24"/>
          <w:szCs w:val="24"/>
        </w:rPr>
      </w:pPr>
    </w:p>
    <w:p w14:paraId="3277B2BE" w14:textId="3510FF56" w:rsidR="0038442D" w:rsidRDefault="0038442D" w:rsidP="001446EA">
      <w:pPr>
        <w:rPr>
          <w:sz w:val="24"/>
          <w:szCs w:val="24"/>
        </w:rPr>
      </w:pPr>
    </w:p>
    <w:p w14:paraId="682057B0" w14:textId="45473681" w:rsidR="0038442D" w:rsidRDefault="0038442D" w:rsidP="001446EA">
      <w:pPr>
        <w:rPr>
          <w:sz w:val="24"/>
          <w:szCs w:val="24"/>
        </w:rPr>
      </w:pPr>
    </w:p>
    <w:p w14:paraId="5802D17F" w14:textId="7F2BDEC8" w:rsidR="004E0EE6" w:rsidRDefault="004E0EE6" w:rsidP="001446EA">
      <w:pPr>
        <w:rPr>
          <w:sz w:val="24"/>
          <w:szCs w:val="24"/>
        </w:rPr>
      </w:pPr>
    </w:p>
    <w:p w14:paraId="510EA334" w14:textId="3997E82B" w:rsidR="004E0EE6" w:rsidRDefault="004E0EE6" w:rsidP="001446EA">
      <w:pPr>
        <w:rPr>
          <w:sz w:val="24"/>
          <w:szCs w:val="24"/>
        </w:rPr>
      </w:pPr>
    </w:p>
    <w:p w14:paraId="13B29124" w14:textId="4476CB8C" w:rsidR="004E0EE6" w:rsidRDefault="004E0EE6" w:rsidP="001446EA">
      <w:pPr>
        <w:rPr>
          <w:sz w:val="24"/>
          <w:szCs w:val="24"/>
        </w:rPr>
      </w:pPr>
    </w:p>
    <w:p w14:paraId="1C6B9FEA" w14:textId="67E2969E" w:rsidR="004E0EE6" w:rsidRDefault="004E0EE6" w:rsidP="001446EA">
      <w:pPr>
        <w:rPr>
          <w:sz w:val="24"/>
          <w:szCs w:val="24"/>
        </w:rPr>
      </w:pPr>
    </w:p>
    <w:p w14:paraId="7AB91797" w14:textId="29CB0726" w:rsidR="004E0EE6" w:rsidRDefault="004E0EE6" w:rsidP="001446EA">
      <w:pPr>
        <w:rPr>
          <w:sz w:val="24"/>
          <w:szCs w:val="24"/>
        </w:rPr>
      </w:pPr>
    </w:p>
    <w:p w14:paraId="6CDE0A0E" w14:textId="1D349F58" w:rsidR="004E0EE6" w:rsidRDefault="004E0EE6" w:rsidP="001446EA">
      <w:pPr>
        <w:rPr>
          <w:sz w:val="24"/>
          <w:szCs w:val="24"/>
        </w:rPr>
      </w:pPr>
    </w:p>
    <w:p w14:paraId="06D1A7F2" w14:textId="77777777" w:rsidR="004E0EE6" w:rsidRDefault="004E0EE6" w:rsidP="001446EA">
      <w:pPr>
        <w:rPr>
          <w:sz w:val="24"/>
          <w:szCs w:val="24"/>
        </w:rPr>
      </w:pPr>
      <w:bookmarkStart w:id="12" w:name="_GoBack"/>
      <w:bookmarkEnd w:id="12"/>
    </w:p>
    <w:p w14:paraId="580C2A9B" w14:textId="65CB6D4C" w:rsidR="0038442D" w:rsidRDefault="0038442D" w:rsidP="001446EA">
      <w:pPr>
        <w:rPr>
          <w:sz w:val="24"/>
          <w:szCs w:val="24"/>
        </w:rPr>
      </w:pPr>
    </w:p>
    <w:p w14:paraId="482CF984" w14:textId="006D0EEE" w:rsidR="0038442D" w:rsidRDefault="0038442D" w:rsidP="001446EA">
      <w:pPr>
        <w:rPr>
          <w:sz w:val="24"/>
          <w:szCs w:val="24"/>
        </w:rPr>
      </w:pPr>
    </w:p>
    <w:p w14:paraId="72E268FF" w14:textId="72E2E2BD" w:rsidR="0038442D" w:rsidRDefault="0038442D" w:rsidP="001446EA">
      <w:pPr>
        <w:rPr>
          <w:sz w:val="24"/>
          <w:szCs w:val="24"/>
        </w:rPr>
      </w:pPr>
    </w:p>
    <w:p w14:paraId="05216BD1" w14:textId="6E31EDD7" w:rsidR="0038442D" w:rsidRDefault="0038442D" w:rsidP="001446EA">
      <w:pPr>
        <w:rPr>
          <w:sz w:val="24"/>
          <w:szCs w:val="24"/>
        </w:rPr>
      </w:pPr>
    </w:p>
    <w:p w14:paraId="0C7E44CC" w14:textId="77777777" w:rsidR="0038442D" w:rsidRPr="00D452AB" w:rsidRDefault="0038442D" w:rsidP="001446EA">
      <w:pPr>
        <w:rPr>
          <w:sz w:val="24"/>
          <w:szCs w:val="24"/>
        </w:rPr>
      </w:pPr>
    </w:p>
    <w:p w14:paraId="2CD0396F" w14:textId="77777777" w:rsidR="001446EA" w:rsidRPr="001446EA" w:rsidRDefault="001446EA" w:rsidP="001446EA">
      <w:pPr>
        <w:pStyle w:val="ListParagraph"/>
        <w:spacing w:before="4" w:line="257" w:lineRule="auto"/>
        <w:ind w:left="426" w:right="711"/>
        <w:rPr>
          <w:b/>
          <w:sz w:val="24"/>
          <w:szCs w:val="24"/>
        </w:rPr>
      </w:pPr>
    </w:p>
    <w:p w14:paraId="4B382147" w14:textId="144B62A9" w:rsidR="001446EA" w:rsidRDefault="00E7099B" w:rsidP="00E7099B">
      <w:pPr>
        <w:pStyle w:val="ListParagraph"/>
        <w:numPr>
          <w:ilvl w:val="0"/>
          <w:numId w:val="1"/>
        </w:numPr>
        <w:spacing w:before="4" w:line="257" w:lineRule="auto"/>
        <w:ind w:left="426" w:right="711"/>
        <w:jc w:val="center"/>
        <w:rPr>
          <w:b/>
          <w:sz w:val="44"/>
          <w:szCs w:val="44"/>
        </w:rPr>
      </w:pPr>
      <w:r>
        <w:rPr>
          <w:b/>
          <w:sz w:val="44"/>
          <w:szCs w:val="44"/>
        </w:rPr>
        <w:lastRenderedPageBreak/>
        <w:t xml:space="preserve"> </w:t>
      </w:r>
      <w:proofErr w:type="spellStart"/>
      <w:r>
        <w:rPr>
          <w:b/>
          <w:sz w:val="44"/>
          <w:szCs w:val="44"/>
        </w:rPr>
        <w:t>Bukti</w:t>
      </w:r>
      <w:proofErr w:type="spellEnd"/>
      <w:r>
        <w:rPr>
          <w:b/>
          <w:sz w:val="44"/>
          <w:szCs w:val="44"/>
        </w:rPr>
        <w:t xml:space="preserve"> </w:t>
      </w:r>
      <w:proofErr w:type="spellStart"/>
      <w:r>
        <w:rPr>
          <w:b/>
          <w:sz w:val="44"/>
          <w:szCs w:val="44"/>
        </w:rPr>
        <w:t>Konfirmasi</w:t>
      </w:r>
      <w:proofErr w:type="spellEnd"/>
      <w:r>
        <w:rPr>
          <w:b/>
          <w:sz w:val="44"/>
          <w:szCs w:val="44"/>
        </w:rPr>
        <w:t xml:space="preserve"> </w:t>
      </w:r>
      <w:proofErr w:type="spellStart"/>
      <w:r>
        <w:rPr>
          <w:b/>
          <w:sz w:val="44"/>
          <w:szCs w:val="44"/>
        </w:rPr>
        <w:t>Artikel</w:t>
      </w:r>
      <w:proofErr w:type="spellEnd"/>
      <w:r>
        <w:rPr>
          <w:b/>
          <w:sz w:val="44"/>
          <w:szCs w:val="44"/>
        </w:rPr>
        <w:t xml:space="preserve"> Accepted (19 April 2023)</w:t>
      </w:r>
    </w:p>
    <w:p w14:paraId="2B14A48B" w14:textId="2DFB1E19" w:rsidR="00E7099B" w:rsidRDefault="00E7099B" w:rsidP="00E7099B">
      <w:pPr>
        <w:pStyle w:val="ListParagraph"/>
        <w:spacing w:before="4" w:line="257" w:lineRule="auto"/>
        <w:ind w:left="426" w:right="711"/>
        <w:rPr>
          <w:b/>
          <w:sz w:val="44"/>
          <w:szCs w:val="44"/>
        </w:rPr>
      </w:pPr>
      <w:r w:rsidRPr="00E7099B">
        <w:rPr>
          <w:b/>
          <w:noProof/>
          <w:sz w:val="44"/>
          <w:szCs w:val="44"/>
        </w:rPr>
        <w:drawing>
          <wp:inline distT="0" distB="0" distL="0" distR="0" wp14:anchorId="510E96D6" wp14:editId="37BD75DF">
            <wp:extent cx="5887272" cy="7097115"/>
            <wp:effectExtent l="0" t="0" r="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887272" cy="7097115"/>
                    </a:xfrm>
                    <a:prstGeom prst="rect">
                      <a:avLst/>
                    </a:prstGeom>
                  </pic:spPr>
                </pic:pic>
              </a:graphicData>
            </a:graphic>
          </wp:inline>
        </w:drawing>
      </w:r>
    </w:p>
    <w:p w14:paraId="15BE7DCD" w14:textId="47ECD759" w:rsidR="000B66A3" w:rsidRDefault="000B66A3" w:rsidP="00E7099B">
      <w:pPr>
        <w:pStyle w:val="ListParagraph"/>
        <w:spacing w:before="4" w:line="257" w:lineRule="auto"/>
        <w:ind w:left="426" w:right="711"/>
        <w:rPr>
          <w:b/>
          <w:sz w:val="44"/>
          <w:szCs w:val="44"/>
        </w:rPr>
      </w:pPr>
    </w:p>
    <w:p w14:paraId="640E3BCF" w14:textId="1119632C" w:rsidR="000B66A3" w:rsidRDefault="000B66A3" w:rsidP="00E7099B">
      <w:pPr>
        <w:pStyle w:val="ListParagraph"/>
        <w:spacing w:before="4" w:line="257" w:lineRule="auto"/>
        <w:ind w:left="426" w:right="711"/>
        <w:rPr>
          <w:b/>
          <w:sz w:val="44"/>
          <w:szCs w:val="44"/>
        </w:rPr>
      </w:pPr>
    </w:p>
    <w:p w14:paraId="15FE42D6" w14:textId="77777777" w:rsidR="000B66A3" w:rsidRDefault="000B66A3" w:rsidP="00E7099B">
      <w:pPr>
        <w:pStyle w:val="ListParagraph"/>
        <w:spacing w:before="4" w:line="257" w:lineRule="auto"/>
        <w:ind w:left="426" w:right="711"/>
        <w:rPr>
          <w:b/>
          <w:sz w:val="44"/>
          <w:szCs w:val="44"/>
        </w:rPr>
      </w:pPr>
    </w:p>
    <w:p w14:paraId="2FA1485F" w14:textId="5656D9E4" w:rsidR="00E7099B" w:rsidRDefault="00E7099B" w:rsidP="00E7099B">
      <w:pPr>
        <w:pStyle w:val="ListParagraph"/>
        <w:numPr>
          <w:ilvl w:val="0"/>
          <w:numId w:val="1"/>
        </w:numPr>
        <w:spacing w:before="4" w:line="257" w:lineRule="auto"/>
        <w:ind w:left="426" w:right="711"/>
        <w:jc w:val="center"/>
        <w:rPr>
          <w:b/>
          <w:sz w:val="44"/>
          <w:szCs w:val="44"/>
        </w:rPr>
      </w:pPr>
      <w:proofErr w:type="spellStart"/>
      <w:r>
        <w:rPr>
          <w:b/>
          <w:sz w:val="44"/>
          <w:szCs w:val="44"/>
        </w:rPr>
        <w:t>Bukti</w:t>
      </w:r>
      <w:proofErr w:type="spellEnd"/>
      <w:r>
        <w:rPr>
          <w:b/>
          <w:sz w:val="44"/>
          <w:szCs w:val="44"/>
        </w:rPr>
        <w:t xml:space="preserve"> </w:t>
      </w:r>
      <w:proofErr w:type="spellStart"/>
      <w:r>
        <w:rPr>
          <w:b/>
          <w:sz w:val="44"/>
          <w:szCs w:val="44"/>
        </w:rPr>
        <w:t>Konfirmasi</w:t>
      </w:r>
      <w:proofErr w:type="spellEnd"/>
      <w:r>
        <w:rPr>
          <w:b/>
          <w:sz w:val="44"/>
          <w:szCs w:val="44"/>
        </w:rPr>
        <w:t xml:space="preserve"> </w:t>
      </w:r>
      <w:proofErr w:type="spellStart"/>
      <w:r>
        <w:rPr>
          <w:b/>
          <w:sz w:val="44"/>
          <w:szCs w:val="44"/>
        </w:rPr>
        <w:t>Terbit</w:t>
      </w:r>
      <w:proofErr w:type="spellEnd"/>
      <w:r>
        <w:rPr>
          <w:b/>
          <w:sz w:val="44"/>
          <w:szCs w:val="44"/>
        </w:rPr>
        <w:t xml:space="preserve"> Online</w:t>
      </w:r>
    </w:p>
    <w:p w14:paraId="5CF1EAF9" w14:textId="77777777" w:rsidR="000B66A3" w:rsidRDefault="000B66A3" w:rsidP="000B66A3">
      <w:pPr>
        <w:pStyle w:val="ListParagraph"/>
        <w:spacing w:before="4" w:line="257" w:lineRule="auto"/>
        <w:ind w:left="426" w:right="711"/>
        <w:rPr>
          <w:b/>
          <w:sz w:val="44"/>
          <w:szCs w:val="44"/>
        </w:rPr>
      </w:pPr>
    </w:p>
    <w:p w14:paraId="4215D7D0" w14:textId="47D048EB" w:rsidR="00E7099B" w:rsidRDefault="000B66A3" w:rsidP="00E7099B">
      <w:pPr>
        <w:pStyle w:val="ListParagraph"/>
        <w:spacing w:before="4" w:line="257" w:lineRule="auto"/>
        <w:ind w:left="426" w:right="711"/>
        <w:rPr>
          <w:b/>
          <w:sz w:val="44"/>
          <w:szCs w:val="44"/>
        </w:rPr>
      </w:pPr>
      <w:r w:rsidRPr="000B66A3">
        <w:rPr>
          <w:b/>
          <w:noProof/>
          <w:sz w:val="44"/>
          <w:szCs w:val="44"/>
        </w:rPr>
        <w:drawing>
          <wp:inline distT="0" distB="0" distL="0" distR="0" wp14:anchorId="50087C70" wp14:editId="1C5CC4EB">
            <wp:extent cx="5913120" cy="2948347"/>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19394" cy="2951475"/>
                    </a:xfrm>
                    <a:prstGeom prst="rect">
                      <a:avLst/>
                    </a:prstGeom>
                  </pic:spPr>
                </pic:pic>
              </a:graphicData>
            </a:graphic>
          </wp:inline>
        </w:drawing>
      </w:r>
    </w:p>
    <w:p w14:paraId="1C8A3FE2" w14:textId="7EC172C7" w:rsidR="000B66A3" w:rsidRDefault="000B66A3" w:rsidP="00E7099B">
      <w:pPr>
        <w:pStyle w:val="ListParagraph"/>
        <w:spacing w:before="4" w:line="257" w:lineRule="auto"/>
        <w:ind w:left="426" w:right="711"/>
        <w:rPr>
          <w:b/>
          <w:sz w:val="44"/>
          <w:szCs w:val="44"/>
        </w:rPr>
      </w:pPr>
    </w:p>
    <w:p w14:paraId="43618559" w14:textId="63220AF7" w:rsidR="0044391C" w:rsidRPr="0038442D" w:rsidRDefault="000B66A3" w:rsidP="0038442D">
      <w:pPr>
        <w:pStyle w:val="ListParagraph"/>
        <w:spacing w:before="4" w:line="257" w:lineRule="auto"/>
        <w:ind w:left="426" w:right="711"/>
        <w:rPr>
          <w:b/>
          <w:sz w:val="44"/>
          <w:szCs w:val="44"/>
        </w:rPr>
      </w:pPr>
      <w:r w:rsidRPr="000B66A3">
        <w:rPr>
          <w:b/>
          <w:noProof/>
          <w:sz w:val="44"/>
          <w:szCs w:val="44"/>
        </w:rPr>
        <w:drawing>
          <wp:inline distT="0" distB="0" distL="0" distR="0" wp14:anchorId="0370EADD" wp14:editId="12423890">
            <wp:extent cx="5943600" cy="337947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3379470"/>
                    </a:xfrm>
                    <a:prstGeom prst="rect">
                      <a:avLst/>
                    </a:prstGeom>
                  </pic:spPr>
                </pic:pic>
              </a:graphicData>
            </a:graphic>
          </wp:inline>
        </w:drawing>
      </w:r>
    </w:p>
    <w:sectPr w:rsidR="0044391C" w:rsidRPr="0038442D">
      <w:pgSz w:w="12240" w:h="15840"/>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0" w:author="HP" w:date="2023-01-17T10:45:00Z" w:initials="H">
    <w:p w14:paraId="3891B725" w14:textId="77777777" w:rsidR="003D642D" w:rsidRDefault="003D642D" w:rsidP="001446EA">
      <w:pPr>
        <w:pStyle w:val="CommentText"/>
      </w:pPr>
      <w:r>
        <w:rPr>
          <w:rStyle w:val="CommentReference"/>
        </w:rPr>
        <w:annotationRef/>
      </w:r>
      <w:r>
        <w:t xml:space="preserve">Islam and Java, are two different classes and cannot be written as comparatives. You may say </w:t>
      </w:r>
    </w:p>
    <w:p w14:paraId="492BDCC2" w14:textId="77777777" w:rsidR="003D642D" w:rsidRPr="00D452AB" w:rsidRDefault="003D642D" w:rsidP="001446EA">
      <w:pPr>
        <w:jc w:val="center"/>
        <w:rPr>
          <w:rFonts w:eastAsia="SimSun"/>
          <w:b/>
          <w:sz w:val="24"/>
          <w:szCs w:val="24"/>
          <w:lang w:eastAsia="zh-CN"/>
        </w:rPr>
      </w:pPr>
      <w:r w:rsidRPr="00D452AB">
        <w:rPr>
          <w:b/>
          <w:sz w:val="24"/>
          <w:szCs w:val="24"/>
          <w:lang w:eastAsia="zh-CN"/>
        </w:rPr>
        <w:t>Philosoph</w:t>
      </w:r>
      <w:r>
        <w:rPr>
          <w:b/>
          <w:sz w:val="24"/>
          <w:szCs w:val="24"/>
          <w:lang w:eastAsia="zh-CN"/>
        </w:rPr>
        <w:t xml:space="preserve">ical Perspective </w:t>
      </w:r>
      <w:proofErr w:type="gramStart"/>
      <w:r w:rsidRPr="00D452AB">
        <w:rPr>
          <w:b/>
          <w:sz w:val="24"/>
          <w:szCs w:val="24"/>
          <w:lang w:eastAsia="zh-CN"/>
        </w:rPr>
        <w:t>of</w:t>
      </w:r>
      <w:r>
        <w:rPr>
          <w:b/>
          <w:sz w:val="24"/>
          <w:szCs w:val="24"/>
          <w:lang w:eastAsia="zh-CN"/>
        </w:rPr>
        <w:t xml:space="preserve"> </w:t>
      </w:r>
      <w:r w:rsidRPr="00D452AB">
        <w:rPr>
          <w:b/>
          <w:sz w:val="24"/>
          <w:szCs w:val="24"/>
          <w:lang w:eastAsia="zh-CN"/>
        </w:rPr>
        <w:t xml:space="preserve"> Islam</w:t>
      </w:r>
      <w:proofErr w:type="gramEnd"/>
      <w:r w:rsidRPr="00D452AB">
        <w:rPr>
          <w:b/>
          <w:sz w:val="24"/>
          <w:szCs w:val="24"/>
          <w:lang w:eastAsia="zh-CN"/>
        </w:rPr>
        <w:t xml:space="preserve"> </w:t>
      </w:r>
      <w:r>
        <w:rPr>
          <w:b/>
          <w:sz w:val="24"/>
          <w:szCs w:val="24"/>
          <w:lang w:eastAsia="zh-CN"/>
        </w:rPr>
        <w:t xml:space="preserve">in </w:t>
      </w:r>
      <w:r w:rsidRPr="00D452AB">
        <w:rPr>
          <w:b/>
          <w:sz w:val="24"/>
          <w:szCs w:val="24"/>
          <w:lang w:eastAsia="zh-CN"/>
        </w:rPr>
        <w:t>Java</w:t>
      </w:r>
      <w:r>
        <w:rPr>
          <w:b/>
          <w:sz w:val="24"/>
          <w:szCs w:val="24"/>
          <w:lang w:eastAsia="zh-CN"/>
        </w:rPr>
        <w:t>nese culture</w:t>
      </w:r>
      <w:r>
        <w:rPr>
          <w:rStyle w:val="CommentReference"/>
        </w:rPr>
        <w:annotationRef/>
      </w:r>
      <w:r w:rsidRPr="00D452AB">
        <w:rPr>
          <w:b/>
          <w:sz w:val="24"/>
          <w:szCs w:val="24"/>
          <w:lang w:eastAsia="zh-CN"/>
        </w:rPr>
        <w:t xml:space="preserve">: </w:t>
      </w:r>
      <w:r w:rsidRPr="00D452AB">
        <w:rPr>
          <w:sz w:val="24"/>
          <w:szCs w:val="24"/>
        </w:rPr>
        <w:t xml:space="preserve"> </w:t>
      </w:r>
      <w:r w:rsidRPr="00D452AB">
        <w:rPr>
          <w:b/>
          <w:sz w:val="24"/>
          <w:szCs w:val="24"/>
          <w:lang w:eastAsia="zh-CN"/>
        </w:rPr>
        <w:t>A Study of Fossil Rocks of</w:t>
      </w:r>
      <w:r w:rsidRPr="00D452AB">
        <w:rPr>
          <w:sz w:val="24"/>
          <w:szCs w:val="24"/>
        </w:rPr>
        <w:t xml:space="preserve"> </w:t>
      </w:r>
      <w:proofErr w:type="spellStart"/>
      <w:r w:rsidRPr="00D452AB">
        <w:rPr>
          <w:b/>
          <w:i/>
          <w:iCs/>
          <w:sz w:val="24"/>
          <w:szCs w:val="24"/>
          <w:lang w:eastAsia="zh-CN"/>
        </w:rPr>
        <w:t>Apak</w:t>
      </w:r>
      <w:proofErr w:type="spellEnd"/>
      <w:r w:rsidRPr="00D452AB">
        <w:rPr>
          <w:sz w:val="24"/>
          <w:szCs w:val="24"/>
        </w:rPr>
        <w:t xml:space="preserve"> </w:t>
      </w:r>
      <w:r w:rsidRPr="00D452AB">
        <w:rPr>
          <w:b/>
          <w:sz w:val="24"/>
          <w:szCs w:val="24"/>
          <w:lang w:eastAsia="zh-CN"/>
        </w:rPr>
        <w:t xml:space="preserve"> '</w:t>
      </w:r>
      <w:proofErr w:type="spellStart"/>
      <w:r w:rsidRPr="00D452AB">
        <w:rPr>
          <w:b/>
          <w:sz w:val="24"/>
          <w:szCs w:val="24"/>
          <w:lang w:eastAsia="zh-CN"/>
        </w:rPr>
        <w:t>Beringin</w:t>
      </w:r>
      <w:proofErr w:type="spellEnd"/>
      <w:r w:rsidRPr="00D452AB">
        <w:rPr>
          <w:b/>
          <w:sz w:val="24"/>
          <w:szCs w:val="24"/>
          <w:lang w:eastAsia="zh-CN"/>
        </w:rPr>
        <w:t>'</w:t>
      </w:r>
    </w:p>
    <w:p w14:paraId="32C0E1E8" w14:textId="77777777" w:rsidR="003D642D" w:rsidRDefault="003D642D" w:rsidP="001446EA">
      <w:pPr>
        <w:pStyle w:val="CommentText"/>
      </w:pPr>
    </w:p>
  </w:comment>
  <w:comment w:id="1" w:author="HP" w:date="2023-01-17T10:53:00Z" w:initials="H">
    <w:p w14:paraId="2CA75C8C" w14:textId="77777777" w:rsidR="003D642D" w:rsidRPr="001769ED" w:rsidRDefault="003D642D" w:rsidP="001446EA">
      <w:pPr>
        <w:jc w:val="both"/>
        <w:rPr>
          <w:sz w:val="24"/>
          <w:szCs w:val="24"/>
        </w:rPr>
      </w:pPr>
      <w:r>
        <w:rPr>
          <w:rStyle w:val="CommentReference"/>
        </w:rPr>
        <w:annotationRef/>
      </w:r>
      <w:r w:rsidRPr="001769ED">
        <w:rPr>
          <w:sz w:val="24"/>
          <w:szCs w:val="24"/>
        </w:rPr>
        <w:t xml:space="preserve">This study investigates “the perspective of Javanese Islamic philosophy on the </w:t>
      </w:r>
      <w:proofErr w:type="spellStart"/>
      <w:r w:rsidRPr="001769ED">
        <w:rPr>
          <w:sz w:val="24"/>
          <w:szCs w:val="24"/>
        </w:rPr>
        <w:t>Apak</w:t>
      </w:r>
      <w:proofErr w:type="spellEnd"/>
      <w:r w:rsidRPr="001769ED">
        <w:rPr>
          <w:sz w:val="24"/>
          <w:szCs w:val="24"/>
        </w:rPr>
        <w:t xml:space="preserve"> '</w:t>
      </w:r>
      <w:proofErr w:type="spellStart"/>
      <w:r w:rsidRPr="001769ED">
        <w:rPr>
          <w:sz w:val="24"/>
          <w:szCs w:val="24"/>
        </w:rPr>
        <w:t>Beringin</w:t>
      </w:r>
      <w:proofErr w:type="spellEnd"/>
      <w:r w:rsidRPr="001769ED">
        <w:rPr>
          <w:sz w:val="24"/>
          <w:szCs w:val="24"/>
        </w:rPr>
        <w:t>' rock fossil and its impact on the level of spirituality and community behavior</w:t>
      </w:r>
      <w:r>
        <w:rPr>
          <w:sz w:val="24"/>
          <w:szCs w:val="24"/>
        </w:rPr>
        <w:t xml:space="preserve">.” So the focus is on 2 things in this study: </w:t>
      </w:r>
      <w:r w:rsidRPr="001769ED">
        <w:rPr>
          <w:sz w:val="24"/>
          <w:szCs w:val="24"/>
        </w:rPr>
        <w:t xml:space="preserve">Javanese Islamic </w:t>
      </w:r>
      <w:proofErr w:type="gramStart"/>
      <w:r w:rsidRPr="001769ED">
        <w:rPr>
          <w:sz w:val="24"/>
          <w:szCs w:val="24"/>
        </w:rPr>
        <w:t>philosophy</w:t>
      </w:r>
      <w:r>
        <w:rPr>
          <w:sz w:val="24"/>
          <w:szCs w:val="24"/>
        </w:rPr>
        <w:t xml:space="preserve">  and</w:t>
      </w:r>
      <w:proofErr w:type="gramEnd"/>
      <w:r>
        <w:rPr>
          <w:sz w:val="24"/>
          <w:szCs w:val="24"/>
        </w:rPr>
        <w:t xml:space="preserve"> the rock fossil. In the 4</w:t>
      </w:r>
      <w:r w:rsidRPr="001769ED">
        <w:rPr>
          <w:sz w:val="24"/>
          <w:szCs w:val="24"/>
        </w:rPr>
        <w:t>th</w:t>
      </w:r>
      <w:r>
        <w:rPr>
          <w:sz w:val="24"/>
          <w:szCs w:val="24"/>
        </w:rPr>
        <w:t xml:space="preserve"> and 5</w:t>
      </w:r>
      <w:r w:rsidRPr="001769ED">
        <w:rPr>
          <w:sz w:val="24"/>
          <w:szCs w:val="24"/>
        </w:rPr>
        <w:t>th</w:t>
      </w:r>
      <w:r>
        <w:rPr>
          <w:sz w:val="24"/>
          <w:szCs w:val="24"/>
        </w:rPr>
        <w:t xml:space="preserve"> paragraphs of Introduction, the author talks about these two things. There is an ambiguity in using the term “</w:t>
      </w:r>
      <w:r w:rsidRPr="001769ED">
        <w:rPr>
          <w:sz w:val="24"/>
          <w:szCs w:val="24"/>
        </w:rPr>
        <w:t>Javanese Islam” which should be rather Javanese “perspective” of Islam, manifested in rocks and fossils. Please check and modify.</w:t>
      </w:r>
    </w:p>
    <w:p w14:paraId="2B96237A" w14:textId="77777777" w:rsidR="003D642D" w:rsidRDefault="003D642D" w:rsidP="001446EA">
      <w:pPr>
        <w:jc w:val="both"/>
        <w:rPr>
          <w:sz w:val="24"/>
          <w:szCs w:val="24"/>
        </w:rPr>
      </w:pPr>
      <w:r w:rsidRPr="001769ED">
        <w:rPr>
          <w:sz w:val="24"/>
          <w:szCs w:val="24"/>
        </w:rPr>
        <w:t>Secondly, the author is very subjective in approach when he writes, “this</w:t>
      </w:r>
      <w:r w:rsidRPr="00E241C4">
        <w:rPr>
          <w:sz w:val="24"/>
          <w:szCs w:val="24"/>
        </w:rPr>
        <w:t xml:space="preserve"> study is important to deepen knowledge about the concept of God and its relationship to the universe which is symbolized by the Javanese Islamic community in the form of the </w:t>
      </w:r>
      <w:proofErr w:type="spellStart"/>
      <w:r w:rsidRPr="00E241C4">
        <w:rPr>
          <w:sz w:val="24"/>
          <w:szCs w:val="24"/>
        </w:rPr>
        <w:t>Apak</w:t>
      </w:r>
      <w:proofErr w:type="spellEnd"/>
      <w:r w:rsidRPr="00E241C4">
        <w:rPr>
          <w:sz w:val="24"/>
          <w:szCs w:val="24"/>
        </w:rPr>
        <w:t xml:space="preserve"> '</w:t>
      </w:r>
      <w:proofErr w:type="spellStart"/>
      <w:r w:rsidRPr="00E241C4">
        <w:rPr>
          <w:sz w:val="24"/>
          <w:szCs w:val="24"/>
        </w:rPr>
        <w:t>Beringin</w:t>
      </w:r>
      <w:proofErr w:type="spellEnd"/>
      <w:r w:rsidRPr="00E241C4">
        <w:rPr>
          <w:sz w:val="24"/>
          <w:szCs w:val="24"/>
        </w:rPr>
        <w:t>' fossil.</w:t>
      </w:r>
      <w:r>
        <w:rPr>
          <w:sz w:val="24"/>
          <w:szCs w:val="24"/>
        </w:rPr>
        <w:t xml:space="preserve">”  This is another ambiguity as Islam does not permit any object to be worshipped or be used as a religious symbol, so how can a tree or fossil “deepen” one’s knowledge about God / Islam. Please check the whole document and remove such ambiguities. </w:t>
      </w:r>
    </w:p>
    <w:p w14:paraId="39DBD723" w14:textId="77777777" w:rsidR="003D642D" w:rsidRDefault="003D642D" w:rsidP="001446EA">
      <w:pPr>
        <w:pStyle w:val="CommentText"/>
      </w:pPr>
    </w:p>
  </w:comment>
  <w:comment w:id="2" w:author="HP" w:date="2023-01-17T10:25:00Z" w:initials="H">
    <w:p w14:paraId="41D92F0F" w14:textId="77777777" w:rsidR="003D642D" w:rsidRDefault="003D642D" w:rsidP="001446EA">
      <w:pPr>
        <w:pStyle w:val="CommentText"/>
      </w:pPr>
      <w:r>
        <w:rPr>
          <w:rStyle w:val="CommentReference"/>
        </w:rPr>
        <w:annotationRef/>
      </w:r>
      <w:r>
        <w:t xml:space="preserve">When you use Arabic/ Indonesian words please give their translation in the brackets. Check the </w:t>
      </w:r>
      <w:proofErr w:type="gramStart"/>
      <w:r>
        <w:t>whole  document</w:t>
      </w:r>
      <w:proofErr w:type="gramEnd"/>
    </w:p>
  </w:comment>
  <w:comment w:id="3" w:author="HP" w:date="2023-01-17T10:43:00Z" w:initials="H">
    <w:p w14:paraId="43EF2804" w14:textId="77777777" w:rsidR="003D642D" w:rsidRDefault="003D642D" w:rsidP="001446EA">
      <w:pPr>
        <w:pStyle w:val="CommentText"/>
        <w:rPr>
          <w:rFonts w:ascii="Times New Roman" w:hAnsi="Times New Roman" w:cs="Times New Roman"/>
          <w:sz w:val="24"/>
          <w:szCs w:val="24"/>
          <w:shd w:val="clear" w:color="auto" w:fill="FFFFFF"/>
        </w:rPr>
      </w:pPr>
      <w:r>
        <w:rPr>
          <w:rStyle w:val="CommentReference"/>
        </w:rPr>
        <w:annotationRef/>
      </w:r>
      <w:r>
        <w:rPr>
          <w:rFonts w:ascii="Times New Roman" w:hAnsi="Times New Roman" w:cs="Times New Roman"/>
          <w:sz w:val="24"/>
          <w:szCs w:val="24"/>
          <w:shd w:val="clear" w:color="auto" w:fill="FFFFFF"/>
        </w:rPr>
        <w:t>very subjective</w:t>
      </w:r>
    </w:p>
    <w:p w14:paraId="48DF0BED" w14:textId="77777777" w:rsidR="003D642D" w:rsidRDefault="003D642D" w:rsidP="001446EA">
      <w:pPr>
        <w:pStyle w:val="CommentText"/>
      </w:pPr>
      <w:r>
        <w:rPr>
          <w:rFonts w:ascii="Times New Roman" w:hAnsi="Times New Roman" w:cs="Times New Roman"/>
          <w:sz w:val="24"/>
          <w:szCs w:val="24"/>
        </w:rPr>
        <w:t>This is another ambiguity as Islam does not permit any object to be worshipped or be used as a religious symbol, so how can a tree or fossil “deepen” one’s knowledge about God / Islam. Please check the whole document and remove such ambiguities.</w:t>
      </w:r>
    </w:p>
  </w:comment>
  <w:comment w:id="4" w:author="HP" w:date="2023-01-17T10:48:00Z" w:initials="H">
    <w:p w14:paraId="2FD96135" w14:textId="77777777" w:rsidR="003D642D" w:rsidRDefault="003D642D" w:rsidP="001446EA">
      <w:pPr>
        <w:pStyle w:val="CommentText"/>
      </w:pPr>
      <w:r>
        <w:rPr>
          <w:rStyle w:val="CommentReference"/>
        </w:rPr>
        <w:annotationRef/>
      </w:r>
      <w:r>
        <w:t>The two belong to two different classes, cannot be compared</w:t>
      </w:r>
    </w:p>
  </w:comment>
  <w:comment w:id="5" w:author="HP" w:date="2023-01-17T10:48:00Z" w:initials="H">
    <w:p w14:paraId="41730D7D" w14:textId="77777777" w:rsidR="003D642D" w:rsidRDefault="003D642D" w:rsidP="001446EA">
      <w:pPr>
        <w:pStyle w:val="CommentText"/>
      </w:pPr>
      <w:r>
        <w:rPr>
          <w:rStyle w:val="CommentReference"/>
        </w:rPr>
        <w:annotationRef/>
      </w:r>
      <w:r>
        <w:t xml:space="preserve">There should not exist a term like this? </w:t>
      </w:r>
    </w:p>
  </w:comment>
  <w:comment w:id="6" w:author="HP" w:date="2023-01-17T10:45:00Z" w:initials="H">
    <w:p w14:paraId="75D94913" w14:textId="77777777" w:rsidR="003D642D" w:rsidRDefault="003D642D" w:rsidP="001446EA">
      <w:pPr>
        <w:pStyle w:val="CommentText"/>
      </w:pPr>
      <w:r>
        <w:rPr>
          <w:rStyle w:val="CommentReference"/>
        </w:rPr>
        <w:annotationRef/>
      </w:r>
      <w:r>
        <w:t xml:space="preserve">Islam and Java, are two different classes and cannot be written as comparatives. You may say </w:t>
      </w:r>
    </w:p>
    <w:p w14:paraId="2BD567D9" w14:textId="77777777" w:rsidR="003D642D" w:rsidRPr="00D452AB" w:rsidRDefault="003D642D" w:rsidP="001446EA">
      <w:pPr>
        <w:jc w:val="center"/>
        <w:rPr>
          <w:rFonts w:eastAsia="SimSun"/>
          <w:b/>
          <w:sz w:val="24"/>
          <w:szCs w:val="24"/>
          <w:lang w:eastAsia="zh-CN"/>
        </w:rPr>
      </w:pPr>
      <w:r w:rsidRPr="00D452AB">
        <w:rPr>
          <w:b/>
          <w:sz w:val="24"/>
          <w:szCs w:val="24"/>
          <w:lang w:eastAsia="zh-CN"/>
        </w:rPr>
        <w:t>Philosoph</w:t>
      </w:r>
      <w:r>
        <w:rPr>
          <w:b/>
          <w:sz w:val="24"/>
          <w:szCs w:val="24"/>
          <w:lang w:eastAsia="zh-CN"/>
        </w:rPr>
        <w:t xml:space="preserve">ical Perspective </w:t>
      </w:r>
      <w:proofErr w:type="gramStart"/>
      <w:r w:rsidRPr="00D452AB">
        <w:rPr>
          <w:b/>
          <w:sz w:val="24"/>
          <w:szCs w:val="24"/>
          <w:lang w:eastAsia="zh-CN"/>
        </w:rPr>
        <w:t>of</w:t>
      </w:r>
      <w:r>
        <w:rPr>
          <w:b/>
          <w:sz w:val="24"/>
          <w:szCs w:val="24"/>
          <w:lang w:eastAsia="zh-CN"/>
        </w:rPr>
        <w:t xml:space="preserve"> </w:t>
      </w:r>
      <w:r w:rsidRPr="00D452AB">
        <w:rPr>
          <w:b/>
          <w:sz w:val="24"/>
          <w:szCs w:val="24"/>
          <w:lang w:eastAsia="zh-CN"/>
        </w:rPr>
        <w:t xml:space="preserve"> Islam</w:t>
      </w:r>
      <w:proofErr w:type="gramEnd"/>
      <w:r w:rsidRPr="00D452AB">
        <w:rPr>
          <w:b/>
          <w:sz w:val="24"/>
          <w:szCs w:val="24"/>
          <w:lang w:eastAsia="zh-CN"/>
        </w:rPr>
        <w:t xml:space="preserve"> </w:t>
      </w:r>
      <w:r>
        <w:rPr>
          <w:b/>
          <w:sz w:val="24"/>
          <w:szCs w:val="24"/>
          <w:lang w:eastAsia="zh-CN"/>
        </w:rPr>
        <w:t xml:space="preserve">in </w:t>
      </w:r>
      <w:r w:rsidRPr="00D452AB">
        <w:rPr>
          <w:b/>
          <w:sz w:val="24"/>
          <w:szCs w:val="24"/>
          <w:lang w:eastAsia="zh-CN"/>
        </w:rPr>
        <w:t>Java</w:t>
      </w:r>
      <w:r>
        <w:rPr>
          <w:b/>
          <w:sz w:val="24"/>
          <w:szCs w:val="24"/>
          <w:lang w:eastAsia="zh-CN"/>
        </w:rPr>
        <w:t>nese culture</w:t>
      </w:r>
      <w:r>
        <w:rPr>
          <w:rStyle w:val="CommentReference"/>
        </w:rPr>
        <w:annotationRef/>
      </w:r>
      <w:r w:rsidRPr="00D452AB">
        <w:rPr>
          <w:b/>
          <w:sz w:val="24"/>
          <w:szCs w:val="24"/>
          <w:lang w:eastAsia="zh-CN"/>
        </w:rPr>
        <w:t xml:space="preserve">: </w:t>
      </w:r>
      <w:r w:rsidRPr="00D452AB">
        <w:rPr>
          <w:sz w:val="24"/>
          <w:szCs w:val="24"/>
        </w:rPr>
        <w:t xml:space="preserve"> </w:t>
      </w:r>
      <w:r w:rsidRPr="00D452AB">
        <w:rPr>
          <w:b/>
          <w:sz w:val="24"/>
          <w:szCs w:val="24"/>
          <w:lang w:eastAsia="zh-CN"/>
        </w:rPr>
        <w:t>A Study of Fossil Rocks of</w:t>
      </w:r>
      <w:r w:rsidRPr="00D452AB">
        <w:rPr>
          <w:sz w:val="24"/>
          <w:szCs w:val="24"/>
        </w:rPr>
        <w:t xml:space="preserve"> </w:t>
      </w:r>
      <w:proofErr w:type="spellStart"/>
      <w:r w:rsidRPr="00D452AB">
        <w:rPr>
          <w:b/>
          <w:i/>
          <w:iCs/>
          <w:sz w:val="24"/>
          <w:szCs w:val="24"/>
          <w:lang w:eastAsia="zh-CN"/>
        </w:rPr>
        <w:t>Apak</w:t>
      </w:r>
      <w:proofErr w:type="spellEnd"/>
      <w:r w:rsidRPr="00D452AB">
        <w:rPr>
          <w:sz w:val="24"/>
          <w:szCs w:val="24"/>
        </w:rPr>
        <w:t xml:space="preserve"> </w:t>
      </w:r>
      <w:r w:rsidRPr="00D452AB">
        <w:rPr>
          <w:b/>
          <w:sz w:val="24"/>
          <w:szCs w:val="24"/>
          <w:lang w:eastAsia="zh-CN"/>
        </w:rPr>
        <w:t xml:space="preserve"> '</w:t>
      </w:r>
      <w:proofErr w:type="spellStart"/>
      <w:r w:rsidRPr="00D452AB">
        <w:rPr>
          <w:b/>
          <w:sz w:val="24"/>
          <w:szCs w:val="24"/>
          <w:lang w:eastAsia="zh-CN"/>
        </w:rPr>
        <w:t>Beringin</w:t>
      </w:r>
      <w:proofErr w:type="spellEnd"/>
      <w:r w:rsidRPr="00D452AB">
        <w:rPr>
          <w:b/>
          <w:sz w:val="24"/>
          <w:szCs w:val="24"/>
          <w:lang w:eastAsia="zh-CN"/>
        </w:rPr>
        <w:t>'</w:t>
      </w:r>
    </w:p>
    <w:p w14:paraId="34FDB2BE" w14:textId="77777777" w:rsidR="003D642D" w:rsidRDefault="003D642D" w:rsidP="001446EA">
      <w:pPr>
        <w:pStyle w:val="CommentText"/>
      </w:pPr>
    </w:p>
  </w:comment>
  <w:comment w:id="7" w:author="HP" w:date="2023-01-17T10:53:00Z" w:initials="H">
    <w:p w14:paraId="03BF04BC" w14:textId="77777777" w:rsidR="003D642D" w:rsidRPr="001769ED" w:rsidRDefault="003D642D" w:rsidP="001446EA">
      <w:pPr>
        <w:jc w:val="both"/>
        <w:rPr>
          <w:sz w:val="24"/>
          <w:szCs w:val="24"/>
        </w:rPr>
      </w:pPr>
      <w:r>
        <w:rPr>
          <w:rStyle w:val="CommentReference"/>
        </w:rPr>
        <w:annotationRef/>
      </w:r>
      <w:r w:rsidRPr="001769ED">
        <w:rPr>
          <w:sz w:val="24"/>
          <w:szCs w:val="24"/>
        </w:rPr>
        <w:t xml:space="preserve">This study investigates “the perspective of Javanese Islamic philosophy on the </w:t>
      </w:r>
      <w:proofErr w:type="spellStart"/>
      <w:r w:rsidRPr="001769ED">
        <w:rPr>
          <w:sz w:val="24"/>
          <w:szCs w:val="24"/>
        </w:rPr>
        <w:t>Apak</w:t>
      </w:r>
      <w:proofErr w:type="spellEnd"/>
      <w:r w:rsidRPr="001769ED">
        <w:rPr>
          <w:sz w:val="24"/>
          <w:szCs w:val="24"/>
        </w:rPr>
        <w:t xml:space="preserve"> '</w:t>
      </w:r>
      <w:proofErr w:type="spellStart"/>
      <w:r w:rsidRPr="001769ED">
        <w:rPr>
          <w:sz w:val="24"/>
          <w:szCs w:val="24"/>
        </w:rPr>
        <w:t>Beringin</w:t>
      </w:r>
      <w:proofErr w:type="spellEnd"/>
      <w:r w:rsidRPr="001769ED">
        <w:rPr>
          <w:sz w:val="24"/>
          <w:szCs w:val="24"/>
        </w:rPr>
        <w:t>' rock fossil and its impact on the level of spirituality and community behavior</w:t>
      </w:r>
      <w:r>
        <w:rPr>
          <w:sz w:val="24"/>
          <w:szCs w:val="24"/>
        </w:rPr>
        <w:t xml:space="preserve">.” So the focus is on 2 things in this study: </w:t>
      </w:r>
      <w:r w:rsidRPr="001769ED">
        <w:rPr>
          <w:sz w:val="24"/>
          <w:szCs w:val="24"/>
        </w:rPr>
        <w:t xml:space="preserve">Javanese Islamic </w:t>
      </w:r>
      <w:proofErr w:type="gramStart"/>
      <w:r w:rsidRPr="001769ED">
        <w:rPr>
          <w:sz w:val="24"/>
          <w:szCs w:val="24"/>
        </w:rPr>
        <w:t>philosophy</w:t>
      </w:r>
      <w:r>
        <w:rPr>
          <w:sz w:val="24"/>
          <w:szCs w:val="24"/>
        </w:rPr>
        <w:t xml:space="preserve">  and</w:t>
      </w:r>
      <w:proofErr w:type="gramEnd"/>
      <w:r>
        <w:rPr>
          <w:sz w:val="24"/>
          <w:szCs w:val="24"/>
        </w:rPr>
        <w:t xml:space="preserve"> the rock fossil. In the 4</w:t>
      </w:r>
      <w:r w:rsidRPr="001769ED">
        <w:rPr>
          <w:sz w:val="24"/>
          <w:szCs w:val="24"/>
        </w:rPr>
        <w:t>th</w:t>
      </w:r>
      <w:r>
        <w:rPr>
          <w:sz w:val="24"/>
          <w:szCs w:val="24"/>
        </w:rPr>
        <w:t xml:space="preserve"> and 5</w:t>
      </w:r>
      <w:r w:rsidRPr="001769ED">
        <w:rPr>
          <w:sz w:val="24"/>
          <w:szCs w:val="24"/>
        </w:rPr>
        <w:t>th</w:t>
      </w:r>
      <w:r>
        <w:rPr>
          <w:sz w:val="24"/>
          <w:szCs w:val="24"/>
        </w:rPr>
        <w:t xml:space="preserve"> paragraphs of Introduction, the author talks about these two things. There is an ambiguity in using the term “</w:t>
      </w:r>
      <w:r w:rsidRPr="001769ED">
        <w:rPr>
          <w:sz w:val="24"/>
          <w:szCs w:val="24"/>
        </w:rPr>
        <w:t>Javanese Islam” which should be rather Javanese “perspective” of Islam, manifested in rocks and fossils. Please check and modify.</w:t>
      </w:r>
    </w:p>
    <w:p w14:paraId="52254E61" w14:textId="77777777" w:rsidR="003D642D" w:rsidRDefault="003D642D" w:rsidP="001446EA">
      <w:pPr>
        <w:jc w:val="both"/>
        <w:rPr>
          <w:sz w:val="24"/>
          <w:szCs w:val="24"/>
        </w:rPr>
      </w:pPr>
      <w:r w:rsidRPr="001769ED">
        <w:rPr>
          <w:sz w:val="24"/>
          <w:szCs w:val="24"/>
        </w:rPr>
        <w:t>Secondly, the author is very subjective in approach when he writes, “this</w:t>
      </w:r>
      <w:r w:rsidRPr="00E241C4">
        <w:rPr>
          <w:sz w:val="24"/>
          <w:szCs w:val="24"/>
        </w:rPr>
        <w:t xml:space="preserve"> study is important to deepen knowledge about the concept of God and its relationship to the universe which is symbolized by the Javanese Islamic community in the form of the </w:t>
      </w:r>
      <w:proofErr w:type="spellStart"/>
      <w:r w:rsidRPr="00E241C4">
        <w:rPr>
          <w:sz w:val="24"/>
          <w:szCs w:val="24"/>
        </w:rPr>
        <w:t>Apak</w:t>
      </w:r>
      <w:proofErr w:type="spellEnd"/>
      <w:r w:rsidRPr="00E241C4">
        <w:rPr>
          <w:sz w:val="24"/>
          <w:szCs w:val="24"/>
        </w:rPr>
        <w:t xml:space="preserve"> '</w:t>
      </w:r>
      <w:proofErr w:type="spellStart"/>
      <w:r w:rsidRPr="00E241C4">
        <w:rPr>
          <w:sz w:val="24"/>
          <w:szCs w:val="24"/>
        </w:rPr>
        <w:t>Beringin</w:t>
      </w:r>
      <w:proofErr w:type="spellEnd"/>
      <w:r w:rsidRPr="00E241C4">
        <w:rPr>
          <w:sz w:val="24"/>
          <w:szCs w:val="24"/>
        </w:rPr>
        <w:t>' fossil.</w:t>
      </w:r>
      <w:r>
        <w:rPr>
          <w:sz w:val="24"/>
          <w:szCs w:val="24"/>
        </w:rPr>
        <w:t xml:space="preserve">”  This is another ambiguity as Islam does not permit any object to be worshipped or be used as a religious symbol, so how can a tree or fossil “deepen” one’s knowledge about God / Islam. Please check the whole document and remove such ambiguities. </w:t>
      </w:r>
    </w:p>
    <w:p w14:paraId="7C3CADE9" w14:textId="77777777" w:rsidR="003D642D" w:rsidRDefault="003D642D" w:rsidP="001446EA">
      <w:pPr>
        <w:pStyle w:val="CommentText"/>
      </w:pPr>
    </w:p>
  </w:comment>
  <w:comment w:id="8" w:author="HP" w:date="2023-01-17T10:25:00Z" w:initials="H">
    <w:p w14:paraId="3EE8B935" w14:textId="77777777" w:rsidR="003D642D" w:rsidRDefault="003D642D" w:rsidP="001446EA">
      <w:pPr>
        <w:pStyle w:val="CommentText"/>
      </w:pPr>
      <w:r>
        <w:rPr>
          <w:rStyle w:val="CommentReference"/>
        </w:rPr>
        <w:annotationRef/>
      </w:r>
      <w:r>
        <w:t xml:space="preserve">When you use Arabic/ Indonesian words please give their translation in the brackets. Check the </w:t>
      </w:r>
      <w:proofErr w:type="gramStart"/>
      <w:r>
        <w:t>whole  document</w:t>
      </w:r>
      <w:proofErr w:type="gramEnd"/>
    </w:p>
  </w:comment>
  <w:comment w:id="9" w:author="HP" w:date="2023-01-17T10:43:00Z" w:initials="H">
    <w:p w14:paraId="0115FFF2" w14:textId="77777777" w:rsidR="003D642D" w:rsidRDefault="003D642D" w:rsidP="001446EA">
      <w:pPr>
        <w:pStyle w:val="CommentText"/>
        <w:rPr>
          <w:rFonts w:ascii="Times New Roman" w:hAnsi="Times New Roman" w:cs="Times New Roman"/>
          <w:sz w:val="24"/>
          <w:szCs w:val="24"/>
          <w:shd w:val="clear" w:color="auto" w:fill="FFFFFF"/>
        </w:rPr>
      </w:pPr>
      <w:r>
        <w:rPr>
          <w:rStyle w:val="CommentReference"/>
        </w:rPr>
        <w:annotationRef/>
      </w:r>
      <w:r>
        <w:rPr>
          <w:rFonts w:ascii="Times New Roman" w:hAnsi="Times New Roman" w:cs="Times New Roman"/>
          <w:sz w:val="24"/>
          <w:szCs w:val="24"/>
          <w:shd w:val="clear" w:color="auto" w:fill="FFFFFF"/>
        </w:rPr>
        <w:t>very subjective</w:t>
      </w:r>
    </w:p>
    <w:p w14:paraId="4408AAA6" w14:textId="77777777" w:rsidR="003D642D" w:rsidRDefault="003D642D" w:rsidP="001446EA">
      <w:pPr>
        <w:pStyle w:val="CommentText"/>
      </w:pPr>
      <w:r>
        <w:rPr>
          <w:rFonts w:ascii="Times New Roman" w:hAnsi="Times New Roman" w:cs="Times New Roman"/>
          <w:sz w:val="24"/>
          <w:szCs w:val="24"/>
        </w:rPr>
        <w:t>This is another ambiguity as Islam does not permit any object to be worshipped or be used as a religious symbol, so how can a tree or fossil “deepen” one’s knowledge about God / Islam. Please check the whole document and remove such ambiguities.</w:t>
      </w:r>
    </w:p>
  </w:comment>
  <w:comment w:id="10" w:author="HP" w:date="2023-01-17T10:48:00Z" w:initials="H">
    <w:p w14:paraId="1B8783F1" w14:textId="77777777" w:rsidR="003D642D" w:rsidRDefault="003D642D" w:rsidP="001446EA">
      <w:pPr>
        <w:pStyle w:val="CommentText"/>
      </w:pPr>
      <w:r>
        <w:rPr>
          <w:rStyle w:val="CommentReference"/>
        </w:rPr>
        <w:annotationRef/>
      </w:r>
      <w:r>
        <w:t>The two belong to two different classes, cannot be compared</w:t>
      </w:r>
    </w:p>
  </w:comment>
  <w:comment w:id="11" w:author="HP" w:date="2023-01-17T10:48:00Z" w:initials="H">
    <w:p w14:paraId="38DD6721" w14:textId="77777777" w:rsidR="003D642D" w:rsidRDefault="003D642D" w:rsidP="001446EA">
      <w:pPr>
        <w:pStyle w:val="CommentText"/>
      </w:pPr>
      <w:r>
        <w:rPr>
          <w:rStyle w:val="CommentReference"/>
        </w:rPr>
        <w:annotationRef/>
      </w:r>
      <w:r>
        <w:t xml:space="preserve">There should not exist a term like this?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32C0E1E8" w15:done="0"/>
  <w15:commentEx w15:paraId="39DBD723" w15:done="0"/>
  <w15:commentEx w15:paraId="41D92F0F" w15:done="0"/>
  <w15:commentEx w15:paraId="48DF0BED" w15:done="0"/>
  <w15:commentEx w15:paraId="2FD96135" w15:done="0"/>
  <w15:commentEx w15:paraId="41730D7D" w15:done="0"/>
  <w15:commentEx w15:paraId="34FDB2BE" w15:done="0"/>
  <w15:commentEx w15:paraId="7C3CADE9" w15:done="0"/>
  <w15:commentEx w15:paraId="3EE8B935" w15:done="0"/>
  <w15:commentEx w15:paraId="4408AAA6" w15:done="0"/>
  <w15:commentEx w15:paraId="1B8783F1" w15:done="0"/>
  <w15:commentEx w15:paraId="38DD6721"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32C0E1E8" w16cid:durableId="2A168EFB"/>
  <w16cid:commentId w16cid:paraId="39DBD723" w16cid:durableId="2A168EFC"/>
  <w16cid:commentId w16cid:paraId="41D92F0F" w16cid:durableId="2A168EFD"/>
  <w16cid:commentId w16cid:paraId="48DF0BED" w16cid:durableId="2A168EFE"/>
  <w16cid:commentId w16cid:paraId="2FD96135" w16cid:durableId="2A168EFF"/>
  <w16cid:commentId w16cid:paraId="41730D7D" w16cid:durableId="2A168F00"/>
  <w16cid:commentId w16cid:paraId="34FDB2BE" w16cid:durableId="2A168FC8"/>
  <w16cid:commentId w16cid:paraId="7C3CADE9" w16cid:durableId="2A168FC9"/>
  <w16cid:commentId w16cid:paraId="3EE8B935" w16cid:durableId="2A168FCA"/>
  <w16cid:commentId w16cid:paraId="4408AAA6" w16cid:durableId="2A168FCB"/>
  <w16cid:commentId w16cid:paraId="1B8783F1" w16cid:durableId="2A168FCC"/>
  <w16cid:commentId w16cid:paraId="38DD6721" w16cid:durableId="2A168FCD"/>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D4F40D2"/>
    <w:multiLevelType w:val="hybridMultilevel"/>
    <w:tmpl w:val="F8F8CB88"/>
    <w:lvl w:ilvl="0" w:tplc="3809000F">
      <w:start w:val="1"/>
      <w:numFmt w:val="decimal"/>
      <w:lvlText w:val="%1."/>
      <w:lvlJc w:val="left"/>
      <w:pPr>
        <w:ind w:left="1867" w:hanging="360"/>
      </w:pPr>
    </w:lvl>
    <w:lvl w:ilvl="1" w:tplc="38090019" w:tentative="1">
      <w:start w:val="1"/>
      <w:numFmt w:val="lowerLetter"/>
      <w:lvlText w:val="%2."/>
      <w:lvlJc w:val="left"/>
      <w:pPr>
        <w:ind w:left="2587" w:hanging="360"/>
      </w:pPr>
    </w:lvl>
    <w:lvl w:ilvl="2" w:tplc="3809001B" w:tentative="1">
      <w:start w:val="1"/>
      <w:numFmt w:val="lowerRoman"/>
      <w:lvlText w:val="%3."/>
      <w:lvlJc w:val="right"/>
      <w:pPr>
        <w:ind w:left="3307" w:hanging="180"/>
      </w:pPr>
    </w:lvl>
    <w:lvl w:ilvl="3" w:tplc="3809000F" w:tentative="1">
      <w:start w:val="1"/>
      <w:numFmt w:val="decimal"/>
      <w:lvlText w:val="%4."/>
      <w:lvlJc w:val="left"/>
      <w:pPr>
        <w:ind w:left="4027" w:hanging="360"/>
      </w:pPr>
    </w:lvl>
    <w:lvl w:ilvl="4" w:tplc="38090019" w:tentative="1">
      <w:start w:val="1"/>
      <w:numFmt w:val="lowerLetter"/>
      <w:lvlText w:val="%5."/>
      <w:lvlJc w:val="left"/>
      <w:pPr>
        <w:ind w:left="4747" w:hanging="360"/>
      </w:pPr>
    </w:lvl>
    <w:lvl w:ilvl="5" w:tplc="3809001B" w:tentative="1">
      <w:start w:val="1"/>
      <w:numFmt w:val="lowerRoman"/>
      <w:lvlText w:val="%6."/>
      <w:lvlJc w:val="right"/>
      <w:pPr>
        <w:ind w:left="5467" w:hanging="180"/>
      </w:pPr>
    </w:lvl>
    <w:lvl w:ilvl="6" w:tplc="3809000F" w:tentative="1">
      <w:start w:val="1"/>
      <w:numFmt w:val="decimal"/>
      <w:lvlText w:val="%7."/>
      <w:lvlJc w:val="left"/>
      <w:pPr>
        <w:ind w:left="6187" w:hanging="360"/>
      </w:pPr>
    </w:lvl>
    <w:lvl w:ilvl="7" w:tplc="38090019" w:tentative="1">
      <w:start w:val="1"/>
      <w:numFmt w:val="lowerLetter"/>
      <w:lvlText w:val="%8."/>
      <w:lvlJc w:val="left"/>
      <w:pPr>
        <w:ind w:left="6907" w:hanging="360"/>
      </w:pPr>
    </w:lvl>
    <w:lvl w:ilvl="8" w:tplc="3809001B" w:tentative="1">
      <w:start w:val="1"/>
      <w:numFmt w:val="lowerRoman"/>
      <w:lvlText w:val="%9."/>
      <w:lvlJc w:val="right"/>
      <w:pPr>
        <w:ind w:left="7627" w:hanging="180"/>
      </w:pPr>
    </w:lvl>
  </w:abstractNum>
  <w:num w:numId="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HP">
    <w15:presenceInfo w15:providerId="Windows Live" w15:userId="8738e2cba658481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52FF"/>
    <w:rsid w:val="000B66A3"/>
    <w:rsid w:val="001446EA"/>
    <w:rsid w:val="0038442D"/>
    <w:rsid w:val="003D642D"/>
    <w:rsid w:val="0044391C"/>
    <w:rsid w:val="004557B6"/>
    <w:rsid w:val="00455F27"/>
    <w:rsid w:val="004E0EE6"/>
    <w:rsid w:val="005520DD"/>
    <w:rsid w:val="008F53C1"/>
    <w:rsid w:val="009F52FF"/>
    <w:rsid w:val="00BC1AE1"/>
    <w:rsid w:val="00E7099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35AB04"/>
  <w15:chartTrackingRefBased/>
  <w15:docId w15:val="{82A64C84-E329-45A0-AC53-C0C229A4D2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52FF"/>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9F52FF"/>
    <w:pPr>
      <w:ind w:left="720"/>
      <w:contextualSpacing/>
    </w:pPr>
  </w:style>
  <w:style w:type="paragraph" w:styleId="BalloonText">
    <w:name w:val="Balloon Text"/>
    <w:basedOn w:val="Normal"/>
    <w:link w:val="BalloonTextChar"/>
    <w:uiPriority w:val="99"/>
    <w:semiHidden/>
    <w:unhideWhenUsed/>
    <w:rsid w:val="001446E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446EA"/>
    <w:rPr>
      <w:rFonts w:ascii="Segoe UI" w:eastAsia="Times New Roman" w:hAnsi="Segoe UI" w:cs="Segoe UI"/>
      <w:sz w:val="18"/>
      <w:szCs w:val="18"/>
    </w:rPr>
  </w:style>
  <w:style w:type="paragraph" w:styleId="FootnoteText">
    <w:name w:val="footnote text"/>
    <w:basedOn w:val="Normal"/>
    <w:link w:val="FootnoteTextChar"/>
    <w:uiPriority w:val="99"/>
    <w:rsid w:val="001446EA"/>
    <w:rPr>
      <w:rFonts w:ascii="Calibri" w:eastAsia="Calibri" w:hAnsi="Calibri" w:cs="Arial"/>
    </w:rPr>
  </w:style>
  <w:style w:type="character" w:customStyle="1" w:styleId="FootnoteTextChar">
    <w:name w:val="Footnote Text Char"/>
    <w:basedOn w:val="DefaultParagraphFont"/>
    <w:link w:val="FootnoteText"/>
    <w:uiPriority w:val="99"/>
    <w:rsid w:val="001446EA"/>
    <w:rPr>
      <w:rFonts w:ascii="Calibri" w:eastAsia="Calibri" w:hAnsi="Calibri" w:cs="Arial"/>
      <w:sz w:val="20"/>
      <w:szCs w:val="20"/>
    </w:rPr>
  </w:style>
  <w:style w:type="character" w:styleId="Emphasis">
    <w:name w:val="Emphasis"/>
    <w:uiPriority w:val="99"/>
    <w:qFormat/>
    <w:rsid w:val="001446EA"/>
    <w:rPr>
      <w:rFonts w:cs="Times New Roman"/>
      <w:i/>
      <w:iCs/>
    </w:rPr>
  </w:style>
  <w:style w:type="paragraph" w:styleId="Caption">
    <w:name w:val="caption"/>
    <w:basedOn w:val="Normal"/>
    <w:next w:val="Normal"/>
    <w:uiPriority w:val="99"/>
    <w:qFormat/>
    <w:rsid w:val="001446EA"/>
    <w:pPr>
      <w:spacing w:after="200"/>
    </w:pPr>
    <w:rPr>
      <w:rFonts w:ascii="Calibri" w:hAnsi="Calibri" w:cs="Arial"/>
      <w:i/>
      <w:iCs/>
      <w:color w:val="44546A"/>
      <w:sz w:val="18"/>
      <w:szCs w:val="18"/>
    </w:rPr>
  </w:style>
  <w:style w:type="character" w:styleId="CommentReference">
    <w:name w:val="annotation reference"/>
    <w:uiPriority w:val="99"/>
    <w:semiHidden/>
    <w:unhideWhenUsed/>
    <w:rsid w:val="001446EA"/>
    <w:rPr>
      <w:sz w:val="16"/>
      <w:szCs w:val="16"/>
    </w:rPr>
  </w:style>
  <w:style w:type="paragraph" w:styleId="CommentText">
    <w:name w:val="annotation text"/>
    <w:basedOn w:val="Normal"/>
    <w:link w:val="CommentTextChar"/>
    <w:uiPriority w:val="99"/>
    <w:semiHidden/>
    <w:unhideWhenUsed/>
    <w:rsid w:val="001446EA"/>
    <w:pPr>
      <w:spacing w:after="160" w:line="259" w:lineRule="auto"/>
    </w:pPr>
    <w:rPr>
      <w:rFonts w:ascii="Calibri" w:eastAsia="Calibri" w:hAnsi="Calibri" w:cs="Arial"/>
    </w:rPr>
  </w:style>
  <w:style w:type="character" w:customStyle="1" w:styleId="CommentTextChar">
    <w:name w:val="Comment Text Char"/>
    <w:basedOn w:val="DefaultParagraphFont"/>
    <w:link w:val="CommentText"/>
    <w:uiPriority w:val="99"/>
    <w:semiHidden/>
    <w:rsid w:val="001446EA"/>
    <w:rPr>
      <w:rFonts w:ascii="Calibri" w:eastAsia="Calibri" w:hAnsi="Calibri" w:cs="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microsoft.com/office/2016/09/relationships/commentsIds" Target="commentsIds.xml"/><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jpeg"/><Relationship Id="rId12" Type="http://schemas.microsoft.com/office/2011/relationships/commentsExtended" Target="commentsExtended.xml"/><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microsoft.com/office/2011/relationships/people" Target="peop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comments" Target="comments.xml"/><Relationship Id="rId5" Type="http://schemas.openxmlformats.org/officeDocument/2006/relationships/image" Target="media/image1.png"/><Relationship Id="rId15" Type="http://schemas.openxmlformats.org/officeDocument/2006/relationships/image" Target="media/image8.png"/><Relationship Id="rId10" Type="http://schemas.openxmlformats.org/officeDocument/2006/relationships/image" Target="media/image6.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104</TotalTime>
  <Pages>1</Pages>
  <Words>39450</Words>
  <Characters>224867</Characters>
  <Application>Microsoft Office Word</Application>
  <DocSecurity>0</DocSecurity>
  <Lines>1873</Lines>
  <Paragraphs>527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263790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 VivoBook</dc:creator>
  <cp:keywords/>
  <dc:description/>
  <cp:lastModifiedBy>ASUS VivoBook</cp:lastModifiedBy>
  <cp:revision>8</cp:revision>
  <dcterms:created xsi:type="dcterms:W3CDTF">2024-06-14T02:23:00Z</dcterms:created>
  <dcterms:modified xsi:type="dcterms:W3CDTF">2024-10-13T14:35:00Z</dcterms:modified>
</cp:coreProperties>
</file>