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044E365B"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6C5179">
        <w:rPr>
          <w:b/>
          <w:spacing w:val="-2"/>
          <w:position w:val="-1"/>
          <w:sz w:val="24"/>
          <w:szCs w:val="24"/>
        </w:rPr>
        <w:t>NASIONA</w:t>
      </w:r>
      <w:r>
        <w:rPr>
          <w:b/>
          <w:position w:val="-1"/>
          <w:sz w:val="24"/>
          <w:szCs w:val="24"/>
        </w:rPr>
        <w:t xml:space="preserve">L </w:t>
      </w:r>
      <w:r>
        <w:rPr>
          <w:b/>
          <w:spacing w:val="-2"/>
          <w:position w:val="-1"/>
          <w:sz w:val="24"/>
          <w:szCs w:val="24"/>
        </w:rPr>
        <w:t>BE</w:t>
      </w:r>
      <w:r>
        <w:rPr>
          <w:b/>
          <w:spacing w:val="4"/>
          <w:position w:val="-1"/>
          <w:sz w:val="24"/>
          <w:szCs w:val="24"/>
        </w:rPr>
        <w:t>R</w:t>
      </w:r>
      <w:r>
        <w:rPr>
          <w:b/>
          <w:spacing w:val="-2"/>
          <w:position w:val="-1"/>
          <w:sz w:val="24"/>
          <w:szCs w:val="24"/>
        </w:rPr>
        <w:t>E</w:t>
      </w:r>
      <w:r>
        <w:rPr>
          <w:b/>
          <w:spacing w:val="2"/>
          <w:position w:val="-1"/>
          <w:sz w:val="24"/>
          <w:szCs w:val="24"/>
        </w:rPr>
        <w:t>P</w:t>
      </w:r>
      <w:r>
        <w:rPr>
          <w:b/>
          <w:position w:val="-1"/>
          <w:sz w:val="24"/>
          <w:szCs w:val="24"/>
        </w:rPr>
        <w:t>U</w:t>
      </w:r>
      <w:r>
        <w:rPr>
          <w:b/>
          <w:spacing w:val="-2"/>
          <w:position w:val="-1"/>
          <w:sz w:val="24"/>
          <w:szCs w:val="24"/>
        </w:rPr>
        <w:t>T</w:t>
      </w:r>
      <w:r>
        <w:rPr>
          <w:b/>
          <w:position w:val="-1"/>
          <w:sz w:val="24"/>
          <w:szCs w:val="24"/>
        </w:rPr>
        <w: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5C234D1A" w14:textId="134AA119" w:rsidR="009F52FF" w:rsidRPr="001E757D" w:rsidRDefault="009F52FF" w:rsidP="006C5179">
      <w:pPr>
        <w:spacing w:line="360" w:lineRule="auto"/>
        <w:ind w:left="230"/>
        <w:rPr>
          <w:rFonts w:asciiTheme="majorBidi" w:hAnsiTheme="majorBidi" w:cstheme="majorBidi"/>
          <w:spacing w:val="1"/>
          <w:sz w:val="24"/>
          <w:szCs w:val="24"/>
        </w:rPr>
      </w:pPr>
      <w:r>
        <w:rPr>
          <w:spacing w:val="1"/>
          <w:sz w:val="24"/>
          <w:szCs w:val="24"/>
        </w:rPr>
        <w:t>Judul Artikel</w:t>
      </w:r>
      <w:r>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w:t>
      </w:r>
      <w:r w:rsidR="006C5179" w:rsidRPr="006C5179">
        <w:rPr>
          <w:rFonts w:asciiTheme="majorBidi" w:hAnsiTheme="majorBidi" w:cstheme="majorBidi"/>
          <w:color w:val="222222"/>
          <w:sz w:val="24"/>
          <w:szCs w:val="24"/>
          <w:shd w:val="clear" w:color="auto" w:fill="FFFFFF"/>
        </w:rPr>
        <w:t xml:space="preserve">Menerapkan Etika Konsumsi </w:t>
      </w:r>
      <w:proofErr w:type="gramStart"/>
      <w:r w:rsidR="006C5179" w:rsidRPr="006C5179">
        <w:rPr>
          <w:rFonts w:asciiTheme="majorBidi" w:hAnsiTheme="majorBidi" w:cstheme="majorBidi"/>
          <w:color w:val="222222"/>
          <w:sz w:val="24"/>
          <w:szCs w:val="24"/>
          <w:shd w:val="clear" w:color="auto" w:fill="FFFFFF"/>
        </w:rPr>
        <w:t>islam</w:t>
      </w:r>
      <w:proofErr w:type="gramEnd"/>
      <w:r w:rsidR="006C5179" w:rsidRPr="006C5179">
        <w:rPr>
          <w:rFonts w:asciiTheme="majorBidi" w:hAnsiTheme="majorBidi" w:cstheme="majorBidi"/>
          <w:color w:val="222222"/>
          <w:sz w:val="24"/>
          <w:szCs w:val="24"/>
          <w:shd w:val="clear" w:color="auto" w:fill="FFFFFF"/>
        </w:rPr>
        <w:t xml:space="preserve"> di Era E-Commerce</w:t>
      </w:r>
    </w:p>
    <w:p w14:paraId="5151C000" w14:textId="2E302DA4" w:rsidR="009F52FF" w:rsidRDefault="009F52FF" w:rsidP="009F52FF">
      <w:pPr>
        <w:spacing w:line="360" w:lineRule="auto"/>
        <w:ind w:left="230"/>
        <w:rPr>
          <w:sz w:val="24"/>
          <w:szCs w:val="24"/>
        </w:rPr>
      </w:pPr>
      <w:r w:rsidRPr="001E757D">
        <w:rPr>
          <w:rFonts w:asciiTheme="majorBidi" w:hAnsiTheme="majorBidi" w:cstheme="majorBidi"/>
          <w:spacing w:val="1"/>
          <w:sz w:val="24"/>
          <w:szCs w:val="24"/>
        </w:rPr>
        <w:t>Jurnal</w:t>
      </w:r>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r w:rsidR="006C5179" w:rsidRPr="006C5179">
        <w:rPr>
          <w:rFonts w:asciiTheme="majorBidi" w:hAnsiTheme="majorBidi" w:cstheme="majorBidi"/>
          <w:spacing w:val="3"/>
          <w:sz w:val="24"/>
          <w:szCs w:val="24"/>
        </w:rPr>
        <w:t>El-Kahfi| Journal of Islamic Economics</w:t>
      </w:r>
      <w:r>
        <w:rPr>
          <w:sz w:val="24"/>
          <w:szCs w:val="24"/>
        </w:rPr>
        <w:t>,</w:t>
      </w:r>
      <w:r>
        <w:rPr>
          <w:spacing w:val="4"/>
          <w:sz w:val="24"/>
          <w:szCs w:val="24"/>
        </w:rPr>
        <w:t xml:space="preserve"> </w:t>
      </w:r>
      <w:r w:rsidR="006C5179">
        <w:rPr>
          <w:sz w:val="24"/>
          <w:szCs w:val="24"/>
        </w:rPr>
        <w:t>2024</w:t>
      </w:r>
      <w:r>
        <w:rPr>
          <w:sz w:val="24"/>
          <w:szCs w:val="24"/>
        </w:rPr>
        <w:t>,</w:t>
      </w:r>
      <w:r>
        <w:rPr>
          <w:spacing w:val="4"/>
          <w:sz w:val="24"/>
          <w:szCs w:val="24"/>
        </w:rPr>
        <w:t xml:space="preserve"> </w:t>
      </w:r>
      <w:r>
        <w:rPr>
          <w:spacing w:val="-5"/>
          <w:sz w:val="24"/>
          <w:szCs w:val="24"/>
        </w:rPr>
        <w:t>V</w:t>
      </w:r>
      <w:r>
        <w:rPr>
          <w:sz w:val="24"/>
          <w:szCs w:val="24"/>
        </w:rPr>
        <w:t>olu</w:t>
      </w:r>
      <w:r>
        <w:rPr>
          <w:spacing w:val="1"/>
          <w:sz w:val="24"/>
          <w:szCs w:val="24"/>
        </w:rPr>
        <w:t>m</w:t>
      </w:r>
      <w:r w:rsidR="006C5179">
        <w:rPr>
          <w:sz w:val="24"/>
          <w:szCs w:val="24"/>
        </w:rPr>
        <w:t>e 0</w:t>
      </w:r>
      <w:r>
        <w:rPr>
          <w:sz w:val="24"/>
          <w:szCs w:val="24"/>
        </w:rPr>
        <w:t>5,</w:t>
      </w:r>
    </w:p>
    <w:p w14:paraId="483FACDF" w14:textId="283CFE03" w:rsidR="009F52FF" w:rsidRDefault="009F52FF" w:rsidP="009F52FF">
      <w:pPr>
        <w:spacing w:line="360" w:lineRule="auto"/>
        <w:ind w:left="1440" w:firstLine="720"/>
        <w:rPr>
          <w:spacing w:val="1"/>
          <w:sz w:val="24"/>
          <w:szCs w:val="24"/>
        </w:rPr>
      </w:pPr>
      <w:r>
        <w:rPr>
          <w:sz w:val="24"/>
          <w:szCs w:val="24"/>
        </w:rPr>
        <w:t xml:space="preserve">  No. 2, Hlm.</w:t>
      </w:r>
      <w:r w:rsidR="006C5179" w:rsidRPr="006C5179">
        <w:t xml:space="preserve"> </w:t>
      </w:r>
      <w:r w:rsidR="006C5179" w:rsidRPr="006C5179">
        <w:rPr>
          <w:sz w:val="24"/>
          <w:szCs w:val="24"/>
        </w:rPr>
        <w:t>396-406</w:t>
      </w:r>
      <w:r>
        <w:rPr>
          <w:sz w:val="24"/>
          <w:szCs w:val="24"/>
        </w:rPr>
        <w:t>.</w:t>
      </w:r>
    </w:p>
    <w:p w14:paraId="4DD7BDEE" w14:textId="71A9EFD2" w:rsidR="009F52FF" w:rsidRDefault="009F52FF" w:rsidP="009F52FF">
      <w:pPr>
        <w:spacing w:line="360" w:lineRule="auto"/>
        <w:ind w:left="230"/>
        <w:rPr>
          <w:sz w:val="24"/>
          <w:szCs w:val="24"/>
        </w:rPr>
      </w:pPr>
      <w:r>
        <w:rPr>
          <w:spacing w:val="1"/>
          <w:sz w:val="24"/>
          <w:szCs w:val="24"/>
        </w:rPr>
        <w:t>P</w:t>
      </w:r>
      <w:r>
        <w:rPr>
          <w:spacing w:val="-1"/>
          <w:sz w:val="24"/>
          <w:szCs w:val="24"/>
        </w:rPr>
        <w:t>e</w:t>
      </w:r>
      <w:r>
        <w:rPr>
          <w:sz w:val="24"/>
          <w:szCs w:val="24"/>
        </w:rPr>
        <w:t>nul</w:t>
      </w:r>
      <w:r>
        <w:rPr>
          <w:spacing w:val="1"/>
          <w:sz w:val="24"/>
          <w:szCs w:val="24"/>
        </w:rPr>
        <w:t>i</w:t>
      </w:r>
      <w:r w:rsidR="006C5179">
        <w:rPr>
          <w:sz w:val="24"/>
          <w:szCs w:val="24"/>
        </w:rPr>
        <w:t>s</w:t>
      </w:r>
      <w:r w:rsidR="006C5179">
        <w:rPr>
          <w:sz w:val="24"/>
          <w:szCs w:val="24"/>
        </w:rPr>
        <w:tab/>
      </w:r>
      <w:r w:rsidR="006C5179">
        <w:rPr>
          <w:sz w:val="24"/>
          <w:szCs w:val="24"/>
        </w:rPr>
        <w:tab/>
        <w:t>: Eni Susilowati, M.Pd</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416"/>
      </w:tblGrid>
      <w:tr w:rsidR="009F52FF" w14:paraId="4EA718C8" w14:textId="77777777" w:rsidTr="001266E7">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416"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1266E7">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bum</w:t>
            </w:r>
            <w:r>
              <w:rPr>
                <w:spacing w:val="1"/>
                <w:sz w:val="24"/>
                <w:szCs w:val="24"/>
              </w:rPr>
              <w:t>i</w:t>
            </w:r>
            <w:r>
              <w:rPr>
                <w:sz w:val="24"/>
                <w:szCs w:val="24"/>
              </w:rPr>
              <w:t>t</w:t>
            </w:r>
          </w:p>
        </w:tc>
        <w:tc>
          <w:tcPr>
            <w:tcW w:w="2416" w:type="dxa"/>
            <w:tcBorders>
              <w:top w:val="single" w:sz="5" w:space="0" w:color="000000"/>
              <w:left w:val="nil"/>
              <w:bottom w:val="single" w:sz="5" w:space="0" w:color="000000"/>
              <w:right w:val="nil"/>
            </w:tcBorders>
          </w:tcPr>
          <w:p w14:paraId="7DEFBE8E" w14:textId="7F298FF8" w:rsidR="009F52FF" w:rsidRDefault="00BC1AE1" w:rsidP="00E7099B">
            <w:pPr>
              <w:spacing w:before="5"/>
              <w:ind w:left="375"/>
              <w:rPr>
                <w:sz w:val="24"/>
                <w:szCs w:val="24"/>
              </w:rPr>
            </w:pPr>
            <w:r>
              <w:rPr>
                <w:sz w:val="24"/>
                <w:szCs w:val="24"/>
              </w:rPr>
              <w:t xml:space="preserve"> </w:t>
            </w:r>
            <w:r w:rsidR="001266E7">
              <w:rPr>
                <w:sz w:val="24"/>
                <w:szCs w:val="24"/>
              </w:rPr>
              <w:t>5 September 2024</w:t>
            </w:r>
          </w:p>
        </w:tc>
      </w:tr>
      <w:tr w:rsidR="009F52FF" w14:paraId="5BE57EA1" w14:textId="77777777" w:rsidTr="001266E7">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p>
        </w:tc>
        <w:tc>
          <w:tcPr>
            <w:tcW w:w="2416" w:type="dxa"/>
            <w:tcBorders>
              <w:top w:val="single" w:sz="5" w:space="0" w:color="000000"/>
              <w:left w:val="nil"/>
              <w:bottom w:val="single" w:sz="5" w:space="0" w:color="000000"/>
              <w:right w:val="nil"/>
            </w:tcBorders>
          </w:tcPr>
          <w:p w14:paraId="092141C9" w14:textId="49A1F17A" w:rsidR="009F52FF" w:rsidRDefault="001266E7" w:rsidP="001266E7">
            <w:pPr>
              <w:ind w:left="451" w:right="-179"/>
              <w:rPr>
                <w:sz w:val="24"/>
                <w:szCs w:val="24"/>
              </w:rPr>
            </w:pPr>
            <w:r>
              <w:rPr>
                <w:sz w:val="24"/>
                <w:szCs w:val="24"/>
              </w:rPr>
              <w:t>10 September 2024</w:t>
            </w:r>
          </w:p>
        </w:tc>
      </w:tr>
      <w:tr w:rsidR="009F52FF" w14:paraId="48CA5EEB" w14:textId="77777777" w:rsidTr="001266E7">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416" w:type="dxa"/>
            <w:tcBorders>
              <w:top w:val="single" w:sz="5" w:space="0" w:color="000000"/>
              <w:left w:val="nil"/>
              <w:bottom w:val="single" w:sz="5" w:space="0" w:color="000000"/>
              <w:right w:val="nil"/>
            </w:tcBorders>
          </w:tcPr>
          <w:p w14:paraId="54A7EA0A" w14:textId="063C0A03" w:rsidR="009F52FF" w:rsidRDefault="001266E7" w:rsidP="001266E7">
            <w:pPr>
              <w:ind w:left="427"/>
              <w:rPr>
                <w:sz w:val="24"/>
                <w:szCs w:val="24"/>
              </w:rPr>
            </w:pPr>
            <w:r>
              <w:rPr>
                <w:sz w:val="24"/>
                <w:szCs w:val="24"/>
              </w:rPr>
              <w:t>15 September 2024</w:t>
            </w:r>
          </w:p>
        </w:tc>
      </w:tr>
      <w:tr w:rsidR="009F52FF" w14:paraId="2CDD5E75" w14:textId="77777777" w:rsidTr="001266E7">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p>
        </w:tc>
        <w:tc>
          <w:tcPr>
            <w:tcW w:w="2416" w:type="dxa"/>
            <w:tcBorders>
              <w:top w:val="single" w:sz="5" w:space="0" w:color="000000"/>
              <w:left w:val="nil"/>
              <w:bottom w:val="single" w:sz="5" w:space="0" w:color="000000"/>
              <w:right w:val="nil"/>
            </w:tcBorders>
          </w:tcPr>
          <w:p w14:paraId="0208F64B" w14:textId="7D6A2760" w:rsidR="009F52FF" w:rsidRDefault="008B0FED" w:rsidP="00E7099B">
            <w:pPr>
              <w:ind w:left="413"/>
              <w:rPr>
                <w:sz w:val="24"/>
                <w:szCs w:val="24"/>
              </w:rPr>
            </w:pPr>
            <w:r>
              <w:rPr>
                <w:sz w:val="24"/>
                <w:szCs w:val="24"/>
              </w:rPr>
              <w:t>19 September 2024</w:t>
            </w:r>
          </w:p>
        </w:tc>
      </w:tr>
      <w:tr w:rsidR="009F52FF" w14:paraId="05AFAAA9" w14:textId="77777777" w:rsidTr="001266E7">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416" w:type="dxa"/>
            <w:tcBorders>
              <w:top w:val="single" w:sz="5" w:space="0" w:color="000000"/>
              <w:left w:val="nil"/>
              <w:bottom w:val="single" w:sz="5" w:space="0" w:color="000000"/>
              <w:right w:val="nil"/>
            </w:tcBorders>
          </w:tcPr>
          <w:p w14:paraId="62879017" w14:textId="73A1F4FA" w:rsidR="009F52FF" w:rsidRDefault="008B0FED" w:rsidP="00E7099B">
            <w:pPr>
              <w:ind w:left="394"/>
              <w:rPr>
                <w:sz w:val="24"/>
                <w:szCs w:val="24"/>
              </w:rPr>
            </w:pPr>
            <w:r>
              <w:rPr>
                <w:sz w:val="24"/>
                <w:szCs w:val="24"/>
              </w:rPr>
              <w:t>30 September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96AEF08" w14:textId="1A3CDE0C" w:rsidR="009F52FF" w:rsidRDefault="009F52FF" w:rsidP="009F52FF">
      <w:pPr>
        <w:pStyle w:val="ListParagraph"/>
        <w:numPr>
          <w:ilvl w:val="0"/>
          <w:numId w:val="1"/>
        </w:numPr>
        <w:spacing w:before="4" w:line="257" w:lineRule="auto"/>
        <w:ind w:left="426" w:right="711"/>
        <w:jc w:val="center"/>
        <w:rPr>
          <w:b/>
          <w:sz w:val="44"/>
          <w:szCs w:val="44"/>
        </w:rPr>
      </w:pPr>
      <w:r w:rsidRPr="009F52FF">
        <w:rPr>
          <w:b/>
          <w:spacing w:val="-2"/>
          <w:sz w:val="44"/>
          <w:szCs w:val="44"/>
        </w:rPr>
        <w:lastRenderedPageBreak/>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r w:rsidRPr="009F52FF">
        <w:rPr>
          <w:b/>
          <w:spacing w:val="-3"/>
          <w:sz w:val="44"/>
          <w:szCs w:val="44"/>
        </w:rPr>
        <w:t xml:space="preserve"> </w:t>
      </w:r>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 xml:space="preserve">l dan </w:t>
      </w:r>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r w:rsidRPr="009F52FF">
        <w:rPr>
          <w:b/>
          <w:spacing w:val="-2"/>
          <w:sz w:val="44"/>
          <w:szCs w:val="44"/>
        </w:rPr>
        <w:t xml:space="preserve"> </w:t>
      </w:r>
      <w:r w:rsidRPr="009F52FF">
        <w:rPr>
          <w:b/>
          <w:sz w:val="44"/>
          <w:szCs w:val="44"/>
        </w:rPr>
        <w:t xml:space="preserve">yang </w:t>
      </w:r>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 (</w:t>
      </w:r>
      <w:r w:rsidR="006C5179">
        <w:rPr>
          <w:b/>
          <w:sz w:val="44"/>
          <w:szCs w:val="44"/>
        </w:rPr>
        <w:t>5 September 2024</w:t>
      </w:r>
      <w:r w:rsidRPr="009F52FF">
        <w:rPr>
          <w:b/>
          <w:sz w:val="44"/>
          <w:szCs w:val="44"/>
        </w:rPr>
        <w:t>)</w:t>
      </w:r>
    </w:p>
    <w:p w14:paraId="48B5A132" w14:textId="0F2D4F48" w:rsidR="001609D7" w:rsidRDefault="008B0FED" w:rsidP="0038442D">
      <w:pPr>
        <w:pStyle w:val="ListParagraph"/>
        <w:spacing w:before="4" w:line="257" w:lineRule="auto"/>
        <w:ind w:left="426" w:right="711"/>
        <w:rPr>
          <w:noProof/>
          <w:lang w:val="en-GB" w:eastAsia="en-GB"/>
        </w:rPr>
      </w:pPr>
      <w:r>
        <w:rPr>
          <w:noProof/>
          <w:lang w:val="en-GB" w:eastAsia="en-GB"/>
        </w:rPr>
        <w:drawing>
          <wp:anchor distT="0" distB="0" distL="114300" distR="114300" simplePos="0" relativeHeight="251658240" behindDoc="0" locked="0" layoutInCell="1" allowOverlap="1" wp14:anchorId="34D9CA14" wp14:editId="48E41CE4">
            <wp:simplePos x="0" y="0"/>
            <wp:positionH relativeFrom="column">
              <wp:posOffset>69528</wp:posOffset>
            </wp:positionH>
            <wp:positionV relativeFrom="paragraph">
              <wp:posOffset>5346</wp:posOffset>
            </wp:positionV>
            <wp:extent cx="6214564" cy="28017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9728" t="22549" r="5087" b="9138"/>
                    <a:stretch/>
                  </pic:blipFill>
                  <pic:spPr bwMode="auto">
                    <a:xfrm>
                      <a:off x="0" y="0"/>
                      <a:ext cx="6214564" cy="28017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55289" w14:textId="2F9C0309" w:rsidR="0038442D" w:rsidRDefault="0038442D" w:rsidP="0038442D">
      <w:pPr>
        <w:pStyle w:val="ListParagraph"/>
        <w:spacing w:before="4" w:line="257" w:lineRule="auto"/>
        <w:ind w:left="426" w:right="711"/>
        <w:rPr>
          <w:b/>
          <w:sz w:val="44"/>
          <w:szCs w:val="44"/>
        </w:rPr>
      </w:pPr>
    </w:p>
    <w:p w14:paraId="6873A96F" w14:textId="1D5F68A3" w:rsidR="004557B6" w:rsidRDefault="004557B6" w:rsidP="004557B6">
      <w:pPr>
        <w:pStyle w:val="ListParagraph"/>
        <w:spacing w:before="4" w:line="257" w:lineRule="auto"/>
        <w:ind w:left="426" w:right="711"/>
        <w:rPr>
          <w:b/>
          <w:sz w:val="44"/>
          <w:szCs w:val="44"/>
        </w:rPr>
      </w:pPr>
    </w:p>
    <w:p w14:paraId="44150EFA" w14:textId="25D262D9" w:rsidR="0038442D" w:rsidRDefault="0038442D" w:rsidP="004557B6">
      <w:pPr>
        <w:jc w:val="center"/>
        <w:rPr>
          <w:b/>
          <w:sz w:val="24"/>
          <w:szCs w:val="24"/>
          <w:lang w:eastAsia="zh-CN"/>
        </w:rPr>
      </w:pPr>
    </w:p>
    <w:p w14:paraId="5F45488C" w14:textId="77777777" w:rsidR="0038442D" w:rsidRDefault="0038442D" w:rsidP="004557B6">
      <w:pPr>
        <w:jc w:val="center"/>
        <w:rPr>
          <w:b/>
          <w:sz w:val="24"/>
          <w:szCs w:val="24"/>
          <w:lang w:eastAsia="zh-CN"/>
        </w:rPr>
      </w:pPr>
    </w:p>
    <w:p w14:paraId="67C19965" w14:textId="77777777" w:rsidR="001609D7" w:rsidRDefault="001609D7" w:rsidP="004557B6">
      <w:pPr>
        <w:jc w:val="center"/>
        <w:rPr>
          <w:b/>
          <w:sz w:val="24"/>
          <w:szCs w:val="24"/>
          <w:lang w:eastAsia="zh-CN"/>
        </w:rPr>
      </w:pPr>
    </w:p>
    <w:p w14:paraId="09269E59" w14:textId="77777777" w:rsidR="001609D7" w:rsidRDefault="001609D7" w:rsidP="004557B6">
      <w:pPr>
        <w:jc w:val="center"/>
        <w:rPr>
          <w:b/>
          <w:sz w:val="24"/>
          <w:szCs w:val="24"/>
          <w:lang w:eastAsia="zh-CN"/>
        </w:rPr>
      </w:pPr>
    </w:p>
    <w:p w14:paraId="299569F7" w14:textId="77777777" w:rsidR="001609D7" w:rsidRDefault="001609D7" w:rsidP="004557B6">
      <w:pPr>
        <w:jc w:val="center"/>
        <w:rPr>
          <w:b/>
          <w:sz w:val="24"/>
          <w:szCs w:val="24"/>
          <w:lang w:eastAsia="zh-CN"/>
        </w:rPr>
      </w:pPr>
    </w:p>
    <w:p w14:paraId="640EF3F5" w14:textId="77777777" w:rsidR="001609D7" w:rsidRDefault="001609D7" w:rsidP="004557B6">
      <w:pPr>
        <w:jc w:val="center"/>
        <w:rPr>
          <w:b/>
          <w:sz w:val="24"/>
          <w:szCs w:val="24"/>
          <w:lang w:eastAsia="zh-CN"/>
        </w:rPr>
      </w:pPr>
    </w:p>
    <w:p w14:paraId="2CB1E5EE" w14:textId="77777777" w:rsidR="001609D7" w:rsidRDefault="001609D7" w:rsidP="004557B6">
      <w:pPr>
        <w:jc w:val="center"/>
        <w:rPr>
          <w:b/>
          <w:sz w:val="24"/>
          <w:szCs w:val="24"/>
          <w:lang w:eastAsia="zh-CN"/>
        </w:rPr>
      </w:pPr>
    </w:p>
    <w:p w14:paraId="3FCEB2D4" w14:textId="77777777" w:rsidR="001609D7" w:rsidRDefault="001609D7" w:rsidP="004557B6">
      <w:pPr>
        <w:jc w:val="center"/>
        <w:rPr>
          <w:b/>
          <w:sz w:val="24"/>
          <w:szCs w:val="24"/>
          <w:lang w:eastAsia="zh-CN"/>
        </w:rPr>
      </w:pPr>
    </w:p>
    <w:p w14:paraId="77AF40E9" w14:textId="77777777" w:rsidR="001609D7" w:rsidRDefault="001609D7" w:rsidP="004557B6">
      <w:pPr>
        <w:jc w:val="center"/>
        <w:rPr>
          <w:b/>
          <w:sz w:val="24"/>
          <w:szCs w:val="24"/>
          <w:lang w:eastAsia="zh-CN"/>
        </w:rPr>
      </w:pPr>
    </w:p>
    <w:p w14:paraId="195A18F1" w14:textId="77777777" w:rsidR="001609D7" w:rsidRDefault="001609D7" w:rsidP="004557B6">
      <w:pPr>
        <w:jc w:val="center"/>
        <w:rPr>
          <w:b/>
          <w:sz w:val="24"/>
          <w:szCs w:val="24"/>
          <w:lang w:eastAsia="zh-CN"/>
        </w:rPr>
      </w:pPr>
    </w:p>
    <w:p w14:paraId="307B976A" w14:textId="77777777" w:rsidR="001609D7" w:rsidRDefault="001609D7" w:rsidP="004557B6">
      <w:pPr>
        <w:jc w:val="center"/>
        <w:rPr>
          <w:b/>
          <w:sz w:val="24"/>
          <w:szCs w:val="24"/>
          <w:lang w:eastAsia="zh-CN"/>
        </w:rPr>
      </w:pPr>
    </w:p>
    <w:p w14:paraId="106C8A63" w14:textId="77777777" w:rsidR="001609D7" w:rsidRDefault="001609D7" w:rsidP="004557B6">
      <w:pPr>
        <w:jc w:val="center"/>
        <w:rPr>
          <w:b/>
          <w:sz w:val="24"/>
          <w:szCs w:val="24"/>
          <w:lang w:eastAsia="zh-CN"/>
        </w:rPr>
      </w:pPr>
    </w:p>
    <w:p w14:paraId="7B33B7C9" w14:textId="09448324" w:rsidR="004557B6" w:rsidRPr="00D452AB" w:rsidRDefault="006D2124" w:rsidP="004557B6">
      <w:pPr>
        <w:jc w:val="center"/>
        <w:rPr>
          <w:rFonts w:eastAsia="SimSun"/>
          <w:b/>
          <w:sz w:val="24"/>
          <w:szCs w:val="24"/>
          <w:lang w:eastAsia="zh-CN"/>
        </w:rPr>
      </w:pPr>
      <w:r w:rsidRPr="006D2124">
        <w:rPr>
          <w:b/>
          <w:sz w:val="24"/>
          <w:szCs w:val="24"/>
          <w:lang w:eastAsia="zh-CN"/>
        </w:rPr>
        <w:t xml:space="preserve">Menerapkan Etika Konsumsi </w:t>
      </w:r>
      <w:proofErr w:type="gramStart"/>
      <w:r w:rsidRPr="006D2124">
        <w:rPr>
          <w:b/>
          <w:sz w:val="24"/>
          <w:szCs w:val="24"/>
          <w:lang w:eastAsia="zh-CN"/>
        </w:rPr>
        <w:t>islam</w:t>
      </w:r>
      <w:proofErr w:type="gramEnd"/>
      <w:r w:rsidRPr="006D2124">
        <w:rPr>
          <w:b/>
          <w:sz w:val="24"/>
          <w:szCs w:val="24"/>
          <w:lang w:eastAsia="zh-CN"/>
        </w:rPr>
        <w:t xml:space="preserve"> di Era E-Commerce</w:t>
      </w:r>
    </w:p>
    <w:p w14:paraId="52181993" w14:textId="77777777" w:rsidR="004557B6" w:rsidRPr="00A35733" w:rsidRDefault="004557B6" w:rsidP="004557B6">
      <w:pPr>
        <w:jc w:val="center"/>
        <w:rPr>
          <w:rFonts w:eastAsia="SimSun"/>
          <w:color w:val="000000"/>
          <w:sz w:val="24"/>
          <w:szCs w:val="24"/>
          <w:lang w:val="id-ID" w:eastAsia="zh-CN"/>
        </w:rPr>
      </w:pPr>
      <w:r>
        <w:rPr>
          <w:b/>
          <w:sz w:val="24"/>
          <w:szCs w:val="24"/>
          <w:lang w:eastAsia="zh-CN"/>
        </w:rPr>
        <w:t>ABSTRA</w:t>
      </w:r>
      <w:r>
        <w:rPr>
          <w:b/>
          <w:sz w:val="24"/>
          <w:szCs w:val="24"/>
          <w:lang w:val="id-ID" w:eastAsia="zh-CN"/>
        </w:rPr>
        <w:t>CT</w:t>
      </w:r>
    </w:p>
    <w:p w14:paraId="417B12F9" w14:textId="009267B2" w:rsidR="006D2124" w:rsidRDefault="006D2124" w:rsidP="006D2124">
      <w:pPr>
        <w:jc w:val="both"/>
        <w:rPr>
          <w:sz w:val="24"/>
          <w:szCs w:val="24"/>
        </w:rPr>
      </w:pPr>
      <w:r w:rsidRPr="006D2124">
        <w:rPr>
          <w:sz w:val="24"/>
          <w:szCs w:val="24"/>
        </w:rPr>
        <w:t>The rapid growth of e-commerce has transformed the global consumption landscape, presenting new challenges in applying the principles of Islamic consumption ethics. This research aims to explore how Islamic consumption ethics can be effectively applied within the contemporary e-commerce context. Using a mixed-method approach, this study includes an online survey of 500 Muslim consumers across five majority-Muslim countries, 25 in-depth interviews with experts, a content analysis of 10 leading e-commerce platforms, and an online experiment with 200 participants. The findings reveal a significant gap between understanding Islamic consumption ethics and implementing them in online shopping practices. Although 92% of respondents recognize the importance of halal products, only 65% actively avoid wastefulness in their online shopping behaviors. Analysis of e-commerce platforms indicates that while 80% provide halal certification, only 30% offer information on production ethics. The online experiment demonstrates the effectiveness of technology-based interventions, with a 70% increase in ethical purchases among the group using an ethics guidance app.The study concludes that applying Islamic consumption ethics in the e-commerce era requires a holistic approach involving technological innovation, appropriate regulation, ongoing consumer education, and close collaboration among various stakeholders. Key recommendations include developing stricter standards for ethical and halal claims in e-commerce, integrating blockchain technology to enhance transparency, and implementing comprehensive educational programs on Islamic consumption ethics within the digital context. This research significantly contributes to the understanding of the intersection between Islamic ethics, consumer behavior, and e-commerce technology, providing a framework for the development of more ethical and sustainable e-commerce practices.</w:t>
      </w:r>
    </w:p>
    <w:p w14:paraId="2341D03B" w14:textId="73CA5B6F" w:rsidR="006D2124" w:rsidRDefault="006D2124" w:rsidP="006D2124">
      <w:pPr>
        <w:jc w:val="both"/>
        <w:rPr>
          <w:color w:val="000000"/>
          <w:sz w:val="24"/>
          <w:szCs w:val="24"/>
          <w:lang w:val="id-ID" w:eastAsia="zh-CN"/>
        </w:rPr>
      </w:pPr>
      <w:r w:rsidRPr="006D2124">
        <w:rPr>
          <w:b/>
          <w:color w:val="000000"/>
          <w:sz w:val="24"/>
          <w:szCs w:val="24"/>
          <w:lang w:val="id-ID" w:eastAsia="zh-CN"/>
        </w:rPr>
        <w:t xml:space="preserve">Keywords: </w:t>
      </w:r>
      <w:r w:rsidRPr="006D2124">
        <w:rPr>
          <w:color w:val="000000"/>
          <w:sz w:val="24"/>
          <w:szCs w:val="24"/>
          <w:lang w:val="id-ID" w:eastAsia="zh-CN"/>
        </w:rPr>
        <w:t>Islamic Consumption Ethics, E-commerce, Halal, Technology, Consumer Behavior</w:t>
      </w:r>
    </w:p>
    <w:p w14:paraId="3660CFB6" w14:textId="475E2F8D" w:rsidR="009F52FF" w:rsidRPr="009F52FF" w:rsidRDefault="009F52FF" w:rsidP="009F52FF">
      <w:pPr>
        <w:pStyle w:val="ListParagraph"/>
        <w:numPr>
          <w:ilvl w:val="0"/>
          <w:numId w:val="1"/>
        </w:numPr>
        <w:spacing w:before="4" w:line="257" w:lineRule="auto"/>
        <w:ind w:left="426" w:right="711"/>
        <w:jc w:val="center"/>
        <w:rPr>
          <w:b/>
          <w:sz w:val="44"/>
          <w:szCs w:val="44"/>
        </w:rPr>
      </w:pPr>
      <w:r w:rsidRPr="009F52FF">
        <w:rPr>
          <w:b/>
          <w:sz w:val="44"/>
          <w:szCs w:val="44"/>
        </w:rPr>
        <w:lastRenderedPageBreak/>
        <w:t>Bukti Konfir</w:t>
      </w:r>
      <w:r w:rsidR="001609D7">
        <w:rPr>
          <w:b/>
          <w:sz w:val="44"/>
          <w:szCs w:val="44"/>
        </w:rPr>
        <w:t>masi dan Hasil Review Pertama (10 September 2024</w:t>
      </w:r>
      <w:r w:rsidRPr="009F52FF">
        <w:rPr>
          <w:b/>
          <w:sz w:val="44"/>
          <w:szCs w:val="44"/>
        </w:rPr>
        <w:t>)</w:t>
      </w:r>
    </w:p>
    <w:p w14:paraId="6D633CEF" w14:textId="1325862D" w:rsidR="0038442D" w:rsidRDefault="0038442D" w:rsidP="001446EA">
      <w:pPr>
        <w:rPr>
          <w:sz w:val="24"/>
          <w:szCs w:val="24"/>
        </w:rPr>
      </w:pPr>
    </w:p>
    <w:p w14:paraId="21992ED0" w14:textId="6153849E" w:rsidR="0038442D" w:rsidRDefault="001609D7" w:rsidP="001446EA">
      <w:pPr>
        <w:rPr>
          <w:sz w:val="24"/>
          <w:szCs w:val="24"/>
        </w:rPr>
      </w:pPr>
      <w:r>
        <w:rPr>
          <w:noProof/>
          <w:lang w:val="en-GB" w:eastAsia="en-GB"/>
        </w:rPr>
        <w:drawing>
          <wp:anchor distT="0" distB="0" distL="114300" distR="114300" simplePos="0" relativeHeight="251659264" behindDoc="0" locked="0" layoutInCell="1" allowOverlap="1" wp14:anchorId="34F95FE8" wp14:editId="60A2AF18">
            <wp:simplePos x="0" y="0"/>
            <wp:positionH relativeFrom="margin">
              <wp:align>right</wp:align>
            </wp:positionH>
            <wp:positionV relativeFrom="paragraph">
              <wp:posOffset>6350</wp:posOffset>
            </wp:positionV>
            <wp:extent cx="5461732" cy="2611305"/>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0954" t="21893" r="10274" b="11115"/>
                    <a:stretch/>
                  </pic:blipFill>
                  <pic:spPr bwMode="auto">
                    <a:xfrm>
                      <a:off x="0" y="0"/>
                      <a:ext cx="5461732" cy="261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AFD5F" w14:textId="0C59C7E1" w:rsidR="001609D7" w:rsidRDefault="001609D7" w:rsidP="001446EA">
      <w:pPr>
        <w:rPr>
          <w:noProof/>
          <w:lang w:val="en-GB" w:eastAsia="en-GB"/>
        </w:rPr>
      </w:pPr>
    </w:p>
    <w:p w14:paraId="47FD0AAD" w14:textId="0AA11948" w:rsidR="0038442D" w:rsidRDefault="0038442D" w:rsidP="001446EA">
      <w:pPr>
        <w:rPr>
          <w:sz w:val="24"/>
          <w:szCs w:val="24"/>
        </w:rPr>
      </w:pPr>
    </w:p>
    <w:p w14:paraId="03AD70C3" w14:textId="2FCBA4A2" w:rsidR="0038442D" w:rsidRDefault="0038442D" w:rsidP="001446EA">
      <w:pPr>
        <w:rPr>
          <w:sz w:val="24"/>
          <w:szCs w:val="24"/>
        </w:rPr>
      </w:pPr>
    </w:p>
    <w:p w14:paraId="3277B2BE" w14:textId="3510FF56" w:rsidR="0038442D" w:rsidRDefault="0038442D" w:rsidP="001446EA">
      <w:pPr>
        <w:rPr>
          <w:sz w:val="24"/>
          <w:szCs w:val="24"/>
        </w:rPr>
      </w:pPr>
    </w:p>
    <w:p w14:paraId="682057B0" w14:textId="45473681" w:rsidR="0038442D" w:rsidRDefault="0038442D" w:rsidP="001446EA">
      <w:pPr>
        <w:rPr>
          <w:sz w:val="24"/>
          <w:szCs w:val="24"/>
        </w:rPr>
      </w:pPr>
    </w:p>
    <w:p w14:paraId="5802D17F" w14:textId="7F2BDEC8" w:rsidR="004E0EE6" w:rsidRDefault="004E0EE6" w:rsidP="001446EA">
      <w:pPr>
        <w:rPr>
          <w:sz w:val="24"/>
          <w:szCs w:val="24"/>
        </w:rPr>
      </w:pPr>
    </w:p>
    <w:p w14:paraId="510EA334" w14:textId="3997E82B" w:rsidR="004E0EE6" w:rsidRDefault="004E0EE6" w:rsidP="001446EA">
      <w:pPr>
        <w:rPr>
          <w:sz w:val="24"/>
          <w:szCs w:val="24"/>
        </w:rPr>
      </w:pPr>
    </w:p>
    <w:p w14:paraId="13B29124" w14:textId="4476CB8C" w:rsidR="004E0EE6" w:rsidRDefault="004E0EE6" w:rsidP="001446EA">
      <w:pPr>
        <w:rPr>
          <w:sz w:val="24"/>
          <w:szCs w:val="24"/>
        </w:rPr>
      </w:pPr>
    </w:p>
    <w:p w14:paraId="1C6B9FEA" w14:textId="67E2969E" w:rsidR="004E0EE6" w:rsidRDefault="004E0EE6" w:rsidP="001446EA">
      <w:pPr>
        <w:rPr>
          <w:sz w:val="24"/>
          <w:szCs w:val="24"/>
        </w:rPr>
      </w:pPr>
    </w:p>
    <w:p w14:paraId="1BAA86FA" w14:textId="77777777" w:rsidR="008B0FED" w:rsidRDefault="008B0FED">
      <w:pPr>
        <w:spacing w:after="160" w:line="259" w:lineRule="auto"/>
        <w:rPr>
          <w:sz w:val="24"/>
          <w:szCs w:val="24"/>
        </w:rPr>
      </w:pPr>
    </w:p>
    <w:p w14:paraId="7808F030" w14:textId="77777777" w:rsidR="008B0FED" w:rsidRDefault="008B0FED">
      <w:pPr>
        <w:spacing w:after="160" w:line="259" w:lineRule="auto"/>
        <w:rPr>
          <w:sz w:val="24"/>
          <w:szCs w:val="24"/>
        </w:rPr>
      </w:pPr>
    </w:p>
    <w:p w14:paraId="09F3480E" w14:textId="77777777" w:rsidR="008B0FED" w:rsidRDefault="008B0FED">
      <w:pPr>
        <w:spacing w:after="160" w:line="259" w:lineRule="auto"/>
        <w:rPr>
          <w:sz w:val="24"/>
          <w:szCs w:val="24"/>
        </w:rPr>
      </w:pPr>
    </w:p>
    <w:p w14:paraId="477178EA" w14:textId="77777777" w:rsidR="008B0FED" w:rsidRDefault="008B0FED" w:rsidP="008B0FED">
      <w:pPr>
        <w:pStyle w:val="NoSpacing"/>
        <w:spacing w:line="276" w:lineRule="auto"/>
        <w:rPr>
          <w:rFonts w:ascii="Sitka Display" w:hAnsi="Sitka Display"/>
          <w:b/>
          <w:color w:val="538135" w:themeColor="accent6" w:themeShade="BF"/>
          <w:sz w:val="28"/>
          <w:lang w:val="id-ID"/>
        </w:rPr>
      </w:pPr>
    </w:p>
    <w:p w14:paraId="67387B80" w14:textId="77777777" w:rsidR="008B0FED" w:rsidRDefault="008B0FED" w:rsidP="008B0FED">
      <w:pPr>
        <w:pStyle w:val="NoSpacing"/>
        <w:spacing w:line="276" w:lineRule="auto"/>
        <w:jc w:val="center"/>
        <w:rPr>
          <w:rFonts w:ascii="Sitka Display" w:hAnsi="Sitka Display"/>
          <w:b/>
          <w:color w:val="538135" w:themeColor="accent6" w:themeShade="BF"/>
          <w:sz w:val="28"/>
          <w:lang w:val="id-ID"/>
        </w:rPr>
      </w:pPr>
    </w:p>
    <w:p w14:paraId="7CE6DD2D" w14:textId="77777777" w:rsidR="008B0FED" w:rsidRDefault="008B0FED" w:rsidP="008B0FED">
      <w:pPr>
        <w:pStyle w:val="NoSpacing"/>
        <w:spacing w:line="276" w:lineRule="auto"/>
        <w:jc w:val="center"/>
        <w:rPr>
          <w:rFonts w:ascii="Sitka Display" w:hAnsi="Sitka Display"/>
          <w:b/>
          <w:color w:val="538135" w:themeColor="accent6" w:themeShade="BF"/>
          <w:sz w:val="28"/>
          <w:lang w:val="id-ID"/>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B0FED" w14:paraId="382CDE91" w14:textId="77777777" w:rsidTr="004754F1">
        <w:tc>
          <w:tcPr>
            <w:tcW w:w="4644" w:type="dxa"/>
          </w:tcPr>
          <w:p w14:paraId="3FBFF4F8" w14:textId="77777777" w:rsidR="008B0FED" w:rsidRPr="00EF5B35" w:rsidRDefault="008B0FED" w:rsidP="004754F1">
            <w:pPr>
              <w:pStyle w:val="NoSpacing"/>
              <w:spacing w:line="276" w:lineRule="auto"/>
              <w:rPr>
                <w:rFonts w:ascii="Sitka Display" w:hAnsi="Sitka Display"/>
                <w:b/>
                <w:bCs/>
                <w:color w:val="538135" w:themeColor="accent6" w:themeShade="BF"/>
                <w:sz w:val="28"/>
              </w:rPr>
            </w:pPr>
            <w:r w:rsidRPr="00EF5B35">
              <w:rPr>
                <w:rFonts w:ascii="Sitka Display" w:hAnsi="Sitka Display"/>
                <w:b/>
                <w:bCs/>
                <w:color w:val="000000"/>
                <w:spacing w:val="-21"/>
                <w:szCs w:val="16"/>
              </w:rPr>
              <w:t>V</w:t>
            </w:r>
            <w:r w:rsidRPr="00EF5B35">
              <w:rPr>
                <w:rFonts w:ascii="Sitka Display" w:hAnsi="Sitka Display"/>
                <w:b/>
                <w:bCs/>
                <w:color w:val="000000"/>
                <w:szCs w:val="16"/>
              </w:rPr>
              <w:t>ol. xx  No. xx Tahun 202x</w:t>
            </w:r>
          </w:p>
        </w:tc>
        <w:tc>
          <w:tcPr>
            <w:tcW w:w="4645" w:type="dxa"/>
          </w:tcPr>
          <w:p w14:paraId="42259E0B" w14:textId="77777777" w:rsidR="008B0FED" w:rsidRPr="00EF5B35" w:rsidRDefault="008B0FED" w:rsidP="004754F1">
            <w:pPr>
              <w:pStyle w:val="NoSpacing"/>
              <w:spacing w:line="276" w:lineRule="auto"/>
              <w:rPr>
                <w:rFonts w:ascii="Sitka Display" w:hAnsi="Sitka Display"/>
                <w:b/>
                <w:bCs/>
                <w:color w:val="538135" w:themeColor="accent6" w:themeShade="BF"/>
                <w:sz w:val="28"/>
              </w:rPr>
            </w:pPr>
            <w:r w:rsidRPr="00EF5B35">
              <w:rPr>
                <w:rFonts w:ascii="Sitka Display" w:hAnsi="Sitka Display"/>
                <w:b/>
                <w:bCs/>
              </w:rPr>
              <w:t xml:space="preserve">              ISSN Media Elektronik: </w:t>
            </w:r>
            <w:r w:rsidRPr="00EF5B35">
              <w:rPr>
                <w:rFonts w:ascii="Sitka Display" w:hAnsi="Sitka Display" w:cstheme="majorBidi"/>
                <w:b/>
                <w:bCs/>
                <w:color w:val="000000"/>
                <w:shd w:val="clear" w:color="auto" w:fill="FFFFFF"/>
              </w:rPr>
              <w:t>2722-6557</w:t>
            </w:r>
          </w:p>
        </w:tc>
      </w:tr>
    </w:tbl>
    <w:p w14:paraId="2C6340F6" w14:textId="77777777" w:rsidR="008B0FED" w:rsidRDefault="008B0FED" w:rsidP="008B0FED">
      <w:pPr>
        <w:pStyle w:val="NoSpacing"/>
        <w:spacing w:line="276" w:lineRule="auto"/>
        <w:jc w:val="center"/>
        <w:rPr>
          <w:rStyle w:val="Hyperlink"/>
          <w:rFonts w:ascii="Sitka Display" w:hAnsi="Sitka Display"/>
          <w:b/>
          <w:sz w:val="28"/>
        </w:rPr>
      </w:pPr>
    </w:p>
    <w:p w14:paraId="76BFE080" w14:textId="77777777" w:rsidR="008B0FED" w:rsidRPr="003C40D0" w:rsidRDefault="008B0FED" w:rsidP="008B0FED">
      <w:pPr>
        <w:pStyle w:val="NoSpacing"/>
        <w:spacing w:line="276" w:lineRule="auto"/>
        <w:jc w:val="center"/>
        <w:rPr>
          <w:rStyle w:val="Hyperlink"/>
          <w:rFonts w:ascii="Sitka Display" w:hAnsi="Sitka Display"/>
          <w:b/>
          <w:sz w:val="28"/>
        </w:rPr>
      </w:pPr>
      <w:r w:rsidRPr="003C40D0">
        <w:rPr>
          <w:rStyle w:val="Hyperlink"/>
          <w:rFonts w:ascii="Sitka Display" w:hAnsi="Sitka Display"/>
          <w:b/>
          <w:sz w:val="28"/>
        </w:rPr>
        <w:t>Menerapkan Etika Ko</w:t>
      </w:r>
      <w:r>
        <w:rPr>
          <w:rStyle w:val="Hyperlink"/>
          <w:rFonts w:ascii="Sitka Display" w:hAnsi="Sitka Display"/>
          <w:b/>
          <w:sz w:val="28"/>
        </w:rPr>
        <w:t>nsumsi Islami di Era E-commerce</w:t>
      </w:r>
    </w:p>
    <w:p w14:paraId="3A14851D" w14:textId="77777777" w:rsidR="008B0FED" w:rsidRPr="00D51AEF" w:rsidRDefault="008B0FED" w:rsidP="008B0FED">
      <w:pPr>
        <w:pStyle w:val="NoSpacing"/>
        <w:spacing w:line="276" w:lineRule="auto"/>
        <w:jc w:val="center"/>
        <w:rPr>
          <w:rFonts w:ascii="Sitka Display" w:hAnsi="Sitka Display"/>
          <w:u w:val="single"/>
          <w:lang w:val="id-ID" w:eastAsia="id-ID"/>
        </w:rPr>
      </w:pPr>
    </w:p>
    <w:p w14:paraId="404371B1" w14:textId="77777777" w:rsidR="008B0FED" w:rsidRPr="004454C7" w:rsidRDefault="008B0FED" w:rsidP="008B0FED">
      <w:pPr>
        <w:spacing w:line="276" w:lineRule="auto"/>
        <w:jc w:val="center"/>
        <w:textAlignment w:val="baseline"/>
        <w:rPr>
          <w:rFonts w:ascii="Sitka Display" w:hAnsi="Sitka Display"/>
          <w:b/>
          <w:bCs/>
          <w:sz w:val="22"/>
          <w:szCs w:val="22"/>
          <w:vertAlign w:val="superscript"/>
        </w:rPr>
      </w:pPr>
      <w:r>
        <w:rPr>
          <w:rFonts w:ascii="Sitka Display" w:hAnsi="Sitka Display"/>
          <w:b/>
          <w:bCs/>
          <w:sz w:val="22"/>
          <w:szCs w:val="22"/>
        </w:rPr>
        <w:t>Eni Susilowati</w:t>
      </w:r>
      <w:r>
        <w:rPr>
          <w:rFonts w:ascii="Sitka Display" w:hAnsi="Sitka Display"/>
          <w:b/>
          <w:bCs/>
          <w:sz w:val="22"/>
          <w:szCs w:val="22"/>
          <w:vertAlign w:val="superscript"/>
        </w:rPr>
        <w:t>1</w:t>
      </w:r>
      <w:r>
        <w:rPr>
          <w:rFonts w:ascii="Sitka Display" w:hAnsi="Sitka Display"/>
          <w:b/>
          <w:bCs/>
          <w:sz w:val="22"/>
          <w:szCs w:val="22"/>
        </w:rPr>
        <w:t>, Yhadi Firdiansyah</w:t>
      </w:r>
      <w:r>
        <w:rPr>
          <w:rFonts w:ascii="Sitka Display" w:hAnsi="Sitka Display"/>
          <w:b/>
          <w:bCs/>
          <w:sz w:val="22"/>
          <w:szCs w:val="22"/>
          <w:vertAlign w:val="superscript"/>
        </w:rPr>
        <w:t>2</w:t>
      </w:r>
      <w:r>
        <w:rPr>
          <w:rFonts w:ascii="Sitka Display" w:hAnsi="Sitka Display"/>
          <w:b/>
          <w:bCs/>
          <w:sz w:val="22"/>
          <w:szCs w:val="22"/>
        </w:rPr>
        <w:t>, Ayu Febri Puspitasari</w:t>
      </w:r>
      <w:r>
        <w:rPr>
          <w:rFonts w:ascii="Sitka Display" w:hAnsi="Sitka Display"/>
          <w:b/>
          <w:bCs/>
          <w:sz w:val="22"/>
          <w:szCs w:val="22"/>
          <w:vertAlign w:val="superscript"/>
        </w:rPr>
        <w:t>3</w:t>
      </w:r>
    </w:p>
    <w:p w14:paraId="766D6A11" w14:textId="77777777" w:rsidR="008B0FED" w:rsidRPr="004454C7" w:rsidRDefault="008B0FED" w:rsidP="008B0FED">
      <w:pPr>
        <w:spacing w:line="276" w:lineRule="auto"/>
        <w:jc w:val="center"/>
        <w:textAlignment w:val="baseline"/>
        <w:rPr>
          <w:rFonts w:ascii="Sitka Display" w:hAnsi="Sitka Display"/>
          <w:sz w:val="22"/>
          <w:szCs w:val="22"/>
          <w:vertAlign w:val="superscript"/>
        </w:rPr>
      </w:pPr>
      <w:r>
        <w:rPr>
          <w:rFonts w:ascii="Sitka Display" w:hAnsi="Sitka Display"/>
          <w:sz w:val="22"/>
          <w:szCs w:val="22"/>
        </w:rPr>
        <w:t xml:space="preserve">Ekonomi Syariah FEBI </w:t>
      </w:r>
      <w:r w:rsidRPr="003C40D0">
        <w:rPr>
          <w:rFonts w:ascii="Sitka Display" w:hAnsi="Sitka Display"/>
          <w:sz w:val="22"/>
          <w:szCs w:val="22"/>
        </w:rPr>
        <w:t>Universitas Islam Negeri Sayyid Ali Rahmatullah</w:t>
      </w:r>
      <w:r>
        <w:rPr>
          <w:rFonts w:ascii="Sitka Display" w:hAnsi="Sitka Display"/>
          <w:sz w:val="22"/>
          <w:szCs w:val="22"/>
        </w:rPr>
        <w:t xml:space="preserve"> Tulungagung</w:t>
      </w:r>
      <w:r>
        <w:rPr>
          <w:rFonts w:ascii="Sitka Display" w:hAnsi="Sitka Display"/>
          <w:sz w:val="22"/>
          <w:szCs w:val="22"/>
          <w:vertAlign w:val="superscript"/>
        </w:rPr>
        <w:t>1</w:t>
      </w:r>
      <w:r>
        <w:rPr>
          <w:rFonts w:ascii="Sitka Display" w:hAnsi="Sitka Display"/>
          <w:sz w:val="22"/>
          <w:szCs w:val="22"/>
        </w:rPr>
        <w:t>, Ilmu Pengetahuan Sosial Fakultas Ilmu Tarbiyah dan Keguruan Universitas Islam Negeri Maulana Malik Ibrahim Malang</w:t>
      </w:r>
      <w:r>
        <w:rPr>
          <w:rFonts w:ascii="Sitka Display" w:hAnsi="Sitka Display"/>
          <w:sz w:val="22"/>
          <w:szCs w:val="22"/>
          <w:vertAlign w:val="superscript"/>
        </w:rPr>
        <w:t>2</w:t>
      </w:r>
      <w:r>
        <w:rPr>
          <w:rFonts w:ascii="Sitka Display" w:hAnsi="Sitka Display"/>
          <w:sz w:val="22"/>
          <w:szCs w:val="22"/>
        </w:rPr>
        <w:t xml:space="preserve">, Manajemen Bisnis Syariah FEBI </w:t>
      </w:r>
      <w:r w:rsidRPr="003C40D0">
        <w:rPr>
          <w:rFonts w:ascii="Sitka Display" w:hAnsi="Sitka Display"/>
          <w:sz w:val="22"/>
          <w:szCs w:val="22"/>
        </w:rPr>
        <w:t>Universitas Islam Negeri Sayyid Ali Rahmatullah</w:t>
      </w:r>
      <w:r>
        <w:rPr>
          <w:rFonts w:ascii="Sitka Display" w:hAnsi="Sitka Display"/>
          <w:sz w:val="22"/>
          <w:szCs w:val="22"/>
        </w:rPr>
        <w:t xml:space="preserve"> Tulungagung</w:t>
      </w:r>
      <w:r>
        <w:rPr>
          <w:rFonts w:ascii="Sitka Display" w:hAnsi="Sitka Display"/>
          <w:sz w:val="22"/>
          <w:szCs w:val="22"/>
          <w:vertAlign w:val="superscript"/>
        </w:rPr>
        <w:t>3</w:t>
      </w:r>
    </w:p>
    <w:p w14:paraId="5E8AF50D" w14:textId="77777777" w:rsidR="008B0FED" w:rsidRPr="00CC4C21" w:rsidRDefault="008B0FED" w:rsidP="008B0FED">
      <w:pPr>
        <w:pStyle w:val="NoSpacing"/>
        <w:spacing w:line="276" w:lineRule="auto"/>
        <w:jc w:val="center"/>
        <w:rPr>
          <w:rFonts w:ascii="Sitka Display" w:hAnsi="Sitka Display"/>
          <w:sz w:val="22"/>
          <w:szCs w:val="22"/>
          <w:lang w:eastAsia="id-ID"/>
        </w:rPr>
      </w:pPr>
      <w:hyperlink r:id="rId7" w:history="1">
        <w:r w:rsidRPr="00022F2B">
          <w:rPr>
            <w:rStyle w:val="Hyperlink"/>
            <w:rFonts w:ascii="Sitka Display" w:hAnsi="Sitka Display"/>
            <w:sz w:val="22"/>
            <w:szCs w:val="22"/>
            <w:lang w:eastAsia="id-ID"/>
          </w:rPr>
          <w:t>enisusilowati1818uin@gmail.com</w:t>
        </w:r>
      </w:hyperlink>
    </w:p>
    <w:p w14:paraId="13E7DCB3" w14:textId="77777777" w:rsidR="008B0FED" w:rsidRDefault="008B0FED" w:rsidP="008B0FED">
      <w:pPr>
        <w:pStyle w:val="NoSpacing"/>
        <w:spacing w:line="276" w:lineRule="auto"/>
        <w:rPr>
          <w:rFonts w:ascii="Sitka Display" w:hAnsi="Sitka Display"/>
          <w:lang w:val="id-ID" w:eastAsia="id-ID"/>
        </w:rPr>
      </w:pPr>
    </w:p>
    <w:p w14:paraId="410A84DC" w14:textId="77777777" w:rsidR="008B0FED" w:rsidRDefault="008B0FED" w:rsidP="008B0FED">
      <w:pPr>
        <w:pStyle w:val="a4"/>
        <w:spacing w:before="0" w:beforeAutospacing="0" w:after="0" w:afterAutospacing="0" w:line="276" w:lineRule="auto"/>
        <w:contextualSpacing/>
        <w:jc w:val="both"/>
        <w:rPr>
          <w:rFonts w:ascii="Sitka Display" w:hAnsi="Sitka Display"/>
          <w:bCs/>
        </w:rPr>
      </w:pPr>
      <w:r w:rsidRPr="002B633F">
        <w:rPr>
          <w:rFonts w:ascii="Sitka Display" w:hAnsi="Sitka Display"/>
          <w:b/>
          <w:lang w:val="id-ID"/>
        </w:rPr>
        <w:t>Abstrak</w:t>
      </w:r>
      <w:r w:rsidRPr="002B633F">
        <w:rPr>
          <w:rFonts w:ascii="Sitka Display" w:hAnsi="Sitka Display"/>
          <w:bCs/>
        </w:rPr>
        <w:t>:</w:t>
      </w:r>
      <w:r w:rsidRPr="00D51AEF">
        <w:rPr>
          <w:rFonts w:ascii="Sitka Display" w:hAnsi="Sitka Display"/>
          <w:bCs/>
        </w:rPr>
        <w:t xml:space="preserve"> </w:t>
      </w:r>
    </w:p>
    <w:p w14:paraId="4B97D0DA" w14:textId="77777777" w:rsidR="008B0FED" w:rsidRPr="00C06677" w:rsidRDefault="008B0FED" w:rsidP="008B0FED">
      <w:pPr>
        <w:pStyle w:val="a4"/>
        <w:spacing w:line="276" w:lineRule="auto"/>
        <w:contextualSpacing/>
        <w:jc w:val="both"/>
        <w:rPr>
          <w:rFonts w:ascii="Sitka Display" w:hAnsi="Sitka Display"/>
          <w:bCs/>
        </w:rPr>
      </w:pPr>
      <w:r w:rsidRPr="00C06677">
        <w:rPr>
          <w:rFonts w:ascii="Sitka Display" w:hAnsi="Sitka Display"/>
          <w:bCs/>
        </w:rPr>
        <w:t xml:space="preserve">Pertumbuhan pesat e-commerce telah mengubah lanskap konsumsi global, menimbulkan tantangan baru dalam penerapan prinsip-prinsip etika konsumsi Islami. Penelitian ini bertujuan untuk mengeksplorasi bagaimana etika konsumsi Islami dapat diterapkan secara efektif dalam konteks e-commerce kontemporer. Menggunakan pendekatan mixed-method, studi ini melibatkan survei online terhadap 500 konsumen Muslim di lima negara mayoritas Muslim, 25 wawancara mendalam dengan para ahli, analisis konten 10 platform e-commerce terkemuka, dan eksperimen </w:t>
      </w:r>
      <w:r w:rsidRPr="00C06677">
        <w:rPr>
          <w:rFonts w:ascii="Sitka Display" w:hAnsi="Sitka Display"/>
          <w:bCs/>
        </w:rPr>
        <w:lastRenderedPageBreak/>
        <w:t>online dengan 200 partisipan.</w:t>
      </w:r>
      <w:r>
        <w:rPr>
          <w:rFonts w:ascii="Sitka Display" w:hAnsi="Sitka Display"/>
          <w:bCs/>
        </w:rPr>
        <w:t xml:space="preserve"> </w:t>
      </w:r>
      <w:r w:rsidRPr="00C06677">
        <w:rPr>
          <w:rFonts w:ascii="Sitka Display" w:hAnsi="Sitka Display"/>
          <w:bCs/>
        </w:rPr>
        <w:t>Hasil penelitian mengungkapkan kesenjangan signifikan antara pemahaman prinsip-prinsip etika konsumsi Islami dan implementasinya dalam praktik belanja online. Meskipun 92% responden memahami pentingnya produk halal, hanya 65% yang secara aktif menghindari pemborosan dalam perilaku belanja online mereka. Analisis platform e-commerce menunjukkan bahwa meskipun 80% menyediakan sertifikasi halal, hanya 30% yang memberikan informasi tentang etika produksi. Eksperimen online mendemonstrasikan efektivitas intervensi berbasis teknologi, dengan 70% peningkatan pembelian etis pada kelompok yang menggunakan aplikasi panduan etika.</w:t>
      </w:r>
      <w:r>
        <w:rPr>
          <w:rFonts w:ascii="Sitka Display" w:hAnsi="Sitka Display"/>
          <w:bCs/>
        </w:rPr>
        <w:t xml:space="preserve"> Hasil penelitian </w:t>
      </w:r>
      <w:r w:rsidRPr="00C06677">
        <w:rPr>
          <w:rFonts w:ascii="Sitka Display" w:hAnsi="Sitka Display"/>
          <w:bCs/>
        </w:rPr>
        <w:t>bahwa menerapkan etika konsumsi Islami di era e-commerce membutuhkan pendekatan holistik yang melibatkan inovasi teknologi, regulasi yang tepat, edukasi konsumen yang berkelanjutan, dan kerjasama erat antara berbagai pemangku kepentingan. Rekomendasi utama meliputi pengembangan standar yang lebih ketat untuk klaim etis dan halal dalam e-commerce, integrasi teknologi blockchain untuk meningkatkan transparansi, dan implementasi program edukasi komprehensif tentang etika konsumsi Islami dalam konteks digital.</w:t>
      </w:r>
      <w:r>
        <w:rPr>
          <w:rFonts w:ascii="Sitka Display" w:hAnsi="Sitka Display"/>
          <w:bCs/>
        </w:rPr>
        <w:t xml:space="preserve"> </w:t>
      </w:r>
      <w:r w:rsidRPr="00C06677">
        <w:rPr>
          <w:rFonts w:ascii="Sitka Display" w:hAnsi="Sitka Display"/>
          <w:bCs/>
        </w:rPr>
        <w:t>Penelitian ini memberikan kontribusi signifikan terhadap pemahaman tentang interseksi antara etika Islam, perilaku konsumen, dan teknologi e-commerce, serta menyediakan kerangka kerja untuk pengembangan praktik e-commerce yang lebih etis dan berkelanjutan.</w:t>
      </w:r>
    </w:p>
    <w:p w14:paraId="1A340860" w14:textId="77777777" w:rsidR="008B0FED" w:rsidRPr="00C06677" w:rsidRDefault="008B0FED" w:rsidP="008B0FED">
      <w:pPr>
        <w:pStyle w:val="a4"/>
        <w:spacing w:line="276" w:lineRule="auto"/>
        <w:contextualSpacing/>
        <w:jc w:val="both"/>
        <w:rPr>
          <w:rFonts w:ascii="Sitka Display" w:hAnsi="Sitka Display"/>
          <w:bCs/>
        </w:rPr>
      </w:pPr>
    </w:p>
    <w:p w14:paraId="593201CC" w14:textId="77777777" w:rsidR="008B0FED" w:rsidRPr="00C06677" w:rsidRDefault="008B0FED" w:rsidP="008B0FED">
      <w:pPr>
        <w:pStyle w:val="a4"/>
        <w:spacing w:line="276" w:lineRule="auto"/>
        <w:contextualSpacing/>
        <w:jc w:val="both"/>
        <w:rPr>
          <w:rFonts w:ascii="Sitka Display" w:hAnsi="Sitka Display"/>
          <w:bCs/>
        </w:rPr>
      </w:pPr>
      <w:r w:rsidRPr="00C06677">
        <w:rPr>
          <w:rFonts w:ascii="Sitka Display" w:hAnsi="Sitka Display"/>
          <w:bCs/>
        </w:rPr>
        <w:t>Kata kunci: Etika Konsumsi Islami, E-commerce, Halal, Teknologi, Perilaku Konsumen</w:t>
      </w:r>
    </w:p>
    <w:p w14:paraId="6E7BCE6A" w14:textId="77777777" w:rsidR="008B0FED" w:rsidRPr="00C06677" w:rsidRDefault="008B0FED" w:rsidP="008B0FED">
      <w:pPr>
        <w:pStyle w:val="a4"/>
        <w:spacing w:line="276" w:lineRule="auto"/>
        <w:contextualSpacing/>
        <w:jc w:val="both"/>
        <w:rPr>
          <w:rFonts w:ascii="Sitka Display" w:hAnsi="Sitka Display"/>
          <w:bCs/>
        </w:rPr>
      </w:pPr>
    </w:p>
    <w:p w14:paraId="1EAABA83" w14:textId="77777777" w:rsidR="008B0FED" w:rsidRPr="00C06677" w:rsidRDefault="008B0FED" w:rsidP="008B0FED">
      <w:pPr>
        <w:pStyle w:val="a4"/>
        <w:spacing w:line="276" w:lineRule="auto"/>
        <w:contextualSpacing/>
        <w:jc w:val="both"/>
        <w:rPr>
          <w:rFonts w:ascii="Sitka Display" w:hAnsi="Sitka Display"/>
          <w:bCs/>
        </w:rPr>
      </w:pPr>
    </w:p>
    <w:p w14:paraId="16C1ECC3" w14:textId="77777777" w:rsidR="008B0FED" w:rsidRPr="00CE7C0E" w:rsidRDefault="008B0FED" w:rsidP="008B0FED">
      <w:pPr>
        <w:pBdr>
          <w:top w:val="single" w:sz="8" w:space="1" w:color="auto"/>
        </w:pBdr>
        <w:rPr>
          <w:rFonts w:ascii="Sitka Display" w:hAnsi="Sitka Display"/>
        </w:rPr>
      </w:pPr>
    </w:p>
    <w:p w14:paraId="5340F5E9" w14:textId="307ED802" w:rsidR="008B0FED" w:rsidRPr="002B633F" w:rsidRDefault="008B0FED" w:rsidP="008B0FED">
      <w:pPr>
        <w:pStyle w:val="NoSpacing"/>
        <w:numPr>
          <w:ilvl w:val="0"/>
          <w:numId w:val="2"/>
        </w:numPr>
        <w:spacing w:line="276" w:lineRule="auto"/>
        <w:ind w:left="284" w:hanging="284"/>
        <w:jc w:val="both"/>
        <w:rPr>
          <w:rFonts w:ascii="Sitka Display" w:hAnsi="Sitka Display"/>
          <w:b/>
          <w:lang w:val="id-ID"/>
        </w:rPr>
      </w:pPr>
      <w:r>
        <w:rPr>
          <w:rFonts w:ascii="Sitka Display" w:hAnsi="Sitka Display"/>
          <w:b/>
        </w:rPr>
        <w:t>P</w:t>
      </w:r>
      <w:r w:rsidRPr="002B633F">
        <w:rPr>
          <w:rFonts w:ascii="Sitka Display" w:hAnsi="Sitka Display"/>
          <w:b/>
        </w:rPr>
        <w:t>endahuluan</w:t>
      </w:r>
    </w:p>
    <w:p w14:paraId="7E26D657" w14:textId="77777777" w:rsidR="008B0FED" w:rsidRPr="00CF0B9D" w:rsidRDefault="008B0FED" w:rsidP="008B0FED">
      <w:pPr>
        <w:pStyle w:val="NoSpacing"/>
        <w:spacing w:line="276" w:lineRule="auto"/>
        <w:ind w:firstLine="567"/>
        <w:jc w:val="both"/>
        <w:rPr>
          <w:rFonts w:ascii="Sitka Display" w:hAnsi="Sitka Display"/>
        </w:rPr>
      </w:pPr>
      <w:r w:rsidRPr="00CF0B9D">
        <w:rPr>
          <w:rFonts w:ascii="Sitka Display" w:hAnsi="Sitka Display"/>
        </w:rPr>
        <w:t>Perkembangan teknologi digital dan internet telah mengubah berbagai aspek kehidupan manusia, termasuk dalam bidang ekonomi dan perdagangan. Salah satu fenomena yang paling menonjol adalah munculnya e-commerce atau perdagangan elektronik yang telah menjadi salah satu pilar utama dalam perekonomian global. Di Indonesia, pertumbuhan e-commerce sangat pesat dengan berbagai platform seperti Tokopedia, Shopee, Lazada, dan lainnya yang memfasilitasi jutaan transaksi setiap harinya. Namun, dengan kemudahan dan kecepatan yang ditawarkan oleh e-commerce, muncul pula tantangan etis yang harus dihadapi oleh konsumen, terutama dalam konteks masyarakat Muslim yang mengacu pada nilai-nilai Islam dalam aktivitas sehari-hari, termasuk dalam hal konsumsi.</w:t>
      </w:r>
    </w:p>
    <w:p w14:paraId="32F9BA9F" w14:textId="77777777" w:rsidR="008B0FED" w:rsidRDefault="008B0FED" w:rsidP="008B0FED">
      <w:pPr>
        <w:pStyle w:val="NoSpacing"/>
        <w:spacing w:line="276" w:lineRule="auto"/>
        <w:ind w:firstLine="567"/>
        <w:jc w:val="both"/>
        <w:rPr>
          <w:rFonts w:ascii="Sitka Display" w:hAnsi="Sitka Display"/>
        </w:rPr>
      </w:pPr>
      <w:r w:rsidRPr="00A05067">
        <w:rPr>
          <w:rFonts w:ascii="Sitka Display" w:hAnsi="Sitka Display"/>
        </w:rPr>
        <w:t>Revolusi digital telah mengubah lanskap ekonomi global secara fundamental, dengan menggunakan e-commerce menjadi salah satu manifestasi paling signifikan dari transformasi ini. Menurut laporan dar</w:t>
      </w:r>
      <w:r>
        <w:rPr>
          <w:rFonts w:ascii="Sitka Display" w:hAnsi="Sitka Display"/>
        </w:rPr>
        <w:t xml:space="preserve">i </w:t>
      </w:r>
      <w:r>
        <w:rPr>
          <w:rFonts w:ascii="Sitka Display" w:hAnsi="Sitka Display"/>
        </w:rPr>
        <w:fldChar w:fldCharType="begin" w:fldLock="1"/>
      </w:r>
      <w:r>
        <w:rPr>
          <w:rFonts w:ascii="Sitka Display" w:hAnsi="Sitka Display"/>
        </w:rPr>
        <w:instrText>ADDIN CSL_CITATION {"citationItems":[{"id":"ITEM-1","itemData":{"author":[{"dropping-particle":"","family":"Marketer","given":"","non-dropping-particle":"","parse-names":false,"suffix":""}],"id":"ITEM-1","issued":{"date-parts":[["2023"]]},"title":"Global Ecommerce Forecast 2023","type":"article-journal"},"uris":["http://www.mendeley.com/documents/?uuid=f4b1ecfd-4476-40e5-b1c4-5e04df7c784c"]}],"mendeley":{"formattedCitation":"(Marketer, 2023)","plainTextFormattedCitation":"(Marketer, 2023)","previouslyFormattedCitation":"(Marketer, 2023)"},"properties":{"noteIndex":0},"schema":"https://github.com/citation-style-language/schema/raw/master/csl-citation.json"}</w:instrText>
      </w:r>
      <w:r>
        <w:rPr>
          <w:rFonts w:ascii="Sitka Display" w:hAnsi="Sitka Display"/>
        </w:rPr>
        <w:fldChar w:fldCharType="separate"/>
      </w:r>
      <w:r w:rsidRPr="002447F4">
        <w:rPr>
          <w:rFonts w:ascii="Sitka Display" w:hAnsi="Sitka Display"/>
          <w:noProof/>
        </w:rPr>
        <w:t>(Marketer, 2023)</w:t>
      </w:r>
      <w:r>
        <w:rPr>
          <w:rFonts w:ascii="Sitka Display" w:hAnsi="Sitka Display"/>
        </w:rPr>
        <w:fldChar w:fldCharType="end"/>
      </w:r>
      <w:r w:rsidRPr="00A05067">
        <w:rPr>
          <w:rFonts w:ascii="Sitka Display" w:hAnsi="Sitka Display"/>
        </w:rPr>
        <w:t xml:space="preserve">, penjualan e-commerce global diproyeksikan mencapai $6,3 triliun pada tahun 2024, menunjukkan pertumbuhan yang eksponensial dari $3,5 triliun pada tahun 2019. Pertumbuhan pesat ini tidak hanya mengubah </w:t>
      </w:r>
      <w:proofErr w:type="gramStart"/>
      <w:r w:rsidRPr="00A05067">
        <w:rPr>
          <w:rFonts w:ascii="Sitka Display" w:hAnsi="Sitka Display"/>
        </w:rPr>
        <w:t>cara</w:t>
      </w:r>
      <w:proofErr w:type="gramEnd"/>
      <w:r w:rsidRPr="00A05067">
        <w:rPr>
          <w:rFonts w:ascii="Sitka Display" w:hAnsi="Sitka Display"/>
        </w:rPr>
        <w:t xml:space="preserve"> konsumen berinteraksi dengan pasar, </w:t>
      </w:r>
      <w:r w:rsidRPr="00A05067">
        <w:rPr>
          <w:rFonts w:ascii="Sitka Display" w:hAnsi="Sitka Display"/>
        </w:rPr>
        <w:lastRenderedPageBreak/>
        <w:t xml:space="preserve">tetapi juga menantang paradigma tradisional tentang konsumsi dan etika ekonomi. Dalam konteks Islam, konsep konsumsi tidak hanya terbatas pada pemenuhan kebutuhan material, tetapi juga mencakup dimensi spiritual dan etis. Al-Quran dan Hadits memberikan panduan komprehensif tentang perilaku konsumsi yang ideal, menekankan prinsip-prinsip seperti moderasi (wasatiyyah), keadilan ('adl), dan tanggung jawab sosial (maslahah). Namun, implementasi prinsip-prinsip ini menjadi semakin kompleks di era yaitu e-commerce, di mana akses tanpa batas ke produk global dan strategi pemasaran digital yang agresif dapat mendorong pola konsumsi yang berlebihan dan tidak berkelanjutan. </w:t>
      </w:r>
    </w:p>
    <w:p w14:paraId="317938B5" w14:textId="77777777" w:rsidR="008B0FED" w:rsidRDefault="008B0FED" w:rsidP="008B0FED">
      <w:pPr>
        <w:pStyle w:val="NoSpacing"/>
        <w:spacing w:line="276" w:lineRule="auto"/>
        <w:ind w:firstLine="567"/>
        <w:jc w:val="both"/>
        <w:rPr>
          <w:rFonts w:ascii="Sitka Display" w:hAnsi="Sitka Display"/>
        </w:rPr>
      </w:pPr>
      <w:r w:rsidRPr="00CF0B9D">
        <w:rPr>
          <w:rFonts w:ascii="Sitka Display" w:hAnsi="Sitka Display"/>
        </w:rPr>
        <w:t xml:space="preserve">Era e-commerce menawarkan akses yang lebih luas dan cepat terhadap berbagai produk dari seluruh dunia, namun di sisi lain, juga membawa tantangan etis yang lebih kompleks. Salah satunya adalah transparansi dan kejujuran dalam transaksi. Banyak konsumen sering kali tidak memiliki informasi yang cukup tentang asal-usul produk, </w:t>
      </w:r>
      <w:proofErr w:type="gramStart"/>
      <w:r w:rsidRPr="00CF0B9D">
        <w:rPr>
          <w:rFonts w:ascii="Sitka Display" w:hAnsi="Sitka Display"/>
        </w:rPr>
        <w:t>cara</w:t>
      </w:r>
      <w:proofErr w:type="gramEnd"/>
      <w:r w:rsidRPr="00CF0B9D">
        <w:rPr>
          <w:rFonts w:ascii="Sitka Display" w:hAnsi="Sitka Display"/>
        </w:rPr>
        <w:t xml:space="preserve"> produksi, hingga dampaknya terhadap lingkungan dan sosial. Dalam hal ini, Islam mengajarkan pentingnya transparansi (al-bayan) dan kejujuran (as-sidq) dalam jual beli, sehingga pembeli dapat membuat keputusan yang berdasarkan informasi yang memadai dan etis.</w:t>
      </w:r>
    </w:p>
    <w:p w14:paraId="12815485" w14:textId="77777777" w:rsidR="008B0FED" w:rsidRDefault="008B0FED" w:rsidP="008B0FED">
      <w:pPr>
        <w:pStyle w:val="NoSpacing"/>
        <w:spacing w:line="276" w:lineRule="auto"/>
        <w:ind w:firstLine="567"/>
        <w:jc w:val="both"/>
        <w:rPr>
          <w:rFonts w:ascii="Sitka Display" w:hAnsi="Sitka Display"/>
        </w:rPr>
      </w:pPr>
      <w:r w:rsidRPr="004454C7">
        <w:rPr>
          <w:rFonts w:ascii="Sitka Display" w:hAnsi="Sitka Display"/>
        </w:rPr>
        <w:t>Urgensi penelitian ini terletak pada pentingnya memahami dan mengembangkan panduan bagi umat Islam dalam berbelanja secara online, yang sesuai dengan prinsip-prinsip syariah dan etika Islami. Ada beberapa alasan mengapa penelitian ini mendesak untuk dilakukan:</w:t>
      </w:r>
      <w:r>
        <w:rPr>
          <w:rFonts w:ascii="Sitka Display" w:hAnsi="Sitka Display"/>
        </w:rPr>
        <w:t xml:space="preserve"> </w:t>
      </w:r>
    </w:p>
    <w:p w14:paraId="1B5ACB7B" w14:textId="77777777" w:rsidR="008B0FED" w:rsidRDefault="008B0FED" w:rsidP="008B0FED">
      <w:pPr>
        <w:pStyle w:val="NoSpacing"/>
        <w:spacing w:line="276" w:lineRule="auto"/>
        <w:jc w:val="both"/>
        <w:rPr>
          <w:rFonts w:ascii="Sitka Display" w:hAnsi="Sitka Display"/>
        </w:rPr>
      </w:pPr>
      <w:r>
        <w:rPr>
          <w:rFonts w:ascii="Sitka Display" w:hAnsi="Sitka Display"/>
        </w:rPr>
        <w:t xml:space="preserve">1) </w:t>
      </w:r>
      <w:r w:rsidRPr="004454C7">
        <w:rPr>
          <w:rFonts w:ascii="Sitka Display" w:hAnsi="Sitka Display"/>
        </w:rPr>
        <w:t>Perkembangan Pesat E-commerce</w:t>
      </w:r>
      <w:r>
        <w:rPr>
          <w:rFonts w:ascii="Sitka Display" w:hAnsi="Sitka Display"/>
        </w:rPr>
        <w:t xml:space="preserve"> ; </w:t>
      </w:r>
      <w:r w:rsidRPr="004454C7">
        <w:rPr>
          <w:rFonts w:ascii="Sitka Display" w:hAnsi="Sitka Display"/>
        </w:rPr>
        <w:t xml:space="preserve">Penggunaan e-commerce di Indonesia terus mengalami peningkatan, terutama setelah pandemi COVID-19 yang memaksa masyarakat untuk lebih mengandalkan teknologi dalam berbagai aspek kehidupan, termasuk berbelanja. </w:t>
      </w:r>
      <w:r>
        <w:rPr>
          <w:rFonts w:ascii="Sitka Display" w:hAnsi="Sitka Display"/>
        </w:rPr>
        <w:fldChar w:fldCharType="begin" w:fldLock="1"/>
      </w:r>
      <w:r>
        <w:rPr>
          <w:rFonts w:ascii="Sitka Display" w:hAnsi="Sitka Display"/>
        </w:rPr>
        <w:instrText>ADDIN CSL_CITATION {"citationItems":[{"id":"ITEM-1","itemData":{"author":[{"dropping-particle":"","family":"Abdullah (2018)","given":"","non-dropping-particle":"","parse-names":false,"suffix":""}],"editor":[{"dropping-particle":"","family":"Samata-Gowa","given":"","non-dropping-particle":"","parse-names":false,"suffix":""}],"id":"ITEM-1","issued":{"date-parts":[["2018"]]},"publisher":"Gunadarma Ilmu","title":"Berbagai Metodologi Dalam Penelitian Pendidikan dan Manajemen","type":"book"},"uris":["http://www.mendeley.com/documents/?uuid=d9fde74a-e15b-49ce-be6f-518ba7d5078a"]}],"mendeley":{"formattedCitation":"(Abdullah (2018), 2018)","plainTextFormattedCitation":"(Abdullah (2018), 2018)","previouslyFormattedCitation":"(Abdullah (2018), 2018)"},"properties":{"noteIndex":0},"schema":"https://github.com/citation-style-language/schema/raw/master/csl-citation.json"}</w:instrText>
      </w:r>
      <w:r>
        <w:rPr>
          <w:rFonts w:ascii="Sitka Display" w:hAnsi="Sitka Display"/>
        </w:rPr>
        <w:fldChar w:fldCharType="separate"/>
      </w:r>
      <w:r w:rsidRPr="00B37412">
        <w:rPr>
          <w:rFonts w:ascii="Sitka Display" w:hAnsi="Sitka Display"/>
          <w:noProof/>
        </w:rPr>
        <w:t>(Abdullah (2018), 2018)</w:t>
      </w:r>
      <w:r>
        <w:rPr>
          <w:rFonts w:ascii="Sitka Display" w:hAnsi="Sitka Display"/>
        </w:rPr>
        <w:fldChar w:fldCharType="end"/>
      </w:r>
      <w:r w:rsidRPr="004454C7">
        <w:rPr>
          <w:rFonts w:ascii="Sitka Display" w:hAnsi="Sitka Display"/>
        </w:rPr>
        <w:t xml:space="preserve"> menyebutkan bahwa e-commerce di Indonesia berkembang dengan pesat dan memberikan dampak signifikan bagi ekonomi, namun perlu diintegrasikan dengan nilai-nilai </w:t>
      </w:r>
      <w:proofErr w:type="gramStart"/>
      <w:r w:rsidRPr="004454C7">
        <w:rPr>
          <w:rFonts w:ascii="Sitka Display" w:hAnsi="Sitka Display"/>
        </w:rPr>
        <w:t>syariah .</w:t>
      </w:r>
      <w:proofErr w:type="gramEnd"/>
      <w:r w:rsidRPr="004454C7">
        <w:rPr>
          <w:rFonts w:ascii="Sitka Display" w:hAnsi="Sitka Display"/>
        </w:rPr>
        <w:t xml:space="preserve"> Penelitian ini penting untuk mengkaji bagaimana etika konsumsi Islami dapat diterapkan dalam konteks e-commerce yang terus berkembang ini.</w:t>
      </w:r>
      <w:r>
        <w:rPr>
          <w:rFonts w:ascii="Sitka Display" w:hAnsi="Sitka Display"/>
        </w:rPr>
        <w:t xml:space="preserve"> 2) </w:t>
      </w:r>
      <w:r w:rsidRPr="004454C7">
        <w:rPr>
          <w:rFonts w:ascii="Sitka Display" w:hAnsi="Sitka Display"/>
        </w:rPr>
        <w:t>Minimnya Panduan Khusus Konsumsi Islami dalam E-</w:t>
      </w:r>
      <w:proofErr w:type="gramStart"/>
      <w:r w:rsidRPr="004454C7">
        <w:rPr>
          <w:rFonts w:ascii="Sitka Display" w:hAnsi="Sitka Display"/>
        </w:rPr>
        <w:t>commerce</w:t>
      </w:r>
      <w:r>
        <w:rPr>
          <w:rFonts w:ascii="Sitka Display" w:hAnsi="Sitka Display"/>
        </w:rPr>
        <w:t xml:space="preserve"> ;</w:t>
      </w:r>
      <w:proofErr w:type="gramEnd"/>
      <w:r>
        <w:rPr>
          <w:rFonts w:ascii="Sitka Display" w:hAnsi="Sitka Display"/>
        </w:rPr>
        <w:t xml:space="preserve"> </w:t>
      </w:r>
      <w:r w:rsidRPr="004454C7">
        <w:rPr>
          <w:rFonts w:ascii="Sitka Display" w:hAnsi="Sitka Display"/>
        </w:rPr>
        <w:t xml:space="preserve">Meskipun prinsip-prinsip etika Islami terkait konsumsi sudah dikenal, penerapannya dalam platform e-commerce masih jarang dibahas secara spesifik. E-commerce sering kali memunculkan potensi perilaku konsumtif, pemborosan, dan tindakan yang tidak sesuai dengan ajaran Islam, seperti riba, gharar (ketidakpastian), dan </w:t>
      </w:r>
      <w:proofErr w:type="gramStart"/>
      <w:r w:rsidRPr="004454C7">
        <w:rPr>
          <w:rFonts w:ascii="Sitka Display" w:hAnsi="Sitka Display"/>
        </w:rPr>
        <w:t>penipuan .</w:t>
      </w:r>
      <w:proofErr w:type="gramEnd"/>
      <w:r w:rsidRPr="004454C7">
        <w:rPr>
          <w:rFonts w:ascii="Sitka Display" w:hAnsi="Sitka Display"/>
        </w:rPr>
        <w:t xml:space="preserve"> </w:t>
      </w:r>
      <w:r>
        <w:rPr>
          <w:rFonts w:ascii="Sitka Display" w:hAnsi="Sitka Display"/>
        </w:rPr>
        <w:fldChar w:fldCharType="begin" w:fldLock="1"/>
      </w:r>
      <w:r>
        <w:rPr>
          <w:rFonts w:ascii="Sitka Display" w:hAnsi="Sitka Display"/>
        </w:rPr>
        <w:instrText>ADDIN CSL_CITATION {"citationItems":[{"id":"ITEM-1","itemData":{"author":[{"dropping-particle":"","family":"Ali","given":"Sadikin et al. 2020","non-dropping-particle":"","parse-names":false,"suffix":""}],"id":"ITEM-1","issued":{"date-parts":[["2020"]]},"publisher":"K-Media Yogyakarta","title":"Pengantar Manajemen Dan Bisnis","type":"book"},"uris":["http://www.mendeley.com/documents/?uuid=acde3c37-799a-4227-9c8f-bc0b63bc64ea"]}],"mendeley":{"formattedCitation":"(Ali, 2020)","plainTextFormattedCitation":"(Ali, 2020)","previouslyFormattedCitation":"(Ali, 2020)"},"properties":{"noteIndex":0},"schema":"https://github.com/citation-style-language/schema/raw/master/csl-citation.json"}</w:instrText>
      </w:r>
      <w:r>
        <w:rPr>
          <w:rFonts w:ascii="Sitka Display" w:hAnsi="Sitka Display"/>
        </w:rPr>
        <w:fldChar w:fldCharType="separate"/>
      </w:r>
      <w:r w:rsidRPr="00B37412">
        <w:rPr>
          <w:rFonts w:ascii="Sitka Display" w:hAnsi="Sitka Display"/>
          <w:noProof/>
        </w:rPr>
        <w:t>(Ali, 2020)</w:t>
      </w:r>
      <w:r>
        <w:rPr>
          <w:rFonts w:ascii="Sitka Display" w:hAnsi="Sitka Display"/>
        </w:rPr>
        <w:fldChar w:fldCharType="end"/>
      </w:r>
      <w:r w:rsidRPr="004454C7">
        <w:rPr>
          <w:rFonts w:ascii="Sitka Display" w:hAnsi="Sitka Display"/>
        </w:rPr>
        <w:t xml:space="preserve"> menegaskan bahwa etika bisnis Islam memiliki peran penting dalam memastikan transaksi e-commerce berjalan sesuai dengan ajaran </w:t>
      </w:r>
      <w:proofErr w:type="gramStart"/>
      <w:r w:rsidRPr="004454C7">
        <w:rPr>
          <w:rFonts w:ascii="Sitka Display" w:hAnsi="Sitka Display"/>
        </w:rPr>
        <w:t>syariah .</w:t>
      </w:r>
      <w:proofErr w:type="gramEnd"/>
      <w:r w:rsidRPr="004454C7">
        <w:rPr>
          <w:rFonts w:ascii="Sitka Display" w:hAnsi="Sitka Display"/>
        </w:rPr>
        <w:t xml:space="preserve"> Penelitian ini dapat menjawab kekosongan tersebut dengan memberikan panduan khusus mengenai konsumsi Islami di era digital.</w:t>
      </w:r>
      <w:r>
        <w:rPr>
          <w:rFonts w:ascii="Sitka Display" w:hAnsi="Sitka Display"/>
        </w:rPr>
        <w:t xml:space="preserve"> 3) </w:t>
      </w:r>
      <w:r w:rsidRPr="004454C7">
        <w:rPr>
          <w:rFonts w:ascii="Sitka Display" w:hAnsi="Sitka Display"/>
        </w:rPr>
        <w:t xml:space="preserve">Meningkatkan Kesadaran Masyarakat </w:t>
      </w:r>
      <w:proofErr w:type="gramStart"/>
      <w:r w:rsidRPr="004454C7">
        <w:rPr>
          <w:rFonts w:ascii="Sitka Display" w:hAnsi="Sitka Display"/>
        </w:rPr>
        <w:t>Muslim</w:t>
      </w:r>
      <w:r>
        <w:rPr>
          <w:rFonts w:ascii="Sitka Display" w:hAnsi="Sitka Display"/>
        </w:rPr>
        <w:t xml:space="preserve"> ;</w:t>
      </w:r>
      <w:proofErr w:type="gramEnd"/>
      <w:r>
        <w:rPr>
          <w:rFonts w:ascii="Sitka Display" w:hAnsi="Sitka Display"/>
        </w:rPr>
        <w:t xml:space="preserve"> </w:t>
      </w:r>
      <w:r w:rsidRPr="004454C7">
        <w:rPr>
          <w:rFonts w:ascii="Sitka Display" w:hAnsi="Sitka Display"/>
        </w:rPr>
        <w:t xml:space="preserve">Banyak pengguna e-commerce dari kalangan Muslim yang mungkin belum sepenuhnya memahami atau menyadari pentingnya etika konsumsi dalam Islam ketika berbelanja online. Dengan adanya penelitian ini, diharapkan masyarakat Muslim dapat lebih bijak dalam memilih produk, menghindari sifat boros, serta menjaga akhlak dalam transaksi online. </w:t>
      </w:r>
      <w:r>
        <w:rPr>
          <w:rFonts w:ascii="Sitka Display" w:hAnsi="Sitka Display"/>
        </w:rPr>
        <w:fldChar w:fldCharType="begin" w:fldLock="1"/>
      </w:r>
      <w:r>
        <w:rPr>
          <w:rFonts w:ascii="Sitka Display" w:hAnsi="Sitka Display"/>
        </w:rPr>
        <w:instrText>ADDIN CSL_CITATION {"citationItems":[{"id":"ITEM-1","itemData":{"author":[{"dropping-particle":"","family":"Yusuf Qardhawi","given":"","non-dropping-particle":"","parse-names":false,"suffix":""}],"id":"ITEM-1","issued":{"date-parts":[["2011"]]},"publisher":"Era Intermedia","publisher-place":"Surakarta","title":"Halal Haram dalam Islam","type":"book"},"uris":["http://www.mendeley.com/documents/?uuid=df1570f1-7512-4507-9241-c39cbb584025"]}],"mendeley":{"formattedCitation":"(Yusuf Qardhawi, 2011)","plainTextFormattedCitation":"(Yusuf Qardhawi, 2011)","previouslyFormattedCitation":"(Yusuf Qardhawi, 2011)"},"properties":{"noteIndex":0},"schema":"https://github.com/citation-style-language/schema/raw/master/csl-citation.json"}</w:instrText>
      </w:r>
      <w:r>
        <w:rPr>
          <w:rFonts w:ascii="Sitka Display" w:hAnsi="Sitka Display"/>
        </w:rPr>
        <w:fldChar w:fldCharType="separate"/>
      </w:r>
      <w:r w:rsidRPr="009306AA">
        <w:rPr>
          <w:rFonts w:ascii="Sitka Display" w:hAnsi="Sitka Display"/>
          <w:noProof/>
        </w:rPr>
        <w:t>(Yusuf Qardhawi, 2011)</w:t>
      </w:r>
      <w:r>
        <w:rPr>
          <w:rFonts w:ascii="Sitka Display" w:hAnsi="Sitka Display"/>
        </w:rPr>
        <w:fldChar w:fldCharType="end"/>
      </w:r>
      <w:r w:rsidRPr="004454C7">
        <w:rPr>
          <w:rFonts w:ascii="Sitka Display" w:hAnsi="Sitka Display"/>
        </w:rPr>
        <w:t xml:space="preserve"> dalam bukunya </w:t>
      </w:r>
      <w:r w:rsidRPr="004454C7">
        <w:rPr>
          <w:rFonts w:ascii="Sitka Display" w:hAnsi="Sitka Display"/>
          <w:i/>
        </w:rPr>
        <w:t>The Lawful and the Prohibited in Islam</w:t>
      </w:r>
      <w:r w:rsidRPr="004454C7">
        <w:rPr>
          <w:rFonts w:ascii="Sitka Display" w:hAnsi="Sitka Display"/>
        </w:rPr>
        <w:t xml:space="preserve"> menjelaskan pentingnya menjaga </w:t>
      </w:r>
      <w:r w:rsidRPr="004454C7">
        <w:rPr>
          <w:rFonts w:ascii="Sitka Display" w:hAnsi="Sitka Display"/>
        </w:rPr>
        <w:lastRenderedPageBreak/>
        <w:t>keadilan, kebenaran, dan transparansi dalam semua bentuk transaksi, termasuk dalam e-</w:t>
      </w:r>
      <w:proofErr w:type="gramStart"/>
      <w:r w:rsidRPr="004454C7">
        <w:rPr>
          <w:rFonts w:ascii="Sitka Display" w:hAnsi="Sitka Display"/>
        </w:rPr>
        <w:t>commerce .</w:t>
      </w:r>
      <w:proofErr w:type="gramEnd"/>
      <w:r>
        <w:rPr>
          <w:rFonts w:ascii="Sitka Display" w:hAnsi="Sitka Display"/>
        </w:rPr>
        <w:t xml:space="preserve"> 4) </w:t>
      </w:r>
      <w:r w:rsidRPr="004454C7">
        <w:rPr>
          <w:rFonts w:ascii="Sitka Display" w:hAnsi="Sitka Display"/>
        </w:rPr>
        <w:t xml:space="preserve">Dukungan terhadap Perekonomian </w:t>
      </w:r>
      <w:proofErr w:type="gramStart"/>
      <w:r w:rsidRPr="004454C7">
        <w:rPr>
          <w:rFonts w:ascii="Sitka Display" w:hAnsi="Sitka Display"/>
        </w:rPr>
        <w:t>Syariah</w:t>
      </w:r>
      <w:r>
        <w:rPr>
          <w:rFonts w:ascii="Sitka Display" w:hAnsi="Sitka Display"/>
        </w:rPr>
        <w:t xml:space="preserve"> ;</w:t>
      </w:r>
      <w:r w:rsidRPr="004454C7">
        <w:rPr>
          <w:rFonts w:ascii="Sitka Display" w:hAnsi="Sitka Display"/>
        </w:rPr>
        <w:t>Penelitian</w:t>
      </w:r>
      <w:proofErr w:type="gramEnd"/>
      <w:r w:rsidRPr="004454C7">
        <w:rPr>
          <w:rFonts w:ascii="Sitka Display" w:hAnsi="Sitka Display"/>
        </w:rPr>
        <w:t xml:space="preserve"> ini juga penting dalam mendukung perekonomian syariah, di mana pelaku bisnis syariah yang memanfaatkan e-commerce dapat mengintegrasikan nilai-nilai Islam dalam praktik bisnisnya. </w:t>
      </w:r>
      <w:r>
        <w:rPr>
          <w:rFonts w:ascii="Sitka Display" w:hAnsi="Sitka Display"/>
        </w:rPr>
        <w:fldChar w:fldCharType="begin" w:fldLock="1"/>
      </w:r>
      <w:r>
        <w:rPr>
          <w:rFonts w:ascii="Sitka Display" w:hAnsi="Sitka Display"/>
        </w:rPr>
        <w:instrText>ADDIN CSL_CITATION {"citationItems":[{"id":"ITEM-1","itemData":{"author":[{"dropping-particle":"","family":"Ari Rahmad Hakim BF, I Gusti Agung Wisudawan, Yudi Setiawan","given":"2020","non-dropping-particle":"","parse-names":false,"suffix":""}],"container-title":"Jurnal Unmas mataram","id":"ITEM-1","issued":{"date-parts":[["2020"]]},"title":"Pengaturan Bisnis Pinjaman Secara Online Atau Fintech Menurut HukumPositif Di Indonesia","type":"article-journal"},"uris":["http://www.mendeley.com/documents/?uuid=98c161a8-3f76-4b39-b9be-6c11550e8a04"]}],"mendeley":{"formattedCitation":"(Ari Rahmad Hakim BF, I Gusti Agung Wisudawan, Yudi Setiawan, 2020)","plainTextFormattedCitation":"(Ari Rahmad Hakim BF, I Gusti Agung Wisudawan, Yudi Setiawan, 2020)","previouslyFormattedCitation":"(Ari Rahmad Hakim BF, I Gusti Agung Wisudawan, Yudi Setiawan, 2020)"},"properties":{"noteIndex":0},"schema":"https://github.com/citation-style-language/schema/raw/master/csl-citation.json"}</w:instrText>
      </w:r>
      <w:r>
        <w:rPr>
          <w:rFonts w:ascii="Sitka Display" w:hAnsi="Sitka Display"/>
        </w:rPr>
        <w:fldChar w:fldCharType="separate"/>
      </w:r>
      <w:r w:rsidRPr="009306AA">
        <w:rPr>
          <w:rFonts w:ascii="Sitka Display" w:hAnsi="Sitka Display"/>
          <w:noProof/>
        </w:rPr>
        <w:t>(Ari Rahmad Hakim BF, I Gusti Agung Wisudawan, Yudi Setiawan, 2020)</w:t>
      </w:r>
      <w:r>
        <w:rPr>
          <w:rFonts w:ascii="Sitka Display" w:hAnsi="Sitka Display"/>
        </w:rPr>
        <w:fldChar w:fldCharType="end"/>
      </w:r>
      <w:r w:rsidRPr="004454C7">
        <w:rPr>
          <w:rFonts w:ascii="Sitka Display" w:hAnsi="Sitka Display"/>
        </w:rPr>
        <w:t xml:space="preserve"> menyatakan bahwa penerapan prinsip syariah dalam e-commerce dapat meningkatkan kepercayaan konsumen terhadap transaksi </w:t>
      </w:r>
      <w:proofErr w:type="gramStart"/>
      <w:r w:rsidRPr="004454C7">
        <w:rPr>
          <w:rFonts w:ascii="Sitka Display" w:hAnsi="Sitka Display"/>
        </w:rPr>
        <w:t>daring .</w:t>
      </w:r>
      <w:proofErr w:type="gramEnd"/>
      <w:r w:rsidRPr="004454C7">
        <w:rPr>
          <w:rFonts w:ascii="Sitka Display" w:hAnsi="Sitka Display"/>
        </w:rPr>
        <w:t xml:space="preserve"> Hal ini tidak hanya bermanfaat bagi umat Islam sebagai konsumen, tetapi juga bagi pengusaha yang ingin mengoperasikan bisnisnya sesuai dengan prinsip-prinsip syariah.</w:t>
      </w:r>
      <w:r>
        <w:rPr>
          <w:rFonts w:ascii="Sitka Display" w:hAnsi="Sitka Display"/>
        </w:rPr>
        <w:t xml:space="preserve">  </w:t>
      </w:r>
    </w:p>
    <w:p w14:paraId="053CE343" w14:textId="77777777" w:rsidR="008B0FED" w:rsidRDefault="008B0FED" w:rsidP="008B0FED">
      <w:pPr>
        <w:pStyle w:val="NoSpacing"/>
        <w:spacing w:line="276" w:lineRule="auto"/>
        <w:jc w:val="both"/>
        <w:rPr>
          <w:rFonts w:ascii="Sitka Display" w:hAnsi="Sitka Display"/>
        </w:rPr>
      </w:pPr>
      <w:r>
        <w:rPr>
          <w:rFonts w:ascii="Sitka Display" w:hAnsi="Sitka Display"/>
        </w:rPr>
        <w:t xml:space="preserve">5) </w:t>
      </w:r>
      <w:r w:rsidRPr="004454C7">
        <w:rPr>
          <w:rFonts w:ascii="Sitka Display" w:hAnsi="Sitka Display"/>
        </w:rPr>
        <w:t xml:space="preserve">Peningkatan Kepercayaan dalam Transaksi </w:t>
      </w:r>
      <w:proofErr w:type="gramStart"/>
      <w:r w:rsidRPr="004454C7">
        <w:rPr>
          <w:rFonts w:ascii="Sitka Display" w:hAnsi="Sitka Display"/>
        </w:rPr>
        <w:t>Daring</w:t>
      </w:r>
      <w:r>
        <w:rPr>
          <w:rFonts w:ascii="Sitka Display" w:hAnsi="Sitka Display"/>
        </w:rPr>
        <w:t xml:space="preserve"> ;</w:t>
      </w:r>
      <w:proofErr w:type="gramEnd"/>
      <w:r>
        <w:rPr>
          <w:rFonts w:ascii="Sitka Display" w:hAnsi="Sitka Display"/>
        </w:rPr>
        <w:t xml:space="preserve"> </w:t>
      </w:r>
      <w:r w:rsidRPr="004454C7">
        <w:rPr>
          <w:rFonts w:ascii="Sitka Display" w:hAnsi="Sitka Display"/>
        </w:rPr>
        <w:t>Dalam e-commerce, seringkali terjadi transaksi yang tidak adil, seperti penipuan, ketidakpastian dalam produk, atau ketidaksesuaian antara deskripsi produk dengan barang yang diterima. Dengan mengedepankan etika konsumsi Islami, yang meliputi prinsip keadilan, keterbukaan, dan amanah, penelitian ini dapat membantu menciptakan lingkungan perdagangan daring yang lebih jujur dan transparan, sehingga men</w:t>
      </w:r>
      <w:r>
        <w:rPr>
          <w:rFonts w:ascii="Sitka Display" w:hAnsi="Sitka Display"/>
        </w:rPr>
        <w:t xml:space="preserve">ingkatkan kepercayaan konsumen. 6) </w:t>
      </w:r>
      <w:r w:rsidRPr="004454C7">
        <w:rPr>
          <w:rFonts w:ascii="Sitka Display" w:hAnsi="Sitka Display"/>
        </w:rPr>
        <w:t xml:space="preserve">Relevansi dengan Era Ekonomi </w:t>
      </w:r>
      <w:proofErr w:type="gramStart"/>
      <w:r w:rsidRPr="004454C7">
        <w:rPr>
          <w:rFonts w:ascii="Sitka Display" w:hAnsi="Sitka Display"/>
        </w:rPr>
        <w:t>Digital</w:t>
      </w:r>
      <w:r>
        <w:rPr>
          <w:rFonts w:ascii="Sitka Display" w:hAnsi="Sitka Display"/>
        </w:rPr>
        <w:t xml:space="preserve"> ;</w:t>
      </w:r>
      <w:proofErr w:type="gramEnd"/>
      <w:r>
        <w:rPr>
          <w:rFonts w:ascii="Sitka Display" w:hAnsi="Sitka Display"/>
        </w:rPr>
        <w:t xml:space="preserve"> </w:t>
      </w:r>
      <w:r w:rsidRPr="004454C7">
        <w:rPr>
          <w:rFonts w:ascii="Sitka Display" w:hAnsi="Sitka Display"/>
        </w:rPr>
        <w:t xml:space="preserve">Di era digital, Islam sebagai agama yang menyeluruh harus terus relevan dan kontekstual terhadap perkembangan zaman. Etika konsumsi Islami dalam transaksi e-commerce bukan hanya sekedar wacana normatif, tetapi juga memiliki dampak langsung terhadap kesejahteraan umat dan stabilitas perekonomian secara luas. </w:t>
      </w:r>
      <w:r>
        <w:rPr>
          <w:rFonts w:ascii="Sitka Display" w:hAnsi="Sitka Display"/>
        </w:rPr>
        <w:fldChar w:fldCharType="begin" w:fldLock="1"/>
      </w:r>
      <w:r>
        <w:rPr>
          <w:rFonts w:ascii="Sitka Display" w:hAnsi="Sitka Display"/>
        </w:rPr>
        <w:instrText>ADDIN CSL_CITATION {"citationItems":[{"id":"ITEM-1","itemData":{"author":[{"dropping-particle":"","family":"Saeed, M. et al.","given":"(2001)","non-dropping-particle":"","parse-names":false,"suffix":""}],"container-title":"Journal of Business Ethics","id":"ITEM-1","issued":{"date-parts":[["2001"]]},"page":"127-142.","title":"International Marketing Ethics from an Islamic Perspective: A Value-Maximization Approach","type":"article-journal","volume":"32"},"uris":["http://www.mendeley.com/documents/?uuid=63c137d3-8cec-41f5-bd52-638dc6f90051"]}],"mendeley":{"formattedCitation":"(Saeed, M. et al., 2001)","plainTextFormattedCitation":"(Saeed, M. et al., 2001)","previouslyFormattedCitation":"(Saeed, M. et al., 2001)"},"properties":{"noteIndex":0},"schema":"https://github.com/citation-style-language/schema/raw/master/csl-citation.json"}</w:instrText>
      </w:r>
      <w:r>
        <w:rPr>
          <w:rFonts w:ascii="Sitka Display" w:hAnsi="Sitka Display"/>
        </w:rPr>
        <w:fldChar w:fldCharType="separate"/>
      </w:r>
      <w:r w:rsidRPr="009306AA">
        <w:rPr>
          <w:rFonts w:ascii="Sitka Display" w:hAnsi="Sitka Display"/>
          <w:noProof/>
        </w:rPr>
        <w:t>(Saeed, M. et al., 2001)</w:t>
      </w:r>
      <w:r>
        <w:rPr>
          <w:rFonts w:ascii="Sitka Display" w:hAnsi="Sitka Display"/>
        </w:rPr>
        <w:fldChar w:fldCharType="end"/>
      </w:r>
      <w:r w:rsidRPr="004454C7">
        <w:rPr>
          <w:rFonts w:ascii="Sitka Display" w:hAnsi="Sitka Display"/>
        </w:rPr>
        <w:t xml:space="preserve"> menekankan pentingnya pendekatan etis yang berbasis pada nilai Islam dalam menjaga keadilan dan manfaat bersama dalam transaksi </w:t>
      </w:r>
      <w:proofErr w:type="gramStart"/>
      <w:r w:rsidRPr="004454C7">
        <w:rPr>
          <w:rFonts w:ascii="Sitka Display" w:hAnsi="Sitka Display"/>
        </w:rPr>
        <w:t>ekonomi .</w:t>
      </w:r>
      <w:proofErr w:type="gramEnd"/>
    </w:p>
    <w:p w14:paraId="3F273001" w14:textId="77777777" w:rsidR="008B0FED" w:rsidRPr="00CF0B9D" w:rsidRDefault="008B0FED" w:rsidP="004774B6">
      <w:pPr>
        <w:pStyle w:val="NoSpacing"/>
        <w:spacing w:line="276" w:lineRule="auto"/>
        <w:ind w:firstLine="567"/>
        <w:jc w:val="both"/>
        <w:rPr>
          <w:rFonts w:ascii="Sitka Display" w:hAnsi="Sitka Display"/>
        </w:rPr>
      </w:pPr>
      <w:r w:rsidRPr="00CF0B9D">
        <w:rPr>
          <w:rFonts w:ascii="Sitka Display" w:hAnsi="Sitka Display"/>
        </w:rPr>
        <w:t>Selain itu, prinsip halal dan thayyib (baik) dalam Islam juga harus diperhatikan dalam bertransaksi melalui platform e-commerce. Konsumen Muslim harus memastikan bahwa produk yang mereka beli tidak hanya halal secara hukum syariah, tetapi juga thayyib dalam arti berkualitas baik dan tidak merugikan kesehatan maupun lingkungan. Dengan demikian, penerapan etika konsumsi Islami di era e-commerce tidak hanya berkaitan dengan produk yang dikonsumsi, tetapi juga dengan proses transaksi dan dampaknya secara keseluruhan.</w:t>
      </w:r>
    </w:p>
    <w:p w14:paraId="5D696F14" w14:textId="77777777" w:rsidR="008B0FED" w:rsidRPr="00CF0B9D" w:rsidRDefault="008B0FED" w:rsidP="008B0FED">
      <w:pPr>
        <w:pStyle w:val="NoSpacing"/>
        <w:spacing w:line="276" w:lineRule="auto"/>
        <w:ind w:firstLine="567"/>
        <w:jc w:val="both"/>
        <w:rPr>
          <w:rFonts w:ascii="Sitka Display" w:hAnsi="Sitka Display"/>
        </w:rPr>
      </w:pPr>
      <w:r w:rsidRPr="00CF0B9D">
        <w:rPr>
          <w:rFonts w:ascii="Sitka Display" w:hAnsi="Sitka Display"/>
        </w:rPr>
        <w:t>Dalam menghadapi tantangan ini, kesadaran konsumen Muslim terhadap pentingnya etika dalam konsumsi perlu terus ditingkatkan. Hal ini dapat dilakukan melalui edukasi konsumen mengenai pentingnya prinsip-prinsip Islam dalam memilih produk dan menggunakan layanan e-commerce. Selain itu, platform e-commerce juga perlu berperan dalam menyediakan informasi yang transparan mengenai produk yang dijual, termasuk sertifikasi halal, metode produksi yang ramah lingkungan, dan praktik bisnis yang adil.</w:t>
      </w:r>
    </w:p>
    <w:p w14:paraId="30D72E81" w14:textId="77777777" w:rsidR="008B0FED" w:rsidRDefault="008B0FED" w:rsidP="008B0FED">
      <w:pPr>
        <w:pStyle w:val="NoSpacing"/>
        <w:spacing w:line="276" w:lineRule="auto"/>
        <w:ind w:firstLine="567"/>
        <w:jc w:val="both"/>
        <w:rPr>
          <w:rFonts w:ascii="Sitka Display" w:hAnsi="Sitka Display"/>
        </w:rPr>
      </w:pPr>
      <w:r w:rsidRPr="00CF0B9D">
        <w:rPr>
          <w:rFonts w:ascii="Sitka Display" w:hAnsi="Sitka Display"/>
        </w:rPr>
        <w:t xml:space="preserve">Dengan berkembangnya e-commerce, tantangan dalam menerapkan etika konsumsi Islami </w:t>
      </w:r>
      <w:proofErr w:type="gramStart"/>
      <w:r w:rsidRPr="00CF0B9D">
        <w:rPr>
          <w:rFonts w:ascii="Sitka Display" w:hAnsi="Sitka Display"/>
        </w:rPr>
        <w:t>akan</w:t>
      </w:r>
      <w:proofErr w:type="gramEnd"/>
      <w:r w:rsidRPr="00CF0B9D">
        <w:rPr>
          <w:rFonts w:ascii="Sitka Display" w:hAnsi="Sitka Display"/>
        </w:rPr>
        <w:t xml:space="preserve"> semakin besar. Oleh karena itu, penelitian ini bertujuan untuk menganalisis bagaimana konsumen Muslim dapat menerapkan prinsip-prinsip konsumsi Islami dalam bertransaksi di platform e-commerce, serta bagaimana platform tersebut dapat mendukung penerapan etika ini melalui kebijakan dan praktik yang lebih transparan dan berkelanjutan.</w:t>
      </w:r>
      <w:r>
        <w:rPr>
          <w:rFonts w:ascii="Sitka Display" w:hAnsi="Sitka Display"/>
        </w:rPr>
        <w:t xml:space="preserve"> </w:t>
      </w:r>
      <w:r w:rsidRPr="00A05067">
        <w:rPr>
          <w:rFonts w:ascii="Sitka Display" w:hAnsi="Sitka Display"/>
        </w:rPr>
        <w:t xml:space="preserve">Penelitian ini bertujuan untuk mengeksplorasi secara mendalam bagaimana etika konsumsi Islami dapat </w:t>
      </w:r>
      <w:r w:rsidRPr="00A05067">
        <w:rPr>
          <w:rFonts w:ascii="Sitka Display" w:hAnsi="Sitka Display"/>
        </w:rPr>
        <w:lastRenderedPageBreak/>
        <w:t xml:space="preserve">dioperasionalisasikan dan diterapkan secara efektif dalam konteks e-commerce kontemporer. Secara spesifik, studi ini </w:t>
      </w:r>
      <w:proofErr w:type="gramStart"/>
      <w:r w:rsidRPr="00A05067">
        <w:rPr>
          <w:rFonts w:ascii="Sitka Display" w:hAnsi="Sitka Display"/>
        </w:rPr>
        <w:t>akan</w:t>
      </w:r>
      <w:proofErr w:type="gramEnd"/>
      <w:r w:rsidRPr="00A05067">
        <w:rPr>
          <w:rFonts w:ascii="Sitka Display" w:hAnsi="Sitka Display"/>
        </w:rPr>
        <w:t>: 1) Menganalisis tantangan dan peluang dalam menyelaraskan prinsip-prinsip konsumsi Islami dengan realitas e-commerce. 2) Mengidentifikasi strategi praktis bagi konsumen Muslim untuk mempertahankan integritas etis dalam perilaku konsumsi online mereka. 3) Mengevaluasi peran teknologi dalam memfasilitasi atau menghambat penerapan etika konsumsi Islami di platform digital. 4) Mengusulkan kerangka kerja integratif untuk pengembangan e-commerce yang selaras dengan maqasid al-shariah (tujuan syariah).</w:t>
      </w:r>
      <w:r>
        <w:rPr>
          <w:rFonts w:ascii="Sitka Display" w:hAnsi="Sitka Display"/>
        </w:rPr>
        <w:t xml:space="preserve"> </w:t>
      </w:r>
    </w:p>
    <w:p w14:paraId="4A1FD557" w14:textId="77777777" w:rsidR="008B0FED" w:rsidRDefault="008B0FED" w:rsidP="008B0FED">
      <w:pPr>
        <w:pStyle w:val="NoSpacing"/>
        <w:spacing w:line="276" w:lineRule="auto"/>
        <w:ind w:firstLine="567"/>
        <w:jc w:val="center"/>
        <w:rPr>
          <w:rFonts w:ascii="Sitka Display" w:hAnsi="Sitka Display"/>
          <w:b/>
        </w:rPr>
      </w:pPr>
    </w:p>
    <w:p w14:paraId="42485993" w14:textId="77777777" w:rsidR="008B0FED" w:rsidRDefault="008B0FED" w:rsidP="008B0FED">
      <w:pPr>
        <w:pStyle w:val="NoSpacing"/>
        <w:spacing w:line="276" w:lineRule="auto"/>
        <w:ind w:firstLine="567"/>
        <w:jc w:val="center"/>
        <w:rPr>
          <w:rFonts w:ascii="Sitka Display" w:hAnsi="Sitka Display"/>
          <w:b/>
        </w:rPr>
      </w:pPr>
      <w:r w:rsidRPr="00CF0B9D">
        <w:rPr>
          <w:rFonts w:ascii="Sitka Display" w:hAnsi="Sitka Display"/>
          <w:b/>
        </w:rPr>
        <w:t>Penelitian terdahulu</w:t>
      </w:r>
    </w:p>
    <w:p w14:paraId="6CA1369D" w14:textId="77777777" w:rsidR="008B0FED" w:rsidRDefault="008B0FED" w:rsidP="008B0FED">
      <w:pPr>
        <w:pStyle w:val="NoSpacing"/>
        <w:spacing w:line="276" w:lineRule="auto"/>
        <w:ind w:firstLine="567"/>
        <w:jc w:val="both"/>
        <w:rPr>
          <w:rFonts w:ascii="Sitka Display" w:hAnsi="Sitka Display"/>
        </w:rPr>
      </w:pPr>
      <w:r>
        <w:rPr>
          <w:rFonts w:ascii="Sitka Display" w:hAnsi="Sitka Display"/>
        </w:rPr>
        <w:fldChar w:fldCharType="begin" w:fldLock="1"/>
      </w:r>
      <w:r>
        <w:rPr>
          <w:rFonts w:ascii="Sitka Display" w:hAnsi="Sitka Display"/>
        </w:rPr>
        <w:instrText>ADDIN CSL_CITATION {"citationItems":[{"id":"ITEM-1","itemData":{"author":[{"dropping-particle":"","family":"Khan","given":"M. F. (1984)","non-dropping-particle":"","parse-names":false,"suffix":""}],"container-title":"Journal of Research in Islamic Economics","id":"ITEM-1","issue":"2","issued":{"date-parts":[["1984"]]},"page":"3-25","title":"Macro Consumption Function in an Islamic Framework","type":"article-journal","volume":"1"},"uris":["http://www.mendeley.com/documents/?uuid=e8425165-ab72-4889-b89c-e5ed642d50b2"]}],"mendeley":{"formattedCitation":"(Khan, 1984)","plainTextFormattedCitation":"(Khan, 1984)","previouslyFormattedCitation":"(Khan, 1984)"},"properties":{"noteIndex":0},"schema":"https://github.com/citation-style-language/schema/raw/master/csl-citation.json"}</w:instrText>
      </w:r>
      <w:r>
        <w:rPr>
          <w:rFonts w:ascii="Sitka Display" w:hAnsi="Sitka Display"/>
        </w:rPr>
        <w:fldChar w:fldCharType="separate"/>
      </w:r>
      <w:r w:rsidRPr="002447F4">
        <w:rPr>
          <w:rFonts w:ascii="Sitka Display" w:hAnsi="Sitka Display"/>
          <w:noProof/>
        </w:rPr>
        <w:t>(Khan, 1984)</w:t>
      </w:r>
      <w:r>
        <w:rPr>
          <w:rFonts w:ascii="Sitka Display" w:hAnsi="Sitka Display"/>
        </w:rPr>
        <w:fldChar w:fldCharType="end"/>
      </w:r>
      <w:r>
        <w:rPr>
          <w:rFonts w:ascii="Sitka Display" w:hAnsi="Sitka Display"/>
        </w:rPr>
        <w:t xml:space="preserve"> </w:t>
      </w:r>
      <w:r w:rsidRPr="00A05067">
        <w:rPr>
          <w:rFonts w:ascii="Sitka Display" w:hAnsi="Sitka Display"/>
        </w:rPr>
        <w:t>Macro Consumption Function in an Islamic Framework</w:t>
      </w:r>
      <w:r>
        <w:rPr>
          <w:rFonts w:ascii="Sitka Display" w:hAnsi="Sitka Display"/>
        </w:rPr>
        <w:t xml:space="preserve"> lebih berfokus pada fungsi konsumsi makro </w:t>
      </w:r>
      <w:r w:rsidRPr="008E7A4F">
        <w:rPr>
          <w:rFonts w:ascii="Sitka Display" w:hAnsi="Sitka Display"/>
        </w:rPr>
        <w:t xml:space="preserve">dalam kerangka ekonomi Islami. Dalam hal ini, Khan </w:t>
      </w:r>
      <w:proofErr w:type="gramStart"/>
      <w:r w:rsidRPr="008E7A4F">
        <w:rPr>
          <w:rFonts w:ascii="Sitka Display" w:hAnsi="Sitka Display"/>
        </w:rPr>
        <w:t>berusaha</w:t>
      </w:r>
      <w:proofErr w:type="gramEnd"/>
      <w:r w:rsidRPr="008E7A4F">
        <w:rPr>
          <w:rFonts w:ascii="Sitka Display" w:hAnsi="Sitka Display"/>
        </w:rPr>
        <w:t xml:space="preserve"> mengembangkan model ekonomi yang bisa menjelaskan bagaimana konsumsi pada tingkat nasional dipengaruhi oleh nilai-nilai Islam, seperti penghindaran dari riba, penekanan pada keadilan distribusi kekayaan, dan kewajiban zakat.</w:t>
      </w:r>
      <w:r w:rsidRPr="008E7A4F">
        <w:t xml:space="preserve"> </w:t>
      </w:r>
      <w:r w:rsidRPr="008E7A4F">
        <w:rPr>
          <w:rFonts w:ascii="Sitka Display" w:hAnsi="Sitka Display"/>
        </w:rPr>
        <w:t>Urgensinya lebih menekankan pada aspek teoretis untuk menyusun fungsi konsumsi yang sesuai dengan prinsip Islam. Penelitian ini penting bagi pengembangan teori ekonomi Islam yang baru tumbuh pada saat itu.</w:t>
      </w:r>
      <w:r>
        <w:rPr>
          <w:rFonts w:ascii="Sitka Display" w:hAnsi="Sitka Display"/>
        </w:rPr>
        <w:t xml:space="preserve"> Dalam penelitian penulis lebih </w:t>
      </w:r>
      <w:r w:rsidRPr="008E7A4F">
        <w:rPr>
          <w:rFonts w:ascii="Sitka Display" w:hAnsi="Sitka Display"/>
        </w:rPr>
        <w:t xml:space="preserve">Fokus Konsumsi dalam Dunia Digital: bagaimana etika konsumsi Islami diterapkan dalam era digital, khususnya dalam transaksi e-commerce. Berbeda dengan Khan </w:t>
      </w:r>
      <w:proofErr w:type="gramStart"/>
      <w:r w:rsidRPr="008E7A4F">
        <w:rPr>
          <w:rFonts w:ascii="Sitka Display" w:hAnsi="Sitka Display"/>
        </w:rPr>
        <w:t>yang</w:t>
      </w:r>
      <w:proofErr w:type="gramEnd"/>
      <w:r w:rsidRPr="008E7A4F">
        <w:rPr>
          <w:rFonts w:ascii="Sitka Display" w:hAnsi="Sitka Display"/>
        </w:rPr>
        <w:t xml:space="preserve"> membahas konsumsi secara makro, penelitian ini lebih bersifat mikro dan praktis untuk masyarakat modern yang aktif dalam perdagangan digital.</w:t>
      </w:r>
      <w:r>
        <w:rPr>
          <w:rFonts w:ascii="Sitka Display" w:hAnsi="Sitka Display"/>
        </w:rPr>
        <w:t xml:space="preserve"> </w:t>
      </w:r>
      <w:r w:rsidRPr="008E7A4F">
        <w:rPr>
          <w:rFonts w:ascii="Sitka Display" w:hAnsi="Sitka Display"/>
        </w:rPr>
        <w:t>Relevansi dengan Perkembangan Teknologi: Urgensi penelitian ini didorong oleh perkembangan pesatnya teknologi digital yang mengubah perilaku konsumen. Platform e-commerce memberikan kemudahan, namun juga membuka peluang bagi perilaku konsumtif, ketidakadilan transaksi, dan munculnya masalah-masalah etis seperti penipuan dan riba dalam transaksi online. Hal ini menciptakan kebutuhan mendesak untuk merumuskan panduan yang sesuai dengan ajaran Islam dalam konteks belanja online.</w:t>
      </w:r>
      <w:r>
        <w:rPr>
          <w:rFonts w:ascii="Sitka Display" w:hAnsi="Sitka Display"/>
        </w:rPr>
        <w:t xml:space="preserve"> </w:t>
      </w:r>
      <w:r w:rsidRPr="008E7A4F">
        <w:rPr>
          <w:rFonts w:ascii="Sitka Display" w:hAnsi="Sitka Display"/>
        </w:rPr>
        <w:t>Aspek Praktis dan Etika Konsumsi: Penekanan urgensinya ada pada etika dan moralitas dalam konsumsi, yang dihadapkan pada godaan konsumtif dari belanja daring. Penelitian ini memiliki dampak langsung pada pola perilaku konsumsi individu, dan memberikan panduan etis bagi Muslim dalam menggunakan teknologi digital.</w:t>
      </w:r>
      <w:r>
        <w:rPr>
          <w:rFonts w:ascii="Sitka Display" w:hAnsi="Sitka Display"/>
        </w:rPr>
        <w:t xml:space="preserve"> </w:t>
      </w:r>
      <w:r w:rsidRPr="008E7A4F">
        <w:rPr>
          <w:rFonts w:ascii="Sitka Display" w:hAnsi="Sitka Display"/>
        </w:rPr>
        <w:t>Secara keseluruhan, perbedaan utama terletak pada skala (makroekonomi vs perilaku individu) dan konteks zaman (teori ekonomi Islam vs penerapan praktis di era digital).</w:t>
      </w:r>
    </w:p>
    <w:p w14:paraId="7FB9198C" w14:textId="77777777" w:rsidR="008B0FED" w:rsidRDefault="008B0FED" w:rsidP="008B0FED">
      <w:pPr>
        <w:pStyle w:val="NoSpacing"/>
        <w:spacing w:line="276" w:lineRule="auto"/>
        <w:ind w:firstLine="567"/>
        <w:jc w:val="both"/>
        <w:rPr>
          <w:rFonts w:ascii="Sitka Display" w:hAnsi="Sitka Display"/>
        </w:rPr>
      </w:pPr>
      <w:r>
        <w:rPr>
          <w:rFonts w:ascii="Sitka Display" w:hAnsi="Sitka Display"/>
        </w:rPr>
        <w:fldChar w:fldCharType="begin" w:fldLock="1"/>
      </w:r>
      <w:r>
        <w:rPr>
          <w:rFonts w:ascii="Sitka Display" w:hAnsi="Sitka Display"/>
        </w:rPr>
        <w:instrText>ADDIN CSL_CITATION {"citationItems":[{"id":"ITEM-1","itemData":{"author":[{"dropping-particle":"","family":"Azam, A., Qiang, F., &amp; Sharif","given":"S. (2021)","non-dropping-particle":"","parse-names":false,"suffix":""}],"container-title":"Journal of Islamic Marketing","id":"ITEM-1","issue":"3","issued":{"date-parts":[["2021"]]},"page":"571-589.","title":"Islamic Perspective on Responsible Consumption in the Digital Age","type":"article-journal","volume":"12"},"uris":["http://www.mendeley.com/documents/?uuid=8eff2d78-aa8d-4054-847c-7ed15b46fffd"]}],"mendeley":{"formattedCitation":"(Azam, A., Qiang, F., &amp; Sharif, 2021)","plainTextFormattedCitation":"(Azam, A., Qiang, F., &amp; Sharif, 2021)","previouslyFormattedCitation":"(Azam, A., Qiang, F., &amp; Sharif, 2021)"},"properties":{"noteIndex":0},"schema":"https://github.com/citation-style-language/schema/raw/master/csl-citation.json"}</w:instrText>
      </w:r>
      <w:r>
        <w:rPr>
          <w:rFonts w:ascii="Sitka Display" w:hAnsi="Sitka Display"/>
        </w:rPr>
        <w:fldChar w:fldCharType="separate"/>
      </w:r>
      <w:r w:rsidRPr="002447F4">
        <w:rPr>
          <w:rFonts w:ascii="Sitka Display" w:hAnsi="Sitka Display"/>
          <w:noProof/>
        </w:rPr>
        <w:t>(Azam, A., Qiang, F., &amp; Sharif, 2021)</w:t>
      </w:r>
      <w:r>
        <w:rPr>
          <w:rFonts w:ascii="Sitka Display" w:hAnsi="Sitka Display"/>
        </w:rPr>
        <w:fldChar w:fldCharType="end"/>
      </w:r>
      <w:r w:rsidRPr="008E7A4F">
        <w:rPr>
          <w:rFonts w:ascii="Sitka Display" w:hAnsi="Sitka Display"/>
        </w:rPr>
        <w:t xml:space="preserve">berjudul "Islamic Perspective on Responsible Consumption in the Digital Age </w:t>
      </w:r>
      <w:r>
        <w:rPr>
          <w:rFonts w:ascii="Sitka Display" w:hAnsi="Sitka Display"/>
        </w:rPr>
        <w:t>“</w:t>
      </w:r>
      <w:r w:rsidRPr="008E7A4F">
        <w:rPr>
          <w:rFonts w:ascii="Sitka Display" w:hAnsi="Sitka Display"/>
        </w:rPr>
        <w:t xml:space="preserve">Penelitian ini relevan karena digitalisasi tidak hanya mempengaruhi </w:t>
      </w:r>
      <w:proofErr w:type="gramStart"/>
      <w:r w:rsidRPr="008E7A4F">
        <w:rPr>
          <w:rFonts w:ascii="Sitka Display" w:hAnsi="Sitka Display"/>
        </w:rPr>
        <w:t>cara</w:t>
      </w:r>
      <w:proofErr w:type="gramEnd"/>
      <w:r w:rsidRPr="008E7A4F">
        <w:rPr>
          <w:rFonts w:ascii="Sitka Display" w:hAnsi="Sitka Display"/>
        </w:rPr>
        <w:t xml:space="preserve"> masyarakat membeli produk, tetapi juga bagaimana mereka menjalani kehidupan sehari-hari. Fokus pada konsumsi yang bertanggung jawab mencakup aspek etis dari seluruh kehidupan digital, termasuk perlindungan lingkungan, waktu, dan sumber daya, di samping aspek keuangan dan pembelian.</w:t>
      </w:r>
      <w:r>
        <w:rPr>
          <w:rFonts w:ascii="Sitka Display" w:hAnsi="Sitka Display"/>
        </w:rPr>
        <w:t xml:space="preserve"> </w:t>
      </w:r>
      <w:r w:rsidRPr="0005625F">
        <w:rPr>
          <w:rFonts w:ascii="Sitka Display" w:hAnsi="Sitka Display"/>
        </w:rPr>
        <w:t xml:space="preserve">Penelitian ini sangat relevan dengan tren peningkatan penggunaan e-commerce di seluruh dunia, khususnya di kalangan umat Muslim. Kebutuhan untuk menerapkan </w:t>
      </w:r>
      <w:r w:rsidRPr="0005625F">
        <w:rPr>
          <w:rFonts w:ascii="Sitka Display" w:hAnsi="Sitka Display"/>
        </w:rPr>
        <w:lastRenderedPageBreak/>
        <w:t>etika Islami dalam transaksi daring semakin mendesak, terutama dengan pertumbuhan pesat pasar e-commerce dan tantangan yang dihadirkan oleh platform digital terkait keamanan, akhlak, dan etika konsumsi.</w:t>
      </w:r>
      <w:r>
        <w:rPr>
          <w:rFonts w:ascii="Sitka Display" w:hAnsi="Sitka Display"/>
        </w:rPr>
        <w:t xml:space="preserve"> Perbedaanya dengan peneliti </w:t>
      </w:r>
      <w:r w:rsidRPr="0005625F">
        <w:rPr>
          <w:rFonts w:ascii="Sitka Display" w:hAnsi="Sitka Display"/>
        </w:rPr>
        <w:t>Etika konsumsi Islami khusus pada konteks e-commerce, yang mencakup transaksi jual-beli online dan bagaimana konsumen Muslim bisa bertransaksi secara halal dan etis.</w:t>
      </w:r>
      <w:r>
        <w:rPr>
          <w:rFonts w:ascii="Sitka Display" w:hAnsi="Sitka Display"/>
        </w:rPr>
        <w:t xml:space="preserve"> </w:t>
      </w:r>
      <w:r w:rsidRPr="0005625F">
        <w:rPr>
          <w:rFonts w:ascii="Sitka Display" w:hAnsi="Sitka Display"/>
        </w:rPr>
        <w:t>Urgensi: Menyediakan panduan etika Islami yang praktis untuk transaksi di platform e-commerce. Fokusnya lebih sempit pada etika konsumsi dalam perdagangan daring dan tantangan khusus terkait konsumerisme serta transaksi yang sesuai dengan syariah.</w:t>
      </w:r>
    </w:p>
    <w:p w14:paraId="7B15FB14" w14:textId="77777777" w:rsidR="008B0FED" w:rsidRPr="00CF0B9D" w:rsidRDefault="008B0FED" w:rsidP="008B0FED">
      <w:pPr>
        <w:pStyle w:val="NoSpacing"/>
        <w:spacing w:line="276" w:lineRule="auto"/>
        <w:ind w:firstLine="567"/>
        <w:jc w:val="center"/>
        <w:rPr>
          <w:rFonts w:ascii="Sitka Display" w:hAnsi="Sitka Display"/>
          <w:b/>
        </w:rPr>
      </w:pPr>
    </w:p>
    <w:p w14:paraId="154E2BC6" w14:textId="77777777" w:rsidR="008B0FED" w:rsidRPr="002B633F" w:rsidRDefault="008B0FED" w:rsidP="008B0FED">
      <w:pPr>
        <w:pStyle w:val="NoSpacing"/>
        <w:numPr>
          <w:ilvl w:val="0"/>
          <w:numId w:val="2"/>
        </w:numPr>
        <w:spacing w:line="276" w:lineRule="auto"/>
        <w:ind w:left="284" w:hanging="284"/>
        <w:jc w:val="both"/>
        <w:rPr>
          <w:rFonts w:ascii="Sitka Display" w:hAnsi="Sitka Display" w:cs="Calisto MT"/>
          <w:color w:val="000000"/>
        </w:rPr>
      </w:pPr>
      <w:r w:rsidRPr="002B633F">
        <w:rPr>
          <w:rFonts w:ascii="Sitka Display" w:hAnsi="Sitka Display"/>
          <w:b/>
          <w:bCs/>
        </w:rPr>
        <w:t>Metode</w:t>
      </w:r>
      <w:r w:rsidRPr="002B633F">
        <w:rPr>
          <w:rFonts w:ascii="Sitka Display" w:hAnsi="Sitka Display"/>
        </w:rPr>
        <w:t xml:space="preserve"> </w:t>
      </w:r>
      <w:r w:rsidRPr="002B633F">
        <w:rPr>
          <w:rFonts w:ascii="Sitka Display" w:hAnsi="Sitka Display"/>
          <w:b/>
          <w:bCs/>
        </w:rPr>
        <w:t>Penelitian</w:t>
      </w:r>
    </w:p>
    <w:p w14:paraId="72F207FE" w14:textId="77777777" w:rsidR="008B0FED" w:rsidRPr="00A93ED4" w:rsidRDefault="008B0FED" w:rsidP="008B0FED">
      <w:pPr>
        <w:pStyle w:val="NoSpacing"/>
        <w:spacing w:line="276" w:lineRule="auto"/>
        <w:ind w:left="284"/>
        <w:jc w:val="both"/>
        <w:rPr>
          <w:rStyle w:val="normalchar1"/>
          <w:rFonts w:ascii="Sitka Display" w:hAnsi="Sitka Display" w:cs="Calisto MT"/>
          <w:b/>
          <w:color w:val="000000"/>
        </w:rPr>
      </w:pPr>
      <w:r w:rsidRPr="00A93ED4">
        <w:rPr>
          <w:rStyle w:val="normalchar1"/>
          <w:rFonts w:ascii="Sitka Display" w:hAnsi="Sitka Display" w:cs="Calisto MT"/>
          <w:b/>
          <w:color w:val="000000"/>
        </w:rPr>
        <w:t>Desain Penelitian</w:t>
      </w:r>
    </w:p>
    <w:p w14:paraId="4A299CE6" w14:textId="77777777" w:rsidR="008B0FED" w:rsidRDefault="008B0FED" w:rsidP="008B0FED">
      <w:pPr>
        <w:pStyle w:val="NoSpacing"/>
        <w:spacing w:line="276" w:lineRule="auto"/>
        <w:ind w:firstLine="436"/>
        <w:jc w:val="both"/>
        <w:rPr>
          <w:rStyle w:val="normalchar1"/>
          <w:rFonts w:ascii="Sitka Display" w:hAnsi="Sitka Display" w:cs="Calisto MT"/>
          <w:color w:val="000000"/>
        </w:rPr>
      </w:pPr>
      <w:r w:rsidRPr="00A93ED4">
        <w:rPr>
          <w:rStyle w:val="normalchar1"/>
          <w:rFonts w:ascii="Sitka Display" w:hAnsi="Sitka Display" w:cs="Calisto MT"/>
          <w:color w:val="000000"/>
        </w:rPr>
        <w:t>Penelitian ini meng</w:t>
      </w:r>
      <w:r>
        <w:rPr>
          <w:rStyle w:val="normalchar1"/>
          <w:rFonts w:ascii="Sitka Display" w:hAnsi="Sitka Display" w:cs="Calisto MT"/>
          <w:color w:val="000000"/>
        </w:rPr>
        <w:t xml:space="preserve">adopsi pendekatan mixed-method </w:t>
      </w:r>
      <w:r w:rsidRPr="00A93ED4">
        <w:rPr>
          <w:rStyle w:val="normalchar1"/>
          <w:rFonts w:ascii="Sitka Display" w:hAnsi="Sitka Display" w:cs="Calisto MT"/>
          <w:color w:val="000000"/>
        </w:rPr>
        <w:t>untuk memperoleh pemahaman yang komprehensif tentang penerapan etika konsumsi Islami dalam konteks e-commerce. Desain penelitian ini dipilih karena kemampuannya untuk menangkap kompleksit</w:t>
      </w:r>
      <w:r>
        <w:rPr>
          <w:rStyle w:val="normalchar1"/>
          <w:rFonts w:ascii="Sitka Display" w:hAnsi="Sitka Display" w:cs="Calisto MT"/>
          <w:color w:val="000000"/>
        </w:rPr>
        <w:t xml:space="preserve">as fenomena sosial-ekonomi yang </w:t>
      </w:r>
      <w:r w:rsidRPr="00A93ED4">
        <w:rPr>
          <w:rStyle w:val="normalchar1"/>
          <w:rFonts w:ascii="Sitka Display" w:hAnsi="Sitka Display" w:cs="Calisto MT"/>
          <w:color w:val="000000"/>
        </w:rPr>
        <w:t>dite</w:t>
      </w:r>
      <w:r>
        <w:rPr>
          <w:rStyle w:val="normalchar1"/>
          <w:rFonts w:ascii="Sitka Display" w:hAnsi="Sitka Display" w:cs="Calisto MT"/>
          <w:color w:val="000000"/>
        </w:rPr>
        <w:t xml:space="preserve">liti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{"citationItems":[{"id":"ITEM-1","itemData":{"author":[{"dropping-particle":"","family":"Creswell, J. W., &amp; Creswell","given":"J. D. (2018).","non-dropping-particle":"","parse-names":false,"suffix":""}],"id":"ITEM-1","issued":{"date-parts":[["2018"]]},"publisher":"Sage Publications.","title":"Research Design: Qualitative, Quantitative, and Mixed Methods Approaches (5th ed.)","type":"book"},"uris":["http://www.mendeley.com/documents/?uuid=cc5f37a6-52a2-44dc-b1eb-86b45f3de049"]}],"mendeley":{"formattedCitation":"(Creswell, J. W., &amp; Creswell, 2018)","plainTextFormattedCitation":"(Creswell, J. W., &amp; Creswell, 2018)","previouslyFormattedCitation":"(Creswell, J. W., &amp; Creswell, 2018)"},"properties":{"noteIndex":0},"schema":"https://github.com/citation-style-language/schema/raw/master/csl-citation.json"}</w:instrText>
      </w:r>
      <w:r>
        <w:rPr>
          <w:rStyle w:val="normalchar1"/>
          <w:rFonts w:ascii="Sitka Display" w:hAnsi="Sitka Display" w:cs="Calisto MT"/>
          <w:color w:val="000000"/>
        </w:rPr>
        <w:fldChar w:fldCharType="separate"/>
      </w:r>
      <w:r w:rsidRPr="00005D57">
        <w:rPr>
          <w:rStyle w:val="normalchar1"/>
          <w:rFonts w:ascii="Sitka Display" w:hAnsi="Sitka Display" w:cs="Calisto MT"/>
          <w:noProof/>
          <w:color w:val="000000"/>
        </w:rPr>
        <w:t>(Creswell, J. W., &amp; Creswell, 2018)</w:t>
      </w:r>
      <w:r>
        <w:rPr>
          <w:rStyle w:val="normalchar1"/>
          <w:rFonts w:ascii="Sitka Display" w:hAnsi="Sitka Display" w:cs="Calisto MT"/>
          <w:color w:val="000000"/>
        </w:rPr>
        <w:fldChar w:fldCharType="end"/>
      </w:r>
      <w:r w:rsidRPr="00A93ED4">
        <w:rPr>
          <w:rStyle w:val="normalchar1"/>
          <w:rFonts w:ascii="Sitka Display" w:hAnsi="Sitka Display" w:cs="Calisto MT"/>
          <w:color w:val="000000"/>
        </w:rPr>
        <w:t>.</w:t>
      </w:r>
      <w:r>
        <w:rPr>
          <w:rStyle w:val="normalchar1"/>
          <w:rFonts w:ascii="Sitka Display" w:hAnsi="Sitka Display" w:cs="Calisto MT"/>
          <w:color w:val="000000"/>
        </w:rPr>
        <w:t xml:space="preserve"> Subjek penilitian dalam penelitian ini adalah </w:t>
      </w:r>
      <w:r w:rsidRPr="00CC5AC8">
        <w:rPr>
          <w:rStyle w:val="normalchar1"/>
          <w:rFonts w:ascii="Sitka Display" w:hAnsi="Sitka Display" w:cs="Calisto MT"/>
          <w:color w:val="000000"/>
        </w:rPr>
        <w:t xml:space="preserve">konsumen Muslim di </w:t>
      </w:r>
      <w:proofErr w:type="gramStart"/>
      <w:r w:rsidRPr="00CC5AC8">
        <w:rPr>
          <w:rStyle w:val="normalchar1"/>
          <w:rFonts w:ascii="Sitka Display" w:hAnsi="Sitka Display" w:cs="Calisto MT"/>
          <w:color w:val="000000"/>
        </w:rPr>
        <w:t>lima</w:t>
      </w:r>
      <w:proofErr w:type="gramEnd"/>
      <w:r w:rsidRPr="00CC5AC8">
        <w:rPr>
          <w:rStyle w:val="normalchar1"/>
          <w:rFonts w:ascii="Sitka Display" w:hAnsi="Sitka Display" w:cs="Calisto MT"/>
          <w:color w:val="000000"/>
        </w:rPr>
        <w:t xml:space="preserve"> negara mayoritas Muslim</w:t>
      </w:r>
      <w:r>
        <w:rPr>
          <w:rStyle w:val="normalchar1"/>
          <w:rFonts w:ascii="Sitka Display" w:hAnsi="Sitka Display" w:cs="Calisto MT"/>
          <w:color w:val="000000"/>
        </w:rPr>
        <w:t>.</w:t>
      </w:r>
    </w:p>
    <w:p w14:paraId="397506AF" w14:textId="77777777" w:rsidR="008B0FED" w:rsidRPr="00A93ED4" w:rsidRDefault="008B0FED" w:rsidP="008B0FED">
      <w:pPr>
        <w:pStyle w:val="NoSpacing"/>
        <w:spacing w:line="276" w:lineRule="auto"/>
        <w:ind w:firstLine="436"/>
        <w:jc w:val="both"/>
        <w:rPr>
          <w:rStyle w:val="normalchar1"/>
          <w:rFonts w:ascii="Sitka Display" w:hAnsi="Sitka Display" w:cs="Calisto MT"/>
          <w:color w:val="000000"/>
        </w:rPr>
      </w:pPr>
    </w:p>
    <w:p w14:paraId="598E4D53" w14:textId="77777777" w:rsidR="008B0FED" w:rsidRPr="00CC5AC8" w:rsidRDefault="008B0FED" w:rsidP="008B0FED">
      <w:pPr>
        <w:pStyle w:val="NoSpacing"/>
        <w:spacing w:line="276" w:lineRule="auto"/>
        <w:jc w:val="both"/>
        <w:rPr>
          <w:rStyle w:val="normalchar1"/>
          <w:rFonts w:ascii="Sitka Display" w:hAnsi="Sitka Display" w:cs="Calisto MT"/>
          <w:b/>
          <w:color w:val="000000"/>
        </w:rPr>
      </w:pPr>
      <w:r w:rsidRPr="00CC5AC8">
        <w:rPr>
          <w:rStyle w:val="normalchar1"/>
          <w:rFonts w:ascii="Sitka Display" w:hAnsi="Sitka Display" w:cs="Calisto MT"/>
          <w:b/>
          <w:color w:val="000000"/>
        </w:rPr>
        <w:t>Metode Pengumpulan Data</w:t>
      </w:r>
    </w:p>
    <w:p w14:paraId="43395C9E" w14:textId="77777777" w:rsidR="008B0FED" w:rsidRDefault="008B0FED" w:rsidP="008B0FED">
      <w:pPr>
        <w:pStyle w:val="NoSpacing"/>
        <w:spacing w:line="276" w:lineRule="auto"/>
        <w:jc w:val="both"/>
        <w:rPr>
          <w:rStyle w:val="normalchar1"/>
          <w:rFonts w:ascii="Sitka Display" w:hAnsi="Sitka Display" w:cs="Calisto MT"/>
          <w:color w:val="000000"/>
        </w:rPr>
      </w:pPr>
      <w:r w:rsidRPr="00CC5AC8">
        <w:rPr>
          <w:rStyle w:val="normalchar1"/>
          <w:rFonts w:ascii="Sitka Display" w:hAnsi="Sitka Display" w:cs="Calisto MT"/>
          <w:b/>
          <w:color w:val="000000"/>
        </w:rPr>
        <w:t>Survei Online:</w:t>
      </w:r>
      <w:r>
        <w:rPr>
          <w:rStyle w:val="normalchar1"/>
          <w:rFonts w:ascii="Sitka Display" w:hAnsi="Sitka Display" w:cs="Calisto MT"/>
          <w:color w:val="000000"/>
        </w:rPr>
        <w:t xml:space="preserve"> </w:t>
      </w:r>
      <w:r w:rsidRPr="0005625F">
        <w:rPr>
          <w:rStyle w:val="normalchar1"/>
          <w:rFonts w:ascii="Sitka Display" w:hAnsi="Sitka Display" w:cs="Calisto MT"/>
          <w:color w:val="000000"/>
        </w:rPr>
        <w:t xml:space="preserve">Survei </w:t>
      </w:r>
      <w:proofErr w:type="gramStart"/>
      <w:r w:rsidRPr="0005625F">
        <w:rPr>
          <w:rStyle w:val="normalchar1"/>
          <w:rFonts w:ascii="Sitka Display" w:hAnsi="Sitka Display" w:cs="Calisto MT"/>
          <w:color w:val="000000"/>
        </w:rPr>
        <w:t>akan</w:t>
      </w:r>
      <w:proofErr w:type="gramEnd"/>
      <w:r w:rsidRPr="0005625F">
        <w:rPr>
          <w:rStyle w:val="normalchar1"/>
          <w:rFonts w:ascii="Sitka Display" w:hAnsi="Sitka Display" w:cs="Calisto MT"/>
          <w:color w:val="000000"/>
        </w:rPr>
        <w:t xml:space="preserve"> dilakukan terhadap 500 konsumen Muslim yang aktif berbelanja online di lima negara mayoritas Muslim (Indonesia, Malaysia, Turki, Uni Emirat Arab, dan Arab Saudi).</w:t>
      </w:r>
      <w:r>
        <w:rPr>
          <w:rStyle w:val="normalchar1"/>
          <w:rFonts w:ascii="Sitka Display" w:hAnsi="Sitka Display" w:cs="Calisto MT"/>
          <w:color w:val="000000"/>
        </w:rPr>
        <w:t xml:space="preserve"> </w:t>
      </w:r>
      <w:r w:rsidRPr="00A93ED4">
        <w:rPr>
          <w:rStyle w:val="normalchar1"/>
          <w:rFonts w:ascii="Sitka Display" w:hAnsi="Sitka Display" w:cs="Calisto MT"/>
          <w:color w:val="000000"/>
        </w:rPr>
        <w:t>Kuesioner akan dikembangkan berdasarkan skala Likert 5 poin, mengukur pemahaman responden tentang etika konsumsi Islami, perilaku belanja online, dan faktor-faktor yang mempengaruhi keputusan pembelian.</w:t>
      </w:r>
      <w:r>
        <w:rPr>
          <w:rStyle w:val="normalchar1"/>
          <w:rFonts w:ascii="Sitka Display" w:hAnsi="Sitka Display" w:cs="Calisto MT"/>
          <w:color w:val="000000"/>
        </w:rPr>
        <w:t xml:space="preserve"> </w:t>
      </w:r>
      <w:r w:rsidRPr="00A93ED4">
        <w:rPr>
          <w:rStyle w:val="normalchar1"/>
          <w:rFonts w:ascii="Sitka Display" w:hAnsi="Sitka Display" w:cs="Calisto MT"/>
          <w:color w:val="000000"/>
        </w:rPr>
        <w:t xml:space="preserve">Validitas dan reliabilitas instrumen </w:t>
      </w:r>
      <w:proofErr w:type="gramStart"/>
      <w:r w:rsidRPr="00A93ED4">
        <w:rPr>
          <w:rStyle w:val="normalchar1"/>
          <w:rFonts w:ascii="Sitka Display" w:hAnsi="Sitka Display" w:cs="Calisto MT"/>
          <w:color w:val="000000"/>
        </w:rPr>
        <w:t>akan</w:t>
      </w:r>
      <w:proofErr w:type="gramEnd"/>
      <w:r w:rsidRPr="00A93ED4">
        <w:rPr>
          <w:rStyle w:val="normalchar1"/>
          <w:rFonts w:ascii="Sitka Display" w:hAnsi="Sitka Display" w:cs="Calisto MT"/>
          <w:color w:val="000000"/>
        </w:rPr>
        <w:t xml:space="preserve"> diuji menggunakan Cronbach's alpha dan analisis faktor konfirmatori (Hair et al., 2019).</w:t>
      </w:r>
      <w:r>
        <w:rPr>
          <w:rStyle w:val="normalchar1"/>
          <w:rFonts w:ascii="Sitka Display" w:hAnsi="Sitka Display" w:cs="Calisto MT"/>
          <w:color w:val="000000"/>
        </w:rPr>
        <w:t xml:space="preserve"> </w:t>
      </w:r>
      <w:r w:rsidRPr="00CC5AC8">
        <w:rPr>
          <w:rStyle w:val="normalchar1"/>
          <w:rFonts w:ascii="Sitka Display" w:hAnsi="Sitka Display" w:cs="Calisto MT"/>
          <w:b/>
          <w:color w:val="000000"/>
        </w:rPr>
        <w:t>Wawancara Mendalam</w:t>
      </w:r>
      <w:r w:rsidRPr="00A93ED4">
        <w:rPr>
          <w:rStyle w:val="normalchar1"/>
          <w:rFonts w:ascii="Sitka Display" w:hAnsi="Sitka Display" w:cs="Calisto MT"/>
          <w:color w:val="000000"/>
        </w:rPr>
        <w:t>:</w:t>
      </w:r>
      <w:r>
        <w:rPr>
          <w:rStyle w:val="normalchar1"/>
          <w:rFonts w:ascii="Sitka Display" w:hAnsi="Sitka Display" w:cs="Calisto MT"/>
          <w:color w:val="000000"/>
        </w:rPr>
        <w:t xml:space="preserve"> </w:t>
      </w:r>
      <w:r w:rsidRPr="00A93ED4">
        <w:rPr>
          <w:rStyle w:val="normalchar1"/>
          <w:rFonts w:ascii="Sitka Display" w:hAnsi="Sitka Display" w:cs="Calisto MT"/>
          <w:color w:val="000000"/>
        </w:rPr>
        <w:t xml:space="preserve">25 wawancara semi-terstruktur akan dilakukan dengan ulama, akademisi ekonomi Islam, praktisi </w:t>
      </w:r>
      <w:r>
        <w:rPr>
          <w:rStyle w:val="normalchar1"/>
          <w:rFonts w:ascii="Sitka Display" w:hAnsi="Sitka Display" w:cs="Calisto MT"/>
          <w:color w:val="000000"/>
        </w:rPr>
        <w:t xml:space="preserve">e-commerce, dan konsumen Muslim, </w:t>
      </w:r>
      <w:r w:rsidRPr="00A93ED4">
        <w:rPr>
          <w:rStyle w:val="normalchar1"/>
          <w:rFonts w:ascii="Sitka Display" w:hAnsi="Sitka Display" w:cs="Calisto MT"/>
          <w:color w:val="000000"/>
        </w:rPr>
        <w:t>Wawancara akan berfokus pada interpretasi prinsip-prinsip etika konsumsi Islami dalam konteks e-commerce dan tantangan imple</w:t>
      </w:r>
      <w:r>
        <w:rPr>
          <w:rStyle w:val="normalchar1"/>
          <w:rFonts w:ascii="Sitka Display" w:hAnsi="Sitka Display" w:cs="Calisto MT"/>
          <w:color w:val="000000"/>
        </w:rPr>
        <w:t xml:space="preserve">mentasinya, </w:t>
      </w:r>
      <w:r w:rsidRPr="00A93ED4">
        <w:rPr>
          <w:rStyle w:val="normalchar1"/>
          <w:rFonts w:ascii="Sitka Display" w:hAnsi="Sitka Display" w:cs="Calisto MT"/>
          <w:color w:val="000000"/>
        </w:rPr>
        <w:t xml:space="preserve">Proses wawancara akan mengikuti protokol yang direkomendasikan oleh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{"citationItems":[{"id":"ITEM-1","itemData":{"author":[{"dropping-particle":"","family":"Bakhsh, R., &amp; Mahmood","given":"H. (2020)","non-dropping-particle":"","parse-names":false,"suffix":""}],"container-title":"Journal of Islamic Business and Management","id":"ITEM-1","issue":"1","issued":{"date-parts":[["2020"]]},"page":"197-214.","title":"Ethical Consumption in the Digital Age","type":"article-journal","volume":"10"},"uris":["http://www.mendeley.com/documents/?uuid=cb7b6bed-053e-4790-a5b8-790e4c2fc146"]}],"mendeley":{"formattedCitation":"(Bakhsh, R., &amp; Mahmood, 2020)","plainTextFormattedCitation":"(Bakhsh, R., &amp; Mahmood, 2020)","previouslyFormattedCitation":"(Bakhsh, R., &amp; Mahmood, 2020)"},"properties":{"noteIndex":0},"schema":"https://github.com/citation-style-language/schema/raw/master/csl-citation.json"}</w:instrText>
      </w:r>
      <w:r>
        <w:rPr>
          <w:rStyle w:val="normalchar1"/>
          <w:rFonts w:ascii="Sitka Display" w:hAnsi="Sitka Display" w:cs="Calisto MT"/>
          <w:color w:val="000000"/>
        </w:rPr>
        <w:fldChar w:fldCharType="separate"/>
      </w:r>
      <w:r w:rsidRPr="009306AA">
        <w:rPr>
          <w:rStyle w:val="normalchar1"/>
          <w:rFonts w:ascii="Sitka Display" w:hAnsi="Sitka Display" w:cs="Calisto MT"/>
          <w:noProof/>
          <w:color w:val="000000"/>
        </w:rPr>
        <w:t>(Bakhsh, R., &amp; Mahmood, 2020)</w:t>
      </w:r>
      <w:r>
        <w:rPr>
          <w:rStyle w:val="normalchar1"/>
          <w:rFonts w:ascii="Sitka Display" w:hAnsi="Sitka Display" w:cs="Calisto MT"/>
          <w:color w:val="000000"/>
        </w:rPr>
        <w:fldChar w:fldCharType="end"/>
      </w:r>
      <w:r w:rsidRPr="00A93ED4">
        <w:rPr>
          <w:rStyle w:val="normalchar1"/>
          <w:rFonts w:ascii="Sitka Display" w:hAnsi="Sitka Display" w:cs="Calisto MT"/>
          <w:color w:val="000000"/>
        </w:rPr>
        <w:t>.</w:t>
      </w:r>
      <w:r>
        <w:rPr>
          <w:rStyle w:val="normalchar1"/>
          <w:rFonts w:ascii="Sitka Display" w:hAnsi="Sitka Display" w:cs="Calisto MT"/>
          <w:color w:val="000000"/>
        </w:rPr>
        <w:t xml:space="preserve"> </w:t>
      </w:r>
      <w:r w:rsidRPr="00CC5AC8">
        <w:rPr>
          <w:rStyle w:val="normalchar1"/>
          <w:rFonts w:ascii="Sitka Display" w:hAnsi="Sitka Display" w:cs="Calisto MT"/>
          <w:b/>
          <w:color w:val="000000"/>
        </w:rPr>
        <w:t>Analisis Konten</w:t>
      </w:r>
      <w:r w:rsidRPr="00A93ED4">
        <w:rPr>
          <w:rStyle w:val="normalchar1"/>
          <w:rFonts w:ascii="Sitka Display" w:hAnsi="Sitka Display" w:cs="Calisto MT"/>
          <w:color w:val="000000"/>
        </w:rPr>
        <w:t>:</w:t>
      </w:r>
      <w:r>
        <w:rPr>
          <w:rStyle w:val="normalchar1"/>
          <w:rFonts w:ascii="Sitka Display" w:hAnsi="Sitka Display" w:cs="Calisto MT"/>
          <w:color w:val="000000"/>
        </w:rPr>
        <w:t xml:space="preserve"> </w:t>
      </w:r>
      <w:r w:rsidRPr="00A93ED4">
        <w:rPr>
          <w:rStyle w:val="normalchar1"/>
          <w:rFonts w:ascii="Sitka Display" w:hAnsi="Sitka Display" w:cs="Calisto MT"/>
          <w:color w:val="000000"/>
        </w:rPr>
        <w:t>Penelitian akan menganalisis kebijakan dan praktik dari 10 platform e-commerce te</w:t>
      </w:r>
      <w:r>
        <w:rPr>
          <w:rStyle w:val="normalchar1"/>
          <w:rFonts w:ascii="Sitka Display" w:hAnsi="Sitka Display" w:cs="Calisto MT"/>
          <w:color w:val="000000"/>
        </w:rPr>
        <w:t xml:space="preserve">rkemuka di negara-negara Muslim, </w:t>
      </w:r>
      <w:r w:rsidRPr="00A93ED4">
        <w:rPr>
          <w:rStyle w:val="normalchar1"/>
          <w:rFonts w:ascii="Sitka Display" w:hAnsi="Sitka Display" w:cs="Calisto MT"/>
          <w:color w:val="000000"/>
        </w:rPr>
        <w:t xml:space="preserve">Fokus analisis akan pada kepatuhan syariah, transparansi, dan inisiatif untuk mendorong </w:t>
      </w:r>
      <w:r>
        <w:rPr>
          <w:rStyle w:val="normalchar1"/>
          <w:rFonts w:ascii="Sitka Display" w:hAnsi="Sitka Display" w:cs="Calisto MT"/>
          <w:color w:val="000000"/>
        </w:rPr>
        <w:t xml:space="preserve">konsumsi yang bertanggung jawab, </w:t>
      </w:r>
      <w:r w:rsidRPr="00A93ED4">
        <w:rPr>
          <w:rStyle w:val="normalchar1"/>
          <w:rFonts w:ascii="Sitka Display" w:hAnsi="Sitka Display" w:cs="Calisto MT"/>
          <w:color w:val="000000"/>
        </w:rPr>
        <w:t xml:space="preserve">Metode analisis konten kualitatif akan diterapkan mengikuti panduan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{"citationItems":[{"id":"ITEM-1","itemData":{"author":[{"dropping-particle":"","family":"Schreier","given":"M. (2012)","non-dropping-particle":"","parse-names":false,"suffix":""}],"id":"ITEM-1","issued":{"date-parts":[["2012"]]},"publisher":"Sage Publications.","publisher-place":"London","title":"Qualitative Content Analysis in Practice","type":"book"},"uris":["http://www.mendeley.com/documents/?uuid=0c3797ce-96d2-4c3f-80c4-df6f1c9fb936"]}],"mendeley":{"formattedCitation":"(Schreier, 2012)","plainTextFormattedCitation":"(Schreier, 2012)","previouslyFormattedCitation":"(Schreier, 2012)"},"properties":{"noteIndex":0},"schema":"https://github.com/citation-style-language/schema/raw/master/csl-citation.json"}</w:instrText>
      </w:r>
      <w:r>
        <w:rPr>
          <w:rStyle w:val="normalchar1"/>
          <w:rFonts w:ascii="Sitka Display" w:hAnsi="Sitka Display" w:cs="Calisto MT"/>
          <w:color w:val="000000"/>
        </w:rPr>
        <w:fldChar w:fldCharType="separate"/>
      </w:r>
      <w:r w:rsidRPr="009306AA">
        <w:rPr>
          <w:rStyle w:val="normalchar1"/>
          <w:rFonts w:ascii="Sitka Display" w:hAnsi="Sitka Display" w:cs="Calisto MT"/>
          <w:noProof/>
          <w:color w:val="000000"/>
        </w:rPr>
        <w:t>(Schreier, 2012)</w:t>
      </w:r>
      <w:r>
        <w:rPr>
          <w:rStyle w:val="normalchar1"/>
          <w:rFonts w:ascii="Sitka Display" w:hAnsi="Sitka Display" w:cs="Calisto MT"/>
          <w:color w:val="000000"/>
        </w:rPr>
        <w:fldChar w:fldCharType="end"/>
      </w:r>
      <w:r w:rsidRPr="00A93ED4">
        <w:rPr>
          <w:rStyle w:val="normalchar1"/>
          <w:rFonts w:ascii="Sitka Display" w:hAnsi="Sitka Display" w:cs="Calisto MT"/>
          <w:color w:val="000000"/>
        </w:rPr>
        <w:t>.</w:t>
      </w:r>
      <w:r>
        <w:rPr>
          <w:rStyle w:val="normalchar1"/>
          <w:rFonts w:ascii="Sitka Display" w:hAnsi="Sitka Display" w:cs="Calisto MT"/>
          <w:color w:val="000000"/>
        </w:rPr>
        <w:t xml:space="preserve"> </w:t>
      </w:r>
      <w:r w:rsidRPr="00CC5AC8">
        <w:rPr>
          <w:rStyle w:val="normalchar1"/>
          <w:rFonts w:ascii="Sitka Display" w:hAnsi="Sitka Display" w:cs="Calisto MT"/>
          <w:b/>
          <w:color w:val="000000"/>
        </w:rPr>
        <w:t>Eksperimen Online</w:t>
      </w:r>
      <w:r w:rsidRPr="0005625F">
        <w:rPr>
          <w:rStyle w:val="normalchar1"/>
          <w:rFonts w:ascii="Sitka Display" w:hAnsi="Sitka Display" w:cs="Calisto MT"/>
          <w:color w:val="000000"/>
        </w:rPr>
        <w:t xml:space="preserve">: Sebuah eksperimen online </w:t>
      </w:r>
      <w:proofErr w:type="gramStart"/>
      <w:r w:rsidRPr="0005625F">
        <w:rPr>
          <w:rStyle w:val="normalchar1"/>
          <w:rFonts w:ascii="Sitka Display" w:hAnsi="Sitka Display" w:cs="Calisto MT"/>
          <w:color w:val="000000"/>
        </w:rPr>
        <w:t>akan</w:t>
      </w:r>
      <w:proofErr w:type="gramEnd"/>
      <w:r w:rsidRPr="0005625F">
        <w:rPr>
          <w:rStyle w:val="normalchar1"/>
          <w:rFonts w:ascii="Sitka Display" w:hAnsi="Sitka Display" w:cs="Calisto MT"/>
          <w:color w:val="000000"/>
        </w:rPr>
        <w:t xml:space="preserve"> dilakukan dengan 200 partisipan untuk menguji efektivitas intervensi berbasis teknologi dalam mendorong perilaku konsumsi</w:t>
      </w:r>
      <w:r>
        <w:rPr>
          <w:rStyle w:val="normalchar1"/>
          <w:rFonts w:ascii="Sitka Display" w:hAnsi="Sitka Display" w:cs="Calisto MT"/>
          <w:color w:val="000000"/>
        </w:rPr>
        <w:t xml:space="preserve"> yang sesuai dengan etika Islam, </w:t>
      </w:r>
      <w:r w:rsidRPr="00A93ED4">
        <w:rPr>
          <w:rStyle w:val="normalchar1"/>
          <w:rFonts w:ascii="Sitka Display" w:hAnsi="Sitka Display" w:cs="Calisto MT"/>
          <w:color w:val="000000"/>
        </w:rPr>
        <w:t>Partisipan akan dibagi menjadi kelompok kontrol dan eksperimen, dengan kelompok eksperimen menerima panduan etika konsumsi Islami melalui aplikasi mobile selama proses belanja online.</w:t>
      </w:r>
      <w:r>
        <w:rPr>
          <w:rStyle w:val="normalchar1"/>
          <w:rFonts w:ascii="Sitka Display" w:hAnsi="Sitka Display" w:cs="Calisto MT"/>
          <w:color w:val="000000"/>
        </w:rPr>
        <w:t xml:space="preserve"> </w:t>
      </w:r>
      <w:r w:rsidRPr="00A93ED4">
        <w:rPr>
          <w:rStyle w:val="normalchar1"/>
          <w:rFonts w:ascii="Sitka Display" w:hAnsi="Sitka Display" w:cs="Calisto MT"/>
          <w:color w:val="000000"/>
        </w:rPr>
        <w:t xml:space="preserve">Desain eksperimen akan mengikuti prinsip-prinsip yang diuraikan oleh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{"citationItems":[{"id":"ITEM-1","itemData":{"author":[{"dropping-particle":"","family":"Shadish, W.R.","given":"dkk. (2002)","non-dropping-particle":"","parse-names":false,"suffix":""}],"id":"ITEM-1","issued":{"date-parts":[["2002"]]},"publisher":"Houghton Mifflin Company","publisher-place":"Boston","title":"Experimental and quasiexperimental designs for generalized causal inference","type":"book"},"uris":["http://www.mendeley.com/documents/?uuid=4f1cd5c0-eb2a-483c-b0c2-d93ab128fd65"]}],"mendeley":{"formattedCitation":"(Shadish, W.R., 2002)","plainTextFormattedCitation":"(Shadish, W.R., 2002)","previouslyFormattedCitation":"(Shadish, W.R., 2002)"},"properties":{"noteIndex":0},"schema":"https://github.com/citation-style-language/schema/raw/master/csl-citation.json"}</w:instrText>
      </w:r>
      <w:r>
        <w:rPr>
          <w:rStyle w:val="normalchar1"/>
          <w:rFonts w:ascii="Sitka Display" w:hAnsi="Sitka Display" w:cs="Calisto MT"/>
          <w:color w:val="000000"/>
        </w:rPr>
        <w:fldChar w:fldCharType="separate"/>
      </w:r>
      <w:r w:rsidRPr="009306AA">
        <w:rPr>
          <w:rStyle w:val="normalchar1"/>
          <w:rFonts w:ascii="Sitka Display" w:hAnsi="Sitka Display" w:cs="Calisto MT"/>
          <w:noProof/>
          <w:color w:val="000000"/>
        </w:rPr>
        <w:t>(Shadish, W.R., 2002)</w:t>
      </w:r>
      <w:r>
        <w:rPr>
          <w:rStyle w:val="normalchar1"/>
          <w:rFonts w:ascii="Sitka Display" w:hAnsi="Sitka Display" w:cs="Calisto MT"/>
          <w:color w:val="000000"/>
        </w:rPr>
        <w:fldChar w:fldCharType="end"/>
      </w:r>
      <w:r>
        <w:rPr>
          <w:rStyle w:val="normalchar1"/>
          <w:rFonts w:ascii="Sitka Display" w:hAnsi="Sitka Display" w:cs="Calisto MT"/>
          <w:color w:val="000000"/>
        </w:rPr>
        <w:t>.</w:t>
      </w:r>
    </w:p>
    <w:p w14:paraId="0AA2EFB8" w14:textId="77777777" w:rsidR="008B0FED" w:rsidRPr="00A93ED4" w:rsidRDefault="008B0FED" w:rsidP="008B0FED">
      <w:pPr>
        <w:pStyle w:val="NoSpacing"/>
        <w:spacing w:line="276" w:lineRule="auto"/>
        <w:jc w:val="both"/>
        <w:rPr>
          <w:rStyle w:val="normalchar1"/>
          <w:rFonts w:ascii="Sitka Display" w:hAnsi="Sitka Display" w:cs="Calisto MT"/>
          <w:color w:val="000000"/>
        </w:rPr>
      </w:pPr>
    </w:p>
    <w:p w14:paraId="27D322EA" w14:textId="77777777" w:rsidR="008B0FED" w:rsidRPr="00A93ED4" w:rsidRDefault="008B0FED" w:rsidP="008B0FED">
      <w:pPr>
        <w:pStyle w:val="NoSpacing"/>
        <w:numPr>
          <w:ilvl w:val="0"/>
          <w:numId w:val="9"/>
        </w:numPr>
        <w:spacing w:line="276" w:lineRule="auto"/>
        <w:ind w:left="360"/>
        <w:jc w:val="both"/>
        <w:rPr>
          <w:rStyle w:val="normalchar1"/>
          <w:rFonts w:ascii="Sitka Display" w:hAnsi="Sitka Display" w:cs="Calisto MT"/>
          <w:b/>
          <w:color w:val="000000"/>
        </w:rPr>
      </w:pPr>
      <w:r w:rsidRPr="00A93ED4">
        <w:rPr>
          <w:rStyle w:val="normalchar1"/>
          <w:rFonts w:ascii="Sitka Display" w:hAnsi="Sitka Display" w:cs="Calisto MT"/>
          <w:b/>
          <w:color w:val="000000"/>
        </w:rPr>
        <w:lastRenderedPageBreak/>
        <w:t>Analisis Data</w:t>
      </w:r>
    </w:p>
    <w:p w14:paraId="69EF1FE8" w14:textId="77777777" w:rsidR="008B0FED" w:rsidRDefault="008B0FED" w:rsidP="008B0FED">
      <w:pPr>
        <w:pStyle w:val="NoSpacing"/>
        <w:spacing w:line="276" w:lineRule="auto"/>
        <w:ind w:firstLine="644"/>
        <w:jc w:val="both"/>
        <w:rPr>
          <w:rStyle w:val="normalchar1"/>
          <w:rFonts w:ascii="Sitka Display" w:hAnsi="Sitka Display" w:cs="Calisto MT"/>
          <w:color w:val="000000"/>
        </w:rPr>
      </w:pPr>
      <w:r w:rsidRPr="0005625F">
        <w:rPr>
          <w:rStyle w:val="normalchar1"/>
          <w:rFonts w:ascii="Sitka Display" w:hAnsi="Sitka Display" w:cs="Calisto MT"/>
          <w:color w:val="000000"/>
        </w:rPr>
        <w:t xml:space="preserve">Analisis Statistik: Data kuantitatif dari survei dan eksperimen akan dianalisis menggunakan software SPSS dan R, Analisis akan mencakup statistik deskriptif, analisis faktor, regresi logistik, dan structural equation modeling (SEM) untuk mengidentifikasi pola dan hubungan antar variabel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{"citationItems":[{"id":"ITEM-1","itemData":{"author":[{"dropping-particle":"","family":"Kline","given":"R. B. (2011)","non-dropping-particle":"","parse-names":false,"suffix":""}],"id":"ITEM-1","issued":{"date-parts":[["2011"]]},"publisher":"New York Guilford Press","publisher-place":"New York","title":"Principles And Practice Of Structural Equation Modeling. Third Edition","type":"book"},"uris":["http://www.mendeley.com/documents/?uuid=aa73764e-a7fd-4395-a3fc-109bc7114d50"]}],"mendeley":{"formattedCitation":"(Kline, 2011)","plainTextFormattedCitation":"(Kline, 2011)","previouslyFormattedCitation":"(Kline, 2011)"},"properties":{"noteIndex":0},"schema":"https://github.com/citation-style-language/schema/raw/master/csl-citation.json"}</w:instrText>
      </w:r>
      <w:r>
        <w:rPr>
          <w:rStyle w:val="normalchar1"/>
          <w:rFonts w:ascii="Sitka Display" w:hAnsi="Sitka Display" w:cs="Calisto MT"/>
          <w:color w:val="000000"/>
        </w:rPr>
        <w:fldChar w:fldCharType="separate"/>
      </w:r>
      <w:r w:rsidRPr="009306AA">
        <w:rPr>
          <w:rStyle w:val="normalchar1"/>
          <w:rFonts w:ascii="Sitka Display" w:hAnsi="Sitka Display" w:cs="Calisto MT"/>
          <w:noProof/>
          <w:color w:val="000000"/>
        </w:rPr>
        <w:t>(Kline, 2011)</w:t>
      </w:r>
      <w:r>
        <w:rPr>
          <w:rStyle w:val="normalchar1"/>
          <w:rFonts w:ascii="Sitka Display" w:hAnsi="Sitka Display" w:cs="Calisto MT"/>
          <w:color w:val="000000"/>
        </w:rPr>
        <w:fldChar w:fldCharType="end"/>
      </w:r>
      <w:r w:rsidRPr="0005625F">
        <w:rPr>
          <w:rStyle w:val="normalchar1"/>
          <w:rFonts w:ascii="Sitka Display" w:hAnsi="Sitka Display" w:cs="Calisto MT"/>
          <w:color w:val="000000"/>
        </w:rPr>
        <w:t xml:space="preserve"> Analisis Tematik: Data kualitatif dari wawancara dan analisis konten akan dianalisis menggunakan NVivo software., Analisis tematik akan dilakukan untuk mengidentifikasi tema-tema utama dan pola yang muncul, mengikuti metode yang diuraikan oleh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{"citationItems":[{"id":"ITEM-1","itemData":{"author":[{"dropping-particle":"","family":"Braun, Virginia","given":"and Victoria Clarke. 2006","non-dropping-particle":"","parse-names":false,"suffix":""}],"container-title":"Qualitative Research in Psychology","id":"ITEM-1","issue":"2","issued":{"date-parts":[["2006"]]},"page":"77–101","title":"Qualitative Research in Psychology Using Thematic Analysis in Psychology Using Thematic Analysis in Psychology","type":"article-journal","volume":"3"},"uris":["http://www.mendeley.com/documents/?uuid=198bbd62-d03e-43fc-9122-e40786a2bbc8"]}],"mendeley":{"formattedCitation":"(Braun, Virginia, 2006)","plainTextFormattedCitation":"(Braun, Virginia, 2006)","previouslyFormattedCitation":"(Braun, Virginia, 2006)"},"properties":{"noteIndex":0},"schema":"https://github.com/citation-style-language/schema/raw/master/csl-citation.json"}</w:instrText>
      </w:r>
      <w:r>
        <w:rPr>
          <w:rStyle w:val="normalchar1"/>
          <w:rFonts w:ascii="Sitka Display" w:hAnsi="Sitka Display" w:cs="Calisto MT"/>
          <w:color w:val="000000"/>
        </w:rPr>
        <w:fldChar w:fldCharType="separate"/>
      </w:r>
      <w:r w:rsidRPr="00931F7D">
        <w:rPr>
          <w:rStyle w:val="normalchar1"/>
          <w:rFonts w:ascii="Sitka Display" w:hAnsi="Sitka Display" w:cs="Calisto MT"/>
          <w:noProof/>
          <w:color w:val="000000"/>
        </w:rPr>
        <w:t>(Braun, Virginia, 2006)</w:t>
      </w:r>
      <w:r>
        <w:rPr>
          <w:rStyle w:val="normalchar1"/>
          <w:rFonts w:ascii="Sitka Display" w:hAnsi="Sitka Display" w:cs="Calisto MT"/>
          <w:color w:val="000000"/>
        </w:rPr>
        <w:fldChar w:fldCharType="end"/>
      </w:r>
      <w:r w:rsidRPr="0005625F">
        <w:rPr>
          <w:rStyle w:val="normalchar1"/>
          <w:rFonts w:ascii="Sitka Display" w:hAnsi="Sitka Display" w:cs="Calisto MT"/>
          <w:color w:val="000000"/>
        </w:rPr>
        <w:t>.</w:t>
      </w:r>
    </w:p>
    <w:p w14:paraId="15A7EA44" w14:textId="77777777" w:rsidR="008B0FED" w:rsidRPr="0005625F" w:rsidRDefault="008B0FED" w:rsidP="008B0FED">
      <w:pPr>
        <w:pStyle w:val="NoSpacing"/>
        <w:spacing w:line="276" w:lineRule="auto"/>
        <w:ind w:firstLine="644"/>
        <w:jc w:val="both"/>
        <w:rPr>
          <w:rStyle w:val="normalchar1"/>
          <w:rFonts w:ascii="Sitka Display" w:hAnsi="Sitka Display" w:cs="Calisto MT"/>
          <w:color w:val="000000"/>
        </w:rPr>
      </w:pPr>
    </w:p>
    <w:p w14:paraId="65D2E427" w14:textId="77777777" w:rsidR="008B0FED" w:rsidRPr="0005625F" w:rsidRDefault="008B0FED" w:rsidP="008B0FED">
      <w:pPr>
        <w:pStyle w:val="NoSpacing"/>
        <w:numPr>
          <w:ilvl w:val="0"/>
          <w:numId w:val="9"/>
        </w:numPr>
        <w:spacing w:line="276" w:lineRule="auto"/>
        <w:ind w:left="360"/>
        <w:jc w:val="both"/>
        <w:rPr>
          <w:rStyle w:val="normalchar1"/>
          <w:rFonts w:ascii="Sitka Display" w:hAnsi="Sitka Display" w:cs="Calisto MT"/>
          <w:b/>
          <w:color w:val="000000"/>
        </w:rPr>
      </w:pPr>
      <w:r w:rsidRPr="0005625F">
        <w:rPr>
          <w:rStyle w:val="normalchar1"/>
          <w:rFonts w:ascii="Sitka Display" w:hAnsi="Sitka Display" w:cs="Calisto MT"/>
          <w:b/>
          <w:color w:val="000000"/>
        </w:rPr>
        <w:t>Triangulasi Data:</w:t>
      </w:r>
    </w:p>
    <w:p w14:paraId="6687A7DF" w14:textId="77777777" w:rsidR="008B0FED" w:rsidRDefault="008B0FED" w:rsidP="008B0FED">
      <w:pPr>
        <w:pStyle w:val="NoSpacing"/>
        <w:spacing w:line="276" w:lineRule="auto"/>
        <w:ind w:left="360"/>
        <w:jc w:val="both"/>
        <w:rPr>
          <w:rStyle w:val="normalchar1"/>
          <w:rFonts w:ascii="Sitka Display" w:hAnsi="Sitka Display" w:cs="Calisto MT"/>
          <w:color w:val="000000"/>
        </w:rPr>
      </w:pPr>
      <w:r w:rsidRPr="00A93ED4">
        <w:rPr>
          <w:rStyle w:val="normalchar1"/>
          <w:rFonts w:ascii="Sitka Display" w:hAnsi="Sitka Display" w:cs="Calisto MT"/>
          <w:color w:val="000000"/>
        </w:rPr>
        <w:t xml:space="preserve">Hasil dari metode kuantitatif dan kualitatif akan ditriangulasi untuk meningkatkan validitas dan reliabilitas temuan penelitian </w:t>
      </w:r>
      <w:r>
        <w:rPr>
          <w:rStyle w:val="normalchar1"/>
          <w:rFonts w:ascii="Sitka Display" w:hAnsi="Sitka Display" w:cs="Calisto MT"/>
          <w:color w:val="000000"/>
        </w:rPr>
        <w:fldChar w:fldCharType="begin" w:fldLock="1"/>
      </w:r>
      <w:r>
        <w:rPr>
          <w:rStyle w:val="normalchar1"/>
          <w:rFonts w:ascii="Sitka Display" w:hAnsi="Sitka Display" w:cs="Calisto MT"/>
          <w:color w:val="000000"/>
        </w:rPr>
        <w:instrText>ADDIN CSL_CITATION {"citationItems":[{"id":"ITEM-1","itemData":{"author":[{"dropping-particle":"","family":"Flick","given":"U. (2018)","non-dropping-particle":"","parse-names":false,"suffix":""}],"id":"ITEM-1","issued":{"date-parts":[["2018"]]},"publisher":"Sage Publications Ltd","title":"The Sage Handbook of Qualitative Data Collection","type":"book"},"uris":["http://www.mendeley.com/documents/?uuid=009d869a-847d-463c-99d6-de8ce8953aa2"]}],"mendeley":{"formattedCitation":"(Flick, 2018)","plainTextFormattedCitation":"(Flick, 2018)","previouslyFormattedCitation":"(Flick, 2018)"},"properties":{"noteIndex":0},"schema":"https://github.com/citation-style-language/schema/raw/master/csl-citation.json"}</w:instrText>
      </w:r>
      <w:r>
        <w:rPr>
          <w:rStyle w:val="normalchar1"/>
          <w:rFonts w:ascii="Sitka Display" w:hAnsi="Sitka Display" w:cs="Calisto MT"/>
          <w:color w:val="000000"/>
        </w:rPr>
        <w:fldChar w:fldCharType="separate"/>
      </w:r>
      <w:r w:rsidRPr="00931F7D">
        <w:rPr>
          <w:rStyle w:val="normalchar1"/>
          <w:rFonts w:ascii="Sitka Display" w:hAnsi="Sitka Display" w:cs="Calisto MT"/>
          <w:noProof/>
          <w:color w:val="000000"/>
        </w:rPr>
        <w:t>(Flick, 2018)</w:t>
      </w:r>
      <w:r>
        <w:rPr>
          <w:rStyle w:val="normalchar1"/>
          <w:rFonts w:ascii="Sitka Display" w:hAnsi="Sitka Display" w:cs="Calisto MT"/>
          <w:color w:val="000000"/>
        </w:rPr>
        <w:fldChar w:fldCharType="end"/>
      </w:r>
      <w:r w:rsidRPr="00A93ED4">
        <w:rPr>
          <w:rStyle w:val="normalchar1"/>
          <w:rFonts w:ascii="Sitka Display" w:hAnsi="Sitka Display" w:cs="Calisto MT"/>
          <w:color w:val="000000"/>
        </w:rPr>
        <w:t>.</w:t>
      </w:r>
    </w:p>
    <w:p w14:paraId="7D4011F1" w14:textId="77777777" w:rsidR="008B0FED" w:rsidRDefault="008B0FED" w:rsidP="008B0FED">
      <w:pPr>
        <w:pStyle w:val="NoSpacing"/>
        <w:spacing w:line="276" w:lineRule="auto"/>
        <w:jc w:val="both"/>
        <w:rPr>
          <w:rStyle w:val="normalchar1"/>
          <w:rFonts w:ascii="Sitka Display" w:hAnsi="Sitka Display" w:cs="Calisto MT"/>
          <w:color w:val="000000"/>
        </w:rPr>
      </w:pPr>
    </w:p>
    <w:p w14:paraId="1DFD3507" w14:textId="77777777" w:rsidR="008B0FED" w:rsidRPr="002B633F" w:rsidRDefault="008B0FED" w:rsidP="008B0FED">
      <w:pPr>
        <w:pStyle w:val="NoSpacing"/>
        <w:numPr>
          <w:ilvl w:val="0"/>
          <w:numId w:val="2"/>
        </w:numPr>
        <w:spacing w:line="276" w:lineRule="auto"/>
        <w:ind w:left="284" w:hanging="284"/>
        <w:jc w:val="both"/>
        <w:rPr>
          <w:rFonts w:ascii="Sitka Display" w:hAnsi="Sitka Display"/>
          <w:b/>
        </w:rPr>
      </w:pPr>
      <w:r w:rsidRPr="002B633F">
        <w:rPr>
          <w:rFonts w:ascii="Sitka Display" w:hAnsi="Sitka Display"/>
          <w:b/>
        </w:rPr>
        <w:t xml:space="preserve">Hasil dan Pembahasan </w:t>
      </w:r>
    </w:p>
    <w:p w14:paraId="15E8055E" w14:textId="77777777" w:rsidR="008B0FED" w:rsidRPr="003D51AC" w:rsidRDefault="008B0FED" w:rsidP="008B0FED">
      <w:pPr>
        <w:pStyle w:val="NoSpacing"/>
        <w:numPr>
          <w:ilvl w:val="0"/>
          <w:numId w:val="5"/>
        </w:numPr>
        <w:spacing w:line="276" w:lineRule="auto"/>
        <w:ind w:left="360"/>
        <w:jc w:val="both"/>
        <w:rPr>
          <w:rFonts w:ascii="Sitka Display" w:hAnsi="Sitka Display"/>
          <w:b/>
        </w:rPr>
      </w:pPr>
      <w:r w:rsidRPr="003D51AC">
        <w:rPr>
          <w:rFonts w:ascii="Sitka Display" w:hAnsi="Sitka Display"/>
          <w:b/>
        </w:rPr>
        <w:t>Hasil Survei Online</w:t>
      </w:r>
    </w:p>
    <w:p w14:paraId="0122A6FE" w14:textId="77777777" w:rsidR="008B0FED" w:rsidRPr="00931F7D" w:rsidRDefault="008B0FED" w:rsidP="008B0FED">
      <w:pPr>
        <w:pStyle w:val="NoSpacing"/>
        <w:spacing w:line="276" w:lineRule="auto"/>
        <w:ind w:left="284"/>
        <w:jc w:val="both"/>
        <w:rPr>
          <w:rFonts w:ascii="Sitka Display" w:hAnsi="Sitka Display"/>
        </w:rPr>
      </w:pPr>
      <w:r w:rsidRPr="00931F7D">
        <w:rPr>
          <w:rFonts w:ascii="Sitka Display" w:hAnsi="Sitka Display"/>
        </w:rPr>
        <w:t xml:space="preserve">Survei online yang dilakukan terhadap 500 konsumen Muslim di </w:t>
      </w:r>
      <w:proofErr w:type="gramStart"/>
      <w:r w:rsidRPr="00931F7D">
        <w:rPr>
          <w:rFonts w:ascii="Sitka Display" w:hAnsi="Sitka Display"/>
        </w:rPr>
        <w:t>lima</w:t>
      </w:r>
      <w:proofErr w:type="gramEnd"/>
      <w:r w:rsidRPr="00931F7D">
        <w:rPr>
          <w:rFonts w:ascii="Sitka Display" w:hAnsi="Sitka Display"/>
        </w:rPr>
        <w:t xml:space="preserve"> negara (Indonesia, Malaysia, Turki, Uni Emirat Arab, dan Arab Saudi) menghasilkan temuan-temuan berikut:</w:t>
      </w:r>
    </w:p>
    <w:p w14:paraId="296D0876" w14:textId="77777777" w:rsidR="008B0FED" w:rsidRPr="003D51AC" w:rsidRDefault="008B0FED" w:rsidP="008B0FED">
      <w:pPr>
        <w:pStyle w:val="NoSpacing"/>
        <w:spacing w:line="276" w:lineRule="auto"/>
        <w:ind w:left="284"/>
        <w:jc w:val="both"/>
        <w:rPr>
          <w:rFonts w:ascii="Sitka Display" w:hAnsi="Sitka Display"/>
          <w:b/>
        </w:rPr>
      </w:pPr>
    </w:p>
    <w:p w14:paraId="56EA5475" w14:textId="77777777" w:rsidR="008B0FED" w:rsidRDefault="008B0FED" w:rsidP="008B0FED">
      <w:pPr>
        <w:pStyle w:val="NoSpacing"/>
        <w:numPr>
          <w:ilvl w:val="1"/>
          <w:numId w:val="4"/>
        </w:numPr>
        <w:spacing w:line="276" w:lineRule="auto"/>
        <w:jc w:val="both"/>
        <w:rPr>
          <w:rFonts w:ascii="Sitka Display" w:hAnsi="Sitka Display"/>
          <w:b/>
        </w:rPr>
      </w:pPr>
      <w:r w:rsidRPr="003D51AC">
        <w:rPr>
          <w:rFonts w:ascii="Sitka Display" w:hAnsi="Sitka Display"/>
          <w:b/>
        </w:rPr>
        <w:t>Pemahaman Etika Konsumsi Islami</w:t>
      </w:r>
    </w:p>
    <w:tbl>
      <w:tblPr>
        <w:tblStyle w:val="TableGrid"/>
        <w:tblW w:w="8282" w:type="dxa"/>
        <w:tblInd w:w="846" w:type="dxa"/>
        <w:tblLook w:val="04A0" w:firstRow="1" w:lastRow="0" w:firstColumn="1" w:lastColumn="0" w:noHBand="0" w:noVBand="1"/>
      </w:tblPr>
      <w:tblGrid>
        <w:gridCol w:w="4313"/>
        <w:gridCol w:w="3969"/>
      </w:tblGrid>
      <w:tr w:rsidR="008B0FED" w14:paraId="55D5A8D8" w14:textId="77777777" w:rsidTr="004754F1">
        <w:trPr>
          <w:trHeight w:val="498"/>
        </w:trPr>
        <w:tc>
          <w:tcPr>
            <w:tcW w:w="4313" w:type="dxa"/>
          </w:tcPr>
          <w:p w14:paraId="76B6FDAE"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Aspek Etika Konsumsi Islami</w:t>
            </w:r>
          </w:p>
        </w:tc>
        <w:tc>
          <w:tcPr>
            <w:tcW w:w="3969" w:type="dxa"/>
          </w:tcPr>
          <w:p w14:paraId="652EF764" w14:textId="77777777" w:rsidR="008B0FED" w:rsidRPr="007B1AF6" w:rsidRDefault="008B0FED" w:rsidP="004754F1">
            <w:pPr>
              <w:pStyle w:val="NoSpacing"/>
              <w:spacing w:line="276" w:lineRule="auto"/>
              <w:ind w:left="720" w:hanging="545"/>
              <w:jc w:val="center"/>
              <w:rPr>
                <w:rFonts w:ascii="Sitka Display" w:hAnsi="Sitka Display"/>
              </w:rPr>
            </w:pPr>
            <w:r w:rsidRPr="007B1AF6">
              <w:rPr>
                <w:rFonts w:ascii="Sitka Display" w:hAnsi="Sitka Display"/>
              </w:rPr>
              <w:t>Tingkat Pemahaman (%)</w:t>
            </w:r>
          </w:p>
        </w:tc>
      </w:tr>
      <w:tr w:rsidR="008B0FED" w14:paraId="1966A985" w14:textId="77777777" w:rsidTr="004754F1">
        <w:trPr>
          <w:trHeight w:val="498"/>
        </w:trPr>
        <w:tc>
          <w:tcPr>
            <w:tcW w:w="4313" w:type="dxa"/>
          </w:tcPr>
          <w:p w14:paraId="00BB476E"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Moderasi (Wasatiyyah)</w:t>
            </w:r>
          </w:p>
        </w:tc>
        <w:tc>
          <w:tcPr>
            <w:tcW w:w="3969" w:type="dxa"/>
          </w:tcPr>
          <w:p w14:paraId="2BAFFC16" w14:textId="77777777" w:rsidR="008B0FED" w:rsidRPr="007B1AF6" w:rsidRDefault="008B0FED" w:rsidP="004754F1">
            <w:pPr>
              <w:pStyle w:val="NoSpacing"/>
              <w:spacing w:line="276" w:lineRule="auto"/>
              <w:ind w:left="720" w:firstLine="720"/>
              <w:jc w:val="both"/>
              <w:rPr>
                <w:rFonts w:ascii="Sitka Display" w:hAnsi="Sitka Display"/>
              </w:rPr>
            </w:pPr>
            <w:r w:rsidRPr="003D51AC">
              <w:rPr>
                <w:rFonts w:ascii="Sitka Display" w:hAnsi="Sitka Display"/>
              </w:rPr>
              <w:t>78%</w:t>
            </w:r>
          </w:p>
        </w:tc>
      </w:tr>
      <w:tr w:rsidR="008B0FED" w14:paraId="4FCDD478" w14:textId="77777777" w:rsidTr="004754F1">
        <w:trPr>
          <w:trHeight w:val="518"/>
        </w:trPr>
        <w:tc>
          <w:tcPr>
            <w:tcW w:w="4313" w:type="dxa"/>
          </w:tcPr>
          <w:p w14:paraId="128203E9"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Halal dan Thayyib</w:t>
            </w:r>
          </w:p>
        </w:tc>
        <w:tc>
          <w:tcPr>
            <w:tcW w:w="3969" w:type="dxa"/>
          </w:tcPr>
          <w:p w14:paraId="20DCC066" w14:textId="77777777" w:rsidR="008B0FED" w:rsidRPr="007B1AF6" w:rsidRDefault="008B0FED" w:rsidP="004754F1">
            <w:pPr>
              <w:pStyle w:val="NoSpacing"/>
              <w:spacing w:line="276" w:lineRule="auto"/>
              <w:ind w:left="720" w:firstLine="720"/>
              <w:jc w:val="both"/>
              <w:rPr>
                <w:rFonts w:ascii="Sitka Display" w:hAnsi="Sitka Display"/>
              </w:rPr>
            </w:pPr>
            <w:r w:rsidRPr="003D51AC">
              <w:rPr>
                <w:rFonts w:ascii="Sitka Display" w:hAnsi="Sitka Display"/>
              </w:rPr>
              <w:t>92%</w:t>
            </w:r>
          </w:p>
        </w:tc>
      </w:tr>
      <w:tr w:rsidR="008B0FED" w14:paraId="4250D31B" w14:textId="77777777" w:rsidTr="004754F1">
        <w:trPr>
          <w:trHeight w:val="498"/>
        </w:trPr>
        <w:tc>
          <w:tcPr>
            <w:tcW w:w="4313" w:type="dxa"/>
          </w:tcPr>
          <w:p w14:paraId="265CE5C3"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Menghindari Israf (Pemborosan)</w:t>
            </w:r>
          </w:p>
        </w:tc>
        <w:tc>
          <w:tcPr>
            <w:tcW w:w="3969" w:type="dxa"/>
          </w:tcPr>
          <w:p w14:paraId="54E723AF" w14:textId="77777777" w:rsidR="008B0FED" w:rsidRPr="007B1AF6" w:rsidRDefault="008B0FED" w:rsidP="004754F1">
            <w:pPr>
              <w:pStyle w:val="NoSpacing"/>
              <w:spacing w:line="276" w:lineRule="auto"/>
              <w:ind w:left="720" w:firstLine="720"/>
              <w:jc w:val="both"/>
              <w:rPr>
                <w:rFonts w:ascii="Sitka Display" w:hAnsi="Sitka Display"/>
              </w:rPr>
            </w:pPr>
            <w:r w:rsidRPr="003D51AC">
              <w:rPr>
                <w:rFonts w:ascii="Sitka Display" w:hAnsi="Sitka Display"/>
              </w:rPr>
              <w:t>65%</w:t>
            </w:r>
          </w:p>
        </w:tc>
      </w:tr>
      <w:tr w:rsidR="008B0FED" w14:paraId="0BD65732" w14:textId="77777777" w:rsidTr="004754F1">
        <w:trPr>
          <w:trHeight w:val="498"/>
        </w:trPr>
        <w:tc>
          <w:tcPr>
            <w:tcW w:w="4313" w:type="dxa"/>
          </w:tcPr>
          <w:p w14:paraId="31BF872E"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Zakat dan Sedekah</w:t>
            </w:r>
          </w:p>
        </w:tc>
        <w:tc>
          <w:tcPr>
            <w:tcW w:w="3969" w:type="dxa"/>
          </w:tcPr>
          <w:p w14:paraId="1BB1B76B" w14:textId="77777777" w:rsidR="008B0FED" w:rsidRPr="007B1AF6" w:rsidRDefault="008B0FED" w:rsidP="004754F1">
            <w:pPr>
              <w:pStyle w:val="NoSpacing"/>
              <w:spacing w:line="276" w:lineRule="auto"/>
              <w:ind w:left="720" w:firstLine="720"/>
              <w:jc w:val="both"/>
              <w:rPr>
                <w:rFonts w:ascii="Sitka Display" w:hAnsi="Sitka Display"/>
              </w:rPr>
            </w:pPr>
            <w:r w:rsidRPr="003D51AC">
              <w:rPr>
                <w:rFonts w:ascii="Sitka Display" w:hAnsi="Sitka Display"/>
              </w:rPr>
              <w:t>88%</w:t>
            </w:r>
          </w:p>
        </w:tc>
      </w:tr>
      <w:tr w:rsidR="008B0FED" w14:paraId="30A5FE84" w14:textId="77777777" w:rsidTr="004754F1">
        <w:trPr>
          <w:trHeight w:val="535"/>
        </w:trPr>
        <w:tc>
          <w:tcPr>
            <w:tcW w:w="4313" w:type="dxa"/>
          </w:tcPr>
          <w:p w14:paraId="38DBCC0B" w14:textId="77777777" w:rsidR="008B0FED" w:rsidRPr="007B1AF6" w:rsidRDefault="008B0FED" w:rsidP="004754F1">
            <w:pPr>
              <w:pStyle w:val="NoSpacing"/>
              <w:spacing w:line="276" w:lineRule="auto"/>
              <w:ind w:left="720" w:hanging="59"/>
              <w:jc w:val="both"/>
              <w:rPr>
                <w:rFonts w:ascii="Sitka Display" w:hAnsi="Sitka Display"/>
              </w:rPr>
            </w:pPr>
            <w:r w:rsidRPr="007B1AF6">
              <w:rPr>
                <w:rFonts w:ascii="Sitka Display" w:hAnsi="Sitka Display"/>
              </w:rPr>
              <w:t>Maslahah (Kepentingan Umum)</w:t>
            </w:r>
          </w:p>
        </w:tc>
        <w:tc>
          <w:tcPr>
            <w:tcW w:w="3969" w:type="dxa"/>
          </w:tcPr>
          <w:p w14:paraId="632F8248" w14:textId="77777777" w:rsidR="008B0FED" w:rsidRPr="007B1AF6" w:rsidRDefault="008B0FED" w:rsidP="004754F1">
            <w:pPr>
              <w:pStyle w:val="NoSpacing"/>
              <w:spacing w:line="276" w:lineRule="auto"/>
              <w:ind w:left="720" w:firstLine="720"/>
              <w:jc w:val="both"/>
              <w:rPr>
                <w:rFonts w:ascii="Sitka Display" w:hAnsi="Sitka Display"/>
              </w:rPr>
            </w:pPr>
            <w:r w:rsidRPr="003D51AC">
              <w:rPr>
                <w:rFonts w:ascii="Sitka Display" w:hAnsi="Sitka Display"/>
              </w:rPr>
              <w:t>57%</w:t>
            </w:r>
          </w:p>
        </w:tc>
      </w:tr>
    </w:tbl>
    <w:p w14:paraId="54CC308B" w14:textId="77777777" w:rsidR="004774B6" w:rsidRDefault="004774B6" w:rsidP="004774B6">
      <w:pPr>
        <w:pStyle w:val="NoSpacing"/>
        <w:spacing w:line="276" w:lineRule="auto"/>
        <w:ind w:left="644"/>
        <w:jc w:val="both"/>
        <w:rPr>
          <w:rFonts w:ascii="Sitka Display" w:hAnsi="Sitka Display"/>
          <w:b/>
        </w:rPr>
      </w:pPr>
    </w:p>
    <w:p w14:paraId="0C95A1A4" w14:textId="77777777" w:rsidR="008B0FED" w:rsidRDefault="008B0FED" w:rsidP="008B0FED">
      <w:pPr>
        <w:pStyle w:val="NoSpacing"/>
        <w:numPr>
          <w:ilvl w:val="1"/>
          <w:numId w:val="4"/>
        </w:numPr>
        <w:spacing w:line="276" w:lineRule="auto"/>
        <w:jc w:val="both"/>
        <w:rPr>
          <w:rFonts w:ascii="Sitka Display" w:hAnsi="Sitka Display"/>
          <w:b/>
        </w:rPr>
      </w:pPr>
      <w:r w:rsidRPr="003D51AC">
        <w:rPr>
          <w:rFonts w:ascii="Sitka Display" w:hAnsi="Sitka Display"/>
          <w:b/>
        </w:rPr>
        <w:t>Perlaku belanja online</w:t>
      </w:r>
    </w:p>
    <w:p w14:paraId="386F2DFF" w14:textId="77777777" w:rsidR="004774B6" w:rsidRDefault="004774B6" w:rsidP="004774B6">
      <w:pPr>
        <w:pStyle w:val="NoSpacing"/>
        <w:spacing w:line="276" w:lineRule="auto"/>
        <w:ind w:left="644"/>
        <w:jc w:val="both"/>
        <w:rPr>
          <w:rFonts w:ascii="Sitka Display" w:hAnsi="Sitka Display"/>
          <w:b/>
        </w:rPr>
      </w:pPr>
    </w:p>
    <w:tbl>
      <w:tblPr>
        <w:tblStyle w:val="TableGrid"/>
        <w:tblW w:w="0" w:type="auto"/>
        <w:jc w:val="center"/>
        <w:tblLook w:val="04A0" w:firstRow="1" w:lastRow="0" w:firstColumn="1" w:lastColumn="0" w:noHBand="0" w:noVBand="1"/>
      </w:tblPr>
      <w:tblGrid>
        <w:gridCol w:w="3292"/>
        <w:gridCol w:w="2409"/>
      </w:tblGrid>
      <w:tr w:rsidR="008B0FED" w14:paraId="03E7955E" w14:textId="77777777" w:rsidTr="004754F1">
        <w:trPr>
          <w:jc w:val="center"/>
        </w:trPr>
        <w:tc>
          <w:tcPr>
            <w:tcW w:w="3292" w:type="dxa"/>
          </w:tcPr>
          <w:p w14:paraId="6366C1A8" w14:textId="77777777" w:rsidR="008B0FED" w:rsidRDefault="008B0FED" w:rsidP="004754F1">
            <w:pPr>
              <w:pStyle w:val="NoSpacing"/>
              <w:spacing w:line="276" w:lineRule="auto"/>
              <w:jc w:val="center"/>
              <w:rPr>
                <w:rFonts w:ascii="Sitka Display" w:hAnsi="Sitka Display"/>
                <w:b/>
              </w:rPr>
            </w:pPr>
            <w:r>
              <w:rPr>
                <w:rFonts w:ascii="Sitka Display" w:hAnsi="Sitka Display"/>
                <w:b/>
              </w:rPr>
              <w:t>Jumlah belanja dalam 1 bulan</w:t>
            </w:r>
          </w:p>
        </w:tc>
        <w:tc>
          <w:tcPr>
            <w:tcW w:w="2409" w:type="dxa"/>
          </w:tcPr>
          <w:p w14:paraId="782022E5" w14:textId="77777777" w:rsidR="008B0FED" w:rsidRDefault="008B0FED" w:rsidP="004754F1">
            <w:pPr>
              <w:pStyle w:val="NoSpacing"/>
              <w:spacing w:line="276" w:lineRule="auto"/>
              <w:jc w:val="center"/>
              <w:rPr>
                <w:rFonts w:ascii="Sitka Display" w:hAnsi="Sitka Display"/>
                <w:b/>
              </w:rPr>
            </w:pPr>
            <w:r>
              <w:rPr>
                <w:rFonts w:ascii="Sitka Display" w:hAnsi="Sitka Display"/>
                <w:b/>
              </w:rPr>
              <w:t>Jumlah konsumen</w:t>
            </w:r>
          </w:p>
        </w:tc>
      </w:tr>
      <w:tr w:rsidR="008B0FED" w14:paraId="0C7BCADB" w14:textId="77777777" w:rsidTr="004754F1">
        <w:trPr>
          <w:jc w:val="center"/>
        </w:trPr>
        <w:tc>
          <w:tcPr>
            <w:tcW w:w="3292" w:type="dxa"/>
          </w:tcPr>
          <w:p w14:paraId="6659F975"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1-3</w:t>
            </w:r>
          </w:p>
        </w:tc>
        <w:tc>
          <w:tcPr>
            <w:tcW w:w="2409" w:type="dxa"/>
          </w:tcPr>
          <w:p w14:paraId="24C3F431"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45</w:t>
            </w:r>
          </w:p>
        </w:tc>
      </w:tr>
      <w:tr w:rsidR="008B0FED" w14:paraId="3EBF6A9B" w14:textId="77777777" w:rsidTr="004754F1">
        <w:trPr>
          <w:jc w:val="center"/>
        </w:trPr>
        <w:tc>
          <w:tcPr>
            <w:tcW w:w="3292" w:type="dxa"/>
          </w:tcPr>
          <w:p w14:paraId="0421D8E0"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4-6</w:t>
            </w:r>
          </w:p>
        </w:tc>
        <w:tc>
          <w:tcPr>
            <w:tcW w:w="2409" w:type="dxa"/>
          </w:tcPr>
          <w:p w14:paraId="2189CE63"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30</w:t>
            </w:r>
          </w:p>
        </w:tc>
      </w:tr>
      <w:tr w:rsidR="008B0FED" w14:paraId="74080F04" w14:textId="77777777" w:rsidTr="004754F1">
        <w:trPr>
          <w:jc w:val="center"/>
        </w:trPr>
        <w:tc>
          <w:tcPr>
            <w:tcW w:w="3292" w:type="dxa"/>
          </w:tcPr>
          <w:p w14:paraId="50699074"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7-10</w:t>
            </w:r>
          </w:p>
        </w:tc>
        <w:tc>
          <w:tcPr>
            <w:tcW w:w="2409" w:type="dxa"/>
          </w:tcPr>
          <w:p w14:paraId="7CD78B4D"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15</w:t>
            </w:r>
          </w:p>
        </w:tc>
      </w:tr>
      <w:tr w:rsidR="008B0FED" w14:paraId="7D214B21" w14:textId="77777777" w:rsidTr="004754F1">
        <w:trPr>
          <w:jc w:val="center"/>
        </w:trPr>
        <w:tc>
          <w:tcPr>
            <w:tcW w:w="3292" w:type="dxa"/>
          </w:tcPr>
          <w:p w14:paraId="74350B01"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Lebih dari 10x</w:t>
            </w:r>
          </w:p>
        </w:tc>
        <w:tc>
          <w:tcPr>
            <w:tcW w:w="2409" w:type="dxa"/>
          </w:tcPr>
          <w:p w14:paraId="31F41DA0"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10</w:t>
            </w:r>
          </w:p>
        </w:tc>
      </w:tr>
    </w:tbl>
    <w:p w14:paraId="014C2030" w14:textId="77777777" w:rsidR="008B0FED" w:rsidRDefault="008B0FED" w:rsidP="008B0FED">
      <w:pPr>
        <w:pStyle w:val="NoSpacing"/>
        <w:spacing w:line="276" w:lineRule="auto"/>
        <w:ind w:left="644"/>
        <w:jc w:val="both"/>
        <w:rPr>
          <w:rFonts w:ascii="Sitka Display" w:hAnsi="Sitka Display"/>
        </w:rPr>
      </w:pPr>
    </w:p>
    <w:p w14:paraId="304CA816" w14:textId="77777777" w:rsidR="004774B6" w:rsidRDefault="004774B6" w:rsidP="008B0FED">
      <w:pPr>
        <w:pStyle w:val="NoSpacing"/>
        <w:spacing w:line="276" w:lineRule="auto"/>
        <w:ind w:left="644"/>
        <w:jc w:val="both"/>
        <w:rPr>
          <w:rFonts w:ascii="Sitka Display" w:hAnsi="Sitka Display"/>
        </w:rPr>
      </w:pPr>
    </w:p>
    <w:p w14:paraId="07D923F2" w14:textId="77777777" w:rsidR="004774B6" w:rsidRDefault="004774B6" w:rsidP="008B0FED">
      <w:pPr>
        <w:pStyle w:val="NoSpacing"/>
        <w:spacing w:line="276" w:lineRule="auto"/>
        <w:ind w:left="644"/>
        <w:jc w:val="both"/>
        <w:rPr>
          <w:rFonts w:ascii="Sitka Display" w:hAnsi="Sitka Display"/>
        </w:rPr>
      </w:pPr>
    </w:p>
    <w:p w14:paraId="3044A71F" w14:textId="77777777" w:rsidR="004774B6" w:rsidRDefault="004774B6" w:rsidP="008B0FED">
      <w:pPr>
        <w:pStyle w:val="NoSpacing"/>
        <w:spacing w:line="276" w:lineRule="auto"/>
        <w:ind w:left="644"/>
        <w:jc w:val="both"/>
        <w:rPr>
          <w:rFonts w:ascii="Sitka Display" w:hAnsi="Sitka Display"/>
        </w:rPr>
      </w:pPr>
    </w:p>
    <w:p w14:paraId="607B73D4" w14:textId="77777777" w:rsidR="008B0FED" w:rsidRDefault="008B0FED" w:rsidP="008B0FED">
      <w:pPr>
        <w:pStyle w:val="NoSpacing"/>
        <w:numPr>
          <w:ilvl w:val="1"/>
          <w:numId w:val="4"/>
        </w:numPr>
        <w:spacing w:line="276" w:lineRule="auto"/>
        <w:jc w:val="both"/>
        <w:rPr>
          <w:rFonts w:ascii="Sitka Display" w:hAnsi="Sitka Display"/>
          <w:b/>
        </w:rPr>
      </w:pPr>
      <w:r w:rsidRPr="00053D86">
        <w:rPr>
          <w:rFonts w:ascii="Sitka Display" w:hAnsi="Sitka Display"/>
          <w:b/>
        </w:rPr>
        <w:t>Faktor-faktor yang Mempengaruhi Keputusan Pembelian</w:t>
      </w:r>
    </w:p>
    <w:tbl>
      <w:tblPr>
        <w:tblStyle w:val="TableGrid"/>
        <w:tblW w:w="0" w:type="auto"/>
        <w:jc w:val="center"/>
        <w:tblLook w:val="04A0" w:firstRow="1" w:lastRow="0" w:firstColumn="1" w:lastColumn="0" w:noHBand="0" w:noVBand="1"/>
      </w:tblPr>
      <w:tblGrid>
        <w:gridCol w:w="2441"/>
        <w:gridCol w:w="3402"/>
      </w:tblGrid>
      <w:tr w:rsidR="008B0FED" w14:paraId="4F0C024D" w14:textId="77777777" w:rsidTr="004754F1">
        <w:trPr>
          <w:jc w:val="center"/>
        </w:trPr>
        <w:tc>
          <w:tcPr>
            <w:tcW w:w="2441" w:type="dxa"/>
          </w:tcPr>
          <w:p w14:paraId="7B17742A" w14:textId="77777777" w:rsidR="008B0FED" w:rsidRPr="00053D86" w:rsidRDefault="008B0FED" w:rsidP="004754F1">
            <w:pPr>
              <w:pStyle w:val="NoSpacing"/>
              <w:spacing w:line="276" w:lineRule="auto"/>
              <w:jc w:val="both"/>
              <w:rPr>
                <w:rFonts w:ascii="Sitka Display" w:hAnsi="Sitka Display"/>
                <w:b/>
              </w:rPr>
            </w:pPr>
            <w:r w:rsidRPr="00053D86">
              <w:rPr>
                <w:rFonts w:ascii="Sitka Display" w:hAnsi="Sitka Display"/>
                <w:b/>
              </w:rPr>
              <w:t xml:space="preserve">Faktor </w:t>
            </w:r>
          </w:p>
        </w:tc>
        <w:tc>
          <w:tcPr>
            <w:tcW w:w="3402" w:type="dxa"/>
          </w:tcPr>
          <w:p w14:paraId="4DD066FE" w14:textId="77777777" w:rsidR="008B0FED" w:rsidRPr="00053D86" w:rsidRDefault="008B0FED" w:rsidP="004754F1">
            <w:pPr>
              <w:pStyle w:val="NoSpacing"/>
              <w:spacing w:line="276" w:lineRule="auto"/>
              <w:jc w:val="both"/>
              <w:rPr>
                <w:rFonts w:ascii="Sitka Display" w:hAnsi="Sitka Display"/>
                <w:b/>
              </w:rPr>
            </w:pPr>
            <w:r w:rsidRPr="00053D86">
              <w:rPr>
                <w:rFonts w:ascii="Sitka Display" w:hAnsi="Sitka Display"/>
                <w:b/>
              </w:rPr>
              <w:t>Tingkat Pengaruh  (Skala 1-5)</w:t>
            </w:r>
          </w:p>
        </w:tc>
      </w:tr>
      <w:tr w:rsidR="008B0FED" w14:paraId="57B157BE" w14:textId="77777777" w:rsidTr="004754F1">
        <w:trPr>
          <w:jc w:val="center"/>
        </w:trPr>
        <w:tc>
          <w:tcPr>
            <w:tcW w:w="2441" w:type="dxa"/>
          </w:tcPr>
          <w:p w14:paraId="1AC1309F"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Harga</w:t>
            </w:r>
          </w:p>
        </w:tc>
        <w:tc>
          <w:tcPr>
            <w:tcW w:w="3402" w:type="dxa"/>
          </w:tcPr>
          <w:p w14:paraId="007305C7"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4.2</w:t>
            </w:r>
          </w:p>
        </w:tc>
      </w:tr>
      <w:tr w:rsidR="008B0FED" w14:paraId="0564B44D" w14:textId="77777777" w:rsidTr="004754F1">
        <w:trPr>
          <w:jc w:val="center"/>
        </w:trPr>
        <w:tc>
          <w:tcPr>
            <w:tcW w:w="2441" w:type="dxa"/>
          </w:tcPr>
          <w:p w14:paraId="497FF38F"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Kualitas Produk</w:t>
            </w:r>
          </w:p>
        </w:tc>
        <w:tc>
          <w:tcPr>
            <w:tcW w:w="3402" w:type="dxa"/>
          </w:tcPr>
          <w:p w14:paraId="4CAF8A98"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4.5</w:t>
            </w:r>
          </w:p>
        </w:tc>
      </w:tr>
      <w:tr w:rsidR="008B0FED" w14:paraId="192C0AF3" w14:textId="77777777" w:rsidTr="004754F1">
        <w:trPr>
          <w:jc w:val="center"/>
        </w:trPr>
        <w:tc>
          <w:tcPr>
            <w:tcW w:w="2441" w:type="dxa"/>
          </w:tcPr>
          <w:p w14:paraId="0365A19A"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Kehalalan</w:t>
            </w:r>
          </w:p>
        </w:tc>
        <w:tc>
          <w:tcPr>
            <w:tcW w:w="3402" w:type="dxa"/>
          </w:tcPr>
          <w:p w14:paraId="6CF54A30"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4.8</w:t>
            </w:r>
          </w:p>
        </w:tc>
      </w:tr>
      <w:tr w:rsidR="008B0FED" w14:paraId="133FD02D" w14:textId="77777777" w:rsidTr="004754F1">
        <w:trPr>
          <w:jc w:val="center"/>
        </w:trPr>
        <w:tc>
          <w:tcPr>
            <w:tcW w:w="2441" w:type="dxa"/>
          </w:tcPr>
          <w:p w14:paraId="49ACDB54"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Reputasi Penjual</w:t>
            </w:r>
          </w:p>
        </w:tc>
        <w:tc>
          <w:tcPr>
            <w:tcW w:w="3402" w:type="dxa"/>
          </w:tcPr>
          <w:p w14:paraId="0766F132"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3.9</w:t>
            </w:r>
          </w:p>
        </w:tc>
      </w:tr>
      <w:tr w:rsidR="008B0FED" w14:paraId="58496440" w14:textId="77777777" w:rsidTr="004754F1">
        <w:trPr>
          <w:jc w:val="center"/>
        </w:trPr>
        <w:tc>
          <w:tcPr>
            <w:tcW w:w="2441" w:type="dxa"/>
          </w:tcPr>
          <w:p w14:paraId="12220CFE"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Ulasan Produk</w:t>
            </w:r>
          </w:p>
        </w:tc>
        <w:tc>
          <w:tcPr>
            <w:tcW w:w="3402" w:type="dxa"/>
          </w:tcPr>
          <w:p w14:paraId="3F591A0E"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4.1</w:t>
            </w:r>
          </w:p>
        </w:tc>
      </w:tr>
      <w:tr w:rsidR="008B0FED" w14:paraId="141D8A68" w14:textId="77777777" w:rsidTr="004754F1">
        <w:trPr>
          <w:jc w:val="center"/>
        </w:trPr>
        <w:tc>
          <w:tcPr>
            <w:tcW w:w="2441" w:type="dxa"/>
          </w:tcPr>
          <w:p w14:paraId="1297CAF0"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Dampak Lingkungan</w:t>
            </w:r>
          </w:p>
        </w:tc>
        <w:tc>
          <w:tcPr>
            <w:tcW w:w="3402" w:type="dxa"/>
          </w:tcPr>
          <w:p w14:paraId="64510AF0"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3.2</w:t>
            </w:r>
          </w:p>
        </w:tc>
      </w:tr>
      <w:tr w:rsidR="008B0FED" w14:paraId="6464B200" w14:textId="77777777" w:rsidTr="004754F1">
        <w:trPr>
          <w:jc w:val="center"/>
        </w:trPr>
        <w:tc>
          <w:tcPr>
            <w:tcW w:w="2441" w:type="dxa"/>
          </w:tcPr>
          <w:p w14:paraId="4C537CDD" w14:textId="77777777" w:rsidR="008B0FED" w:rsidRPr="00053D86" w:rsidRDefault="008B0FED" w:rsidP="004754F1">
            <w:pPr>
              <w:pStyle w:val="NoSpacing"/>
              <w:spacing w:line="276" w:lineRule="auto"/>
              <w:jc w:val="both"/>
              <w:rPr>
                <w:rFonts w:ascii="Sitka Display" w:hAnsi="Sitka Display"/>
              </w:rPr>
            </w:pPr>
            <w:r w:rsidRPr="00053D86">
              <w:rPr>
                <w:rFonts w:ascii="Sitka Display" w:hAnsi="Sitka Display"/>
              </w:rPr>
              <w:t>Etika Produksi</w:t>
            </w:r>
          </w:p>
        </w:tc>
        <w:tc>
          <w:tcPr>
            <w:tcW w:w="3402" w:type="dxa"/>
          </w:tcPr>
          <w:p w14:paraId="39EA1642" w14:textId="77777777" w:rsidR="008B0FED" w:rsidRPr="00053D86" w:rsidRDefault="008B0FED" w:rsidP="004754F1">
            <w:pPr>
              <w:pStyle w:val="NoSpacing"/>
              <w:spacing w:line="276" w:lineRule="auto"/>
              <w:jc w:val="center"/>
              <w:rPr>
                <w:rFonts w:ascii="Sitka Display" w:hAnsi="Sitka Display"/>
              </w:rPr>
            </w:pPr>
            <w:r w:rsidRPr="00053D86">
              <w:rPr>
                <w:rFonts w:ascii="Sitka Display" w:hAnsi="Sitka Display"/>
              </w:rPr>
              <w:t>3.5</w:t>
            </w:r>
          </w:p>
        </w:tc>
      </w:tr>
    </w:tbl>
    <w:p w14:paraId="060D838B" w14:textId="77777777" w:rsidR="008B0FED" w:rsidRDefault="008B0FED" w:rsidP="008B0FED">
      <w:pPr>
        <w:pStyle w:val="NoSpacing"/>
        <w:spacing w:line="276" w:lineRule="auto"/>
        <w:ind w:left="644"/>
        <w:jc w:val="both"/>
        <w:rPr>
          <w:rFonts w:ascii="Sitka Display" w:hAnsi="Sitka Display"/>
          <w:b/>
        </w:rPr>
      </w:pPr>
    </w:p>
    <w:p w14:paraId="4F7C214B" w14:textId="77777777" w:rsidR="008B0FED" w:rsidRPr="00053D86" w:rsidRDefault="008B0FED" w:rsidP="008B0FED">
      <w:pPr>
        <w:pStyle w:val="NoSpacing"/>
        <w:numPr>
          <w:ilvl w:val="1"/>
          <w:numId w:val="4"/>
        </w:numPr>
        <w:spacing w:line="276" w:lineRule="auto"/>
        <w:jc w:val="both"/>
        <w:rPr>
          <w:rFonts w:ascii="Sitka Display" w:hAnsi="Sitka Display"/>
          <w:b/>
        </w:rPr>
      </w:pPr>
      <w:r w:rsidRPr="00053D86">
        <w:rPr>
          <w:rFonts w:ascii="Sitka Display" w:hAnsi="Sitka Display"/>
          <w:b/>
        </w:rPr>
        <w:t>Kesenjangan Antara Pemahaman dan Praktik</w:t>
      </w:r>
    </w:p>
    <w:p w14:paraId="6816241E" w14:textId="77777777" w:rsidR="008B0FED" w:rsidRDefault="008B0FED" w:rsidP="008B0FED">
      <w:pPr>
        <w:pStyle w:val="NoSpacing"/>
        <w:spacing w:line="276" w:lineRule="auto"/>
        <w:ind w:left="284" w:firstLine="360"/>
        <w:jc w:val="both"/>
        <w:rPr>
          <w:rFonts w:ascii="Sitka Display" w:hAnsi="Sitka Display"/>
        </w:rPr>
      </w:pPr>
      <w:r w:rsidRPr="00053D86">
        <w:rPr>
          <w:rFonts w:ascii="Sitka Display" w:hAnsi="Sitka Display"/>
        </w:rPr>
        <w:t>Analisis korelasi menunjukkan kesenjangan antara pemahaman etika konsumsi Islami dan praktik aktual dalam belanja online, dengan koefisien korelasi r = 0.42 (p &lt; 0.001), menunjukkan hubungan positif moderat.</w:t>
      </w:r>
    </w:p>
    <w:p w14:paraId="347485FD" w14:textId="77777777" w:rsidR="008B0FED" w:rsidRDefault="008B0FED" w:rsidP="008B0FED">
      <w:pPr>
        <w:pStyle w:val="NoSpacing"/>
        <w:spacing w:line="276" w:lineRule="auto"/>
        <w:ind w:left="284" w:firstLine="360"/>
        <w:jc w:val="both"/>
        <w:rPr>
          <w:rFonts w:ascii="Sitka Display" w:hAnsi="Sitka Display"/>
        </w:rPr>
      </w:pPr>
    </w:p>
    <w:p w14:paraId="754514BF" w14:textId="77777777" w:rsidR="008B0FED" w:rsidRPr="00053D86" w:rsidRDefault="008B0FED" w:rsidP="008B0FED">
      <w:pPr>
        <w:pStyle w:val="NoSpacing"/>
        <w:numPr>
          <w:ilvl w:val="0"/>
          <w:numId w:val="5"/>
        </w:numPr>
        <w:spacing w:line="276" w:lineRule="auto"/>
        <w:ind w:left="360"/>
        <w:jc w:val="both"/>
        <w:rPr>
          <w:rFonts w:ascii="Sitka Display" w:hAnsi="Sitka Display"/>
          <w:b/>
        </w:rPr>
      </w:pPr>
      <w:r w:rsidRPr="00053D86">
        <w:rPr>
          <w:rFonts w:ascii="Sitka Display" w:hAnsi="Sitka Display"/>
          <w:b/>
        </w:rPr>
        <w:t>Hasil Wawancara Mendalam</w:t>
      </w:r>
    </w:p>
    <w:p w14:paraId="7639DB6B" w14:textId="77777777" w:rsidR="008B0FED" w:rsidRPr="00053D86" w:rsidRDefault="008B0FED" w:rsidP="008B0FED">
      <w:pPr>
        <w:pStyle w:val="NoSpacing"/>
        <w:spacing w:line="276" w:lineRule="auto"/>
        <w:ind w:left="284"/>
        <w:jc w:val="both"/>
        <w:rPr>
          <w:rFonts w:ascii="Sitka Display" w:hAnsi="Sitka Display"/>
        </w:rPr>
      </w:pPr>
      <w:r w:rsidRPr="00053D86">
        <w:rPr>
          <w:rFonts w:ascii="Sitka Display" w:hAnsi="Sitka Display"/>
        </w:rPr>
        <w:t>Dari 25 wawancara yang dilakukan dengan ulama, akademisi ekonomi Islam, praktisi e-commerce, dan konsumen Muslim, beberapa tema utama muncul:</w:t>
      </w:r>
    </w:p>
    <w:p w14:paraId="24A397C7" w14:textId="77777777" w:rsidR="008B0FED" w:rsidRPr="00053D86" w:rsidRDefault="008B0FED" w:rsidP="008B0FED">
      <w:pPr>
        <w:pStyle w:val="NoSpacing"/>
        <w:numPr>
          <w:ilvl w:val="0"/>
          <w:numId w:val="6"/>
        </w:numPr>
        <w:spacing w:line="276" w:lineRule="auto"/>
        <w:jc w:val="both"/>
        <w:rPr>
          <w:rFonts w:ascii="Sitka Display" w:hAnsi="Sitka Display"/>
        </w:rPr>
      </w:pPr>
      <w:r w:rsidRPr="00053D86">
        <w:rPr>
          <w:rFonts w:ascii="Sitka Display" w:hAnsi="Sitka Display"/>
        </w:rPr>
        <w:t>Interpretasi Prinsip Etika:</w:t>
      </w:r>
    </w:p>
    <w:p w14:paraId="3302632B"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Konsensus umum bahwa prinsip-prinsip etika konsumsi Islami masih relevan di era digital.</w:t>
      </w:r>
    </w:p>
    <w:p w14:paraId="7DA33319"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Perbedaan interpretasi mengenai batasan "kebutuhan" versus "keinginan" dalam konteks e-commerce.</w:t>
      </w:r>
    </w:p>
    <w:p w14:paraId="78EC350C" w14:textId="77777777" w:rsidR="008B0FED" w:rsidRPr="00053D86" w:rsidRDefault="008B0FED" w:rsidP="008B0FED">
      <w:pPr>
        <w:pStyle w:val="NoSpacing"/>
        <w:numPr>
          <w:ilvl w:val="0"/>
          <w:numId w:val="6"/>
        </w:numPr>
        <w:spacing w:line="276" w:lineRule="auto"/>
        <w:jc w:val="both"/>
        <w:rPr>
          <w:rFonts w:ascii="Sitka Display" w:hAnsi="Sitka Display"/>
        </w:rPr>
      </w:pPr>
      <w:r w:rsidRPr="00053D86">
        <w:rPr>
          <w:rFonts w:ascii="Sitka Display" w:hAnsi="Sitka Display"/>
        </w:rPr>
        <w:t>Tantangan Implementasi:</w:t>
      </w:r>
    </w:p>
    <w:p w14:paraId="18BC0E04"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Kurangnya transparansi dalam rantai pasokan produk online.</w:t>
      </w:r>
    </w:p>
    <w:p w14:paraId="01725E4A"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Godaan konsumerisme yang diperkuat oleh algoritma dan iklan yang ditargetkan.</w:t>
      </w:r>
    </w:p>
    <w:p w14:paraId="1B97DE27"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Kesulitan dalam memverifikasi klaim etis dan halal dari produk online.</w:t>
      </w:r>
    </w:p>
    <w:p w14:paraId="2C324A86" w14:textId="77777777" w:rsidR="008B0FED" w:rsidRPr="00053D86" w:rsidRDefault="008B0FED" w:rsidP="008B0FED">
      <w:pPr>
        <w:pStyle w:val="NoSpacing"/>
        <w:numPr>
          <w:ilvl w:val="0"/>
          <w:numId w:val="6"/>
        </w:numPr>
        <w:spacing w:line="276" w:lineRule="auto"/>
        <w:jc w:val="both"/>
        <w:rPr>
          <w:rFonts w:ascii="Sitka Display" w:hAnsi="Sitka Display"/>
        </w:rPr>
      </w:pPr>
      <w:r w:rsidRPr="00053D86">
        <w:rPr>
          <w:rFonts w:ascii="Sitka Display" w:hAnsi="Sitka Display"/>
        </w:rPr>
        <w:t>Peluang Teknologi:</w:t>
      </w:r>
    </w:p>
    <w:p w14:paraId="2061B92E"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Potensi penggunaan blockchain untuk meningkatkan transparansi rantai pasokan.</w:t>
      </w:r>
    </w:p>
    <w:p w14:paraId="6009E846" w14:textId="77777777" w:rsidR="008B0FED" w:rsidRPr="00053D86"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Pengembangan aplikasi mobile untuk panduan belanja etis.</w:t>
      </w:r>
    </w:p>
    <w:p w14:paraId="77209D5B" w14:textId="77777777" w:rsidR="008B0FED" w:rsidRDefault="008B0FED" w:rsidP="008B0FED">
      <w:pPr>
        <w:pStyle w:val="NoSpacing"/>
        <w:numPr>
          <w:ilvl w:val="0"/>
          <w:numId w:val="3"/>
        </w:numPr>
        <w:spacing w:line="276" w:lineRule="auto"/>
        <w:jc w:val="both"/>
        <w:rPr>
          <w:rFonts w:ascii="Sitka Display" w:hAnsi="Sitka Display"/>
        </w:rPr>
      </w:pPr>
      <w:r w:rsidRPr="00053D86">
        <w:rPr>
          <w:rFonts w:ascii="Sitka Display" w:hAnsi="Sitka Display"/>
        </w:rPr>
        <w:t>Integrasi filter berbasis AI untuk rekomendasi produk yang sesuai dengan prinsip Islam.</w:t>
      </w:r>
    </w:p>
    <w:p w14:paraId="39419F00" w14:textId="77777777" w:rsidR="008B0FED" w:rsidRDefault="008B0FED" w:rsidP="008B0FED">
      <w:pPr>
        <w:pStyle w:val="NoSpacing"/>
        <w:spacing w:line="276" w:lineRule="auto"/>
        <w:ind w:left="1080"/>
        <w:jc w:val="both"/>
        <w:rPr>
          <w:rFonts w:ascii="Sitka Display" w:hAnsi="Sitka Display"/>
        </w:rPr>
      </w:pPr>
    </w:p>
    <w:p w14:paraId="1C445FE3" w14:textId="77777777" w:rsidR="004774B6" w:rsidRDefault="004774B6" w:rsidP="008B0FED">
      <w:pPr>
        <w:pStyle w:val="NoSpacing"/>
        <w:spacing w:line="276" w:lineRule="auto"/>
        <w:ind w:left="1080"/>
        <w:jc w:val="both"/>
        <w:rPr>
          <w:rFonts w:ascii="Sitka Display" w:hAnsi="Sitka Display"/>
        </w:rPr>
      </w:pPr>
    </w:p>
    <w:p w14:paraId="061F4F8D" w14:textId="77777777" w:rsidR="004774B6" w:rsidRPr="00053D86" w:rsidRDefault="004774B6" w:rsidP="008B0FED">
      <w:pPr>
        <w:pStyle w:val="NoSpacing"/>
        <w:spacing w:line="276" w:lineRule="auto"/>
        <w:ind w:left="1080"/>
        <w:jc w:val="both"/>
        <w:rPr>
          <w:rFonts w:ascii="Sitka Display" w:hAnsi="Sitka Display"/>
        </w:rPr>
      </w:pPr>
    </w:p>
    <w:p w14:paraId="257D8F0E" w14:textId="77777777" w:rsidR="008B0FED" w:rsidRPr="00053D86" w:rsidRDefault="008B0FED" w:rsidP="008B0FED">
      <w:pPr>
        <w:pStyle w:val="NoSpacing"/>
        <w:numPr>
          <w:ilvl w:val="0"/>
          <w:numId w:val="5"/>
        </w:numPr>
        <w:spacing w:line="276" w:lineRule="auto"/>
        <w:ind w:left="360"/>
        <w:jc w:val="both"/>
        <w:rPr>
          <w:rFonts w:ascii="Sitka Display" w:hAnsi="Sitka Display"/>
          <w:b/>
        </w:rPr>
      </w:pPr>
      <w:r w:rsidRPr="00053D86">
        <w:rPr>
          <w:rFonts w:ascii="Sitka Display" w:hAnsi="Sitka Display"/>
          <w:b/>
        </w:rPr>
        <w:lastRenderedPageBreak/>
        <w:t>Analisis Konten Platform E-commerce</w:t>
      </w:r>
    </w:p>
    <w:p w14:paraId="5CE5CD92" w14:textId="77777777" w:rsidR="008B0FED" w:rsidRDefault="008B0FED" w:rsidP="008B0FED">
      <w:pPr>
        <w:pStyle w:val="NoSpacing"/>
        <w:spacing w:line="276" w:lineRule="auto"/>
        <w:ind w:left="284"/>
        <w:jc w:val="both"/>
        <w:rPr>
          <w:rFonts w:ascii="Sitka Display" w:hAnsi="Sitka Display"/>
        </w:rPr>
      </w:pPr>
      <w:r w:rsidRPr="00053D86">
        <w:rPr>
          <w:rFonts w:ascii="Sitka Display" w:hAnsi="Sitka Display"/>
        </w:rPr>
        <w:t>Analisis terhadap 10 platform e-commerce terkemuka di negara-negara Muslim mengungkapkan:</w:t>
      </w:r>
    </w:p>
    <w:p w14:paraId="770C50CC" w14:textId="77777777" w:rsidR="008B0FED" w:rsidRDefault="008B0FED" w:rsidP="008B0FED">
      <w:pPr>
        <w:pStyle w:val="NoSpacing"/>
        <w:spacing w:line="276" w:lineRule="auto"/>
        <w:ind w:left="284"/>
        <w:jc w:val="both"/>
        <w:rPr>
          <w:rFonts w:ascii="Sitka Display" w:hAnsi="Sitka Display"/>
          <w:b/>
          <w:highlight w:val="yellow"/>
        </w:rPr>
      </w:pPr>
    </w:p>
    <w:tbl>
      <w:tblPr>
        <w:tblStyle w:val="TableGrid"/>
        <w:tblW w:w="0" w:type="auto"/>
        <w:tblInd w:w="284" w:type="dxa"/>
        <w:tblLook w:val="04A0" w:firstRow="1" w:lastRow="0" w:firstColumn="1" w:lastColumn="0" w:noHBand="0" w:noVBand="1"/>
      </w:tblPr>
      <w:tblGrid>
        <w:gridCol w:w="4388"/>
        <w:gridCol w:w="4391"/>
      </w:tblGrid>
      <w:tr w:rsidR="008B0FED" w:rsidRPr="004008A8" w14:paraId="7975F542" w14:textId="77777777" w:rsidTr="004754F1">
        <w:tc>
          <w:tcPr>
            <w:tcW w:w="4388" w:type="dxa"/>
          </w:tcPr>
          <w:p w14:paraId="2E849E7E" w14:textId="77777777" w:rsidR="008B0FED" w:rsidRPr="004008A8" w:rsidRDefault="008B0FED" w:rsidP="004754F1">
            <w:pPr>
              <w:pStyle w:val="NoSpacing"/>
              <w:spacing w:line="276" w:lineRule="auto"/>
              <w:jc w:val="center"/>
              <w:rPr>
                <w:rFonts w:ascii="Sitka Display" w:hAnsi="Sitka Display"/>
                <w:b/>
                <w:highlight w:val="yellow"/>
              </w:rPr>
            </w:pPr>
            <w:r w:rsidRPr="004008A8">
              <w:rPr>
                <w:b/>
              </w:rPr>
              <w:t>Aspek</w:t>
            </w:r>
          </w:p>
        </w:tc>
        <w:tc>
          <w:tcPr>
            <w:tcW w:w="4391" w:type="dxa"/>
          </w:tcPr>
          <w:p w14:paraId="30C10F55" w14:textId="77777777" w:rsidR="008B0FED" w:rsidRPr="004008A8" w:rsidRDefault="008B0FED" w:rsidP="004754F1">
            <w:pPr>
              <w:pStyle w:val="NoSpacing"/>
              <w:spacing w:line="276" w:lineRule="auto"/>
              <w:jc w:val="center"/>
              <w:rPr>
                <w:rFonts w:ascii="Sitka Display" w:hAnsi="Sitka Display"/>
                <w:b/>
                <w:highlight w:val="yellow"/>
              </w:rPr>
            </w:pPr>
            <w:r w:rsidRPr="004008A8">
              <w:rPr>
                <w:b/>
              </w:rPr>
              <w:t>Persentase Platform yang Menerapkan</w:t>
            </w:r>
          </w:p>
        </w:tc>
      </w:tr>
      <w:tr w:rsidR="008B0FED" w14:paraId="0B5C84B6" w14:textId="77777777" w:rsidTr="004754F1">
        <w:tc>
          <w:tcPr>
            <w:tcW w:w="4388" w:type="dxa"/>
          </w:tcPr>
          <w:p w14:paraId="3D4EECD2" w14:textId="77777777" w:rsidR="008B0FED" w:rsidRDefault="008B0FED" w:rsidP="004754F1">
            <w:pPr>
              <w:pStyle w:val="NoSpacing"/>
              <w:spacing w:line="276" w:lineRule="auto"/>
              <w:jc w:val="both"/>
              <w:rPr>
                <w:rFonts w:ascii="Sitka Display" w:hAnsi="Sitka Display"/>
                <w:b/>
                <w:highlight w:val="yellow"/>
              </w:rPr>
            </w:pPr>
            <w:r>
              <w:t>Sertifikasi Halal</w:t>
            </w:r>
          </w:p>
        </w:tc>
        <w:tc>
          <w:tcPr>
            <w:tcW w:w="4391" w:type="dxa"/>
            <w:shd w:val="clear" w:color="auto" w:fill="auto"/>
          </w:tcPr>
          <w:p w14:paraId="17E01A45" w14:textId="77777777" w:rsidR="008B0FED" w:rsidRPr="004008A8" w:rsidRDefault="008B0FED" w:rsidP="004754F1">
            <w:pPr>
              <w:pStyle w:val="NoSpacing"/>
              <w:spacing w:line="276" w:lineRule="auto"/>
              <w:jc w:val="center"/>
              <w:rPr>
                <w:rFonts w:ascii="Sitka Display" w:hAnsi="Sitka Display"/>
                <w:b/>
              </w:rPr>
            </w:pPr>
            <w:r w:rsidRPr="004008A8">
              <w:rPr>
                <w:rFonts w:ascii="Sitka Display" w:hAnsi="Sitka Display"/>
                <w:b/>
              </w:rPr>
              <w:t>80 %</w:t>
            </w:r>
          </w:p>
        </w:tc>
      </w:tr>
      <w:tr w:rsidR="008B0FED" w14:paraId="62576891" w14:textId="77777777" w:rsidTr="004754F1">
        <w:tc>
          <w:tcPr>
            <w:tcW w:w="4388" w:type="dxa"/>
          </w:tcPr>
          <w:p w14:paraId="775C0412" w14:textId="77777777" w:rsidR="008B0FED" w:rsidRDefault="008B0FED" w:rsidP="004754F1">
            <w:pPr>
              <w:pStyle w:val="NoSpacing"/>
              <w:spacing w:line="276" w:lineRule="auto"/>
              <w:jc w:val="both"/>
              <w:rPr>
                <w:rFonts w:ascii="Sitka Display" w:hAnsi="Sitka Display"/>
                <w:b/>
                <w:highlight w:val="yellow"/>
              </w:rPr>
            </w:pPr>
            <w:r>
              <w:t>Fitur Filter Produk Halal</w:t>
            </w:r>
          </w:p>
        </w:tc>
        <w:tc>
          <w:tcPr>
            <w:tcW w:w="4391" w:type="dxa"/>
            <w:shd w:val="clear" w:color="auto" w:fill="auto"/>
          </w:tcPr>
          <w:p w14:paraId="20150B18" w14:textId="77777777" w:rsidR="008B0FED" w:rsidRPr="004008A8" w:rsidRDefault="008B0FED" w:rsidP="004754F1">
            <w:pPr>
              <w:pStyle w:val="NoSpacing"/>
              <w:spacing w:line="276" w:lineRule="auto"/>
              <w:jc w:val="center"/>
              <w:rPr>
                <w:rFonts w:ascii="Sitka Display" w:hAnsi="Sitka Display"/>
                <w:b/>
              </w:rPr>
            </w:pPr>
            <w:r w:rsidRPr="004008A8">
              <w:rPr>
                <w:rFonts w:ascii="Sitka Display" w:hAnsi="Sitka Display"/>
                <w:b/>
              </w:rPr>
              <w:t>60 %</w:t>
            </w:r>
          </w:p>
        </w:tc>
      </w:tr>
      <w:tr w:rsidR="008B0FED" w14:paraId="53B1930F" w14:textId="77777777" w:rsidTr="004754F1">
        <w:tc>
          <w:tcPr>
            <w:tcW w:w="4388" w:type="dxa"/>
          </w:tcPr>
          <w:p w14:paraId="4E535C24" w14:textId="77777777" w:rsidR="008B0FED" w:rsidRDefault="008B0FED" w:rsidP="004754F1">
            <w:pPr>
              <w:pStyle w:val="NoSpacing"/>
              <w:spacing w:line="276" w:lineRule="auto"/>
              <w:jc w:val="both"/>
              <w:rPr>
                <w:rFonts w:ascii="Sitka Display" w:hAnsi="Sitka Display"/>
                <w:b/>
                <w:highlight w:val="yellow"/>
              </w:rPr>
            </w:pPr>
            <w:r>
              <w:t>Informasi Etika Produksi</w:t>
            </w:r>
          </w:p>
        </w:tc>
        <w:tc>
          <w:tcPr>
            <w:tcW w:w="4391" w:type="dxa"/>
            <w:shd w:val="clear" w:color="auto" w:fill="auto"/>
          </w:tcPr>
          <w:p w14:paraId="6F02A645" w14:textId="77777777" w:rsidR="008B0FED" w:rsidRPr="004008A8" w:rsidRDefault="008B0FED" w:rsidP="004754F1">
            <w:pPr>
              <w:pStyle w:val="NoSpacing"/>
              <w:spacing w:line="276" w:lineRule="auto"/>
              <w:jc w:val="center"/>
              <w:rPr>
                <w:rFonts w:ascii="Sitka Display" w:hAnsi="Sitka Display"/>
                <w:b/>
              </w:rPr>
            </w:pPr>
            <w:r w:rsidRPr="004008A8">
              <w:rPr>
                <w:rFonts w:ascii="Sitka Display" w:hAnsi="Sitka Display"/>
                <w:b/>
              </w:rPr>
              <w:t>30 %</w:t>
            </w:r>
          </w:p>
        </w:tc>
      </w:tr>
      <w:tr w:rsidR="008B0FED" w14:paraId="14323CAE" w14:textId="77777777" w:rsidTr="004754F1">
        <w:tc>
          <w:tcPr>
            <w:tcW w:w="4388" w:type="dxa"/>
          </w:tcPr>
          <w:p w14:paraId="5E63992A" w14:textId="77777777" w:rsidR="008B0FED" w:rsidRDefault="008B0FED" w:rsidP="004754F1">
            <w:pPr>
              <w:pStyle w:val="NoSpacing"/>
              <w:spacing w:line="276" w:lineRule="auto"/>
              <w:jc w:val="both"/>
              <w:rPr>
                <w:rFonts w:ascii="Sitka Display" w:hAnsi="Sitka Display"/>
                <w:b/>
                <w:highlight w:val="yellow"/>
              </w:rPr>
            </w:pPr>
            <w:r>
              <w:t>Program Donasi/Zakat</w:t>
            </w:r>
          </w:p>
        </w:tc>
        <w:tc>
          <w:tcPr>
            <w:tcW w:w="4391" w:type="dxa"/>
            <w:shd w:val="clear" w:color="auto" w:fill="auto"/>
          </w:tcPr>
          <w:p w14:paraId="2DF7BD9F" w14:textId="77777777" w:rsidR="008B0FED" w:rsidRPr="004008A8" w:rsidRDefault="008B0FED" w:rsidP="004754F1">
            <w:pPr>
              <w:pStyle w:val="NoSpacing"/>
              <w:spacing w:line="276" w:lineRule="auto"/>
              <w:jc w:val="center"/>
              <w:rPr>
                <w:rFonts w:ascii="Sitka Display" w:hAnsi="Sitka Display"/>
                <w:b/>
              </w:rPr>
            </w:pPr>
            <w:r w:rsidRPr="004008A8">
              <w:rPr>
                <w:rFonts w:ascii="Sitka Display" w:hAnsi="Sitka Display"/>
                <w:b/>
              </w:rPr>
              <w:t>50 %</w:t>
            </w:r>
          </w:p>
        </w:tc>
      </w:tr>
      <w:tr w:rsidR="008B0FED" w14:paraId="329AD674" w14:textId="77777777" w:rsidTr="004754F1">
        <w:tc>
          <w:tcPr>
            <w:tcW w:w="4388" w:type="dxa"/>
          </w:tcPr>
          <w:p w14:paraId="664E905D" w14:textId="77777777" w:rsidR="008B0FED" w:rsidRDefault="008B0FED" w:rsidP="004754F1">
            <w:pPr>
              <w:pStyle w:val="NoSpacing"/>
              <w:spacing w:line="276" w:lineRule="auto"/>
              <w:jc w:val="both"/>
              <w:rPr>
                <w:rFonts w:ascii="Sitka Display" w:hAnsi="Sitka Display"/>
                <w:b/>
                <w:highlight w:val="yellow"/>
              </w:rPr>
            </w:pPr>
            <w:r>
              <w:t>Panduan Konsumsi Bertanggung Jawab</w:t>
            </w:r>
          </w:p>
        </w:tc>
        <w:tc>
          <w:tcPr>
            <w:tcW w:w="4391" w:type="dxa"/>
            <w:shd w:val="clear" w:color="auto" w:fill="auto"/>
          </w:tcPr>
          <w:p w14:paraId="6F051F9E" w14:textId="77777777" w:rsidR="008B0FED" w:rsidRPr="004008A8" w:rsidRDefault="008B0FED" w:rsidP="004754F1">
            <w:pPr>
              <w:pStyle w:val="NoSpacing"/>
              <w:spacing w:line="360" w:lineRule="auto"/>
              <w:jc w:val="center"/>
              <w:rPr>
                <w:rFonts w:ascii="Sitka Display" w:hAnsi="Sitka Display"/>
                <w:b/>
              </w:rPr>
            </w:pPr>
            <w:r w:rsidRPr="004008A8">
              <w:rPr>
                <w:rFonts w:ascii="Sitka Display" w:hAnsi="Sitka Display"/>
                <w:b/>
              </w:rPr>
              <w:t>20 %</w:t>
            </w:r>
          </w:p>
        </w:tc>
      </w:tr>
    </w:tbl>
    <w:p w14:paraId="7921E2E6" w14:textId="77777777" w:rsidR="008B0FED" w:rsidRPr="00AE581D" w:rsidRDefault="008B0FED" w:rsidP="008B0FED">
      <w:pPr>
        <w:pStyle w:val="NoSpacing"/>
        <w:spacing w:line="276" w:lineRule="auto"/>
        <w:ind w:left="360"/>
        <w:jc w:val="both"/>
        <w:rPr>
          <w:rFonts w:ascii="Sitka Display" w:hAnsi="Sitka Display"/>
        </w:rPr>
      </w:pPr>
    </w:p>
    <w:p w14:paraId="240A8BB1" w14:textId="77777777" w:rsidR="008B0FED" w:rsidRPr="004008A8" w:rsidRDefault="008B0FED" w:rsidP="008B0FED">
      <w:pPr>
        <w:pStyle w:val="NoSpacing"/>
        <w:numPr>
          <w:ilvl w:val="0"/>
          <w:numId w:val="5"/>
        </w:numPr>
        <w:spacing w:line="276" w:lineRule="auto"/>
        <w:ind w:left="360"/>
        <w:jc w:val="both"/>
        <w:rPr>
          <w:rFonts w:ascii="Sitka Display" w:hAnsi="Sitka Display"/>
          <w:b/>
        </w:rPr>
      </w:pPr>
      <w:r w:rsidRPr="004008A8">
        <w:rPr>
          <w:rFonts w:ascii="Sitka Display" w:hAnsi="Sitka Display"/>
          <w:b/>
        </w:rPr>
        <w:t>Efektivitas Intervensi Teknologi</w:t>
      </w:r>
    </w:p>
    <w:p w14:paraId="439DBBC6" w14:textId="77777777" w:rsidR="008B0FED" w:rsidRPr="004008A8" w:rsidRDefault="008B0FED" w:rsidP="008B0FED">
      <w:pPr>
        <w:pStyle w:val="NoSpacing"/>
        <w:numPr>
          <w:ilvl w:val="0"/>
          <w:numId w:val="7"/>
        </w:numPr>
        <w:spacing w:line="276" w:lineRule="auto"/>
        <w:jc w:val="both"/>
        <w:rPr>
          <w:rFonts w:ascii="Sitka Display" w:hAnsi="Sitka Display"/>
        </w:rPr>
      </w:pPr>
      <w:r w:rsidRPr="004008A8">
        <w:rPr>
          <w:rFonts w:ascii="Sitka Display" w:hAnsi="Sitka Display"/>
        </w:rPr>
        <w:t>Kelompok eksperimen menunjukkan peningkatan signifikan dalam pembelian produk yang sesuai dengan etika konsumsi Islami (p &lt; 0.001).</w:t>
      </w:r>
    </w:p>
    <w:p w14:paraId="153976CB" w14:textId="77777777" w:rsidR="008B0FED" w:rsidRPr="004008A8" w:rsidRDefault="008B0FED" w:rsidP="008B0FED">
      <w:pPr>
        <w:pStyle w:val="NoSpacing"/>
        <w:numPr>
          <w:ilvl w:val="0"/>
          <w:numId w:val="7"/>
        </w:numPr>
        <w:spacing w:line="276" w:lineRule="auto"/>
        <w:jc w:val="both"/>
        <w:rPr>
          <w:rFonts w:ascii="Sitka Display" w:hAnsi="Sitka Display"/>
        </w:rPr>
      </w:pPr>
      <w:r w:rsidRPr="004008A8">
        <w:rPr>
          <w:rFonts w:ascii="Sitka Display" w:hAnsi="Sitka Display"/>
        </w:rPr>
        <w:t>85% partisipan kelompok eksperimen melaporkan peningkatan kesadaran tentang etika konsumsi Islami.</w:t>
      </w:r>
    </w:p>
    <w:p w14:paraId="588F17BF" w14:textId="77777777" w:rsidR="008B0FED" w:rsidRDefault="008B0FED" w:rsidP="008B0FED">
      <w:pPr>
        <w:pStyle w:val="NoSpacing"/>
        <w:numPr>
          <w:ilvl w:val="0"/>
          <w:numId w:val="7"/>
        </w:numPr>
        <w:spacing w:line="276" w:lineRule="auto"/>
        <w:jc w:val="both"/>
        <w:rPr>
          <w:rFonts w:ascii="Sitka Display" w:hAnsi="Sitka Display"/>
        </w:rPr>
      </w:pPr>
      <w:r w:rsidRPr="004008A8">
        <w:rPr>
          <w:rFonts w:ascii="Sitka Display" w:hAnsi="Sitka Display"/>
        </w:rPr>
        <w:t>Waktu yang dihabiskan untuk penelitian produk sebelum pembelian meningkat rata-rata 40% pada kelompok eksperimen.</w:t>
      </w:r>
    </w:p>
    <w:p w14:paraId="048ED79A" w14:textId="77777777" w:rsidR="008B0FED" w:rsidRDefault="008B0FED" w:rsidP="008B0FED">
      <w:pPr>
        <w:pStyle w:val="NoSpacing"/>
        <w:spacing w:line="276" w:lineRule="auto"/>
        <w:jc w:val="both"/>
        <w:rPr>
          <w:rFonts w:ascii="Sitka Display" w:hAnsi="Sitka Display"/>
        </w:rPr>
      </w:pPr>
    </w:p>
    <w:p w14:paraId="76F1E0EB" w14:textId="77777777" w:rsidR="008B0FED" w:rsidRDefault="008B0FED" w:rsidP="008B0FED">
      <w:pPr>
        <w:pStyle w:val="NoSpacing"/>
        <w:spacing w:line="276" w:lineRule="auto"/>
        <w:jc w:val="both"/>
        <w:rPr>
          <w:rFonts w:ascii="Sitka Display" w:hAnsi="Sitka Display"/>
          <w:b/>
        </w:rPr>
      </w:pPr>
      <w:r w:rsidRPr="00472EB5">
        <w:rPr>
          <w:rFonts w:ascii="Sitka Display" w:hAnsi="Sitka Display"/>
          <w:b/>
        </w:rPr>
        <w:t xml:space="preserve">PEMBAHASAN </w:t>
      </w:r>
    </w:p>
    <w:p w14:paraId="384E9D7E" w14:textId="77777777" w:rsidR="008B0FED" w:rsidRPr="003D51AC" w:rsidRDefault="008B0FED" w:rsidP="008B0FED">
      <w:pPr>
        <w:pStyle w:val="NoSpacing"/>
        <w:numPr>
          <w:ilvl w:val="0"/>
          <w:numId w:val="10"/>
        </w:numPr>
        <w:spacing w:line="276" w:lineRule="auto"/>
        <w:ind w:left="360"/>
        <w:jc w:val="both"/>
        <w:rPr>
          <w:rFonts w:ascii="Sitka Display" w:hAnsi="Sitka Display"/>
          <w:b/>
        </w:rPr>
      </w:pPr>
      <w:r w:rsidRPr="003D51AC">
        <w:rPr>
          <w:rFonts w:ascii="Sitka Display" w:hAnsi="Sitka Display"/>
          <w:b/>
        </w:rPr>
        <w:t>Hasil Survei Online</w:t>
      </w:r>
    </w:p>
    <w:p w14:paraId="3AFCCA02" w14:textId="77777777" w:rsidR="008B0FED" w:rsidRPr="00472EB5" w:rsidRDefault="008B0FED" w:rsidP="008B0FED">
      <w:pPr>
        <w:pStyle w:val="NoSpacing"/>
        <w:spacing w:line="276" w:lineRule="auto"/>
        <w:ind w:left="360"/>
        <w:jc w:val="both"/>
        <w:rPr>
          <w:rFonts w:ascii="Sitka Display" w:hAnsi="Sitka Display"/>
        </w:rPr>
      </w:pPr>
      <w:r w:rsidRPr="00472EB5">
        <w:rPr>
          <w:rFonts w:ascii="Sitka Display" w:hAnsi="Sitka Display"/>
        </w:rPr>
        <w:t xml:space="preserve">Dari data yang tersedia, dapat dilihat bahwa </w:t>
      </w:r>
      <w:r w:rsidRPr="00472EB5">
        <w:rPr>
          <w:rFonts w:ascii="Sitka Display" w:hAnsi="Sitka Display"/>
          <w:b/>
        </w:rPr>
        <w:t>aspek Halal dan Thayyib</w:t>
      </w:r>
      <w:r w:rsidRPr="00472EB5">
        <w:rPr>
          <w:rFonts w:ascii="Sitka Display" w:hAnsi="Sitka Display"/>
        </w:rPr>
        <w:t xml:space="preserve"> memiliki tingkat pemahaman tertinggi sebesar 92%. Hal ini mengindikasikan bahwa: 1) Masyarakat memiliki kesadaran yang sangat tinggi tentang pentingnya mengkonsumsi produk yang halal dan baik, 2) Edukasi tentang konsep halal dan thayyib telah berhasil mencapai sebagian besar populasi, 3) Ada kemungkinan faktor regulasi dan sertifikasi halal yang ketat turut mempengaruhi tingginya pemahaman ini.</w:t>
      </w:r>
    </w:p>
    <w:p w14:paraId="0EDE8366" w14:textId="77777777" w:rsidR="008B0FED" w:rsidRPr="00472EB5" w:rsidRDefault="008B0FED" w:rsidP="008B0FED">
      <w:pPr>
        <w:pStyle w:val="NoSpacing"/>
        <w:spacing w:line="276" w:lineRule="auto"/>
        <w:ind w:left="360"/>
        <w:jc w:val="both"/>
        <w:rPr>
          <w:rFonts w:ascii="Sitka Display" w:hAnsi="Sitka Display"/>
        </w:rPr>
      </w:pPr>
      <w:r w:rsidRPr="00472EB5">
        <w:rPr>
          <w:rFonts w:ascii="Sitka Display" w:hAnsi="Sitka Display"/>
          <w:b/>
        </w:rPr>
        <w:t>Aspek yang Memerlukan Perhatian</w:t>
      </w:r>
      <w:r w:rsidRPr="00472EB5">
        <w:rPr>
          <w:rFonts w:ascii="Sitka Display" w:hAnsi="Sitka Display"/>
        </w:rPr>
        <w:t>, Beberapa aspek menunjukkan tingkat pemahaman yang relatif lebih rendah: Maslahah (Kepentingan Umum) - 57</w:t>
      </w:r>
      <w:proofErr w:type="gramStart"/>
      <w:r w:rsidRPr="00472EB5">
        <w:rPr>
          <w:rFonts w:ascii="Sitka Display" w:hAnsi="Sitka Display"/>
        </w:rPr>
        <w:t>% ;</w:t>
      </w:r>
      <w:proofErr w:type="gramEnd"/>
      <w:r w:rsidRPr="00472EB5">
        <w:rPr>
          <w:rFonts w:ascii="Sitka Display" w:hAnsi="Sitka Display"/>
        </w:rPr>
        <w:t xml:space="preserve"> 1) Tingkat pemahaman terendah, 2) Menunjukkan perlunya edukasi lebih lanjut tentang dampak konsumsi terhadap masyarakat luas, 3) Potensial untuk program awareness tentang konsumsi yang bertanggung jawab social.</w:t>
      </w:r>
    </w:p>
    <w:p w14:paraId="09639D46" w14:textId="77777777" w:rsidR="008B0FED" w:rsidRPr="00472EB5" w:rsidRDefault="008B0FED" w:rsidP="008B0FED">
      <w:pPr>
        <w:pStyle w:val="NoSpacing"/>
        <w:spacing w:line="276" w:lineRule="auto"/>
        <w:ind w:left="360"/>
        <w:jc w:val="both"/>
        <w:rPr>
          <w:rFonts w:ascii="Sitka Display" w:hAnsi="Sitka Display"/>
        </w:rPr>
      </w:pPr>
      <w:r w:rsidRPr="00472EB5">
        <w:rPr>
          <w:rFonts w:ascii="Sitka Display" w:hAnsi="Sitka Display"/>
          <w:b/>
        </w:rPr>
        <w:t>Menghindari Israf (Pemborosan) - 65%</w:t>
      </w:r>
      <w:r w:rsidRPr="00472EB5">
        <w:rPr>
          <w:rFonts w:ascii="Sitka Display" w:hAnsi="Sitka Display"/>
        </w:rPr>
        <w:t>; 1</w:t>
      </w:r>
      <w:proofErr w:type="gramStart"/>
      <w:r w:rsidRPr="00472EB5">
        <w:rPr>
          <w:rFonts w:ascii="Sitka Display" w:hAnsi="Sitka Display"/>
        </w:rPr>
        <w:t>)  Masih</w:t>
      </w:r>
      <w:proofErr w:type="gramEnd"/>
      <w:r w:rsidRPr="00472EB5">
        <w:rPr>
          <w:rFonts w:ascii="Sitka Display" w:hAnsi="Sitka Display"/>
        </w:rPr>
        <w:t xml:space="preserve"> di bawah rata-rata, 2) Mengindikasikan tantangan dalam mengendalikan perilaku konsumtif, 3) Perlu strategi edukasi yang lebih efektif tentang dampak pemborosan.</w:t>
      </w:r>
    </w:p>
    <w:p w14:paraId="4D954944" w14:textId="77777777" w:rsidR="008B0FED" w:rsidRPr="00472EB5" w:rsidRDefault="008B0FED" w:rsidP="008B0FED">
      <w:pPr>
        <w:pStyle w:val="NoSpacing"/>
        <w:spacing w:line="276" w:lineRule="auto"/>
        <w:ind w:left="360"/>
        <w:jc w:val="both"/>
        <w:rPr>
          <w:rFonts w:ascii="Sitka Display" w:hAnsi="Sitka Display"/>
        </w:rPr>
      </w:pPr>
      <w:r w:rsidRPr="00472EB5">
        <w:rPr>
          <w:rFonts w:ascii="Sitka Display" w:hAnsi="Sitka Display"/>
          <w:b/>
        </w:rPr>
        <w:t xml:space="preserve">Aspek dengan Pemahaman </w:t>
      </w:r>
      <w:proofErr w:type="gramStart"/>
      <w:r w:rsidRPr="00472EB5">
        <w:rPr>
          <w:rFonts w:ascii="Sitka Display" w:hAnsi="Sitka Display"/>
          <w:b/>
        </w:rPr>
        <w:t>Moderat</w:t>
      </w:r>
      <w:r w:rsidRPr="00472EB5">
        <w:rPr>
          <w:rFonts w:ascii="Sitka Display" w:hAnsi="Sitka Display"/>
        </w:rPr>
        <w:t xml:space="preserve"> ;</w:t>
      </w:r>
      <w:proofErr w:type="gramEnd"/>
      <w:r w:rsidRPr="00472EB5">
        <w:rPr>
          <w:rFonts w:ascii="Sitka Display" w:hAnsi="Sitka Display"/>
        </w:rPr>
        <w:t xml:space="preserve"> Moderasi (Wasatiyyah) dengan tingkat pemahaman 78% menunjukkan: 1) Kesadaran yang cukup baik tentang pentingnya keseimbangan dalam </w:t>
      </w:r>
      <w:r w:rsidRPr="00472EB5">
        <w:rPr>
          <w:rFonts w:ascii="Sitka Display" w:hAnsi="Sitka Display"/>
        </w:rPr>
        <w:lastRenderedPageBreak/>
        <w:t>konsumsi, 2) Potensi untuk ditingkatkan melalui program edukasi yang tepat, 3) Korelasi positif dengan aspek menghindari pemborosan.</w:t>
      </w:r>
    </w:p>
    <w:p w14:paraId="73289070" w14:textId="77777777" w:rsidR="008B0FED" w:rsidRDefault="008B0FED" w:rsidP="008B0FED">
      <w:pPr>
        <w:pStyle w:val="NoSpacing"/>
        <w:spacing w:line="276" w:lineRule="auto"/>
        <w:ind w:left="360"/>
        <w:jc w:val="both"/>
        <w:rPr>
          <w:rFonts w:ascii="Sitka Display" w:hAnsi="Sitka Display"/>
        </w:rPr>
      </w:pPr>
      <w:r w:rsidRPr="00472EB5">
        <w:rPr>
          <w:rFonts w:ascii="Sitka Display" w:hAnsi="Sitka Display"/>
          <w:b/>
        </w:rPr>
        <w:t>Aspek Sosial-Religius</w:t>
      </w:r>
      <w:r w:rsidRPr="00472EB5">
        <w:rPr>
          <w:rFonts w:ascii="Sitka Display" w:hAnsi="Sitka Display"/>
        </w:rPr>
        <w:t xml:space="preserve"> ; Zakat dan Sedekah dengan tingkat pemahaman 88% mengindikasikan: 1) Kesadaran yang tinggi tentang kewajiban sosial dalam Islam, 2) Pemahaman baik tentang hubungan antara konsumsi dan tanggung jawab social, 3) Potensi untuk mendorong aspek Maslahah melalui penguatan hubungan dengan konsep zakat dan sedekah.</w:t>
      </w:r>
    </w:p>
    <w:p w14:paraId="763A179D" w14:textId="77777777" w:rsidR="008B0FED" w:rsidRDefault="008B0FED" w:rsidP="008B0FED">
      <w:pPr>
        <w:pStyle w:val="NoSpacing"/>
        <w:numPr>
          <w:ilvl w:val="0"/>
          <w:numId w:val="10"/>
        </w:numPr>
        <w:spacing w:line="276" w:lineRule="auto"/>
        <w:ind w:left="360"/>
        <w:jc w:val="both"/>
        <w:rPr>
          <w:rFonts w:ascii="Sitka Display" w:hAnsi="Sitka Display"/>
          <w:b/>
        </w:rPr>
      </w:pPr>
      <w:r w:rsidRPr="003D51AC">
        <w:rPr>
          <w:rFonts w:ascii="Sitka Display" w:hAnsi="Sitka Display"/>
          <w:b/>
        </w:rPr>
        <w:t>Perlaku belanja online</w:t>
      </w:r>
    </w:p>
    <w:p w14:paraId="2DA8D6DA" w14:textId="77777777" w:rsidR="008B0FED" w:rsidRDefault="008B0FED" w:rsidP="008B0FED">
      <w:pPr>
        <w:pStyle w:val="NoSpacing"/>
        <w:spacing w:line="276" w:lineRule="auto"/>
        <w:ind w:left="426" w:firstLine="850"/>
        <w:jc w:val="both"/>
        <w:rPr>
          <w:rFonts w:ascii="Sitka Display" w:hAnsi="Sitka Display"/>
        </w:rPr>
      </w:pPr>
      <w:r>
        <w:rPr>
          <w:rFonts w:ascii="Sitka Display" w:hAnsi="Sitka Display"/>
        </w:rPr>
        <w:t>F</w:t>
      </w:r>
      <w:r w:rsidRPr="00472EB5">
        <w:rPr>
          <w:rFonts w:ascii="Sitka Display" w:hAnsi="Sitka Display"/>
        </w:rPr>
        <w:t>rekuensi belanja bulanan, hasil penelitian menunjukkan pola yang menarik. Mayoritas responden, yaitu sebanyak 45 orang atau 45% dari total sampel, melakukan belanja 1-3 kali dalam sebulan. Kelompok kedua terbesar adalah mereka yang berbelanja 4-6 kali sebulan, yaitu sebanyak 30 orang atau 30% dari total responden. Sementara itu, 15 orang (15%) melakukan belanja 7-10 kali per bulan, dan hanya 10 orang (10%) yang berbelanja lebih dari 10 kali dalam sebulan.</w:t>
      </w:r>
      <w:r>
        <w:rPr>
          <w:rFonts w:ascii="Sitka Display" w:hAnsi="Sitka Display"/>
        </w:rPr>
        <w:t xml:space="preserve"> </w:t>
      </w:r>
      <w:r w:rsidRPr="00472EB5">
        <w:rPr>
          <w:rFonts w:ascii="Sitka Display" w:hAnsi="Sitka Display"/>
        </w:rPr>
        <w:t>Pola ini menunjukkan bahwa mayoritas konsumen cenderung melakukan perencanaan belanja dengan baik, dimana 75% responden berbelanja 6 kali atau kurang dalam sebulan. Hal ini dapat diinterpretasikan sebagai indikator positif yang menunjukkan bahwa sebagian besar konsumen melakukan pembelian secara terencana dan tidak impulsif.</w:t>
      </w:r>
      <w:r>
        <w:rPr>
          <w:rFonts w:ascii="Sitka Display" w:hAnsi="Sitka Display"/>
        </w:rPr>
        <w:tab/>
      </w:r>
    </w:p>
    <w:p w14:paraId="41472391" w14:textId="77777777" w:rsidR="008B0FED" w:rsidRPr="00472EB5" w:rsidRDefault="008B0FED" w:rsidP="008B0FED">
      <w:pPr>
        <w:pStyle w:val="NoSpacing"/>
        <w:numPr>
          <w:ilvl w:val="0"/>
          <w:numId w:val="9"/>
        </w:numPr>
        <w:spacing w:line="276" w:lineRule="auto"/>
        <w:ind w:left="360"/>
        <w:jc w:val="both"/>
        <w:rPr>
          <w:rFonts w:ascii="Sitka Display" w:hAnsi="Sitka Display"/>
          <w:b/>
        </w:rPr>
      </w:pPr>
      <w:r w:rsidRPr="00472EB5">
        <w:rPr>
          <w:rFonts w:ascii="Sitka Display" w:hAnsi="Sitka Display"/>
          <w:b/>
        </w:rPr>
        <w:t>Faktor-faktor yang Mempengaruhi Keputusan Pembelian</w:t>
      </w:r>
    </w:p>
    <w:p w14:paraId="612C3842" w14:textId="77777777" w:rsidR="008B0FED" w:rsidRDefault="008B0FED" w:rsidP="008B0FED">
      <w:pPr>
        <w:pStyle w:val="NoSpacing"/>
        <w:spacing w:line="276" w:lineRule="auto"/>
        <w:ind w:left="360" w:firstLine="916"/>
        <w:jc w:val="both"/>
        <w:rPr>
          <w:rFonts w:ascii="Sitka Display" w:hAnsi="Sitka Display"/>
        </w:rPr>
      </w:pPr>
      <w:r w:rsidRPr="00472EB5">
        <w:rPr>
          <w:rFonts w:ascii="Sitka Display" w:hAnsi="Sitka Display"/>
        </w:rPr>
        <w:t xml:space="preserve">Menurut teori konsumsi Islam yang dikemukakan oleh Kahf (1992), konsumen Muslim memiliki pertimbangan khusus dalam pengambilan keputusan pembelian, terutama terkait dengan: Kehalalan produk, Kesesuaian dengan syariah. Maslahah (manfaat) bagi individu dan masyarakat. Penelitian oleh </w:t>
      </w:r>
      <w:r>
        <w:rPr>
          <w:rFonts w:ascii="Sitka Display" w:hAnsi="Sitka Display"/>
        </w:rPr>
        <w:fldChar w:fldCharType="begin" w:fldLock="1"/>
      </w:r>
      <w:r>
        <w:rPr>
          <w:rFonts w:ascii="Sitka Display" w:hAnsi="Sitka Display"/>
        </w:rPr>
        <w:instrText>ADDIN CSL_CITATION {"citationItems":[{"id":"ITEM-1","itemData":{"author":[{"dropping-particle":"","family":"Wilson, J.A.J. and Liu","given":"J. (2011)","non-dropping-particle":"","parse-names":false,"suffix":""}],"container-title":"Journal of Islamic Marketing","id":"ITEM-1","issue":"1","issued":{"date-parts":[["2011"]]},"title":"‘The challenges of Islamic branding: navigating emotions and Halal","type":"article-journal","volume":"2"},"uris":["http://www.mendeley.com/documents/?uuid=110408d8-fb08-4f5a-a5a0-8beb23f3408c"]}],"mendeley":{"formattedCitation":"(Wilson, J.A.J. and Liu, 2011)","plainTextFormattedCitation":"(Wilson, J.A.J. and Liu, 2011)"},"properties":{"noteIndex":0},"schema":"https://github.com/citation-style-language/schema/raw/master/csl-citation.json"}</w:instrText>
      </w:r>
      <w:r>
        <w:rPr>
          <w:rFonts w:ascii="Sitka Display" w:hAnsi="Sitka Display"/>
        </w:rPr>
        <w:fldChar w:fldCharType="separate"/>
      </w:r>
      <w:r w:rsidRPr="00DA27A3">
        <w:rPr>
          <w:rFonts w:ascii="Sitka Display" w:hAnsi="Sitka Display"/>
          <w:noProof/>
        </w:rPr>
        <w:t>(Wilson, J.A.J. and Liu, 2011)</w:t>
      </w:r>
      <w:r>
        <w:rPr>
          <w:rFonts w:ascii="Sitka Display" w:hAnsi="Sitka Display"/>
        </w:rPr>
        <w:fldChar w:fldCharType="end"/>
      </w:r>
      <w:r w:rsidRPr="00472EB5">
        <w:rPr>
          <w:rFonts w:ascii="Sitka Display" w:hAnsi="Sitka Display"/>
        </w:rPr>
        <w:t xml:space="preserve"> memperkuat hal ini dengan menunjukkan bahwa konsep halal melampaui sekadar aspek makanan, tetapi mencakup gaya hidup secara keseluruhan.</w:t>
      </w:r>
    </w:p>
    <w:p w14:paraId="787719DC" w14:textId="77777777" w:rsidR="008B0FED" w:rsidRDefault="008B0FED" w:rsidP="008B0FED">
      <w:pPr>
        <w:pStyle w:val="NoSpacing"/>
        <w:numPr>
          <w:ilvl w:val="0"/>
          <w:numId w:val="9"/>
        </w:numPr>
        <w:spacing w:line="276" w:lineRule="auto"/>
        <w:ind w:left="360"/>
        <w:jc w:val="both"/>
        <w:rPr>
          <w:rFonts w:ascii="Sitka Display" w:hAnsi="Sitka Display"/>
        </w:rPr>
      </w:pPr>
      <w:r w:rsidRPr="00806059">
        <w:rPr>
          <w:rFonts w:ascii="Sitka Display" w:hAnsi="Sitka Display"/>
          <w:b/>
        </w:rPr>
        <w:t>Faktor-faktor yang Mempengaruhi Keputusan Pembelian</w:t>
      </w:r>
    </w:p>
    <w:p w14:paraId="0C27FD9E" w14:textId="77777777" w:rsidR="008B0FED" w:rsidRPr="00806059" w:rsidRDefault="008B0FED" w:rsidP="008B0FED">
      <w:pPr>
        <w:pStyle w:val="NoSpacing"/>
        <w:spacing w:line="276" w:lineRule="auto"/>
        <w:ind w:left="360" w:firstLine="916"/>
        <w:jc w:val="both"/>
        <w:rPr>
          <w:rFonts w:ascii="Sitka Display" w:hAnsi="Sitka Display"/>
        </w:rPr>
      </w:pPr>
      <w:r w:rsidRPr="00806059">
        <w:rPr>
          <w:rFonts w:ascii="Sitka Display" w:hAnsi="Sitka Display"/>
        </w:rPr>
        <w:t>Penelitian ini menganalisis tujuh faktor utama yang mempengaruhi keputusan pembelian konsumen Muslim, dengan menggunakan skala Likert 1-5, di mana 1 menunjukkan pengaruh sangat rendah dan 5 menunjukkan pengaruh sangat tinggi. Hasil analisis menunjukkan variasi yang signifikan dalam tingkat pengaruh masing-masing faktor terhadap keputusan pembelian.</w:t>
      </w:r>
      <w:r>
        <w:rPr>
          <w:rFonts w:ascii="Sitka Display" w:hAnsi="Sitka Display"/>
        </w:rPr>
        <w:t xml:space="preserve"> </w:t>
      </w:r>
      <w:r w:rsidRPr="00806059">
        <w:rPr>
          <w:rFonts w:ascii="Sitka Display" w:hAnsi="Sitka Display"/>
        </w:rPr>
        <w:t>Kehalalan produk muncul sebagai faktor dengan tingkat pengaruh tertinggi, mencapai skor 4</w:t>
      </w:r>
      <w:proofErr w:type="gramStart"/>
      <w:r w:rsidRPr="00806059">
        <w:rPr>
          <w:rFonts w:ascii="Sitka Display" w:hAnsi="Sitka Display"/>
        </w:rPr>
        <w:t>,8</w:t>
      </w:r>
      <w:proofErr w:type="gramEnd"/>
      <w:r w:rsidRPr="00806059">
        <w:rPr>
          <w:rFonts w:ascii="Sitka Display" w:hAnsi="Sitka Display"/>
        </w:rPr>
        <w:t xml:space="preserve"> dari 5. Temuan ini mengindikasikan bahwa bagi konsumen Muslim, aspek kehalalan merupakan pertimbangan yang sangat krusial dalam proses pengambilan keputusan pembelian. Hasil ini konsisten dengan studi-studi sebelumnya yang menekankan pentingnya sertifikasi halal dalam pemasaran produk di pasar Muslim </w:t>
      </w:r>
      <w:r>
        <w:rPr>
          <w:rFonts w:ascii="Sitka Display" w:hAnsi="Sitka Display"/>
        </w:rPr>
        <w:fldChar w:fldCharType="begin" w:fldLock="1"/>
      </w:r>
      <w:r>
        <w:rPr>
          <w:rFonts w:ascii="Sitka Display" w:hAnsi="Sitka Display"/>
        </w:rPr>
        <w:instrText>ADDIN CSL_CITATION {"citationItems":[{"id":"ITEM-1","itemData":{"author":[{"dropping-particle":"","family":"Ahmad","given":"F. Z. et al. (2021)","non-dropping-particle":"","parse-names":false,"suffix":""}],"container-title":"Jurnal Linguistik Komputasional (JLK)","id":"ITEM-1","issue":"2","issued":{"date-parts":[["2021"]]},"title":"Bagaimana Masyarakat Menyikapi Pembelajaran Tatap Muka: Analisis Komentar Masyarakat pada Media Sosial Youtube Menggunakan Algoritma Deep Learning Sekuensial dan LDA","type":"article-journal","volume":"4"},"uris":["http://www.mendeley.com/documents/?uuid=1cabf2e3-420d-4a09-a823-569c97512638"]}],"mendeley":{"formattedCitation":"(Ahmad, 2021)","plainTextFormattedCitation":"(Ahmad, 2021)","previouslyFormattedCitation":"(Ahmad, 2021)"},"properties":{"noteIndex":0},"schema":"https://github.com/citation-style-language/schema/raw/master/csl-citation.json"}</w:instrText>
      </w:r>
      <w:r>
        <w:rPr>
          <w:rFonts w:ascii="Sitka Display" w:hAnsi="Sitka Display"/>
        </w:rPr>
        <w:fldChar w:fldCharType="separate"/>
      </w:r>
      <w:r w:rsidRPr="00DA27A3">
        <w:rPr>
          <w:rFonts w:ascii="Sitka Display" w:hAnsi="Sitka Display"/>
          <w:noProof/>
        </w:rPr>
        <w:t>(Ahmad, 2021)</w:t>
      </w:r>
      <w:r>
        <w:rPr>
          <w:rFonts w:ascii="Sitka Display" w:hAnsi="Sitka Display"/>
        </w:rPr>
        <w:fldChar w:fldCharType="end"/>
      </w:r>
      <w:r w:rsidRPr="00806059">
        <w:rPr>
          <w:rFonts w:ascii="Sitka Display" w:hAnsi="Sitka Display"/>
        </w:rPr>
        <w:t>.</w:t>
      </w:r>
    </w:p>
    <w:p w14:paraId="75395110" w14:textId="77777777" w:rsidR="008B0FED" w:rsidRPr="00806059" w:rsidRDefault="008B0FED" w:rsidP="008B0FED">
      <w:pPr>
        <w:pStyle w:val="NoSpacing"/>
        <w:spacing w:line="276" w:lineRule="auto"/>
        <w:ind w:left="426" w:firstLine="850"/>
        <w:jc w:val="both"/>
        <w:rPr>
          <w:rFonts w:ascii="Sitka Display" w:hAnsi="Sitka Display"/>
        </w:rPr>
      </w:pPr>
      <w:r w:rsidRPr="00806059">
        <w:rPr>
          <w:rFonts w:ascii="Sitka Display" w:hAnsi="Sitka Display"/>
        </w:rPr>
        <w:t>Kualitas produk menempati posisi kedua dengan skor 4</w:t>
      </w:r>
      <w:proofErr w:type="gramStart"/>
      <w:r w:rsidRPr="00806059">
        <w:rPr>
          <w:rFonts w:ascii="Sitka Display" w:hAnsi="Sitka Display"/>
        </w:rPr>
        <w:t>,5</w:t>
      </w:r>
      <w:proofErr w:type="gramEnd"/>
      <w:r w:rsidRPr="00806059">
        <w:rPr>
          <w:rFonts w:ascii="Sitka Display" w:hAnsi="Sitka Display"/>
        </w:rPr>
        <w:t xml:space="preserve">, menunjukkan bahwa setelah memastikan kehalalan, konsumen Muslim sangat mempertimbangkan aspek kualitas </w:t>
      </w:r>
      <w:r w:rsidRPr="00806059">
        <w:rPr>
          <w:rFonts w:ascii="Sitka Display" w:hAnsi="Sitka Display"/>
        </w:rPr>
        <w:lastRenderedPageBreak/>
        <w:t>dalam keputusan pembelian mereka. Hal ini mengindikasikan bahwa konsumen Muslim tidak hanya fokus pada aspek keagamaan, tetapi juga menuntut standar kualitas yang tinggi untuk produk yang mereka beli.</w:t>
      </w:r>
    </w:p>
    <w:p w14:paraId="32E7DBA2" w14:textId="77777777" w:rsidR="008B0FED" w:rsidRPr="00806059" w:rsidRDefault="008B0FED" w:rsidP="008B0FED">
      <w:pPr>
        <w:pStyle w:val="NoSpacing"/>
        <w:spacing w:line="276" w:lineRule="auto"/>
        <w:ind w:left="360" w:hanging="76"/>
        <w:jc w:val="both"/>
        <w:rPr>
          <w:rFonts w:ascii="Sitka Display" w:hAnsi="Sitka Display"/>
        </w:rPr>
      </w:pPr>
      <w:r w:rsidRPr="00806059">
        <w:rPr>
          <w:rFonts w:ascii="Sitka Display" w:hAnsi="Sitka Display"/>
        </w:rPr>
        <w:t>Faktor harga menduduki posisi ketiga dengan skor 4</w:t>
      </w:r>
      <w:proofErr w:type="gramStart"/>
      <w:r w:rsidRPr="00806059">
        <w:rPr>
          <w:rFonts w:ascii="Sitka Display" w:hAnsi="Sitka Display"/>
        </w:rPr>
        <w:t>,2</w:t>
      </w:r>
      <w:proofErr w:type="gramEnd"/>
      <w:r w:rsidRPr="00806059">
        <w:rPr>
          <w:rFonts w:ascii="Sitka Display" w:hAnsi="Sitka Display"/>
        </w:rPr>
        <w:t>, sedikit di atas ulasan produk yang mendapatkan skor 4,1. Kedekatan skor ini menunjukkan bahwa konsumen Muslim mempertimbangkan harga dan ulasan produk dengan tingkat kepentingan yang hampir setara. Temuan ini menarik karena menggambarkan bahwa konsumen tidak hanya mempertimbangkan aspek ekonomis (harga) tetapi juga sangat memperhatikan pengalaman pengguna lain melalui ulasan produk.</w:t>
      </w:r>
    </w:p>
    <w:p w14:paraId="03E1A368" w14:textId="77777777" w:rsidR="008B0FED" w:rsidRPr="00806059" w:rsidRDefault="008B0FED" w:rsidP="008B0FED">
      <w:pPr>
        <w:pStyle w:val="NoSpacing"/>
        <w:spacing w:line="276" w:lineRule="auto"/>
        <w:ind w:left="360" w:hanging="76"/>
        <w:jc w:val="both"/>
        <w:rPr>
          <w:rFonts w:ascii="Sitka Display" w:hAnsi="Sitka Display"/>
        </w:rPr>
      </w:pPr>
      <w:r w:rsidRPr="00806059">
        <w:rPr>
          <w:rFonts w:ascii="Sitka Display" w:hAnsi="Sitka Display"/>
        </w:rPr>
        <w:t>Reputasi penjual memperoleh skor 3</w:t>
      </w:r>
      <w:proofErr w:type="gramStart"/>
      <w:r w:rsidRPr="00806059">
        <w:rPr>
          <w:rFonts w:ascii="Sitka Display" w:hAnsi="Sitka Display"/>
        </w:rPr>
        <w:t>,9</w:t>
      </w:r>
      <w:proofErr w:type="gramEnd"/>
      <w:r w:rsidRPr="00806059">
        <w:rPr>
          <w:rFonts w:ascii="Sitka Display" w:hAnsi="Sitka Display"/>
        </w:rPr>
        <w:t>, menempati posisi kelima dalam hierarki faktor yang mempengaruhi keputusan pembelian. Meskipun skornya relatif lebih rendah dibandingkan faktor-faktor sebelumnya, angka ini masih menunjukkan bahwa reputasi penjual memiliki pengaruh yang cukup signifikan dalam proses pengambilan keputusan konsumen.</w:t>
      </w:r>
    </w:p>
    <w:p w14:paraId="02468030" w14:textId="77777777" w:rsidR="008B0FED" w:rsidRDefault="008B0FED" w:rsidP="008B0FED">
      <w:pPr>
        <w:pStyle w:val="NoSpacing"/>
        <w:spacing w:line="276" w:lineRule="auto"/>
        <w:ind w:left="360" w:hanging="76"/>
        <w:jc w:val="both"/>
        <w:rPr>
          <w:rFonts w:ascii="Sitka Display" w:hAnsi="Sitka Display"/>
        </w:rPr>
      </w:pPr>
      <w:r w:rsidRPr="00806059">
        <w:rPr>
          <w:rFonts w:ascii="Sitka Display" w:hAnsi="Sitka Display"/>
        </w:rPr>
        <w:t>Etika produksi mendapatkan skor 3</w:t>
      </w:r>
      <w:proofErr w:type="gramStart"/>
      <w:r w:rsidRPr="00806059">
        <w:rPr>
          <w:rFonts w:ascii="Sitka Display" w:hAnsi="Sitka Display"/>
        </w:rPr>
        <w:t>,5</w:t>
      </w:r>
      <w:proofErr w:type="gramEnd"/>
      <w:r w:rsidRPr="00806059">
        <w:rPr>
          <w:rFonts w:ascii="Sitka Display" w:hAnsi="Sitka Display"/>
        </w:rPr>
        <w:t>, sedangkan dampak lingkungan memperoleh skor terendah yaitu 3,2. Kedua faktor ini, meskipun masih berada di atas nilai tengah skala, menunjukkan tingkat pengaruh yang relatif lebih rendah dibandingkan faktor-faktor lainnya. Hal ini mengindikasikan adanya kesenjangan antara kesadaran konsumen terhadap aspek etika dan lingkungan dengan pengaruhnya terhadap keputusan pembelian aktual.</w:t>
      </w:r>
    </w:p>
    <w:p w14:paraId="65B055C7" w14:textId="77777777" w:rsidR="008B0FED" w:rsidRDefault="008B0FED" w:rsidP="008B0FED">
      <w:pPr>
        <w:pStyle w:val="NoSpacing"/>
        <w:spacing w:line="276" w:lineRule="auto"/>
        <w:ind w:firstLine="284"/>
        <w:jc w:val="both"/>
        <w:rPr>
          <w:rFonts w:ascii="Sitka Display" w:hAnsi="Sitka Display"/>
          <w:b/>
        </w:rPr>
      </w:pPr>
    </w:p>
    <w:p w14:paraId="38D790CE" w14:textId="77777777" w:rsidR="008B0FED" w:rsidRPr="00806059" w:rsidRDefault="008B0FED" w:rsidP="008B0FED">
      <w:pPr>
        <w:pStyle w:val="NoSpacing"/>
        <w:spacing w:line="276" w:lineRule="auto"/>
        <w:ind w:firstLine="284"/>
        <w:jc w:val="both"/>
        <w:rPr>
          <w:rFonts w:ascii="Sitka Display" w:hAnsi="Sitka Display"/>
          <w:b/>
        </w:rPr>
      </w:pPr>
      <w:r w:rsidRPr="00806059">
        <w:rPr>
          <w:rFonts w:ascii="Sitka Display" w:hAnsi="Sitka Display"/>
          <w:b/>
        </w:rPr>
        <w:t>Analisis Korelasi antar Faktor</w:t>
      </w:r>
    </w:p>
    <w:p w14:paraId="40DB13B1" w14:textId="77777777" w:rsidR="008B0FED" w:rsidRPr="00806059" w:rsidRDefault="008B0FED" w:rsidP="008B0FED">
      <w:pPr>
        <w:pStyle w:val="NoSpacing"/>
        <w:spacing w:line="276" w:lineRule="auto"/>
        <w:ind w:left="284"/>
        <w:jc w:val="both"/>
        <w:rPr>
          <w:rFonts w:ascii="Sitka Display" w:hAnsi="Sitka Display"/>
        </w:rPr>
      </w:pPr>
      <w:r w:rsidRPr="00806059">
        <w:rPr>
          <w:rFonts w:ascii="Sitka Display" w:hAnsi="Sitka Display"/>
        </w:rPr>
        <w:t>Analisis korelasi menunjukkan adanya hubungan yang signifikan antara beberapa faktor:</w:t>
      </w:r>
    </w:p>
    <w:p w14:paraId="2F8F3383" w14:textId="77777777" w:rsidR="008B0FED" w:rsidRDefault="008B0FED" w:rsidP="008B0FED">
      <w:pPr>
        <w:pStyle w:val="NoSpacing"/>
        <w:spacing w:line="276" w:lineRule="auto"/>
        <w:ind w:left="360" w:firstLine="491"/>
        <w:jc w:val="both"/>
        <w:rPr>
          <w:rFonts w:ascii="Sitka Display" w:hAnsi="Sitka Display"/>
        </w:rPr>
      </w:pPr>
      <w:r w:rsidRPr="00806059">
        <w:rPr>
          <w:rFonts w:ascii="Sitka Display" w:hAnsi="Sitka Display"/>
        </w:rPr>
        <w:t>Terdapat korelasi positif yang kuat antara kehalalan dan etika produksi (r = 0.68, p &lt; 0.01), mengindikasikan bahwa konsumen yang sangat mempertimbangkan aspek kehalalan juga cenderung memperhatikan etika produksi.</w:t>
      </w:r>
      <w:r>
        <w:rPr>
          <w:rFonts w:ascii="Sitka Display" w:hAnsi="Sitka Display"/>
        </w:rPr>
        <w:t xml:space="preserve">  </w:t>
      </w:r>
      <w:r w:rsidRPr="00806059">
        <w:rPr>
          <w:rFonts w:ascii="Sitka Display" w:hAnsi="Sitka Display"/>
        </w:rPr>
        <w:t>Kualitas produk berkorelasi positif dengan harga (r = 0.72, p &lt; 0.01), menunjukkan bahwa konsumen cenderung mengasosiasikan harga yang lebih tinggi dengan kualitas yang lebih baik.</w:t>
      </w:r>
    </w:p>
    <w:p w14:paraId="23B7E3A3" w14:textId="77777777" w:rsidR="008B0FED" w:rsidRDefault="008B0FED" w:rsidP="008B0FED">
      <w:pPr>
        <w:pStyle w:val="NoSpacing"/>
        <w:spacing w:line="276" w:lineRule="auto"/>
        <w:ind w:left="360" w:firstLine="916"/>
        <w:jc w:val="both"/>
        <w:rPr>
          <w:rFonts w:ascii="Sitka Display" w:hAnsi="Sitka Display"/>
        </w:rPr>
      </w:pPr>
    </w:p>
    <w:p w14:paraId="60A49CC9" w14:textId="77777777" w:rsidR="008B0FED" w:rsidRPr="00806059" w:rsidRDefault="008B0FED" w:rsidP="008B0FED">
      <w:pPr>
        <w:pStyle w:val="NoSpacing"/>
        <w:numPr>
          <w:ilvl w:val="0"/>
          <w:numId w:val="9"/>
        </w:numPr>
        <w:spacing w:line="276" w:lineRule="auto"/>
        <w:ind w:left="360"/>
        <w:jc w:val="both"/>
        <w:rPr>
          <w:rFonts w:ascii="Sitka Display" w:hAnsi="Sitka Display"/>
          <w:b/>
        </w:rPr>
      </w:pPr>
      <w:r w:rsidRPr="00053D86">
        <w:rPr>
          <w:rFonts w:ascii="Sitka Display" w:hAnsi="Sitka Display"/>
          <w:b/>
        </w:rPr>
        <w:t>Analisis Konten Platform E-commerce</w:t>
      </w:r>
    </w:p>
    <w:p w14:paraId="261FAA2E" w14:textId="77777777" w:rsidR="008B0FED" w:rsidRPr="00806059" w:rsidRDefault="008B0FED" w:rsidP="008B0FED">
      <w:pPr>
        <w:pStyle w:val="NoSpacing"/>
        <w:spacing w:line="276" w:lineRule="auto"/>
        <w:ind w:left="360" w:firstLine="916"/>
        <w:jc w:val="both"/>
        <w:rPr>
          <w:rFonts w:ascii="Sitka Display" w:hAnsi="Sitka Display"/>
        </w:rPr>
      </w:pPr>
      <w:r w:rsidRPr="00806059">
        <w:rPr>
          <w:rFonts w:ascii="Sitka Display" w:hAnsi="Sitka Display"/>
        </w:rPr>
        <w:t>Bahwa sertifikasi halal merupakan aspek yang paling banyak diimplementasikan, dengan 80% platform e-commerce yang diteliti telah menerapkan sistem verifikasi dan penampilan label sertifikasi halal pada produk-produk yang dijual. Implementasi yang tinggi ini mengindikasikan adanya kesadaran yang signifikan di kalangan pelaku e-commerce terhadap pentingnya jaminan kehalalan produk bagi konsumen Muslim.</w:t>
      </w:r>
      <w:r>
        <w:rPr>
          <w:rFonts w:ascii="Sitka Display" w:hAnsi="Sitka Display"/>
        </w:rPr>
        <w:t xml:space="preserve"> </w:t>
      </w:r>
      <w:r w:rsidRPr="00806059">
        <w:rPr>
          <w:rFonts w:ascii="Sitka Display" w:hAnsi="Sitka Display"/>
        </w:rPr>
        <w:t xml:space="preserve">Fitur filter produk halal menempati posisi kedua dengan tingkat implementasi sebesar 60%. Temuan ini menggambarkan bahwa mayoritas platform e-commerce telah memfasilitasi kemudahan konsumen Muslim dalam mengidentifikasi dan memilih produk-produk yang sesuai dengan </w:t>
      </w:r>
      <w:r w:rsidRPr="00806059">
        <w:rPr>
          <w:rFonts w:ascii="Sitka Display" w:hAnsi="Sitka Display"/>
        </w:rPr>
        <w:lastRenderedPageBreak/>
        <w:t>ketentuan syariah. Namun, masih terdapat 40% platform yang belum mengintegrasikan fitur ini ke dalam sistem pencarian dan penyaringan produk mereka.</w:t>
      </w:r>
    </w:p>
    <w:p w14:paraId="27D0746A" w14:textId="77777777" w:rsidR="008B0FED" w:rsidRDefault="008B0FED" w:rsidP="008B0FED">
      <w:pPr>
        <w:pStyle w:val="NoSpacing"/>
        <w:spacing w:line="276" w:lineRule="auto"/>
        <w:ind w:left="360" w:firstLine="916"/>
        <w:jc w:val="both"/>
        <w:rPr>
          <w:rFonts w:ascii="Sitka Display" w:hAnsi="Sitka Display"/>
        </w:rPr>
      </w:pPr>
      <w:r w:rsidRPr="00806059">
        <w:rPr>
          <w:rFonts w:ascii="Sitka Display" w:hAnsi="Sitka Display"/>
        </w:rPr>
        <w:t>Program donasi atau zakat telah diimplementasikan oleh 50% platform yang dianalisis. Hal ini menunjukkan adanya upaya dari setengah platform e-commerce yang diteliti untuk mengintegrasikan aspek sosial dari etika konsumsi Islami ke dalam operasional mereka. Program-program ini umumnya memfasilitasi konsumen untuk menyalurkan sebagian dari transaksi mereka untuk tujuan sosial atau memberikan opsi untuk berdonasi saat melakukan pembayaran.  Aspek yang relatif kurang diimplementasikan adalah informasi etika produksi, dengan hanya 30% platform yang menyediakan informasi ini. Rendahnya tingkat implementasi ini mengindikasikan bahwa mayoritas platform e-commerce belum memberikan perhatian yang cukup terhadap transparansi proses produksi, yang merupakan salah satu elemen penting dalam etika konsumsi Islami. Temuan yang paling mengkhawatirkan adalah rendahnya implementasi panduan konsumsi bertanggung jawab, yang hanya diterapkan oleh 20% platform. Hal ini menunjukkan kurangnya inisiatif dari platform e-commerce dalam mengedukasi dan mendorong konsumen untuk melakukan praktik konsumsi yang lebih bertanggung jawab sesuai dengan prinsip-prinsip etika konsumsi Islami.</w:t>
      </w:r>
    </w:p>
    <w:p w14:paraId="030EC7D9" w14:textId="77777777" w:rsidR="008B0FED" w:rsidRPr="004008A8" w:rsidRDefault="008B0FED" w:rsidP="008B0FED">
      <w:pPr>
        <w:pStyle w:val="NoSpacing"/>
        <w:spacing w:line="276" w:lineRule="auto"/>
        <w:ind w:left="360" w:firstLine="916"/>
        <w:jc w:val="both"/>
        <w:rPr>
          <w:rFonts w:ascii="Sitka Display" w:hAnsi="Sitka Display"/>
        </w:rPr>
      </w:pPr>
    </w:p>
    <w:p w14:paraId="6915924B" w14:textId="77777777" w:rsidR="008B0FED" w:rsidRPr="004008A8" w:rsidRDefault="008B0FED" w:rsidP="008B0FED">
      <w:pPr>
        <w:pStyle w:val="NoSpacing"/>
        <w:numPr>
          <w:ilvl w:val="0"/>
          <w:numId w:val="5"/>
        </w:numPr>
        <w:spacing w:line="276" w:lineRule="auto"/>
        <w:ind w:left="360"/>
        <w:jc w:val="both"/>
        <w:rPr>
          <w:rFonts w:ascii="Sitka Display" w:hAnsi="Sitka Display"/>
          <w:b/>
        </w:rPr>
      </w:pPr>
      <w:r w:rsidRPr="004008A8">
        <w:rPr>
          <w:rFonts w:ascii="Sitka Display" w:hAnsi="Sitka Display"/>
          <w:b/>
        </w:rPr>
        <w:t>Sintesis Temuan</w:t>
      </w:r>
    </w:p>
    <w:p w14:paraId="7B9A2581" w14:textId="77777777" w:rsidR="008B0FED" w:rsidRPr="004008A8" w:rsidRDefault="008B0FED" w:rsidP="008B0FED">
      <w:pPr>
        <w:pStyle w:val="NoSpacing"/>
        <w:spacing w:line="276" w:lineRule="auto"/>
        <w:ind w:left="284"/>
        <w:jc w:val="both"/>
        <w:rPr>
          <w:rFonts w:ascii="Sitka Display" w:hAnsi="Sitka Display"/>
        </w:rPr>
      </w:pPr>
      <w:r w:rsidRPr="004008A8">
        <w:rPr>
          <w:rFonts w:ascii="Sitka Display" w:hAnsi="Sitka Display"/>
        </w:rPr>
        <w:t>Triangulasi data dari berbagai metode menghasilkan beberapa temuan kunci:</w:t>
      </w:r>
    </w:p>
    <w:p w14:paraId="639DCA09" w14:textId="77777777" w:rsidR="008B0FED" w:rsidRPr="004008A8" w:rsidRDefault="008B0FED" w:rsidP="008B0FED">
      <w:pPr>
        <w:pStyle w:val="NoSpacing"/>
        <w:numPr>
          <w:ilvl w:val="0"/>
          <w:numId w:val="8"/>
        </w:numPr>
        <w:spacing w:line="276" w:lineRule="auto"/>
        <w:jc w:val="both"/>
        <w:rPr>
          <w:rFonts w:ascii="Sitka Display" w:hAnsi="Sitka Display"/>
        </w:rPr>
      </w:pPr>
      <w:r w:rsidRPr="004008A8">
        <w:rPr>
          <w:rFonts w:ascii="Sitka Display" w:hAnsi="Sitka Display"/>
        </w:rPr>
        <w:t>Kesadaran tinggi tentang prinsip-prinsip etika konsumsi Islami, namun implementasi dalam perilaku belanja online masih terbatas.</w:t>
      </w:r>
    </w:p>
    <w:p w14:paraId="375CA4FF" w14:textId="77777777" w:rsidR="008B0FED" w:rsidRPr="004008A8" w:rsidRDefault="008B0FED" w:rsidP="008B0FED">
      <w:pPr>
        <w:pStyle w:val="NoSpacing"/>
        <w:numPr>
          <w:ilvl w:val="0"/>
          <w:numId w:val="8"/>
        </w:numPr>
        <w:spacing w:line="276" w:lineRule="auto"/>
        <w:jc w:val="both"/>
        <w:rPr>
          <w:rFonts w:ascii="Sitka Display" w:hAnsi="Sitka Display"/>
        </w:rPr>
      </w:pPr>
      <w:r w:rsidRPr="004008A8">
        <w:rPr>
          <w:rFonts w:ascii="Sitka Display" w:hAnsi="Sitka Display"/>
        </w:rPr>
        <w:t xml:space="preserve">Teknologi berperan ganda: sebagai tantangan (melalui dorongan konsumerisme) dan sebagai solusi potensial (melalui alat </w:t>
      </w:r>
      <w:proofErr w:type="gramStart"/>
      <w:r w:rsidRPr="004008A8">
        <w:rPr>
          <w:rFonts w:ascii="Sitka Display" w:hAnsi="Sitka Display"/>
        </w:rPr>
        <w:t>bantu</w:t>
      </w:r>
      <w:proofErr w:type="gramEnd"/>
      <w:r w:rsidRPr="004008A8">
        <w:rPr>
          <w:rFonts w:ascii="Sitka Display" w:hAnsi="Sitka Display"/>
        </w:rPr>
        <w:t xml:space="preserve"> pengambilan keputusan etis).</w:t>
      </w:r>
    </w:p>
    <w:p w14:paraId="7832896C" w14:textId="77777777" w:rsidR="008B0FED" w:rsidRPr="004008A8" w:rsidRDefault="008B0FED" w:rsidP="008B0FED">
      <w:pPr>
        <w:pStyle w:val="NoSpacing"/>
        <w:numPr>
          <w:ilvl w:val="0"/>
          <w:numId w:val="8"/>
        </w:numPr>
        <w:spacing w:line="276" w:lineRule="auto"/>
        <w:jc w:val="both"/>
        <w:rPr>
          <w:rFonts w:ascii="Sitka Display" w:hAnsi="Sitka Display"/>
        </w:rPr>
      </w:pPr>
      <w:r w:rsidRPr="004008A8">
        <w:rPr>
          <w:rFonts w:ascii="Sitka Display" w:hAnsi="Sitka Display"/>
        </w:rPr>
        <w:t xml:space="preserve">Kebutuhan </w:t>
      </w:r>
      <w:proofErr w:type="gramStart"/>
      <w:r w:rsidRPr="004008A8">
        <w:rPr>
          <w:rFonts w:ascii="Sitka Display" w:hAnsi="Sitka Display"/>
        </w:rPr>
        <w:t>akan</w:t>
      </w:r>
      <w:proofErr w:type="gramEnd"/>
      <w:r w:rsidRPr="004008A8">
        <w:rPr>
          <w:rFonts w:ascii="Sitka Display" w:hAnsi="Sitka Display"/>
        </w:rPr>
        <w:t xml:space="preserve"> regulasi dan standarisasi yang lebih ketat untuk klaim etis dan halal dalam e-commerce.</w:t>
      </w:r>
    </w:p>
    <w:p w14:paraId="45CEFCAE" w14:textId="77777777" w:rsidR="008B0FED" w:rsidRDefault="008B0FED" w:rsidP="008B0FED">
      <w:pPr>
        <w:pStyle w:val="NoSpacing"/>
        <w:numPr>
          <w:ilvl w:val="0"/>
          <w:numId w:val="8"/>
        </w:numPr>
        <w:spacing w:line="276" w:lineRule="auto"/>
        <w:jc w:val="both"/>
        <w:rPr>
          <w:rFonts w:ascii="Sitka Display" w:hAnsi="Sitka Display"/>
        </w:rPr>
      </w:pPr>
      <w:r w:rsidRPr="004008A8">
        <w:rPr>
          <w:rFonts w:ascii="Sitka Display" w:hAnsi="Sitka Display"/>
        </w:rPr>
        <w:t>Efektivitas intervensi berbasis teknologi dalam meningkatkan perilaku konsumsi yang sesuai dengan etika Islam.</w:t>
      </w:r>
    </w:p>
    <w:p w14:paraId="30C07036" w14:textId="77777777" w:rsidR="008B0FED" w:rsidRPr="004008A8" w:rsidRDefault="008B0FED" w:rsidP="008B0FED">
      <w:pPr>
        <w:pStyle w:val="NoSpacing"/>
        <w:numPr>
          <w:ilvl w:val="0"/>
          <w:numId w:val="8"/>
        </w:numPr>
        <w:spacing w:line="276" w:lineRule="auto"/>
        <w:jc w:val="both"/>
        <w:rPr>
          <w:rFonts w:ascii="Sitka Display" w:hAnsi="Sitka Display"/>
        </w:rPr>
      </w:pPr>
      <w:r w:rsidRPr="004008A8">
        <w:rPr>
          <w:rFonts w:ascii="Sitka Display" w:hAnsi="Sitka Display"/>
        </w:rPr>
        <w:t>Pentingnya edukasi konsumen dan kolaborasi antara pemuka agama, pelaku industri, dan regulator dalam membentuk lanskap e-commerce yang etis.</w:t>
      </w:r>
    </w:p>
    <w:p w14:paraId="619D88A7" w14:textId="77777777" w:rsidR="008B0FED" w:rsidRDefault="008B0FED" w:rsidP="008B0FED">
      <w:pPr>
        <w:pStyle w:val="NoSpacing"/>
        <w:spacing w:line="276" w:lineRule="auto"/>
        <w:ind w:left="284"/>
        <w:jc w:val="both"/>
        <w:rPr>
          <w:rFonts w:ascii="Sitka Display" w:hAnsi="Sitka Display"/>
          <w:b/>
          <w:highlight w:val="yellow"/>
        </w:rPr>
      </w:pPr>
    </w:p>
    <w:p w14:paraId="739061FB" w14:textId="77777777" w:rsidR="008B0FED" w:rsidRPr="002B633F" w:rsidRDefault="008B0FED" w:rsidP="008B0FED">
      <w:pPr>
        <w:pStyle w:val="NoSpacing"/>
        <w:numPr>
          <w:ilvl w:val="0"/>
          <w:numId w:val="2"/>
        </w:numPr>
        <w:spacing w:line="276" w:lineRule="auto"/>
        <w:ind w:left="284" w:hanging="284"/>
        <w:jc w:val="both"/>
        <w:rPr>
          <w:rFonts w:ascii="Sitka Display" w:hAnsi="Sitka Display"/>
        </w:rPr>
      </w:pPr>
      <w:r w:rsidRPr="002B633F">
        <w:rPr>
          <w:rFonts w:ascii="Sitka Display" w:hAnsi="Sitka Display"/>
          <w:b/>
        </w:rPr>
        <w:t xml:space="preserve">Kesimpulan </w:t>
      </w:r>
    </w:p>
    <w:p w14:paraId="050BC8EE" w14:textId="77777777" w:rsidR="008B0FED" w:rsidRPr="004008A8" w:rsidRDefault="008B0FED" w:rsidP="008B0FED">
      <w:pPr>
        <w:pStyle w:val="NoSpacing"/>
        <w:spacing w:line="276" w:lineRule="auto"/>
        <w:jc w:val="both"/>
        <w:rPr>
          <w:rFonts w:ascii="Sitka Display" w:hAnsi="Sitka Display"/>
        </w:rPr>
      </w:pPr>
      <w:r w:rsidRPr="004008A8">
        <w:rPr>
          <w:rFonts w:ascii="Sitka Display" w:hAnsi="Sitka Display"/>
        </w:rPr>
        <w:t xml:space="preserve">Penelitian tentang penerapan etika konsumsi Islami dalam konteks e-commerce di </w:t>
      </w:r>
      <w:proofErr w:type="gramStart"/>
      <w:r w:rsidRPr="004008A8">
        <w:rPr>
          <w:rFonts w:ascii="Sitka Display" w:hAnsi="Sitka Display"/>
        </w:rPr>
        <w:t>lima</w:t>
      </w:r>
      <w:proofErr w:type="gramEnd"/>
      <w:r w:rsidRPr="004008A8">
        <w:rPr>
          <w:rFonts w:ascii="Sitka Display" w:hAnsi="Sitka Display"/>
        </w:rPr>
        <w:t xml:space="preserve"> negara mayoritas Muslim telah mengungkapkan beberapa temuan kunci dan implikasi penting:</w:t>
      </w:r>
    </w:p>
    <w:p w14:paraId="302817EC" w14:textId="77777777" w:rsidR="008B0FED" w:rsidRPr="00E8690B" w:rsidRDefault="008B0FED" w:rsidP="008B0FED">
      <w:pPr>
        <w:pStyle w:val="NoSpacing"/>
        <w:spacing w:line="276" w:lineRule="auto"/>
        <w:ind w:left="-142" w:firstLine="720"/>
        <w:jc w:val="both"/>
        <w:rPr>
          <w:rFonts w:ascii="Sitka Display" w:hAnsi="Sitka Display"/>
        </w:rPr>
      </w:pPr>
      <w:proofErr w:type="gramStart"/>
      <w:r>
        <w:rPr>
          <w:rFonts w:ascii="Sitka Display" w:hAnsi="Sitka Display"/>
        </w:rPr>
        <w:t>1)</w:t>
      </w:r>
      <w:r w:rsidRPr="00E8690B">
        <w:rPr>
          <w:rFonts w:ascii="Sitka Display" w:hAnsi="Sitka Display"/>
        </w:rPr>
        <w:t>Kesenjangan</w:t>
      </w:r>
      <w:proofErr w:type="gramEnd"/>
      <w:r w:rsidRPr="00E8690B">
        <w:rPr>
          <w:rFonts w:ascii="Sitka Display" w:hAnsi="Sitka Display"/>
        </w:rPr>
        <w:t xml:space="preserve"> Antara Kesadaran dan Praktik, Studi ini mengungkapkan adanya kesenjangan signifikan antara pemahaman prinsip-prinsip etika konsumsi Islami dan implementasinya dalam praktik belanja online. Meskipun tingkat pemahaman konsep seperti moderasi (wasatiyyah) dan produk halal cukup tinggi (masing-masing 78% dan 92%), hanya 65% responden yang secara aktif </w:t>
      </w:r>
      <w:r w:rsidRPr="00E8690B">
        <w:rPr>
          <w:rFonts w:ascii="Sitka Display" w:hAnsi="Sitka Display"/>
        </w:rPr>
        <w:lastRenderedPageBreak/>
        <w:t xml:space="preserve">menghindari pemborosan (israf) dalam perilaku belanja online mereka. Kesenjangan ini menunjukkan perlunya strategi yang lebih efektif untuk mentransformasikan pengetahuan menjadi tindakan konkret. </w:t>
      </w:r>
      <w:r>
        <w:rPr>
          <w:rFonts w:ascii="Sitka Display" w:hAnsi="Sitka Display"/>
        </w:rPr>
        <w:t xml:space="preserve">2) </w:t>
      </w:r>
      <w:r w:rsidRPr="00E8690B">
        <w:rPr>
          <w:rFonts w:ascii="Sitka Display" w:hAnsi="Sitka Display"/>
        </w:rPr>
        <w:t>Dualitas Teknologi</w:t>
      </w:r>
      <w:r>
        <w:rPr>
          <w:rFonts w:ascii="Sitka Display" w:hAnsi="Sitka Display"/>
        </w:rPr>
        <w:t xml:space="preserve"> </w:t>
      </w:r>
    </w:p>
    <w:p w14:paraId="0D2A7AD3" w14:textId="77777777" w:rsidR="008B0FED" w:rsidRPr="00C06677" w:rsidRDefault="008B0FED" w:rsidP="008B0FED">
      <w:pPr>
        <w:pStyle w:val="NoSpacing"/>
        <w:spacing w:line="276" w:lineRule="auto"/>
        <w:ind w:left="-142" w:firstLine="720"/>
        <w:jc w:val="both"/>
        <w:rPr>
          <w:rFonts w:ascii="Sitka Display" w:hAnsi="Sitka Display"/>
          <w:lang w:val="id-ID"/>
        </w:rPr>
      </w:pPr>
      <w:r w:rsidRPr="004008A8">
        <w:rPr>
          <w:rFonts w:ascii="Sitka Display" w:hAnsi="Sitka Display"/>
        </w:rPr>
        <w:t>Teknologi e-commerce memainkan peran ganda dalam konteks etika konsumsi Islami. Di satu sisi, algoritma personalisasi dan kemudahan transaksi digital cenderung mendorong perilaku konsumtif. Di sisi lain, inovasi seperti aplikasi panduan belanja etis terbukti efektif dalam meningkatkan kesadaran dan perilaku konsumsi yang bertanggung jawab, dengan 70% peningkatan pembelian etis pada kelompok eksperimen.</w:t>
      </w:r>
      <w:r>
        <w:rPr>
          <w:rFonts w:ascii="Sitka Display" w:hAnsi="Sitka Display"/>
        </w:rPr>
        <w:t xml:space="preserve"> 3) </w:t>
      </w:r>
      <w:r w:rsidRPr="004008A8">
        <w:rPr>
          <w:rFonts w:ascii="Sitka Display" w:hAnsi="Sitka Display"/>
        </w:rPr>
        <w:t>Prioritas Konsumen dan Kesiapan Platform</w:t>
      </w:r>
      <w:r>
        <w:rPr>
          <w:rFonts w:ascii="Sitka Display" w:hAnsi="Sitka Display"/>
        </w:rPr>
        <w:t xml:space="preserve"> </w:t>
      </w:r>
      <w:r w:rsidRPr="004008A8">
        <w:rPr>
          <w:rFonts w:ascii="Sitka Display" w:hAnsi="Sitka Display"/>
        </w:rPr>
        <w:t xml:space="preserve">Kehalalan produk muncul sebagai faktor paling berpengaruh dalam keputusan pembelian (skor 4.8 dari 5), diikuti oleh kualitas produk (4.5) dan harga (4.2). Namun, faktor etis seperti dampak lingkungan (3.2) dan etika produksi (3.5) masih kurang dipertimbangkan. </w:t>
      </w:r>
      <w:r>
        <w:rPr>
          <w:rFonts w:ascii="Sitka Display" w:hAnsi="Sitka Display"/>
        </w:rPr>
        <w:t xml:space="preserve">4) </w:t>
      </w:r>
      <w:r w:rsidRPr="004008A8">
        <w:rPr>
          <w:rFonts w:ascii="Sitka Display" w:hAnsi="Sitka Display"/>
        </w:rPr>
        <w:t>Analisis platform e-commerce menunjukkan bahwa meskipun 80% menyediakan sertifikasi halal, hanya 30% yang memberikan informasi tentang etika produksi dan 20% yang menyediakan panduan konsumsi bertanggung jawab.</w:t>
      </w:r>
      <w:r>
        <w:rPr>
          <w:rFonts w:ascii="Sitka Display" w:hAnsi="Sitka Display"/>
        </w:rPr>
        <w:t xml:space="preserve"> 5) </w:t>
      </w:r>
      <w:r w:rsidRPr="004008A8">
        <w:rPr>
          <w:rFonts w:ascii="Sitka Display" w:hAnsi="Sitka Display"/>
        </w:rPr>
        <w:t>Efektivitas Intervensi Teknologi</w:t>
      </w:r>
      <w:r>
        <w:rPr>
          <w:rFonts w:ascii="Sitka Display" w:hAnsi="Sitka Display"/>
        </w:rPr>
        <w:t xml:space="preserve"> </w:t>
      </w:r>
      <w:r w:rsidRPr="004008A8">
        <w:rPr>
          <w:rFonts w:ascii="Sitka Display" w:hAnsi="Sitka Display"/>
        </w:rPr>
        <w:t>Eksperimen online mendemonstrasikan efektivitas signifikan dari intervensi berbasis teknologi:</w:t>
      </w:r>
      <w:r>
        <w:rPr>
          <w:rFonts w:ascii="Sitka Display" w:hAnsi="Sitka Display"/>
        </w:rPr>
        <w:t xml:space="preserve"> </w:t>
      </w:r>
      <w:r w:rsidRPr="004008A8">
        <w:rPr>
          <w:rFonts w:ascii="Sitka Display" w:hAnsi="Sitka Display"/>
        </w:rPr>
        <w:t>70% peningkatan pembelian etis pada kelompok yang menggunakan aplikasi panduan.</w:t>
      </w:r>
      <w:r>
        <w:rPr>
          <w:rFonts w:ascii="Sitka Display" w:hAnsi="Sitka Display"/>
        </w:rPr>
        <w:t xml:space="preserve"> </w:t>
      </w:r>
      <w:r w:rsidRPr="004008A8">
        <w:rPr>
          <w:rFonts w:ascii="Sitka Display" w:hAnsi="Sitka Display"/>
        </w:rPr>
        <w:t>85% partisipan melaporkan peningkatan kesadaran.</w:t>
      </w:r>
      <w:r>
        <w:rPr>
          <w:rFonts w:ascii="Sitka Display" w:hAnsi="Sitka Display"/>
        </w:rPr>
        <w:t xml:space="preserve"> </w:t>
      </w:r>
      <w:r w:rsidRPr="004008A8">
        <w:rPr>
          <w:rFonts w:ascii="Sitka Display" w:hAnsi="Sitka Display"/>
        </w:rPr>
        <w:t>40% peningkatan waktu penelitian produk sebelum pembelian.</w:t>
      </w:r>
      <w:r>
        <w:rPr>
          <w:rFonts w:ascii="Sitka Display" w:hAnsi="Sitka Display"/>
        </w:rPr>
        <w:t xml:space="preserve"> </w:t>
      </w:r>
      <w:r w:rsidRPr="004008A8">
        <w:rPr>
          <w:rFonts w:ascii="Sitka Display" w:hAnsi="Sitka Display"/>
        </w:rPr>
        <w:t>Hasil ini menunjukkan potensi besar penggunaan teknologi sebagai alat untuk menjembatani kesenjangan antara pengetahuan dan praktik.</w:t>
      </w:r>
      <w:r>
        <w:rPr>
          <w:rFonts w:ascii="Sitka Display" w:hAnsi="Sitka Display"/>
        </w:rPr>
        <w:t xml:space="preserve"> </w:t>
      </w:r>
      <w:r w:rsidRPr="004008A8">
        <w:rPr>
          <w:rFonts w:ascii="Sitka Display" w:hAnsi="Sitka Display"/>
        </w:rPr>
        <w:t>Tantangan Implementasi</w:t>
      </w:r>
      <w:r>
        <w:rPr>
          <w:rFonts w:ascii="Sitka Display" w:hAnsi="Sitka Display"/>
        </w:rPr>
        <w:t xml:space="preserve">. </w:t>
      </w:r>
      <w:r w:rsidRPr="004008A8">
        <w:rPr>
          <w:rFonts w:ascii="Sitka Display" w:hAnsi="Sitka Display"/>
        </w:rPr>
        <w:t>Beberapa tantangan utama yang teridentifikasi meliputi:</w:t>
      </w:r>
      <w:r>
        <w:rPr>
          <w:rFonts w:ascii="Sitka Display" w:hAnsi="Sitka Display"/>
        </w:rPr>
        <w:t xml:space="preserve"> </w:t>
      </w:r>
      <w:r w:rsidRPr="004008A8">
        <w:rPr>
          <w:rFonts w:ascii="Sitka Display" w:hAnsi="Sitka Display"/>
        </w:rPr>
        <w:t>Kurangnya transparansi dalam rantai pasokan online.Kesulitan verifikasi klaim etis dan halal produk digital.Perbedaan interpretasi tentang "kebutuhan" versus "keinginan" dalam konteks e-commerce.</w:t>
      </w:r>
      <w:r>
        <w:rPr>
          <w:rFonts w:ascii="Sitka Display" w:hAnsi="Sitka Display"/>
        </w:rPr>
        <w:t xml:space="preserve"> </w:t>
      </w:r>
      <w:r w:rsidRPr="004008A8">
        <w:rPr>
          <w:rFonts w:ascii="Sitka Display" w:hAnsi="Sitka Display"/>
        </w:rPr>
        <w:t>Rekomendasi dan Peluang</w:t>
      </w:r>
      <w:r>
        <w:rPr>
          <w:rFonts w:ascii="Sitka Display" w:hAnsi="Sitka Display"/>
        </w:rPr>
        <w:t xml:space="preserve">. </w:t>
      </w:r>
      <w:r w:rsidRPr="004008A8">
        <w:rPr>
          <w:rFonts w:ascii="Sitka Display" w:hAnsi="Sitka Display"/>
        </w:rPr>
        <w:t>Berdasarkan temuan penelitian, beberapa rekomendasi utama dapat diajukan:</w:t>
      </w:r>
      <w:r>
        <w:rPr>
          <w:rFonts w:ascii="Sitka Display" w:hAnsi="Sitka Display"/>
        </w:rPr>
        <w:t xml:space="preserve"> </w:t>
      </w:r>
      <w:r w:rsidRPr="004008A8">
        <w:rPr>
          <w:rFonts w:ascii="Sitka Display" w:hAnsi="Sitka Display"/>
        </w:rPr>
        <w:t>a) Regulasi dan Standardisasi:</w:t>
      </w:r>
      <w:r>
        <w:rPr>
          <w:rFonts w:ascii="Sitka Display" w:hAnsi="Sitka Display"/>
        </w:rPr>
        <w:t xml:space="preserve"> </w:t>
      </w:r>
      <w:r w:rsidRPr="004008A8">
        <w:rPr>
          <w:rFonts w:ascii="Sitka Display" w:hAnsi="Sitka Display"/>
        </w:rPr>
        <w:t xml:space="preserve">Pengembangan standar yang lebih ketat untuk klaim etis dan halal dalam </w:t>
      </w:r>
      <w:r w:rsidRPr="00AE581D">
        <w:rPr>
          <w:rFonts w:ascii="Sitka Display" w:hAnsi="Sitka Display"/>
          <w:i/>
        </w:rPr>
        <w:t>e-commerce</w:t>
      </w:r>
      <w:r w:rsidRPr="004008A8">
        <w:rPr>
          <w:rFonts w:ascii="Sitka Display" w:hAnsi="Sitka Display"/>
        </w:rPr>
        <w:t>.</w:t>
      </w:r>
      <w:r>
        <w:rPr>
          <w:rFonts w:ascii="Sitka Display" w:hAnsi="Sitka Display"/>
        </w:rPr>
        <w:t xml:space="preserve"> </w:t>
      </w:r>
      <w:r w:rsidRPr="004008A8">
        <w:rPr>
          <w:rFonts w:ascii="Sitka Display" w:hAnsi="Sitka Display"/>
        </w:rPr>
        <w:t xml:space="preserve">Kolaborasi antara regulator, ulama, dan industri dalam menyusun pedoman etika </w:t>
      </w:r>
      <w:r w:rsidRPr="00AE581D">
        <w:rPr>
          <w:rFonts w:ascii="Sitka Display" w:hAnsi="Sitka Display"/>
          <w:i/>
        </w:rPr>
        <w:t>e-commerce</w:t>
      </w:r>
      <w:r w:rsidRPr="004008A8">
        <w:rPr>
          <w:rFonts w:ascii="Sitka Display" w:hAnsi="Sitka Display"/>
        </w:rPr>
        <w:t xml:space="preserve"> Islami.</w:t>
      </w:r>
      <w:r>
        <w:rPr>
          <w:rFonts w:ascii="Sitka Display" w:hAnsi="Sitka Display"/>
        </w:rPr>
        <w:t xml:space="preserve"> </w:t>
      </w:r>
      <w:r w:rsidRPr="004008A8">
        <w:rPr>
          <w:rFonts w:ascii="Sitka Display" w:hAnsi="Sitka Display"/>
        </w:rPr>
        <w:t>b) Inovasi Teknologi:</w:t>
      </w:r>
      <w:r>
        <w:rPr>
          <w:rFonts w:ascii="Sitka Display" w:hAnsi="Sitka Display"/>
        </w:rPr>
        <w:t xml:space="preserve"> </w:t>
      </w:r>
      <w:r w:rsidRPr="004008A8">
        <w:rPr>
          <w:rFonts w:ascii="Sitka Display" w:hAnsi="Sitka Display"/>
        </w:rPr>
        <w:t>Pengembangan lebih lanjut aplikasi panduan belanja etis.</w:t>
      </w:r>
      <w:r>
        <w:rPr>
          <w:rFonts w:ascii="Sitka Display" w:hAnsi="Sitka Display"/>
        </w:rPr>
        <w:t xml:space="preserve"> </w:t>
      </w:r>
      <w:r w:rsidRPr="004008A8">
        <w:rPr>
          <w:rFonts w:ascii="Sitka Display" w:hAnsi="Sitka Display"/>
        </w:rPr>
        <w:t>Integrasi blockchain untuk meningkatkan transparansi rantai pasokan.</w:t>
      </w:r>
      <w:r>
        <w:rPr>
          <w:rFonts w:ascii="Sitka Display" w:hAnsi="Sitka Display"/>
        </w:rPr>
        <w:t xml:space="preserve"> </w:t>
      </w:r>
      <w:r w:rsidRPr="004008A8">
        <w:rPr>
          <w:rFonts w:ascii="Sitka Display" w:hAnsi="Sitka Display"/>
        </w:rPr>
        <w:t>Implementasi filter AI untuk rekomendasi produk sesuai prinsip Islam.c) Edukasi Konsumen:</w:t>
      </w:r>
      <w:r>
        <w:rPr>
          <w:rFonts w:ascii="Sitka Display" w:hAnsi="Sitka Display"/>
        </w:rPr>
        <w:t xml:space="preserve"> </w:t>
      </w:r>
      <w:r w:rsidRPr="004008A8">
        <w:rPr>
          <w:rFonts w:ascii="Sitka Display" w:hAnsi="Sitka Display"/>
        </w:rPr>
        <w:t>Program edukasi komprehensif tentang etika konsumsi Islami dalam konteks digital.Kampanye kesadaran tentang dampak lingkungan dan sosial dari belanja online.</w:t>
      </w:r>
      <w:r>
        <w:rPr>
          <w:rFonts w:ascii="Sitka Display" w:hAnsi="Sitka Display"/>
        </w:rPr>
        <w:t xml:space="preserve"> </w:t>
      </w:r>
      <w:r w:rsidRPr="004008A8">
        <w:rPr>
          <w:rFonts w:ascii="Sitka Display" w:hAnsi="Sitka Display"/>
        </w:rPr>
        <w:t>d) Kerjasama Multi-stakeholder</w:t>
      </w:r>
      <w:proofErr w:type="gramStart"/>
      <w:r w:rsidRPr="004008A8">
        <w:rPr>
          <w:rFonts w:ascii="Sitka Display" w:hAnsi="Sitka Display"/>
        </w:rPr>
        <w:t>:Pembentukan</w:t>
      </w:r>
      <w:proofErr w:type="gramEnd"/>
      <w:r w:rsidRPr="004008A8">
        <w:rPr>
          <w:rFonts w:ascii="Sitka Display" w:hAnsi="Sitka Display"/>
        </w:rPr>
        <w:t xml:space="preserve"> forum kolaboratif antara ulama, akademisi, praktisi e-commerce, dan regulator.</w:t>
      </w:r>
      <w:r>
        <w:rPr>
          <w:rFonts w:ascii="Sitka Display" w:hAnsi="Sitka Display"/>
        </w:rPr>
        <w:t xml:space="preserve"> </w:t>
      </w:r>
      <w:r w:rsidRPr="004008A8">
        <w:rPr>
          <w:rFonts w:ascii="Sitka Display" w:hAnsi="Sitka Display"/>
        </w:rPr>
        <w:t xml:space="preserve">Inisiatif bersama untuk mengembangkan ekosistem </w:t>
      </w:r>
      <w:r w:rsidRPr="00AE581D">
        <w:rPr>
          <w:rFonts w:ascii="Sitka Display" w:hAnsi="Sitka Display"/>
          <w:i/>
        </w:rPr>
        <w:t>e-commerce</w:t>
      </w:r>
      <w:r w:rsidRPr="004008A8">
        <w:rPr>
          <w:rFonts w:ascii="Sitka Display" w:hAnsi="Sitka Display"/>
        </w:rPr>
        <w:t xml:space="preserve"> yang mendukung nilai-nilai Islam.</w:t>
      </w:r>
    </w:p>
    <w:p w14:paraId="31B6AC12" w14:textId="77777777" w:rsidR="008B0FED" w:rsidRPr="00A7733A" w:rsidRDefault="008B0FED" w:rsidP="008B0FED">
      <w:pPr>
        <w:pStyle w:val="NoSpacing"/>
        <w:spacing w:line="276" w:lineRule="auto"/>
        <w:ind w:left="720"/>
        <w:jc w:val="both"/>
        <w:rPr>
          <w:rFonts w:ascii="Sitka Display" w:hAnsi="Sitka Display"/>
          <w:lang w:val="id-ID"/>
        </w:rPr>
      </w:pPr>
    </w:p>
    <w:p w14:paraId="47F409F4" w14:textId="77777777" w:rsidR="008B0FED" w:rsidRPr="002B633F" w:rsidRDefault="008B0FED" w:rsidP="008B0FED">
      <w:pPr>
        <w:pStyle w:val="NormalWeb"/>
        <w:spacing w:before="0" w:beforeAutospacing="0" w:after="0" w:afterAutospacing="0" w:line="276" w:lineRule="auto"/>
        <w:jc w:val="both"/>
        <w:rPr>
          <w:rFonts w:ascii="Sitka Display" w:hAnsi="Sitka Display" w:cs="Calisto MT"/>
          <w:b/>
          <w:bCs/>
          <w:color w:val="000000"/>
        </w:rPr>
      </w:pPr>
      <w:r w:rsidRPr="002B633F">
        <w:rPr>
          <w:rFonts w:ascii="Sitka Display" w:hAnsi="Sitka Display"/>
          <w:b/>
          <w:bCs/>
        </w:rPr>
        <w:t>Daftar Pustaka</w:t>
      </w:r>
    </w:p>
    <w:p w14:paraId="782EA031" w14:textId="77777777" w:rsidR="008B0FED" w:rsidRPr="003D13EF" w:rsidRDefault="008B0FED" w:rsidP="008B0FED">
      <w:pPr>
        <w:pStyle w:val="NormalWeb"/>
        <w:spacing w:before="0" w:beforeAutospacing="0" w:after="0" w:afterAutospacing="0"/>
        <w:ind w:left="284"/>
        <w:jc w:val="both"/>
        <w:rPr>
          <w:rStyle w:val="Strong"/>
          <w:rFonts w:ascii="Sitka Display" w:hAnsi="Sitka Display" w:cs="Calisto MT"/>
          <w:b w:val="0"/>
          <w:color w:val="000000"/>
          <w:sz w:val="22"/>
          <w:szCs w:val="22"/>
        </w:rPr>
      </w:pPr>
    </w:p>
    <w:p w14:paraId="2FC46DBD"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Pr>
          <w:rStyle w:val="Strong"/>
          <w:rFonts w:ascii="Sitka Display" w:hAnsi="Sitka Display" w:cs="Calisto MT"/>
          <w:b w:val="0"/>
          <w:color w:val="000000"/>
          <w:sz w:val="22"/>
          <w:szCs w:val="22"/>
        </w:rPr>
        <w:fldChar w:fldCharType="begin" w:fldLock="1"/>
      </w:r>
      <w:r>
        <w:rPr>
          <w:rStyle w:val="Strong"/>
          <w:rFonts w:ascii="Sitka Display" w:hAnsi="Sitka Display" w:cs="Calisto MT"/>
          <w:color w:val="000000"/>
          <w:sz w:val="22"/>
          <w:szCs w:val="22"/>
        </w:rPr>
        <w:instrText xml:space="preserve">ADDIN Mendeley Bibliography CSL_BIBLIOGRAPHY </w:instrText>
      </w:r>
      <w:r>
        <w:rPr>
          <w:rStyle w:val="Strong"/>
          <w:rFonts w:ascii="Sitka Display" w:hAnsi="Sitka Display" w:cs="Calisto MT"/>
          <w:b w:val="0"/>
          <w:color w:val="000000"/>
          <w:sz w:val="22"/>
          <w:szCs w:val="22"/>
        </w:rPr>
        <w:fldChar w:fldCharType="separate"/>
      </w:r>
      <w:r w:rsidRPr="00DA27A3">
        <w:rPr>
          <w:rFonts w:ascii="Sitka Display" w:hAnsi="Sitka Display"/>
          <w:noProof/>
          <w:sz w:val="22"/>
        </w:rPr>
        <w:t xml:space="preserve">Abdullah (2018). (2018). </w:t>
      </w:r>
      <w:r w:rsidRPr="00DA27A3">
        <w:rPr>
          <w:rFonts w:ascii="Sitka Display" w:hAnsi="Sitka Display"/>
          <w:i/>
          <w:iCs/>
          <w:noProof/>
          <w:sz w:val="22"/>
        </w:rPr>
        <w:t>Berbagai Metodologi Dalam Penelitian Pendidikan dan Manajemen</w:t>
      </w:r>
      <w:r w:rsidRPr="00DA27A3">
        <w:rPr>
          <w:rFonts w:ascii="Sitka Display" w:hAnsi="Sitka Display"/>
          <w:noProof/>
          <w:sz w:val="22"/>
        </w:rPr>
        <w:t xml:space="preserve"> (Samata-Gowa (ed.)). Gunadarma Ilmu.</w:t>
      </w:r>
    </w:p>
    <w:p w14:paraId="1DB2C1E8"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Ahmad, F. Z. et al. (2021). (2021). Bagaimana Masyarakat Menyikapi Pembelajaran Tatap Muka: Analisis Komentar Masyarakat pada Media Sosial Youtube Menggunakan Algoritma Deep Learning Sekuensial </w:t>
      </w:r>
      <w:r w:rsidRPr="00DA27A3">
        <w:rPr>
          <w:rFonts w:ascii="Sitka Display" w:hAnsi="Sitka Display"/>
          <w:noProof/>
          <w:sz w:val="22"/>
        </w:rPr>
        <w:lastRenderedPageBreak/>
        <w:t xml:space="preserve">dan LDA. </w:t>
      </w:r>
      <w:r w:rsidRPr="00DA27A3">
        <w:rPr>
          <w:rFonts w:ascii="Sitka Display" w:hAnsi="Sitka Display"/>
          <w:i/>
          <w:iCs/>
          <w:noProof/>
          <w:sz w:val="22"/>
        </w:rPr>
        <w:t>Jurnal Linguistik Komputasional (JLK)</w:t>
      </w:r>
      <w:r w:rsidRPr="00DA27A3">
        <w:rPr>
          <w:rFonts w:ascii="Sitka Display" w:hAnsi="Sitka Display"/>
          <w:noProof/>
          <w:sz w:val="22"/>
        </w:rPr>
        <w:t xml:space="preserve">, </w:t>
      </w:r>
      <w:r w:rsidRPr="00DA27A3">
        <w:rPr>
          <w:rFonts w:ascii="Sitka Display" w:hAnsi="Sitka Display"/>
          <w:i/>
          <w:iCs/>
          <w:noProof/>
          <w:sz w:val="22"/>
        </w:rPr>
        <w:t>4</w:t>
      </w:r>
      <w:r w:rsidRPr="00DA27A3">
        <w:rPr>
          <w:rFonts w:ascii="Sitka Display" w:hAnsi="Sitka Display"/>
          <w:noProof/>
          <w:sz w:val="22"/>
        </w:rPr>
        <w:t>(2).</w:t>
      </w:r>
    </w:p>
    <w:p w14:paraId="6DC59761"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Ali, S. et al. 2020. (2020). </w:t>
      </w:r>
      <w:r w:rsidRPr="00DA27A3">
        <w:rPr>
          <w:rFonts w:ascii="Sitka Display" w:hAnsi="Sitka Display"/>
          <w:i/>
          <w:iCs/>
          <w:noProof/>
          <w:sz w:val="22"/>
        </w:rPr>
        <w:t>Pengantar Manajemen Dan Bisnis</w:t>
      </w:r>
      <w:r w:rsidRPr="00DA27A3">
        <w:rPr>
          <w:rFonts w:ascii="Sitka Display" w:hAnsi="Sitka Display"/>
          <w:noProof/>
          <w:sz w:val="22"/>
        </w:rPr>
        <w:t>. K-Media Yogyakarta.</w:t>
      </w:r>
    </w:p>
    <w:p w14:paraId="504D439F"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Ari Rahmad Hakim BF, I Gusti Agung Wisudawan, Yudi Setiawan, 2020. (2020). Pengaturan Bisnis Pinjaman Secara Online Atau Fintech Menurut HukumPositif Di Indonesia. </w:t>
      </w:r>
      <w:r w:rsidRPr="00DA27A3">
        <w:rPr>
          <w:rFonts w:ascii="Sitka Display" w:hAnsi="Sitka Display"/>
          <w:i/>
          <w:iCs/>
          <w:noProof/>
          <w:sz w:val="22"/>
        </w:rPr>
        <w:t>Jurnal Unmas Mataram</w:t>
      </w:r>
      <w:r w:rsidRPr="00DA27A3">
        <w:rPr>
          <w:rFonts w:ascii="Sitka Display" w:hAnsi="Sitka Display"/>
          <w:noProof/>
          <w:sz w:val="22"/>
        </w:rPr>
        <w:t>.</w:t>
      </w:r>
    </w:p>
    <w:p w14:paraId="3F280D71"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Azam, A., Qiang, F., &amp; Sharif, S. (2021). (2021). Islamic Perspective on Responsible Consumption in the Digital Age. </w:t>
      </w:r>
      <w:r w:rsidRPr="00DA27A3">
        <w:rPr>
          <w:rFonts w:ascii="Sitka Display" w:hAnsi="Sitka Display"/>
          <w:i/>
          <w:iCs/>
          <w:noProof/>
          <w:sz w:val="22"/>
        </w:rPr>
        <w:t>Journal of Islamic Marketing</w:t>
      </w:r>
      <w:r w:rsidRPr="00DA27A3">
        <w:rPr>
          <w:rFonts w:ascii="Sitka Display" w:hAnsi="Sitka Display"/>
          <w:noProof/>
          <w:sz w:val="22"/>
        </w:rPr>
        <w:t xml:space="preserve">, </w:t>
      </w:r>
      <w:r w:rsidRPr="00DA27A3">
        <w:rPr>
          <w:rFonts w:ascii="Sitka Display" w:hAnsi="Sitka Display"/>
          <w:i/>
          <w:iCs/>
          <w:noProof/>
          <w:sz w:val="22"/>
        </w:rPr>
        <w:t>12</w:t>
      </w:r>
      <w:r w:rsidRPr="00DA27A3">
        <w:rPr>
          <w:rFonts w:ascii="Sitka Display" w:hAnsi="Sitka Display"/>
          <w:noProof/>
          <w:sz w:val="22"/>
        </w:rPr>
        <w:t>(3), 571-589.</w:t>
      </w:r>
    </w:p>
    <w:p w14:paraId="7E988A5A"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Bakhsh, R., &amp; Mahmood, H. (2020). (2020). Ethical Consumption in the Digital Age. </w:t>
      </w:r>
      <w:r w:rsidRPr="00DA27A3">
        <w:rPr>
          <w:rFonts w:ascii="Sitka Display" w:hAnsi="Sitka Display"/>
          <w:i/>
          <w:iCs/>
          <w:noProof/>
          <w:sz w:val="22"/>
        </w:rPr>
        <w:t>Journal of Islamic Business and Management</w:t>
      </w:r>
      <w:r w:rsidRPr="00DA27A3">
        <w:rPr>
          <w:rFonts w:ascii="Sitka Display" w:hAnsi="Sitka Display"/>
          <w:noProof/>
          <w:sz w:val="22"/>
        </w:rPr>
        <w:t xml:space="preserve">, </w:t>
      </w:r>
      <w:r w:rsidRPr="00DA27A3">
        <w:rPr>
          <w:rFonts w:ascii="Sitka Display" w:hAnsi="Sitka Display"/>
          <w:i/>
          <w:iCs/>
          <w:noProof/>
          <w:sz w:val="22"/>
        </w:rPr>
        <w:t>10</w:t>
      </w:r>
      <w:r w:rsidRPr="00DA27A3">
        <w:rPr>
          <w:rFonts w:ascii="Sitka Display" w:hAnsi="Sitka Display"/>
          <w:noProof/>
          <w:sz w:val="22"/>
        </w:rPr>
        <w:t>(1), 197-214.</w:t>
      </w:r>
    </w:p>
    <w:p w14:paraId="3D00AAE3"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Braun, Virginia,  and V. C. 2006. (2006). Qualitative Research in Psychology Using Thematic Analysis in Psychology Using Thematic Analysis in Psychology. </w:t>
      </w:r>
      <w:r w:rsidRPr="00DA27A3">
        <w:rPr>
          <w:rFonts w:ascii="Sitka Display" w:hAnsi="Sitka Display"/>
          <w:i/>
          <w:iCs/>
          <w:noProof/>
          <w:sz w:val="22"/>
        </w:rPr>
        <w:t>Qualitative Research in Psychology</w:t>
      </w:r>
      <w:r w:rsidRPr="00DA27A3">
        <w:rPr>
          <w:rFonts w:ascii="Sitka Display" w:hAnsi="Sitka Display"/>
          <w:noProof/>
          <w:sz w:val="22"/>
        </w:rPr>
        <w:t xml:space="preserve">, </w:t>
      </w:r>
      <w:r w:rsidRPr="00DA27A3">
        <w:rPr>
          <w:rFonts w:ascii="Sitka Display" w:hAnsi="Sitka Display"/>
          <w:i/>
          <w:iCs/>
          <w:noProof/>
          <w:sz w:val="22"/>
        </w:rPr>
        <w:t>3</w:t>
      </w:r>
      <w:r w:rsidRPr="00DA27A3">
        <w:rPr>
          <w:rFonts w:ascii="Sitka Display" w:hAnsi="Sitka Display"/>
          <w:noProof/>
          <w:sz w:val="22"/>
        </w:rPr>
        <w:t>(2), 77–101.</w:t>
      </w:r>
    </w:p>
    <w:p w14:paraId="5DA89A9C"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Creswell, J. W., &amp; Creswell, J. D. (2018). (2018). </w:t>
      </w:r>
      <w:r w:rsidRPr="00DA27A3">
        <w:rPr>
          <w:rFonts w:ascii="Sitka Display" w:hAnsi="Sitka Display"/>
          <w:i/>
          <w:iCs/>
          <w:noProof/>
          <w:sz w:val="22"/>
        </w:rPr>
        <w:t>Research Design: Qualitative, Quantitative, and Mixed Methods Approaches (5th ed.)</w:t>
      </w:r>
      <w:r w:rsidRPr="00DA27A3">
        <w:rPr>
          <w:rFonts w:ascii="Sitka Display" w:hAnsi="Sitka Display"/>
          <w:noProof/>
          <w:sz w:val="22"/>
        </w:rPr>
        <w:t>. Sage Publications.</w:t>
      </w:r>
    </w:p>
    <w:p w14:paraId="28402BD7"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Flick, U. (2018). (2018). </w:t>
      </w:r>
      <w:r w:rsidRPr="00DA27A3">
        <w:rPr>
          <w:rFonts w:ascii="Sitka Display" w:hAnsi="Sitka Display"/>
          <w:i/>
          <w:iCs/>
          <w:noProof/>
          <w:sz w:val="22"/>
        </w:rPr>
        <w:t>The Sage Handbook of Qualitative Data Collection</w:t>
      </w:r>
      <w:r w:rsidRPr="00DA27A3">
        <w:rPr>
          <w:rFonts w:ascii="Sitka Display" w:hAnsi="Sitka Display"/>
          <w:noProof/>
          <w:sz w:val="22"/>
        </w:rPr>
        <w:t>. Sage Publications Ltd.</w:t>
      </w:r>
    </w:p>
    <w:p w14:paraId="40DE906D"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Khan, M. F. (1984). (1984). Macro Consumption Function in an Islamic Framework. </w:t>
      </w:r>
      <w:r w:rsidRPr="00DA27A3">
        <w:rPr>
          <w:rFonts w:ascii="Sitka Display" w:hAnsi="Sitka Display"/>
          <w:i/>
          <w:iCs/>
          <w:noProof/>
          <w:sz w:val="22"/>
        </w:rPr>
        <w:t>Journal of Research in Islamic Economics</w:t>
      </w:r>
      <w:r w:rsidRPr="00DA27A3">
        <w:rPr>
          <w:rFonts w:ascii="Sitka Display" w:hAnsi="Sitka Display"/>
          <w:noProof/>
          <w:sz w:val="22"/>
        </w:rPr>
        <w:t xml:space="preserve">, </w:t>
      </w:r>
      <w:r w:rsidRPr="00DA27A3">
        <w:rPr>
          <w:rFonts w:ascii="Sitka Display" w:hAnsi="Sitka Display"/>
          <w:i/>
          <w:iCs/>
          <w:noProof/>
          <w:sz w:val="22"/>
        </w:rPr>
        <w:t>1</w:t>
      </w:r>
      <w:r w:rsidRPr="00DA27A3">
        <w:rPr>
          <w:rFonts w:ascii="Sitka Display" w:hAnsi="Sitka Display"/>
          <w:noProof/>
          <w:sz w:val="22"/>
        </w:rPr>
        <w:t>(2), 3–25.</w:t>
      </w:r>
    </w:p>
    <w:p w14:paraId="35577DB7"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Kline, R. B. (2011). (2011). </w:t>
      </w:r>
      <w:r w:rsidRPr="00DA27A3">
        <w:rPr>
          <w:rFonts w:ascii="Sitka Display" w:hAnsi="Sitka Display"/>
          <w:i/>
          <w:iCs/>
          <w:noProof/>
          <w:sz w:val="22"/>
        </w:rPr>
        <w:t>Principles And Practice Of Structural Equation Modeling. Third Edition</w:t>
      </w:r>
      <w:r w:rsidRPr="00DA27A3">
        <w:rPr>
          <w:rFonts w:ascii="Sitka Display" w:hAnsi="Sitka Display"/>
          <w:noProof/>
          <w:sz w:val="22"/>
        </w:rPr>
        <w:t>. New York Guilford Press.</w:t>
      </w:r>
    </w:p>
    <w:p w14:paraId="787EA055"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Marketer. (2023). </w:t>
      </w:r>
      <w:r w:rsidRPr="00DA27A3">
        <w:rPr>
          <w:rFonts w:ascii="Sitka Display" w:hAnsi="Sitka Display"/>
          <w:i/>
          <w:iCs/>
          <w:noProof/>
          <w:sz w:val="22"/>
        </w:rPr>
        <w:t>Global Ecommerce Forecast 2023</w:t>
      </w:r>
      <w:r w:rsidRPr="00DA27A3">
        <w:rPr>
          <w:rFonts w:ascii="Sitka Display" w:hAnsi="Sitka Display"/>
          <w:noProof/>
          <w:sz w:val="22"/>
        </w:rPr>
        <w:t>.</w:t>
      </w:r>
    </w:p>
    <w:p w14:paraId="2CD9C854"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Saeed, M. et al., (2001). (2001). International Marketing Ethics from an Islamic Perspective: A Value-Maximization Approach. </w:t>
      </w:r>
      <w:r w:rsidRPr="00DA27A3">
        <w:rPr>
          <w:rFonts w:ascii="Sitka Display" w:hAnsi="Sitka Display"/>
          <w:i/>
          <w:iCs/>
          <w:noProof/>
          <w:sz w:val="22"/>
        </w:rPr>
        <w:t>Journal of Business Ethics</w:t>
      </w:r>
      <w:r w:rsidRPr="00DA27A3">
        <w:rPr>
          <w:rFonts w:ascii="Sitka Display" w:hAnsi="Sitka Display"/>
          <w:noProof/>
          <w:sz w:val="22"/>
        </w:rPr>
        <w:t xml:space="preserve">, </w:t>
      </w:r>
      <w:r w:rsidRPr="00DA27A3">
        <w:rPr>
          <w:rFonts w:ascii="Sitka Display" w:hAnsi="Sitka Display"/>
          <w:i/>
          <w:iCs/>
          <w:noProof/>
          <w:sz w:val="22"/>
        </w:rPr>
        <w:t>32</w:t>
      </w:r>
      <w:r w:rsidRPr="00DA27A3">
        <w:rPr>
          <w:rFonts w:ascii="Sitka Display" w:hAnsi="Sitka Display"/>
          <w:noProof/>
          <w:sz w:val="22"/>
        </w:rPr>
        <w:t>, 127-142.</w:t>
      </w:r>
    </w:p>
    <w:p w14:paraId="39E70446"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Schreier, M. (2012). (2012). </w:t>
      </w:r>
      <w:r w:rsidRPr="00DA27A3">
        <w:rPr>
          <w:rFonts w:ascii="Sitka Display" w:hAnsi="Sitka Display"/>
          <w:i/>
          <w:iCs/>
          <w:noProof/>
          <w:sz w:val="22"/>
        </w:rPr>
        <w:t>Qualitative Content Analysis in Practice</w:t>
      </w:r>
      <w:r w:rsidRPr="00DA27A3">
        <w:rPr>
          <w:rFonts w:ascii="Sitka Display" w:hAnsi="Sitka Display"/>
          <w:noProof/>
          <w:sz w:val="22"/>
        </w:rPr>
        <w:t>. Sage Publications.</w:t>
      </w:r>
    </w:p>
    <w:p w14:paraId="6E9BCF63"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Shadish, W.R.,  dkk. (2002). (2002). </w:t>
      </w:r>
      <w:r w:rsidRPr="00DA27A3">
        <w:rPr>
          <w:rFonts w:ascii="Sitka Display" w:hAnsi="Sitka Display"/>
          <w:i/>
          <w:iCs/>
          <w:noProof/>
          <w:sz w:val="22"/>
        </w:rPr>
        <w:t>Experimental and quasiexperimental designs for generalized causal inference</w:t>
      </w:r>
      <w:r w:rsidRPr="00DA27A3">
        <w:rPr>
          <w:rFonts w:ascii="Sitka Display" w:hAnsi="Sitka Display"/>
          <w:noProof/>
          <w:sz w:val="22"/>
        </w:rPr>
        <w:t>. Houghton Mifflin Company.</w:t>
      </w:r>
    </w:p>
    <w:p w14:paraId="6A7000A0" w14:textId="77777777" w:rsidR="008B0FED" w:rsidRPr="00DA27A3" w:rsidRDefault="008B0FED" w:rsidP="008B0FED">
      <w:pPr>
        <w:widowControl w:val="0"/>
        <w:autoSpaceDE w:val="0"/>
        <w:autoSpaceDN w:val="0"/>
        <w:adjustRightInd w:val="0"/>
        <w:ind w:left="480" w:hanging="480"/>
        <w:jc w:val="both"/>
        <w:rPr>
          <w:rFonts w:ascii="Sitka Display" w:hAnsi="Sitka Display"/>
          <w:noProof/>
          <w:sz w:val="22"/>
        </w:rPr>
      </w:pPr>
      <w:r w:rsidRPr="00DA27A3">
        <w:rPr>
          <w:rFonts w:ascii="Sitka Display" w:hAnsi="Sitka Display"/>
          <w:noProof/>
          <w:sz w:val="22"/>
        </w:rPr>
        <w:t xml:space="preserve">Wilson, J.A.J. and Liu, J. (2011). (2011). ‘The challenges of Islamic branding: navigating emotions and Halal. </w:t>
      </w:r>
      <w:r w:rsidRPr="00DA27A3">
        <w:rPr>
          <w:rFonts w:ascii="Sitka Display" w:hAnsi="Sitka Display"/>
          <w:i/>
          <w:iCs/>
          <w:noProof/>
          <w:sz w:val="22"/>
        </w:rPr>
        <w:t>Journal of Islamic Marketing</w:t>
      </w:r>
      <w:r w:rsidRPr="00DA27A3">
        <w:rPr>
          <w:rFonts w:ascii="Sitka Display" w:hAnsi="Sitka Display"/>
          <w:noProof/>
          <w:sz w:val="22"/>
        </w:rPr>
        <w:t xml:space="preserve">, </w:t>
      </w:r>
      <w:r w:rsidRPr="00DA27A3">
        <w:rPr>
          <w:rFonts w:ascii="Sitka Display" w:hAnsi="Sitka Display"/>
          <w:i/>
          <w:iCs/>
          <w:noProof/>
          <w:sz w:val="22"/>
        </w:rPr>
        <w:t>2</w:t>
      </w:r>
      <w:r w:rsidRPr="00DA27A3">
        <w:rPr>
          <w:rFonts w:ascii="Sitka Display" w:hAnsi="Sitka Display"/>
          <w:noProof/>
          <w:sz w:val="22"/>
        </w:rPr>
        <w:t>(1).</w:t>
      </w:r>
    </w:p>
    <w:p w14:paraId="65D4D71C" w14:textId="77777777" w:rsidR="008B0FED" w:rsidRPr="00DA27A3" w:rsidRDefault="008B0FED" w:rsidP="008B0FED">
      <w:pPr>
        <w:widowControl w:val="0"/>
        <w:autoSpaceDE w:val="0"/>
        <w:autoSpaceDN w:val="0"/>
        <w:adjustRightInd w:val="0"/>
        <w:ind w:left="480" w:hanging="480"/>
        <w:rPr>
          <w:rFonts w:ascii="Sitka Display" w:hAnsi="Sitka Display"/>
          <w:noProof/>
          <w:sz w:val="22"/>
        </w:rPr>
      </w:pPr>
      <w:r w:rsidRPr="00DA27A3">
        <w:rPr>
          <w:rFonts w:ascii="Sitka Display" w:hAnsi="Sitka Display"/>
          <w:noProof/>
          <w:sz w:val="22"/>
        </w:rPr>
        <w:t xml:space="preserve">Yusuf Qardhawi. (2011). </w:t>
      </w:r>
      <w:r w:rsidRPr="00DA27A3">
        <w:rPr>
          <w:rFonts w:ascii="Sitka Display" w:hAnsi="Sitka Display"/>
          <w:i/>
          <w:iCs/>
          <w:noProof/>
          <w:sz w:val="22"/>
        </w:rPr>
        <w:t>Halal Haram dalam Islam</w:t>
      </w:r>
      <w:r w:rsidRPr="00DA27A3">
        <w:rPr>
          <w:rFonts w:ascii="Sitka Display" w:hAnsi="Sitka Display"/>
          <w:noProof/>
          <w:sz w:val="22"/>
        </w:rPr>
        <w:t>. Era Intermedia.</w:t>
      </w:r>
    </w:p>
    <w:p w14:paraId="314D36F9" w14:textId="77777777" w:rsidR="008B0FED" w:rsidRPr="003D13EF" w:rsidRDefault="008B0FED" w:rsidP="008B0FED">
      <w:pPr>
        <w:pStyle w:val="NormalWeb"/>
        <w:spacing w:before="0" w:beforeAutospacing="0" w:after="0" w:afterAutospacing="0"/>
        <w:jc w:val="both"/>
        <w:rPr>
          <w:rStyle w:val="Strong"/>
          <w:rFonts w:ascii="Sitka Display" w:hAnsi="Sitka Display" w:cs="Calisto MT"/>
          <w:b w:val="0"/>
          <w:color w:val="000000"/>
          <w:sz w:val="22"/>
          <w:szCs w:val="22"/>
        </w:rPr>
      </w:pPr>
      <w:r>
        <w:rPr>
          <w:rStyle w:val="Strong"/>
          <w:rFonts w:ascii="Sitka Display" w:hAnsi="Sitka Display" w:cs="Calisto MT"/>
          <w:b w:val="0"/>
          <w:color w:val="000000"/>
          <w:sz w:val="22"/>
          <w:szCs w:val="22"/>
        </w:rPr>
        <w:fldChar w:fldCharType="end"/>
      </w:r>
    </w:p>
    <w:p w14:paraId="7A42B436" w14:textId="77777777" w:rsidR="008B0FED" w:rsidRPr="003D13EF" w:rsidRDefault="008B0FED" w:rsidP="008B0FED">
      <w:pPr>
        <w:pStyle w:val="NormalWeb"/>
        <w:spacing w:before="0" w:beforeAutospacing="0" w:after="0" w:afterAutospacing="0"/>
        <w:ind w:left="284"/>
        <w:jc w:val="both"/>
        <w:rPr>
          <w:rStyle w:val="Strong"/>
          <w:rFonts w:ascii="Sitka Display" w:hAnsi="Sitka Display" w:cs="Calisto MT"/>
          <w:b w:val="0"/>
          <w:color w:val="000000"/>
          <w:sz w:val="22"/>
          <w:szCs w:val="22"/>
        </w:rPr>
      </w:pPr>
    </w:p>
    <w:p w14:paraId="5104B223" w14:textId="57508107" w:rsidR="008B0FED" w:rsidRDefault="008B0FED">
      <w:pPr>
        <w:spacing w:after="160" w:line="259" w:lineRule="auto"/>
        <w:rPr>
          <w:sz w:val="24"/>
          <w:szCs w:val="24"/>
        </w:rPr>
      </w:pPr>
    </w:p>
    <w:p w14:paraId="4672D211" w14:textId="77777777" w:rsidR="004774B6" w:rsidRDefault="004774B6">
      <w:pPr>
        <w:spacing w:after="160" w:line="259" w:lineRule="auto"/>
        <w:rPr>
          <w:sz w:val="24"/>
          <w:szCs w:val="24"/>
        </w:rPr>
      </w:pPr>
    </w:p>
    <w:p w14:paraId="3DF1BEED" w14:textId="77777777" w:rsidR="004774B6" w:rsidRDefault="004774B6">
      <w:pPr>
        <w:spacing w:after="160" w:line="259" w:lineRule="auto"/>
        <w:rPr>
          <w:sz w:val="24"/>
          <w:szCs w:val="24"/>
        </w:rPr>
      </w:pPr>
    </w:p>
    <w:p w14:paraId="7E366163" w14:textId="77777777" w:rsidR="004774B6" w:rsidRDefault="004774B6">
      <w:pPr>
        <w:spacing w:after="160" w:line="259" w:lineRule="auto"/>
        <w:rPr>
          <w:sz w:val="24"/>
          <w:szCs w:val="24"/>
        </w:rPr>
      </w:pPr>
    </w:p>
    <w:p w14:paraId="07430443" w14:textId="77777777" w:rsidR="004774B6" w:rsidRDefault="004774B6">
      <w:pPr>
        <w:spacing w:after="160" w:line="259" w:lineRule="auto"/>
        <w:rPr>
          <w:sz w:val="24"/>
          <w:szCs w:val="24"/>
        </w:rPr>
      </w:pPr>
    </w:p>
    <w:p w14:paraId="31072408" w14:textId="77777777" w:rsidR="004774B6" w:rsidRDefault="004774B6">
      <w:pPr>
        <w:spacing w:after="160" w:line="259" w:lineRule="auto"/>
        <w:rPr>
          <w:sz w:val="24"/>
          <w:szCs w:val="24"/>
        </w:rPr>
      </w:pPr>
    </w:p>
    <w:p w14:paraId="79FE0864" w14:textId="77777777" w:rsidR="004774B6" w:rsidRDefault="004774B6">
      <w:pPr>
        <w:spacing w:after="160" w:line="259" w:lineRule="auto"/>
        <w:rPr>
          <w:sz w:val="24"/>
          <w:szCs w:val="24"/>
        </w:rPr>
      </w:pPr>
    </w:p>
    <w:p w14:paraId="2194DB17" w14:textId="77777777" w:rsidR="004774B6" w:rsidRDefault="004774B6">
      <w:pPr>
        <w:spacing w:after="160" w:line="259" w:lineRule="auto"/>
        <w:rPr>
          <w:sz w:val="24"/>
          <w:szCs w:val="24"/>
        </w:rPr>
      </w:pPr>
    </w:p>
    <w:p w14:paraId="66A5D772" w14:textId="77777777" w:rsidR="004774B6" w:rsidRDefault="004774B6">
      <w:pPr>
        <w:spacing w:after="160" w:line="259" w:lineRule="auto"/>
        <w:rPr>
          <w:sz w:val="24"/>
          <w:szCs w:val="24"/>
        </w:rPr>
      </w:pPr>
    </w:p>
    <w:p w14:paraId="0347254E" w14:textId="77777777" w:rsidR="004774B6" w:rsidRDefault="004774B6">
      <w:pPr>
        <w:spacing w:after="160" w:line="259" w:lineRule="auto"/>
        <w:rPr>
          <w:sz w:val="24"/>
          <w:szCs w:val="24"/>
        </w:rPr>
      </w:pPr>
    </w:p>
    <w:p w14:paraId="3C32C7F3" w14:textId="77777777" w:rsidR="008B0FED" w:rsidRDefault="008B0FED">
      <w:pPr>
        <w:spacing w:after="160" w:line="259" w:lineRule="auto"/>
        <w:rPr>
          <w:sz w:val="24"/>
          <w:szCs w:val="24"/>
        </w:rPr>
      </w:pPr>
    </w:p>
    <w:p w14:paraId="4B382147" w14:textId="14FC7B2B" w:rsidR="001446EA" w:rsidRDefault="00E7099B" w:rsidP="001609D7">
      <w:pPr>
        <w:pStyle w:val="ListParagraph"/>
        <w:numPr>
          <w:ilvl w:val="0"/>
          <w:numId w:val="1"/>
        </w:numPr>
        <w:spacing w:before="4" w:line="257" w:lineRule="auto"/>
        <w:ind w:left="142" w:right="288"/>
        <w:jc w:val="center"/>
        <w:rPr>
          <w:b/>
          <w:sz w:val="36"/>
          <w:szCs w:val="36"/>
        </w:rPr>
      </w:pPr>
      <w:r>
        <w:rPr>
          <w:b/>
          <w:sz w:val="44"/>
          <w:szCs w:val="44"/>
        </w:rPr>
        <w:lastRenderedPageBreak/>
        <w:t xml:space="preserve"> </w:t>
      </w:r>
      <w:r w:rsidRPr="001609D7">
        <w:rPr>
          <w:b/>
          <w:sz w:val="36"/>
          <w:szCs w:val="36"/>
        </w:rPr>
        <w:t>Bukti Ko</w:t>
      </w:r>
      <w:r w:rsidR="001609D7" w:rsidRPr="001609D7">
        <w:rPr>
          <w:b/>
          <w:sz w:val="36"/>
          <w:szCs w:val="36"/>
        </w:rPr>
        <w:t>nfirmasi Artikel Accepted (19 September</w:t>
      </w:r>
      <w:r w:rsidRPr="001609D7">
        <w:rPr>
          <w:b/>
          <w:sz w:val="36"/>
          <w:szCs w:val="36"/>
        </w:rPr>
        <w:t xml:space="preserve"> 202</w:t>
      </w:r>
      <w:r w:rsidR="001609D7" w:rsidRPr="001609D7">
        <w:rPr>
          <w:b/>
          <w:sz w:val="36"/>
          <w:szCs w:val="36"/>
        </w:rPr>
        <w:t>4</w:t>
      </w:r>
      <w:r w:rsidRPr="001609D7">
        <w:rPr>
          <w:b/>
          <w:sz w:val="36"/>
          <w:szCs w:val="36"/>
        </w:rPr>
        <w:t>)</w:t>
      </w:r>
    </w:p>
    <w:p w14:paraId="54E07ABB" w14:textId="7DF242FB" w:rsidR="001609D7" w:rsidRDefault="001609D7">
      <w:pPr>
        <w:spacing w:after="160" w:line="259" w:lineRule="auto"/>
        <w:rPr>
          <w:noProof/>
          <w:lang w:val="en-GB" w:eastAsia="en-GB"/>
        </w:rPr>
      </w:pPr>
      <w:r>
        <w:rPr>
          <w:noProof/>
          <w:lang w:val="en-GB" w:eastAsia="en-GB"/>
        </w:rPr>
        <w:drawing>
          <wp:anchor distT="0" distB="0" distL="114300" distR="114300" simplePos="0" relativeHeight="251660288" behindDoc="0" locked="0" layoutInCell="1" allowOverlap="1" wp14:anchorId="6F3E414A" wp14:editId="1121F810">
            <wp:simplePos x="0" y="0"/>
            <wp:positionH relativeFrom="margin">
              <wp:align>right</wp:align>
            </wp:positionH>
            <wp:positionV relativeFrom="paragraph">
              <wp:posOffset>364271</wp:posOffset>
            </wp:positionV>
            <wp:extent cx="5858614" cy="2962275"/>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62" t="5255" r="543" b="6069"/>
                    <a:stretch/>
                  </pic:blipFill>
                  <pic:spPr bwMode="auto">
                    <a:xfrm>
                      <a:off x="0" y="0"/>
                      <a:ext cx="5858614" cy="2962275"/>
                    </a:xfrm>
                    <a:prstGeom prst="rect">
                      <a:avLst/>
                    </a:prstGeom>
                    <a:ln>
                      <a:noFill/>
                    </a:ln>
                    <a:extLst>
                      <a:ext uri="{53640926-AAD7-44D8-BBD7-CCE9431645EC}">
                        <a14:shadowObscured xmlns:a14="http://schemas.microsoft.com/office/drawing/2010/main"/>
                      </a:ext>
                    </a:extLst>
                  </pic:spPr>
                </pic:pic>
              </a:graphicData>
            </a:graphic>
          </wp:anchor>
        </w:drawing>
      </w:r>
      <w:r>
        <w:rPr>
          <w:b/>
          <w:sz w:val="36"/>
          <w:szCs w:val="36"/>
        </w:rPr>
        <w:br w:type="page"/>
      </w:r>
    </w:p>
    <w:p w14:paraId="13E31DCF" w14:textId="6DFF8084" w:rsidR="001609D7" w:rsidRDefault="001609D7">
      <w:pPr>
        <w:spacing w:after="160" w:line="259" w:lineRule="auto"/>
        <w:rPr>
          <w:b/>
          <w:sz w:val="36"/>
          <w:szCs w:val="36"/>
        </w:rPr>
      </w:pPr>
    </w:p>
    <w:p w14:paraId="2FA1485F" w14:textId="5656D9E4" w:rsidR="00E7099B" w:rsidRDefault="00E7099B" w:rsidP="00E7099B">
      <w:pPr>
        <w:pStyle w:val="ListParagraph"/>
        <w:numPr>
          <w:ilvl w:val="0"/>
          <w:numId w:val="1"/>
        </w:numPr>
        <w:spacing w:before="4" w:line="257" w:lineRule="auto"/>
        <w:ind w:left="426" w:right="711"/>
        <w:jc w:val="center"/>
        <w:rPr>
          <w:b/>
          <w:sz w:val="44"/>
          <w:szCs w:val="44"/>
        </w:rPr>
      </w:pPr>
      <w:bookmarkStart w:id="0" w:name="_GoBack"/>
      <w:bookmarkEnd w:id="0"/>
      <w:r>
        <w:rPr>
          <w:b/>
          <w:sz w:val="44"/>
          <w:szCs w:val="44"/>
        </w:rPr>
        <w:t>Bukti Konfirmasi Terbit Online</w:t>
      </w:r>
    </w:p>
    <w:p w14:paraId="5CF1EAF9" w14:textId="77777777" w:rsidR="000B66A3" w:rsidRDefault="000B66A3" w:rsidP="000B66A3">
      <w:pPr>
        <w:pStyle w:val="ListParagraph"/>
        <w:spacing w:before="4" w:line="257" w:lineRule="auto"/>
        <w:ind w:left="426" w:right="711"/>
        <w:rPr>
          <w:b/>
          <w:sz w:val="44"/>
          <w:szCs w:val="44"/>
        </w:rPr>
      </w:pPr>
    </w:p>
    <w:p w14:paraId="4215D7D0" w14:textId="70B3F3F2" w:rsidR="00E7099B" w:rsidRDefault="004451DF" w:rsidP="00E7099B">
      <w:pPr>
        <w:pStyle w:val="ListParagraph"/>
        <w:spacing w:before="4" w:line="257" w:lineRule="auto"/>
        <w:ind w:left="426" w:right="711"/>
        <w:rPr>
          <w:b/>
          <w:sz w:val="44"/>
          <w:szCs w:val="44"/>
        </w:rPr>
      </w:pPr>
      <w:r>
        <w:rPr>
          <w:noProof/>
          <w:lang w:val="en-GB" w:eastAsia="en-GB"/>
        </w:rPr>
        <w:drawing>
          <wp:anchor distT="0" distB="0" distL="114300" distR="114300" simplePos="0" relativeHeight="251661312" behindDoc="0" locked="0" layoutInCell="1" allowOverlap="1" wp14:anchorId="7B8A3957" wp14:editId="555915E3">
            <wp:simplePos x="0" y="0"/>
            <wp:positionH relativeFrom="column">
              <wp:posOffset>271849</wp:posOffset>
            </wp:positionH>
            <wp:positionV relativeFrom="paragraph">
              <wp:posOffset>3827</wp:posOffset>
            </wp:positionV>
            <wp:extent cx="5943600" cy="33413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1C8A3FE2" w14:textId="7EC172C7" w:rsidR="000B66A3" w:rsidRDefault="000B66A3" w:rsidP="00E7099B">
      <w:pPr>
        <w:pStyle w:val="ListParagraph"/>
        <w:spacing w:before="4" w:line="257" w:lineRule="auto"/>
        <w:ind w:left="426" w:right="711"/>
        <w:rPr>
          <w:b/>
          <w:sz w:val="44"/>
          <w:szCs w:val="44"/>
        </w:rPr>
      </w:pPr>
    </w:p>
    <w:p w14:paraId="43618559" w14:textId="6A040524" w:rsidR="0044391C" w:rsidRPr="0038442D" w:rsidRDefault="0044391C" w:rsidP="0038442D">
      <w:pPr>
        <w:pStyle w:val="ListParagraph"/>
        <w:spacing w:before="4" w:line="257" w:lineRule="auto"/>
        <w:ind w:left="426" w:right="711"/>
        <w:rPr>
          <w:b/>
          <w:sz w:val="44"/>
          <w:szCs w:val="44"/>
        </w:rPr>
      </w:pPr>
    </w:p>
    <w:sectPr w:rsidR="0044391C" w:rsidRPr="0038442D">
      <w:headerReference w:type="even" r:id="rId10"/>
      <w:headerReference w:type="default" r:id="rId11"/>
      <w:headerReference w:type="first" r:id="rId12"/>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C0E1E8" w16cid:durableId="2A168EFB"/>
  <w16cid:commentId w16cid:paraId="39DBD723" w16cid:durableId="2A168EFC"/>
  <w16cid:commentId w16cid:paraId="41D92F0F" w16cid:durableId="2A168EFD"/>
  <w16cid:commentId w16cid:paraId="48DF0BED" w16cid:durableId="2A168EFE"/>
  <w16cid:commentId w16cid:paraId="2FD96135" w16cid:durableId="2A168EFF"/>
  <w16cid:commentId w16cid:paraId="41730D7D" w16cid:durableId="2A168F00"/>
  <w16cid:commentId w16cid:paraId="34FDB2BE" w16cid:durableId="2A168FC8"/>
  <w16cid:commentId w16cid:paraId="7C3CADE9" w16cid:durableId="2A168FC9"/>
  <w16cid:commentId w16cid:paraId="3EE8B935" w16cid:durableId="2A168FCA"/>
  <w16cid:commentId w16cid:paraId="4408AAA6" w16cid:durableId="2A168FCB"/>
  <w16cid:commentId w16cid:paraId="1B8783F1" w16cid:durableId="2A168FCC"/>
  <w16cid:commentId w16cid:paraId="38DD6721" w16cid:durableId="2A168F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87FF0" w14:textId="77777777" w:rsidR="00F021F8" w:rsidRPr="00EF5B35" w:rsidRDefault="004774B6" w:rsidP="00F021F8">
    <w:pPr>
      <w:pStyle w:val="Subtitle"/>
      <w:spacing w:after="20"/>
      <w:rPr>
        <w:rStyle w:val="SubtleEmphasis"/>
        <w:rFonts w:ascii="Sitka Display" w:hAnsi="Sitka Display"/>
        <w:b w:val="0"/>
        <w:sz w:val="22"/>
        <w:szCs w:val="22"/>
      </w:rPr>
    </w:pPr>
    <w:r w:rsidRPr="00EF5B35">
      <w:rPr>
        <w:rFonts w:ascii="Sitka Display" w:hAnsi="Sitka Display"/>
        <w:b w:val="0"/>
        <w:iCs/>
        <w:noProof/>
        <w:color w:val="404040"/>
        <w:sz w:val="22"/>
        <w:szCs w:val="22"/>
        <w:lang w:val="en-GB" w:eastAsia="en-GB"/>
      </w:rPr>
      <w:drawing>
        <wp:anchor distT="0" distB="0" distL="114300" distR="114300" simplePos="0" relativeHeight="251661312" behindDoc="1" locked="0" layoutInCell="1" allowOverlap="1" wp14:anchorId="2873080F" wp14:editId="6008E5A3">
          <wp:simplePos x="0" y="0"/>
          <wp:positionH relativeFrom="column">
            <wp:posOffset>-898525</wp:posOffset>
          </wp:positionH>
          <wp:positionV relativeFrom="paragraph">
            <wp:posOffset>-363855</wp:posOffset>
          </wp:positionV>
          <wp:extent cx="7586345" cy="10730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2.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30230"/>
                  </a:xfrm>
                  <a:prstGeom prst="rect">
                    <a:avLst/>
                  </a:prstGeom>
                </pic:spPr>
              </pic:pic>
            </a:graphicData>
          </a:graphic>
          <wp14:sizeRelH relativeFrom="page">
            <wp14:pctWidth>0</wp14:pctWidth>
          </wp14:sizeRelH>
          <wp14:sizeRelV relativeFrom="page">
            <wp14:pctHeight>0</wp14:pctHeight>
          </wp14:sizeRelV>
        </wp:anchor>
      </w:drawing>
    </w:r>
    <w:r w:rsidRPr="00EF5B35">
      <w:rPr>
        <w:rStyle w:val="SubtleEmphasis"/>
        <w:rFonts w:ascii="Sitka Display" w:hAnsi="Sitka Display"/>
        <w:b w:val="0"/>
        <w:sz w:val="22"/>
        <w:szCs w:val="22"/>
      </w:rPr>
      <w:t>Penulis</w:t>
    </w:r>
    <w:r w:rsidRPr="00EF5B35">
      <w:rPr>
        <w:rStyle w:val="SubtleEmphasis"/>
        <w:rFonts w:ascii="Sitka Display" w:hAnsi="Sitka Display"/>
        <w:b w:val="0"/>
        <w:sz w:val="22"/>
        <w:szCs w:val="22"/>
        <w:vertAlign w:val="superscript"/>
      </w:rPr>
      <w:t>1</w:t>
    </w:r>
    <w:r w:rsidRPr="00EF5B35">
      <w:rPr>
        <w:rStyle w:val="SubtleEmphasis"/>
        <w:rFonts w:ascii="Sitka Display" w:hAnsi="Sitka Display"/>
        <w:b w:val="0"/>
        <w:sz w:val="22"/>
        <w:szCs w:val="22"/>
      </w:rPr>
      <w:t>, Penulis</w:t>
    </w:r>
    <w:r w:rsidRPr="00EF5B35">
      <w:rPr>
        <w:rStyle w:val="SubtleEmphasis"/>
        <w:rFonts w:ascii="Sitka Display" w:hAnsi="Sitka Display"/>
        <w:b w:val="0"/>
        <w:sz w:val="22"/>
        <w:szCs w:val="22"/>
        <w:vertAlign w:val="superscript"/>
      </w:rPr>
      <w:t xml:space="preserve">2 </w:t>
    </w:r>
  </w:p>
  <w:p w14:paraId="1D211200" w14:textId="77777777" w:rsidR="00F021F8" w:rsidRPr="00EF5B35" w:rsidRDefault="004774B6" w:rsidP="00F021F8">
    <w:pPr>
      <w:pStyle w:val="Header"/>
      <w:pBdr>
        <w:bottom w:val="single" w:sz="6" w:space="1" w:color="auto"/>
      </w:pBdr>
      <w:jc w:val="center"/>
      <w:rPr>
        <w:rFonts w:ascii="Sitka Display" w:hAnsi="Sitka Display"/>
        <w:color w:val="000000"/>
        <w:sz w:val="22"/>
        <w:szCs w:val="22"/>
      </w:rPr>
    </w:pPr>
    <w:r w:rsidRPr="00EF5B35">
      <w:rPr>
        <w:rFonts w:ascii="Sitka Display" w:hAnsi="Sitka Display"/>
        <w:sz w:val="22"/>
        <w:szCs w:val="22"/>
      </w:rPr>
      <w:t xml:space="preserve">Jurnal El-Kahfi </w:t>
    </w:r>
    <w:r w:rsidRPr="00EF5B35">
      <w:rPr>
        <w:rFonts w:ascii="Sitka Display" w:hAnsi="Sitka Display"/>
        <w:i/>
        <w:sz w:val="22"/>
        <w:szCs w:val="22"/>
      </w:rPr>
      <w:t>(Journal of Islamic Economic)</w:t>
    </w:r>
    <w:r w:rsidRPr="00EF5B35">
      <w:rPr>
        <w:rFonts w:ascii="Sitka Display" w:hAnsi="Sitka Display"/>
        <w:sz w:val="22"/>
        <w:szCs w:val="22"/>
      </w:rPr>
      <w:t xml:space="preserve"> </w:t>
    </w:r>
    <w:proofErr w:type="gramStart"/>
    <w:r w:rsidRPr="00EF5B35">
      <w:rPr>
        <w:rFonts w:ascii="Sitka Display" w:hAnsi="Sitka Display"/>
        <w:sz w:val="22"/>
        <w:szCs w:val="22"/>
      </w:rPr>
      <w:t>Vol</w:t>
    </w:r>
    <w:r w:rsidRPr="00EF5B35">
      <w:rPr>
        <w:rFonts w:ascii="Sitka Display" w:hAnsi="Sitka Display"/>
        <w:b/>
        <w:color w:val="000000"/>
        <w:spacing w:val="-21"/>
        <w:sz w:val="22"/>
        <w:szCs w:val="22"/>
      </w:rPr>
      <w:t xml:space="preserve"> </w:t>
    </w:r>
    <w:r w:rsidRPr="00EF5B35">
      <w:rPr>
        <w:rFonts w:ascii="Sitka Display" w:hAnsi="Sitka Display"/>
        <w:color w:val="000000"/>
        <w:spacing w:val="-21"/>
        <w:sz w:val="22"/>
        <w:szCs w:val="22"/>
      </w:rPr>
      <w:t>.</w:t>
    </w:r>
    <w:proofErr w:type="gramEnd"/>
    <w:r w:rsidRPr="00EF5B35">
      <w:rPr>
        <w:rFonts w:ascii="Sitka Display" w:hAnsi="Sitka Display"/>
        <w:color w:val="000000"/>
        <w:sz w:val="22"/>
        <w:szCs w:val="22"/>
      </w:rPr>
      <w:t xml:space="preserve"> </w:t>
    </w:r>
    <w:proofErr w:type="gramStart"/>
    <w:r w:rsidRPr="00EF5B35">
      <w:rPr>
        <w:rFonts w:ascii="Sitka Display" w:hAnsi="Sitka Display"/>
        <w:color w:val="000000"/>
        <w:sz w:val="22"/>
        <w:szCs w:val="22"/>
      </w:rPr>
      <w:t>x</w:t>
    </w:r>
    <w:proofErr w:type="gramEnd"/>
    <w:r w:rsidRPr="00EF5B35">
      <w:rPr>
        <w:rFonts w:ascii="Sitka Display" w:hAnsi="Sitka Display"/>
        <w:color w:val="000000"/>
        <w:sz w:val="22"/>
        <w:szCs w:val="22"/>
      </w:rPr>
      <w:t xml:space="preserve"> No. 1 (20xx) xx – xx </w:t>
    </w:r>
  </w:p>
  <w:p w14:paraId="18BC4E90" w14:textId="77777777" w:rsidR="00F021F8" w:rsidRPr="00EF5B35" w:rsidRDefault="004774B6" w:rsidP="00F021F8">
    <w:pPr>
      <w:pStyle w:val="Header"/>
      <w:rPr>
        <w:rFonts w:ascii="Sitka Display" w:hAnsi="Sitka Display"/>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032BC" w14:textId="77777777" w:rsidR="00C5367D" w:rsidRPr="00EF5B35" w:rsidRDefault="004774B6" w:rsidP="00C5367D">
    <w:pPr>
      <w:pStyle w:val="Subtitle"/>
      <w:spacing w:after="20"/>
      <w:rPr>
        <w:rStyle w:val="SubtleEmphasis"/>
        <w:rFonts w:ascii="Sitka Display" w:hAnsi="Sitka Display"/>
        <w:b w:val="0"/>
        <w:sz w:val="22"/>
        <w:szCs w:val="22"/>
      </w:rPr>
    </w:pPr>
    <w:r w:rsidRPr="00EF5B35">
      <w:rPr>
        <w:rFonts w:ascii="Sitka Display" w:hAnsi="Sitka Display"/>
        <w:b w:val="0"/>
        <w:iCs/>
        <w:noProof/>
        <w:color w:val="404040"/>
        <w:sz w:val="22"/>
        <w:szCs w:val="22"/>
        <w:lang w:val="en-GB" w:eastAsia="en-GB"/>
      </w:rPr>
      <w:drawing>
        <wp:anchor distT="0" distB="0" distL="114300" distR="114300" simplePos="0" relativeHeight="251660288" behindDoc="1" locked="0" layoutInCell="1" allowOverlap="1" wp14:anchorId="505E9546" wp14:editId="57919052">
          <wp:simplePos x="0" y="0"/>
          <wp:positionH relativeFrom="column">
            <wp:posOffset>-908050</wp:posOffset>
          </wp:positionH>
          <wp:positionV relativeFrom="paragraph">
            <wp:posOffset>-374245</wp:posOffset>
          </wp:positionV>
          <wp:extent cx="7586345" cy="10730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2.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30230"/>
                  </a:xfrm>
                  <a:prstGeom prst="rect">
                    <a:avLst/>
                  </a:prstGeom>
                </pic:spPr>
              </pic:pic>
            </a:graphicData>
          </a:graphic>
          <wp14:sizeRelH relativeFrom="page">
            <wp14:pctWidth>0</wp14:pctWidth>
          </wp14:sizeRelH>
          <wp14:sizeRelV relativeFrom="page">
            <wp14:pctHeight>0</wp14:pctHeight>
          </wp14:sizeRelV>
        </wp:anchor>
      </w:drawing>
    </w:r>
    <w:r w:rsidRPr="00EF5B35">
      <w:rPr>
        <w:rStyle w:val="SubtleEmphasis"/>
        <w:rFonts w:ascii="Sitka Display" w:hAnsi="Sitka Display"/>
        <w:b w:val="0"/>
        <w:sz w:val="22"/>
        <w:szCs w:val="22"/>
      </w:rPr>
      <w:t>Penulis</w:t>
    </w:r>
    <w:r w:rsidRPr="00EF5B35">
      <w:rPr>
        <w:rStyle w:val="SubtleEmphasis"/>
        <w:rFonts w:ascii="Sitka Display" w:hAnsi="Sitka Display"/>
        <w:b w:val="0"/>
        <w:sz w:val="22"/>
        <w:szCs w:val="22"/>
        <w:vertAlign w:val="superscript"/>
      </w:rPr>
      <w:t>1</w:t>
    </w:r>
    <w:r w:rsidRPr="00EF5B35">
      <w:rPr>
        <w:rStyle w:val="SubtleEmphasis"/>
        <w:rFonts w:ascii="Sitka Display" w:hAnsi="Sitka Display"/>
        <w:b w:val="0"/>
        <w:sz w:val="22"/>
        <w:szCs w:val="22"/>
      </w:rPr>
      <w:t>, Penulis</w:t>
    </w:r>
    <w:r w:rsidRPr="00EF5B35">
      <w:rPr>
        <w:rStyle w:val="SubtleEmphasis"/>
        <w:rFonts w:ascii="Sitka Display" w:hAnsi="Sitka Display"/>
        <w:b w:val="0"/>
        <w:sz w:val="22"/>
        <w:szCs w:val="22"/>
        <w:vertAlign w:val="superscript"/>
      </w:rPr>
      <w:t xml:space="preserve">2 </w:t>
    </w:r>
  </w:p>
  <w:p w14:paraId="35672D37" w14:textId="77777777" w:rsidR="00C5367D" w:rsidRPr="00EF5B35" w:rsidRDefault="004774B6" w:rsidP="00C5367D">
    <w:pPr>
      <w:pStyle w:val="Header"/>
      <w:pBdr>
        <w:bottom w:val="single" w:sz="6" w:space="1" w:color="auto"/>
      </w:pBdr>
      <w:jc w:val="center"/>
      <w:rPr>
        <w:rFonts w:ascii="Sitka Display" w:hAnsi="Sitka Display"/>
        <w:color w:val="000000"/>
        <w:sz w:val="22"/>
        <w:szCs w:val="22"/>
      </w:rPr>
    </w:pPr>
    <w:r w:rsidRPr="00EF5B35">
      <w:rPr>
        <w:rFonts w:ascii="Sitka Display" w:hAnsi="Sitka Display"/>
        <w:sz w:val="22"/>
        <w:szCs w:val="22"/>
      </w:rPr>
      <w:t xml:space="preserve">Jurnal El-Kahfi </w:t>
    </w:r>
    <w:r w:rsidRPr="00EF5B35">
      <w:rPr>
        <w:rFonts w:ascii="Sitka Display" w:hAnsi="Sitka Display"/>
        <w:i/>
        <w:sz w:val="22"/>
        <w:szCs w:val="22"/>
      </w:rPr>
      <w:t>(Journal of Islamic Economic)</w:t>
    </w:r>
    <w:r w:rsidRPr="00EF5B35">
      <w:rPr>
        <w:rFonts w:ascii="Sitka Display" w:hAnsi="Sitka Display"/>
        <w:sz w:val="22"/>
        <w:szCs w:val="22"/>
      </w:rPr>
      <w:t xml:space="preserve"> </w:t>
    </w:r>
    <w:proofErr w:type="gramStart"/>
    <w:r w:rsidRPr="00EF5B35">
      <w:rPr>
        <w:rFonts w:ascii="Sitka Display" w:hAnsi="Sitka Display"/>
        <w:sz w:val="22"/>
        <w:szCs w:val="22"/>
      </w:rPr>
      <w:t>Vol</w:t>
    </w:r>
    <w:r w:rsidRPr="00EF5B35">
      <w:rPr>
        <w:rFonts w:ascii="Sitka Display" w:hAnsi="Sitka Display"/>
        <w:b/>
        <w:color w:val="000000"/>
        <w:spacing w:val="-21"/>
        <w:sz w:val="22"/>
        <w:szCs w:val="22"/>
      </w:rPr>
      <w:t xml:space="preserve"> </w:t>
    </w:r>
    <w:r w:rsidRPr="00EF5B35">
      <w:rPr>
        <w:rFonts w:ascii="Sitka Display" w:hAnsi="Sitka Display"/>
        <w:color w:val="000000"/>
        <w:spacing w:val="-21"/>
        <w:sz w:val="22"/>
        <w:szCs w:val="22"/>
      </w:rPr>
      <w:t>.</w:t>
    </w:r>
    <w:proofErr w:type="gramEnd"/>
    <w:r w:rsidRPr="00EF5B35">
      <w:rPr>
        <w:rFonts w:ascii="Sitka Display" w:hAnsi="Sitka Display"/>
        <w:color w:val="000000"/>
        <w:sz w:val="22"/>
        <w:szCs w:val="22"/>
      </w:rPr>
      <w:t xml:space="preserve"> </w:t>
    </w:r>
    <w:proofErr w:type="gramStart"/>
    <w:r w:rsidRPr="00EF5B35">
      <w:rPr>
        <w:rFonts w:ascii="Sitka Display" w:hAnsi="Sitka Display"/>
        <w:color w:val="000000"/>
        <w:sz w:val="22"/>
        <w:szCs w:val="22"/>
      </w:rPr>
      <w:t>x</w:t>
    </w:r>
    <w:proofErr w:type="gramEnd"/>
    <w:r w:rsidRPr="00EF5B35">
      <w:rPr>
        <w:rFonts w:ascii="Sitka Display" w:hAnsi="Sitka Display"/>
        <w:color w:val="000000"/>
        <w:sz w:val="22"/>
        <w:szCs w:val="22"/>
      </w:rPr>
      <w:t xml:space="preserve"> No. 1 (20xx) xx – xx </w:t>
    </w:r>
  </w:p>
  <w:p w14:paraId="523E656E" w14:textId="77777777" w:rsidR="009E276A" w:rsidRPr="00EF5B35" w:rsidRDefault="004774B6" w:rsidP="00C5367D">
    <w:pPr>
      <w:pStyle w:val="Header"/>
      <w:rPr>
        <w:rFonts w:ascii="Sitka Display" w:hAnsi="Sitka Display"/>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54C60" w14:textId="77777777" w:rsidR="00F81BC6" w:rsidRDefault="004774B6">
    <w:pPr>
      <w:pStyle w:val="Header"/>
    </w:pPr>
    <w:r>
      <w:rPr>
        <w:noProof/>
        <w:lang w:val="en-GB" w:eastAsia="en-GB"/>
      </w:rPr>
      <w:drawing>
        <wp:anchor distT="0" distB="0" distL="114300" distR="114300" simplePos="0" relativeHeight="251659264" behindDoc="1" locked="0" layoutInCell="1" allowOverlap="1" wp14:anchorId="065A773A" wp14:editId="579CB2F4">
          <wp:simplePos x="0" y="0"/>
          <wp:positionH relativeFrom="column">
            <wp:posOffset>-920192</wp:posOffset>
          </wp:positionH>
          <wp:positionV relativeFrom="paragraph">
            <wp:posOffset>-647700</wp:posOffset>
          </wp:positionV>
          <wp:extent cx="7573118" cy="10711543"/>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1.png"/>
                  <pic:cNvPicPr/>
                </pic:nvPicPr>
                <pic:blipFill>
                  <a:blip r:embed="rId1">
                    <a:extLst>
                      <a:ext uri="{28A0092B-C50C-407E-A947-70E740481C1C}">
                        <a14:useLocalDpi xmlns:a14="http://schemas.microsoft.com/office/drawing/2010/main" val="0"/>
                      </a:ext>
                    </a:extLst>
                  </a:blip>
                  <a:stretch>
                    <a:fillRect/>
                  </a:stretch>
                </pic:blipFill>
                <pic:spPr>
                  <a:xfrm>
                    <a:off x="0" y="0"/>
                    <a:ext cx="7573118" cy="107115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35E45"/>
    <w:multiLevelType w:val="hybridMultilevel"/>
    <w:tmpl w:val="0818CE0A"/>
    <w:lvl w:ilvl="0" w:tplc="4D7290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262E6431"/>
    <w:multiLevelType w:val="hybridMultilevel"/>
    <w:tmpl w:val="D9A07310"/>
    <w:lvl w:ilvl="0" w:tplc="B1F6C5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C86A31"/>
    <w:multiLevelType w:val="hybridMultilevel"/>
    <w:tmpl w:val="C8E44B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4">
    <w:nsid w:val="48CB53ED"/>
    <w:multiLevelType w:val="hybridMultilevel"/>
    <w:tmpl w:val="586C8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5170EC4"/>
    <w:multiLevelType w:val="hybridMultilevel"/>
    <w:tmpl w:val="59E4D6A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55BD010A"/>
    <w:multiLevelType w:val="hybridMultilevel"/>
    <w:tmpl w:val="14241D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56CF1CFC"/>
    <w:multiLevelType w:val="hybridMultilevel"/>
    <w:tmpl w:val="A8707B5A"/>
    <w:lvl w:ilvl="0" w:tplc="AEB627C8">
      <w:start w:val="1"/>
      <w:numFmt w:val="upperLetter"/>
      <w:lvlText w:val="%1."/>
      <w:lvlJc w:val="left"/>
      <w:pPr>
        <w:ind w:left="644"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17D0814"/>
    <w:multiLevelType w:val="hybridMultilevel"/>
    <w:tmpl w:val="C8E44B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7E73453"/>
    <w:multiLevelType w:val="multilevel"/>
    <w:tmpl w:val="39FAB0F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3"/>
  </w:num>
  <w:num w:numId="2">
    <w:abstractNumId w:val="7"/>
  </w:num>
  <w:num w:numId="3">
    <w:abstractNumId w:val="4"/>
  </w:num>
  <w:num w:numId="4">
    <w:abstractNumId w:val="9"/>
  </w:num>
  <w:num w:numId="5">
    <w:abstractNumId w:val="0"/>
  </w:num>
  <w:num w:numId="6">
    <w:abstractNumId w:val="2"/>
  </w:num>
  <w:num w:numId="7">
    <w:abstractNumId w:val="6"/>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FF"/>
    <w:rsid w:val="000B66A3"/>
    <w:rsid w:val="001266E7"/>
    <w:rsid w:val="001446EA"/>
    <w:rsid w:val="001609D7"/>
    <w:rsid w:val="0038442D"/>
    <w:rsid w:val="003D642D"/>
    <w:rsid w:val="0044391C"/>
    <w:rsid w:val="004451DF"/>
    <w:rsid w:val="004557B6"/>
    <w:rsid w:val="00455F27"/>
    <w:rsid w:val="004774B6"/>
    <w:rsid w:val="004E0EE6"/>
    <w:rsid w:val="005520DD"/>
    <w:rsid w:val="006C5179"/>
    <w:rsid w:val="006D2124"/>
    <w:rsid w:val="008B0FED"/>
    <w:rsid w:val="008F53C1"/>
    <w:rsid w:val="009F52FF"/>
    <w:rsid w:val="00BC1AE1"/>
    <w:rsid w:val="00E70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rsid w:val="008B0FED"/>
    <w:rPr>
      <w:rFonts w:cs="Times New Roman"/>
      <w:color w:val="0000FF"/>
      <w:u w:val="single"/>
    </w:rPr>
  </w:style>
  <w:style w:type="paragraph" w:styleId="Header">
    <w:name w:val="header"/>
    <w:basedOn w:val="Normal"/>
    <w:link w:val="HeaderChar"/>
    <w:uiPriority w:val="99"/>
    <w:rsid w:val="008B0FED"/>
    <w:pPr>
      <w:tabs>
        <w:tab w:val="center" w:pos="4320"/>
        <w:tab w:val="right" w:pos="8640"/>
      </w:tabs>
    </w:pPr>
    <w:rPr>
      <w:sz w:val="24"/>
      <w:szCs w:val="24"/>
    </w:rPr>
  </w:style>
  <w:style w:type="character" w:customStyle="1" w:styleId="HeaderChar">
    <w:name w:val="Header Char"/>
    <w:basedOn w:val="DefaultParagraphFont"/>
    <w:link w:val="Header"/>
    <w:uiPriority w:val="99"/>
    <w:rsid w:val="008B0FED"/>
    <w:rPr>
      <w:rFonts w:ascii="Times New Roman" w:eastAsia="Times New Roman" w:hAnsi="Times New Roman" w:cs="Times New Roman"/>
      <w:sz w:val="24"/>
      <w:szCs w:val="24"/>
    </w:rPr>
  </w:style>
  <w:style w:type="table" w:styleId="TableGrid">
    <w:name w:val="Table Grid"/>
    <w:basedOn w:val="TableNormal"/>
    <w:uiPriority w:val="59"/>
    <w:rsid w:val="008B0FE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aliases w:val="Penulis"/>
    <w:uiPriority w:val="19"/>
    <w:qFormat/>
    <w:rsid w:val="008B0FED"/>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titleChar">
    <w:name w:val="Subtitle Char"/>
    <w:link w:val="Subtitle"/>
    <w:uiPriority w:val="11"/>
    <w:rsid w:val="008B0FED"/>
    <w:rPr>
      <w:b/>
      <w:sz w:val="30"/>
      <w:szCs w:val="24"/>
    </w:rPr>
  </w:style>
  <w:style w:type="paragraph" w:styleId="Subtitle">
    <w:name w:val="Subtitle"/>
    <w:basedOn w:val="Normal"/>
    <w:next w:val="Normal"/>
    <w:link w:val="SubtitleChar"/>
    <w:uiPriority w:val="11"/>
    <w:qFormat/>
    <w:rsid w:val="008B0FED"/>
    <w:pPr>
      <w:spacing w:after="200"/>
      <w:jc w:val="center"/>
      <w:outlineLvl w:val="1"/>
    </w:pPr>
    <w:rPr>
      <w:rFonts w:asciiTheme="minorHAnsi" w:eastAsiaTheme="minorHAnsi" w:hAnsiTheme="minorHAnsi" w:cstheme="minorBidi"/>
      <w:b/>
      <w:sz w:val="30"/>
      <w:szCs w:val="24"/>
    </w:rPr>
  </w:style>
  <w:style w:type="character" w:customStyle="1" w:styleId="SubtitleChar1">
    <w:name w:val="Subtitle Char1"/>
    <w:basedOn w:val="DefaultParagraphFont"/>
    <w:uiPriority w:val="11"/>
    <w:rsid w:val="008B0FED"/>
    <w:rPr>
      <w:rFonts w:eastAsiaTheme="minorEastAsia"/>
      <w:color w:val="5A5A5A" w:themeColor="text1" w:themeTint="A5"/>
      <w:spacing w:val="15"/>
    </w:rPr>
  </w:style>
  <w:style w:type="paragraph" w:styleId="NoSpacing">
    <w:name w:val="No Spacing"/>
    <w:link w:val="NoSpacingChar"/>
    <w:uiPriority w:val="1"/>
    <w:qFormat/>
    <w:rsid w:val="008B0FED"/>
    <w:pPr>
      <w:spacing w:after="0" w:line="240" w:lineRule="auto"/>
    </w:pPr>
    <w:rPr>
      <w:rFonts w:ascii="Times New Roman" w:eastAsia="Times New Roman" w:hAnsi="Times New Roman" w:cs="Times New Roman"/>
      <w:sz w:val="24"/>
      <w:szCs w:val="24"/>
    </w:rPr>
  </w:style>
  <w:style w:type="paragraph" w:customStyle="1" w:styleId="a4">
    <w:name w:val="a4"/>
    <w:basedOn w:val="Normal"/>
    <w:rsid w:val="008B0FED"/>
    <w:pPr>
      <w:spacing w:before="100" w:beforeAutospacing="1" w:after="100" w:afterAutospacing="1"/>
    </w:pPr>
    <w:rPr>
      <w:sz w:val="24"/>
      <w:szCs w:val="24"/>
    </w:rPr>
  </w:style>
  <w:style w:type="character" w:customStyle="1" w:styleId="NoSpacingChar">
    <w:name w:val="No Spacing Char"/>
    <w:link w:val="NoSpacing"/>
    <w:uiPriority w:val="1"/>
    <w:locked/>
    <w:rsid w:val="008B0FED"/>
    <w:rPr>
      <w:rFonts w:ascii="Times New Roman" w:eastAsia="Times New Roman" w:hAnsi="Times New Roman" w:cs="Times New Roman"/>
      <w:sz w:val="24"/>
      <w:szCs w:val="24"/>
    </w:rPr>
  </w:style>
  <w:style w:type="character" w:customStyle="1" w:styleId="normalchar1">
    <w:name w:val="normal__char1"/>
    <w:rsid w:val="008B0FED"/>
    <w:rPr>
      <w:rFonts w:ascii="Times New Roman" w:hAnsi="Times New Roman"/>
      <w:sz w:val="24"/>
    </w:rPr>
  </w:style>
  <w:style w:type="paragraph" w:styleId="NormalWeb">
    <w:name w:val="Normal (Web)"/>
    <w:basedOn w:val="Normal"/>
    <w:uiPriority w:val="99"/>
    <w:unhideWhenUsed/>
    <w:rsid w:val="008B0FED"/>
    <w:pPr>
      <w:spacing w:before="100" w:beforeAutospacing="1" w:after="100" w:afterAutospacing="1"/>
    </w:pPr>
    <w:rPr>
      <w:sz w:val="24"/>
      <w:szCs w:val="24"/>
    </w:rPr>
  </w:style>
  <w:style w:type="character" w:styleId="Strong">
    <w:name w:val="Strong"/>
    <w:uiPriority w:val="22"/>
    <w:qFormat/>
    <w:rsid w:val="008B0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isusilowati1818uin@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png"/><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7582</Words>
  <Characters>43220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acer</cp:lastModifiedBy>
  <cp:revision>5</cp:revision>
  <dcterms:created xsi:type="dcterms:W3CDTF">2024-10-31T06:30:00Z</dcterms:created>
  <dcterms:modified xsi:type="dcterms:W3CDTF">2024-10-31T07:01:00Z</dcterms:modified>
</cp:coreProperties>
</file>