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1A" w:rsidRPr="00990D3C" w:rsidRDefault="0042511A" w:rsidP="0042511A">
      <w:pPr>
        <w:ind w:left="3019" w:right="2996"/>
        <w:jc w:val="center"/>
        <w:rPr>
          <w:rFonts w:ascii="Times New Roman" w:hAnsi="Times New Roman" w:cs="Times New Roman"/>
          <w:sz w:val="24"/>
          <w:szCs w:val="24"/>
        </w:rPr>
      </w:pPr>
      <w:r w:rsidRPr="00990D3C">
        <w:rPr>
          <w:rFonts w:ascii="Times New Roman" w:hAnsi="Times New Roman" w:cs="Times New Roman"/>
          <w:b/>
          <w:spacing w:val="-2"/>
          <w:sz w:val="24"/>
          <w:szCs w:val="24"/>
        </w:rPr>
        <w:t>B</w:t>
      </w:r>
      <w:r w:rsidRPr="00990D3C">
        <w:rPr>
          <w:rFonts w:ascii="Times New Roman" w:hAnsi="Times New Roman" w:cs="Times New Roman"/>
          <w:b/>
          <w:sz w:val="24"/>
          <w:szCs w:val="24"/>
        </w:rPr>
        <w:t>UK</w:t>
      </w:r>
      <w:r w:rsidRPr="00990D3C">
        <w:rPr>
          <w:rFonts w:ascii="Times New Roman" w:hAnsi="Times New Roman" w:cs="Times New Roman"/>
          <w:b/>
          <w:spacing w:val="-2"/>
          <w:sz w:val="24"/>
          <w:szCs w:val="24"/>
        </w:rPr>
        <w:t>T</w:t>
      </w:r>
      <w:r w:rsidRPr="00990D3C">
        <w:rPr>
          <w:rFonts w:ascii="Times New Roman" w:hAnsi="Times New Roman" w:cs="Times New Roman"/>
          <w:b/>
          <w:sz w:val="24"/>
          <w:szCs w:val="24"/>
        </w:rPr>
        <w:t>I K</w:t>
      </w:r>
      <w:r w:rsidRPr="00990D3C">
        <w:rPr>
          <w:rFonts w:ascii="Times New Roman" w:hAnsi="Times New Roman" w:cs="Times New Roman"/>
          <w:b/>
          <w:spacing w:val="1"/>
          <w:sz w:val="24"/>
          <w:szCs w:val="24"/>
        </w:rPr>
        <w:t>O</w:t>
      </w:r>
      <w:r w:rsidRPr="00990D3C">
        <w:rPr>
          <w:rFonts w:ascii="Times New Roman" w:hAnsi="Times New Roman" w:cs="Times New Roman"/>
          <w:b/>
          <w:sz w:val="24"/>
          <w:szCs w:val="24"/>
        </w:rPr>
        <w:t>R</w:t>
      </w:r>
      <w:r w:rsidRPr="00990D3C">
        <w:rPr>
          <w:rFonts w:ascii="Times New Roman" w:hAnsi="Times New Roman" w:cs="Times New Roman"/>
          <w:b/>
          <w:spacing w:val="-2"/>
          <w:sz w:val="24"/>
          <w:szCs w:val="24"/>
        </w:rPr>
        <w:t>E</w:t>
      </w:r>
      <w:r w:rsidRPr="00990D3C">
        <w:rPr>
          <w:rFonts w:ascii="Times New Roman" w:hAnsi="Times New Roman" w:cs="Times New Roman"/>
          <w:b/>
          <w:spacing w:val="1"/>
          <w:sz w:val="24"/>
          <w:szCs w:val="24"/>
        </w:rPr>
        <w:t>S</w:t>
      </w:r>
      <w:r w:rsidRPr="00990D3C">
        <w:rPr>
          <w:rFonts w:ascii="Times New Roman" w:hAnsi="Times New Roman" w:cs="Times New Roman"/>
          <w:b/>
          <w:spacing w:val="2"/>
          <w:sz w:val="24"/>
          <w:szCs w:val="24"/>
        </w:rPr>
        <w:t>P</w:t>
      </w:r>
      <w:r w:rsidRPr="00990D3C">
        <w:rPr>
          <w:rFonts w:ascii="Times New Roman" w:hAnsi="Times New Roman" w:cs="Times New Roman"/>
          <w:b/>
          <w:sz w:val="24"/>
          <w:szCs w:val="24"/>
        </w:rPr>
        <w:t>OND</w:t>
      </w:r>
      <w:r w:rsidRPr="00990D3C">
        <w:rPr>
          <w:rFonts w:ascii="Times New Roman" w:hAnsi="Times New Roman" w:cs="Times New Roman"/>
          <w:b/>
          <w:spacing w:val="-2"/>
          <w:sz w:val="24"/>
          <w:szCs w:val="24"/>
        </w:rPr>
        <w:t>E</w:t>
      </w:r>
      <w:r w:rsidRPr="00990D3C">
        <w:rPr>
          <w:rFonts w:ascii="Times New Roman" w:hAnsi="Times New Roman" w:cs="Times New Roman"/>
          <w:b/>
          <w:sz w:val="24"/>
          <w:szCs w:val="24"/>
        </w:rPr>
        <w:t>NSI</w:t>
      </w:r>
    </w:p>
    <w:p w:rsidR="0042511A" w:rsidRPr="00990D3C" w:rsidRDefault="0042511A" w:rsidP="0042511A">
      <w:pPr>
        <w:spacing w:before="1" w:line="140" w:lineRule="exact"/>
        <w:rPr>
          <w:rFonts w:ascii="Times New Roman" w:hAnsi="Times New Roman" w:cs="Times New Roman"/>
          <w:sz w:val="14"/>
          <w:szCs w:val="14"/>
        </w:rPr>
      </w:pPr>
    </w:p>
    <w:p w:rsidR="0042511A" w:rsidRPr="00990D3C" w:rsidRDefault="0042511A" w:rsidP="0042511A">
      <w:pPr>
        <w:spacing w:line="260" w:lineRule="exact"/>
        <w:ind w:left="1565" w:right="1542"/>
        <w:jc w:val="center"/>
        <w:rPr>
          <w:rFonts w:ascii="Times New Roman" w:hAnsi="Times New Roman" w:cs="Times New Roman"/>
          <w:sz w:val="24"/>
          <w:szCs w:val="24"/>
          <w:lang w:val="en-US"/>
        </w:rPr>
      </w:pPr>
      <w:r w:rsidRPr="00990D3C">
        <w:rPr>
          <w:rFonts w:ascii="Times New Roman" w:hAnsi="Times New Roman" w:cs="Times New Roman"/>
          <w:b/>
          <w:position w:val="-1"/>
          <w:sz w:val="24"/>
          <w:szCs w:val="24"/>
        </w:rPr>
        <w:t>A</w:t>
      </w:r>
      <w:r w:rsidRPr="00990D3C">
        <w:rPr>
          <w:rFonts w:ascii="Times New Roman" w:hAnsi="Times New Roman" w:cs="Times New Roman"/>
          <w:b/>
          <w:spacing w:val="-1"/>
          <w:position w:val="-1"/>
          <w:sz w:val="24"/>
          <w:szCs w:val="24"/>
        </w:rPr>
        <w:t>R</w:t>
      </w:r>
      <w:r w:rsidRPr="00990D3C">
        <w:rPr>
          <w:rFonts w:ascii="Times New Roman" w:hAnsi="Times New Roman" w:cs="Times New Roman"/>
          <w:b/>
          <w:spacing w:val="-2"/>
          <w:position w:val="-1"/>
          <w:sz w:val="24"/>
          <w:szCs w:val="24"/>
        </w:rPr>
        <w:t>TI</w:t>
      </w:r>
      <w:r w:rsidRPr="00990D3C">
        <w:rPr>
          <w:rFonts w:ascii="Times New Roman" w:hAnsi="Times New Roman" w:cs="Times New Roman"/>
          <w:b/>
          <w:position w:val="-1"/>
          <w:sz w:val="24"/>
          <w:szCs w:val="24"/>
        </w:rPr>
        <w:t>K</w:t>
      </w:r>
      <w:r w:rsidRPr="00990D3C">
        <w:rPr>
          <w:rFonts w:ascii="Times New Roman" w:hAnsi="Times New Roman" w:cs="Times New Roman"/>
          <w:b/>
          <w:spacing w:val="3"/>
          <w:position w:val="-1"/>
          <w:sz w:val="24"/>
          <w:szCs w:val="24"/>
        </w:rPr>
        <w:t>E</w:t>
      </w:r>
      <w:r w:rsidRPr="00990D3C">
        <w:rPr>
          <w:rFonts w:ascii="Times New Roman" w:hAnsi="Times New Roman" w:cs="Times New Roman"/>
          <w:b/>
          <w:position w:val="-1"/>
          <w:sz w:val="24"/>
          <w:szCs w:val="24"/>
        </w:rPr>
        <w:t>L JU</w:t>
      </w:r>
      <w:r w:rsidRPr="00990D3C">
        <w:rPr>
          <w:rFonts w:ascii="Times New Roman" w:hAnsi="Times New Roman" w:cs="Times New Roman"/>
          <w:b/>
          <w:spacing w:val="-1"/>
          <w:position w:val="-1"/>
          <w:sz w:val="24"/>
          <w:szCs w:val="24"/>
        </w:rPr>
        <w:t>R</w:t>
      </w:r>
      <w:r w:rsidRPr="00990D3C">
        <w:rPr>
          <w:rFonts w:ascii="Times New Roman" w:hAnsi="Times New Roman" w:cs="Times New Roman"/>
          <w:b/>
          <w:position w:val="-1"/>
          <w:sz w:val="24"/>
          <w:szCs w:val="24"/>
        </w:rPr>
        <w:t>N</w:t>
      </w:r>
      <w:r w:rsidRPr="00990D3C">
        <w:rPr>
          <w:rFonts w:ascii="Times New Roman" w:hAnsi="Times New Roman" w:cs="Times New Roman"/>
          <w:b/>
          <w:spacing w:val="-1"/>
          <w:position w:val="-1"/>
          <w:sz w:val="24"/>
          <w:szCs w:val="24"/>
        </w:rPr>
        <w:t>A</w:t>
      </w:r>
      <w:r w:rsidRPr="00990D3C">
        <w:rPr>
          <w:rFonts w:ascii="Times New Roman" w:hAnsi="Times New Roman" w:cs="Times New Roman"/>
          <w:b/>
          <w:position w:val="-1"/>
          <w:sz w:val="24"/>
          <w:szCs w:val="24"/>
        </w:rPr>
        <w:t>L</w:t>
      </w:r>
      <w:r w:rsidRPr="00990D3C">
        <w:rPr>
          <w:rFonts w:ascii="Times New Roman" w:hAnsi="Times New Roman" w:cs="Times New Roman"/>
          <w:b/>
          <w:spacing w:val="2"/>
          <w:position w:val="-1"/>
          <w:sz w:val="24"/>
          <w:szCs w:val="24"/>
        </w:rPr>
        <w:t xml:space="preserve"> </w:t>
      </w:r>
      <w:r w:rsidRPr="00990D3C">
        <w:rPr>
          <w:rFonts w:ascii="Times New Roman" w:hAnsi="Times New Roman" w:cs="Times New Roman"/>
          <w:b/>
          <w:spacing w:val="-2"/>
          <w:position w:val="-1"/>
          <w:sz w:val="24"/>
          <w:szCs w:val="24"/>
          <w:lang w:val="en-US"/>
        </w:rPr>
        <w:t>NASIONAL</w:t>
      </w:r>
      <w:r w:rsidRPr="00990D3C">
        <w:rPr>
          <w:rFonts w:ascii="Times New Roman" w:hAnsi="Times New Roman" w:cs="Times New Roman"/>
          <w:b/>
          <w:position w:val="-1"/>
          <w:sz w:val="24"/>
          <w:szCs w:val="24"/>
        </w:rPr>
        <w:t xml:space="preserve"> </w:t>
      </w:r>
      <w:r w:rsidRPr="00990D3C">
        <w:rPr>
          <w:rFonts w:ascii="Times New Roman" w:hAnsi="Times New Roman" w:cs="Times New Roman"/>
          <w:b/>
          <w:spacing w:val="-2"/>
          <w:position w:val="-1"/>
          <w:sz w:val="24"/>
          <w:szCs w:val="24"/>
          <w:lang w:val="en-US"/>
        </w:rPr>
        <w:t>TERAKREDITASI SINTA 5</w:t>
      </w:r>
    </w:p>
    <w:p w:rsidR="0042511A" w:rsidRPr="00990D3C" w:rsidRDefault="0042511A" w:rsidP="0042511A">
      <w:pPr>
        <w:spacing w:before="6" w:line="120" w:lineRule="exact"/>
        <w:rPr>
          <w:rFonts w:ascii="Times New Roman" w:hAnsi="Times New Roman" w:cs="Times New Roman"/>
          <w:sz w:val="12"/>
          <w:szCs w:val="12"/>
        </w:rPr>
      </w:pPr>
    </w:p>
    <w:p w:rsidR="0042511A" w:rsidRPr="00990D3C" w:rsidRDefault="0042511A" w:rsidP="0042511A">
      <w:pPr>
        <w:spacing w:line="200" w:lineRule="exact"/>
        <w:rPr>
          <w:rFonts w:ascii="Times New Roman" w:hAnsi="Times New Roman" w:cs="Times New Roman"/>
          <w:sz w:val="20"/>
          <w:szCs w:val="20"/>
        </w:rPr>
      </w:pPr>
    </w:p>
    <w:p w:rsidR="0042511A" w:rsidRPr="00990D3C" w:rsidRDefault="0042511A" w:rsidP="0042511A">
      <w:pPr>
        <w:pStyle w:val="Default"/>
        <w:spacing w:before="240" w:after="120"/>
        <w:ind w:left="2268" w:hanging="1984"/>
        <w:rPr>
          <w:lang w:val="en-US"/>
        </w:rPr>
      </w:pPr>
      <w:r w:rsidRPr="00990D3C">
        <w:rPr>
          <w:spacing w:val="1"/>
        </w:rPr>
        <w:t>Judul Artikel</w:t>
      </w:r>
      <w:r w:rsidRPr="00990D3C">
        <w:rPr>
          <w:spacing w:val="1"/>
        </w:rPr>
        <w:tab/>
        <w:t>:</w:t>
      </w:r>
      <w:r w:rsidRPr="00990D3C">
        <w:rPr>
          <w:color w:val="222222"/>
          <w:shd w:val="clear" w:color="auto" w:fill="FFFFFF"/>
        </w:rPr>
        <w:t xml:space="preserve"> </w:t>
      </w:r>
      <w:r w:rsidR="00A92B0A" w:rsidRPr="00A92B0A">
        <w:rPr>
          <w:bCs/>
          <w:color w:val="000000" w:themeColor="text1"/>
        </w:rPr>
        <w:t>Metakognisi Mahasiswa Tadris Matematika (T</w:t>
      </w:r>
      <w:r w:rsidR="00A92B0A" w:rsidRPr="00A92B0A">
        <w:rPr>
          <w:bCs/>
          <w:color w:val="000000" w:themeColor="text1"/>
          <w:lang w:val="en-US"/>
        </w:rPr>
        <w:t>MT</w:t>
      </w:r>
      <w:r w:rsidR="00A92B0A" w:rsidRPr="00A92B0A">
        <w:rPr>
          <w:bCs/>
          <w:color w:val="000000" w:themeColor="text1"/>
        </w:rPr>
        <w:t xml:space="preserve">) </w:t>
      </w:r>
      <w:r w:rsidR="00A92B0A" w:rsidRPr="00A92B0A">
        <w:rPr>
          <w:bCs/>
          <w:color w:val="000000" w:themeColor="text1"/>
          <w:lang w:val="en-US"/>
        </w:rPr>
        <w:t>UIN Sayyid Ali Rahmatullah</w:t>
      </w:r>
      <w:r w:rsidR="00A92B0A" w:rsidRPr="00A92B0A">
        <w:rPr>
          <w:bCs/>
          <w:color w:val="000000" w:themeColor="text1"/>
        </w:rPr>
        <w:t xml:space="preserve"> Tulungagung Dalam Menyelesaikan Masalah Matematika</w:t>
      </w:r>
    </w:p>
    <w:p w:rsidR="0042511A" w:rsidRPr="00990D3C" w:rsidRDefault="0042511A" w:rsidP="00D05CEF">
      <w:pPr>
        <w:spacing w:line="360" w:lineRule="auto"/>
        <w:ind w:left="2127" w:hanging="1843"/>
        <w:rPr>
          <w:rFonts w:ascii="Times New Roman" w:hAnsi="Times New Roman" w:cs="Times New Roman"/>
          <w:sz w:val="24"/>
          <w:szCs w:val="24"/>
          <w:lang w:val="en-US"/>
        </w:rPr>
      </w:pPr>
      <w:r w:rsidRPr="00990D3C">
        <w:rPr>
          <w:rFonts w:ascii="Times New Roman" w:hAnsi="Times New Roman" w:cs="Times New Roman"/>
          <w:spacing w:val="1"/>
          <w:sz w:val="24"/>
          <w:szCs w:val="24"/>
        </w:rPr>
        <w:t>Jurnal</w:t>
      </w:r>
      <w:r w:rsidRPr="00990D3C">
        <w:rPr>
          <w:rFonts w:ascii="Times New Roman" w:hAnsi="Times New Roman" w:cs="Times New Roman"/>
          <w:spacing w:val="1"/>
          <w:sz w:val="24"/>
          <w:szCs w:val="24"/>
        </w:rPr>
        <w:tab/>
      </w:r>
      <w:r w:rsidRPr="00990D3C">
        <w:rPr>
          <w:rFonts w:ascii="Times New Roman" w:hAnsi="Times New Roman" w:cs="Times New Roman"/>
          <w:spacing w:val="1"/>
          <w:sz w:val="24"/>
          <w:szCs w:val="24"/>
        </w:rPr>
        <w:tab/>
        <w:t xml:space="preserve">: </w:t>
      </w:r>
      <w:r w:rsidRPr="00990D3C">
        <w:rPr>
          <w:rFonts w:ascii="Times New Roman" w:hAnsi="Times New Roman" w:cs="Times New Roman"/>
          <w:spacing w:val="1"/>
          <w:sz w:val="24"/>
          <w:szCs w:val="24"/>
          <w:lang w:val="en-US"/>
        </w:rPr>
        <w:t>Indonesian Research Journal On education,</w:t>
      </w:r>
      <w:r w:rsidR="00A92B0A">
        <w:rPr>
          <w:rFonts w:ascii="Times New Roman" w:hAnsi="Times New Roman" w:cs="Times New Roman"/>
          <w:spacing w:val="1"/>
          <w:sz w:val="24"/>
          <w:szCs w:val="24"/>
          <w:lang w:val="en-US"/>
        </w:rPr>
        <w:t xml:space="preserve"> 2024, Vol 4, No 4, halaman 1504</w:t>
      </w:r>
      <w:r w:rsidRPr="00990D3C">
        <w:rPr>
          <w:rFonts w:ascii="Times New Roman" w:hAnsi="Times New Roman" w:cs="Times New Roman"/>
          <w:spacing w:val="1"/>
          <w:sz w:val="24"/>
          <w:szCs w:val="24"/>
          <w:lang w:val="en-US"/>
        </w:rPr>
        <w:t>-1</w:t>
      </w:r>
      <w:r w:rsidR="00A92B0A">
        <w:rPr>
          <w:rFonts w:ascii="Times New Roman" w:hAnsi="Times New Roman" w:cs="Times New Roman"/>
          <w:spacing w:val="1"/>
          <w:sz w:val="24"/>
          <w:szCs w:val="24"/>
          <w:lang w:val="en-US"/>
        </w:rPr>
        <w:t>50</w:t>
      </w:r>
      <w:r w:rsidRPr="00990D3C">
        <w:rPr>
          <w:rFonts w:ascii="Times New Roman" w:hAnsi="Times New Roman" w:cs="Times New Roman"/>
          <w:spacing w:val="1"/>
          <w:sz w:val="24"/>
          <w:szCs w:val="24"/>
          <w:lang w:val="en-US"/>
        </w:rPr>
        <w:t>8</w:t>
      </w:r>
    </w:p>
    <w:p w:rsidR="0042511A" w:rsidRPr="00990D3C" w:rsidRDefault="0042511A" w:rsidP="0042511A">
      <w:pPr>
        <w:spacing w:line="360" w:lineRule="auto"/>
        <w:ind w:left="230"/>
        <w:rPr>
          <w:rFonts w:ascii="Times New Roman" w:hAnsi="Times New Roman" w:cs="Times New Roman"/>
          <w:sz w:val="24"/>
          <w:szCs w:val="24"/>
          <w:lang w:val="en-US"/>
        </w:rPr>
      </w:pPr>
      <w:r w:rsidRPr="00990D3C">
        <w:rPr>
          <w:rFonts w:ascii="Times New Roman" w:hAnsi="Times New Roman" w:cs="Times New Roman"/>
          <w:spacing w:val="1"/>
          <w:sz w:val="24"/>
          <w:szCs w:val="24"/>
        </w:rPr>
        <w:t>P</w:t>
      </w:r>
      <w:r w:rsidRPr="00990D3C">
        <w:rPr>
          <w:rFonts w:ascii="Times New Roman" w:hAnsi="Times New Roman" w:cs="Times New Roman"/>
          <w:spacing w:val="-1"/>
          <w:sz w:val="24"/>
          <w:szCs w:val="24"/>
        </w:rPr>
        <w:t>e</w:t>
      </w:r>
      <w:r w:rsidRPr="00990D3C">
        <w:rPr>
          <w:rFonts w:ascii="Times New Roman" w:hAnsi="Times New Roman" w:cs="Times New Roman"/>
          <w:sz w:val="24"/>
          <w:szCs w:val="24"/>
        </w:rPr>
        <w:t>nul</w:t>
      </w:r>
      <w:r w:rsidRPr="00990D3C">
        <w:rPr>
          <w:rFonts w:ascii="Times New Roman" w:hAnsi="Times New Roman" w:cs="Times New Roman"/>
          <w:spacing w:val="1"/>
          <w:sz w:val="24"/>
          <w:szCs w:val="24"/>
        </w:rPr>
        <w:t>i</w:t>
      </w:r>
      <w:r w:rsidRPr="00990D3C">
        <w:rPr>
          <w:rFonts w:ascii="Times New Roman" w:hAnsi="Times New Roman" w:cs="Times New Roman"/>
          <w:sz w:val="24"/>
          <w:szCs w:val="24"/>
        </w:rPr>
        <w:t>s</w:t>
      </w:r>
      <w:r w:rsidRPr="00990D3C">
        <w:rPr>
          <w:rFonts w:ascii="Times New Roman" w:hAnsi="Times New Roman" w:cs="Times New Roman"/>
          <w:sz w:val="24"/>
          <w:szCs w:val="24"/>
        </w:rPr>
        <w:tab/>
      </w:r>
      <w:r w:rsidRPr="00990D3C">
        <w:rPr>
          <w:rFonts w:ascii="Times New Roman" w:hAnsi="Times New Roman" w:cs="Times New Roman"/>
          <w:sz w:val="24"/>
          <w:szCs w:val="24"/>
        </w:rPr>
        <w:tab/>
        <w:t xml:space="preserve">: </w:t>
      </w:r>
      <w:r w:rsidR="00A92B0A">
        <w:rPr>
          <w:rFonts w:ascii="Times New Roman" w:hAnsi="Times New Roman" w:cs="Times New Roman"/>
          <w:sz w:val="24"/>
          <w:szCs w:val="24"/>
          <w:lang w:val="en-US"/>
        </w:rPr>
        <w:t>Amalia ItsnaYunita</w:t>
      </w:r>
      <w:r w:rsidRPr="00990D3C">
        <w:rPr>
          <w:rFonts w:ascii="Times New Roman" w:hAnsi="Times New Roman" w:cs="Times New Roman"/>
          <w:sz w:val="24"/>
          <w:szCs w:val="24"/>
          <w:lang w:val="en-US"/>
        </w:rPr>
        <w:t>,</w:t>
      </w:r>
      <w:r w:rsidR="00A92B0A">
        <w:rPr>
          <w:rFonts w:ascii="Times New Roman" w:hAnsi="Times New Roman" w:cs="Times New Roman"/>
          <w:sz w:val="24"/>
          <w:szCs w:val="24"/>
          <w:lang w:val="en-US"/>
        </w:rPr>
        <w:t>S.Si,</w:t>
      </w:r>
      <w:r w:rsidRPr="00990D3C">
        <w:rPr>
          <w:rFonts w:ascii="Times New Roman" w:hAnsi="Times New Roman" w:cs="Times New Roman"/>
          <w:sz w:val="24"/>
          <w:szCs w:val="24"/>
          <w:lang w:val="en-US"/>
        </w:rPr>
        <w:t xml:space="preserve"> M.Pd</w:t>
      </w:r>
    </w:p>
    <w:p w:rsidR="0042511A" w:rsidRDefault="0042511A" w:rsidP="0042511A">
      <w:pPr>
        <w:spacing w:before="2" w:line="360" w:lineRule="auto"/>
        <w:rPr>
          <w:sz w:val="17"/>
          <w:szCs w:val="17"/>
        </w:rPr>
      </w:pPr>
    </w:p>
    <w:p w:rsidR="0042511A" w:rsidRDefault="0042511A" w:rsidP="0042511A">
      <w:pPr>
        <w:spacing w:line="200" w:lineRule="exact"/>
        <w:rPr>
          <w:sz w:val="20"/>
          <w:szCs w:val="20"/>
        </w:rPr>
      </w:pPr>
    </w:p>
    <w:p w:rsidR="0042511A" w:rsidRDefault="0042511A" w:rsidP="0042511A">
      <w:pPr>
        <w:spacing w:line="200" w:lineRule="exact"/>
      </w:pPr>
    </w:p>
    <w:p w:rsidR="0042511A" w:rsidRDefault="0042511A" w:rsidP="0042511A">
      <w:pPr>
        <w:spacing w:line="200" w:lineRule="exact"/>
      </w:pPr>
    </w:p>
    <w:p w:rsidR="0042511A" w:rsidRDefault="0042511A" w:rsidP="0042511A">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885"/>
        <w:gridCol w:w="5658"/>
        <w:gridCol w:w="2237"/>
      </w:tblGrid>
      <w:tr w:rsidR="0042511A" w:rsidTr="0042511A">
        <w:trPr>
          <w:trHeight w:hRule="exact" w:val="480"/>
        </w:trPr>
        <w:tc>
          <w:tcPr>
            <w:tcW w:w="885" w:type="dxa"/>
            <w:tcBorders>
              <w:top w:val="single" w:sz="6" w:space="0" w:color="000000"/>
              <w:left w:val="nil"/>
              <w:bottom w:val="single" w:sz="6" w:space="0" w:color="000000"/>
              <w:right w:val="nil"/>
            </w:tcBorders>
            <w:hideMark/>
          </w:tcPr>
          <w:p w:rsidR="0042511A" w:rsidRDefault="0042511A">
            <w:pPr>
              <w:spacing w:before="1" w:line="256" w:lineRule="auto"/>
              <w:ind w:left="317"/>
              <w:rPr>
                <w:rFonts w:ascii="Times New Roman" w:eastAsia="Times New Roman" w:hAnsi="Times New Roman" w:cs="Times New Roman"/>
                <w:sz w:val="24"/>
                <w:szCs w:val="24"/>
              </w:rPr>
            </w:pPr>
            <w:r>
              <w:rPr>
                <w:sz w:val="24"/>
                <w:szCs w:val="24"/>
              </w:rPr>
              <w:t>No.</w:t>
            </w:r>
          </w:p>
        </w:tc>
        <w:tc>
          <w:tcPr>
            <w:tcW w:w="5658" w:type="dxa"/>
            <w:tcBorders>
              <w:top w:val="single" w:sz="6" w:space="0" w:color="000000"/>
              <w:left w:val="nil"/>
              <w:bottom w:val="single" w:sz="6" w:space="0" w:color="000000"/>
              <w:right w:val="nil"/>
            </w:tcBorders>
            <w:hideMark/>
          </w:tcPr>
          <w:p w:rsidR="0042511A" w:rsidRDefault="0042511A">
            <w:pPr>
              <w:spacing w:before="1" w:line="256" w:lineRule="auto"/>
              <w:ind w:left="2375" w:right="2526"/>
              <w:jc w:val="center"/>
              <w:rPr>
                <w:rFonts w:ascii="Times New Roman" w:eastAsia="Times New Roman" w:hAnsi="Times New Roman" w:cs="Times New Roman"/>
                <w:sz w:val="24"/>
                <w:szCs w:val="24"/>
              </w:rPr>
            </w:pPr>
            <w:r>
              <w:rPr>
                <w:spacing w:val="1"/>
                <w:sz w:val="24"/>
                <w:szCs w:val="24"/>
              </w:rPr>
              <w:t>P</w:t>
            </w:r>
            <w:r>
              <w:rPr>
                <w:spacing w:val="-1"/>
                <w:sz w:val="24"/>
                <w:szCs w:val="24"/>
              </w:rPr>
              <w:t>e</w:t>
            </w:r>
            <w:r>
              <w:rPr>
                <w:spacing w:val="1"/>
                <w:sz w:val="24"/>
                <w:szCs w:val="24"/>
              </w:rPr>
              <w:t>r</w:t>
            </w:r>
            <w:r>
              <w:rPr>
                <w:sz w:val="24"/>
                <w:szCs w:val="24"/>
              </w:rPr>
              <w:t>ihal</w:t>
            </w:r>
          </w:p>
        </w:tc>
        <w:tc>
          <w:tcPr>
            <w:tcW w:w="2237" w:type="dxa"/>
            <w:tcBorders>
              <w:top w:val="single" w:sz="6" w:space="0" w:color="000000"/>
              <w:left w:val="nil"/>
              <w:bottom w:val="single" w:sz="6" w:space="0" w:color="000000"/>
              <w:right w:val="nil"/>
            </w:tcBorders>
            <w:hideMark/>
          </w:tcPr>
          <w:p w:rsidR="0042511A" w:rsidRDefault="0042511A">
            <w:pPr>
              <w:spacing w:before="1" w:line="256" w:lineRule="auto"/>
              <w:ind w:left="600"/>
              <w:rPr>
                <w:rFonts w:ascii="Times New Roman" w:eastAsia="Times New Roman" w:hAnsi="Times New Roman" w:cs="Times New Roman"/>
                <w:sz w:val="24"/>
                <w:szCs w:val="24"/>
              </w:rPr>
            </w:pPr>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
        </w:tc>
      </w:tr>
      <w:tr w:rsidR="0042511A" w:rsidTr="0042511A">
        <w:trPr>
          <w:trHeight w:hRule="exact" w:val="840"/>
        </w:trPr>
        <w:tc>
          <w:tcPr>
            <w:tcW w:w="885" w:type="dxa"/>
            <w:tcBorders>
              <w:top w:val="single" w:sz="6" w:space="0" w:color="000000"/>
              <w:left w:val="nil"/>
              <w:bottom w:val="single" w:sz="6" w:space="0" w:color="000000"/>
              <w:right w:val="nil"/>
            </w:tcBorders>
            <w:hideMark/>
          </w:tcPr>
          <w:p w:rsidR="0042511A" w:rsidRDefault="0042511A">
            <w:pPr>
              <w:spacing w:before="5" w:line="256" w:lineRule="auto"/>
              <w:ind w:left="471"/>
              <w:rPr>
                <w:rFonts w:ascii="Times New Roman" w:eastAsia="Times New Roman" w:hAnsi="Times New Roman" w:cs="Times New Roman"/>
                <w:sz w:val="24"/>
                <w:szCs w:val="24"/>
              </w:rPr>
            </w:pPr>
            <w:r>
              <w:rPr>
                <w:sz w:val="24"/>
                <w:szCs w:val="24"/>
              </w:rPr>
              <w:t>1.</w:t>
            </w:r>
          </w:p>
        </w:tc>
        <w:tc>
          <w:tcPr>
            <w:tcW w:w="5658" w:type="dxa"/>
            <w:tcBorders>
              <w:top w:val="single" w:sz="6" w:space="0" w:color="000000"/>
              <w:left w:val="nil"/>
              <w:bottom w:val="single" w:sz="6" w:space="0" w:color="000000"/>
              <w:right w:val="nil"/>
            </w:tcBorders>
            <w:hideMark/>
          </w:tcPr>
          <w:p w:rsidR="0042511A" w:rsidRDefault="0042511A">
            <w:pPr>
              <w:spacing w:before="5" w:line="357" w:lineRule="auto"/>
              <w:ind w:left="215" w:right="776"/>
              <w:rPr>
                <w:rFonts w:ascii="Times New Roman" w:eastAsia="Times New Roman" w:hAnsi="Times New Roman" w:cs="Times New Roman"/>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r>
              <w:rPr>
                <w:spacing w:val="3"/>
                <w:sz w:val="24"/>
                <w:szCs w:val="24"/>
              </w:rPr>
              <w:t xml:space="preserve"> </w:t>
            </w:r>
            <w:r>
              <w:rPr>
                <w:sz w:val="24"/>
                <w:szCs w:val="24"/>
              </w:rPr>
              <w:t>subm</w:t>
            </w:r>
            <w:r>
              <w:rPr>
                <w:spacing w:val="1"/>
                <w:sz w:val="24"/>
                <w:szCs w:val="24"/>
              </w:rPr>
              <w:t>i</w:t>
            </w:r>
            <w:r>
              <w:rPr>
                <w:sz w:val="24"/>
                <w:szCs w:val="24"/>
              </w:rPr>
              <w:t>t</w:t>
            </w:r>
            <w:r>
              <w:rPr>
                <w:spacing w:val="-2"/>
                <w:sz w:val="24"/>
                <w:szCs w:val="24"/>
              </w:rPr>
              <w:t xml:space="preserve"> </w:t>
            </w:r>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 d</w:t>
            </w:r>
            <w:r>
              <w:rPr>
                <w:spacing w:val="-1"/>
                <w:sz w:val="24"/>
                <w:szCs w:val="24"/>
              </w:rPr>
              <w:t>a</w:t>
            </w:r>
            <w:r>
              <w:rPr>
                <w:sz w:val="24"/>
                <w:szCs w:val="24"/>
              </w:rPr>
              <w:t>n</w:t>
            </w:r>
            <w:r>
              <w:rPr>
                <w:spacing w:val="2"/>
                <w:sz w:val="24"/>
                <w:szCs w:val="24"/>
              </w:rPr>
              <w:t xml:space="preserve"> </w:t>
            </w:r>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2"/>
                <w:sz w:val="24"/>
                <w:szCs w:val="24"/>
              </w:rPr>
              <w:t xml:space="preserve"> </w:t>
            </w:r>
            <w:r>
              <w:rPr>
                <w:sz w:val="24"/>
                <w:szCs w:val="24"/>
              </w:rPr>
              <w:t>y</w:t>
            </w:r>
            <w:r>
              <w:rPr>
                <w:spacing w:val="-1"/>
                <w:sz w:val="24"/>
                <w:szCs w:val="24"/>
              </w:rPr>
              <w:t>a</w:t>
            </w:r>
            <w:r>
              <w:rPr>
                <w:sz w:val="24"/>
                <w:szCs w:val="24"/>
              </w:rPr>
              <w:t>ng di</w:t>
            </w:r>
            <w:r>
              <w:rPr>
                <w:spacing w:val="-2"/>
                <w:sz w:val="24"/>
                <w:szCs w:val="24"/>
              </w:rPr>
              <w:t>s</w:t>
            </w:r>
            <w:r>
              <w:rPr>
                <w:sz w:val="24"/>
                <w:szCs w:val="24"/>
              </w:rPr>
              <w:t>bum</w:t>
            </w:r>
            <w:r>
              <w:rPr>
                <w:spacing w:val="1"/>
                <w:sz w:val="24"/>
                <w:szCs w:val="24"/>
              </w:rPr>
              <w:t>i</w:t>
            </w:r>
            <w:r>
              <w:rPr>
                <w:sz w:val="24"/>
                <w:szCs w:val="24"/>
              </w:rPr>
              <w:t>t</w:t>
            </w:r>
          </w:p>
        </w:tc>
        <w:tc>
          <w:tcPr>
            <w:tcW w:w="2237" w:type="dxa"/>
            <w:tcBorders>
              <w:top w:val="single" w:sz="6" w:space="0" w:color="000000"/>
              <w:left w:val="nil"/>
              <w:bottom w:val="single" w:sz="6" w:space="0" w:color="000000"/>
              <w:right w:val="nil"/>
            </w:tcBorders>
            <w:hideMark/>
          </w:tcPr>
          <w:p w:rsidR="0042511A" w:rsidRPr="00D05CEF" w:rsidRDefault="00D05CEF">
            <w:pPr>
              <w:spacing w:before="5" w:line="256" w:lineRule="auto"/>
              <w:ind w:left="375"/>
              <w:rPr>
                <w:rFonts w:ascii="Times New Roman" w:eastAsia="Times New Roman" w:hAnsi="Times New Roman" w:cs="Times New Roman"/>
                <w:sz w:val="24"/>
                <w:szCs w:val="24"/>
                <w:lang w:val="en-US"/>
              </w:rPr>
            </w:pPr>
            <w:r>
              <w:rPr>
                <w:sz w:val="24"/>
                <w:szCs w:val="24"/>
                <w:lang w:val="en-US"/>
              </w:rPr>
              <w:t>5 Oktober 2024</w:t>
            </w:r>
          </w:p>
        </w:tc>
      </w:tr>
      <w:tr w:rsidR="0042511A" w:rsidTr="0042511A">
        <w:trPr>
          <w:trHeight w:hRule="exact" w:val="423"/>
        </w:trPr>
        <w:tc>
          <w:tcPr>
            <w:tcW w:w="885" w:type="dxa"/>
            <w:tcBorders>
              <w:top w:val="single" w:sz="6" w:space="0" w:color="000000"/>
              <w:left w:val="nil"/>
              <w:bottom w:val="single" w:sz="6" w:space="0" w:color="000000"/>
              <w:right w:val="nil"/>
            </w:tcBorders>
            <w:hideMark/>
          </w:tcPr>
          <w:p w:rsidR="0042511A" w:rsidRDefault="0042511A">
            <w:pPr>
              <w:spacing w:line="256" w:lineRule="auto"/>
              <w:ind w:left="471"/>
              <w:rPr>
                <w:rFonts w:ascii="Times New Roman" w:eastAsia="Times New Roman" w:hAnsi="Times New Roman" w:cs="Times New Roman"/>
                <w:sz w:val="24"/>
                <w:szCs w:val="24"/>
              </w:rPr>
            </w:pPr>
            <w:r>
              <w:rPr>
                <w:sz w:val="24"/>
                <w:szCs w:val="24"/>
              </w:rPr>
              <w:t>2.</w:t>
            </w:r>
          </w:p>
        </w:tc>
        <w:tc>
          <w:tcPr>
            <w:tcW w:w="5658" w:type="dxa"/>
            <w:tcBorders>
              <w:top w:val="single" w:sz="6" w:space="0" w:color="000000"/>
              <w:left w:val="nil"/>
              <w:bottom w:val="single" w:sz="6" w:space="0" w:color="000000"/>
              <w:right w:val="nil"/>
            </w:tcBorders>
            <w:hideMark/>
          </w:tcPr>
          <w:p w:rsidR="0042511A" w:rsidRDefault="0042511A">
            <w:pPr>
              <w:spacing w:line="256" w:lineRule="auto"/>
              <w:ind w:left="215"/>
              <w:rPr>
                <w:rFonts w:ascii="Times New Roman" w:eastAsia="Times New Roman" w:hAnsi="Times New Roman" w:cs="Times New Roman"/>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 xml:space="preserve">i </w:t>
            </w:r>
            <w:r>
              <w:rPr>
                <w:spacing w:val="1"/>
                <w:sz w:val="24"/>
                <w:szCs w:val="24"/>
              </w:rPr>
              <w:t>r</w:t>
            </w:r>
            <w:r>
              <w:rPr>
                <w:spacing w:val="-1"/>
                <w:sz w:val="24"/>
                <w:szCs w:val="24"/>
              </w:rPr>
              <w:t>e</w:t>
            </w:r>
            <w:r>
              <w:rPr>
                <w:sz w:val="24"/>
                <w:szCs w:val="24"/>
              </w:rPr>
              <w:t>view</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1"/>
                <w:sz w:val="24"/>
                <w:szCs w:val="24"/>
              </w:rPr>
              <w:t>h</w:t>
            </w:r>
            <w:r>
              <w:rPr>
                <w:spacing w:val="-1"/>
                <w:sz w:val="24"/>
                <w:szCs w:val="24"/>
              </w:rPr>
              <w:t>a</w:t>
            </w:r>
            <w:r>
              <w:rPr>
                <w:spacing w:val="-2"/>
                <w:sz w:val="24"/>
                <w:szCs w:val="24"/>
              </w:rPr>
              <w:t>s</w:t>
            </w:r>
            <w:r>
              <w:rPr>
                <w:sz w:val="24"/>
                <w:szCs w:val="24"/>
              </w:rPr>
              <w:t>il</w:t>
            </w:r>
            <w:r>
              <w:rPr>
                <w:spacing w:val="-2"/>
                <w:sz w:val="24"/>
                <w:szCs w:val="24"/>
              </w:rPr>
              <w:t xml:space="preserve"> </w:t>
            </w:r>
            <w:r>
              <w:rPr>
                <w:spacing w:val="1"/>
                <w:sz w:val="24"/>
                <w:szCs w:val="24"/>
              </w:rPr>
              <w:t>r</w:t>
            </w:r>
            <w:r>
              <w:rPr>
                <w:spacing w:val="-1"/>
                <w:sz w:val="24"/>
                <w:szCs w:val="24"/>
              </w:rPr>
              <w:t>e</w:t>
            </w:r>
            <w:r>
              <w:rPr>
                <w:sz w:val="24"/>
                <w:szCs w:val="24"/>
              </w:rPr>
              <w:t>view</w:t>
            </w:r>
            <w:r>
              <w:rPr>
                <w:spacing w:val="1"/>
                <w:sz w:val="24"/>
                <w:szCs w:val="24"/>
              </w:rPr>
              <w:t xml:space="preserve"> </w:t>
            </w:r>
            <w:r>
              <w:rPr>
                <w:sz w:val="24"/>
                <w:szCs w:val="24"/>
              </w:rPr>
              <w:t>p</w:t>
            </w:r>
            <w:r>
              <w:rPr>
                <w:spacing w:val="-1"/>
                <w:sz w:val="24"/>
                <w:szCs w:val="24"/>
              </w:rPr>
              <w:t>e</w:t>
            </w:r>
            <w:r>
              <w:rPr>
                <w:spacing w:val="1"/>
                <w:sz w:val="24"/>
                <w:szCs w:val="24"/>
              </w:rPr>
              <w:t>r</w:t>
            </w:r>
            <w:r>
              <w:rPr>
                <w:sz w:val="24"/>
                <w:szCs w:val="24"/>
              </w:rPr>
              <w:t>tama</w:t>
            </w:r>
          </w:p>
        </w:tc>
        <w:tc>
          <w:tcPr>
            <w:tcW w:w="2237" w:type="dxa"/>
            <w:tcBorders>
              <w:top w:val="single" w:sz="6" w:space="0" w:color="000000"/>
              <w:left w:val="nil"/>
              <w:bottom w:val="single" w:sz="6" w:space="0" w:color="000000"/>
              <w:right w:val="nil"/>
            </w:tcBorders>
            <w:hideMark/>
          </w:tcPr>
          <w:p w:rsidR="0042511A" w:rsidRPr="00D05CEF" w:rsidRDefault="00D05CEF" w:rsidP="00D05CEF">
            <w:pPr>
              <w:spacing w:line="256" w:lineRule="auto"/>
              <w:ind w:left="451"/>
              <w:rPr>
                <w:rFonts w:ascii="Times New Roman" w:eastAsia="Times New Roman" w:hAnsi="Times New Roman" w:cs="Times New Roman"/>
                <w:sz w:val="24"/>
                <w:szCs w:val="24"/>
                <w:lang w:val="en-US"/>
              </w:rPr>
            </w:pPr>
            <w:r>
              <w:rPr>
                <w:sz w:val="24"/>
                <w:szCs w:val="24"/>
                <w:lang w:val="en-US"/>
              </w:rPr>
              <w:t>12</w:t>
            </w:r>
            <w:r w:rsidR="0042511A">
              <w:rPr>
                <w:sz w:val="24"/>
                <w:szCs w:val="24"/>
              </w:rPr>
              <w:t xml:space="preserve"> </w:t>
            </w:r>
            <w:r>
              <w:rPr>
                <w:sz w:val="24"/>
                <w:szCs w:val="24"/>
                <w:lang w:val="en-US"/>
              </w:rPr>
              <w:t xml:space="preserve">Oktober </w:t>
            </w:r>
            <w:r w:rsidR="0042511A">
              <w:rPr>
                <w:sz w:val="24"/>
                <w:szCs w:val="24"/>
              </w:rPr>
              <w:t>202</w:t>
            </w:r>
            <w:r>
              <w:rPr>
                <w:sz w:val="24"/>
                <w:szCs w:val="24"/>
                <w:lang w:val="en-US"/>
              </w:rPr>
              <w:t>4</w:t>
            </w:r>
          </w:p>
        </w:tc>
      </w:tr>
      <w:tr w:rsidR="0042511A" w:rsidTr="0042511A">
        <w:trPr>
          <w:trHeight w:hRule="exact" w:val="840"/>
        </w:trPr>
        <w:tc>
          <w:tcPr>
            <w:tcW w:w="885" w:type="dxa"/>
            <w:tcBorders>
              <w:top w:val="single" w:sz="6" w:space="0" w:color="000000"/>
              <w:left w:val="nil"/>
              <w:bottom w:val="single" w:sz="6" w:space="0" w:color="000000"/>
              <w:right w:val="nil"/>
            </w:tcBorders>
            <w:hideMark/>
          </w:tcPr>
          <w:p w:rsidR="0042511A" w:rsidRDefault="0042511A">
            <w:pPr>
              <w:spacing w:line="256" w:lineRule="auto"/>
              <w:ind w:left="471"/>
              <w:rPr>
                <w:rFonts w:ascii="Times New Roman" w:eastAsia="Times New Roman" w:hAnsi="Times New Roman" w:cs="Times New Roman"/>
                <w:sz w:val="24"/>
                <w:szCs w:val="24"/>
              </w:rPr>
            </w:pPr>
            <w:r>
              <w:rPr>
                <w:sz w:val="24"/>
                <w:szCs w:val="24"/>
              </w:rPr>
              <w:t>3.</w:t>
            </w:r>
          </w:p>
        </w:tc>
        <w:tc>
          <w:tcPr>
            <w:tcW w:w="5658" w:type="dxa"/>
            <w:tcBorders>
              <w:top w:val="single" w:sz="6" w:space="0" w:color="000000"/>
              <w:left w:val="nil"/>
              <w:bottom w:val="single" w:sz="6" w:space="0" w:color="000000"/>
              <w:right w:val="nil"/>
            </w:tcBorders>
            <w:hideMark/>
          </w:tcPr>
          <w:p w:rsidR="0042511A" w:rsidRDefault="0042511A">
            <w:pPr>
              <w:spacing w:line="362" w:lineRule="auto"/>
              <w:ind w:left="215" w:right="866"/>
              <w:rPr>
                <w:rFonts w:ascii="Times New Roman" w:eastAsia="Times New Roman" w:hAnsi="Times New Roman" w:cs="Times New Roman"/>
                <w:sz w:val="24"/>
                <w:szCs w:val="24"/>
              </w:rPr>
            </w:pPr>
            <w:r>
              <w:rPr>
                <w:spacing w:val="-2"/>
                <w:sz w:val="24"/>
                <w:szCs w:val="24"/>
              </w:rPr>
              <w:t>B</w:t>
            </w:r>
            <w:r>
              <w:rPr>
                <w:sz w:val="24"/>
                <w:szCs w:val="24"/>
              </w:rPr>
              <w:t>ukti</w:t>
            </w:r>
            <w:r>
              <w:rPr>
                <w:spacing w:val="4"/>
                <w:sz w:val="24"/>
                <w:szCs w:val="24"/>
              </w:rPr>
              <w:t xml:space="preserve"> </w:t>
            </w:r>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r>
              <w:rPr>
                <w:spacing w:val="3"/>
                <w:sz w:val="24"/>
                <w:szCs w:val="24"/>
              </w:rPr>
              <w:t xml:space="preserve"> </w:t>
            </w:r>
            <w:r>
              <w:rPr>
                <w:spacing w:val="-1"/>
                <w:sz w:val="24"/>
                <w:szCs w:val="24"/>
              </w:rPr>
              <w:t>s</w:t>
            </w:r>
            <w:r>
              <w:rPr>
                <w:sz w:val="24"/>
                <w:szCs w:val="24"/>
              </w:rPr>
              <w:t>ubm</w:t>
            </w:r>
            <w:r>
              <w:rPr>
                <w:spacing w:val="1"/>
                <w:sz w:val="24"/>
                <w:szCs w:val="24"/>
              </w:rPr>
              <w:t>i</w:t>
            </w:r>
            <w:r>
              <w:rPr>
                <w:sz w:val="24"/>
                <w:szCs w:val="24"/>
              </w:rPr>
              <w:t>t</w:t>
            </w:r>
            <w:r>
              <w:rPr>
                <w:spacing w:val="-2"/>
                <w:sz w:val="24"/>
                <w:szCs w:val="24"/>
              </w:rPr>
              <w:t xml:space="preserve"> </w:t>
            </w:r>
            <w:r>
              <w:rPr>
                <w:spacing w:val="1"/>
                <w:sz w:val="24"/>
                <w:szCs w:val="24"/>
              </w:rPr>
              <w:t>r</w:t>
            </w:r>
            <w:r>
              <w:rPr>
                <w:spacing w:val="-1"/>
                <w:sz w:val="24"/>
                <w:szCs w:val="24"/>
              </w:rPr>
              <w:t>e</w:t>
            </w:r>
            <w:r>
              <w:rPr>
                <w:sz w:val="24"/>
                <w:szCs w:val="24"/>
              </w:rPr>
              <w:t>vi</w:t>
            </w:r>
            <w:r>
              <w:rPr>
                <w:spacing w:val="-2"/>
                <w:sz w:val="24"/>
                <w:szCs w:val="24"/>
              </w:rPr>
              <w:t>s</w:t>
            </w:r>
            <w:r>
              <w:rPr>
                <w:sz w:val="24"/>
                <w:szCs w:val="24"/>
              </w:rPr>
              <w:t>i</w:t>
            </w:r>
            <w:r>
              <w:rPr>
                <w:spacing w:val="3"/>
                <w:sz w:val="24"/>
                <w:szCs w:val="24"/>
              </w:rPr>
              <w:t xml:space="preserve"> </w:t>
            </w:r>
            <w:r>
              <w:rPr>
                <w:sz w:val="24"/>
                <w:szCs w:val="24"/>
              </w:rPr>
              <w:t>p</w:t>
            </w:r>
            <w:r>
              <w:rPr>
                <w:spacing w:val="-1"/>
                <w:sz w:val="24"/>
                <w:szCs w:val="24"/>
              </w:rPr>
              <w:t>e</w:t>
            </w:r>
            <w:r>
              <w:rPr>
                <w:spacing w:val="1"/>
                <w:sz w:val="24"/>
                <w:szCs w:val="24"/>
              </w:rPr>
              <w:t>r</w:t>
            </w:r>
            <w:r>
              <w:rPr>
                <w:sz w:val="24"/>
                <w:szCs w:val="24"/>
              </w:rPr>
              <w:t>tam</w:t>
            </w:r>
            <w:r>
              <w:rPr>
                <w:spacing w:val="-4"/>
                <w:sz w:val="24"/>
                <w:szCs w:val="24"/>
              </w:rPr>
              <w:t>a</w:t>
            </w:r>
            <w:r>
              <w:rPr>
                <w:sz w:val="24"/>
                <w:szCs w:val="24"/>
              </w:rPr>
              <w:t>,</w:t>
            </w:r>
            <w:r>
              <w:rPr>
                <w:spacing w:val="4"/>
                <w:sz w:val="24"/>
                <w:szCs w:val="24"/>
              </w:rPr>
              <w:t xml:space="preserve"> </w:t>
            </w:r>
            <w:r>
              <w:rPr>
                <w:spacing w:val="1"/>
                <w:sz w:val="24"/>
                <w:szCs w:val="24"/>
              </w:rPr>
              <w:t>r</w:t>
            </w:r>
            <w:r>
              <w:rPr>
                <w:sz w:val="24"/>
                <w:szCs w:val="24"/>
              </w:rPr>
              <w:t>e</w:t>
            </w:r>
            <w:r>
              <w:rPr>
                <w:spacing w:val="-2"/>
                <w:sz w:val="24"/>
                <w:szCs w:val="24"/>
              </w:rPr>
              <w:t>s</w:t>
            </w:r>
            <w:r>
              <w:rPr>
                <w:sz w:val="24"/>
                <w:szCs w:val="24"/>
              </w:rPr>
              <w:t>pon 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r</w:t>
            </w:r>
            <w:r>
              <w:rPr>
                <w:spacing w:val="-1"/>
                <w:sz w:val="24"/>
                <w:szCs w:val="24"/>
              </w:rPr>
              <w:t>e</w:t>
            </w:r>
            <w:r>
              <w:rPr>
                <w:sz w:val="24"/>
                <w:szCs w:val="24"/>
              </w:rPr>
              <w:t>vie</w:t>
            </w:r>
            <w:r>
              <w:rPr>
                <w:spacing w:val="-1"/>
                <w:sz w:val="24"/>
                <w:szCs w:val="24"/>
              </w:rPr>
              <w:t>we</w:t>
            </w:r>
            <w:r>
              <w:rPr>
                <w:spacing w:val="1"/>
                <w:sz w:val="24"/>
                <w:szCs w:val="24"/>
              </w:rPr>
              <w:t>r</w:t>
            </w:r>
            <w:r>
              <w:rPr>
                <w:sz w:val="24"/>
                <w:szCs w:val="24"/>
              </w:rPr>
              <w:t>,</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pacing w:val="-6"/>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3"/>
                <w:sz w:val="24"/>
                <w:szCs w:val="24"/>
              </w:rPr>
              <w:t xml:space="preserve"> </w:t>
            </w:r>
            <w:r>
              <w:rPr>
                <w:sz w:val="24"/>
                <w:szCs w:val="24"/>
              </w:rPr>
              <w:t>y</w:t>
            </w:r>
            <w:r>
              <w:rPr>
                <w:spacing w:val="-1"/>
                <w:sz w:val="24"/>
                <w:szCs w:val="24"/>
              </w:rPr>
              <w:t>a</w:t>
            </w:r>
            <w:r>
              <w:rPr>
                <w:sz w:val="24"/>
                <w:szCs w:val="24"/>
              </w:rPr>
              <w:t>ng</w:t>
            </w:r>
            <w:r>
              <w:rPr>
                <w:spacing w:val="-3"/>
                <w:sz w:val="24"/>
                <w:szCs w:val="24"/>
              </w:rPr>
              <w:t xml:space="preserve"> </w:t>
            </w:r>
            <w:r>
              <w:rPr>
                <w:sz w:val="24"/>
                <w:szCs w:val="24"/>
              </w:rPr>
              <w:t>di</w:t>
            </w:r>
            <w:r>
              <w:rPr>
                <w:spacing w:val="2"/>
                <w:sz w:val="24"/>
                <w:szCs w:val="24"/>
              </w:rPr>
              <w:t>r</w:t>
            </w:r>
            <w:r>
              <w:rPr>
                <w:spacing w:val="-1"/>
                <w:sz w:val="24"/>
                <w:szCs w:val="24"/>
              </w:rPr>
              <w:t>e</w:t>
            </w:r>
            <w:r>
              <w:rPr>
                <w:spacing w:val="-2"/>
                <w:sz w:val="24"/>
                <w:szCs w:val="24"/>
              </w:rPr>
              <w:t>s</w:t>
            </w:r>
            <w:r>
              <w:rPr>
                <w:sz w:val="24"/>
                <w:szCs w:val="24"/>
              </w:rPr>
              <w:t>ubm</w:t>
            </w:r>
            <w:r>
              <w:rPr>
                <w:spacing w:val="1"/>
                <w:sz w:val="24"/>
                <w:szCs w:val="24"/>
              </w:rPr>
              <w:t>i</w:t>
            </w:r>
            <w:r>
              <w:rPr>
                <w:sz w:val="24"/>
                <w:szCs w:val="24"/>
              </w:rPr>
              <w:t>t</w:t>
            </w:r>
          </w:p>
        </w:tc>
        <w:tc>
          <w:tcPr>
            <w:tcW w:w="2237" w:type="dxa"/>
            <w:tcBorders>
              <w:top w:val="single" w:sz="6" w:space="0" w:color="000000"/>
              <w:left w:val="nil"/>
              <w:bottom w:val="single" w:sz="6" w:space="0" w:color="000000"/>
              <w:right w:val="nil"/>
            </w:tcBorders>
            <w:hideMark/>
          </w:tcPr>
          <w:p w:rsidR="0042511A" w:rsidRPr="00D05CEF" w:rsidRDefault="00D05CEF" w:rsidP="00990D3C">
            <w:pPr>
              <w:spacing w:line="256" w:lineRule="auto"/>
              <w:ind w:left="427"/>
              <w:rPr>
                <w:rFonts w:ascii="Times New Roman" w:eastAsia="Times New Roman" w:hAnsi="Times New Roman" w:cs="Times New Roman"/>
                <w:sz w:val="24"/>
                <w:szCs w:val="24"/>
                <w:lang w:val="en-US"/>
              </w:rPr>
            </w:pPr>
            <w:r>
              <w:rPr>
                <w:sz w:val="24"/>
                <w:szCs w:val="24"/>
                <w:lang w:val="en-US"/>
              </w:rPr>
              <w:t>1</w:t>
            </w:r>
            <w:r w:rsidR="00990D3C">
              <w:rPr>
                <w:sz w:val="24"/>
                <w:szCs w:val="24"/>
                <w:lang w:val="en-US"/>
              </w:rPr>
              <w:t>7</w:t>
            </w:r>
            <w:r>
              <w:rPr>
                <w:sz w:val="24"/>
                <w:szCs w:val="24"/>
                <w:lang w:val="en-US"/>
              </w:rPr>
              <w:t xml:space="preserve"> Oktober</w:t>
            </w:r>
            <w:r w:rsidR="0042511A">
              <w:rPr>
                <w:sz w:val="24"/>
                <w:szCs w:val="24"/>
              </w:rPr>
              <w:t xml:space="preserve"> 202</w:t>
            </w:r>
            <w:r>
              <w:rPr>
                <w:sz w:val="24"/>
                <w:szCs w:val="24"/>
                <w:lang w:val="en-US"/>
              </w:rPr>
              <w:t>4</w:t>
            </w:r>
          </w:p>
        </w:tc>
      </w:tr>
      <w:tr w:rsidR="0042511A" w:rsidTr="0042511A">
        <w:trPr>
          <w:trHeight w:hRule="exact" w:val="427"/>
        </w:trPr>
        <w:tc>
          <w:tcPr>
            <w:tcW w:w="885" w:type="dxa"/>
            <w:tcBorders>
              <w:top w:val="single" w:sz="6" w:space="0" w:color="000000"/>
              <w:left w:val="nil"/>
              <w:bottom w:val="single" w:sz="6" w:space="0" w:color="000000"/>
              <w:right w:val="nil"/>
            </w:tcBorders>
            <w:hideMark/>
          </w:tcPr>
          <w:p w:rsidR="0042511A" w:rsidRPr="00990D3C" w:rsidRDefault="00990D3C">
            <w:pPr>
              <w:spacing w:line="256" w:lineRule="auto"/>
              <w:ind w:left="471"/>
              <w:rPr>
                <w:rFonts w:ascii="Times New Roman" w:eastAsia="Times New Roman" w:hAnsi="Times New Roman" w:cs="Times New Roman"/>
                <w:sz w:val="24"/>
                <w:szCs w:val="24"/>
                <w:lang w:val="en-US"/>
              </w:rPr>
            </w:pPr>
            <w:r>
              <w:rPr>
                <w:sz w:val="24"/>
                <w:szCs w:val="24"/>
                <w:lang w:val="en-US"/>
              </w:rPr>
              <w:t>4.</w:t>
            </w:r>
          </w:p>
        </w:tc>
        <w:tc>
          <w:tcPr>
            <w:tcW w:w="5658" w:type="dxa"/>
            <w:tcBorders>
              <w:top w:val="single" w:sz="6" w:space="0" w:color="000000"/>
              <w:left w:val="nil"/>
              <w:bottom w:val="single" w:sz="6" w:space="0" w:color="000000"/>
              <w:right w:val="nil"/>
            </w:tcBorders>
            <w:hideMark/>
          </w:tcPr>
          <w:p w:rsidR="0042511A" w:rsidRDefault="0042511A">
            <w:pPr>
              <w:spacing w:line="256" w:lineRule="auto"/>
              <w:ind w:left="215"/>
              <w:rPr>
                <w:rFonts w:ascii="Times New Roman" w:eastAsia="Times New Roman" w:hAnsi="Times New Roman" w:cs="Times New Roman"/>
                <w:sz w:val="24"/>
                <w:szCs w:val="24"/>
              </w:rPr>
            </w:pPr>
            <w:r>
              <w:rPr>
                <w:spacing w:val="-2"/>
                <w:sz w:val="24"/>
                <w:szCs w:val="24"/>
              </w:rPr>
              <w:t>B</w:t>
            </w:r>
            <w:r>
              <w:rPr>
                <w:sz w:val="24"/>
                <w:szCs w:val="24"/>
              </w:rPr>
              <w:t>ukti</w:t>
            </w:r>
            <w:r>
              <w:rPr>
                <w:spacing w:val="3"/>
                <w:sz w:val="24"/>
                <w:szCs w:val="24"/>
              </w:rPr>
              <w:t xml:space="preserve"> </w:t>
            </w:r>
            <w:r>
              <w:rPr>
                <w:sz w:val="24"/>
                <w:szCs w:val="24"/>
              </w:rPr>
              <w:t>kon</w:t>
            </w:r>
            <w:r>
              <w:rPr>
                <w:spacing w:val="3"/>
                <w:sz w:val="24"/>
                <w:szCs w:val="24"/>
              </w:rPr>
              <w:t>f</w:t>
            </w:r>
            <w:r>
              <w:rPr>
                <w:sz w:val="24"/>
                <w:szCs w:val="24"/>
              </w:rPr>
              <w:t>i</w:t>
            </w:r>
            <w:r>
              <w:rPr>
                <w:spacing w:val="1"/>
                <w:sz w:val="24"/>
                <w:szCs w:val="24"/>
              </w:rPr>
              <w:t>r</w:t>
            </w:r>
            <w:r>
              <w:rPr>
                <w:sz w:val="24"/>
                <w:szCs w:val="24"/>
              </w:rPr>
              <w:t>ma</w:t>
            </w:r>
            <w:r>
              <w:rPr>
                <w:spacing w:val="-3"/>
                <w:sz w:val="24"/>
                <w:szCs w:val="24"/>
              </w:rPr>
              <w:t>s</w:t>
            </w:r>
            <w:r>
              <w:rPr>
                <w:sz w:val="24"/>
                <w:szCs w:val="24"/>
              </w:rPr>
              <w:t>i</w:t>
            </w:r>
            <w:r>
              <w:rPr>
                <w:spacing w:val="3"/>
                <w:sz w:val="24"/>
                <w:szCs w:val="24"/>
              </w:rPr>
              <w:t xml:space="preserve"> </w:t>
            </w:r>
            <w:r>
              <w:rPr>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r>
              <w:rPr>
                <w:spacing w:val="3"/>
                <w:sz w:val="24"/>
                <w:szCs w:val="24"/>
              </w:rPr>
              <w:t xml:space="preserve"> </w:t>
            </w:r>
            <w:r>
              <w:rPr>
                <w:sz w:val="24"/>
                <w:szCs w:val="24"/>
              </w:rPr>
              <w:t>publ</w:t>
            </w:r>
            <w:r>
              <w:rPr>
                <w:spacing w:val="1"/>
                <w:sz w:val="24"/>
                <w:szCs w:val="24"/>
              </w:rPr>
              <w:t>i</w:t>
            </w:r>
            <w:r>
              <w:rPr>
                <w:spacing w:val="-2"/>
                <w:sz w:val="24"/>
                <w:szCs w:val="24"/>
              </w:rPr>
              <w:t>s</w:t>
            </w:r>
            <w:r>
              <w:rPr>
                <w:sz w:val="24"/>
                <w:szCs w:val="24"/>
              </w:rPr>
              <w:t>h</w:t>
            </w:r>
            <w:r>
              <w:rPr>
                <w:spacing w:val="-1"/>
                <w:sz w:val="24"/>
                <w:szCs w:val="24"/>
              </w:rPr>
              <w:t>e</w:t>
            </w:r>
            <w:r>
              <w:rPr>
                <w:sz w:val="24"/>
                <w:szCs w:val="24"/>
              </w:rPr>
              <w:t>d</w:t>
            </w:r>
            <w:r>
              <w:rPr>
                <w:spacing w:val="2"/>
                <w:sz w:val="24"/>
                <w:szCs w:val="24"/>
              </w:rPr>
              <w:t xml:space="preserve"> </w:t>
            </w:r>
            <w:r>
              <w:rPr>
                <w:sz w:val="24"/>
                <w:szCs w:val="24"/>
              </w:rPr>
              <w:t>onl</w:t>
            </w:r>
            <w:r>
              <w:rPr>
                <w:spacing w:val="1"/>
                <w:sz w:val="24"/>
                <w:szCs w:val="24"/>
              </w:rPr>
              <w:t>i</w:t>
            </w:r>
            <w:r>
              <w:rPr>
                <w:sz w:val="24"/>
                <w:szCs w:val="24"/>
              </w:rPr>
              <w:t>ne</w:t>
            </w:r>
          </w:p>
        </w:tc>
        <w:tc>
          <w:tcPr>
            <w:tcW w:w="2237" w:type="dxa"/>
            <w:tcBorders>
              <w:top w:val="single" w:sz="6" w:space="0" w:color="000000"/>
              <w:left w:val="nil"/>
              <w:bottom w:val="single" w:sz="6" w:space="0" w:color="000000"/>
              <w:right w:val="nil"/>
            </w:tcBorders>
            <w:hideMark/>
          </w:tcPr>
          <w:p w:rsidR="0042511A" w:rsidRPr="00D05CEF" w:rsidRDefault="00990D3C" w:rsidP="00D05CEF">
            <w:pPr>
              <w:spacing w:line="256" w:lineRule="auto"/>
              <w:ind w:left="394"/>
              <w:rPr>
                <w:rFonts w:ascii="Times New Roman" w:eastAsia="Times New Roman" w:hAnsi="Times New Roman" w:cs="Times New Roman"/>
                <w:sz w:val="24"/>
                <w:szCs w:val="24"/>
                <w:lang w:val="en-US"/>
              </w:rPr>
            </w:pPr>
            <w:r>
              <w:rPr>
                <w:sz w:val="24"/>
                <w:szCs w:val="24"/>
                <w:lang w:val="en-US"/>
              </w:rPr>
              <w:t>20</w:t>
            </w:r>
            <w:r w:rsidR="0042511A">
              <w:rPr>
                <w:sz w:val="24"/>
                <w:szCs w:val="24"/>
              </w:rPr>
              <w:t xml:space="preserve"> </w:t>
            </w:r>
            <w:r w:rsidR="00D05CEF">
              <w:rPr>
                <w:sz w:val="24"/>
                <w:szCs w:val="24"/>
                <w:lang w:val="en-US"/>
              </w:rPr>
              <w:t>Oktober</w:t>
            </w:r>
            <w:r w:rsidR="0042511A">
              <w:rPr>
                <w:sz w:val="24"/>
                <w:szCs w:val="24"/>
              </w:rPr>
              <w:t xml:space="preserve"> 202</w:t>
            </w:r>
            <w:r w:rsidR="00D05CEF">
              <w:rPr>
                <w:sz w:val="24"/>
                <w:szCs w:val="24"/>
                <w:lang w:val="en-US"/>
              </w:rPr>
              <w:t>4</w:t>
            </w:r>
          </w:p>
        </w:tc>
      </w:tr>
    </w:tbl>
    <w:p w:rsidR="002536CC" w:rsidRDefault="003F3C10"/>
    <w:p w:rsidR="0042511A" w:rsidRDefault="0042511A"/>
    <w:p w:rsidR="0042511A" w:rsidRDefault="0042511A"/>
    <w:p w:rsidR="0042511A" w:rsidRDefault="0042511A">
      <w:pPr>
        <w:rPr>
          <w:lang w:val="en-US"/>
        </w:rPr>
      </w:pPr>
    </w:p>
    <w:p w:rsidR="00D05CEF" w:rsidRPr="00D05CEF" w:rsidRDefault="00D05CEF">
      <w:pPr>
        <w:rPr>
          <w:lang w:val="en-US"/>
        </w:rPr>
      </w:pPr>
    </w:p>
    <w:p w:rsidR="00D05CEF" w:rsidRPr="00990D3C" w:rsidRDefault="00D05CEF" w:rsidP="008714FD">
      <w:pPr>
        <w:pStyle w:val="ListParagraph"/>
        <w:numPr>
          <w:ilvl w:val="0"/>
          <w:numId w:val="1"/>
        </w:numPr>
        <w:rPr>
          <w:rFonts w:ascii="Times New Roman" w:hAnsi="Times New Roman" w:cs="Times New Roman"/>
          <w:b/>
          <w:sz w:val="24"/>
          <w:szCs w:val="24"/>
          <w:lang w:val="en-US"/>
        </w:rPr>
      </w:pPr>
      <w:r w:rsidRPr="008714FD">
        <w:rPr>
          <w:rFonts w:ascii="Times New Roman" w:hAnsi="Times New Roman" w:cs="Times New Roman"/>
          <w:b/>
          <w:spacing w:val="-2"/>
          <w:sz w:val="28"/>
          <w:szCs w:val="28"/>
        </w:rPr>
        <w:lastRenderedPageBreak/>
        <w:t>B</w:t>
      </w:r>
      <w:r w:rsidRPr="008714FD">
        <w:rPr>
          <w:rFonts w:ascii="Times New Roman" w:hAnsi="Times New Roman" w:cs="Times New Roman"/>
          <w:b/>
          <w:sz w:val="28"/>
          <w:szCs w:val="28"/>
        </w:rPr>
        <w:t>ukti</w:t>
      </w:r>
      <w:r w:rsidRPr="008714FD">
        <w:rPr>
          <w:rFonts w:ascii="Times New Roman" w:hAnsi="Times New Roman" w:cs="Times New Roman"/>
          <w:b/>
          <w:spacing w:val="3"/>
          <w:sz w:val="28"/>
          <w:szCs w:val="28"/>
        </w:rPr>
        <w:t xml:space="preserve"> </w:t>
      </w:r>
      <w:r w:rsidRPr="008714FD">
        <w:rPr>
          <w:rFonts w:ascii="Times New Roman" w:hAnsi="Times New Roman" w:cs="Times New Roman"/>
          <w:b/>
          <w:sz w:val="28"/>
          <w:szCs w:val="28"/>
        </w:rPr>
        <w:t>kon</w:t>
      </w:r>
      <w:r w:rsidRPr="008714FD">
        <w:rPr>
          <w:rFonts w:ascii="Times New Roman" w:hAnsi="Times New Roman" w:cs="Times New Roman"/>
          <w:b/>
          <w:spacing w:val="1"/>
          <w:sz w:val="28"/>
          <w:szCs w:val="28"/>
        </w:rPr>
        <w:t>f</w:t>
      </w:r>
      <w:r w:rsidRPr="008714FD">
        <w:rPr>
          <w:rFonts w:ascii="Times New Roman" w:hAnsi="Times New Roman" w:cs="Times New Roman"/>
          <w:b/>
          <w:sz w:val="28"/>
          <w:szCs w:val="28"/>
        </w:rPr>
        <w:t>i</w:t>
      </w:r>
      <w:r w:rsidRPr="008714FD">
        <w:rPr>
          <w:rFonts w:ascii="Times New Roman" w:hAnsi="Times New Roman" w:cs="Times New Roman"/>
          <w:b/>
          <w:spacing w:val="2"/>
          <w:sz w:val="28"/>
          <w:szCs w:val="28"/>
        </w:rPr>
        <w:t>r</w:t>
      </w:r>
      <w:r w:rsidRPr="008714FD">
        <w:rPr>
          <w:rFonts w:ascii="Times New Roman" w:hAnsi="Times New Roman" w:cs="Times New Roman"/>
          <w:b/>
          <w:sz w:val="28"/>
          <w:szCs w:val="28"/>
        </w:rPr>
        <w:t>ma</w:t>
      </w:r>
      <w:r w:rsidRPr="008714FD">
        <w:rPr>
          <w:rFonts w:ascii="Times New Roman" w:hAnsi="Times New Roman" w:cs="Times New Roman"/>
          <w:b/>
          <w:spacing w:val="-3"/>
          <w:sz w:val="28"/>
          <w:szCs w:val="28"/>
        </w:rPr>
        <w:t>s</w:t>
      </w:r>
      <w:r w:rsidRPr="008714FD">
        <w:rPr>
          <w:rFonts w:ascii="Times New Roman" w:hAnsi="Times New Roman" w:cs="Times New Roman"/>
          <w:b/>
          <w:sz w:val="28"/>
          <w:szCs w:val="28"/>
        </w:rPr>
        <w:t>i</w:t>
      </w:r>
      <w:r w:rsidRPr="008714FD">
        <w:rPr>
          <w:rFonts w:ascii="Times New Roman" w:hAnsi="Times New Roman" w:cs="Times New Roman"/>
          <w:b/>
          <w:spacing w:val="3"/>
          <w:sz w:val="28"/>
          <w:szCs w:val="28"/>
        </w:rPr>
        <w:t xml:space="preserve"> </w:t>
      </w:r>
      <w:r w:rsidRPr="008714FD">
        <w:rPr>
          <w:rFonts w:ascii="Times New Roman" w:hAnsi="Times New Roman" w:cs="Times New Roman"/>
          <w:b/>
          <w:sz w:val="28"/>
          <w:szCs w:val="28"/>
        </w:rPr>
        <w:t>subm</w:t>
      </w:r>
      <w:r w:rsidRPr="008714FD">
        <w:rPr>
          <w:rFonts w:ascii="Times New Roman" w:hAnsi="Times New Roman" w:cs="Times New Roman"/>
          <w:b/>
          <w:spacing w:val="1"/>
          <w:sz w:val="28"/>
          <w:szCs w:val="28"/>
        </w:rPr>
        <w:t>i</w:t>
      </w:r>
      <w:r w:rsidRPr="008714FD">
        <w:rPr>
          <w:rFonts w:ascii="Times New Roman" w:hAnsi="Times New Roman" w:cs="Times New Roman"/>
          <w:b/>
          <w:sz w:val="28"/>
          <w:szCs w:val="28"/>
        </w:rPr>
        <w:t>t</w:t>
      </w:r>
      <w:r w:rsidRPr="008714FD">
        <w:rPr>
          <w:rFonts w:ascii="Times New Roman" w:hAnsi="Times New Roman" w:cs="Times New Roman"/>
          <w:b/>
          <w:spacing w:val="-2"/>
          <w:sz w:val="28"/>
          <w:szCs w:val="28"/>
        </w:rPr>
        <w:t xml:space="preserve"> </w:t>
      </w:r>
      <w:r w:rsidRPr="008714FD">
        <w:rPr>
          <w:rFonts w:ascii="Times New Roman" w:hAnsi="Times New Roman" w:cs="Times New Roman"/>
          <w:b/>
          <w:spacing w:val="-1"/>
          <w:sz w:val="28"/>
          <w:szCs w:val="28"/>
        </w:rPr>
        <w:t>a</w:t>
      </w:r>
      <w:r w:rsidRPr="008714FD">
        <w:rPr>
          <w:rFonts w:ascii="Times New Roman" w:hAnsi="Times New Roman" w:cs="Times New Roman"/>
          <w:b/>
          <w:spacing w:val="1"/>
          <w:sz w:val="28"/>
          <w:szCs w:val="28"/>
        </w:rPr>
        <w:t>r</w:t>
      </w:r>
      <w:r w:rsidRPr="008714FD">
        <w:rPr>
          <w:rFonts w:ascii="Times New Roman" w:hAnsi="Times New Roman" w:cs="Times New Roman"/>
          <w:b/>
          <w:sz w:val="28"/>
          <w:szCs w:val="28"/>
        </w:rPr>
        <w:t>t</w:t>
      </w:r>
      <w:r w:rsidRPr="008714FD">
        <w:rPr>
          <w:rFonts w:ascii="Times New Roman" w:hAnsi="Times New Roman" w:cs="Times New Roman"/>
          <w:b/>
          <w:spacing w:val="1"/>
          <w:sz w:val="28"/>
          <w:szCs w:val="28"/>
        </w:rPr>
        <w:t>i</w:t>
      </w:r>
      <w:r w:rsidRPr="008714FD">
        <w:rPr>
          <w:rFonts w:ascii="Times New Roman" w:hAnsi="Times New Roman" w:cs="Times New Roman"/>
          <w:b/>
          <w:sz w:val="28"/>
          <w:szCs w:val="28"/>
        </w:rPr>
        <w:t>k</w:t>
      </w:r>
      <w:r w:rsidRPr="008714FD">
        <w:rPr>
          <w:rFonts w:ascii="Times New Roman" w:hAnsi="Times New Roman" w:cs="Times New Roman"/>
          <w:b/>
          <w:spacing w:val="-1"/>
          <w:sz w:val="28"/>
          <w:szCs w:val="28"/>
        </w:rPr>
        <w:t>e</w:t>
      </w:r>
      <w:r w:rsidRPr="008714FD">
        <w:rPr>
          <w:rFonts w:ascii="Times New Roman" w:hAnsi="Times New Roman" w:cs="Times New Roman"/>
          <w:b/>
          <w:sz w:val="28"/>
          <w:szCs w:val="28"/>
        </w:rPr>
        <w:t>l d</w:t>
      </w:r>
      <w:r w:rsidRPr="008714FD">
        <w:rPr>
          <w:rFonts w:ascii="Times New Roman" w:hAnsi="Times New Roman" w:cs="Times New Roman"/>
          <w:b/>
          <w:spacing w:val="-1"/>
          <w:sz w:val="28"/>
          <w:szCs w:val="28"/>
        </w:rPr>
        <w:t>a</w:t>
      </w:r>
      <w:r w:rsidRPr="008714FD">
        <w:rPr>
          <w:rFonts w:ascii="Times New Roman" w:hAnsi="Times New Roman" w:cs="Times New Roman"/>
          <w:b/>
          <w:sz w:val="28"/>
          <w:szCs w:val="28"/>
        </w:rPr>
        <w:t>n</w:t>
      </w:r>
      <w:r w:rsidRPr="008714FD">
        <w:rPr>
          <w:rFonts w:ascii="Times New Roman" w:hAnsi="Times New Roman" w:cs="Times New Roman"/>
          <w:b/>
          <w:spacing w:val="2"/>
          <w:sz w:val="28"/>
          <w:szCs w:val="28"/>
        </w:rPr>
        <w:t xml:space="preserve"> </w:t>
      </w:r>
      <w:r w:rsidRPr="008714FD">
        <w:rPr>
          <w:rFonts w:ascii="Times New Roman" w:hAnsi="Times New Roman" w:cs="Times New Roman"/>
          <w:b/>
          <w:spacing w:val="-1"/>
          <w:sz w:val="28"/>
          <w:szCs w:val="28"/>
        </w:rPr>
        <w:t>a</w:t>
      </w:r>
      <w:r w:rsidRPr="008714FD">
        <w:rPr>
          <w:rFonts w:ascii="Times New Roman" w:hAnsi="Times New Roman" w:cs="Times New Roman"/>
          <w:b/>
          <w:spacing w:val="1"/>
          <w:sz w:val="28"/>
          <w:szCs w:val="28"/>
        </w:rPr>
        <w:t>r</w:t>
      </w:r>
      <w:r w:rsidRPr="008714FD">
        <w:rPr>
          <w:rFonts w:ascii="Times New Roman" w:hAnsi="Times New Roman" w:cs="Times New Roman"/>
          <w:b/>
          <w:sz w:val="28"/>
          <w:szCs w:val="28"/>
        </w:rPr>
        <w:t>t</w:t>
      </w:r>
      <w:r w:rsidRPr="008714FD">
        <w:rPr>
          <w:rFonts w:ascii="Times New Roman" w:hAnsi="Times New Roman" w:cs="Times New Roman"/>
          <w:b/>
          <w:spacing w:val="1"/>
          <w:sz w:val="28"/>
          <w:szCs w:val="28"/>
        </w:rPr>
        <w:t>i</w:t>
      </w:r>
      <w:r w:rsidRPr="008714FD">
        <w:rPr>
          <w:rFonts w:ascii="Times New Roman" w:hAnsi="Times New Roman" w:cs="Times New Roman"/>
          <w:b/>
          <w:sz w:val="28"/>
          <w:szCs w:val="28"/>
        </w:rPr>
        <w:t>k</w:t>
      </w:r>
      <w:r w:rsidRPr="008714FD">
        <w:rPr>
          <w:rFonts w:ascii="Times New Roman" w:hAnsi="Times New Roman" w:cs="Times New Roman"/>
          <w:b/>
          <w:spacing w:val="-1"/>
          <w:sz w:val="28"/>
          <w:szCs w:val="28"/>
        </w:rPr>
        <w:t>e</w:t>
      </w:r>
      <w:r w:rsidRPr="008714FD">
        <w:rPr>
          <w:rFonts w:ascii="Times New Roman" w:hAnsi="Times New Roman" w:cs="Times New Roman"/>
          <w:b/>
          <w:sz w:val="28"/>
          <w:szCs w:val="28"/>
        </w:rPr>
        <w:t>l</w:t>
      </w:r>
      <w:r w:rsidRPr="008714FD">
        <w:rPr>
          <w:rFonts w:ascii="Times New Roman" w:hAnsi="Times New Roman" w:cs="Times New Roman"/>
          <w:b/>
          <w:spacing w:val="-2"/>
          <w:sz w:val="28"/>
          <w:szCs w:val="28"/>
        </w:rPr>
        <w:t xml:space="preserve"> </w:t>
      </w:r>
      <w:r w:rsidRPr="008714FD">
        <w:rPr>
          <w:rFonts w:ascii="Times New Roman" w:hAnsi="Times New Roman" w:cs="Times New Roman"/>
          <w:b/>
          <w:sz w:val="28"/>
          <w:szCs w:val="28"/>
        </w:rPr>
        <w:t>y</w:t>
      </w:r>
      <w:r w:rsidRPr="008714FD">
        <w:rPr>
          <w:rFonts w:ascii="Times New Roman" w:hAnsi="Times New Roman" w:cs="Times New Roman"/>
          <w:b/>
          <w:spacing w:val="-1"/>
          <w:sz w:val="28"/>
          <w:szCs w:val="28"/>
        </w:rPr>
        <w:t>a</w:t>
      </w:r>
      <w:r w:rsidRPr="008714FD">
        <w:rPr>
          <w:rFonts w:ascii="Times New Roman" w:hAnsi="Times New Roman" w:cs="Times New Roman"/>
          <w:b/>
          <w:sz w:val="28"/>
          <w:szCs w:val="28"/>
        </w:rPr>
        <w:t>ng di</w:t>
      </w:r>
      <w:r w:rsidRPr="008714FD">
        <w:rPr>
          <w:rFonts w:ascii="Times New Roman" w:hAnsi="Times New Roman" w:cs="Times New Roman"/>
          <w:b/>
          <w:spacing w:val="-2"/>
          <w:sz w:val="28"/>
          <w:szCs w:val="28"/>
        </w:rPr>
        <w:t>s</w:t>
      </w:r>
      <w:r w:rsidRPr="008714FD">
        <w:rPr>
          <w:rFonts w:ascii="Times New Roman" w:hAnsi="Times New Roman" w:cs="Times New Roman"/>
          <w:b/>
          <w:sz w:val="28"/>
          <w:szCs w:val="28"/>
        </w:rPr>
        <w:t>bum</w:t>
      </w:r>
      <w:r w:rsidRPr="008714FD">
        <w:rPr>
          <w:rFonts w:ascii="Times New Roman" w:hAnsi="Times New Roman" w:cs="Times New Roman"/>
          <w:b/>
          <w:spacing w:val="1"/>
          <w:sz w:val="28"/>
          <w:szCs w:val="28"/>
        </w:rPr>
        <w:t>i</w:t>
      </w:r>
      <w:r w:rsidRPr="008714FD">
        <w:rPr>
          <w:rFonts w:ascii="Times New Roman" w:hAnsi="Times New Roman" w:cs="Times New Roman"/>
          <w:b/>
          <w:sz w:val="28"/>
          <w:szCs w:val="28"/>
        </w:rPr>
        <w:t>t</w:t>
      </w:r>
      <w:r w:rsidR="00990D3C">
        <w:rPr>
          <w:rFonts w:ascii="Times New Roman" w:hAnsi="Times New Roman" w:cs="Times New Roman"/>
          <w:b/>
          <w:sz w:val="28"/>
          <w:szCs w:val="28"/>
          <w:lang w:val="en-US"/>
        </w:rPr>
        <w:t xml:space="preserve"> </w:t>
      </w:r>
      <w:r w:rsidR="00990D3C" w:rsidRPr="00990D3C">
        <w:rPr>
          <w:rFonts w:ascii="Times New Roman" w:hAnsi="Times New Roman" w:cs="Times New Roman"/>
          <w:b/>
          <w:sz w:val="24"/>
          <w:szCs w:val="24"/>
          <w:lang w:val="en-US"/>
        </w:rPr>
        <w:t>(5 Oktober 2024)</w:t>
      </w:r>
    </w:p>
    <w:p w:rsidR="00D05CEF" w:rsidRDefault="00A92B0A" w:rsidP="00D05CEF">
      <w:pPr>
        <w:pStyle w:val="ListParagraph"/>
        <w:rPr>
          <w:rFonts w:ascii="Times New Roman" w:hAnsi="Times New Roman" w:cs="Times New Roman"/>
          <w:b/>
          <w:sz w:val="28"/>
          <w:szCs w:val="28"/>
          <w:lang w:val="en-US"/>
        </w:rPr>
      </w:pPr>
      <w:r>
        <w:rPr>
          <w:rFonts w:ascii="Times New Roman" w:hAnsi="Times New Roman" w:cs="Times New Roman"/>
          <w:b/>
          <w:noProof/>
          <w:sz w:val="28"/>
          <w:szCs w:val="28"/>
          <w:lang w:val="en-US"/>
        </w:rPr>
        <w:drawing>
          <wp:inline distT="0" distB="0" distL="0" distR="0">
            <wp:extent cx="5045695" cy="2836818"/>
            <wp:effectExtent l="0" t="0" r="3175" b="1905"/>
            <wp:docPr id="2" name="Picture 2" descr="F:\jurnal metakognisi amalia\bukti konfirmasi submit arti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urnal metakognisi amalia\bukti konfirmasi submit artike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5695" cy="2836818"/>
                    </a:xfrm>
                    <a:prstGeom prst="rect">
                      <a:avLst/>
                    </a:prstGeom>
                    <a:noFill/>
                    <a:ln>
                      <a:noFill/>
                    </a:ln>
                  </pic:spPr>
                </pic:pic>
              </a:graphicData>
            </a:graphic>
          </wp:inline>
        </w:drawing>
      </w:r>
    </w:p>
    <w:p w:rsidR="00D05CEF" w:rsidRDefault="00D05CEF" w:rsidP="00D05CEF">
      <w:pPr>
        <w:pStyle w:val="ListParagraph"/>
        <w:rPr>
          <w:rFonts w:ascii="Times New Roman" w:hAnsi="Times New Roman" w:cs="Times New Roman"/>
          <w:b/>
          <w:sz w:val="28"/>
          <w:szCs w:val="28"/>
          <w:lang w:val="en-US"/>
        </w:rPr>
      </w:pPr>
    </w:p>
    <w:p w:rsidR="00D05CEF" w:rsidRDefault="00D05CEF" w:rsidP="00D05CEF">
      <w:pPr>
        <w:pStyle w:val="ListParagraph"/>
        <w:rPr>
          <w:rFonts w:ascii="Times New Roman" w:hAnsi="Times New Roman" w:cs="Times New Roman"/>
          <w:b/>
          <w:sz w:val="28"/>
          <w:szCs w:val="28"/>
          <w:lang w:val="en-US"/>
        </w:rPr>
      </w:pPr>
    </w:p>
    <w:p w:rsidR="00D05CEF" w:rsidRDefault="00D05CEF" w:rsidP="00D05CEF">
      <w:pPr>
        <w:pStyle w:val="ListParagraph"/>
        <w:rPr>
          <w:rFonts w:ascii="Times New Roman" w:hAnsi="Times New Roman" w:cs="Times New Roman"/>
          <w:b/>
          <w:sz w:val="28"/>
          <w:szCs w:val="28"/>
          <w:lang w:val="en-US"/>
        </w:rPr>
      </w:pPr>
    </w:p>
    <w:p w:rsidR="008714FD" w:rsidRDefault="008714FD" w:rsidP="008714FD">
      <w:pPr>
        <w:tabs>
          <w:tab w:val="left" w:pos="1134"/>
          <w:tab w:val="left" w:pos="1418"/>
        </w:tabs>
        <w:spacing w:after="0" w:line="240" w:lineRule="auto"/>
        <w:ind w:left="1418" w:hanging="1418"/>
        <w:jc w:val="center"/>
        <w:rPr>
          <w:rFonts w:ascii="Times New Roman" w:hAnsi="Times New Roman"/>
        </w:rPr>
      </w:pPr>
    </w:p>
    <w:p w:rsidR="008714FD" w:rsidRDefault="008714FD" w:rsidP="008714FD">
      <w:pPr>
        <w:tabs>
          <w:tab w:val="left" w:pos="1134"/>
          <w:tab w:val="left" w:pos="1418"/>
        </w:tabs>
        <w:spacing w:after="0" w:line="240" w:lineRule="auto"/>
        <w:ind w:left="1418" w:hanging="1418"/>
        <w:jc w:val="center"/>
        <w:rPr>
          <w:rFonts w:ascii="Times New Roman" w:hAnsi="Times New Roman"/>
        </w:rPr>
      </w:pPr>
    </w:p>
    <w:tbl>
      <w:tblPr>
        <w:tblW w:w="0" w:type="auto"/>
        <w:tblInd w:w="-34" w:type="dxa"/>
        <w:tblLook w:val="04A0" w:firstRow="1" w:lastRow="0" w:firstColumn="1" w:lastColumn="0" w:noHBand="0" w:noVBand="1"/>
      </w:tblPr>
      <w:tblGrid>
        <w:gridCol w:w="34"/>
        <w:gridCol w:w="2236"/>
        <w:gridCol w:w="7340"/>
      </w:tblGrid>
      <w:tr w:rsidR="00A92B0A" w:rsidTr="00A92B0A">
        <w:trPr>
          <w:gridBefore w:val="1"/>
          <w:wBefore w:w="34" w:type="dxa"/>
        </w:trPr>
        <w:tc>
          <w:tcPr>
            <w:tcW w:w="2235" w:type="dxa"/>
          </w:tcPr>
          <w:p w:rsidR="00A92B0A" w:rsidRDefault="00A92B0A">
            <w:pPr>
              <w:tabs>
                <w:tab w:val="left" w:pos="1134"/>
                <w:tab w:val="left" w:pos="1418"/>
              </w:tabs>
              <w:spacing w:after="0" w:line="240" w:lineRule="auto"/>
              <w:jc w:val="center"/>
              <w:rPr>
                <w:rFonts w:ascii="Times New Roman" w:eastAsia="Times New Roman" w:hAnsi="Times New Roman"/>
                <w:sz w:val="18"/>
                <w:szCs w:val="18"/>
                <w:lang w:val="en-US"/>
              </w:rPr>
            </w:pPr>
          </w:p>
        </w:tc>
        <w:tc>
          <w:tcPr>
            <w:tcW w:w="7341" w:type="dxa"/>
            <w:hideMark/>
          </w:tcPr>
          <w:p w:rsidR="00A92B0A" w:rsidRDefault="00A92B0A">
            <w:pPr>
              <w:tabs>
                <w:tab w:val="left" w:pos="1134"/>
                <w:tab w:val="left" w:pos="1418"/>
              </w:tabs>
              <w:spacing w:after="0" w:line="240" w:lineRule="auto"/>
              <w:ind w:left="202"/>
              <w:rPr>
                <w:rFonts w:ascii="Times New Roman" w:eastAsia="Times New Roman" w:hAnsi="Times New Roman"/>
                <w:sz w:val="18"/>
                <w:szCs w:val="18"/>
                <w:lang w:val="en-US"/>
              </w:rPr>
            </w:pPr>
            <w:r>
              <w:rPr>
                <w:rFonts w:ascii="Times New Roman" w:eastAsia="Times New Roman" w:hAnsi="Times New Roman"/>
                <w:b/>
                <w:sz w:val="18"/>
                <w:szCs w:val="18"/>
                <w:lang w:val="en-US"/>
              </w:rPr>
              <w:t>Abstrak</w:t>
            </w:r>
          </w:p>
        </w:tc>
      </w:tr>
      <w:tr w:rsidR="00A92B0A" w:rsidTr="00A92B0A">
        <w:trPr>
          <w:gridBefore w:val="1"/>
          <w:wBefore w:w="34" w:type="dxa"/>
          <w:trHeight w:val="2028"/>
        </w:trPr>
        <w:tc>
          <w:tcPr>
            <w:tcW w:w="2235" w:type="dxa"/>
            <w:hideMark/>
          </w:tcPr>
          <w:p w:rsidR="00A92B0A" w:rsidRDefault="00A92B0A">
            <w:pPr>
              <w:spacing w:after="0" w:line="240" w:lineRule="auto"/>
              <w:ind w:left="-108"/>
              <w:jc w:val="both"/>
              <w:rPr>
                <w:rFonts w:ascii="Times New Roman" w:eastAsia="Times New Roman" w:hAnsi="Times New Roman"/>
                <w:sz w:val="18"/>
                <w:szCs w:val="18"/>
                <w:lang w:val="en-US"/>
              </w:rPr>
            </w:pPr>
            <w:r>
              <w:rPr>
                <w:rFonts w:ascii="Times New Roman" w:eastAsia="Times New Roman" w:hAnsi="Times New Roman"/>
                <w:b/>
                <w:sz w:val="18"/>
                <w:szCs w:val="18"/>
                <w:lang w:val="en-US"/>
              </w:rPr>
              <w:t>Kata Kunci</w:t>
            </w:r>
            <w:r>
              <w:rPr>
                <w:rFonts w:ascii="Times New Roman" w:eastAsia="Times New Roman" w:hAnsi="Times New Roman"/>
                <w:sz w:val="18"/>
                <w:szCs w:val="18"/>
                <w:lang w:val="en-US"/>
              </w:rPr>
              <w:t>:</w:t>
            </w:r>
          </w:p>
          <w:p w:rsidR="00A92B0A" w:rsidRDefault="00A92B0A">
            <w:pPr>
              <w:spacing w:after="0" w:line="240" w:lineRule="auto"/>
              <w:ind w:left="-108"/>
              <w:jc w:val="both"/>
              <w:rPr>
                <w:rFonts w:ascii="Times New Roman" w:eastAsia="Times New Roman" w:hAnsi="Times New Roman"/>
                <w:i/>
                <w:sz w:val="18"/>
                <w:szCs w:val="18"/>
                <w:lang w:val="en-US"/>
              </w:rPr>
            </w:pPr>
            <w:r>
              <w:rPr>
                <w:rFonts w:ascii="Times New Roman" w:eastAsia="Times New Roman" w:hAnsi="Times New Roman"/>
                <w:i/>
                <w:sz w:val="18"/>
                <w:szCs w:val="20"/>
                <w:lang w:val="en-US"/>
              </w:rPr>
              <w:t>Metakognisi, Masalah Matematika, Mahasiswa Tadris Matematika</w:t>
            </w:r>
            <w:r>
              <w:rPr>
                <w:rFonts w:ascii="Times New Roman" w:eastAsia="Times New Roman" w:hAnsi="Times New Roman"/>
                <w:i/>
                <w:sz w:val="18"/>
                <w:szCs w:val="18"/>
              </w:rPr>
              <w:t>.</w:t>
            </w:r>
            <w:r>
              <w:rPr>
                <w:rFonts w:ascii="Times New Roman" w:eastAsia="Times New Roman" w:hAnsi="Times New Roman"/>
                <w:i/>
                <w:sz w:val="18"/>
                <w:szCs w:val="18"/>
                <w:lang w:val="en-US"/>
              </w:rPr>
              <w:t xml:space="preserve"> </w:t>
            </w:r>
          </w:p>
        </w:tc>
        <w:tc>
          <w:tcPr>
            <w:tcW w:w="7341" w:type="dxa"/>
            <w:hideMark/>
          </w:tcPr>
          <w:p w:rsidR="00A92B0A" w:rsidRDefault="00A92B0A">
            <w:pPr>
              <w:spacing w:after="0" w:line="240" w:lineRule="auto"/>
              <w:ind w:firstLine="732"/>
              <w:contextualSpacing/>
              <w:jc w:val="both"/>
              <w:rPr>
                <w:rFonts w:ascii="Times New Roman" w:hAnsi="Times New Roman" w:cs="Times New Roman"/>
                <w:bCs/>
                <w:color w:val="000000" w:themeColor="text1"/>
                <w:sz w:val="18"/>
                <w:szCs w:val="18"/>
              </w:rPr>
            </w:pPr>
            <w:r>
              <w:rPr>
                <w:rFonts w:ascii="Times New Roman" w:hAnsi="Times New Roman" w:cs="Times New Roman"/>
                <w:color w:val="000000" w:themeColor="text1"/>
                <w:sz w:val="18"/>
                <w:szCs w:val="18"/>
              </w:rPr>
              <w:t>Metakognisi merupakan kemampuan berpikir tingkat tinggi</w:t>
            </w:r>
            <w:r>
              <w:rPr>
                <w:rFonts w:ascii="Times New Roman" w:hAnsi="Times New Roman" w:cs="Times New Roman"/>
                <w:color w:val="000000" w:themeColor="text1"/>
                <w:sz w:val="18"/>
                <w:szCs w:val="18"/>
                <w:lang w:val="en-US"/>
              </w:rPr>
              <w:t xml:space="preserve"> </w:t>
            </w:r>
            <w:r>
              <w:rPr>
                <w:rFonts w:ascii="Times New Roman" w:hAnsi="Times New Roman" w:cs="Times New Roman"/>
                <w:color w:val="000000" w:themeColor="text1"/>
                <w:sz w:val="18"/>
                <w:szCs w:val="18"/>
              </w:rPr>
              <w:t xml:space="preserve">yang harus dimiliki oleh mahasiswa. Proses ini melibatkan refleksi diri terhadap proses berpikir, mencakup penilaian terhadap pengetahuan awal, perencanaan strategi, evaluasi terhadap pelaksanaan tugas, serta fleksibilitas dalam mengubah strategi jika diperlukan. Pada penelitian ini, aktivitas metakognisi yang diperhatikan </w:t>
            </w:r>
            <w:r>
              <w:rPr>
                <w:rFonts w:ascii="Times New Roman" w:hAnsi="Times New Roman" w:cs="Times New Roman"/>
                <w:color w:val="000000" w:themeColor="text1"/>
                <w:sz w:val="18"/>
                <w:szCs w:val="18"/>
                <w:lang w:val="en-US"/>
              </w:rPr>
              <w:t>pada penyelesaian masalah</w:t>
            </w:r>
            <w:r>
              <w:rPr>
                <w:rFonts w:ascii="Times New Roman" w:hAnsi="Times New Roman" w:cs="Times New Roman"/>
                <w:color w:val="000000" w:themeColor="text1"/>
                <w:sz w:val="18"/>
                <w:szCs w:val="18"/>
              </w:rPr>
              <w:t xml:space="preserve"> dibatasi pada tiga komponen yaitu perencanaan, pelaksanaan rencana, dan refleksi. Tujuan penelitian ini adalah mend</w:t>
            </w:r>
            <w:r>
              <w:rPr>
                <w:rFonts w:ascii="Times New Roman" w:hAnsi="Times New Roman" w:cs="Times New Roman"/>
                <w:color w:val="000000" w:themeColor="text1"/>
                <w:sz w:val="18"/>
                <w:szCs w:val="18"/>
                <w:lang w:val="en-US"/>
              </w:rPr>
              <w:t>e</w:t>
            </w:r>
            <w:r>
              <w:rPr>
                <w:rFonts w:ascii="Times New Roman" w:hAnsi="Times New Roman" w:cs="Times New Roman"/>
                <w:color w:val="000000" w:themeColor="text1"/>
                <w:sz w:val="18"/>
                <w:szCs w:val="18"/>
              </w:rPr>
              <w:t xml:space="preserve">skripsikan proses </w:t>
            </w:r>
            <w:r>
              <w:rPr>
                <w:rFonts w:ascii="Times New Roman" w:hAnsi="Times New Roman" w:cs="Times New Roman"/>
                <w:bCs/>
                <w:color w:val="000000" w:themeColor="text1"/>
                <w:sz w:val="18"/>
                <w:szCs w:val="18"/>
              </w:rPr>
              <w:t>metakognisi mahasiswa Tadris Matematika (TMT) UIN Sayyid Ali Rahmatullah Tulungagung dalam menyelesaikan masalah matematika.</w:t>
            </w:r>
            <w:r>
              <w:rPr>
                <w:rFonts w:ascii="Times New Roman" w:hAnsi="Times New Roman" w:cs="Times New Roman"/>
                <w:bCs/>
                <w:color w:val="000000" w:themeColor="text1"/>
                <w:sz w:val="18"/>
                <w:szCs w:val="18"/>
                <w:lang w:val="en-US"/>
              </w:rPr>
              <w:t xml:space="preserve"> </w:t>
            </w:r>
            <w:r>
              <w:rPr>
                <w:rFonts w:ascii="Times New Roman" w:hAnsi="Times New Roman" w:cs="Times New Roman"/>
                <w:bCs/>
                <w:color w:val="000000" w:themeColor="text1"/>
                <w:sz w:val="18"/>
                <w:szCs w:val="18"/>
              </w:rPr>
              <w:tab/>
            </w:r>
          </w:p>
          <w:p w:rsidR="00A92B0A" w:rsidRDefault="00A92B0A">
            <w:pPr>
              <w:pStyle w:val="ListParagraph"/>
              <w:spacing w:after="0" w:line="240" w:lineRule="auto"/>
              <w:ind w:left="0" w:firstLine="709"/>
              <w:jc w:val="both"/>
              <w:rPr>
                <w:rFonts w:ascii="Times New Roman" w:hAnsi="Times New Roman" w:cs="Times New Roman"/>
                <w:sz w:val="18"/>
                <w:szCs w:val="18"/>
              </w:rPr>
            </w:pPr>
            <w:r>
              <w:rPr>
                <w:rFonts w:ascii="Times New Roman" w:hAnsi="Times New Roman"/>
                <w:bCs/>
                <w:color w:val="000000" w:themeColor="text1"/>
                <w:sz w:val="18"/>
                <w:szCs w:val="18"/>
              </w:rPr>
              <w:tab/>
            </w:r>
            <w:r>
              <w:rPr>
                <w:rFonts w:ascii="Times New Roman" w:hAnsi="Times New Roman"/>
                <w:sz w:val="18"/>
                <w:szCs w:val="18"/>
              </w:rPr>
              <w:t>Pendekatan yang digunakan dalam penelitian ini adalah kualitatif berjenis deskriptif eksploratif. Sumber data dalam penelitian ini adalah 3 mahasiswa berkemampuan tinggi, sedang, dan rendah. Kriteria lain dari subjek penelitian yaitu masing-masing mahasiswa harus bisa berbicara atau mudah berkomunikasi dengan orang lain.</w:t>
            </w:r>
          </w:p>
          <w:p w:rsidR="00A92B0A" w:rsidRDefault="00A92B0A">
            <w:pPr>
              <w:pStyle w:val="ListParagraph"/>
              <w:spacing w:line="240" w:lineRule="auto"/>
              <w:ind w:left="0" w:firstLine="708"/>
              <w:jc w:val="both"/>
              <w:rPr>
                <w:rFonts w:ascii="Times New Roman" w:hAnsi="Times New Roman"/>
                <w:sz w:val="18"/>
                <w:szCs w:val="18"/>
              </w:rPr>
            </w:pPr>
            <w:r>
              <w:rPr>
                <w:rFonts w:ascii="Times New Roman" w:hAnsi="Times New Roman"/>
                <w:sz w:val="18"/>
                <w:szCs w:val="18"/>
              </w:rPr>
              <w:t xml:space="preserve">Berdasarkan hasil penelitian dan pembahasan, maka kesimpulan penelitian ini adalah: (1) Metakognisi Mahasiswa </w:t>
            </w:r>
            <w:r>
              <w:rPr>
                <w:rFonts w:ascii="Times New Roman" w:hAnsi="Times New Roman"/>
                <w:color w:val="000000" w:themeColor="text1"/>
                <w:sz w:val="18"/>
                <w:szCs w:val="18"/>
              </w:rPr>
              <w:t>Tadris Matematika (TMT) UIN Sayyid Ali Rahmatullah Tulungagung</w:t>
            </w:r>
            <w:r>
              <w:rPr>
                <w:rFonts w:ascii="Times New Roman" w:hAnsi="Times New Roman"/>
                <w:sz w:val="18"/>
                <w:szCs w:val="18"/>
              </w:rPr>
              <w:t xml:space="preserve"> dalam menyelesaikan masalah matematika  berkemampuan matematika tinggi pada mata kuliah Geometri Transformasi adalah : (a) Mahasiswa menunjukkan pemahaman yang baik terhadap konsep matematika yang relevan dengan masalah yang diberikan. (b) Mahasiswa mampu menjalankan rencana penyelesaian tersebut dengan akurat. (c) Mahasiswa mampu mengevaluasi hasil pekerjaan mereka, namun belum sepenuhnya mendalam. (2) Metakognisi Mahasiswa Tadris Matematika (TMT) UIN Sayyid Ali Rahmatullah Tulungagung dalam menyelesaikan masalah matematika  berkemampuan matematika sedang pada mata kuliah Geometri Transformasi adalah: (a)</w:t>
            </w:r>
            <w:r>
              <w:rPr>
                <w:sz w:val="18"/>
                <w:szCs w:val="18"/>
              </w:rPr>
              <w:t xml:space="preserve"> </w:t>
            </w:r>
            <w:r>
              <w:rPr>
                <w:rFonts w:ascii="Times New Roman" w:hAnsi="Times New Roman"/>
                <w:sz w:val="18"/>
                <w:szCs w:val="18"/>
              </w:rPr>
              <w:t>Kemampuan mahasiswa dalam menghubungkan teori dengan praktik masih lemah. (b)</w:t>
            </w:r>
            <w:r>
              <w:rPr>
                <w:rFonts w:eastAsiaTheme="minorEastAsia"/>
                <w:sz w:val="18"/>
                <w:szCs w:val="18"/>
              </w:rPr>
              <w:t xml:space="preserve"> </w:t>
            </w:r>
            <w:r>
              <w:rPr>
                <w:rFonts w:ascii="Times New Roman" w:hAnsi="Times New Roman"/>
                <w:sz w:val="18"/>
                <w:szCs w:val="18"/>
              </w:rPr>
              <w:t xml:space="preserve">Mahasiswa sering kali memberikan jawaban yang salah atau tidak lengkap. (c) Mahasiswa kurang mampu mengevaluasi hasil kerja mereka sendiri. (3) Metakognisi Mahasiswa Tadris Matematika (TMT) UIN Sayyid Ali Rahmatullah Tulungagung dalam menyelesaikan masalah matematika  berkemampuan matematika rendah pada mata kuliah Geometri Transformasi adalah: (a) mahasiswa tampak kesulitan dalam mengidentifikasi dengan jelas konsep atau rumus matematika </w:t>
            </w:r>
            <w:r>
              <w:rPr>
                <w:rFonts w:ascii="Times New Roman" w:hAnsi="Times New Roman"/>
                <w:sz w:val="18"/>
                <w:szCs w:val="18"/>
              </w:rPr>
              <w:lastRenderedPageBreak/>
              <w:t>mana yang relevan untuk digunakan. Mereka seringkali tidak mampu merumuskan strategi penyelesaian yang sistematis dan logis. (b) Mahasiswa seringkali memberikan jawaban yang salah atau tidak lengkap. (c)</w:t>
            </w:r>
            <w:r>
              <w:rPr>
                <w:sz w:val="18"/>
                <w:szCs w:val="18"/>
              </w:rPr>
              <w:t xml:space="preserve"> </w:t>
            </w:r>
            <w:r>
              <w:rPr>
                <w:rFonts w:ascii="Times New Roman" w:hAnsi="Times New Roman"/>
                <w:sz w:val="18"/>
                <w:szCs w:val="18"/>
              </w:rPr>
              <w:t xml:space="preserve">Mahasiswa menunjukkan kelemahan dalam mengevaluasi hasil kerja mereka. </w:t>
            </w:r>
          </w:p>
          <w:p w:rsidR="00A92B0A" w:rsidRDefault="00A92B0A">
            <w:pPr>
              <w:pStyle w:val="ListParagraph"/>
              <w:spacing w:line="240" w:lineRule="auto"/>
              <w:ind w:left="0" w:firstLine="708"/>
              <w:jc w:val="both"/>
              <w:rPr>
                <w:rFonts w:ascii="Times New Roman" w:hAnsi="Times New Roman"/>
                <w:sz w:val="24"/>
                <w:szCs w:val="24"/>
              </w:rPr>
            </w:pPr>
            <w:r>
              <w:rPr>
                <w:rFonts w:ascii="Times New Roman" w:hAnsi="Times New Roman"/>
                <w:sz w:val="18"/>
                <w:szCs w:val="18"/>
              </w:rPr>
              <w:t>Kepada peneliti lain yang ingin meneliti tentang metakognisi sebaiknya perlu diadakan penelitian lebih lanjut tentang jumlah atau persentase masing-masing tingkat kemampuan mahasiswa dalam menyelesaikan masalah matematika untuk dapat dijadikan pedoman dosen dalam pembelajaran Geometri Transformasi, sebaiknya dosen lebih sering memberi soal-soal yang dapat menumbuhkan Metakognisi Mahasiswa Tadris Matematika, sebaiknya dosen mendorong mahasiswa untuk dapat menemukan cara lain dalam membuat rencana penyelesaian dan mengevaluasi jawaban.</w:t>
            </w:r>
          </w:p>
        </w:tc>
      </w:tr>
      <w:tr w:rsidR="00A92B0A" w:rsidTr="00A92B0A">
        <w:trPr>
          <w:gridBefore w:val="1"/>
          <w:wBefore w:w="34" w:type="dxa"/>
          <w:trHeight w:val="383"/>
        </w:trPr>
        <w:tc>
          <w:tcPr>
            <w:tcW w:w="2235" w:type="dxa"/>
          </w:tcPr>
          <w:p w:rsidR="00A92B0A" w:rsidRDefault="00A92B0A">
            <w:pPr>
              <w:tabs>
                <w:tab w:val="left" w:pos="1134"/>
                <w:tab w:val="left" w:pos="1418"/>
              </w:tabs>
              <w:spacing w:after="0" w:line="240" w:lineRule="auto"/>
              <w:jc w:val="center"/>
              <w:rPr>
                <w:rFonts w:ascii="Times New Roman" w:eastAsia="Times New Roman" w:hAnsi="Times New Roman"/>
                <w:color w:val="000000"/>
                <w:sz w:val="18"/>
                <w:szCs w:val="18"/>
                <w:lang w:val="en-US"/>
              </w:rPr>
            </w:pPr>
          </w:p>
        </w:tc>
        <w:tc>
          <w:tcPr>
            <w:tcW w:w="7341" w:type="dxa"/>
            <w:hideMark/>
          </w:tcPr>
          <w:p w:rsidR="00A92B0A" w:rsidRDefault="00A92B0A">
            <w:pPr>
              <w:tabs>
                <w:tab w:val="left" w:pos="1134"/>
                <w:tab w:val="left" w:pos="1418"/>
              </w:tabs>
              <w:spacing w:before="120" w:after="0" w:line="240" w:lineRule="auto"/>
              <w:ind w:left="1418" w:right="-108" w:hanging="1216"/>
              <w:jc w:val="both"/>
              <w:rPr>
                <w:rFonts w:ascii="Times New Roman" w:eastAsia="Times New Roman" w:hAnsi="Times New Roman"/>
                <w:b/>
                <w:i/>
                <w:color w:val="000000"/>
                <w:sz w:val="18"/>
                <w:szCs w:val="18"/>
              </w:rPr>
            </w:pPr>
            <w:r>
              <w:rPr>
                <w:rFonts w:ascii="Times New Roman" w:eastAsia="Times New Roman" w:hAnsi="Times New Roman"/>
                <w:b/>
                <w:i/>
                <w:color w:val="000000"/>
                <w:sz w:val="18"/>
                <w:szCs w:val="18"/>
                <w:lang w:val="en-US"/>
              </w:rPr>
              <w:t>Abstract</w:t>
            </w:r>
          </w:p>
        </w:tc>
      </w:tr>
      <w:tr w:rsidR="00A92B0A" w:rsidTr="00A92B0A">
        <w:trPr>
          <w:gridBefore w:val="1"/>
          <w:wBefore w:w="34" w:type="dxa"/>
        </w:trPr>
        <w:tc>
          <w:tcPr>
            <w:tcW w:w="2235" w:type="dxa"/>
            <w:tcBorders>
              <w:top w:val="nil"/>
              <w:left w:val="nil"/>
              <w:right w:val="nil"/>
            </w:tcBorders>
            <w:hideMark/>
          </w:tcPr>
          <w:p w:rsidR="00A92B0A" w:rsidRDefault="00A92B0A">
            <w:pPr>
              <w:spacing w:after="0" w:line="240" w:lineRule="auto"/>
              <w:ind w:left="-108"/>
              <w:jc w:val="both"/>
              <w:rPr>
                <w:rFonts w:ascii="Times New Roman" w:eastAsia="Times New Roman" w:hAnsi="Times New Roman"/>
                <w:i/>
                <w:color w:val="000000"/>
                <w:sz w:val="18"/>
                <w:szCs w:val="18"/>
                <w:lang w:val="en-US"/>
              </w:rPr>
            </w:pPr>
            <w:r>
              <w:rPr>
                <w:rFonts w:ascii="Times New Roman" w:eastAsia="Times New Roman" w:hAnsi="Times New Roman"/>
                <w:b/>
                <w:i/>
                <w:color w:val="000000"/>
                <w:sz w:val="18"/>
                <w:szCs w:val="18"/>
                <w:lang w:val="en-US"/>
              </w:rPr>
              <w:t>Key Word</w:t>
            </w:r>
            <w:r>
              <w:rPr>
                <w:rFonts w:ascii="Times New Roman" w:eastAsia="Times New Roman" w:hAnsi="Times New Roman"/>
                <w:i/>
                <w:color w:val="000000"/>
                <w:sz w:val="18"/>
                <w:szCs w:val="18"/>
                <w:lang w:val="en-US"/>
              </w:rPr>
              <w:t>:</w:t>
            </w:r>
          </w:p>
          <w:p w:rsidR="00A92B0A" w:rsidRDefault="00A92B0A">
            <w:pPr>
              <w:spacing w:after="0" w:line="240" w:lineRule="auto"/>
              <w:ind w:left="-108"/>
              <w:jc w:val="both"/>
              <w:rPr>
                <w:rFonts w:ascii="Times New Roman" w:eastAsia="Times New Roman" w:hAnsi="Times New Roman"/>
                <w:color w:val="000000"/>
                <w:sz w:val="18"/>
                <w:szCs w:val="18"/>
              </w:rPr>
            </w:pPr>
            <w:r>
              <w:rPr>
                <w:rFonts w:ascii="Times New Roman" w:eastAsia="Times New Roman" w:hAnsi="Times New Roman"/>
                <w:i/>
                <w:iCs/>
                <w:sz w:val="18"/>
                <w:szCs w:val="20"/>
                <w:lang w:val="en-US"/>
              </w:rPr>
              <w:t xml:space="preserve">Metacognition, Mathematical Problem, </w:t>
            </w:r>
            <w:r>
              <w:rPr>
                <w:rFonts w:ascii="Times New Roman" w:eastAsia="Times New Roman" w:hAnsi="Times New Roman" w:cs="Times New Roman"/>
                <w:i/>
                <w:sz w:val="18"/>
                <w:szCs w:val="18"/>
                <w:lang w:val="en-US"/>
              </w:rPr>
              <w:t>Mathematics Education Students</w:t>
            </w:r>
            <w:r>
              <w:rPr>
                <w:rFonts w:ascii="Times New Roman" w:eastAsia="Times New Roman" w:hAnsi="Times New Roman"/>
                <w:i/>
                <w:color w:val="000000"/>
                <w:sz w:val="18"/>
                <w:szCs w:val="18"/>
              </w:rPr>
              <w:t>.</w:t>
            </w:r>
          </w:p>
        </w:tc>
        <w:tc>
          <w:tcPr>
            <w:tcW w:w="7341" w:type="dxa"/>
            <w:tcBorders>
              <w:top w:val="nil"/>
              <w:left w:val="nil"/>
              <w:right w:val="nil"/>
            </w:tcBorders>
          </w:tcPr>
          <w:p w:rsidR="00A92B0A" w:rsidRDefault="00A92B0A">
            <w:pPr>
              <w:spacing w:after="0" w:line="240" w:lineRule="auto"/>
              <w:ind w:firstLine="732"/>
              <w:contextualSpacing/>
              <w:rPr>
                <w:rFonts w:ascii="Times New Roman" w:eastAsia="Times New Roman" w:hAnsi="Times New Roman" w:cs="Times New Roman"/>
                <w:sz w:val="18"/>
                <w:szCs w:val="18"/>
                <w:lang w:val="en-US"/>
              </w:rPr>
            </w:pPr>
            <w:r>
              <w:rPr>
                <w:rFonts w:ascii="Segoe UI" w:hAnsi="Segoe UI" w:cs="Segoe UI"/>
                <w:sz w:val="21"/>
                <w:szCs w:val="21"/>
                <w:shd w:val="clear" w:color="auto" w:fill="FFFFFF"/>
                <w:lang w:val="en-US"/>
              </w:rPr>
              <w:t xml:space="preserve"> </w:t>
            </w:r>
            <w:r>
              <w:rPr>
                <w:rFonts w:ascii="Times New Roman" w:eastAsia="Times New Roman" w:hAnsi="Times New Roman" w:cs="Times New Roman"/>
                <w:sz w:val="18"/>
                <w:szCs w:val="18"/>
                <w:lang w:val="en-US"/>
              </w:rPr>
              <w:t>Metacognition is a higher-order thinking skill that students must possess. This process involves self-reflection on thinking processes, including assessment of prior knowledge, planning strategies, evaluating task execution, and flexibility in changing strategies if necessary. In this study, the metacognitive activities observed in problem-solving are limited to three components: planning, executing the plan, and reflection. The aim of this research is to describe the metacognitive processes of Mathematics Education students at UIN Sayyid Ali Rahmatullah Tulungagung in solving mathematical problems.</w:t>
            </w:r>
          </w:p>
          <w:p w:rsidR="00A92B0A" w:rsidRDefault="00A92B0A">
            <w:pPr>
              <w:spacing w:after="0" w:line="240" w:lineRule="auto"/>
              <w:ind w:firstLine="732"/>
              <w:contextualSpacing/>
              <w:rPr>
                <w:rFonts w:ascii="Times New Roman" w:hAnsi="Times New Roman" w:cs="Times New Roman"/>
                <w:sz w:val="18"/>
                <w:szCs w:val="18"/>
                <w:shd w:val="clear" w:color="auto" w:fill="FFFFFF"/>
                <w:lang w:val="en-US"/>
              </w:rPr>
            </w:pPr>
            <w:r>
              <w:rPr>
                <w:rFonts w:ascii="Times New Roman" w:hAnsi="Times New Roman" w:cs="Times New Roman"/>
                <w:sz w:val="18"/>
                <w:szCs w:val="18"/>
                <w:shd w:val="clear" w:color="auto" w:fill="FFFFFF"/>
              </w:rPr>
              <w:t>The approach used in this research is qualitative and descriptive-exploratory. The data sources for this study are three students with high, medium, and low abilities. Another criterion for the research subjects is that each student must be able to speak or communicate easily with others.</w:t>
            </w:r>
          </w:p>
          <w:p w:rsidR="00A92B0A" w:rsidRDefault="00A92B0A">
            <w:pPr>
              <w:spacing w:after="0" w:line="240" w:lineRule="auto"/>
              <w:ind w:firstLine="732"/>
              <w:contextualSpacing/>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Based on the research findings and discussions, the conclusions of this study are: (1) The metacognition of Mathematics Education students (TMT) at UIN Sayyid Ali Rahmatullah Tulungagung in solving mathematical problems for students with high mathematical ability in the course of Transformational Geometry is: (a) Students demonstrate a good understanding of the mathematical concepts relevant to the given problems. (b) Students can accurately execute the proposed solution plans. (c) Students are able to evaluate their work results, but not entirely in depth. (2) The metacognition of Mathematics Education students (TMT) at UIN Sayyid Ali Rahmatullah Tulungagung in solving mathematical problems for students with medium mathematical ability in the course of Transformational Geometry is: (a) Students' ability to connect theory with practice is still weak. (b) Students often provide incorrect or incomplete answers. (c) Students struggle to evaluate their own work results. (3) The metacognition of Mathematics Education students (TMT) at UIN Sayyid Ali Rahmatullah Tulungagung in solving mathematical problems for students with low mathematical ability in the course of Transformational Geometry is: (a) Students appear to have difficulty clearly identifying which mathematical concepts or formulas are relevant to use. They often fail to formulate a systematic and logical resolution strategy. (b) Students frequently provide incorrect or incomplete answers. (c) Students show weaknesses in evaluating their work results.</w:t>
            </w:r>
          </w:p>
          <w:p w:rsidR="00A92B0A" w:rsidRDefault="00A92B0A">
            <w:pPr>
              <w:spacing w:after="0" w:line="240" w:lineRule="auto"/>
              <w:ind w:firstLine="732"/>
              <w:contextualSpacing/>
              <w:rPr>
                <w:rFonts w:ascii="Times New Roman" w:eastAsia="Times New Roman" w:hAnsi="Times New Roman" w:cs="Times New Roman"/>
                <w:sz w:val="24"/>
                <w:szCs w:val="24"/>
                <w:lang w:val="en-US"/>
              </w:rPr>
            </w:pPr>
            <w:r>
              <w:rPr>
                <w:rFonts w:ascii="Times New Roman" w:hAnsi="Times New Roman" w:cs="Times New Roman"/>
                <w:sz w:val="18"/>
                <w:szCs w:val="18"/>
                <w:shd w:val="clear" w:color="auto" w:fill="FFFFFF"/>
              </w:rPr>
              <w:t>To other researchers interested in studying metacognition, it is advisable to conduct further research on the number or percentage of each level of students' abilities in solving mathematical problems. This can serve as a guideline for lecturers in teaching Transformational Geometry. Lecturers should more frequently provide problems that can foster the metacognition of Mathematics Education students. Additionally, lecturers should encourage students to find alternative ways to create solution plans and evaluate their answers.</w:t>
            </w:r>
          </w:p>
          <w:p w:rsidR="00A92B0A" w:rsidRDefault="00A92B0A">
            <w:pPr>
              <w:spacing w:after="0" w:line="240" w:lineRule="auto"/>
              <w:rPr>
                <w:rFonts w:ascii="Times New Roman" w:eastAsia="Times New Roman" w:hAnsi="Times New Roman"/>
                <w:i/>
                <w:color w:val="000000"/>
                <w:sz w:val="18"/>
                <w:szCs w:val="18"/>
                <w:lang w:val="en-US"/>
              </w:rPr>
            </w:pPr>
          </w:p>
        </w:tc>
      </w:tr>
      <w:tr w:rsidR="00A92B0A" w:rsidTr="00A92B0A">
        <w:trPr>
          <w:gridBefore w:val="1"/>
          <w:wBefore w:w="34" w:type="dxa"/>
        </w:trPr>
        <w:tc>
          <w:tcPr>
            <w:tcW w:w="9576" w:type="dxa"/>
            <w:gridSpan w:val="2"/>
            <w:tcBorders>
              <w:left w:val="nil"/>
              <w:right w:val="nil"/>
            </w:tcBorders>
          </w:tcPr>
          <w:p w:rsidR="00A92B0A" w:rsidRDefault="00A92B0A">
            <w:pPr>
              <w:tabs>
                <w:tab w:val="left" w:pos="1134"/>
                <w:tab w:val="left" w:pos="1418"/>
              </w:tabs>
              <w:spacing w:after="60" w:line="240" w:lineRule="auto"/>
              <w:ind w:right="-108"/>
              <w:jc w:val="right"/>
              <w:rPr>
                <w:rFonts w:ascii="Times New Roman" w:eastAsia="Times New Roman" w:hAnsi="Times New Roman"/>
                <w:b/>
                <w:i/>
                <w:color w:val="000000"/>
                <w:sz w:val="18"/>
                <w:szCs w:val="18"/>
              </w:rPr>
            </w:pPr>
          </w:p>
        </w:tc>
      </w:tr>
      <w:tr w:rsidR="008714FD" w:rsidRPr="00F067B8" w:rsidTr="00A92B0A">
        <w:trPr>
          <w:trHeight w:val="464"/>
        </w:trPr>
        <w:tc>
          <w:tcPr>
            <w:tcW w:w="2270" w:type="dxa"/>
            <w:gridSpan w:val="2"/>
            <w:shd w:val="clear" w:color="auto" w:fill="auto"/>
          </w:tcPr>
          <w:p w:rsidR="008714FD" w:rsidRPr="00F067B8" w:rsidRDefault="008714FD" w:rsidP="00A47400">
            <w:pPr>
              <w:tabs>
                <w:tab w:val="left" w:pos="1134"/>
                <w:tab w:val="left" w:pos="1418"/>
              </w:tabs>
              <w:spacing w:after="0" w:line="240" w:lineRule="auto"/>
              <w:jc w:val="center"/>
              <w:rPr>
                <w:rFonts w:ascii="Times New Roman" w:eastAsia="Times New Roman" w:hAnsi="Times New Roman"/>
                <w:sz w:val="18"/>
                <w:szCs w:val="18"/>
                <w:lang w:val="en-US"/>
              </w:rPr>
            </w:pPr>
          </w:p>
        </w:tc>
        <w:tc>
          <w:tcPr>
            <w:tcW w:w="7340" w:type="dxa"/>
            <w:shd w:val="clear" w:color="auto" w:fill="auto"/>
          </w:tcPr>
          <w:p w:rsidR="008714FD" w:rsidRPr="00F067B8" w:rsidRDefault="008714FD" w:rsidP="00A47400">
            <w:pPr>
              <w:tabs>
                <w:tab w:val="left" w:pos="1134"/>
                <w:tab w:val="left" w:pos="1418"/>
              </w:tabs>
              <w:spacing w:after="0" w:line="240" w:lineRule="auto"/>
              <w:ind w:left="165"/>
              <w:rPr>
                <w:rFonts w:ascii="Times New Roman" w:eastAsia="Times New Roman" w:hAnsi="Times New Roman"/>
                <w:sz w:val="18"/>
                <w:szCs w:val="18"/>
                <w:lang w:val="en-US"/>
              </w:rPr>
            </w:pPr>
          </w:p>
        </w:tc>
      </w:tr>
      <w:tr w:rsidR="008714FD" w:rsidRPr="00F067B8" w:rsidTr="00A92B0A">
        <w:trPr>
          <w:trHeight w:val="2028"/>
        </w:trPr>
        <w:tc>
          <w:tcPr>
            <w:tcW w:w="2270" w:type="dxa"/>
            <w:gridSpan w:val="2"/>
            <w:shd w:val="clear" w:color="auto" w:fill="auto"/>
          </w:tcPr>
          <w:p w:rsidR="008714FD" w:rsidRPr="00F067B8" w:rsidRDefault="008714FD" w:rsidP="00A47400">
            <w:pPr>
              <w:spacing w:after="0" w:line="240" w:lineRule="auto"/>
              <w:jc w:val="both"/>
              <w:rPr>
                <w:rFonts w:ascii="Times New Roman" w:eastAsia="Times New Roman" w:hAnsi="Times New Roman"/>
                <w:i/>
                <w:sz w:val="18"/>
                <w:szCs w:val="18"/>
              </w:rPr>
            </w:pPr>
          </w:p>
        </w:tc>
        <w:tc>
          <w:tcPr>
            <w:tcW w:w="7340" w:type="dxa"/>
            <w:shd w:val="clear" w:color="auto" w:fill="auto"/>
          </w:tcPr>
          <w:p w:rsidR="008714FD" w:rsidRPr="00F067B8" w:rsidRDefault="008714FD" w:rsidP="00A47400">
            <w:pPr>
              <w:pStyle w:val="AbstractText"/>
              <w:spacing w:after="0"/>
              <w:ind w:left="165" w:right="67"/>
              <w:rPr>
                <w:sz w:val="18"/>
                <w:lang w:val="id-ID"/>
              </w:rPr>
            </w:pPr>
          </w:p>
        </w:tc>
      </w:tr>
      <w:tr w:rsidR="008714FD" w:rsidRPr="00F067B8" w:rsidTr="00A92B0A">
        <w:trPr>
          <w:trHeight w:val="383"/>
        </w:trPr>
        <w:tc>
          <w:tcPr>
            <w:tcW w:w="2270" w:type="dxa"/>
            <w:gridSpan w:val="2"/>
            <w:shd w:val="clear" w:color="auto" w:fill="auto"/>
          </w:tcPr>
          <w:p w:rsidR="008714FD" w:rsidRPr="00F067B8" w:rsidRDefault="008714FD" w:rsidP="00A47400">
            <w:pPr>
              <w:tabs>
                <w:tab w:val="left" w:pos="1134"/>
                <w:tab w:val="left" w:pos="1418"/>
              </w:tabs>
              <w:spacing w:after="0" w:line="240" w:lineRule="auto"/>
              <w:jc w:val="center"/>
              <w:rPr>
                <w:rFonts w:ascii="Times New Roman" w:eastAsia="Times New Roman" w:hAnsi="Times New Roman"/>
                <w:color w:val="000000"/>
                <w:sz w:val="18"/>
                <w:szCs w:val="18"/>
                <w:lang w:val="en-US"/>
              </w:rPr>
            </w:pPr>
          </w:p>
        </w:tc>
        <w:tc>
          <w:tcPr>
            <w:tcW w:w="7340" w:type="dxa"/>
            <w:shd w:val="clear" w:color="auto" w:fill="auto"/>
          </w:tcPr>
          <w:p w:rsidR="008714FD" w:rsidRPr="00F067B8" w:rsidRDefault="008714FD" w:rsidP="00A47400">
            <w:pPr>
              <w:tabs>
                <w:tab w:val="left" w:pos="1134"/>
                <w:tab w:val="left" w:pos="1418"/>
              </w:tabs>
              <w:spacing w:before="120" w:after="0" w:line="240" w:lineRule="auto"/>
              <w:ind w:left="1418" w:right="-108" w:hanging="1216"/>
              <w:jc w:val="both"/>
              <w:rPr>
                <w:rFonts w:ascii="Times New Roman" w:eastAsia="Times New Roman" w:hAnsi="Times New Roman"/>
                <w:b/>
                <w:i/>
                <w:color w:val="000000"/>
                <w:sz w:val="18"/>
                <w:szCs w:val="18"/>
              </w:rPr>
            </w:pPr>
          </w:p>
        </w:tc>
      </w:tr>
      <w:tr w:rsidR="008714FD" w:rsidRPr="00F067B8" w:rsidTr="00A92B0A">
        <w:tc>
          <w:tcPr>
            <w:tcW w:w="2270" w:type="dxa"/>
            <w:gridSpan w:val="2"/>
            <w:shd w:val="clear" w:color="auto" w:fill="auto"/>
          </w:tcPr>
          <w:p w:rsidR="008714FD" w:rsidRPr="00F067B8" w:rsidRDefault="008714FD" w:rsidP="00A47400">
            <w:pPr>
              <w:spacing w:after="0" w:line="240" w:lineRule="auto"/>
              <w:ind w:left="-108"/>
              <w:jc w:val="both"/>
              <w:rPr>
                <w:rFonts w:ascii="Times New Roman" w:eastAsia="Times New Roman" w:hAnsi="Times New Roman"/>
                <w:color w:val="000000"/>
                <w:sz w:val="18"/>
                <w:szCs w:val="18"/>
              </w:rPr>
            </w:pPr>
          </w:p>
        </w:tc>
        <w:tc>
          <w:tcPr>
            <w:tcW w:w="7340" w:type="dxa"/>
            <w:shd w:val="clear" w:color="auto" w:fill="auto"/>
          </w:tcPr>
          <w:p w:rsidR="008714FD" w:rsidRPr="00F067B8" w:rsidRDefault="008714FD" w:rsidP="00A47400">
            <w:pPr>
              <w:tabs>
                <w:tab w:val="left" w:pos="1134"/>
                <w:tab w:val="left" w:pos="1418"/>
              </w:tabs>
              <w:spacing w:before="60" w:after="120" w:line="240" w:lineRule="auto"/>
              <w:ind w:left="202" w:right="-108"/>
              <w:jc w:val="both"/>
              <w:rPr>
                <w:rFonts w:ascii="Times New Roman" w:eastAsia="Times New Roman" w:hAnsi="Times New Roman"/>
                <w:i/>
                <w:color w:val="000000"/>
                <w:sz w:val="18"/>
                <w:szCs w:val="18"/>
              </w:rPr>
            </w:pPr>
          </w:p>
        </w:tc>
      </w:tr>
      <w:tr w:rsidR="008714FD" w:rsidRPr="00F067B8" w:rsidTr="00A92B0A">
        <w:tc>
          <w:tcPr>
            <w:tcW w:w="9610" w:type="dxa"/>
            <w:gridSpan w:val="3"/>
            <w:shd w:val="clear" w:color="auto" w:fill="auto"/>
          </w:tcPr>
          <w:p w:rsidR="008714FD" w:rsidRPr="00F067B8" w:rsidRDefault="008714FD" w:rsidP="00A47400">
            <w:pPr>
              <w:tabs>
                <w:tab w:val="left" w:pos="1134"/>
                <w:tab w:val="left" w:pos="1418"/>
              </w:tabs>
              <w:spacing w:after="60" w:line="240" w:lineRule="auto"/>
              <w:ind w:right="-108"/>
              <w:jc w:val="right"/>
              <w:rPr>
                <w:rFonts w:ascii="Times New Roman" w:eastAsia="Times New Roman" w:hAnsi="Times New Roman"/>
                <w:b/>
                <w:i/>
                <w:color w:val="000000"/>
                <w:sz w:val="18"/>
                <w:szCs w:val="18"/>
              </w:rPr>
            </w:pPr>
          </w:p>
        </w:tc>
      </w:tr>
    </w:tbl>
    <w:p w:rsidR="008714FD" w:rsidRDefault="008714FD" w:rsidP="008714FD">
      <w:pPr>
        <w:tabs>
          <w:tab w:val="left" w:pos="1134"/>
          <w:tab w:val="left" w:pos="1418"/>
        </w:tabs>
        <w:spacing w:after="0" w:line="240" w:lineRule="auto"/>
        <w:ind w:left="1418" w:hanging="1418"/>
        <w:jc w:val="center"/>
        <w:rPr>
          <w:rFonts w:ascii="Times New Roman" w:hAnsi="Times New Roman"/>
        </w:rPr>
      </w:pPr>
    </w:p>
    <w:p w:rsidR="00A92B0A" w:rsidRDefault="00A92B0A" w:rsidP="00A92B0A">
      <w:pPr>
        <w:tabs>
          <w:tab w:val="left" w:pos="0"/>
          <w:tab w:val="left" w:pos="567"/>
        </w:tabs>
        <w:spacing w:after="0" w:line="240" w:lineRule="auto"/>
        <w:jc w:val="both"/>
        <w:rPr>
          <w:rFonts w:ascii="Times New Roman" w:hAnsi="Times New Roman"/>
          <w:b/>
        </w:rPr>
      </w:pPr>
      <w:r>
        <w:rPr>
          <w:rFonts w:ascii="Times New Roman" w:hAnsi="Times New Roman"/>
          <w:b/>
        </w:rPr>
        <w:t xml:space="preserve">PENDAHULUAN </w:t>
      </w:r>
    </w:p>
    <w:p w:rsidR="00A92B0A" w:rsidRDefault="00A92B0A" w:rsidP="00A92B0A">
      <w:pPr>
        <w:pStyle w:val="ListParagraph"/>
        <w:spacing w:line="240" w:lineRule="auto"/>
        <w:ind w:left="360" w:firstLine="1080"/>
        <w:jc w:val="both"/>
        <w:rPr>
          <w:rFonts w:ascii="Times New Roman" w:hAnsi="Times New Roman"/>
          <w:color w:val="000000" w:themeColor="text1"/>
        </w:rPr>
      </w:pPr>
      <w:r>
        <w:rPr>
          <w:rFonts w:ascii="Times New Roman" w:hAnsi="Times New Roman"/>
          <w:color w:val="000000" w:themeColor="text1"/>
        </w:rPr>
        <w:t xml:space="preserve">Metakognisi, sebagai salah satu bentuk berpikir tingkat tinggi, merupakan kemampuan esensial yang harus dimiliki oleh mahasiswa. Proses ini melibatkan refleksi diri terhadap proses berpikir, mencakup penilaian terhadap pengetahuan awal, perencanaan strategi, evaluasi terhadap pelaksanaan tugas, serta fleksibilitas dalam mengubah strategi jika diperlukan. John Flavell, pada tahun 1976, adalah orang pertama yang mengusulkan konsep metakognisi. Istilah "metakognisi" diambil dari dari bahasa Yunani, yang secara harfiah memiliki makna "di atas kognisi". Ini mengacu pada kemampuan kita untuk berpikir tentang cara kita berpikir. Para ahli seperti Kluwe dan Weinert menjelaskan bahwa metakognisi adalah kesadaran dan pengendalian atas proses kognitif kita. Selanjutnya Flavell melakukan klasifikasi pada metakognisi menjadi empat komponen utama: pengetahuan tentang proses berpikir, tujuan yang ingin dicapai dalam berpikir, strategi yang digunakan dalam berpikir, dan pengalaman yang diperoleh dari proses berpikir. </w:t>
      </w:r>
    </w:p>
    <w:p w:rsidR="00A92B0A" w:rsidRDefault="00A92B0A" w:rsidP="00A92B0A">
      <w:pPr>
        <w:pStyle w:val="ListParagraph"/>
        <w:spacing w:line="240" w:lineRule="auto"/>
        <w:ind w:left="360" w:firstLine="720"/>
        <w:jc w:val="both"/>
        <w:rPr>
          <w:rFonts w:ascii="Times New Roman" w:hAnsi="Times New Roman"/>
          <w:color w:val="000000" w:themeColor="text1"/>
        </w:rPr>
      </w:pPr>
      <w:r>
        <w:rPr>
          <w:rFonts w:ascii="Times New Roman" w:hAnsi="Times New Roman"/>
          <w:color w:val="000000" w:themeColor="text1"/>
        </w:rPr>
        <w:t>Metakognisi merupakan proses berpikir yang penting dalam menyelesaikan masalah matematika. Keiichi dalam Mulbar menjelaskan hasil penelitiannya tentang "</w:t>
      </w:r>
      <w:r>
        <w:rPr>
          <w:rFonts w:ascii="Times New Roman" w:hAnsi="Times New Roman"/>
          <w:i/>
          <w:color w:val="000000" w:themeColor="text1"/>
        </w:rPr>
        <w:t>Metakognisi</w:t>
      </w:r>
      <w:r>
        <w:rPr>
          <w:rFonts w:ascii="Times New Roman" w:hAnsi="Times New Roman"/>
          <w:color w:val="000000" w:themeColor="text1"/>
        </w:rPr>
        <w:t xml:space="preserve"> dalam Pendidikan Matematika" yang akhirnya menemukan beberapa hal, yaitu: 1. Metakognisi memiliki peranan penting dalam proses menyelesaikan masalah matematika; 2. Mahasiswa memiliki keterampilan lebih dalam upaya menyelsaikan masalah matematika apabila memiliki pengetahuan metakognisi yang baik; 3. Dalam rancangan prosesur penyelesaian masalah matematika dosen selaku pendidik sering kali memberikan penekanan dalam suatu strategi khusus untuk menyelesaikan masalah matematika dan kurang memberikan perhatian pada aspek penting lain dalam proses penyelesaian masalah. Dengan melakukan metakognisi saat menyelesaikan masalah matematika, kita tidak hanya mendapatkan jawaban, tetapi juga pemahaman yang mendalam dan menyeluruh tentang konsep-konsep yang terkait. Pemahaman yang didukung oleh alasan logis ini adalah tujuan utama dalam pembelajaran matematika. Tingkat kesadaran mahasiswa untuk meningkatkan pemikiran dalam rangka membuat perencanaan, melakukan kontrol, dan memberikan penilaian dari proses serta strategi kognitig diri sendiri disebut metakognisi. Penggunaan kesadaran antara kognisi (berpikir) dan metakognisi (berpikir tentang berpikir) dalam menyelesaikan masalah matematika menciptakan pola berpikir yang unik pada setiap individu.</w:t>
      </w:r>
    </w:p>
    <w:p w:rsidR="00A92B0A" w:rsidRDefault="00A92B0A" w:rsidP="00A92B0A">
      <w:pPr>
        <w:pStyle w:val="ListParagraph"/>
        <w:spacing w:line="240" w:lineRule="auto"/>
        <w:ind w:left="360" w:firstLine="720"/>
        <w:jc w:val="both"/>
        <w:rPr>
          <w:rFonts w:ascii="Times New Roman" w:hAnsi="Times New Roman"/>
          <w:color w:val="000000" w:themeColor="text1"/>
        </w:rPr>
      </w:pPr>
      <w:r>
        <w:rPr>
          <w:rFonts w:ascii="Times New Roman" w:hAnsi="Times New Roman"/>
          <w:color w:val="000000" w:themeColor="text1"/>
        </w:rPr>
        <w:t>Metakognisi sejalan dengan esensi berpikir matematis yang menekankan pada pemahaman konseptual yang mendalam. Dengan secara sadar merencanakan, mengontrol, dan mengevaluasi strategi pemecahan masalah, kita tidak hanya melatih kemampuan kognitif kita, tetapi juga mengembangkan pola pikir yang lebih sistematis dan logis. Pola pikir inilah yang menjadi fondasi untuk memiliki tingkat pemahaman yang kuat dan secara luas dalam permasalahan matematika, sebuah tujuan yang selalu menjadi fokus dalam pembelajaran matematika. Cohors-Fresenborg dan Kaune membuat ringkasan terkait setiap bagian metakognisi pada tiga proses metakognisi dan akan dilanjutkan pada proses penyelesaian masalah matematika, sebagai berikut: (1) merencanakan (</w:t>
      </w:r>
      <w:r>
        <w:rPr>
          <w:rFonts w:ascii="Times New Roman" w:hAnsi="Times New Roman"/>
          <w:i/>
          <w:iCs/>
          <w:color w:val="000000" w:themeColor="text1"/>
        </w:rPr>
        <w:t>planning</w:t>
      </w:r>
      <w:r>
        <w:rPr>
          <w:rFonts w:ascii="Times New Roman" w:hAnsi="Times New Roman"/>
          <w:color w:val="000000" w:themeColor="text1"/>
        </w:rPr>
        <w:t xml:space="preserve">), (2) melaksanakan rencana </w:t>
      </w:r>
      <w:r>
        <w:rPr>
          <w:rFonts w:ascii="Times New Roman" w:hAnsi="Times New Roman"/>
          <w:i/>
          <w:color w:val="000000" w:themeColor="text1"/>
        </w:rPr>
        <w:t>(act)</w:t>
      </w:r>
      <w:r>
        <w:rPr>
          <w:rFonts w:ascii="Times New Roman" w:hAnsi="Times New Roman"/>
          <w:color w:val="000000" w:themeColor="text1"/>
        </w:rPr>
        <w:t>, dan (3) pengevaluasian (</w:t>
      </w:r>
      <w:r>
        <w:rPr>
          <w:rFonts w:ascii="Times New Roman" w:hAnsi="Times New Roman"/>
          <w:i/>
          <w:iCs/>
          <w:color w:val="000000" w:themeColor="text1"/>
        </w:rPr>
        <w:t>evaluation</w:t>
      </w:r>
      <w:r>
        <w:rPr>
          <w:rFonts w:ascii="Times New Roman" w:hAnsi="Times New Roman"/>
          <w:color w:val="000000" w:themeColor="text1"/>
        </w:rPr>
        <w:t xml:space="preserve">). </w:t>
      </w:r>
    </w:p>
    <w:p w:rsidR="00A92B0A" w:rsidRDefault="00A92B0A" w:rsidP="00A92B0A">
      <w:pPr>
        <w:pStyle w:val="ListParagraph"/>
        <w:spacing w:line="240" w:lineRule="auto"/>
        <w:ind w:left="360" w:firstLine="720"/>
        <w:jc w:val="both"/>
        <w:rPr>
          <w:rFonts w:ascii="Times New Roman" w:hAnsi="Times New Roman"/>
        </w:rPr>
      </w:pPr>
      <w:r>
        <w:rPr>
          <w:rFonts w:ascii="Times New Roman" w:hAnsi="Times New Roman"/>
        </w:rPr>
        <w:t xml:space="preserve">Pencapaian metakognisi mahasiswa </w:t>
      </w:r>
      <w:r>
        <w:rPr>
          <w:rFonts w:ascii="Times New Roman" w:hAnsi="Times New Roman"/>
          <w:color w:val="000000" w:themeColor="text1"/>
        </w:rPr>
        <w:t>Tadris Matematika (TMT) UIN Sayyid Ali Rahmatullah Tulungagung</w:t>
      </w:r>
      <w:r>
        <w:rPr>
          <w:rFonts w:ascii="Times New Roman" w:hAnsi="Times New Roman"/>
        </w:rPr>
        <w:t xml:space="preserve">, sampai sebelum penelitian ini dilakukan masih belum bisa dipastikan. Didasarkan dari hasil pengamatan dan juga interaksi yang dilakukan dengan Mahasiswa </w:t>
      </w:r>
      <w:r>
        <w:rPr>
          <w:rFonts w:ascii="Times New Roman" w:hAnsi="Times New Roman"/>
          <w:color w:val="000000" w:themeColor="text1"/>
        </w:rPr>
        <w:t>Tadris Matematika (TMT) UIN Sayyid Ali Rahmatullah Tulungagung</w:t>
      </w:r>
      <w:r>
        <w:rPr>
          <w:rFonts w:ascii="Times New Roman" w:hAnsi="Times New Roman"/>
        </w:rPr>
        <w:t xml:space="preserve">, terdapat beberapa indikasi yang menunjukkan bahwa motivasi belajar mahasiswa saat ini sedang menurun. Baik dari dalam diri maupun dari pengaruh luar seperti pengajaran dosen, semangat belajar mahasiswa tampak kurang. Kehadiran mereka di kampus seringkali hanya untuk memenuhi syarat kelulusan. Selain itu, mahasiswa juga kurang antusias dalam merespons upaya peningkatan kualitas pendidikan di kampus. Padahal, kemampuan metakognisi, </w:t>
      </w:r>
      <w:r>
        <w:rPr>
          <w:rFonts w:ascii="Times New Roman" w:hAnsi="Times New Roman"/>
        </w:rPr>
        <w:lastRenderedPageBreak/>
        <w:t>yaitu kemampuan yang memiliki tujuan untuk merefleksikan dan mengelola proses belajar sendiri, sangat krusial, terutama bagi calon guru.</w:t>
      </w:r>
    </w:p>
    <w:p w:rsidR="00A92B0A" w:rsidRDefault="00A92B0A" w:rsidP="00A92B0A">
      <w:pPr>
        <w:pStyle w:val="ListParagraph"/>
        <w:spacing w:line="240" w:lineRule="auto"/>
        <w:ind w:left="360" w:firstLine="720"/>
        <w:jc w:val="both"/>
        <w:rPr>
          <w:rFonts w:ascii="Times New Roman" w:hAnsi="Times New Roman"/>
          <w:bCs/>
          <w:color w:val="000000" w:themeColor="text1"/>
        </w:rPr>
      </w:pPr>
      <w:r>
        <w:rPr>
          <w:rFonts w:ascii="Times New Roman" w:hAnsi="Times New Roman"/>
          <w:color w:val="000000" w:themeColor="text1"/>
        </w:rPr>
        <w:t xml:space="preserve">Berdasarkan pemaparan di atas, dapat ditarik kesimpulan bahwa  permasalahan utama yang akan diusung dalam pelaksanaan penelitian ini adalah bagaimana proses </w:t>
      </w:r>
      <w:r>
        <w:rPr>
          <w:rFonts w:ascii="Times New Roman" w:hAnsi="Times New Roman"/>
          <w:bCs/>
          <w:color w:val="000000" w:themeColor="text1"/>
        </w:rPr>
        <w:t xml:space="preserve">metakognisi yang dilakukan </w:t>
      </w:r>
      <w:r>
        <w:rPr>
          <w:rFonts w:ascii="Times New Roman" w:hAnsi="Times New Roman"/>
        </w:rPr>
        <w:t xml:space="preserve">Mahasiswa </w:t>
      </w:r>
      <w:r>
        <w:rPr>
          <w:rFonts w:ascii="Times New Roman" w:hAnsi="Times New Roman"/>
          <w:color w:val="000000" w:themeColor="text1"/>
        </w:rPr>
        <w:t>Tadris Matematika (TMT) UIN Sayyid Ali Rahmatullah Tulungagung</w:t>
      </w:r>
      <w:r>
        <w:rPr>
          <w:rFonts w:ascii="Times New Roman" w:hAnsi="Times New Roman"/>
          <w:bCs/>
          <w:color w:val="000000" w:themeColor="text1"/>
        </w:rPr>
        <w:t xml:space="preserve"> dalam menyelesaikan masalah matematika?</w:t>
      </w:r>
    </w:p>
    <w:p w:rsidR="00A92B0A" w:rsidRDefault="00A92B0A" w:rsidP="00A92B0A">
      <w:pPr>
        <w:pStyle w:val="ListParagraph"/>
        <w:spacing w:line="240" w:lineRule="auto"/>
        <w:ind w:left="360" w:firstLine="720"/>
        <w:jc w:val="both"/>
        <w:rPr>
          <w:rFonts w:ascii="Times New Roman" w:hAnsi="Times New Roman"/>
        </w:rPr>
      </w:pPr>
      <w:r>
        <w:rPr>
          <w:rFonts w:ascii="Times New Roman" w:hAnsi="Times New Roman"/>
          <w:color w:val="000000" w:themeColor="text1"/>
        </w:rPr>
        <w:t xml:space="preserve">Tujuan akhir yang hendak dicapai dari pelaksanaan penelitian ini adalah mendeskripsikan proses </w:t>
      </w:r>
      <w:r>
        <w:rPr>
          <w:rFonts w:ascii="Times New Roman" w:hAnsi="Times New Roman"/>
          <w:bCs/>
          <w:color w:val="000000" w:themeColor="text1"/>
        </w:rPr>
        <w:t xml:space="preserve">metakognisi yang dilakukan </w:t>
      </w:r>
      <w:r>
        <w:rPr>
          <w:rFonts w:ascii="Times New Roman" w:hAnsi="Times New Roman"/>
        </w:rPr>
        <w:t xml:space="preserve">Mahasiswa </w:t>
      </w:r>
      <w:r>
        <w:rPr>
          <w:rFonts w:ascii="Times New Roman" w:hAnsi="Times New Roman"/>
          <w:color w:val="000000" w:themeColor="text1"/>
        </w:rPr>
        <w:t>Tadris Matematika (TMT) UIN Sayyid Ali Rahmatullah Tulungagung</w:t>
      </w:r>
      <w:r>
        <w:rPr>
          <w:rFonts w:ascii="Times New Roman" w:hAnsi="Times New Roman"/>
          <w:bCs/>
          <w:color w:val="000000" w:themeColor="text1"/>
        </w:rPr>
        <w:t xml:space="preserve"> dalam menyelesaikan masalah matematika.</w:t>
      </w:r>
    </w:p>
    <w:p w:rsidR="00A92B0A" w:rsidRDefault="00A92B0A" w:rsidP="00A92B0A">
      <w:pPr>
        <w:tabs>
          <w:tab w:val="left" w:pos="0"/>
          <w:tab w:val="left" w:pos="567"/>
        </w:tabs>
        <w:spacing w:after="0" w:line="240" w:lineRule="auto"/>
        <w:ind w:firstLine="567"/>
        <w:jc w:val="both"/>
        <w:rPr>
          <w:rFonts w:ascii="Times New Roman" w:hAnsi="Times New Roman"/>
        </w:rPr>
      </w:pPr>
    </w:p>
    <w:p w:rsidR="00A92B0A" w:rsidRDefault="00A92B0A" w:rsidP="00A92B0A">
      <w:pPr>
        <w:tabs>
          <w:tab w:val="left" w:pos="0"/>
          <w:tab w:val="left" w:pos="567"/>
        </w:tabs>
        <w:spacing w:after="0" w:line="240" w:lineRule="auto"/>
        <w:jc w:val="both"/>
        <w:rPr>
          <w:rFonts w:ascii="Times New Roman" w:hAnsi="Times New Roman"/>
          <w:b/>
        </w:rPr>
      </w:pPr>
      <w:r>
        <w:rPr>
          <w:rFonts w:ascii="Times New Roman" w:hAnsi="Times New Roman"/>
          <w:b/>
        </w:rPr>
        <w:t>METODE</w:t>
      </w:r>
    </w:p>
    <w:p w:rsidR="00A92B0A" w:rsidRDefault="00A92B0A" w:rsidP="00A92B0A">
      <w:pPr>
        <w:pStyle w:val="ListParagraph"/>
        <w:spacing w:line="240" w:lineRule="auto"/>
        <w:ind w:left="360" w:firstLine="720"/>
        <w:jc w:val="both"/>
        <w:rPr>
          <w:rFonts w:ascii="Times New Roman" w:hAnsi="Times New Roman"/>
          <w:sz w:val="24"/>
          <w:szCs w:val="24"/>
        </w:rPr>
      </w:pPr>
      <w:r>
        <w:rPr>
          <w:rFonts w:ascii="Times New Roman" w:hAnsi="Times New Roman"/>
          <w:sz w:val="24"/>
          <w:szCs w:val="24"/>
        </w:rPr>
        <w:t>Pendekatan yang digunakan dalam penelitian ini adalah pendekatan penelitian kualitatif. Penelitian ini mengadopsi pendekatan kualitatif dengan tujuan untuk menggali data verbal berupa ungkapan mahasiswa saat menyelesaikan soal matematika. Data verbal ini kemudian dianalisis untuk memahami secara mendalam bagaimana mahasiswa membangun pengetahuan matematika. Penelitian ini dikategorikan sebagai penelitian deskriptif eksploratif karena bertujuan untuk memberikan gambaran yang akurat mengenai hasil eksplorasi terhadap proses berpikir mahasiswa. Dengan kata lain, penelitian ini berusaha untuk mendeskripsikan secara rinci bagaimana mahasiswa berpikir saat menghadapi masalah matematika.</w:t>
      </w:r>
    </w:p>
    <w:p w:rsidR="00A92B0A" w:rsidRDefault="00A92B0A" w:rsidP="00A92B0A">
      <w:pPr>
        <w:pStyle w:val="ListParagraph"/>
        <w:spacing w:after="0" w:line="240" w:lineRule="auto"/>
        <w:ind w:left="360" w:firstLine="720"/>
        <w:jc w:val="both"/>
        <w:rPr>
          <w:rFonts w:ascii="Times New Roman" w:hAnsi="Times New Roman"/>
          <w:sz w:val="24"/>
          <w:szCs w:val="24"/>
        </w:rPr>
      </w:pPr>
      <w:r>
        <w:rPr>
          <w:rFonts w:ascii="Times New Roman" w:hAnsi="Times New Roman"/>
          <w:sz w:val="24"/>
          <w:szCs w:val="24"/>
        </w:rPr>
        <w:t xml:space="preserve">Penelitian ini dilaksanakan di Fakultas Tarbiyah dan Ilmu Keguruan Jurusan Tadris Matematika (TMT) UIN Sayyid Ali Rahmatullah Tulungagung. Pemilihan lokasi ini berdasarkan pada pertimbangan (1) Kemudahan komunikasi antara peneliti dan mahasiswa disebabkan oleh peneliti yang berperan sebagai dosen dari mahasiswa yang bersangkutan dan (2) Jarang sekali diadakan penelitian tentang Metakognisi Mahasiswa </w:t>
      </w:r>
      <w:r>
        <w:rPr>
          <w:rFonts w:ascii="Times New Roman" w:hAnsi="Times New Roman"/>
          <w:color w:val="000000" w:themeColor="text1"/>
          <w:sz w:val="24"/>
          <w:szCs w:val="24"/>
        </w:rPr>
        <w:t>Tadris Matematika (TMT) UIN Sayyid Ali Rahmatullah Tulungagung</w:t>
      </w:r>
      <w:r>
        <w:rPr>
          <w:rFonts w:ascii="Times New Roman" w:hAnsi="Times New Roman"/>
          <w:sz w:val="24"/>
          <w:szCs w:val="24"/>
        </w:rPr>
        <w:t xml:space="preserve"> dalam menyelesaikan masalah matematika. Subjek dari penelitian ini adalah tiga mahasiswa untuk mewakili tiga tingkatan kemampuan metakognisi, yaitu: tinggi, sedang, dan rendah. Kriteria lain dari subjek penelitian yaitu masing-masing siswa harus bisa berbicara atau mudah berkomunikasi dengan orang lain.</w:t>
      </w:r>
    </w:p>
    <w:p w:rsidR="00A92B0A" w:rsidRDefault="00A92B0A" w:rsidP="00A92B0A">
      <w:pPr>
        <w:pStyle w:val="ListParagraph"/>
        <w:spacing w:after="0" w:line="240" w:lineRule="auto"/>
        <w:ind w:left="360" w:firstLine="720"/>
        <w:jc w:val="both"/>
        <w:rPr>
          <w:rFonts w:ascii="Times New Roman" w:hAnsi="Times New Roman"/>
          <w:sz w:val="24"/>
          <w:szCs w:val="24"/>
        </w:rPr>
      </w:pPr>
      <w:r>
        <w:rPr>
          <w:rFonts w:ascii="Times New Roman" w:hAnsi="Times New Roman"/>
          <w:sz w:val="24"/>
          <w:szCs w:val="24"/>
        </w:rPr>
        <w:t>Berdasarkan hasil seleksi peserta penelitian yang memenuhi kriteria, tahap selanjutnya adalah pengumpulan data. Sesuai dengan pendapat Sugiyono, ada banyak cara yang bisa dilakukan dalam rangka mengumpulkan data suatu penelitian. Dalam penelitian ini, peneliti secara langsung terlibat dalam pengumpulan data. Alat utama yang digunakan adalah peneliti sendiri dan dibantu oleh dua instrumen pendukung. Instrumen pertama adalah tes matematika tertulis yang dimanfaatkan untuk memperoleh data terkait proses berpikir mahasiswa saat mengerjakan soal matematika. Instrumen kedua adalah pedoman wawancara yang berfungsi untuk menggali informasi lebih lanjut dari mahasiswa.</w:t>
      </w:r>
    </w:p>
    <w:p w:rsidR="00A92B0A" w:rsidRDefault="00A92B0A" w:rsidP="00A92B0A">
      <w:pPr>
        <w:pStyle w:val="ListParagraph"/>
        <w:spacing w:after="0" w:line="240" w:lineRule="auto"/>
        <w:ind w:left="360" w:firstLine="720"/>
        <w:jc w:val="both"/>
        <w:rPr>
          <w:rFonts w:ascii="Times New Roman" w:hAnsi="Times New Roman"/>
          <w:sz w:val="24"/>
          <w:szCs w:val="24"/>
        </w:rPr>
      </w:pPr>
      <w:r>
        <w:rPr>
          <w:rFonts w:ascii="Times New Roman" w:hAnsi="Times New Roman"/>
          <w:sz w:val="24"/>
          <w:szCs w:val="24"/>
        </w:rPr>
        <w:t xml:space="preserve">Analisis data merupakan suatu  proses sistematis dalam rangka melakukan pengolahan dan penyusunan data yang telah diperoleh dari berbagai sumber, seperti hasil tes, wawancara, dan catatan lapangan. Proses ini melibatkan kegiatan mengklasifikasikan data, memecah data menjadi beberapa unit yang lebih kecil, dan menarik kesimpulan berdasarkan data yang telah diolah. Tujuannya adalah untuk menemukan makna yang tersembunyi di balik data dan menyajikannya dalam bentuk yang lebih mudah dipahami oleh peneliti maupun pembaca. </w:t>
      </w:r>
    </w:p>
    <w:p w:rsidR="00A92B0A" w:rsidRDefault="00A92B0A" w:rsidP="00A92B0A">
      <w:pPr>
        <w:pStyle w:val="TeksNormal"/>
        <w:ind w:firstLine="567"/>
        <w:rPr>
          <w:i/>
          <w:sz w:val="22"/>
          <w:szCs w:val="22"/>
          <w:lang w:val="id-ID"/>
        </w:rPr>
      </w:pPr>
      <w:r>
        <w:rPr>
          <w:sz w:val="24"/>
          <w:szCs w:val="24"/>
        </w:rPr>
        <w:t xml:space="preserve">Analisis data yang digunakan dalam penelitian ini melibatkan beberapa tahapan. Pertama, data mentah dari tes tertulis dan wawancara akan disederhanakan dan difokuskan pada aspek </w:t>
      </w:r>
      <w:r>
        <w:rPr>
          <w:sz w:val="24"/>
          <w:szCs w:val="24"/>
        </w:rPr>
        <w:lastRenderedPageBreak/>
        <w:t>yang relevan dengan penelitian. Kemudian, data yang telah disederhanakan akan dikelompokkan dan diorganisir berdasarkan kategori tertentu. Tahap terakhir adalah menarik kesimpulan berdasarkan pola dan hubungan yang ditemukan dalam data yang telah terorganisir.</w:t>
      </w:r>
      <w:r>
        <w:rPr>
          <w:sz w:val="22"/>
          <w:szCs w:val="22"/>
        </w:rPr>
        <w:t xml:space="preserve"> </w:t>
      </w:r>
      <w:bookmarkStart w:id="0" w:name="_Hlk67818308"/>
    </w:p>
    <w:bookmarkEnd w:id="0"/>
    <w:p w:rsidR="00A92B0A" w:rsidRDefault="00A92B0A" w:rsidP="00A92B0A">
      <w:pPr>
        <w:tabs>
          <w:tab w:val="left" w:pos="0"/>
          <w:tab w:val="left" w:pos="567"/>
        </w:tabs>
        <w:spacing w:after="0" w:line="240" w:lineRule="auto"/>
        <w:jc w:val="both"/>
        <w:rPr>
          <w:rFonts w:ascii="Times New Roman" w:hAnsi="Times New Roman"/>
          <w:b/>
        </w:rPr>
      </w:pPr>
    </w:p>
    <w:p w:rsidR="00A92B0A" w:rsidRDefault="00A92B0A" w:rsidP="00A92B0A">
      <w:pPr>
        <w:tabs>
          <w:tab w:val="left" w:pos="0"/>
          <w:tab w:val="left" w:pos="567"/>
        </w:tabs>
        <w:spacing w:after="0" w:line="240" w:lineRule="auto"/>
        <w:jc w:val="both"/>
        <w:rPr>
          <w:rFonts w:ascii="Times New Roman" w:hAnsi="Times New Roman"/>
          <w:b/>
        </w:rPr>
      </w:pPr>
      <w:r>
        <w:rPr>
          <w:rFonts w:ascii="Times New Roman" w:hAnsi="Times New Roman"/>
          <w:b/>
        </w:rPr>
        <w:t>HASIL DAN PEMBHASAN</w:t>
      </w:r>
    </w:p>
    <w:p w:rsidR="00A92B0A" w:rsidRDefault="00A92B0A" w:rsidP="00A92B0A">
      <w:pPr>
        <w:pStyle w:val="ListParagraph"/>
        <w:spacing w:line="360" w:lineRule="auto"/>
        <w:ind w:left="360"/>
        <w:jc w:val="both"/>
        <w:rPr>
          <w:rFonts w:ascii="Times New Roman" w:hAnsi="Times New Roman"/>
          <w:sz w:val="24"/>
          <w:szCs w:val="24"/>
        </w:rPr>
      </w:pPr>
      <w:r>
        <w:rPr>
          <w:rFonts w:ascii="Times New Roman" w:hAnsi="Times New Roman"/>
          <w:sz w:val="24"/>
          <w:szCs w:val="24"/>
        </w:rPr>
        <w:t xml:space="preserve">Metakognisi Mahasiswa </w:t>
      </w:r>
      <w:r>
        <w:rPr>
          <w:rFonts w:ascii="Times New Roman" w:hAnsi="Times New Roman"/>
          <w:color w:val="000000" w:themeColor="text1"/>
          <w:sz w:val="24"/>
          <w:szCs w:val="24"/>
        </w:rPr>
        <w:t>Tadris Matematika (TMT) UIN Sayyid Ali Rahmatullah Tulungagung</w:t>
      </w:r>
      <w:r>
        <w:rPr>
          <w:rFonts w:ascii="Times New Roman" w:hAnsi="Times New Roman"/>
          <w:sz w:val="24"/>
          <w:szCs w:val="24"/>
        </w:rPr>
        <w:t xml:space="preserve"> dalam Menyelesaikan Masalah Matematika adalah sebagai berikut:</w:t>
      </w:r>
    </w:p>
    <w:p w:rsidR="00A92B0A" w:rsidRDefault="00A92B0A" w:rsidP="00A92B0A">
      <w:pPr>
        <w:pStyle w:val="ListParagraph"/>
        <w:spacing w:after="0" w:line="240" w:lineRule="auto"/>
        <w:ind w:left="357" w:firstLine="357"/>
        <w:jc w:val="center"/>
        <w:rPr>
          <w:rFonts w:ascii="Times New Roman" w:hAnsi="Times New Roman"/>
          <w:sz w:val="20"/>
          <w:szCs w:val="20"/>
        </w:rPr>
      </w:pPr>
      <w:r>
        <w:rPr>
          <w:rFonts w:ascii="Times New Roman" w:hAnsi="Times New Roman"/>
          <w:sz w:val="20"/>
          <w:szCs w:val="20"/>
        </w:rPr>
        <w:t>Tabel 1. Tabel Hasil Metakognisi Mahasiswa dalam Menyelesaikan Masalah Matematika</w:t>
      </w:r>
    </w:p>
    <w:tbl>
      <w:tblPr>
        <w:tblStyle w:val="TableGrid"/>
        <w:tblW w:w="7920" w:type="dxa"/>
        <w:jc w:val="center"/>
        <w:tblInd w:w="468" w:type="dxa"/>
        <w:tblLook w:val="04A0" w:firstRow="1" w:lastRow="0" w:firstColumn="1" w:lastColumn="0" w:noHBand="0" w:noVBand="1"/>
      </w:tblPr>
      <w:tblGrid>
        <w:gridCol w:w="1567"/>
        <w:gridCol w:w="2393"/>
        <w:gridCol w:w="1800"/>
        <w:gridCol w:w="2160"/>
      </w:tblGrid>
      <w:tr w:rsidR="00A92B0A" w:rsidTr="00A92B0A">
        <w:trPr>
          <w:jc w:val="center"/>
        </w:trPr>
        <w:tc>
          <w:tcPr>
            <w:tcW w:w="1567" w:type="dxa"/>
            <w:vMerge w:val="restart"/>
            <w:tcBorders>
              <w:top w:val="single" w:sz="4" w:space="0" w:color="auto"/>
              <w:left w:val="nil"/>
              <w:bottom w:val="single" w:sz="4" w:space="0" w:color="auto"/>
              <w:right w:val="nil"/>
            </w:tcBorders>
            <w:hideMark/>
          </w:tcPr>
          <w:p w:rsidR="00A92B0A" w:rsidRDefault="00A92B0A">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Tingkat Kemampuan Mahasiswa</w:t>
            </w:r>
          </w:p>
        </w:tc>
        <w:tc>
          <w:tcPr>
            <w:tcW w:w="6353" w:type="dxa"/>
            <w:gridSpan w:val="3"/>
            <w:tcBorders>
              <w:top w:val="single" w:sz="4" w:space="0" w:color="auto"/>
              <w:left w:val="nil"/>
              <w:bottom w:val="single" w:sz="4" w:space="0" w:color="auto"/>
              <w:right w:val="nil"/>
            </w:tcBorders>
            <w:hideMark/>
          </w:tcPr>
          <w:p w:rsidR="00A92B0A" w:rsidRDefault="00A92B0A">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Indikator Metakognisi Mahasiswa dalam Menyelesaikan Masalah Matematika</w:t>
            </w:r>
          </w:p>
        </w:tc>
      </w:tr>
      <w:tr w:rsidR="00A92B0A" w:rsidTr="00A92B0A">
        <w:trPr>
          <w:jc w:val="center"/>
        </w:trPr>
        <w:tc>
          <w:tcPr>
            <w:tcW w:w="0" w:type="auto"/>
            <w:vMerge/>
            <w:tcBorders>
              <w:top w:val="single" w:sz="4" w:space="0" w:color="auto"/>
              <w:left w:val="nil"/>
              <w:bottom w:val="single" w:sz="4" w:space="0" w:color="auto"/>
              <w:right w:val="nil"/>
            </w:tcBorders>
            <w:vAlign w:val="center"/>
            <w:hideMark/>
          </w:tcPr>
          <w:p w:rsidR="00A92B0A" w:rsidRDefault="00A92B0A">
            <w:pPr>
              <w:rPr>
                <w:rFonts w:ascii="Times New Roman" w:hAnsi="Times New Roman" w:cs="Times New Roman"/>
                <w:sz w:val="18"/>
                <w:szCs w:val="18"/>
              </w:rPr>
            </w:pPr>
          </w:p>
        </w:tc>
        <w:tc>
          <w:tcPr>
            <w:tcW w:w="2393" w:type="dxa"/>
            <w:tcBorders>
              <w:top w:val="single" w:sz="4" w:space="0" w:color="auto"/>
              <w:left w:val="nil"/>
              <w:bottom w:val="single" w:sz="4" w:space="0" w:color="auto"/>
              <w:right w:val="nil"/>
            </w:tcBorders>
            <w:hideMark/>
          </w:tcPr>
          <w:p w:rsidR="00A92B0A" w:rsidRDefault="00A92B0A">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Menyusun Rencana</w:t>
            </w:r>
          </w:p>
        </w:tc>
        <w:tc>
          <w:tcPr>
            <w:tcW w:w="1800" w:type="dxa"/>
            <w:tcBorders>
              <w:top w:val="single" w:sz="4" w:space="0" w:color="auto"/>
              <w:left w:val="nil"/>
              <w:bottom w:val="single" w:sz="4" w:space="0" w:color="auto"/>
              <w:right w:val="nil"/>
            </w:tcBorders>
            <w:hideMark/>
          </w:tcPr>
          <w:p w:rsidR="00A92B0A" w:rsidRDefault="00A92B0A">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Melaksanakan Rencana</w:t>
            </w:r>
          </w:p>
        </w:tc>
        <w:tc>
          <w:tcPr>
            <w:tcW w:w="2160" w:type="dxa"/>
            <w:tcBorders>
              <w:top w:val="single" w:sz="4" w:space="0" w:color="auto"/>
              <w:left w:val="nil"/>
              <w:bottom w:val="single" w:sz="4" w:space="0" w:color="auto"/>
              <w:right w:val="nil"/>
            </w:tcBorders>
            <w:hideMark/>
          </w:tcPr>
          <w:p w:rsidR="00A92B0A" w:rsidRDefault="00A92B0A">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Mengevaluasi</w:t>
            </w:r>
          </w:p>
        </w:tc>
      </w:tr>
      <w:tr w:rsidR="00A92B0A" w:rsidTr="00A92B0A">
        <w:trPr>
          <w:jc w:val="center"/>
        </w:trPr>
        <w:tc>
          <w:tcPr>
            <w:tcW w:w="1567" w:type="dxa"/>
            <w:tcBorders>
              <w:top w:val="single" w:sz="4" w:space="0" w:color="auto"/>
              <w:left w:val="nil"/>
              <w:bottom w:val="single" w:sz="4" w:space="0" w:color="auto"/>
              <w:right w:val="nil"/>
            </w:tcBorders>
            <w:hideMark/>
          </w:tcPr>
          <w:p w:rsidR="00A92B0A" w:rsidRDefault="00A92B0A">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Tinggi</w:t>
            </w:r>
          </w:p>
        </w:tc>
        <w:tc>
          <w:tcPr>
            <w:tcW w:w="2393" w:type="dxa"/>
            <w:tcBorders>
              <w:top w:val="single" w:sz="4" w:space="0" w:color="auto"/>
              <w:left w:val="nil"/>
              <w:bottom w:val="single" w:sz="4" w:space="0" w:color="auto"/>
              <w:right w:val="nil"/>
            </w:tcBorders>
            <w:hideMark/>
          </w:tcPr>
          <w:p w:rsidR="00A92B0A" w:rsidRDefault="00A92B0A" w:rsidP="00A92B0A">
            <w:pPr>
              <w:pStyle w:val="ListParagraph"/>
              <w:numPr>
                <w:ilvl w:val="0"/>
                <w:numId w:val="3"/>
              </w:numPr>
              <w:autoSpaceDE w:val="0"/>
              <w:autoSpaceDN w:val="0"/>
              <w:adjustRightInd w:val="0"/>
              <w:ind w:left="213" w:hanging="180"/>
              <w:rPr>
                <w:rFonts w:ascii="Times New Roman" w:hAnsi="Times New Roman"/>
                <w:sz w:val="18"/>
                <w:szCs w:val="18"/>
                <w:lang w:val="en-US"/>
              </w:rPr>
            </w:pPr>
            <w:r>
              <w:rPr>
                <w:rFonts w:ascii="Times New Roman" w:hAnsi="Times New Roman"/>
                <w:sz w:val="18"/>
                <w:szCs w:val="18"/>
              </w:rPr>
              <w:t>Jelas dalam memberikan pemaparan terkait pengetahuan yang diterapkan dalam  menyelesaikan masalah matematika</w:t>
            </w:r>
          </w:p>
          <w:p w:rsidR="00A92B0A" w:rsidRDefault="00A92B0A" w:rsidP="00A92B0A">
            <w:pPr>
              <w:pStyle w:val="ListParagraph"/>
              <w:numPr>
                <w:ilvl w:val="0"/>
                <w:numId w:val="3"/>
              </w:numPr>
              <w:autoSpaceDE w:val="0"/>
              <w:autoSpaceDN w:val="0"/>
              <w:adjustRightInd w:val="0"/>
              <w:ind w:left="213" w:hanging="180"/>
              <w:rPr>
                <w:rFonts w:ascii="Times New Roman" w:hAnsi="Times New Roman"/>
                <w:sz w:val="18"/>
                <w:szCs w:val="18"/>
              </w:rPr>
            </w:pPr>
            <w:r>
              <w:rPr>
                <w:rFonts w:ascii="Times New Roman" w:hAnsi="Times New Roman"/>
                <w:sz w:val="18"/>
                <w:szCs w:val="18"/>
              </w:rPr>
              <w:t>Dapat membuat prosedur 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hideMark/>
          </w:tcPr>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Dapat menyelesaikan masalah matematika  dengan benar berdasarkan</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prosedur</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penyelesaian masalah</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yang telah disusun dan mampu menyampaikan pendapat yang relevan dalam menyelesaikan masalah matematika.</w:t>
            </w:r>
          </w:p>
        </w:tc>
        <w:tc>
          <w:tcPr>
            <w:tcW w:w="2160" w:type="dxa"/>
            <w:tcBorders>
              <w:top w:val="single" w:sz="4" w:space="0" w:color="auto"/>
              <w:left w:val="nil"/>
              <w:bottom w:val="single" w:sz="4" w:space="0" w:color="auto"/>
              <w:right w:val="nil"/>
            </w:tcBorders>
            <w:hideMark/>
          </w:tcPr>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Dapat melakukan evaluasi terhadap hasil pekerjaannya tetapi belum menunjukkan bahwa</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Kesimpulannya (hasil) didasarkan pada logika yang benar dan valid.</w:t>
            </w:r>
          </w:p>
        </w:tc>
      </w:tr>
      <w:tr w:rsidR="00A92B0A" w:rsidTr="00A92B0A">
        <w:trPr>
          <w:jc w:val="center"/>
        </w:trPr>
        <w:tc>
          <w:tcPr>
            <w:tcW w:w="1567" w:type="dxa"/>
            <w:tcBorders>
              <w:top w:val="single" w:sz="4" w:space="0" w:color="auto"/>
              <w:left w:val="nil"/>
              <w:bottom w:val="single" w:sz="4" w:space="0" w:color="auto"/>
              <w:right w:val="nil"/>
            </w:tcBorders>
            <w:hideMark/>
          </w:tcPr>
          <w:p w:rsidR="00A92B0A" w:rsidRDefault="00A92B0A">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Sedang</w:t>
            </w:r>
          </w:p>
        </w:tc>
        <w:tc>
          <w:tcPr>
            <w:tcW w:w="2393" w:type="dxa"/>
            <w:tcBorders>
              <w:top w:val="single" w:sz="4" w:space="0" w:color="auto"/>
              <w:left w:val="nil"/>
              <w:bottom w:val="single" w:sz="4" w:space="0" w:color="auto"/>
              <w:right w:val="nil"/>
            </w:tcBorders>
            <w:hideMark/>
          </w:tcPr>
          <w:p w:rsidR="00A92B0A" w:rsidRDefault="00A92B0A" w:rsidP="00A92B0A">
            <w:pPr>
              <w:pStyle w:val="ListParagraph"/>
              <w:numPr>
                <w:ilvl w:val="0"/>
                <w:numId w:val="4"/>
              </w:numPr>
              <w:autoSpaceDE w:val="0"/>
              <w:autoSpaceDN w:val="0"/>
              <w:adjustRightInd w:val="0"/>
              <w:ind w:left="213" w:hanging="180"/>
              <w:rPr>
                <w:rFonts w:ascii="Times New Roman" w:hAnsi="Times New Roman"/>
                <w:sz w:val="18"/>
                <w:szCs w:val="18"/>
                <w:lang w:val="en-US"/>
              </w:rPr>
            </w:pPr>
            <w:r>
              <w:rPr>
                <w:rFonts w:ascii="Times New Roman" w:hAnsi="Times New Roman"/>
                <w:sz w:val="18"/>
                <w:szCs w:val="18"/>
              </w:rPr>
              <w:t xml:space="preserve">Kurang jelas dalam memberikan pemaparan terkait pengetahuan yang diterapkan dalam  menyelesaikan masalah matematika </w:t>
            </w:r>
          </w:p>
          <w:p w:rsidR="00A92B0A" w:rsidRDefault="00A92B0A" w:rsidP="00A92B0A">
            <w:pPr>
              <w:pStyle w:val="ListParagraph"/>
              <w:numPr>
                <w:ilvl w:val="0"/>
                <w:numId w:val="4"/>
              </w:numPr>
              <w:autoSpaceDE w:val="0"/>
              <w:autoSpaceDN w:val="0"/>
              <w:adjustRightInd w:val="0"/>
              <w:ind w:left="213" w:hanging="180"/>
              <w:rPr>
                <w:rFonts w:ascii="Times New Roman" w:hAnsi="Times New Roman"/>
                <w:sz w:val="18"/>
                <w:szCs w:val="18"/>
              </w:rPr>
            </w:pPr>
            <w:r>
              <w:rPr>
                <w:rFonts w:ascii="Times New Roman" w:hAnsi="Times New Roman"/>
                <w:sz w:val="18"/>
                <w:szCs w:val="18"/>
              </w:rPr>
              <w:t>Tidak dapat membuat prosedur 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hideMark/>
          </w:tcPr>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Kurang baik dalam menyelesaikan masalah matematika  dengan benar berdasarkan</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prosedur</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penyelesaian masalah</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yang telah disusun dan tidak mampu menyampaikan pendapat yang relevan dalam menyelesaikan masalah matematika.</w:t>
            </w:r>
          </w:p>
        </w:tc>
        <w:tc>
          <w:tcPr>
            <w:tcW w:w="2160" w:type="dxa"/>
            <w:tcBorders>
              <w:top w:val="single" w:sz="4" w:space="0" w:color="auto"/>
              <w:left w:val="nil"/>
              <w:bottom w:val="single" w:sz="4" w:space="0" w:color="auto"/>
              <w:right w:val="nil"/>
            </w:tcBorders>
          </w:tcPr>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Kurang bisa melakukan evaluasi dengan baik terhadap hasil pekerjaannya tetapi belum menunjukkan bahwa subjek tidak dapat menyelsaikan masalah matematika dengan baik.</w:t>
            </w:r>
          </w:p>
          <w:p w:rsidR="00A92B0A" w:rsidRDefault="00A92B0A">
            <w:pPr>
              <w:autoSpaceDE w:val="0"/>
              <w:autoSpaceDN w:val="0"/>
              <w:adjustRightInd w:val="0"/>
              <w:rPr>
                <w:rFonts w:ascii="Times New Roman" w:hAnsi="Times New Roman" w:cs="Times New Roman"/>
                <w:sz w:val="18"/>
                <w:szCs w:val="18"/>
              </w:rPr>
            </w:pPr>
          </w:p>
        </w:tc>
      </w:tr>
      <w:tr w:rsidR="00A92B0A" w:rsidTr="00A92B0A">
        <w:trPr>
          <w:jc w:val="center"/>
        </w:trPr>
        <w:tc>
          <w:tcPr>
            <w:tcW w:w="1567" w:type="dxa"/>
            <w:tcBorders>
              <w:top w:val="single" w:sz="4" w:space="0" w:color="auto"/>
              <w:left w:val="nil"/>
              <w:bottom w:val="single" w:sz="4" w:space="0" w:color="auto"/>
              <w:right w:val="nil"/>
            </w:tcBorders>
            <w:hideMark/>
          </w:tcPr>
          <w:p w:rsidR="00A92B0A" w:rsidRDefault="00A92B0A">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Rendah</w:t>
            </w:r>
          </w:p>
        </w:tc>
        <w:tc>
          <w:tcPr>
            <w:tcW w:w="2393" w:type="dxa"/>
            <w:tcBorders>
              <w:top w:val="single" w:sz="4" w:space="0" w:color="auto"/>
              <w:left w:val="nil"/>
              <w:bottom w:val="single" w:sz="4" w:space="0" w:color="auto"/>
              <w:right w:val="nil"/>
            </w:tcBorders>
            <w:hideMark/>
          </w:tcPr>
          <w:p w:rsidR="00A92B0A" w:rsidRDefault="00A92B0A" w:rsidP="00A92B0A">
            <w:pPr>
              <w:pStyle w:val="ListParagraph"/>
              <w:numPr>
                <w:ilvl w:val="0"/>
                <w:numId w:val="5"/>
              </w:numPr>
              <w:autoSpaceDE w:val="0"/>
              <w:autoSpaceDN w:val="0"/>
              <w:adjustRightInd w:val="0"/>
              <w:ind w:left="213" w:hanging="180"/>
              <w:rPr>
                <w:rFonts w:ascii="Times New Roman" w:hAnsi="Times New Roman"/>
                <w:sz w:val="18"/>
                <w:szCs w:val="18"/>
                <w:lang w:val="en-US"/>
              </w:rPr>
            </w:pPr>
            <w:r>
              <w:rPr>
                <w:rFonts w:ascii="Times New Roman" w:hAnsi="Times New Roman"/>
                <w:sz w:val="18"/>
                <w:szCs w:val="18"/>
              </w:rPr>
              <w:t>Tidak jelas dalam dalam memberikan pemaparan terkait pengetahuan yang diterapkan dalam  menyelesaikan masalah matematika</w:t>
            </w:r>
          </w:p>
          <w:p w:rsidR="00A92B0A" w:rsidRDefault="00A92B0A" w:rsidP="00A92B0A">
            <w:pPr>
              <w:pStyle w:val="ListParagraph"/>
              <w:numPr>
                <w:ilvl w:val="0"/>
                <w:numId w:val="5"/>
              </w:numPr>
              <w:autoSpaceDE w:val="0"/>
              <w:autoSpaceDN w:val="0"/>
              <w:adjustRightInd w:val="0"/>
              <w:ind w:left="213" w:hanging="180"/>
              <w:rPr>
                <w:rFonts w:ascii="Times New Roman" w:hAnsi="Times New Roman"/>
                <w:sz w:val="18"/>
                <w:szCs w:val="18"/>
              </w:rPr>
            </w:pPr>
            <w:r>
              <w:rPr>
                <w:rFonts w:ascii="Times New Roman" w:hAnsi="Times New Roman"/>
                <w:sz w:val="18"/>
                <w:szCs w:val="18"/>
              </w:rPr>
              <w:t>Tidak dapat membuat prosedurdengan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hideMark/>
          </w:tcPr>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Tidak dapat menyelesaikan masalah matematika  dengan benar berdasarkan</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prosedur</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penyelesaian masalah</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yang telah disusun dan tidak mampu menyampaikan pendapat yang relevan dalam menyelesaikan masalah matematika.</w:t>
            </w:r>
          </w:p>
        </w:tc>
        <w:tc>
          <w:tcPr>
            <w:tcW w:w="2160" w:type="dxa"/>
            <w:tcBorders>
              <w:top w:val="single" w:sz="4" w:space="0" w:color="auto"/>
              <w:left w:val="nil"/>
              <w:bottom w:val="single" w:sz="4" w:space="0" w:color="auto"/>
              <w:right w:val="nil"/>
            </w:tcBorders>
          </w:tcPr>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Tidak dapat</w:t>
            </w:r>
          </w:p>
          <w:p w:rsidR="00A92B0A" w:rsidRDefault="00A92B0A">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melakukan evaluasi terhadap hasil pekerjaannya tetapi belum menunjukkan bahwa subjek tidak dapat menyelsaikan masalah matematika dengan baik.</w:t>
            </w:r>
          </w:p>
          <w:p w:rsidR="00A92B0A" w:rsidRDefault="00A92B0A">
            <w:pPr>
              <w:autoSpaceDE w:val="0"/>
              <w:autoSpaceDN w:val="0"/>
              <w:adjustRightInd w:val="0"/>
              <w:rPr>
                <w:rFonts w:ascii="Times New Roman" w:hAnsi="Times New Roman" w:cs="Times New Roman"/>
                <w:sz w:val="18"/>
                <w:szCs w:val="18"/>
              </w:rPr>
            </w:pPr>
          </w:p>
        </w:tc>
      </w:tr>
    </w:tbl>
    <w:p w:rsidR="00A92B0A" w:rsidRDefault="00A92B0A" w:rsidP="00A92B0A">
      <w:pPr>
        <w:pStyle w:val="ListParagraph"/>
        <w:spacing w:after="0" w:line="240" w:lineRule="auto"/>
        <w:ind w:left="0" w:firstLine="567"/>
        <w:jc w:val="both"/>
        <w:rPr>
          <w:rFonts w:ascii="Times New Roman" w:hAnsi="Times New Roman" w:cs="Times New Roman"/>
          <w:lang w:val="en-US"/>
        </w:rPr>
      </w:pPr>
    </w:p>
    <w:p w:rsidR="00A92B0A" w:rsidRDefault="00A92B0A" w:rsidP="00A92B0A">
      <w:pPr>
        <w:tabs>
          <w:tab w:val="left" w:pos="0"/>
          <w:tab w:val="left" w:pos="567"/>
        </w:tabs>
        <w:spacing w:after="0" w:line="240" w:lineRule="auto"/>
        <w:ind w:firstLine="567"/>
        <w:jc w:val="both"/>
        <w:rPr>
          <w:rFonts w:ascii="Times New Roman" w:hAnsi="Times New Roman"/>
          <w:lang w:val="en-US" w:eastAsia="id-ID"/>
        </w:rPr>
      </w:pPr>
    </w:p>
    <w:p w:rsidR="00A92B0A" w:rsidRDefault="00A92B0A" w:rsidP="00A92B0A">
      <w:pPr>
        <w:pStyle w:val="Heading1"/>
        <w:tabs>
          <w:tab w:val="left" w:pos="0"/>
          <w:tab w:val="left" w:pos="567"/>
        </w:tabs>
        <w:spacing w:before="0" w:line="240" w:lineRule="auto"/>
        <w:jc w:val="both"/>
        <w:rPr>
          <w:rFonts w:ascii="Times New Roman" w:hAnsi="Times New Roman"/>
          <w:color w:val="auto"/>
          <w:sz w:val="22"/>
          <w:szCs w:val="22"/>
        </w:rPr>
      </w:pPr>
      <w:r>
        <w:rPr>
          <w:rFonts w:ascii="Times New Roman" w:hAnsi="Times New Roman"/>
          <w:color w:val="auto"/>
          <w:sz w:val="22"/>
          <w:szCs w:val="22"/>
        </w:rPr>
        <w:t xml:space="preserve">KESIMPULAN </w:t>
      </w:r>
    </w:p>
    <w:p w:rsidR="00A92B0A" w:rsidRDefault="00A92B0A" w:rsidP="00A92B0A">
      <w:pPr>
        <w:pStyle w:val="ListParagraph"/>
        <w:spacing w:after="0" w:line="240" w:lineRule="auto"/>
        <w:ind w:left="360" w:firstLine="1080"/>
        <w:jc w:val="both"/>
        <w:rPr>
          <w:rFonts w:ascii="Times New Roman" w:hAnsi="Times New Roman"/>
        </w:rPr>
      </w:pPr>
      <w:r>
        <w:rPr>
          <w:rFonts w:ascii="Times New Roman" w:hAnsi="Times New Roman"/>
        </w:rPr>
        <w:t xml:space="preserve">Berdasarkan hasil penelitian dan pembahasan, maka dari penelitian ini dapat diambil kesimpulan sebagai berikut: (1) Metakognisi Mahasiswa </w:t>
      </w:r>
      <w:r>
        <w:rPr>
          <w:rFonts w:ascii="Times New Roman" w:hAnsi="Times New Roman"/>
          <w:color w:val="000000" w:themeColor="text1"/>
        </w:rPr>
        <w:t xml:space="preserve">Tadris Matematika (TMT) UIN Sayyid Ali </w:t>
      </w:r>
      <w:r>
        <w:rPr>
          <w:rFonts w:ascii="Times New Roman" w:hAnsi="Times New Roman"/>
          <w:color w:val="000000" w:themeColor="text1"/>
        </w:rPr>
        <w:lastRenderedPageBreak/>
        <w:t>Rahmatullah Tulungagung</w:t>
      </w:r>
      <w:r>
        <w:rPr>
          <w:rFonts w:ascii="Times New Roman" w:hAnsi="Times New Roman"/>
        </w:rPr>
        <w:t xml:space="preserve"> dalam menyelesaikan masalah matematika  yang mempunyai kemampuan matematika tinggi pada mata kuliah Geometri Transformasi adalah : (a) Mahasiswa menunjukkan pemahaman yang baik terhadap konsep matematika yang relevan dengan masalah yang diberikan. Mereka mampu merancang strategi penyelesaian yang sistematis, lengkap dengan langkah-langkah yang jelas dan berurutan, serta didukung oleh fakta dan pengetahuan yang relevan. (b) Setelah merancang rencana, mahasiswa mampu menjalankan rencana tersebut dengan akurat. Mereka dapat memberikan justifikasi yang jelas untuk setiap langkah yang mereka ambil, menunjukkan pemahaman yang mendalam terhadap konsep matematika yang terlibat. (c) Mahasiswa mampu mengevaluasi hasil pekerjaan mereka, namun evaluasi yang dilakukan belum sepenuhnya mendalam. Mereka belum sepenuhnya mampu memeriksa apakah kesimpulan yang mereka tarik sudah benar-benar didukung oleh bukti-bukti yang ada. (2) Metakognisi Mahasiswa Tadris Matematika (TMT) UIN Sayyid Ali Rahmatullah Tulungagung dalam menyelesaikan masalah matematika  yang mempunyai kemampuan matematika sedang pada mata kuliah Geometri Transformasi adalah: (a)</w:t>
      </w:r>
      <w:r>
        <w:t xml:space="preserve"> </w:t>
      </w:r>
      <w:r>
        <w:rPr>
          <w:rFonts w:ascii="Times New Roman" w:hAnsi="Times New Roman"/>
        </w:rPr>
        <w:t>Kemampuan mahasiswa dalam menghubungkan teori dengan praktik masih lemah. Akibatnya, mereka seringkali kesulitan dalam merancang desain penelitian atau proyek yang relevan. (b)</w:t>
      </w:r>
      <w:r>
        <w:rPr>
          <w:rFonts w:eastAsiaTheme="minorEastAsia"/>
        </w:rPr>
        <w:t xml:space="preserve"> </w:t>
      </w:r>
      <w:r>
        <w:rPr>
          <w:rFonts w:ascii="Times New Roman" w:hAnsi="Times New Roman"/>
        </w:rPr>
        <w:t>Karena tidak memiliki rencana penyelesaian yang baik, mahasiswa sering kali memberikan jawaban yang salah atau tidak lengkap. (c) Selain kesulitan dalam merencanakan dan menyelesaikan masalah, mahasiswa juga kurang mampu mengevaluasi hasil kerja mereka sendiri. Mereka seringkali tidak memeriksa kembali jawaban mereka untuk memastikan kebenarannya. (3) Metakognisi Mahasiswa Tadris Matematika (TMT) UIN Sayyid Ali Rahmatullah Tulungagung dalam menyelesaikan masalah matematika  yang mempunyai kemampuan matematika rendah pada mata kuliah Geometri Transformasi adalah: (a) Ketika diminta untuk merencanakan langkah-langkah penyelesaian suatu masalah matematika, para mahasiswa tampak kesulitan dalam mengidentifikasi dengan jelas konsep atau rumus matematika mana yang relevan untuk digunakan. Mereka seringkali tidak mampu merumuskan strategi penyelesaian yang sistematis dan logis. Hal ini menunjukkan adanya keterbatasan dalam kemampuan kognitif mereka untuk mengintegrasikan pengetahuan yang telah diperoleh dengan tuntutan situasi yang dihadapi. (b) Ketidakmampuan mahasiswa dalam merancang rencana penyelesaian masalah yang tepat secara langsung berdampak pada hasil akhir pekerjaan mereka. Mereka seringkali memberikan jawaban yang salah atau tidak lengkap. Hal ini mengindikasikan bahwa kemampuan mereka untuk mengorganisir pemikiran dan langkah-langkah penyelesaian masih perlu ditingkatkan. (c)</w:t>
      </w:r>
      <w:r>
        <w:t xml:space="preserve"> </w:t>
      </w:r>
      <w:r>
        <w:rPr>
          <w:rFonts w:ascii="Times New Roman" w:hAnsi="Times New Roman"/>
        </w:rPr>
        <w:t>Selain kesulitan dalam merencanakan dan menyelesaikan masalah, para mahasiswa juga menunjukkan kelemahan dalam mengevaluasi hasil kerja mereka. Mereka seringkali tidak memeriksa kembali jawaban yang telah mereka peroleh untuk memastikan kebenaran dan kelogisannya. Hal ini menunjukkan kurangnya kesadaran akan pentingnya refleksi diri dalam proses pembelajaran.</w:t>
      </w:r>
    </w:p>
    <w:p w:rsidR="00A92B0A" w:rsidRDefault="00A92B0A" w:rsidP="00A92B0A">
      <w:pPr>
        <w:pStyle w:val="ListParagraph"/>
        <w:spacing w:after="0" w:line="240" w:lineRule="auto"/>
        <w:ind w:left="360" w:firstLine="1080"/>
        <w:jc w:val="both"/>
        <w:rPr>
          <w:rFonts w:ascii="Calibri" w:hAnsi="Calibri"/>
        </w:rPr>
      </w:pPr>
      <w:r>
        <w:rPr>
          <w:rFonts w:ascii="Times New Roman" w:hAnsi="Times New Roman"/>
        </w:rPr>
        <w:t>Berdasarkan kesimpulan dari hasil penelitian ini, maka disampaikan saran sebagai berikut: (1) Perlu diadakan penelitian lebih lanjut tentang jumlah atau persentase masing-masing tingkat kemampuan mahasiswa dalam menyelesaikan masalah matematika untuk dapat dijadikan pedoman dosen dalam pembelajaran Geometri Transformasi. (2)Sebaiknya dosen lebih sering memberi soal-soal yang dapat menumbuhkan Metakognisi Mahasiswa Tadris Matematika. (3) Dosen perlu mendorong mahasiswa untuk mengemba ngkan kemampuan berpikir kritis dalam merumuskan strategi penyelesaian dan melakukan refleksi terhadap hasil yang diperoleh.</w:t>
      </w:r>
    </w:p>
    <w:p w:rsidR="00A92B0A" w:rsidRDefault="00A92B0A" w:rsidP="00A92B0A">
      <w:pPr>
        <w:pStyle w:val="Heading1"/>
        <w:tabs>
          <w:tab w:val="left" w:pos="0"/>
          <w:tab w:val="left" w:pos="567"/>
        </w:tabs>
        <w:spacing w:before="0" w:line="240" w:lineRule="auto"/>
        <w:jc w:val="both"/>
        <w:rPr>
          <w:rFonts w:ascii="Times New Roman" w:hAnsi="Times New Roman"/>
          <w:color w:val="auto"/>
          <w:sz w:val="22"/>
          <w:szCs w:val="22"/>
        </w:rPr>
      </w:pPr>
    </w:p>
    <w:p w:rsidR="00A92B0A" w:rsidRDefault="00A92B0A" w:rsidP="00A92B0A">
      <w:pPr>
        <w:pStyle w:val="Heading1"/>
        <w:tabs>
          <w:tab w:val="left" w:pos="0"/>
          <w:tab w:val="left" w:pos="567"/>
        </w:tabs>
        <w:spacing w:before="0" w:line="240" w:lineRule="auto"/>
        <w:jc w:val="both"/>
        <w:rPr>
          <w:rFonts w:ascii="Times New Roman" w:hAnsi="Times New Roman"/>
          <w:b w:val="0"/>
          <w:bCs w:val="0"/>
          <w:color w:val="auto"/>
          <w:sz w:val="22"/>
          <w:szCs w:val="22"/>
        </w:rPr>
      </w:pPr>
      <w:r>
        <w:rPr>
          <w:rFonts w:ascii="Times New Roman" w:hAnsi="Times New Roman"/>
          <w:color w:val="auto"/>
          <w:sz w:val="22"/>
          <w:szCs w:val="22"/>
        </w:rPr>
        <w:t xml:space="preserve">DAFTAR  REFERENSI </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Anderson O. W &amp; Krathwohl, D. R. (2010). </w:t>
      </w:r>
      <w:r>
        <w:rPr>
          <w:rFonts w:ascii="Times New Roman" w:hAnsi="Times New Roman"/>
          <w:i/>
          <w:iCs/>
        </w:rPr>
        <w:t>Kerangka Landasan Untuk Pembelajaran, Pengajaran, dan Asesmen</w:t>
      </w:r>
      <w:r>
        <w:rPr>
          <w:rFonts w:ascii="Times New Roman" w:hAnsi="Times New Roman"/>
        </w:rPr>
        <w:t>. Yogyakarta: Pustaka Pelajar.</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Anderson, O.W. &amp; Krathwohl, D.R. (2001). </w:t>
      </w:r>
      <w:r>
        <w:rPr>
          <w:rFonts w:ascii="Times New Roman" w:hAnsi="Times New Roman"/>
          <w:i/>
          <w:iCs/>
        </w:rPr>
        <w:t>A Taxonomy For Learning, Teaching, and Assessing (A Revision of Bloom’s Taxonomy of Educational Objectives</w:t>
      </w:r>
      <w:r>
        <w:rPr>
          <w:rFonts w:ascii="Times New Roman" w:hAnsi="Times New Roman"/>
        </w:rPr>
        <w:t>). New York: Addision Wesley Longman, Inc.</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hAnsi="Times New Roman"/>
          <w:color w:val="000000" w:themeColor="text1"/>
        </w:rPr>
      </w:pPr>
      <w:r>
        <w:rPr>
          <w:rFonts w:ascii="Times New Roman" w:hAnsi="Times New Roman"/>
          <w:color w:val="000000" w:themeColor="text1"/>
        </w:rPr>
        <w:lastRenderedPageBreak/>
        <w:t xml:space="preserve">Cohors-Fresenborg, E., and Kaune, C., (2007). </w:t>
      </w:r>
      <w:r>
        <w:rPr>
          <w:rFonts w:ascii="Times New Roman" w:hAnsi="Times New Roman"/>
          <w:i/>
          <w:iCs/>
          <w:color w:val="000000" w:themeColor="text1"/>
        </w:rPr>
        <w:t>Modelling Classroom Discussion and Categorizing Discursive and Metacognitive Activities</w:t>
      </w:r>
      <w:r>
        <w:rPr>
          <w:rFonts w:ascii="Times New Roman" w:hAnsi="Times New Roman"/>
          <w:color w:val="000000" w:themeColor="text1"/>
        </w:rPr>
        <w:t>, In Proceeding of CERME 5, 1180 – 1189.</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eastAsia="Arial Unicode MS" w:hAnsi="Times New Roman"/>
          <w:b/>
          <w:i/>
          <w:color w:val="0000FF"/>
          <w:u w:val="single"/>
        </w:rPr>
      </w:pPr>
      <w:r>
        <w:rPr>
          <w:rFonts w:ascii="Times New Roman" w:eastAsia="Arial Unicode MS" w:hAnsi="Times New Roman"/>
        </w:rPr>
        <w:t xml:space="preserve">Desoete, A., (2001). </w:t>
      </w:r>
      <w:r>
        <w:rPr>
          <w:rFonts w:ascii="Times New Roman" w:eastAsia="Arial Unicode MS" w:hAnsi="Times New Roman"/>
          <w:i/>
        </w:rPr>
        <w:t>Off-Line Metacognition in Children with Mathematics Learning Disabilities.</w:t>
      </w:r>
      <w:r>
        <w:rPr>
          <w:rFonts w:ascii="Times New Roman" w:eastAsia="Arial Unicode MS" w:hAnsi="Times New Roman"/>
        </w:rPr>
        <w:t xml:space="preserve"> Faculteit Psychologies en Pedagogische Wetenschappen. Universiteit-Gent. </w:t>
      </w:r>
      <w:r>
        <w:rPr>
          <w:rFonts w:ascii="Times New Roman" w:eastAsia="Arial Unicode MS" w:hAnsi="Times New Roman"/>
          <w:b/>
          <w:i/>
          <w:color w:val="0000FF"/>
          <w:u w:val="single"/>
        </w:rPr>
        <w:t>https:/archive.ugent.be/retrieve/917/ 801001505476.pdf</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eastAsia="Arial Unicode MS" w:hAnsi="Times New Roman"/>
          <w:b/>
          <w:i/>
          <w:color w:val="0000FF"/>
          <w:u w:val="single"/>
        </w:rPr>
      </w:pPr>
      <w:r>
        <w:rPr>
          <w:rFonts w:ascii="Times New Roman" w:hAnsi="Times New Roman"/>
        </w:rPr>
        <w:t xml:space="preserve">Dawson, Th &amp; Fucher, K.(2008). </w:t>
      </w:r>
      <w:r>
        <w:rPr>
          <w:rFonts w:ascii="Times New Roman" w:hAnsi="Times New Roman"/>
          <w:i/>
        </w:rPr>
        <w:t>Metacognition and Learning Adulthood</w:t>
      </w:r>
      <w:r>
        <w:rPr>
          <w:rFonts w:ascii="Times New Roman" w:hAnsi="Times New Roman"/>
        </w:rPr>
        <w:t>, Contemporary Education Psychology, 11, 233-236.</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eastAsia="Times New Roman" w:hAnsi="Times New Roman"/>
        </w:rPr>
      </w:pPr>
      <w:r>
        <w:rPr>
          <w:rFonts w:ascii="Times New Roman" w:eastAsia="Arial Unicode MS" w:hAnsi="Times New Roman"/>
        </w:rPr>
        <w:t xml:space="preserve">Flavell, J. H.,  (1976).  </w:t>
      </w:r>
      <w:r>
        <w:rPr>
          <w:rFonts w:ascii="Times New Roman" w:eastAsia="Arial Unicode MS" w:hAnsi="Times New Roman"/>
          <w:i/>
        </w:rPr>
        <w:t>Metacognitive aspects of problem solving</w:t>
      </w:r>
      <w:r>
        <w:rPr>
          <w:rFonts w:ascii="Times New Roman" w:eastAsia="Arial Unicode MS" w:hAnsi="Times New Roman"/>
        </w:rPr>
        <w:t xml:space="preserve">.  In L. B. Resnick (Ed.), </w:t>
      </w:r>
      <w:r>
        <w:rPr>
          <w:rFonts w:ascii="Times New Roman" w:eastAsia="Arial Unicode MS" w:hAnsi="Times New Roman"/>
          <w:i/>
        </w:rPr>
        <w:t>The nature of intelligence</w:t>
      </w:r>
      <w:r>
        <w:rPr>
          <w:rFonts w:ascii="Times New Roman" w:eastAsia="Arial Unicode MS" w:hAnsi="Times New Roman"/>
        </w:rPr>
        <w:t>.  Hill</w:t>
      </w:r>
      <w:r>
        <w:rPr>
          <w:rFonts w:ascii="Times New Roman" w:eastAsia="Arial Unicode MS" w:hAnsi="Times New Roman"/>
          <w:lang w:val="fr-FR"/>
        </w:rPr>
        <w:t xml:space="preserve">sdale, NJ:  Erlbaum. </w:t>
      </w:r>
      <w:r>
        <w:fldChar w:fldCharType="begin"/>
      </w:r>
      <w:r>
        <w:instrText xml:space="preserve"> HYPERLINK "http://tip.psychology.org/meta.html" </w:instrText>
      </w:r>
      <w:r>
        <w:fldChar w:fldCharType="separate"/>
      </w:r>
      <w:r>
        <w:rPr>
          <w:rStyle w:val="Hyperlink"/>
          <w:rFonts w:ascii="Times New Roman" w:eastAsia="Arial Unicode MS" w:hAnsi="Times New Roman"/>
          <w:i/>
        </w:rPr>
        <w:t>http://tip.psychology.org/meta.html</w:t>
      </w:r>
      <w:r>
        <w:fldChar w:fldCharType="end"/>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Gama, C. (2004). </w:t>
      </w:r>
      <w:r>
        <w:rPr>
          <w:rFonts w:ascii="Times New Roman" w:hAnsi="Times New Roman"/>
          <w:i/>
          <w:iCs/>
        </w:rPr>
        <w:t>Integrating Metacognition Instruction in  Interactive Learning Environmen</w:t>
      </w:r>
      <w:r>
        <w:rPr>
          <w:rFonts w:ascii="Times New Roman" w:hAnsi="Times New Roman"/>
        </w:rPr>
        <w:t xml:space="preserve">t, University of   </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Gagne, Robert M. (1988). </w:t>
      </w:r>
      <w:r>
        <w:rPr>
          <w:rFonts w:ascii="Times New Roman" w:hAnsi="Times New Roman"/>
          <w:i/>
          <w:iCs/>
        </w:rPr>
        <w:t>Prinsip-Prinsip Belajar Untuk Pengajaran (Essential of learning for Instruction)</w:t>
      </w:r>
      <w:r>
        <w:rPr>
          <w:rFonts w:ascii="Times New Roman" w:hAnsi="Times New Roman"/>
        </w:rPr>
        <w:t>. (Terjemaha oleh Hanafi &amp; Manan). Surabaya: Usaha Nasional.</w:t>
      </w:r>
    </w:p>
    <w:p w:rsidR="00A92B0A" w:rsidRDefault="00A92B0A" w:rsidP="00A92B0A">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William G. (1997). </w:t>
      </w:r>
      <w:r>
        <w:rPr>
          <w:rFonts w:ascii="Times New Roman" w:hAnsi="Times New Roman"/>
          <w:i/>
          <w:iCs/>
        </w:rPr>
        <w:t>Metacognition</w:t>
      </w:r>
      <w:r>
        <w:rPr>
          <w:rFonts w:ascii="Times New Roman" w:hAnsi="Times New Roman"/>
        </w:rPr>
        <w:t>. Available: http://tip.psychology.org/meta.html.</w:t>
      </w:r>
    </w:p>
    <w:p w:rsidR="00A92B0A" w:rsidRDefault="00A92B0A" w:rsidP="00A92B0A">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 xml:space="preserve">Inkam Siti, Fuadah. (2011). </w:t>
      </w:r>
      <w:r>
        <w:rPr>
          <w:rFonts w:ascii="Times New Roman" w:hAnsi="Times New Roman"/>
          <w:i/>
          <w:iCs/>
          <w:color w:val="000000" w:themeColor="text1"/>
        </w:rPr>
        <w:t>Penerapan Pendekatan Pembelajaran Bridging Analogy Untuk Meningkatkan Kemampuan Metakognitif Matematika Siswa.</w:t>
      </w:r>
      <w:r>
        <w:rPr>
          <w:rFonts w:ascii="Times New Roman" w:hAnsi="Times New Roman"/>
          <w:color w:val="000000" w:themeColor="text1"/>
        </w:rPr>
        <w:t>(</w:t>
      </w:r>
      <w:r>
        <w:fldChar w:fldCharType="begin"/>
      </w:r>
      <w:r>
        <w:instrText xml:space="preserve"> HYPERLINK "http://repository.upi.edu/operator/upload/s_mat_060125_chapter2.pdf" </w:instrText>
      </w:r>
      <w:r>
        <w:fldChar w:fldCharType="separate"/>
      </w:r>
      <w:r>
        <w:rPr>
          <w:rStyle w:val="Hyperlink"/>
          <w:rFonts w:ascii="Times New Roman" w:hAnsi="Times New Roman"/>
          <w:color w:val="000000" w:themeColor="text1"/>
        </w:rPr>
        <w:t>http://repository.upi.edu/operator/upload/s_mat_060125_chapter2.pdf</w:t>
      </w:r>
      <w:r>
        <w:fldChar w:fldCharType="end"/>
      </w:r>
      <w:r>
        <w:rPr>
          <w:rFonts w:ascii="Times New Roman" w:hAnsi="Times New Roman"/>
          <w:color w:val="000000" w:themeColor="text1"/>
        </w:rPr>
        <w:t>. diakses tanggal 21 Maret 2014).</w:t>
      </w:r>
    </w:p>
    <w:p w:rsidR="00A92B0A" w:rsidRDefault="00A92B0A" w:rsidP="00A92B0A">
      <w:pPr>
        <w:pStyle w:val="ListParagraph"/>
        <w:tabs>
          <w:tab w:val="left" w:pos="-720"/>
        </w:tabs>
        <w:spacing w:before="240" w:after="0" w:line="240" w:lineRule="auto"/>
        <w:ind w:hanging="720"/>
        <w:jc w:val="both"/>
        <w:rPr>
          <w:rFonts w:ascii="Times New Roman" w:hAnsi="Times New Roman"/>
        </w:rPr>
      </w:pPr>
      <w:r>
        <w:rPr>
          <w:rFonts w:ascii="Times New Roman" w:hAnsi="Times New Roman"/>
        </w:rPr>
        <w:t xml:space="preserve">Kayashima,M &amp; Inaba,A. (2007). </w:t>
      </w:r>
      <w:r>
        <w:rPr>
          <w:rFonts w:ascii="Times New Roman" w:hAnsi="Times New Roman"/>
          <w:i/>
          <w:iCs/>
        </w:rPr>
        <w:t>The Model of Metacognitive Skill and How to Facilitate Development of the Skill</w:t>
      </w:r>
      <w:r>
        <w:rPr>
          <w:rFonts w:ascii="Times New Roman" w:hAnsi="Times New Roman"/>
        </w:rPr>
        <w:t>, Faculty of Arts and Education, Tamagawa University, Japan.</w:t>
      </w:r>
    </w:p>
    <w:p w:rsidR="00A92B0A" w:rsidRDefault="00A92B0A" w:rsidP="00A92B0A">
      <w:pPr>
        <w:pStyle w:val="ListParagraph"/>
        <w:tabs>
          <w:tab w:val="left" w:pos="-720"/>
        </w:tabs>
        <w:spacing w:before="240" w:after="0" w:line="240" w:lineRule="auto"/>
        <w:ind w:hanging="720"/>
        <w:jc w:val="both"/>
        <w:rPr>
          <w:rFonts w:ascii="Times New Roman" w:hAnsi="Times New Roman"/>
        </w:rPr>
      </w:pPr>
      <w:r>
        <w:rPr>
          <w:rFonts w:ascii="Times New Roman" w:eastAsia="Arial Unicode MS" w:hAnsi="Times New Roman"/>
          <w:color w:val="000000" w:themeColor="text1"/>
        </w:rPr>
        <w:t>Livingston, J., (1997). Metacognition: An overview. Retrieved Sept. 23, 2005 from http://www.gse.buffalo.edu/fas/shuell/cep564/Metacog.htm</w:t>
      </w:r>
    </w:p>
    <w:p w:rsidR="00A92B0A" w:rsidRDefault="00A92B0A" w:rsidP="00A92B0A">
      <w:pPr>
        <w:pStyle w:val="ListParagraph"/>
        <w:tabs>
          <w:tab w:val="left" w:pos="-720"/>
        </w:tabs>
        <w:spacing w:before="240" w:after="0" w:line="240" w:lineRule="auto"/>
        <w:ind w:hanging="720"/>
        <w:jc w:val="both"/>
        <w:rPr>
          <w:rFonts w:ascii="Times New Roman" w:hAnsi="Times New Roman"/>
        </w:rPr>
      </w:pPr>
      <w:r>
        <w:rPr>
          <w:rFonts w:ascii="Times New Roman" w:hAnsi="Times New Roman"/>
        </w:rPr>
        <w:t>Marthan, S &amp; Koedinger, K. (2005). Fostering the Intelligent novice: Learning from Error with Metacognitive Tutoring, Educational Psychology, 89(4), 686-695.</w:t>
      </w:r>
    </w:p>
    <w:p w:rsidR="00A92B0A" w:rsidRDefault="00A92B0A" w:rsidP="00A92B0A">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 xml:space="preserve">Mulbar, Usman. (2008). </w:t>
      </w:r>
      <w:r>
        <w:rPr>
          <w:rFonts w:ascii="Times New Roman" w:hAnsi="Times New Roman"/>
          <w:i/>
          <w:iCs/>
          <w:color w:val="000000" w:themeColor="text1"/>
        </w:rPr>
        <w:t xml:space="preserve">Meteodologi Siswa dalam Menyelesaikan Masalah Matematika. </w:t>
      </w:r>
      <w:r>
        <w:rPr>
          <w:rFonts w:ascii="Times New Roman" w:hAnsi="Times New Roman"/>
          <w:color w:val="000000" w:themeColor="text1"/>
        </w:rPr>
        <w:t xml:space="preserve"> Artikel FMIPA UNM. Makassar. (</w:t>
      </w:r>
      <w:hyperlink r:id="rId7" w:history="1">
        <w:r>
          <w:rPr>
            <w:rStyle w:val="Hyperlink"/>
            <w:rFonts w:ascii="Times New Roman" w:hAnsi="Times New Roman"/>
            <w:color w:val="000000" w:themeColor="text1"/>
          </w:rPr>
          <w:t>http://d/wikipedia.org/wiki/metakognisi .diakses</w:t>
        </w:r>
      </w:hyperlink>
      <w:r>
        <w:rPr>
          <w:rFonts w:ascii="Times New Roman" w:hAnsi="Times New Roman"/>
          <w:color w:val="000000" w:themeColor="text1"/>
        </w:rPr>
        <w:t xml:space="preserve"> pada tanggal 15 Maret 2014).</w:t>
      </w:r>
    </w:p>
    <w:p w:rsidR="00A92B0A" w:rsidRDefault="00A92B0A" w:rsidP="00A92B0A">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NCREL (1995) Metacognition in Strategic Teaching and Reading Project Guidebook [Online]. http://www.ncrel.org/sdrs/areas/issues/students/ learning/lr1metn.htm</w:t>
      </w:r>
    </w:p>
    <w:p w:rsidR="00A92B0A" w:rsidRDefault="00A92B0A" w:rsidP="00A92B0A">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 xml:space="preserve">Nugrahaningsih, Theresia. (2011). </w:t>
      </w:r>
      <w:r>
        <w:rPr>
          <w:rFonts w:ascii="Times New Roman" w:hAnsi="Times New Roman"/>
          <w:i/>
          <w:iCs/>
          <w:color w:val="000000" w:themeColor="text1"/>
        </w:rPr>
        <w:t xml:space="preserve">Profil Metakognisi Siswa Kelas Akselerasi dan Non Akselerasi SMA dalam Pemecahan Masalah Matematika Ditinjau dari Perbedaan Gender. </w:t>
      </w:r>
      <w:r>
        <w:rPr>
          <w:rFonts w:ascii="Times New Roman" w:hAnsi="Times New Roman"/>
          <w:color w:val="000000" w:themeColor="text1"/>
        </w:rPr>
        <w:t>Disertasi Pascasarjana Program Studi Pendidikan Matematika UNESA: Tidak dipublikasikan.</w:t>
      </w:r>
    </w:p>
    <w:p w:rsidR="00A92B0A" w:rsidRDefault="00A92B0A" w:rsidP="00A92B0A">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rPr>
        <w:t>Polya, G. (1973). “</w:t>
      </w:r>
      <w:r>
        <w:rPr>
          <w:rFonts w:ascii="Times New Roman" w:hAnsi="Times New Roman"/>
          <w:i/>
          <w:iCs/>
        </w:rPr>
        <w:t xml:space="preserve">How To Solve It”, </w:t>
      </w:r>
      <w:r>
        <w:rPr>
          <w:rFonts w:ascii="Times New Roman" w:hAnsi="Times New Roman"/>
        </w:rPr>
        <w:t>2nd ed. New Jersey: Princeton University Press.</w:t>
      </w:r>
    </w:p>
    <w:p w:rsidR="00A92B0A" w:rsidRDefault="00A92B0A" w:rsidP="00A92B0A">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Romli, Muhammad. (2012).</w:t>
      </w:r>
      <w:r>
        <w:rPr>
          <w:rFonts w:ascii="Times New Roman" w:hAnsi="Times New Roman"/>
          <w:i/>
          <w:iCs/>
          <w:color w:val="000000" w:themeColor="text1"/>
        </w:rPr>
        <w:t xml:space="preserve">Stategi Membangun Metakognisi Siswa SMA dalam Pemecahan Masalah Matematika. </w:t>
      </w:r>
      <w:r>
        <w:rPr>
          <w:rFonts w:ascii="Times New Roman" w:hAnsi="Times New Roman"/>
          <w:color w:val="000000" w:themeColor="text1"/>
        </w:rPr>
        <w:t>(http://repository.upi.edu/operator/upload/s_jkr_0800764_chapter2.pdf, diakses tanggal 21 Maret 2014).</w:t>
      </w:r>
    </w:p>
    <w:p w:rsidR="00A92B0A" w:rsidRDefault="00A92B0A" w:rsidP="00A92B0A">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eastAsia="Arial Unicode MS" w:hAnsi="Times New Roman"/>
        </w:rPr>
        <w:t xml:space="preserve">Shcoenfeld, A.H.(1992). Learning To Think Mathematically: </w:t>
      </w:r>
      <w:r>
        <w:rPr>
          <w:rFonts w:ascii="Times New Roman" w:eastAsia="Arial Unicode MS" w:hAnsi="Times New Roman"/>
          <w:i/>
        </w:rPr>
        <w:t>Problem Solving, Metacognition, And Sense-Making In Mathematics</w:t>
      </w:r>
      <w:r>
        <w:rPr>
          <w:rFonts w:ascii="Times New Roman" w:eastAsia="Arial Unicode MS" w:hAnsi="Times New Roman"/>
        </w:rPr>
        <w:t xml:space="preserve">. Handbook for Research on Mathematics Teaching and Learning (D. Grouws, Ed.). New York: MacMillan. </w:t>
      </w:r>
      <w:r>
        <w:fldChar w:fldCharType="begin"/>
      </w:r>
      <w:r>
        <w:instrText xml:space="preserve"> HYPERLINK "http://myschoolnet.ppk.kpm.my/bcb8.pdf" </w:instrText>
      </w:r>
      <w:r>
        <w:fldChar w:fldCharType="separate"/>
      </w:r>
      <w:r>
        <w:rPr>
          <w:rStyle w:val="Hyperlink"/>
          <w:rFonts w:ascii="Times New Roman" w:eastAsia="Arial Unicode MS" w:hAnsi="Times New Roman"/>
          <w:b/>
          <w:i/>
          <w:color w:val="0000FF"/>
        </w:rPr>
        <w:t>http://myschoolnet.ppk.kpm.my/bcb8.pdf</w:t>
      </w:r>
      <w:r>
        <w:fldChar w:fldCharType="end"/>
      </w:r>
      <w:r>
        <w:rPr>
          <w:rFonts w:ascii="Times New Roman" w:eastAsia="Arial Unicode MS" w:hAnsi="Times New Roman"/>
          <w:b/>
          <w:i/>
          <w:color w:val="0000FF"/>
          <w:u w:val="single"/>
        </w:rPr>
        <w:t>.</w:t>
      </w:r>
    </w:p>
    <w:p w:rsidR="00A92B0A" w:rsidRDefault="00A92B0A" w:rsidP="00A92B0A">
      <w:pPr>
        <w:pStyle w:val="ListParagraph"/>
        <w:tabs>
          <w:tab w:val="left" w:pos="-720"/>
        </w:tabs>
        <w:spacing w:before="240" w:after="0" w:line="240" w:lineRule="auto"/>
        <w:ind w:hanging="720"/>
        <w:jc w:val="both"/>
        <w:rPr>
          <w:rFonts w:ascii="Times New Roman" w:hAnsi="Times New Roman"/>
        </w:rPr>
      </w:pPr>
      <w:r>
        <w:rPr>
          <w:rFonts w:ascii="Times New Roman" w:hAnsi="Times New Roman"/>
        </w:rPr>
        <w:t xml:space="preserve">Siswono, Tatag Y.E. (2008). </w:t>
      </w:r>
      <w:r>
        <w:rPr>
          <w:rFonts w:ascii="Times New Roman" w:hAnsi="Times New Roman"/>
          <w:i/>
          <w:iCs/>
        </w:rPr>
        <w:t xml:space="preserve">Model Pembelajaran Matematika Berbasis Pengajuan dan Pemecahan Masalah untuk Meningkatkan Kemampuan Berpikir Kreatif. </w:t>
      </w:r>
      <w:r>
        <w:rPr>
          <w:rFonts w:ascii="Times New Roman" w:hAnsi="Times New Roman"/>
        </w:rPr>
        <w:t>Surabaya: Unesa University Press.</w:t>
      </w:r>
    </w:p>
    <w:p w:rsidR="00A92B0A" w:rsidRDefault="00A92B0A" w:rsidP="00A92B0A">
      <w:pPr>
        <w:pStyle w:val="ListParagraph"/>
        <w:tabs>
          <w:tab w:val="left" w:pos="-720"/>
        </w:tabs>
        <w:spacing w:before="240" w:after="0" w:line="240" w:lineRule="auto"/>
        <w:ind w:hanging="720"/>
        <w:jc w:val="both"/>
        <w:rPr>
          <w:rFonts w:ascii="Times New Roman" w:hAnsi="Times New Roman"/>
        </w:rPr>
      </w:pPr>
      <w:r>
        <w:rPr>
          <w:rFonts w:ascii="Times New Roman" w:eastAsia="Arial Unicode MS" w:hAnsi="Times New Roman"/>
        </w:rPr>
        <w:t xml:space="preserve">Soedjadi, R., (2000). </w:t>
      </w:r>
      <w:r>
        <w:rPr>
          <w:rFonts w:ascii="Times New Roman" w:eastAsia="Arial Unicode MS" w:hAnsi="Times New Roman"/>
          <w:i/>
        </w:rPr>
        <w:t>Nuansa Kurikulum Matematika Sekolah Di Indonesia.</w:t>
      </w:r>
      <w:r>
        <w:rPr>
          <w:rFonts w:ascii="Times New Roman" w:eastAsia="Arial Unicode MS" w:hAnsi="Times New Roman"/>
        </w:rPr>
        <w:t xml:space="preserve"> Dalam Majalah Ilmiah Himpunan Matematika Indonesia (Prosiding Konperensi Nasional Matematika X ITB, 17-20 Juli 2000).</w:t>
      </w:r>
    </w:p>
    <w:p w:rsidR="008714FD" w:rsidRPr="00A54DE1" w:rsidRDefault="00A92B0A" w:rsidP="00A92B0A">
      <w:pPr>
        <w:autoSpaceDE w:val="0"/>
        <w:autoSpaceDN w:val="0"/>
        <w:adjustRightInd w:val="0"/>
        <w:spacing w:after="0" w:line="240" w:lineRule="auto"/>
        <w:ind w:left="709" w:hanging="709"/>
        <w:rPr>
          <w:rFonts w:ascii="Times New Roman" w:hAnsi="Times New Roman" w:cs="Times New Roman"/>
          <w:lang w:val="en-US"/>
        </w:rPr>
      </w:pPr>
      <w:r>
        <w:rPr>
          <w:rFonts w:ascii="Times New Roman" w:eastAsia="Times New Roman" w:hAnsi="Times New Roman" w:cs="Times New Roman"/>
        </w:rPr>
        <w:t xml:space="preserve">Yong, H.T.Y. &amp; Kiong, L.N.K. </w:t>
      </w:r>
      <w:r>
        <w:rPr>
          <w:rFonts w:ascii="Times New Roman" w:eastAsia="Times New Roman" w:hAnsi="Times New Roman" w:cs="Times New Roman"/>
          <w:lang w:val="en-US"/>
        </w:rPr>
        <w:t>(</w:t>
      </w:r>
      <w:r>
        <w:rPr>
          <w:rFonts w:ascii="Times New Roman" w:eastAsia="Times New Roman" w:hAnsi="Times New Roman" w:cs="Times New Roman"/>
        </w:rPr>
        <w:t>2006</w:t>
      </w:r>
      <w:r>
        <w:rPr>
          <w:rFonts w:ascii="Times New Roman" w:eastAsia="Times New Roman" w:hAnsi="Times New Roman" w:cs="Times New Roman"/>
          <w:lang w:val="en-US"/>
        </w:rPr>
        <w:t>)</w:t>
      </w:r>
      <w:r>
        <w:rPr>
          <w:rFonts w:ascii="Times New Roman" w:eastAsia="Times New Roman" w:hAnsi="Times New Roman" w:cs="Times New Roman"/>
        </w:rPr>
        <w:t xml:space="preserve">. </w:t>
      </w:r>
      <w:r>
        <w:rPr>
          <w:rFonts w:ascii="Times New Roman" w:eastAsia="Times New Roman" w:hAnsi="Times New Roman" w:cs="Times New Roman"/>
          <w:i/>
          <w:iCs/>
        </w:rPr>
        <w:t>Metacognitive Aspect of Mathematics Problem Solving</w:t>
      </w:r>
      <w:r>
        <w:rPr>
          <w:rFonts w:ascii="Times New Roman" w:eastAsia="Times New Roman" w:hAnsi="Times New Roman" w:cs="Times New Roman"/>
        </w:rPr>
        <w:t>,  MARA University of Technology Malaysia, Kuala Lumpur.</w:t>
      </w:r>
    </w:p>
    <w:p w:rsidR="008714FD" w:rsidRPr="00642D76" w:rsidRDefault="008714FD" w:rsidP="008714FD">
      <w:pPr>
        <w:pStyle w:val="Default"/>
        <w:widowControl w:val="0"/>
        <w:jc w:val="center"/>
        <w:rPr>
          <w:b/>
          <w:bCs/>
          <w:color w:val="auto"/>
          <w:sz w:val="22"/>
          <w:szCs w:val="22"/>
        </w:rPr>
      </w:pPr>
    </w:p>
    <w:p w:rsidR="00D05CEF" w:rsidRDefault="00D05CEF" w:rsidP="00D05CEF">
      <w:pPr>
        <w:pStyle w:val="ListParagraph"/>
        <w:rPr>
          <w:rFonts w:ascii="Times New Roman" w:hAnsi="Times New Roman" w:cs="Times New Roman"/>
          <w:b/>
          <w:sz w:val="28"/>
          <w:szCs w:val="28"/>
          <w:lang w:val="en-US"/>
        </w:rPr>
      </w:pPr>
    </w:p>
    <w:p w:rsidR="00D05CEF" w:rsidRPr="00D05CEF" w:rsidRDefault="00D05CEF" w:rsidP="00D05CEF">
      <w:pPr>
        <w:pStyle w:val="ListParagraph"/>
        <w:rPr>
          <w:rFonts w:ascii="Times New Roman" w:hAnsi="Times New Roman" w:cs="Times New Roman"/>
          <w:b/>
          <w:sz w:val="28"/>
          <w:szCs w:val="28"/>
          <w:lang w:val="en-US"/>
        </w:rPr>
      </w:pPr>
    </w:p>
    <w:p w:rsidR="00D05CEF" w:rsidRDefault="00D05CEF" w:rsidP="00D05CEF">
      <w:pPr>
        <w:pStyle w:val="ListParagraph"/>
        <w:numPr>
          <w:ilvl w:val="0"/>
          <w:numId w:val="1"/>
        </w:numPr>
        <w:rPr>
          <w:rFonts w:ascii="Times New Roman" w:hAnsi="Times New Roman" w:cs="Times New Roman"/>
          <w:b/>
          <w:sz w:val="28"/>
          <w:szCs w:val="28"/>
          <w:lang w:val="en-US"/>
        </w:rPr>
      </w:pPr>
      <w:r w:rsidRPr="00D05CEF">
        <w:rPr>
          <w:rFonts w:ascii="Times New Roman" w:hAnsi="Times New Roman" w:cs="Times New Roman"/>
          <w:b/>
          <w:spacing w:val="-2"/>
          <w:sz w:val="28"/>
          <w:szCs w:val="28"/>
        </w:rPr>
        <w:t>B</w:t>
      </w:r>
      <w:r w:rsidRPr="00D05CEF">
        <w:rPr>
          <w:rFonts w:ascii="Times New Roman" w:hAnsi="Times New Roman" w:cs="Times New Roman"/>
          <w:b/>
          <w:sz w:val="28"/>
          <w:szCs w:val="28"/>
        </w:rPr>
        <w:t>ukti</w:t>
      </w:r>
      <w:r w:rsidRPr="00D05CEF">
        <w:rPr>
          <w:rFonts w:ascii="Times New Roman" w:hAnsi="Times New Roman" w:cs="Times New Roman"/>
          <w:b/>
          <w:spacing w:val="3"/>
          <w:sz w:val="28"/>
          <w:szCs w:val="28"/>
        </w:rPr>
        <w:t xml:space="preserve"> </w:t>
      </w:r>
      <w:r w:rsidRPr="00D05CEF">
        <w:rPr>
          <w:rFonts w:ascii="Times New Roman" w:hAnsi="Times New Roman" w:cs="Times New Roman"/>
          <w:b/>
          <w:sz w:val="28"/>
          <w:szCs w:val="28"/>
        </w:rPr>
        <w:t>kon</w:t>
      </w:r>
      <w:r w:rsidRPr="00D05CEF">
        <w:rPr>
          <w:rFonts w:ascii="Times New Roman" w:hAnsi="Times New Roman" w:cs="Times New Roman"/>
          <w:b/>
          <w:spacing w:val="1"/>
          <w:sz w:val="28"/>
          <w:szCs w:val="28"/>
        </w:rPr>
        <w:t>f</w:t>
      </w:r>
      <w:r w:rsidRPr="00D05CEF">
        <w:rPr>
          <w:rFonts w:ascii="Times New Roman" w:hAnsi="Times New Roman" w:cs="Times New Roman"/>
          <w:b/>
          <w:sz w:val="28"/>
          <w:szCs w:val="28"/>
        </w:rPr>
        <w:t>i</w:t>
      </w:r>
      <w:r w:rsidRPr="00D05CEF">
        <w:rPr>
          <w:rFonts w:ascii="Times New Roman" w:hAnsi="Times New Roman" w:cs="Times New Roman"/>
          <w:b/>
          <w:spacing w:val="2"/>
          <w:sz w:val="28"/>
          <w:szCs w:val="28"/>
        </w:rPr>
        <w:t>r</w:t>
      </w:r>
      <w:r w:rsidRPr="00D05CEF">
        <w:rPr>
          <w:rFonts w:ascii="Times New Roman" w:hAnsi="Times New Roman" w:cs="Times New Roman"/>
          <w:b/>
          <w:sz w:val="28"/>
          <w:szCs w:val="28"/>
        </w:rPr>
        <w:t>ma</w:t>
      </w:r>
      <w:r w:rsidRPr="00D05CEF">
        <w:rPr>
          <w:rFonts w:ascii="Times New Roman" w:hAnsi="Times New Roman" w:cs="Times New Roman"/>
          <w:b/>
          <w:spacing w:val="-3"/>
          <w:sz w:val="28"/>
          <w:szCs w:val="28"/>
        </w:rPr>
        <w:t>s</w:t>
      </w:r>
      <w:r w:rsidRPr="00D05CEF">
        <w:rPr>
          <w:rFonts w:ascii="Times New Roman" w:hAnsi="Times New Roman" w:cs="Times New Roman"/>
          <w:b/>
          <w:sz w:val="28"/>
          <w:szCs w:val="28"/>
        </w:rPr>
        <w:t xml:space="preserve">i </w:t>
      </w:r>
      <w:r w:rsidRPr="00D05CEF">
        <w:rPr>
          <w:rFonts w:ascii="Times New Roman" w:hAnsi="Times New Roman" w:cs="Times New Roman"/>
          <w:b/>
          <w:spacing w:val="1"/>
          <w:sz w:val="28"/>
          <w:szCs w:val="28"/>
        </w:rPr>
        <w:t>r</w:t>
      </w:r>
      <w:r w:rsidRPr="00D05CEF">
        <w:rPr>
          <w:rFonts w:ascii="Times New Roman" w:hAnsi="Times New Roman" w:cs="Times New Roman"/>
          <w:b/>
          <w:spacing w:val="-1"/>
          <w:sz w:val="28"/>
          <w:szCs w:val="28"/>
        </w:rPr>
        <w:t>e</w:t>
      </w:r>
      <w:r w:rsidRPr="00D05CEF">
        <w:rPr>
          <w:rFonts w:ascii="Times New Roman" w:hAnsi="Times New Roman" w:cs="Times New Roman"/>
          <w:b/>
          <w:sz w:val="28"/>
          <w:szCs w:val="28"/>
        </w:rPr>
        <w:t>view</w:t>
      </w:r>
      <w:r w:rsidRPr="00D05CEF">
        <w:rPr>
          <w:rFonts w:ascii="Times New Roman" w:hAnsi="Times New Roman" w:cs="Times New Roman"/>
          <w:b/>
          <w:spacing w:val="2"/>
          <w:sz w:val="28"/>
          <w:szCs w:val="28"/>
        </w:rPr>
        <w:t xml:space="preserve"> </w:t>
      </w:r>
      <w:r w:rsidRPr="00D05CEF">
        <w:rPr>
          <w:rFonts w:ascii="Times New Roman" w:hAnsi="Times New Roman" w:cs="Times New Roman"/>
          <w:b/>
          <w:sz w:val="28"/>
          <w:szCs w:val="28"/>
        </w:rPr>
        <w:t>d</w:t>
      </w:r>
      <w:r w:rsidRPr="00D05CEF">
        <w:rPr>
          <w:rFonts w:ascii="Times New Roman" w:hAnsi="Times New Roman" w:cs="Times New Roman"/>
          <w:b/>
          <w:spacing w:val="-1"/>
          <w:sz w:val="28"/>
          <w:szCs w:val="28"/>
        </w:rPr>
        <w:t>a</w:t>
      </w:r>
      <w:r w:rsidRPr="00D05CEF">
        <w:rPr>
          <w:rFonts w:ascii="Times New Roman" w:hAnsi="Times New Roman" w:cs="Times New Roman"/>
          <w:b/>
          <w:sz w:val="28"/>
          <w:szCs w:val="28"/>
        </w:rPr>
        <w:t>n</w:t>
      </w:r>
      <w:r w:rsidRPr="00D05CEF">
        <w:rPr>
          <w:rFonts w:ascii="Times New Roman" w:hAnsi="Times New Roman" w:cs="Times New Roman"/>
          <w:b/>
          <w:spacing w:val="2"/>
          <w:sz w:val="28"/>
          <w:szCs w:val="28"/>
        </w:rPr>
        <w:t xml:space="preserve"> </w:t>
      </w:r>
      <w:r w:rsidRPr="00D05CEF">
        <w:rPr>
          <w:rFonts w:ascii="Times New Roman" w:hAnsi="Times New Roman" w:cs="Times New Roman"/>
          <w:b/>
          <w:spacing w:val="1"/>
          <w:sz w:val="28"/>
          <w:szCs w:val="28"/>
        </w:rPr>
        <w:t>h</w:t>
      </w:r>
      <w:r w:rsidRPr="00D05CEF">
        <w:rPr>
          <w:rFonts w:ascii="Times New Roman" w:hAnsi="Times New Roman" w:cs="Times New Roman"/>
          <w:b/>
          <w:spacing w:val="-1"/>
          <w:sz w:val="28"/>
          <w:szCs w:val="28"/>
        </w:rPr>
        <w:t>a</w:t>
      </w:r>
      <w:r w:rsidRPr="00D05CEF">
        <w:rPr>
          <w:rFonts w:ascii="Times New Roman" w:hAnsi="Times New Roman" w:cs="Times New Roman"/>
          <w:b/>
          <w:spacing w:val="-2"/>
          <w:sz w:val="28"/>
          <w:szCs w:val="28"/>
        </w:rPr>
        <w:t>s</w:t>
      </w:r>
      <w:r w:rsidRPr="00D05CEF">
        <w:rPr>
          <w:rFonts w:ascii="Times New Roman" w:hAnsi="Times New Roman" w:cs="Times New Roman"/>
          <w:b/>
          <w:sz w:val="28"/>
          <w:szCs w:val="28"/>
        </w:rPr>
        <w:t>il</w:t>
      </w:r>
      <w:r w:rsidRPr="00D05CEF">
        <w:rPr>
          <w:rFonts w:ascii="Times New Roman" w:hAnsi="Times New Roman" w:cs="Times New Roman"/>
          <w:b/>
          <w:spacing w:val="-2"/>
          <w:sz w:val="28"/>
          <w:szCs w:val="28"/>
        </w:rPr>
        <w:t xml:space="preserve"> </w:t>
      </w:r>
      <w:r w:rsidRPr="00D05CEF">
        <w:rPr>
          <w:rFonts w:ascii="Times New Roman" w:hAnsi="Times New Roman" w:cs="Times New Roman"/>
          <w:b/>
          <w:spacing w:val="1"/>
          <w:sz w:val="28"/>
          <w:szCs w:val="28"/>
        </w:rPr>
        <w:t>r</w:t>
      </w:r>
      <w:r w:rsidRPr="00D05CEF">
        <w:rPr>
          <w:rFonts w:ascii="Times New Roman" w:hAnsi="Times New Roman" w:cs="Times New Roman"/>
          <w:b/>
          <w:spacing w:val="-1"/>
          <w:sz w:val="28"/>
          <w:szCs w:val="28"/>
        </w:rPr>
        <w:t>e</w:t>
      </w:r>
      <w:r w:rsidRPr="00D05CEF">
        <w:rPr>
          <w:rFonts w:ascii="Times New Roman" w:hAnsi="Times New Roman" w:cs="Times New Roman"/>
          <w:b/>
          <w:sz w:val="28"/>
          <w:szCs w:val="28"/>
        </w:rPr>
        <w:t>view</w:t>
      </w:r>
      <w:r w:rsidRPr="00D05CEF">
        <w:rPr>
          <w:rFonts w:ascii="Times New Roman" w:hAnsi="Times New Roman" w:cs="Times New Roman"/>
          <w:b/>
          <w:spacing w:val="1"/>
          <w:sz w:val="28"/>
          <w:szCs w:val="28"/>
        </w:rPr>
        <w:t xml:space="preserve"> </w:t>
      </w:r>
      <w:r w:rsidRPr="00990D3C">
        <w:rPr>
          <w:rFonts w:ascii="Times New Roman" w:hAnsi="Times New Roman" w:cs="Times New Roman"/>
          <w:b/>
          <w:sz w:val="28"/>
          <w:szCs w:val="28"/>
        </w:rPr>
        <w:t>p</w:t>
      </w:r>
      <w:r w:rsidRPr="00990D3C">
        <w:rPr>
          <w:rFonts w:ascii="Times New Roman" w:hAnsi="Times New Roman" w:cs="Times New Roman"/>
          <w:b/>
          <w:spacing w:val="-1"/>
          <w:sz w:val="28"/>
          <w:szCs w:val="28"/>
        </w:rPr>
        <w:t>e</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tama</w:t>
      </w:r>
      <w:r w:rsidR="00990D3C" w:rsidRPr="00990D3C">
        <w:rPr>
          <w:rFonts w:ascii="Times New Roman" w:hAnsi="Times New Roman" w:cs="Times New Roman"/>
          <w:b/>
          <w:sz w:val="28"/>
          <w:szCs w:val="28"/>
          <w:lang w:val="en-US"/>
        </w:rPr>
        <w:t xml:space="preserve"> (</w:t>
      </w:r>
      <w:r w:rsidR="00990D3C" w:rsidRPr="00990D3C">
        <w:rPr>
          <w:rFonts w:ascii="Times New Roman" w:hAnsi="Times New Roman" w:cs="Times New Roman"/>
          <w:b/>
          <w:sz w:val="24"/>
          <w:szCs w:val="24"/>
          <w:lang w:val="en-US"/>
        </w:rPr>
        <w:t>12</w:t>
      </w:r>
      <w:r w:rsidR="00990D3C" w:rsidRPr="00990D3C">
        <w:rPr>
          <w:rFonts w:ascii="Times New Roman" w:hAnsi="Times New Roman" w:cs="Times New Roman"/>
          <w:b/>
          <w:sz w:val="24"/>
          <w:szCs w:val="24"/>
        </w:rPr>
        <w:t xml:space="preserve"> </w:t>
      </w:r>
      <w:r w:rsidR="00990D3C" w:rsidRPr="00990D3C">
        <w:rPr>
          <w:rFonts w:ascii="Times New Roman" w:hAnsi="Times New Roman" w:cs="Times New Roman"/>
          <w:b/>
          <w:sz w:val="24"/>
          <w:szCs w:val="24"/>
          <w:lang w:val="en-US"/>
        </w:rPr>
        <w:t xml:space="preserve">Oktober </w:t>
      </w:r>
      <w:r w:rsidR="00990D3C" w:rsidRPr="00990D3C">
        <w:rPr>
          <w:rFonts w:ascii="Times New Roman" w:hAnsi="Times New Roman" w:cs="Times New Roman"/>
          <w:b/>
          <w:sz w:val="24"/>
          <w:szCs w:val="24"/>
        </w:rPr>
        <w:t>202</w:t>
      </w:r>
      <w:r w:rsidR="00990D3C" w:rsidRPr="00990D3C">
        <w:rPr>
          <w:rFonts w:ascii="Times New Roman" w:hAnsi="Times New Roman" w:cs="Times New Roman"/>
          <w:b/>
          <w:sz w:val="24"/>
          <w:szCs w:val="24"/>
          <w:lang w:val="en-US"/>
        </w:rPr>
        <w:t>4</w:t>
      </w:r>
      <w:r w:rsidR="00990D3C" w:rsidRPr="00990D3C">
        <w:rPr>
          <w:rFonts w:ascii="Times New Roman" w:hAnsi="Times New Roman" w:cs="Times New Roman"/>
          <w:b/>
          <w:sz w:val="28"/>
          <w:szCs w:val="28"/>
          <w:lang w:val="en-US"/>
        </w:rPr>
        <w:t>)</w:t>
      </w:r>
    </w:p>
    <w:p w:rsidR="008714FD" w:rsidRDefault="00A92B0A" w:rsidP="008714FD">
      <w:pPr>
        <w:pStyle w:val="ListParagraph"/>
        <w:rPr>
          <w:noProof/>
          <w:lang w:val="en-US"/>
        </w:rPr>
      </w:pPr>
      <w:r>
        <w:rPr>
          <w:noProof/>
          <w:lang w:val="en-US"/>
        </w:rPr>
        <w:lastRenderedPageBreak/>
        <w:drawing>
          <wp:inline distT="0" distB="0" distL="0" distR="0">
            <wp:extent cx="4893221" cy="2751093"/>
            <wp:effectExtent l="0" t="0" r="3175" b="0"/>
            <wp:docPr id="3" name="Picture 3" descr="F:\jurnal metakognisi amalia\review metakon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urnal metakognisi amalia\review metakonis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3221" cy="2751093"/>
                    </a:xfrm>
                    <a:prstGeom prst="rect">
                      <a:avLst/>
                    </a:prstGeom>
                    <a:noFill/>
                    <a:ln>
                      <a:noFill/>
                    </a:ln>
                  </pic:spPr>
                </pic:pic>
              </a:graphicData>
            </a:graphic>
          </wp:inline>
        </w:drawing>
      </w:r>
    </w:p>
    <w:p w:rsidR="0042511A" w:rsidRPr="0042511A" w:rsidRDefault="0042511A">
      <w:pPr>
        <w:rPr>
          <w:lang w:val="en-US"/>
        </w:rPr>
      </w:pPr>
    </w:p>
    <w:p w:rsidR="004D404D" w:rsidRDefault="004D404D" w:rsidP="004D404D">
      <w:pPr>
        <w:rPr>
          <w:lang w:val="en-US"/>
        </w:rPr>
      </w:pPr>
      <w:bookmarkStart w:id="1" w:name="_Hlk172481989"/>
      <w:bookmarkEnd w:id="1"/>
      <w:r>
        <w:rPr>
          <w:rStyle w:val="fontstyle01"/>
        </w:rPr>
        <w:annotationRef/>
      </w:r>
    </w:p>
    <w:p w:rsidR="004D404D" w:rsidRDefault="004D404D" w:rsidP="004D404D"/>
    <w:p w:rsidR="004D404D" w:rsidRDefault="004D404D" w:rsidP="004D404D">
      <w:r>
        <w:rPr>
          <w:noProof/>
          <w:lang w:val="en-US"/>
        </w:rPr>
        <mc:AlternateContent>
          <mc:Choice Requires="wps">
            <w:drawing>
              <wp:anchor distT="0" distB="0" distL="114300" distR="114300" simplePos="0" relativeHeight="251676672" behindDoc="0" locked="0" layoutInCell="1" allowOverlap="1">
                <wp:simplePos x="0" y="0"/>
                <wp:positionH relativeFrom="column">
                  <wp:posOffset>-121920</wp:posOffset>
                </wp:positionH>
                <wp:positionV relativeFrom="paragraph">
                  <wp:posOffset>-598170</wp:posOffset>
                </wp:positionV>
                <wp:extent cx="6315075" cy="1019175"/>
                <wp:effectExtent l="0" t="0" r="9525" b="9525"/>
                <wp:wrapNone/>
                <wp:docPr id="39" name="Text Box 39"/>
                <wp:cNvGraphicFramePr/>
                <a:graphic xmlns:a="http://schemas.openxmlformats.org/drawingml/2006/main">
                  <a:graphicData uri="http://schemas.microsoft.com/office/word/2010/wordprocessingShape">
                    <wps:wsp>
                      <wps:cNvSpPr txBox="1"/>
                      <wps:spPr>
                        <a:xfrm>
                          <a:off x="0" y="0"/>
                          <a:ext cx="6315075"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404D" w:rsidRDefault="004D404D" w:rsidP="004D404D">
                            <w:pPr>
                              <w:spacing w:after="0" w:line="240" w:lineRule="auto"/>
                              <w:ind w:left="709" w:right="3"/>
                              <w:jc w:val="right"/>
                              <w:rPr>
                                <w:rFonts w:ascii="Cambria" w:hAnsi="Cambria"/>
                                <w:b/>
                                <w:color w:val="0000C8"/>
                                <w:szCs w:val="24"/>
                                <w14:textOutline w14:w="9525" w14:cap="rnd" w14:cmpd="sng" w14:algn="ctr">
                                  <w14:solidFill>
                                    <w14:schemeClr w14:val="accent3">
                                      <w14:lumMod w14:val="50000"/>
                                    </w14:schemeClr>
                                  </w14:solidFill>
                                  <w14:prstDash w14:val="solid"/>
                                  <w14:bevel/>
                                </w14:textOutline>
                              </w:rPr>
                            </w:pPr>
                            <w:r>
                              <w:rPr>
                                <w:rFonts w:ascii="Cambria" w:hAnsi="Cambria"/>
                                <w:b/>
                                <w:color w:val="0000CC"/>
                                <w:sz w:val="36"/>
                                <w:szCs w:val="24"/>
                                <w14:textOutline w14:w="9525" w14:cap="rnd" w14:cmpd="sng" w14:algn="ctr">
                                  <w14:solidFill>
                                    <w14:schemeClr w14:val="accent3">
                                      <w14:lumMod w14:val="50000"/>
                                    </w14:schemeClr>
                                  </w14:solidFill>
                                  <w14:prstDash w14:val="solid"/>
                                  <w14:bevel/>
                                </w14:textOutline>
                              </w:rPr>
                              <w:t>Indonesian Research Journal on Education</w:t>
                            </w:r>
                          </w:p>
                          <w:p w:rsidR="004D404D" w:rsidRDefault="004D404D" w:rsidP="004D404D">
                            <w:pPr>
                              <w:spacing w:after="0" w:line="240" w:lineRule="auto"/>
                              <w:ind w:left="709" w:right="3"/>
                              <w:jc w:val="right"/>
                              <w:rPr>
                                <w:rFonts w:asciiTheme="majorHAnsi" w:hAnsiTheme="majorHAnsi" w:cs="Times New Roman"/>
                                <w:sz w:val="20"/>
                              </w:rPr>
                            </w:pPr>
                          </w:p>
                          <w:p w:rsidR="004D404D" w:rsidRDefault="004D404D" w:rsidP="004D404D">
                            <w:pPr>
                              <w:spacing w:after="0" w:line="240" w:lineRule="auto"/>
                              <w:ind w:left="709" w:right="3"/>
                              <w:jc w:val="right"/>
                              <w:rPr>
                                <w:rFonts w:ascii="Cambria" w:hAnsi="Cambria" w:cs="Times New Roman"/>
                                <w:sz w:val="20"/>
                                <w:szCs w:val="20"/>
                              </w:rPr>
                            </w:pPr>
                            <w:r>
                              <w:rPr>
                                <w:rFonts w:ascii="Cambria" w:hAnsi="Cambria" w:cs="Times New Roman"/>
                                <w:sz w:val="20"/>
                                <w:szCs w:val="20"/>
                              </w:rPr>
                              <w:t>e-ISSN:  2775 – 8672,  p-ISSN: 2775 – 9482</w:t>
                            </w:r>
                          </w:p>
                          <w:p w:rsidR="004D404D" w:rsidRDefault="004D404D" w:rsidP="004D404D">
                            <w:pPr>
                              <w:spacing w:after="0" w:line="240" w:lineRule="auto"/>
                              <w:ind w:left="709" w:right="3"/>
                              <w:jc w:val="right"/>
                              <w:rPr>
                                <w:rFonts w:ascii="Cambria" w:hAnsi="Cambria" w:cs="Times New Roman"/>
                                <w:sz w:val="20"/>
                                <w:szCs w:val="20"/>
                              </w:rPr>
                            </w:pPr>
                            <w:r>
                              <w:rPr>
                                <w:rFonts w:ascii="Cambria" w:hAnsi="Cambria" w:cs="Times New Roman"/>
                                <w:sz w:val="20"/>
                                <w:szCs w:val="20"/>
                              </w:rPr>
                              <w:t>Volume  xx,  Nomor  xx  Tahun  xxxx</w:t>
                            </w:r>
                          </w:p>
                          <w:p w:rsidR="004D404D" w:rsidRDefault="004D404D" w:rsidP="004D404D">
                            <w:pPr>
                              <w:spacing w:after="0" w:line="240" w:lineRule="auto"/>
                              <w:ind w:left="709" w:right="3"/>
                              <w:jc w:val="right"/>
                              <w:rPr>
                                <w:rFonts w:ascii="Cambria" w:hAnsi="Cambria" w:cs="Times New Roman"/>
                                <w:sz w:val="20"/>
                                <w:szCs w:val="20"/>
                              </w:rPr>
                            </w:pPr>
                            <w:r>
                              <w:rPr>
                                <w:rFonts w:ascii="Cambria" w:hAnsi="Cambria" w:cs="Times New Roman"/>
                                <w:sz w:val="20"/>
                                <w:szCs w:val="20"/>
                              </w:rPr>
                              <w:t>Halaman:  xx – xx</w:t>
                            </w:r>
                          </w:p>
                          <w:p w:rsidR="004D404D" w:rsidRDefault="004D404D" w:rsidP="004D404D">
                            <w:pPr>
                              <w:spacing w:after="0" w:line="240" w:lineRule="auto"/>
                              <w:ind w:left="4678" w:right="3"/>
                              <w:jc w:val="right"/>
                              <w:rPr>
                                <w:rFonts w:asciiTheme="majorHAnsi" w:hAnsiTheme="majorHAnsi"/>
                                <w:sz w:val="18"/>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820" w:right="3"/>
                              <w:rPr>
                                <w:rFonts w:asciiTheme="majorHAnsi" w:hAnsiTheme="majorHAnsi"/>
                                <w:sz w:val="14"/>
                              </w:rPr>
                            </w:pPr>
                          </w:p>
                          <w:p w:rsidR="004D404D" w:rsidRDefault="004D404D" w:rsidP="004D404D">
                            <w:pPr>
                              <w:ind w:right="3"/>
                              <w:jc w:val="both"/>
                              <w:rPr>
                                <w:rFonts w:asciiTheme="majorHAnsi" w:hAnsiTheme="majorHAnsi"/>
                                <w:sz w:val="14"/>
                              </w:rPr>
                            </w:pPr>
                            <w:r>
                              <w:rPr>
                                <w:rFonts w:asciiTheme="majorHAnsi" w:hAnsiTheme="majorHAnsi"/>
                                <w:sz w:val="14"/>
                              </w:rPr>
                              <w:t xml:space="preserve">                                                                                                                                                                                         </w:t>
                            </w:r>
                          </w:p>
                          <w:p w:rsidR="004D404D" w:rsidRDefault="004D404D" w:rsidP="004D404D">
                            <w:pPr>
                              <w:ind w:right="3"/>
                              <w:jc w:val="both"/>
                              <w:rPr>
                                <w:rFonts w:asciiTheme="majorHAnsi" w:hAnsiTheme="majorHAnsi"/>
                                <w:sz w:val="14"/>
                              </w:rPr>
                            </w:pPr>
                          </w:p>
                          <w:p w:rsidR="004D404D" w:rsidRDefault="004D404D" w:rsidP="004D404D">
                            <w:pPr>
                              <w:ind w:right="3"/>
                              <w:jc w:val="both"/>
                              <w:rPr>
                                <w:rFonts w:asciiTheme="majorHAnsi" w:hAnsiTheme="majorHAnsi"/>
                                <w:sz w:val="14"/>
                              </w:rPr>
                            </w:pPr>
                          </w:p>
                          <w:p w:rsidR="004D404D" w:rsidRDefault="004D404D" w:rsidP="004D404D">
                            <w:pPr>
                              <w:ind w:left="4678" w:right="3"/>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9.6pt;margin-top:-47.1pt;width:497.25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" fillcolor="white [3201]" stroked="f" strokeweight=".5pt">
                <v:textbox>
                  <w:txbxContent>
                    <w:p w:rsidR="004D404D" w:rsidRDefault="004D404D" w:rsidP="004D404D">
                      <w:pPr>
                        <w:spacing w:after="0" w:line="240" w:lineRule="auto"/>
                        <w:ind w:left="709" w:right="3"/>
                        <w:jc w:val="right"/>
                        <w:rPr>
                          <w:rFonts w:ascii="Cambria" w:hAnsi="Cambria"/>
                          <w:b/>
                          <w:color w:val="0000C8"/>
                          <w:szCs w:val="24"/>
                          <w14:textOutline w14:w="9525" w14:cap="rnd" w14:cmpd="sng" w14:algn="ctr">
                            <w14:solidFill>
                              <w14:schemeClr w14:val="accent3">
                                <w14:lumMod w14:val="50000"/>
                              </w14:schemeClr>
                            </w14:solidFill>
                            <w14:prstDash w14:val="solid"/>
                            <w14:bevel/>
                          </w14:textOutline>
                        </w:rPr>
                      </w:pPr>
                      <w:r>
                        <w:rPr>
                          <w:rFonts w:ascii="Cambria" w:hAnsi="Cambria"/>
                          <w:b/>
                          <w:color w:val="0000CC"/>
                          <w:sz w:val="36"/>
                          <w:szCs w:val="24"/>
                          <w14:textOutline w14:w="9525" w14:cap="rnd" w14:cmpd="sng" w14:algn="ctr">
                            <w14:solidFill>
                              <w14:schemeClr w14:val="accent3">
                                <w14:lumMod w14:val="50000"/>
                              </w14:schemeClr>
                            </w14:solidFill>
                            <w14:prstDash w14:val="solid"/>
                            <w14:bevel/>
                          </w14:textOutline>
                        </w:rPr>
                        <w:t>Indonesian Research Journal on Education</w:t>
                      </w:r>
                    </w:p>
                    <w:p w:rsidR="004D404D" w:rsidRDefault="004D404D" w:rsidP="004D404D">
                      <w:pPr>
                        <w:spacing w:after="0" w:line="240" w:lineRule="auto"/>
                        <w:ind w:left="709" w:right="3"/>
                        <w:jc w:val="right"/>
                        <w:rPr>
                          <w:rFonts w:asciiTheme="majorHAnsi" w:hAnsiTheme="majorHAnsi" w:cs="Times New Roman"/>
                          <w:sz w:val="20"/>
                        </w:rPr>
                      </w:pPr>
                    </w:p>
                    <w:p w:rsidR="004D404D" w:rsidRDefault="004D404D" w:rsidP="004D404D">
                      <w:pPr>
                        <w:spacing w:after="0" w:line="240" w:lineRule="auto"/>
                        <w:ind w:left="709" w:right="3"/>
                        <w:jc w:val="right"/>
                        <w:rPr>
                          <w:rFonts w:ascii="Cambria" w:hAnsi="Cambria" w:cs="Times New Roman"/>
                          <w:sz w:val="20"/>
                          <w:szCs w:val="20"/>
                        </w:rPr>
                      </w:pPr>
                      <w:r>
                        <w:rPr>
                          <w:rFonts w:ascii="Cambria" w:hAnsi="Cambria" w:cs="Times New Roman"/>
                          <w:sz w:val="20"/>
                          <w:szCs w:val="20"/>
                        </w:rPr>
                        <w:t>e-ISSN:  2775 – 8672,  p-ISSN: 2775 – 9482</w:t>
                      </w:r>
                    </w:p>
                    <w:p w:rsidR="004D404D" w:rsidRDefault="004D404D" w:rsidP="004D404D">
                      <w:pPr>
                        <w:spacing w:after="0" w:line="240" w:lineRule="auto"/>
                        <w:ind w:left="709" w:right="3"/>
                        <w:jc w:val="right"/>
                        <w:rPr>
                          <w:rFonts w:ascii="Cambria" w:hAnsi="Cambria" w:cs="Times New Roman"/>
                          <w:sz w:val="20"/>
                          <w:szCs w:val="20"/>
                        </w:rPr>
                      </w:pPr>
                      <w:r>
                        <w:rPr>
                          <w:rFonts w:ascii="Cambria" w:hAnsi="Cambria" w:cs="Times New Roman"/>
                          <w:sz w:val="20"/>
                          <w:szCs w:val="20"/>
                        </w:rPr>
                        <w:t>Volume  xx,  Nomor  xx  Tahun  xxxx</w:t>
                      </w:r>
                    </w:p>
                    <w:p w:rsidR="004D404D" w:rsidRDefault="004D404D" w:rsidP="004D404D">
                      <w:pPr>
                        <w:spacing w:after="0" w:line="240" w:lineRule="auto"/>
                        <w:ind w:left="709" w:right="3"/>
                        <w:jc w:val="right"/>
                        <w:rPr>
                          <w:rFonts w:ascii="Cambria" w:hAnsi="Cambria" w:cs="Times New Roman"/>
                          <w:sz w:val="20"/>
                          <w:szCs w:val="20"/>
                        </w:rPr>
                      </w:pPr>
                      <w:r>
                        <w:rPr>
                          <w:rFonts w:ascii="Cambria" w:hAnsi="Cambria" w:cs="Times New Roman"/>
                          <w:sz w:val="20"/>
                          <w:szCs w:val="20"/>
                        </w:rPr>
                        <w:t>Halaman:  xx – xx</w:t>
                      </w:r>
                    </w:p>
                    <w:p w:rsidR="004D404D" w:rsidRDefault="004D404D" w:rsidP="004D404D">
                      <w:pPr>
                        <w:spacing w:after="0" w:line="240" w:lineRule="auto"/>
                        <w:ind w:left="4678" w:right="3"/>
                        <w:jc w:val="right"/>
                        <w:rPr>
                          <w:rFonts w:asciiTheme="majorHAnsi" w:hAnsiTheme="majorHAnsi"/>
                          <w:sz w:val="18"/>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678" w:right="3"/>
                        <w:jc w:val="right"/>
                        <w:rPr>
                          <w:rFonts w:asciiTheme="majorHAnsi" w:hAnsiTheme="majorHAnsi"/>
                          <w:sz w:val="16"/>
                        </w:rPr>
                      </w:pPr>
                    </w:p>
                    <w:p w:rsidR="004D404D" w:rsidRDefault="004D404D" w:rsidP="004D404D">
                      <w:pPr>
                        <w:spacing w:after="0" w:line="240" w:lineRule="auto"/>
                        <w:ind w:left="4820" w:right="3"/>
                        <w:rPr>
                          <w:rFonts w:asciiTheme="majorHAnsi" w:hAnsiTheme="majorHAnsi"/>
                          <w:sz w:val="14"/>
                        </w:rPr>
                      </w:pPr>
                    </w:p>
                    <w:p w:rsidR="004D404D" w:rsidRDefault="004D404D" w:rsidP="004D404D">
                      <w:pPr>
                        <w:ind w:right="3"/>
                        <w:jc w:val="both"/>
                        <w:rPr>
                          <w:rFonts w:asciiTheme="majorHAnsi" w:hAnsiTheme="majorHAnsi"/>
                          <w:sz w:val="14"/>
                        </w:rPr>
                      </w:pPr>
                      <w:r>
                        <w:rPr>
                          <w:rFonts w:asciiTheme="majorHAnsi" w:hAnsiTheme="majorHAnsi"/>
                          <w:sz w:val="14"/>
                        </w:rPr>
                        <w:t xml:space="preserve">                                                                                                                                                                                         </w:t>
                      </w:r>
                    </w:p>
                    <w:p w:rsidR="004D404D" w:rsidRDefault="004D404D" w:rsidP="004D404D">
                      <w:pPr>
                        <w:ind w:right="3"/>
                        <w:jc w:val="both"/>
                        <w:rPr>
                          <w:rFonts w:asciiTheme="majorHAnsi" w:hAnsiTheme="majorHAnsi"/>
                          <w:sz w:val="14"/>
                        </w:rPr>
                      </w:pPr>
                    </w:p>
                    <w:p w:rsidR="004D404D" w:rsidRDefault="004D404D" w:rsidP="004D404D">
                      <w:pPr>
                        <w:ind w:right="3"/>
                        <w:jc w:val="both"/>
                        <w:rPr>
                          <w:rFonts w:asciiTheme="majorHAnsi" w:hAnsiTheme="majorHAnsi"/>
                          <w:sz w:val="14"/>
                        </w:rPr>
                      </w:pPr>
                    </w:p>
                    <w:p w:rsidR="004D404D" w:rsidRDefault="004D404D" w:rsidP="004D404D">
                      <w:pPr>
                        <w:ind w:left="4678" w:right="3"/>
                        <w:rPr>
                          <w:rFonts w:asciiTheme="majorHAnsi" w:hAnsiTheme="majorHAnsi"/>
                          <w:sz w:val="20"/>
                        </w:rPr>
                      </w:pPr>
                    </w:p>
                  </w:txbxContent>
                </v:textbox>
              </v:shape>
            </w:pict>
          </mc:Fallback>
        </mc:AlternateContent>
      </w:r>
      <w:r>
        <w:rPr>
          <w:noProof/>
          <w:lang w:val="en-US"/>
        </w:rPr>
        <mc:AlternateContent>
          <mc:Choice Requires="wpg">
            <w:drawing>
              <wp:anchor distT="0" distB="0" distL="114300" distR="114300" simplePos="0" relativeHeight="251677696" behindDoc="0" locked="0" layoutInCell="1" allowOverlap="1">
                <wp:simplePos x="0" y="0"/>
                <wp:positionH relativeFrom="column">
                  <wp:posOffset>-133350</wp:posOffset>
                </wp:positionH>
                <wp:positionV relativeFrom="paragraph">
                  <wp:posOffset>62865</wp:posOffset>
                </wp:positionV>
                <wp:extent cx="6252845" cy="396240"/>
                <wp:effectExtent l="0" t="0" r="14605" b="3810"/>
                <wp:wrapNone/>
                <wp:docPr id="34" name="Group 34"/>
                <wp:cNvGraphicFramePr/>
                <a:graphic xmlns:a="http://schemas.openxmlformats.org/drawingml/2006/main">
                  <a:graphicData uri="http://schemas.microsoft.com/office/word/2010/wordprocessingGroup">
                    <wpg:wgp>
                      <wpg:cNvGrpSpPr/>
                      <wpg:grpSpPr>
                        <a:xfrm>
                          <a:off x="0" y="0"/>
                          <a:ext cx="6252845" cy="396240"/>
                          <a:chOff x="0" y="0"/>
                          <a:chExt cx="5896847" cy="353075"/>
                        </a:xfrm>
                      </wpg:grpSpPr>
                      <wpg:grpSp>
                        <wpg:cNvPr id="35" name="Group 35"/>
                        <wpg:cNvGrpSpPr/>
                        <wpg:grpSpPr>
                          <a:xfrm>
                            <a:off x="85614" y="140890"/>
                            <a:ext cx="5811233" cy="212185"/>
                            <a:chOff x="85614" y="140890"/>
                            <a:chExt cx="5897968" cy="212185"/>
                          </a:xfrm>
                        </wpg:grpSpPr>
                        <wps:wsp>
                          <wps:cNvPr id="37" name="Straight Connector 37"/>
                          <wps:cNvCnPr/>
                          <wps:spPr>
                            <a:xfrm>
                              <a:off x="85614" y="259261"/>
                              <a:ext cx="5897968"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Text Box 1"/>
                          <wps:cNvSpPr txBox="1"/>
                          <wps:spPr>
                            <a:xfrm>
                              <a:off x="2419276" y="140890"/>
                              <a:ext cx="1248874" cy="212185"/>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404D" w:rsidRDefault="004D404D" w:rsidP="004D404D">
                                <w:pPr>
                                  <w:spacing w:after="60"/>
                                  <w:jc w:val="center"/>
                                  <w:rPr>
                                    <w:b/>
                                    <w:color w:val="FFFFFF" w:themeColor="background1"/>
                                    <w:sz w:val="25"/>
                                    <w:szCs w:val="25"/>
                                  </w:rPr>
                                </w:pPr>
                                <w:r>
                                  <w:rPr>
                                    <w:b/>
                                    <w:color w:val="FFFFFF" w:themeColor="background1"/>
                                    <w:szCs w:val="25"/>
                                  </w:rPr>
                                  <w:t>RESEARCH ARTICLE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6" name="Text Box 4"/>
                        <wps:cNvSpPr txBox="1"/>
                        <wps:spPr>
                          <a:xfrm>
                            <a:off x="0" y="0"/>
                            <a:ext cx="2047875" cy="2715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404D" w:rsidRDefault="004D404D" w:rsidP="004D404D">
                              <w:pPr>
                                <w:spacing w:before="60" w:after="0"/>
                                <w:rPr>
                                  <w:rFonts w:ascii="Cambria" w:hAnsi="Cambria"/>
                                  <w:color w:val="0000CC"/>
                                  <w:sz w:val="20"/>
                                  <w:szCs w:val="20"/>
                                </w:rPr>
                              </w:pPr>
                              <w:r>
                                <w:rPr>
                                  <w:rFonts w:ascii="Cambria" w:hAnsi="Cambria" w:cs="Times New Roman"/>
                                  <w:sz w:val="20"/>
                                  <w:szCs w:val="20"/>
                                </w:rPr>
                                <w:t xml:space="preserve">Web: </w:t>
                              </w:r>
                              <w:hyperlink r:id="rId9" w:history="1">
                                <w:r>
                                  <w:rPr>
                                    <w:rStyle w:val="Hyperlink"/>
                                    <w:i/>
                                    <w:color w:val="0000CC"/>
                                    <w:sz w:val="20"/>
                                    <w:szCs w:val="20"/>
                                  </w:rPr>
                                  <w:t>https://irje.org/index.php/irje</w:t>
                                </w:r>
                              </w:hyperlink>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4" o:spid="_x0000_s1027" style="position:absolute;margin-left:-10.5pt;margin-top:4.95pt;width:492.35pt;height:31.2pt;z-index:251677696;mso-width-relative:margin;mso-height-relative:margin" coordsize="58968,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">
                <v:group id="Group 35" o:spid="_x0000_s1028" style="position:absolute;left:856;top:1408;width:58112;height:2122" coordorigin="856,1408" coordsize="58979,2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7" o:spid="_x0000_s1029" style="position:absolute;visibility:visible;mso-wrap-style:square" from="856,2592" to="59835,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pdLMIAAADbAAAADwAAAGRycy9kb3ducmV2LnhtbESPQWsCMRSE74L/ITzBm2ZVsLIaZZVK&#10;7bFW0OMzee4ubl6WJNXtv28KhR6HmfmGWW0624gH+VA7VjAZZyCItTM1lwpOn/vRAkSIyAYbx6Tg&#10;mwJs1v3eCnPjnvxBj2MsRYJwyFFBFWObSxl0RRbD2LXEybs5bzEm6UtpPD4T3DZymmVzabHmtFBh&#10;S7uK9P34ZRXooni/nc+sw6zwl+t2W7++yZ1Sw0FXLEFE6uJ/+K99MApmL/D7Jf0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pdLMIAAADbAAAADwAAAAAAAAAAAAAA&#10;AAChAgAAZHJzL2Rvd25yZXYueG1sUEsFBgAAAAAEAAQA+QAAAJADAAAAAA==&#10;" strokecolor="black [3213]" strokeweight="1.5pt">
                    <v:stroke linestyle="thinThin"/>
                  </v:line>
                  <v:shape id="Text Box 1" o:spid="_x0000_s1030" type="#_x0000_t202" style="position:absolute;left:24192;top:1408;width:12489;height:2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L8IA&#10;AADbAAAADwAAAGRycy9kb3ducmV2LnhtbERPTUvDQBC9C/6HZQRvdtNKJaTdFlEKlV40EcTbNDtm&#10;Q7OzaXZt03/fOQgeH+97uR59p040xDawgekkA0VcB9tyY+Cz2jzkoGJCttgFJgMXirBe3d4ssbDh&#10;zB90KlOjJIRjgQZcSn2hdawdeYyT0BML9xMGj0ng0Gg74FnCfadnWfakPbYsDQ57enFUH8pfb+Bx&#10;nn+/HWJ1bF39lb9PX3dVGffG3N+NzwtQicb0L/5zb634ZKx8kR+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JsvwgAAANsAAAAPAAAAAAAAAAAAAAAAAJgCAABkcnMvZG93&#10;bnJldi54bWxQSwUGAAAAAAQABAD1AAAAhwMAAAAA&#10;" fillcolor="#002060" stroked="f" strokeweight=".5pt">
                    <v:textbox>
                      <w:txbxContent>
                        <w:p w:rsidR="004D404D" w:rsidRDefault="004D404D" w:rsidP="004D404D">
                          <w:pPr>
                            <w:spacing w:after="60"/>
                            <w:jc w:val="center"/>
                            <w:rPr>
                              <w:b/>
                              <w:color w:val="FFFFFF" w:themeColor="background1"/>
                              <w:sz w:val="25"/>
                              <w:szCs w:val="25"/>
                            </w:rPr>
                          </w:pPr>
                          <w:r>
                            <w:rPr>
                              <w:b/>
                              <w:color w:val="FFFFFF" w:themeColor="background1"/>
                              <w:szCs w:val="25"/>
                            </w:rPr>
                            <w:t>RESEARCH ARTICLE</w:t>
                          </w:r>
                        </w:p>
                      </w:txbxContent>
                    </v:textbox>
                  </v:shape>
                </v:group>
                <v:shape id="Text Box 4" o:spid="_x0000_s1031" type="#_x0000_t202" style="position:absolute;width:20478;height:2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4D404D" w:rsidRDefault="004D404D" w:rsidP="004D404D">
                        <w:pPr>
                          <w:spacing w:before="60" w:after="0"/>
                          <w:rPr>
                            <w:rFonts w:ascii="Cambria" w:hAnsi="Cambria"/>
                            <w:color w:val="0000CC"/>
                            <w:sz w:val="20"/>
                            <w:szCs w:val="20"/>
                          </w:rPr>
                        </w:pPr>
                        <w:r>
                          <w:rPr>
                            <w:rFonts w:ascii="Cambria" w:hAnsi="Cambria" w:cs="Times New Roman"/>
                            <w:sz w:val="20"/>
                            <w:szCs w:val="20"/>
                          </w:rPr>
                          <w:t xml:space="preserve">Web: </w:t>
                        </w:r>
                        <w:hyperlink r:id="rId10" w:history="1">
                          <w:r>
                            <w:rPr>
                              <w:rStyle w:val="Hyperlink"/>
                              <w:i/>
                              <w:color w:val="0000CC"/>
                              <w:sz w:val="20"/>
                              <w:szCs w:val="20"/>
                            </w:rPr>
                            <w:t>https://irje.org/index.php/irje</w:t>
                          </w:r>
                        </w:hyperlink>
                      </w:p>
                    </w:txbxContent>
                  </v:textbox>
                </v:shape>
              </v:group>
            </w:pict>
          </mc:Fallback>
        </mc:AlternateContent>
      </w:r>
      <w:r>
        <w:rPr>
          <w:noProof/>
          <w:lang w:val="en-US"/>
        </w:rPr>
        <w:drawing>
          <wp:anchor distT="0" distB="0" distL="114300" distR="114300" simplePos="0" relativeHeight="251678720" behindDoc="0" locked="0" layoutInCell="1" allowOverlap="1">
            <wp:simplePos x="0" y="0"/>
            <wp:positionH relativeFrom="column">
              <wp:posOffset>19050</wp:posOffset>
            </wp:positionH>
            <wp:positionV relativeFrom="paragraph">
              <wp:posOffset>-369570</wp:posOffset>
            </wp:positionV>
            <wp:extent cx="990600" cy="5118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11810"/>
                    </a:xfrm>
                    <a:prstGeom prst="rect">
                      <a:avLst/>
                    </a:prstGeom>
                    <a:noFill/>
                  </pic:spPr>
                </pic:pic>
              </a:graphicData>
            </a:graphic>
            <wp14:sizeRelH relativeFrom="page">
              <wp14:pctWidth>0</wp14:pctWidth>
            </wp14:sizeRelH>
            <wp14:sizeRelV relativeFrom="page">
              <wp14:pctHeight>0</wp14:pctHeight>
            </wp14:sizeRelV>
          </wp:anchor>
        </w:drawing>
      </w:r>
    </w:p>
    <w:p w:rsidR="004D404D" w:rsidRDefault="004D404D" w:rsidP="004D404D"/>
    <w:p w:rsidR="004D404D" w:rsidRDefault="004D404D" w:rsidP="004D404D">
      <w:pPr>
        <w:pStyle w:val="Default"/>
        <w:spacing w:before="120" w:after="120"/>
        <w:jc w:val="center"/>
        <w:rPr>
          <w:rFonts w:ascii="Book Antiqua" w:hAnsi="Book Antiqua"/>
          <w:b/>
          <w:bCs/>
          <w:color w:val="auto"/>
          <w:sz w:val="26"/>
          <w:szCs w:val="26"/>
          <w:lang w:val="en-US"/>
        </w:rPr>
      </w:pPr>
      <w:r>
        <w:rPr>
          <w:rFonts w:ascii="Book Antiqua" w:hAnsi="Book Antiqua"/>
          <w:b/>
          <w:bCs/>
          <w:color w:val="000000" w:themeColor="text1"/>
          <w:sz w:val="26"/>
          <w:szCs w:val="26"/>
        </w:rPr>
        <w:t>Metakognisi Mahasiswa Tadris Matematika (T</w:t>
      </w:r>
      <w:r>
        <w:rPr>
          <w:rFonts w:ascii="Book Antiqua" w:hAnsi="Book Antiqua"/>
          <w:b/>
          <w:bCs/>
          <w:color w:val="000000" w:themeColor="text1"/>
          <w:sz w:val="26"/>
          <w:szCs w:val="26"/>
          <w:lang w:val="en-US"/>
        </w:rPr>
        <w:t>MT</w:t>
      </w:r>
      <w:r>
        <w:rPr>
          <w:rFonts w:ascii="Book Antiqua" w:hAnsi="Book Antiqua"/>
          <w:b/>
          <w:bCs/>
          <w:color w:val="000000" w:themeColor="text1"/>
          <w:sz w:val="26"/>
          <w:szCs w:val="26"/>
        </w:rPr>
        <w:t xml:space="preserve">) </w:t>
      </w:r>
      <w:r>
        <w:rPr>
          <w:rFonts w:ascii="Book Antiqua" w:hAnsi="Book Antiqua"/>
          <w:b/>
          <w:bCs/>
          <w:color w:val="000000" w:themeColor="text1"/>
          <w:sz w:val="26"/>
          <w:szCs w:val="26"/>
          <w:lang w:val="en-US"/>
        </w:rPr>
        <w:t>UIN Sayyid Ali Rahmatullah</w:t>
      </w:r>
      <w:r>
        <w:rPr>
          <w:rFonts w:ascii="Book Antiqua" w:hAnsi="Book Antiqua"/>
          <w:b/>
          <w:bCs/>
          <w:color w:val="000000" w:themeColor="text1"/>
          <w:sz w:val="26"/>
          <w:szCs w:val="26"/>
        </w:rPr>
        <w:t xml:space="preserve"> Tulungagung Dalam Menyelesaikan Masalah Matematika</w:t>
      </w:r>
      <w:r>
        <w:rPr>
          <w:rFonts w:ascii="Book Antiqua" w:hAnsi="Book Antiqua"/>
          <w:b/>
          <w:sz w:val="26"/>
          <w:szCs w:val="26"/>
        </w:rPr>
        <w:t xml:space="preserve"> </w:t>
      </w:r>
    </w:p>
    <w:p w:rsidR="004D404D" w:rsidRDefault="004D404D" w:rsidP="004D404D">
      <w:pPr>
        <w:spacing w:after="0" w:line="240" w:lineRule="auto"/>
        <w:jc w:val="center"/>
        <w:rPr>
          <w:rFonts w:ascii="Cambria" w:hAnsi="Cambria"/>
          <w:sz w:val="20"/>
          <w:szCs w:val="20"/>
          <w:lang w:val="en-US"/>
        </w:rPr>
      </w:pPr>
      <w:r>
        <w:rPr>
          <w:rFonts w:ascii="Cambria" w:hAnsi="Cambria" w:cs="Adobe Hebrew"/>
          <w:sz w:val="20"/>
          <w:szCs w:val="20"/>
          <w:lang w:val="en-US"/>
        </w:rPr>
        <w:t>Amalia Itsna Yunita</w:t>
      </w:r>
    </w:p>
    <w:p w:rsidR="004D404D" w:rsidRDefault="004D404D" w:rsidP="004D404D">
      <w:pPr>
        <w:spacing w:after="120" w:line="240" w:lineRule="auto"/>
        <w:jc w:val="center"/>
        <w:rPr>
          <w:rFonts w:ascii="Cambria" w:hAnsi="Cambria"/>
          <w:sz w:val="20"/>
          <w:szCs w:val="20"/>
        </w:rPr>
      </w:pPr>
      <w:r>
        <w:rPr>
          <w:rFonts w:ascii="Cambria" w:hAnsi="Cambria"/>
          <w:sz w:val="20"/>
          <w:szCs w:val="20"/>
          <w:lang w:val="en-US"/>
        </w:rPr>
        <w:t>Tadris Matematika</w:t>
      </w:r>
      <w:r>
        <w:rPr>
          <w:rFonts w:ascii="Cambria" w:hAnsi="Cambria"/>
          <w:sz w:val="20"/>
          <w:szCs w:val="20"/>
        </w:rPr>
        <w:t>, Fakultas</w:t>
      </w:r>
      <w:r>
        <w:rPr>
          <w:rFonts w:ascii="Cambria" w:hAnsi="Cambria"/>
          <w:sz w:val="20"/>
          <w:szCs w:val="20"/>
          <w:lang w:val="en-US"/>
        </w:rPr>
        <w:t xml:space="preserve"> Tarbiyah dan Ilmu Keguruan</w:t>
      </w:r>
      <w:r>
        <w:rPr>
          <w:rFonts w:ascii="Cambria" w:hAnsi="Cambria"/>
          <w:sz w:val="20"/>
          <w:szCs w:val="20"/>
        </w:rPr>
        <w:t xml:space="preserve">, </w:t>
      </w:r>
      <w:r>
        <w:rPr>
          <w:rFonts w:ascii="Times New Roman" w:hAnsi="Times New Roman"/>
          <w:sz w:val="24"/>
          <w:szCs w:val="24"/>
        </w:rPr>
        <w:t>UIN Sayyid Ali Rahmatullah Tulungagung</w:t>
      </w:r>
      <w:r>
        <w:rPr>
          <w:rFonts w:ascii="Cambria" w:hAnsi="Cambria" w:cs="Adobe Hebrew"/>
          <w:sz w:val="20"/>
          <w:szCs w:val="20"/>
        </w:rPr>
        <w:t xml:space="preserve">, </w:t>
      </w:r>
      <w:r>
        <w:rPr>
          <w:rFonts w:ascii="Cambria" w:hAnsi="Cambria" w:cs="Adobe Hebrew"/>
          <w:sz w:val="20"/>
          <w:szCs w:val="20"/>
          <w:lang w:val="en-US"/>
        </w:rPr>
        <w:t>Indonesia</w:t>
      </w:r>
      <w:r>
        <w:rPr>
          <w:rFonts w:ascii="Cambria" w:hAnsi="Cambria" w:cs="Adobe Hebrew"/>
          <w:sz w:val="20"/>
          <w:szCs w:val="20"/>
        </w:rPr>
        <w:t xml:space="preserve"> </w:t>
      </w:r>
    </w:p>
    <w:p w:rsidR="004D404D" w:rsidRDefault="004D404D" w:rsidP="004D404D">
      <w:pPr>
        <w:tabs>
          <w:tab w:val="left" w:pos="1134"/>
          <w:tab w:val="left" w:pos="1418"/>
        </w:tabs>
        <w:spacing w:after="0" w:line="240" w:lineRule="auto"/>
        <w:ind w:left="1418" w:hanging="1418"/>
        <w:jc w:val="center"/>
        <w:rPr>
          <w:rStyle w:val="Hyperlink"/>
          <w:i/>
          <w:color w:val="000000"/>
          <w:lang w:val="en-US"/>
        </w:rPr>
      </w:pPr>
      <w:r>
        <w:rPr>
          <w:rFonts w:ascii="Cambria" w:hAnsi="Cambria"/>
          <w:sz w:val="20"/>
          <w:szCs w:val="20"/>
          <w:lang w:val="en-US"/>
        </w:rPr>
        <w:t>amaliaitsna3@gmail.com</w:t>
      </w:r>
    </w:p>
    <w:p w:rsidR="004D404D" w:rsidRDefault="004D404D" w:rsidP="004D404D">
      <w:pPr>
        <w:tabs>
          <w:tab w:val="left" w:pos="1134"/>
          <w:tab w:val="left" w:pos="1418"/>
        </w:tabs>
        <w:spacing w:after="0" w:line="240" w:lineRule="auto"/>
        <w:ind w:left="1418" w:hanging="1418"/>
        <w:jc w:val="center"/>
        <w:rPr>
          <w:rFonts w:ascii="Times New Roman" w:hAnsi="Times New Roman"/>
          <w:sz w:val="10"/>
        </w:rPr>
      </w:pPr>
    </w:p>
    <w:p w:rsidR="004D404D" w:rsidRDefault="004D404D" w:rsidP="004D404D">
      <w:pPr>
        <w:tabs>
          <w:tab w:val="left" w:pos="1134"/>
          <w:tab w:val="left" w:pos="1418"/>
        </w:tabs>
        <w:spacing w:after="0" w:line="240" w:lineRule="auto"/>
        <w:ind w:left="1418" w:hanging="1418"/>
        <w:jc w:val="center"/>
        <w:rPr>
          <w:rFonts w:ascii="Times New Roman" w:hAnsi="Times New Roman"/>
        </w:rPr>
      </w:pPr>
    </w:p>
    <w:p w:rsidR="004D404D" w:rsidRDefault="004D404D" w:rsidP="004D404D">
      <w:pPr>
        <w:tabs>
          <w:tab w:val="left" w:pos="1134"/>
          <w:tab w:val="left" w:pos="1418"/>
        </w:tabs>
        <w:spacing w:after="0" w:line="240" w:lineRule="auto"/>
        <w:ind w:left="1418" w:hanging="1418"/>
        <w:jc w:val="center"/>
        <w:rPr>
          <w:rFonts w:ascii="Times New Roman" w:hAnsi="Times New Roman"/>
        </w:rPr>
      </w:pPr>
    </w:p>
    <w:tbl>
      <w:tblPr>
        <w:tblW w:w="0" w:type="auto"/>
        <w:tblLook w:val="04A0" w:firstRow="1" w:lastRow="0" w:firstColumn="1" w:lastColumn="0" w:noHBand="0" w:noVBand="1"/>
      </w:tblPr>
      <w:tblGrid>
        <w:gridCol w:w="2235"/>
        <w:gridCol w:w="7341"/>
      </w:tblGrid>
      <w:tr w:rsidR="004D404D" w:rsidTr="004D404D">
        <w:tc>
          <w:tcPr>
            <w:tcW w:w="2245" w:type="dxa"/>
          </w:tcPr>
          <w:p w:rsidR="004D404D" w:rsidRDefault="004D404D">
            <w:pPr>
              <w:tabs>
                <w:tab w:val="left" w:pos="1134"/>
                <w:tab w:val="left" w:pos="1418"/>
              </w:tabs>
              <w:spacing w:after="0" w:line="240" w:lineRule="auto"/>
              <w:jc w:val="center"/>
              <w:rPr>
                <w:rFonts w:ascii="Times New Roman" w:eastAsia="Times New Roman" w:hAnsi="Times New Roman"/>
                <w:sz w:val="18"/>
                <w:szCs w:val="18"/>
                <w:lang w:val="en-US"/>
              </w:rPr>
            </w:pPr>
          </w:p>
        </w:tc>
        <w:tc>
          <w:tcPr>
            <w:tcW w:w="7394" w:type="dxa"/>
            <w:hideMark/>
          </w:tcPr>
          <w:p w:rsidR="004D404D" w:rsidRDefault="004D404D">
            <w:pPr>
              <w:tabs>
                <w:tab w:val="left" w:pos="1134"/>
                <w:tab w:val="left" w:pos="1418"/>
              </w:tabs>
              <w:spacing w:after="0" w:line="240" w:lineRule="auto"/>
              <w:ind w:left="202"/>
              <w:rPr>
                <w:rFonts w:ascii="Times New Roman" w:eastAsia="Times New Roman" w:hAnsi="Times New Roman"/>
                <w:sz w:val="18"/>
                <w:szCs w:val="18"/>
                <w:lang w:val="en-US"/>
              </w:rPr>
            </w:pPr>
            <w:commentRangeStart w:id="2"/>
            <w:r>
              <w:rPr>
                <w:rFonts w:ascii="Times New Roman" w:eastAsia="Times New Roman" w:hAnsi="Times New Roman"/>
                <w:b/>
                <w:sz w:val="18"/>
                <w:szCs w:val="18"/>
                <w:lang w:val="en-US"/>
              </w:rPr>
              <w:t>Abstrak</w:t>
            </w:r>
            <w:commentRangeEnd w:id="2"/>
            <w:r>
              <w:rPr>
                <w:rStyle w:val="CommentReference"/>
              </w:rPr>
              <w:commentReference w:id="2"/>
            </w:r>
          </w:p>
        </w:tc>
      </w:tr>
      <w:tr w:rsidR="004D404D" w:rsidTr="004D404D">
        <w:trPr>
          <w:trHeight w:val="2028"/>
        </w:trPr>
        <w:tc>
          <w:tcPr>
            <w:tcW w:w="2245" w:type="dxa"/>
            <w:hideMark/>
          </w:tcPr>
          <w:p w:rsidR="004D404D" w:rsidRDefault="004D404D">
            <w:pPr>
              <w:spacing w:after="0" w:line="240" w:lineRule="auto"/>
              <w:ind w:left="-108"/>
              <w:jc w:val="both"/>
              <w:rPr>
                <w:rFonts w:ascii="Times New Roman" w:eastAsia="Times New Roman" w:hAnsi="Times New Roman"/>
                <w:sz w:val="18"/>
                <w:szCs w:val="18"/>
                <w:lang w:val="en-US"/>
              </w:rPr>
            </w:pPr>
            <w:bookmarkStart w:id="3" w:name="_Hlk181124803"/>
            <w:r>
              <w:rPr>
                <w:rFonts w:ascii="Times New Roman" w:eastAsia="Times New Roman" w:hAnsi="Times New Roman"/>
                <w:b/>
                <w:sz w:val="18"/>
                <w:szCs w:val="18"/>
                <w:lang w:val="en-US"/>
              </w:rPr>
              <w:t>Kata Kunci</w:t>
            </w:r>
            <w:r>
              <w:rPr>
                <w:rFonts w:ascii="Times New Roman" w:eastAsia="Times New Roman" w:hAnsi="Times New Roman"/>
                <w:sz w:val="18"/>
                <w:szCs w:val="18"/>
                <w:lang w:val="en-US"/>
              </w:rPr>
              <w:t>:</w:t>
            </w:r>
          </w:p>
          <w:p w:rsidR="004D404D" w:rsidRDefault="004D404D">
            <w:pPr>
              <w:spacing w:after="0" w:line="240" w:lineRule="auto"/>
              <w:ind w:left="-108"/>
              <w:jc w:val="both"/>
              <w:rPr>
                <w:rFonts w:ascii="Times New Roman" w:eastAsia="Times New Roman" w:hAnsi="Times New Roman"/>
                <w:i/>
                <w:sz w:val="18"/>
                <w:szCs w:val="18"/>
                <w:lang w:val="en-US"/>
              </w:rPr>
            </w:pPr>
            <w:r>
              <w:rPr>
                <w:rFonts w:ascii="Times New Roman" w:eastAsia="Times New Roman" w:hAnsi="Times New Roman"/>
                <w:i/>
                <w:sz w:val="18"/>
                <w:szCs w:val="20"/>
                <w:lang w:val="en-US"/>
              </w:rPr>
              <w:t>Metakognisi, Masalah Matematika, Mahasiswa Tadris Matematika</w:t>
            </w:r>
            <w:r>
              <w:rPr>
                <w:rFonts w:ascii="Times New Roman" w:eastAsia="Times New Roman" w:hAnsi="Times New Roman"/>
                <w:i/>
                <w:sz w:val="18"/>
                <w:szCs w:val="18"/>
              </w:rPr>
              <w:t>.</w:t>
            </w:r>
            <w:r>
              <w:rPr>
                <w:rFonts w:ascii="Times New Roman" w:eastAsia="Times New Roman" w:hAnsi="Times New Roman"/>
                <w:i/>
                <w:sz w:val="18"/>
                <w:szCs w:val="18"/>
                <w:lang w:val="en-US"/>
              </w:rPr>
              <w:t xml:space="preserve"> </w:t>
            </w:r>
          </w:p>
        </w:tc>
        <w:tc>
          <w:tcPr>
            <w:tcW w:w="7394" w:type="dxa"/>
            <w:hideMark/>
          </w:tcPr>
          <w:p w:rsidR="004D404D" w:rsidRDefault="004D404D">
            <w:pPr>
              <w:spacing w:after="0" w:line="240" w:lineRule="auto"/>
              <w:ind w:firstLine="732"/>
              <w:contextualSpacing/>
              <w:jc w:val="both"/>
              <w:rPr>
                <w:rFonts w:ascii="Times New Roman" w:hAnsi="Times New Roman" w:cs="Times New Roman"/>
                <w:bCs/>
                <w:color w:val="000000" w:themeColor="text1"/>
                <w:sz w:val="18"/>
                <w:szCs w:val="18"/>
              </w:rPr>
            </w:pPr>
            <w:r>
              <w:rPr>
                <w:rFonts w:ascii="Times New Roman" w:hAnsi="Times New Roman" w:cs="Times New Roman"/>
                <w:color w:val="000000" w:themeColor="text1"/>
                <w:sz w:val="18"/>
                <w:szCs w:val="18"/>
              </w:rPr>
              <w:t>Metakognisi merupakan kemampuan berpikir tingkat tinggi</w:t>
            </w:r>
            <w:r>
              <w:rPr>
                <w:rFonts w:ascii="Times New Roman" w:hAnsi="Times New Roman" w:cs="Times New Roman"/>
                <w:color w:val="000000" w:themeColor="text1"/>
                <w:sz w:val="18"/>
                <w:szCs w:val="18"/>
                <w:lang w:val="en-US"/>
              </w:rPr>
              <w:t xml:space="preserve"> </w:t>
            </w:r>
            <w:r>
              <w:rPr>
                <w:rFonts w:ascii="Times New Roman" w:hAnsi="Times New Roman" w:cs="Times New Roman"/>
                <w:color w:val="000000" w:themeColor="text1"/>
                <w:sz w:val="18"/>
                <w:szCs w:val="18"/>
              </w:rPr>
              <w:t xml:space="preserve">yang harus dimiliki oleh mahasiswa. Proses ini melibatkan refleksi diri terhadap proses berpikir, mencakup penilaian terhadap pengetahuan awal, perencanaan strategi, evaluasi terhadap pelaksanaan tugas, serta fleksibilitas dalam mengubah strategi jika diperlukan. Pada penelitian ini, aktivitas metakognisi yang diperhatikan </w:t>
            </w:r>
            <w:r>
              <w:rPr>
                <w:rFonts w:ascii="Times New Roman" w:hAnsi="Times New Roman" w:cs="Times New Roman"/>
                <w:color w:val="000000" w:themeColor="text1"/>
                <w:sz w:val="18"/>
                <w:szCs w:val="18"/>
                <w:lang w:val="en-US"/>
              </w:rPr>
              <w:t>pada penyelesaian masalah</w:t>
            </w:r>
            <w:r>
              <w:rPr>
                <w:rFonts w:ascii="Times New Roman" w:hAnsi="Times New Roman" w:cs="Times New Roman"/>
                <w:color w:val="000000" w:themeColor="text1"/>
                <w:sz w:val="18"/>
                <w:szCs w:val="18"/>
              </w:rPr>
              <w:t xml:space="preserve"> dibatasi pada tiga komponen yaitu perencanaan, pelaksanaan rencana, dan refleksi. Tujuan penelitian ini adalah mend</w:t>
            </w:r>
            <w:r>
              <w:rPr>
                <w:rFonts w:ascii="Times New Roman" w:hAnsi="Times New Roman" w:cs="Times New Roman"/>
                <w:color w:val="000000" w:themeColor="text1"/>
                <w:sz w:val="18"/>
                <w:szCs w:val="18"/>
                <w:lang w:val="en-US"/>
              </w:rPr>
              <w:t>e</w:t>
            </w:r>
            <w:r>
              <w:rPr>
                <w:rFonts w:ascii="Times New Roman" w:hAnsi="Times New Roman" w:cs="Times New Roman"/>
                <w:color w:val="000000" w:themeColor="text1"/>
                <w:sz w:val="18"/>
                <w:szCs w:val="18"/>
              </w:rPr>
              <w:t xml:space="preserve">skripsikan proses </w:t>
            </w:r>
            <w:r>
              <w:rPr>
                <w:rFonts w:ascii="Times New Roman" w:hAnsi="Times New Roman" w:cs="Times New Roman"/>
                <w:bCs/>
                <w:color w:val="000000" w:themeColor="text1"/>
                <w:sz w:val="18"/>
                <w:szCs w:val="18"/>
              </w:rPr>
              <w:t>metakognisi mahasiswa Tadris Matematika (TMT) UIN Sayyid Ali Rahmatullah Tulungagung dalam menyelesaikan masalah matematika.</w:t>
            </w:r>
            <w:r>
              <w:rPr>
                <w:rFonts w:ascii="Times New Roman" w:hAnsi="Times New Roman" w:cs="Times New Roman"/>
                <w:bCs/>
                <w:color w:val="000000" w:themeColor="text1"/>
                <w:sz w:val="18"/>
                <w:szCs w:val="18"/>
                <w:lang w:val="en-US"/>
              </w:rPr>
              <w:t xml:space="preserve"> </w:t>
            </w:r>
            <w:r>
              <w:rPr>
                <w:rFonts w:ascii="Times New Roman" w:hAnsi="Times New Roman" w:cs="Times New Roman"/>
                <w:bCs/>
                <w:color w:val="000000" w:themeColor="text1"/>
                <w:sz w:val="18"/>
                <w:szCs w:val="18"/>
              </w:rPr>
              <w:tab/>
            </w:r>
          </w:p>
          <w:p w:rsidR="004D404D" w:rsidRDefault="004D404D">
            <w:pPr>
              <w:pStyle w:val="ListParagraph"/>
              <w:spacing w:after="0" w:line="240" w:lineRule="auto"/>
              <w:ind w:left="0" w:firstLine="709"/>
              <w:jc w:val="both"/>
              <w:rPr>
                <w:rFonts w:ascii="Times New Roman" w:hAnsi="Times New Roman" w:cs="Times New Roman"/>
                <w:sz w:val="18"/>
                <w:szCs w:val="18"/>
              </w:rPr>
            </w:pPr>
            <w:r>
              <w:rPr>
                <w:rFonts w:ascii="Times New Roman" w:hAnsi="Times New Roman"/>
                <w:bCs/>
                <w:color w:val="000000" w:themeColor="text1"/>
                <w:sz w:val="18"/>
                <w:szCs w:val="18"/>
              </w:rPr>
              <w:tab/>
            </w:r>
            <w:r>
              <w:rPr>
                <w:rFonts w:ascii="Times New Roman" w:hAnsi="Times New Roman"/>
                <w:sz w:val="18"/>
                <w:szCs w:val="18"/>
              </w:rPr>
              <w:t>Pendekatan yang digunakan dalam penelitian ini adalah kualitatif berjenis deskriptif eksploratif. Sumber data dalam penelitian ini adalah 3 mahasiswa berkemampuan tinggi, sedang, dan rendah. Kriteria lain dari subjek penelitian yaitu masing-masing mahasiswa harus bisa berbicara atau mudah berkomunikasi dengan orang lain.</w:t>
            </w:r>
          </w:p>
          <w:p w:rsidR="004D404D" w:rsidRDefault="004D404D">
            <w:pPr>
              <w:pStyle w:val="ListParagraph"/>
              <w:spacing w:line="240" w:lineRule="auto"/>
              <w:ind w:left="0" w:firstLine="708"/>
              <w:jc w:val="both"/>
              <w:rPr>
                <w:rFonts w:ascii="Times New Roman" w:hAnsi="Times New Roman"/>
                <w:sz w:val="18"/>
                <w:szCs w:val="18"/>
              </w:rPr>
            </w:pPr>
            <w:r>
              <w:rPr>
                <w:rFonts w:ascii="Times New Roman" w:hAnsi="Times New Roman"/>
                <w:sz w:val="18"/>
                <w:szCs w:val="18"/>
              </w:rPr>
              <w:t xml:space="preserve">Berdasarkan hasil penelitian dan pembahasan, maka kesimpulan penelitian ini adalah: (1) Metakognisi Mahasiswa </w:t>
            </w:r>
            <w:r>
              <w:rPr>
                <w:rFonts w:ascii="Times New Roman" w:hAnsi="Times New Roman"/>
                <w:color w:val="000000" w:themeColor="text1"/>
                <w:sz w:val="18"/>
                <w:szCs w:val="18"/>
              </w:rPr>
              <w:t>Tadris Matematika (TMT) UIN Sayyid Ali Rahmatullah Tulungagung</w:t>
            </w:r>
            <w:r>
              <w:rPr>
                <w:rFonts w:ascii="Times New Roman" w:hAnsi="Times New Roman"/>
                <w:sz w:val="18"/>
                <w:szCs w:val="18"/>
              </w:rPr>
              <w:t xml:space="preserve"> dalam menyelesaikan masalah matematika  berkemampuan matematika tinggi pada mata kuliah </w:t>
            </w:r>
            <w:r>
              <w:rPr>
                <w:rFonts w:ascii="Times New Roman" w:hAnsi="Times New Roman"/>
                <w:sz w:val="18"/>
                <w:szCs w:val="18"/>
              </w:rPr>
              <w:lastRenderedPageBreak/>
              <w:t>Geometri Transformasi adalah : (a) Mahasiswa menunjukkan pemahaman yang baik terhadap konsep matematika yang relevan dengan masalah yang diberikan. (b) Mahasiswa mampu menjalankan rencana penyelesaian tersebut dengan akurat. (c) Mahasiswa mampu mengevaluasi hasil pekerjaan mereka, namun belum sepenuhnya mendalam. (2) Metakognisi Mahasiswa Tadris Matematika (TMT) UIN Sayyid Ali Rahmatullah Tulungagung dalam menyelesaikan masalah matematika  berkemampuan matematika sedang pada mata kuliah Geometri Transformasi adalah: (a)</w:t>
            </w:r>
            <w:r>
              <w:rPr>
                <w:sz w:val="18"/>
                <w:szCs w:val="18"/>
              </w:rPr>
              <w:t xml:space="preserve"> </w:t>
            </w:r>
            <w:r>
              <w:rPr>
                <w:rFonts w:ascii="Times New Roman" w:hAnsi="Times New Roman"/>
                <w:sz w:val="18"/>
                <w:szCs w:val="18"/>
              </w:rPr>
              <w:t>Kemampuan mahasiswa dalam menghubungkan teori dengan praktik masih lemah. (b)</w:t>
            </w:r>
            <w:r>
              <w:rPr>
                <w:rFonts w:eastAsiaTheme="minorEastAsia"/>
                <w:sz w:val="18"/>
                <w:szCs w:val="18"/>
              </w:rPr>
              <w:t xml:space="preserve"> </w:t>
            </w:r>
            <w:r>
              <w:rPr>
                <w:rFonts w:ascii="Times New Roman" w:hAnsi="Times New Roman"/>
                <w:sz w:val="18"/>
                <w:szCs w:val="18"/>
              </w:rPr>
              <w:t>Mahasiswa sering kali memberikan jawaban yang salah atau tidak lengkap. (c) Mahasiswa kurang mampu mengevaluasi hasil kerja mereka sendiri. (3) Metakognisi Mahasiswa Tadris Matematika (TMT) UIN Sayyid Ali Rahmatullah Tulungagung dalam menyelesaikan masalah matematika  berkemampuan matematika rendah pada mata kuliah Geometri Transformasi adalah: (a) mahasiswa tampak kesulitan dalam mengidentifikasi dengan jelas konsep atau rumus matematika mana yang relevan untuk digunakan. Mereka seringkali tidak mampu merumuskan strategi penyelesaian yang sistematis dan logis. (b) Mahasiswa seringkali memberikan jawaban yang salah atau tidak lengkap. (c)</w:t>
            </w:r>
            <w:r>
              <w:rPr>
                <w:sz w:val="18"/>
                <w:szCs w:val="18"/>
              </w:rPr>
              <w:t xml:space="preserve"> </w:t>
            </w:r>
            <w:r>
              <w:rPr>
                <w:rFonts w:ascii="Times New Roman" w:hAnsi="Times New Roman"/>
                <w:sz w:val="18"/>
                <w:szCs w:val="18"/>
              </w:rPr>
              <w:t xml:space="preserve">Mahasiswa menunjukkan kelemahan dalam mengevaluasi hasil kerja mereka. </w:t>
            </w:r>
          </w:p>
          <w:p w:rsidR="004D404D" w:rsidRDefault="004D404D">
            <w:pPr>
              <w:pStyle w:val="ListParagraph"/>
              <w:spacing w:line="240" w:lineRule="auto"/>
              <w:ind w:left="0" w:firstLine="708"/>
              <w:jc w:val="both"/>
              <w:rPr>
                <w:rFonts w:ascii="Times New Roman" w:hAnsi="Times New Roman"/>
                <w:sz w:val="24"/>
                <w:szCs w:val="24"/>
              </w:rPr>
            </w:pPr>
            <w:r>
              <w:rPr>
                <w:rFonts w:ascii="Times New Roman" w:hAnsi="Times New Roman"/>
                <w:sz w:val="18"/>
                <w:szCs w:val="18"/>
              </w:rPr>
              <w:t>Kepada peneliti lain yang ingin meneliti tentang metakognisi sebaiknya perlu diadakan penelitian lebih lanjut tentang jumlah atau persentase masing-masing tingkat kemampuan mahasiswa dalam menyelesaikan masalah matematika untuk dapat dijadikan pedoman dosen dalam pembelajaran Geometri Transformasi, sebaiknya dosen lebih sering memberi soal-soal yang dapat menumbuhkan Metakognisi Mahasiswa Tadris Matematika, sebaiknya dosen mendorong mahasiswa untuk dapat menemukan cara lain dalam membuat rencana penyelesaian dan mengevaluasi jawaban.</w:t>
            </w:r>
          </w:p>
        </w:tc>
      </w:tr>
      <w:bookmarkEnd w:id="3"/>
      <w:tr w:rsidR="004D404D" w:rsidTr="004D404D">
        <w:trPr>
          <w:trHeight w:val="383"/>
        </w:trPr>
        <w:tc>
          <w:tcPr>
            <w:tcW w:w="2245" w:type="dxa"/>
          </w:tcPr>
          <w:p w:rsidR="004D404D" w:rsidRDefault="004D404D">
            <w:pPr>
              <w:tabs>
                <w:tab w:val="left" w:pos="1134"/>
                <w:tab w:val="left" w:pos="1418"/>
              </w:tabs>
              <w:spacing w:after="0" w:line="240" w:lineRule="auto"/>
              <w:jc w:val="center"/>
              <w:rPr>
                <w:rFonts w:ascii="Times New Roman" w:eastAsia="Times New Roman" w:hAnsi="Times New Roman"/>
                <w:color w:val="000000"/>
                <w:sz w:val="18"/>
                <w:szCs w:val="18"/>
                <w:lang w:val="en-US"/>
              </w:rPr>
            </w:pPr>
          </w:p>
        </w:tc>
        <w:tc>
          <w:tcPr>
            <w:tcW w:w="7394" w:type="dxa"/>
            <w:hideMark/>
          </w:tcPr>
          <w:p w:rsidR="004D404D" w:rsidRDefault="004D404D">
            <w:pPr>
              <w:tabs>
                <w:tab w:val="left" w:pos="1134"/>
                <w:tab w:val="left" w:pos="1418"/>
              </w:tabs>
              <w:spacing w:before="120" w:after="0" w:line="240" w:lineRule="auto"/>
              <w:ind w:left="1418" w:right="-108" w:hanging="1216"/>
              <w:jc w:val="both"/>
              <w:rPr>
                <w:rFonts w:ascii="Times New Roman" w:eastAsia="Times New Roman" w:hAnsi="Times New Roman"/>
                <w:b/>
                <w:i/>
                <w:color w:val="000000"/>
                <w:sz w:val="18"/>
                <w:szCs w:val="18"/>
              </w:rPr>
            </w:pPr>
            <w:r>
              <w:rPr>
                <w:rFonts w:ascii="Times New Roman" w:eastAsia="Times New Roman" w:hAnsi="Times New Roman"/>
                <w:b/>
                <w:i/>
                <w:color w:val="000000"/>
                <w:sz w:val="18"/>
                <w:szCs w:val="18"/>
                <w:lang w:val="en-US"/>
              </w:rPr>
              <w:t>Abstract</w:t>
            </w:r>
          </w:p>
        </w:tc>
      </w:tr>
      <w:tr w:rsidR="004D404D" w:rsidTr="004D404D">
        <w:tc>
          <w:tcPr>
            <w:tcW w:w="2245" w:type="dxa"/>
            <w:tcBorders>
              <w:top w:val="nil"/>
              <w:left w:val="nil"/>
              <w:bottom w:val="single" w:sz="4" w:space="0" w:color="auto"/>
              <w:right w:val="nil"/>
            </w:tcBorders>
            <w:hideMark/>
          </w:tcPr>
          <w:p w:rsidR="004D404D" w:rsidRDefault="004D404D">
            <w:pPr>
              <w:spacing w:after="0" w:line="240" w:lineRule="auto"/>
              <w:ind w:left="-108"/>
              <w:jc w:val="both"/>
              <w:rPr>
                <w:rFonts w:ascii="Times New Roman" w:eastAsia="Times New Roman" w:hAnsi="Times New Roman"/>
                <w:i/>
                <w:color w:val="000000"/>
                <w:sz w:val="18"/>
                <w:szCs w:val="18"/>
                <w:lang w:val="en-US"/>
              </w:rPr>
            </w:pPr>
            <w:r>
              <w:rPr>
                <w:rFonts w:ascii="Times New Roman" w:eastAsia="Times New Roman" w:hAnsi="Times New Roman"/>
                <w:b/>
                <w:i/>
                <w:color w:val="000000"/>
                <w:sz w:val="18"/>
                <w:szCs w:val="18"/>
                <w:lang w:val="en-US"/>
              </w:rPr>
              <w:t>Key Word</w:t>
            </w:r>
            <w:r>
              <w:rPr>
                <w:rFonts w:ascii="Times New Roman" w:eastAsia="Times New Roman" w:hAnsi="Times New Roman"/>
                <w:i/>
                <w:color w:val="000000"/>
                <w:sz w:val="18"/>
                <w:szCs w:val="18"/>
                <w:lang w:val="en-US"/>
              </w:rPr>
              <w:t>:</w:t>
            </w:r>
          </w:p>
          <w:p w:rsidR="004D404D" w:rsidRDefault="004D404D">
            <w:pPr>
              <w:spacing w:after="0" w:line="240" w:lineRule="auto"/>
              <w:ind w:left="-108"/>
              <w:jc w:val="both"/>
              <w:rPr>
                <w:rFonts w:ascii="Times New Roman" w:eastAsia="Times New Roman" w:hAnsi="Times New Roman"/>
                <w:color w:val="000000"/>
                <w:sz w:val="18"/>
                <w:szCs w:val="18"/>
              </w:rPr>
            </w:pPr>
            <w:r>
              <w:rPr>
                <w:rFonts w:ascii="Times New Roman" w:eastAsia="Times New Roman" w:hAnsi="Times New Roman"/>
                <w:i/>
                <w:iCs/>
                <w:sz w:val="18"/>
                <w:szCs w:val="20"/>
                <w:lang w:val="en-US"/>
              </w:rPr>
              <w:t xml:space="preserve">Metacognition, Mathematical Problem, </w:t>
            </w:r>
            <w:r>
              <w:rPr>
                <w:rFonts w:ascii="Times New Roman" w:eastAsia="Times New Roman" w:hAnsi="Times New Roman" w:cs="Times New Roman"/>
                <w:i/>
                <w:sz w:val="18"/>
                <w:szCs w:val="18"/>
                <w:lang w:val="en-US"/>
              </w:rPr>
              <w:t>Mathematics Education Students</w:t>
            </w:r>
            <w:r>
              <w:rPr>
                <w:rFonts w:ascii="Times New Roman" w:eastAsia="Times New Roman" w:hAnsi="Times New Roman"/>
                <w:i/>
                <w:color w:val="000000"/>
                <w:sz w:val="18"/>
                <w:szCs w:val="18"/>
              </w:rPr>
              <w:t>.</w:t>
            </w:r>
          </w:p>
        </w:tc>
        <w:tc>
          <w:tcPr>
            <w:tcW w:w="7394" w:type="dxa"/>
            <w:tcBorders>
              <w:top w:val="nil"/>
              <w:left w:val="nil"/>
              <w:bottom w:val="single" w:sz="4" w:space="0" w:color="auto"/>
              <w:right w:val="nil"/>
            </w:tcBorders>
          </w:tcPr>
          <w:p w:rsidR="004D404D" w:rsidRDefault="004D404D">
            <w:pPr>
              <w:spacing w:after="0" w:line="240" w:lineRule="auto"/>
              <w:ind w:firstLine="732"/>
              <w:contextualSpacing/>
              <w:rPr>
                <w:rFonts w:ascii="Times New Roman" w:eastAsia="Times New Roman" w:hAnsi="Times New Roman" w:cs="Times New Roman"/>
                <w:sz w:val="18"/>
                <w:szCs w:val="18"/>
                <w:lang w:val="en-US"/>
              </w:rPr>
            </w:pPr>
            <w:r>
              <w:rPr>
                <w:rFonts w:ascii="Segoe UI" w:hAnsi="Segoe UI" w:cs="Segoe UI"/>
                <w:sz w:val="21"/>
                <w:szCs w:val="21"/>
                <w:shd w:val="clear" w:color="auto" w:fill="FFFFFF"/>
                <w:lang w:val="en-US"/>
              </w:rPr>
              <w:t xml:space="preserve"> </w:t>
            </w:r>
            <w:r>
              <w:rPr>
                <w:rFonts w:ascii="Times New Roman" w:eastAsia="Times New Roman" w:hAnsi="Times New Roman" w:cs="Times New Roman"/>
                <w:sz w:val="18"/>
                <w:szCs w:val="18"/>
                <w:lang w:val="en-US"/>
              </w:rPr>
              <w:t>Metacognition is a higher-order thinking skill that students must possess. This process involves self-reflection on thinking processes, including assessment of prior knowledge, planning strategies, evaluating task execution, and flexibility in changing strategies if necessary. In this study, the metacognitive activities observed in problem-solving are limited to three components: planning, executing the plan, and reflection. The aim of this research is to describe the metacognitive processes of Mathematics Education students at UIN Sayyid Ali Rahmatullah Tulungagung in solving mathematical problems.</w:t>
            </w:r>
          </w:p>
          <w:p w:rsidR="004D404D" w:rsidRDefault="004D404D">
            <w:pPr>
              <w:spacing w:after="0" w:line="240" w:lineRule="auto"/>
              <w:ind w:firstLine="732"/>
              <w:contextualSpacing/>
              <w:rPr>
                <w:rFonts w:ascii="Times New Roman" w:hAnsi="Times New Roman" w:cs="Times New Roman"/>
                <w:sz w:val="18"/>
                <w:szCs w:val="18"/>
                <w:shd w:val="clear" w:color="auto" w:fill="FFFFFF"/>
                <w:lang w:val="en-US"/>
              </w:rPr>
            </w:pPr>
            <w:r>
              <w:rPr>
                <w:rFonts w:ascii="Times New Roman" w:hAnsi="Times New Roman" w:cs="Times New Roman"/>
                <w:sz w:val="18"/>
                <w:szCs w:val="18"/>
                <w:shd w:val="clear" w:color="auto" w:fill="FFFFFF"/>
              </w:rPr>
              <w:t>The approach used in this research is qualitative and descriptive-exploratory. The data sources for this study are three students with high, medium, and low abilities. Another criterion for the research subjects is that each student must be able to speak or communicate easily with others.</w:t>
            </w:r>
          </w:p>
          <w:p w:rsidR="004D404D" w:rsidRDefault="004D404D">
            <w:pPr>
              <w:spacing w:after="0" w:line="240" w:lineRule="auto"/>
              <w:ind w:firstLine="732"/>
              <w:contextualSpacing/>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Based on the research findings and discussions, the conclusions of this study are: (1) The metacognition of Mathematics Education students (TMT) at UIN Sayyid Ali Rahmatullah Tulungagung in solving mathematical problems for students with high mathematical ability in the course of Transformational Geometry is: (a) Students demonstrate a good understanding of the mathematical concepts relevant to the given problems. (b) Students can accurately execute the proposed solution plans. (c) Students are able to evaluate their work results, but not entirely in depth. (2) The metacognition of Mathematics Education students (TMT) at UIN Sayyid Ali Rahmatullah Tulungagung in solving mathematical problems for students with medium mathematical ability in the course of Transformational Geometry is: (a) Students' ability to connect theory with practice is still weak. (b) Students often provide incorrect or incomplete answers. (c) Students struggle to evaluate their own work results. (3) The metacognition of Mathematics Education students (TMT) at UIN Sayyid Ali Rahmatullah Tulungagung in solving mathematical problems for students with low mathematical ability in the course of Transformational Geometry is: (a) Students appear to have difficulty clearly identifying which mathematical concepts or formulas are relevant to use. They often fail to formulate a systematic and logical resolution strategy. (b) Students frequently provide incorrect or incomplete answers. (c) Students show weaknesses in evaluating their work results.</w:t>
            </w:r>
          </w:p>
          <w:p w:rsidR="004D404D" w:rsidRDefault="004D404D">
            <w:pPr>
              <w:spacing w:after="0" w:line="240" w:lineRule="auto"/>
              <w:ind w:firstLine="732"/>
              <w:contextualSpacing/>
              <w:rPr>
                <w:rFonts w:ascii="Times New Roman" w:eastAsia="Times New Roman" w:hAnsi="Times New Roman" w:cs="Times New Roman"/>
                <w:sz w:val="24"/>
                <w:szCs w:val="24"/>
                <w:lang w:val="en-US"/>
              </w:rPr>
            </w:pPr>
            <w:r>
              <w:rPr>
                <w:rFonts w:ascii="Times New Roman" w:hAnsi="Times New Roman" w:cs="Times New Roman"/>
                <w:sz w:val="18"/>
                <w:szCs w:val="18"/>
                <w:shd w:val="clear" w:color="auto" w:fill="FFFFFF"/>
              </w:rPr>
              <w:t>To other researchers interested in studying metacognition, it is advisable to conduct further research on the number or percentage of each level of students' abilities in solving mathematical problems. This can serve as a guideline for lecturers in teaching Transformational Geometry. Lecturers should more frequently provide problems that can foster the metacognition of Mathematics Education students. Additionally, lecturers should encourage students to find alternative ways to create solution plans and evaluate their answers.</w:t>
            </w:r>
          </w:p>
          <w:p w:rsidR="004D404D" w:rsidRDefault="004D404D">
            <w:pPr>
              <w:spacing w:after="0" w:line="240" w:lineRule="auto"/>
              <w:rPr>
                <w:rFonts w:ascii="Times New Roman" w:eastAsia="Times New Roman" w:hAnsi="Times New Roman"/>
                <w:i/>
                <w:color w:val="000000"/>
                <w:sz w:val="18"/>
                <w:szCs w:val="18"/>
                <w:lang w:val="en-US"/>
              </w:rPr>
            </w:pPr>
          </w:p>
        </w:tc>
      </w:tr>
      <w:tr w:rsidR="004D404D" w:rsidTr="004D404D">
        <w:tc>
          <w:tcPr>
            <w:tcW w:w="9639" w:type="dxa"/>
            <w:gridSpan w:val="2"/>
            <w:tcBorders>
              <w:top w:val="single" w:sz="4" w:space="0" w:color="auto"/>
              <w:left w:val="nil"/>
              <w:bottom w:val="single" w:sz="4" w:space="0" w:color="auto"/>
              <w:right w:val="nil"/>
            </w:tcBorders>
            <w:hideMark/>
          </w:tcPr>
          <w:p w:rsidR="004D404D" w:rsidRDefault="004D404D">
            <w:pPr>
              <w:tabs>
                <w:tab w:val="left" w:pos="0"/>
              </w:tabs>
              <w:spacing w:before="60" w:after="0" w:line="240" w:lineRule="auto"/>
              <w:ind w:right="-108"/>
              <w:jc w:val="right"/>
              <w:rPr>
                <w:rFonts w:ascii="Times New Roman" w:eastAsia="Times New Roman" w:hAnsi="Times New Roman"/>
                <w:b/>
                <w:iCs/>
                <w:color w:val="404040"/>
                <w:sz w:val="18"/>
                <w:szCs w:val="18"/>
              </w:rPr>
            </w:pPr>
            <w:r>
              <w:rPr>
                <w:rStyle w:val="fontstyle01"/>
                <w:rFonts w:eastAsia="Times New Roman"/>
                <w:lang w:val="en-US"/>
              </w:rPr>
              <w:t xml:space="preserve">Copyright © </w:t>
            </w:r>
            <w:r>
              <w:rPr>
                <w:rStyle w:val="fontstyle01"/>
                <w:rFonts w:eastAsia="Times New Roman"/>
              </w:rPr>
              <w:t xml:space="preserve"> xxxx</w:t>
            </w:r>
            <w:r>
              <w:rPr>
                <w:rStyle w:val="fontstyle01"/>
                <w:rFonts w:eastAsia="Times New Roman"/>
                <w:lang w:val="en-US"/>
              </w:rPr>
              <w:t xml:space="preserve"> </w:t>
            </w:r>
            <w:r>
              <w:rPr>
                <w:rStyle w:val="SubtleEmphasis"/>
                <w:rFonts w:ascii="Times New Roman" w:eastAsia="Times New Roman" w:hAnsi="Times New Roman"/>
                <w:b/>
                <w:szCs w:val="18"/>
                <w:lang w:val="en-US"/>
                <w:specVanish w:val="0"/>
              </w:rPr>
              <w:t xml:space="preserve"> </w:t>
            </w:r>
          </w:p>
          <w:p w:rsidR="004D404D" w:rsidRDefault="004D404D">
            <w:pPr>
              <w:tabs>
                <w:tab w:val="left" w:pos="1134"/>
                <w:tab w:val="left" w:pos="1418"/>
              </w:tabs>
              <w:spacing w:after="60" w:line="240" w:lineRule="auto"/>
              <w:ind w:right="-108"/>
              <w:jc w:val="right"/>
              <w:rPr>
                <w:rFonts w:ascii="Times New Roman" w:eastAsia="Times New Roman" w:hAnsi="Times New Roman"/>
                <w:b/>
                <w:i/>
                <w:color w:val="000000"/>
                <w:sz w:val="18"/>
                <w:szCs w:val="18"/>
              </w:rPr>
            </w:pPr>
            <w:r>
              <w:rPr>
                <w:rFonts w:ascii="Times New Roman" w:eastAsia="Times New Roman" w:hAnsi="Times New Roman"/>
                <w:i/>
                <w:iCs/>
                <w:color w:val="000000"/>
                <w:sz w:val="18"/>
                <w:szCs w:val="18"/>
                <w:lang w:val="en-US" w:eastAsia="id-ID"/>
              </w:rPr>
              <w:t xml:space="preserve">This work is licensed under an </w:t>
            </w:r>
            <w:r>
              <w:rPr>
                <w:rStyle w:val="fontstyle01"/>
                <w:rFonts w:eastAsia="Times New Roman"/>
                <w:b/>
                <w:i/>
                <w:lang w:val="en-US"/>
              </w:rPr>
              <w:t>Attribution-ShareAlike 4.0 International (CC BY-SA 4.0)</w:t>
            </w:r>
          </w:p>
        </w:tc>
      </w:tr>
    </w:tbl>
    <w:p w:rsidR="004D404D" w:rsidRDefault="004D404D" w:rsidP="004D404D">
      <w:pPr>
        <w:tabs>
          <w:tab w:val="left" w:pos="1134"/>
          <w:tab w:val="left" w:pos="1418"/>
        </w:tabs>
        <w:spacing w:after="0" w:line="240" w:lineRule="auto"/>
        <w:ind w:left="1418" w:hanging="1418"/>
        <w:jc w:val="center"/>
        <w:rPr>
          <w:rFonts w:ascii="Times New Roman" w:hAnsi="Times New Roman"/>
        </w:rPr>
      </w:pPr>
    </w:p>
    <w:p w:rsidR="004D404D" w:rsidRDefault="004D404D" w:rsidP="004D404D">
      <w:pPr>
        <w:tabs>
          <w:tab w:val="left" w:pos="0"/>
          <w:tab w:val="left" w:pos="567"/>
        </w:tabs>
        <w:spacing w:after="0" w:line="240" w:lineRule="auto"/>
        <w:jc w:val="both"/>
        <w:rPr>
          <w:rFonts w:ascii="Times New Roman" w:hAnsi="Times New Roman"/>
          <w:b/>
        </w:rPr>
      </w:pPr>
    </w:p>
    <w:p w:rsidR="004D404D" w:rsidRDefault="004D404D" w:rsidP="004D404D">
      <w:pPr>
        <w:tabs>
          <w:tab w:val="left" w:pos="0"/>
          <w:tab w:val="left" w:pos="567"/>
        </w:tabs>
        <w:spacing w:after="0" w:line="240" w:lineRule="auto"/>
        <w:jc w:val="both"/>
        <w:rPr>
          <w:rFonts w:ascii="Times New Roman" w:hAnsi="Times New Roman"/>
          <w:b/>
        </w:rPr>
      </w:pPr>
      <w:r>
        <w:rPr>
          <w:rFonts w:ascii="Times New Roman" w:hAnsi="Times New Roman"/>
          <w:b/>
        </w:rPr>
        <w:t xml:space="preserve">PENDAHULUAN </w:t>
      </w:r>
    </w:p>
    <w:p w:rsidR="004D404D" w:rsidRDefault="004D404D" w:rsidP="004D404D">
      <w:pPr>
        <w:pStyle w:val="ListParagraph"/>
        <w:spacing w:line="240" w:lineRule="auto"/>
        <w:ind w:left="360" w:firstLine="1080"/>
        <w:jc w:val="both"/>
        <w:rPr>
          <w:rFonts w:ascii="Times New Roman" w:hAnsi="Times New Roman"/>
          <w:color w:val="000000" w:themeColor="text1"/>
        </w:rPr>
      </w:pPr>
      <w:r>
        <w:rPr>
          <w:rFonts w:ascii="Times New Roman" w:hAnsi="Times New Roman"/>
          <w:color w:val="000000" w:themeColor="text1"/>
        </w:rPr>
        <w:t xml:space="preserve">Metakognisi, sebagai salah satu bentuk berpikir tingkat tinggi, merupakan kemampuan esensial yang harus dimiliki oleh mahasiswa. Proses ini melibatkan refleksi diri terhadap proses berpikir, mencakup penilaian terhadap pengetahuan awal, perencanaan strategi, evaluasi terhadap pelaksanaan tugas, serta fleksibilitas dalam mengubah strategi jika diperlukan. John Flavell, pada tahun 1976, adalah orang pertama yang mengusulkan konsep metakognisi. Istilah "metakognisi" diambil dari dari bahasa Yunani, yang secara harfiah memiliki makna "di atas kognisi". Ini mengacu pada kemampuan kita untuk berpikir tentang cara kita berpikir. Para ahli seperti Kluwe dan Weinert menjelaskan bahwa metakognisi adalah kesadaran dan pengendalian atas proses kognitif kita. Selanjutnya Flavell melakukan klasifikasi pada metakognisi menjadi empat komponen utama: pengetahuan tentang proses berpikir, tujuan yang ingin dicapai dalam berpikir, strategi yang digunakan dalam berpikir, dan pengalaman yang diperoleh dari proses berpikir. </w:t>
      </w:r>
    </w:p>
    <w:p w:rsidR="004D404D" w:rsidRDefault="004D404D" w:rsidP="004D404D">
      <w:pPr>
        <w:pStyle w:val="ListParagraph"/>
        <w:spacing w:line="240" w:lineRule="auto"/>
        <w:ind w:left="360" w:firstLine="720"/>
        <w:jc w:val="both"/>
        <w:rPr>
          <w:rFonts w:ascii="Times New Roman" w:hAnsi="Times New Roman"/>
          <w:color w:val="000000" w:themeColor="text1"/>
        </w:rPr>
      </w:pPr>
      <w:r>
        <w:rPr>
          <w:rFonts w:ascii="Times New Roman" w:hAnsi="Times New Roman"/>
          <w:color w:val="000000" w:themeColor="text1"/>
        </w:rPr>
        <w:t>Metakognisi merupakan proses berpikir yang penting dalam menyelesaikan masalah matematika. Keiichi dalam Mulbar menjelaskan hasil penelitiannya tentang "</w:t>
      </w:r>
      <w:r>
        <w:rPr>
          <w:rFonts w:ascii="Times New Roman" w:hAnsi="Times New Roman"/>
          <w:i/>
          <w:color w:val="000000" w:themeColor="text1"/>
        </w:rPr>
        <w:t>Metakognisi</w:t>
      </w:r>
      <w:r>
        <w:rPr>
          <w:rFonts w:ascii="Times New Roman" w:hAnsi="Times New Roman"/>
          <w:color w:val="000000" w:themeColor="text1"/>
        </w:rPr>
        <w:t xml:space="preserve"> dalam Pendidikan Matematika" yang akhirnya menemukan beberapa hal, yaitu: 1. Metakognisi memiliki peranan penting dalam proses menyelesaikan masalah matematika; 2. Mahasiswa memiliki keterampilan lebih dalam upaya menyelsaikan masalah matematika apabila memiliki pengetahuan metakognisi yang baik; 3. Dalam rancangan prosesur penyelesaian masalah matematika dosen selaku pendidik sering kali memberikan penekanan dalam suatu strategi khusus untuk menyelesaikan masalah matematika dan kurang memberikan perhatian pada aspek penting lain dalam proses penyelesaian masalah. Dengan melakukan metakognisi saat menyelesaikan masalah matematika, kita tidak hanya mendapatkan jawaban, tetapi juga pemahaman yang mendalam dan menyeluruh tentang konsep-konsep yang terkait. Pemahaman yang didukung oleh alasan logis ini adalah tujuan utama dalam pembelajaran matematika. Tingkat kesadaran mahasiswa untuk meningkatkan pemikiran dalam rangka membuat perencanaan, melakukan kontrol, dan memberikan penilaian dari proses serta strategi kognitig diri sendiri disebut metakognisi. Penggunaan kesadaran antara kognisi (berpikir) dan metakognisi (berpikir tentang berpikir) dalam menyelesaikan masalah matematika menciptakan pola berpikir yang unik pada setiap individu.</w:t>
      </w:r>
    </w:p>
    <w:p w:rsidR="004D404D" w:rsidRDefault="004D404D" w:rsidP="004D404D">
      <w:pPr>
        <w:pStyle w:val="ListParagraph"/>
        <w:spacing w:line="240" w:lineRule="auto"/>
        <w:ind w:left="360" w:firstLine="720"/>
        <w:jc w:val="both"/>
        <w:rPr>
          <w:rFonts w:ascii="Times New Roman" w:hAnsi="Times New Roman"/>
          <w:color w:val="000000" w:themeColor="text1"/>
        </w:rPr>
      </w:pPr>
      <w:r>
        <w:rPr>
          <w:rFonts w:ascii="Times New Roman" w:hAnsi="Times New Roman"/>
          <w:color w:val="000000" w:themeColor="text1"/>
        </w:rPr>
        <w:t>Metakognisi sejalan dengan esensi berpikir matematis yang menekankan pada pemahaman konseptual yang mendalam. Dengan secara sadar merencanakan, mengontrol, dan mengevaluasi strategi pemecahan masalah, kita tidak hanya melatih kemampuan kognitif kita, tetapi juga mengembangkan pola pikir yang lebih sistematis dan logis. Pola pikir inilah yang menjadi fondasi untuk memiliki tingkat pemahaman yang kuat dan secara luas dalam permasalahan matematika, sebuah tujuan yang selalu menjadi fokus dalam pembelajaran matematika. Cohors-Fresenborg dan Kaune membuat ringkasan terkait setiap bagian metakognisi pada tiga proses metakognisi dan akan dilanjutkan pada proses penyelesaian masalah matematika, sebagai berikut: (1) merencanakan (</w:t>
      </w:r>
      <w:r>
        <w:rPr>
          <w:rFonts w:ascii="Times New Roman" w:hAnsi="Times New Roman"/>
          <w:i/>
          <w:iCs/>
          <w:color w:val="000000" w:themeColor="text1"/>
        </w:rPr>
        <w:t>planning</w:t>
      </w:r>
      <w:r>
        <w:rPr>
          <w:rFonts w:ascii="Times New Roman" w:hAnsi="Times New Roman"/>
          <w:color w:val="000000" w:themeColor="text1"/>
        </w:rPr>
        <w:t xml:space="preserve">), (2) melaksanakan rencana </w:t>
      </w:r>
      <w:r>
        <w:rPr>
          <w:rFonts w:ascii="Times New Roman" w:hAnsi="Times New Roman"/>
          <w:i/>
          <w:color w:val="000000" w:themeColor="text1"/>
        </w:rPr>
        <w:t>(act)</w:t>
      </w:r>
      <w:r>
        <w:rPr>
          <w:rFonts w:ascii="Times New Roman" w:hAnsi="Times New Roman"/>
          <w:color w:val="000000" w:themeColor="text1"/>
        </w:rPr>
        <w:t>, dan (3) pengevaluasian (</w:t>
      </w:r>
      <w:r>
        <w:rPr>
          <w:rFonts w:ascii="Times New Roman" w:hAnsi="Times New Roman"/>
          <w:i/>
          <w:iCs/>
          <w:color w:val="000000" w:themeColor="text1"/>
        </w:rPr>
        <w:t>evaluation</w:t>
      </w:r>
      <w:r>
        <w:rPr>
          <w:rFonts w:ascii="Times New Roman" w:hAnsi="Times New Roman"/>
          <w:color w:val="000000" w:themeColor="text1"/>
        </w:rPr>
        <w:t xml:space="preserve">). </w:t>
      </w:r>
    </w:p>
    <w:p w:rsidR="004D404D" w:rsidRDefault="004D404D" w:rsidP="004D404D">
      <w:pPr>
        <w:pStyle w:val="ListParagraph"/>
        <w:spacing w:line="240" w:lineRule="auto"/>
        <w:ind w:left="360" w:firstLine="720"/>
        <w:jc w:val="both"/>
        <w:rPr>
          <w:rFonts w:ascii="Times New Roman" w:hAnsi="Times New Roman"/>
        </w:rPr>
      </w:pPr>
      <w:r>
        <w:rPr>
          <w:rFonts w:ascii="Times New Roman" w:hAnsi="Times New Roman"/>
        </w:rPr>
        <w:t xml:space="preserve">Pencapaian metakognisi mahasiswa </w:t>
      </w:r>
      <w:r>
        <w:rPr>
          <w:rFonts w:ascii="Times New Roman" w:hAnsi="Times New Roman"/>
          <w:color w:val="000000" w:themeColor="text1"/>
        </w:rPr>
        <w:t>Tadris Matematika (TMT) UIN Sayyid Ali Rahmatullah Tulungagung</w:t>
      </w:r>
      <w:r>
        <w:rPr>
          <w:rFonts w:ascii="Times New Roman" w:hAnsi="Times New Roman"/>
        </w:rPr>
        <w:t xml:space="preserve">, sampai sebelum penelitian ini dilakukan masih belum bisa dipastikan. Didasarkan dari hasil pengamatan dan juga interaksi yang dilakukan dengan Mahasiswa </w:t>
      </w:r>
      <w:r>
        <w:rPr>
          <w:rFonts w:ascii="Times New Roman" w:hAnsi="Times New Roman"/>
          <w:color w:val="000000" w:themeColor="text1"/>
        </w:rPr>
        <w:t>Tadris Matematika (TMT) UIN Sayyid Ali Rahmatullah Tulungagung</w:t>
      </w:r>
      <w:r>
        <w:rPr>
          <w:rFonts w:ascii="Times New Roman" w:hAnsi="Times New Roman"/>
        </w:rPr>
        <w:t>, terdapat beberapa indikasi yang menunjukkan bahwa motivasi belajar mahasiswa saat ini sedang menurun. Baik dari dalam diri maupun dari pengaruh luar seperti pengajaran dosen, semangat belajar mahasiswa tampak kurang. Kehadiran mereka di kampus seringkali hanya untuk memenuhi syarat kelulusan. Selain itu, mahasiswa juga kurang antusias dalam merespons upaya peningkatan kualitas pendidikan di kampus. Padahal, kemampuan metakognisi, yaitu kemampuan yang memiliki tujuan untuk merefleksikan dan mengelola proses belajar sendiri, sangat krusial, terutama bagi calon guru.</w:t>
      </w:r>
    </w:p>
    <w:p w:rsidR="004D404D" w:rsidRDefault="004D404D" w:rsidP="004D404D">
      <w:pPr>
        <w:pStyle w:val="ListParagraph"/>
        <w:spacing w:line="240" w:lineRule="auto"/>
        <w:ind w:left="360" w:firstLine="720"/>
        <w:jc w:val="both"/>
        <w:rPr>
          <w:rFonts w:ascii="Times New Roman" w:hAnsi="Times New Roman"/>
          <w:bCs/>
          <w:color w:val="000000" w:themeColor="text1"/>
        </w:rPr>
      </w:pPr>
      <w:r>
        <w:rPr>
          <w:rFonts w:ascii="Times New Roman" w:hAnsi="Times New Roman"/>
          <w:color w:val="000000" w:themeColor="text1"/>
        </w:rPr>
        <w:t xml:space="preserve">Berdasarkan </w:t>
      </w:r>
      <w:commentRangeStart w:id="4"/>
      <w:r>
        <w:rPr>
          <w:rFonts w:ascii="Times New Roman" w:hAnsi="Times New Roman"/>
          <w:color w:val="000000" w:themeColor="text1"/>
        </w:rPr>
        <w:t xml:space="preserve">pemaparan di atas, dapat ditarik kesimpulan bahwa  permasalahan utama yang akan diusung dalam pelaksanaan penelitian ini adalah bagaimana proses </w:t>
      </w:r>
      <w:r>
        <w:rPr>
          <w:rFonts w:ascii="Times New Roman" w:hAnsi="Times New Roman"/>
          <w:bCs/>
          <w:color w:val="000000" w:themeColor="text1"/>
        </w:rPr>
        <w:t xml:space="preserve">metakognisi yang dilakukan </w:t>
      </w:r>
      <w:r>
        <w:rPr>
          <w:rFonts w:ascii="Times New Roman" w:hAnsi="Times New Roman"/>
        </w:rPr>
        <w:lastRenderedPageBreak/>
        <w:t xml:space="preserve">Mahasiswa </w:t>
      </w:r>
      <w:r>
        <w:rPr>
          <w:rFonts w:ascii="Times New Roman" w:hAnsi="Times New Roman"/>
          <w:color w:val="000000" w:themeColor="text1"/>
        </w:rPr>
        <w:t>Tadris Matematika (TMT) UIN Sayyid Ali Rahmatullah Tulungagung</w:t>
      </w:r>
      <w:r>
        <w:rPr>
          <w:rFonts w:ascii="Times New Roman" w:hAnsi="Times New Roman"/>
          <w:bCs/>
          <w:color w:val="000000" w:themeColor="text1"/>
        </w:rPr>
        <w:t xml:space="preserve"> dalam menyelesaikan masalah matematika?</w:t>
      </w:r>
    </w:p>
    <w:p w:rsidR="004D404D" w:rsidRDefault="004D404D" w:rsidP="004D404D">
      <w:pPr>
        <w:pStyle w:val="ListParagraph"/>
        <w:spacing w:line="240" w:lineRule="auto"/>
        <w:ind w:left="360" w:firstLine="720"/>
        <w:jc w:val="both"/>
        <w:rPr>
          <w:rFonts w:ascii="Times New Roman" w:hAnsi="Times New Roman"/>
        </w:rPr>
      </w:pPr>
      <w:r>
        <w:rPr>
          <w:rFonts w:ascii="Times New Roman" w:hAnsi="Times New Roman"/>
          <w:color w:val="000000" w:themeColor="text1"/>
        </w:rPr>
        <w:t xml:space="preserve">Tujuan akhir yang hendak dicapai dari pelaksanaan penelitian ini adalah mendeskripsikan proses </w:t>
      </w:r>
      <w:r>
        <w:rPr>
          <w:rFonts w:ascii="Times New Roman" w:hAnsi="Times New Roman"/>
          <w:bCs/>
          <w:color w:val="000000" w:themeColor="text1"/>
        </w:rPr>
        <w:t xml:space="preserve">metakognisi yang dilakukan </w:t>
      </w:r>
      <w:r>
        <w:rPr>
          <w:rFonts w:ascii="Times New Roman" w:hAnsi="Times New Roman"/>
        </w:rPr>
        <w:t xml:space="preserve">Mahasiswa </w:t>
      </w:r>
      <w:r>
        <w:rPr>
          <w:rFonts w:ascii="Times New Roman" w:hAnsi="Times New Roman"/>
          <w:color w:val="000000" w:themeColor="text1"/>
        </w:rPr>
        <w:t>Tadris Matematika (TMT) UIN Sayyid Ali Rahmatullah Tulungagung</w:t>
      </w:r>
      <w:r>
        <w:rPr>
          <w:rFonts w:ascii="Times New Roman" w:hAnsi="Times New Roman"/>
          <w:bCs/>
          <w:color w:val="000000" w:themeColor="text1"/>
        </w:rPr>
        <w:t xml:space="preserve"> dalam menyelesaikan masalah </w:t>
      </w:r>
      <w:commentRangeEnd w:id="4"/>
      <w:r>
        <w:rPr>
          <w:rStyle w:val="CommentReference"/>
        </w:rPr>
        <w:commentReference w:id="4"/>
      </w:r>
      <w:r>
        <w:rPr>
          <w:rFonts w:ascii="Times New Roman" w:hAnsi="Times New Roman"/>
          <w:bCs/>
          <w:color w:val="000000" w:themeColor="text1"/>
        </w:rPr>
        <w:t>matematika.</w:t>
      </w:r>
    </w:p>
    <w:p w:rsidR="004D404D" w:rsidRDefault="004D404D" w:rsidP="004D404D">
      <w:pPr>
        <w:tabs>
          <w:tab w:val="left" w:pos="0"/>
          <w:tab w:val="left" w:pos="567"/>
        </w:tabs>
        <w:spacing w:after="0" w:line="240" w:lineRule="auto"/>
        <w:ind w:firstLine="567"/>
        <w:jc w:val="both"/>
        <w:rPr>
          <w:rFonts w:ascii="Times New Roman" w:hAnsi="Times New Roman"/>
        </w:rPr>
      </w:pPr>
    </w:p>
    <w:p w:rsidR="004D404D" w:rsidRDefault="004D404D" w:rsidP="004D404D">
      <w:pPr>
        <w:tabs>
          <w:tab w:val="left" w:pos="0"/>
          <w:tab w:val="left" w:pos="567"/>
        </w:tabs>
        <w:spacing w:after="0" w:line="240" w:lineRule="auto"/>
        <w:jc w:val="both"/>
        <w:rPr>
          <w:rFonts w:ascii="Times New Roman" w:hAnsi="Times New Roman"/>
          <w:b/>
        </w:rPr>
      </w:pPr>
      <w:commentRangeStart w:id="5"/>
      <w:r>
        <w:rPr>
          <w:rFonts w:ascii="Times New Roman" w:hAnsi="Times New Roman"/>
          <w:b/>
        </w:rPr>
        <w:t>METODE</w:t>
      </w:r>
      <w:commentRangeEnd w:id="5"/>
      <w:r>
        <w:rPr>
          <w:rStyle w:val="CommentReference"/>
        </w:rPr>
        <w:commentReference w:id="5"/>
      </w:r>
    </w:p>
    <w:p w:rsidR="004D404D" w:rsidRDefault="004D404D" w:rsidP="004D404D">
      <w:pPr>
        <w:pStyle w:val="ListParagraph"/>
        <w:spacing w:line="240" w:lineRule="auto"/>
        <w:ind w:left="360" w:firstLine="720"/>
        <w:jc w:val="both"/>
        <w:rPr>
          <w:rFonts w:ascii="Times New Roman" w:hAnsi="Times New Roman"/>
          <w:sz w:val="24"/>
          <w:szCs w:val="24"/>
        </w:rPr>
      </w:pPr>
      <w:r>
        <w:rPr>
          <w:rFonts w:ascii="Times New Roman" w:hAnsi="Times New Roman"/>
          <w:sz w:val="24"/>
          <w:szCs w:val="24"/>
        </w:rPr>
        <w:t>Pendekatan yang digunakan dalam penelitian ini adalah pendekatan penelitian kualitatif. Penelitian ini mengadopsi pendekatan kualitatif dengan tujuan untuk menggali data verbal berupa ungkapan mahasiswa saat menyelesaikan soal matematika. Data verbal ini kemudian dianalisis untuk memahami secara mendalam bagaimana mahasiswa membangun pengetahuan matematika. Penelitian ini dikategorikan sebagai penelitian deskriptif eksploratif karena bertujuan untuk memberikan gambaran yang akurat mengenai hasil eksplorasi terhadap proses berpikir mahasiswa. Dengan kata lain, penelitian ini berusaha untuk mendeskripsikan secara rinci bagaimana mahasiswa berpikir saat menghadapi masalah matematika.</w:t>
      </w:r>
    </w:p>
    <w:p w:rsidR="004D404D" w:rsidRDefault="004D404D" w:rsidP="004D404D">
      <w:pPr>
        <w:pStyle w:val="ListParagraph"/>
        <w:spacing w:after="0" w:line="240" w:lineRule="auto"/>
        <w:ind w:left="360" w:firstLine="720"/>
        <w:jc w:val="both"/>
        <w:rPr>
          <w:rFonts w:ascii="Times New Roman" w:hAnsi="Times New Roman"/>
          <w:sz w:val="24"/>
          <w:szCs w:val="24"/>
        </w:rPr>
      </w:pPr>
      <w:r>
        <w:rPr>
          <w:rFonts w:ascii="Times New Roman" w:hAnsi="Times New Roman"/>
          <w:sz w:val="24"/>
          <w:szCs w:val="24"/>
        </w:rPr>
        <w:t xml:space="preserve">Penelitian ini dilaksanakan di Fakultas Tarbiyah dan Ilmu Keguruan Jurusan Tadris Matematika (TMT) UIN Sayyid Ali Rahmatullah Tulungagung. Pemilihan lokasi ini berdasarkan pada pertimbangan (1) Kemudahan komunikasi antara peneliti dan mahasiswa disebabkan oleh peneliti yang berperan sebagai dosen dari mahasiswa yang bersangkutan dan (2) Jarang sekali diadakan penelitian tentang Metakognisi Mahasiswa </w:t>
      </w:r>
      <w:r>
        <w:rPr>
          <w:rFonts w:ascii="Times New Roman" w:hAnsi="Times New Roman"/>
          <w:color w:val="000000" w:themeColor="text1"/>
          <w:sz w:val="24"/>
          <w:szCs w:val="24"/>
        </w:rPr>
        <w:t>Tadris Matematika (TMT) UIN Sayyid Ali Rahmatullah Tulungagung</w:t>
      </w:r>
      <w:r>
        <w:rPr>
          <w:rFonts w:ascii="Times New Roman" w:hAnsi="Times New Roman"/>
          <w:sz w:val="24"/>
          <w:szCs w:val="24"/>
        </w:rPr>
        <w:t xml:space="preserve"> dalam menyelesaikan masalah matematika. Subjek dari penelitian ini adalah tiga mahasiswa untuk mewakili tiga tingkatan kemampuan metakognisi, yaitu: tinggi, sedang, dan rendah. Kriteria lain dari subjek penelitian yaitu masing-masing siswa harus bisa berbicara atau mudah berkomunikasi dengan orang lain.</w:t>
      </w:r>
    </w:p>
    <w:p w:rsidR="004D404D" w:rsidRDefault="004D404D" w:rsidP="004D404D">
      <w:pPr>
        <w:pStyle w:val="ListParagraph"/>
        <w:spacing w:after="0" w:line="240" w:lineRule="auto"/>
        <w:ind w:left="360" w:firstLine="720"/>
        <w:jc w:val="both"/>
        <w:rPr>
          <w:rFonts w:ascii="Times New Roman" w:hAnsi="Times New Roman"/>
          <w:sz w:val="24"/>
          <w:szCs w:val="24"/>
        </w:rPr>
      </w:pPr>
      <w:r>
        <w:rPr>
          <w:rFonts w:ascii="Times New Roman" w:hAnsi="Times New Roman"/>
          <w:sz w:val="24"/>
          <w:szCs w:val="24"/>
        </w:rPr>
        <w:t>Berdasarkan hasil seleksi peserta penelitian yang memenuhi kriteria, tahap selanjutnya adalah pengumpulan data. Sesuai dengan pendapat Sugiyono, ada banyak cara yang bisa dilakukan dalam rangka mengumpulkan data suatu penelitian. Dalam penelitian ini, peneliti secara langsung terlibat dalam pengumpulan data. Alat utama yang digunakan adalah peneliti sendiri dan dibantu oleh dua instrumen pendukung. Instrumen pertama adalah tes matematika tertulis yang dimanfaatkan untuk memperoleh data terkait proses berpikir mahasiswa saat mengerjakan soal matematika. Instrumen kedua adalah pedoman wawancara yang berfungsi untuk menggali informasi lebih lanjut dari mahasiswa.</w:t>
      </w:r>
    </w:p>
    <w:p w:rsidR="004D404D" w:rsidRDefault="004D404D" w:rsidP="004D404D">
      <w:pPr>
        <w:pStyle w:val="ListParagraph"/>
        <w:spacing w:after="0" w:line="240" w:lineRule="auto"/>
        <w:ind w:left="360" w:firstLine="720"/>
        <w:jc w:val="both"/>
        <w:rPr>
          <w:rFonts w:ascii="Times New Roman" w:hAnsi="Times New Roman"/>
          <w:sz w:val="24"/>
          <w:szCs w:val="24"/>
        </w:rPr>
      </w:pPr>
      <w:r>
        <w:rPr>
          <w:rFonts w:ascii="Times New Roman" w:hAnsi="Times New Roman"/>
          <w:sz w:val="24"/>
          <w:szCs w:val="24"/>
        </w:rPr>
        <w:t xml:space="preserve">Analisis data merupakan suatu  proses sistematis dalam rangka melakukan pengolahan dan penyusunan data yang telah diperoleh dari berbagai sumber, seperti hasil tes, wawancara, dan catatan lapangan. Proses ini melibatkan kegiatan mengklasifikasikan data, memecah data menjadi beberapa unit yang lebih kecil, dan menarik kesimpulan berdasarkan data yang telah diolah. Tujuannya adalah untuk menemukan makna yang tersembunyi di balik data dan menyajikannya dalam bentuk yang lebih mudah dipahami oleh peneliti maupun pembaca. </w:t>
      </w:r>
    </w:p>
    <w:p w:rsidR="004D404D" w:rsidRDefault="004D404D" w:rsidP="004D404D">
      <w:pPr>
        <w:pStyle w:val="TeksNormal"/>
        <w:ind w:firstLine="567"/>
        <w:rPr>
          <w:i/>
          <w:sz w:val="22"/>
          <w:szCs w:val="22"/>
          <w:lang w:val="id-ID"/>
        </w:rPr>
      </w:pPr>
      <w:r>
        <w:rPr>
          <w:sz w:val="24"/>
          <w:szCs w:val="24"/>
        </w:rPr>
        <w:t>Analisis data yang digunakan dalam penelitian ini melibatkan beberapa tahapan. Pertama, data mentah dari tes tertulis dan wawancara akan disederhanakan dan difokuskan pada aspek yang relevan dengan penelitian. Kemudian, data yang telah disederhanakan akan dikelompokkan dan diorganisir berdasarkan kategori tertentu. Tahap terakhir adalah menarik kesimpulan berdasarkan pola dan hubungan yang ditemukan dalam data yang telah terorganisir.</w:t>
      </w:r>
      <w:r>
        <w:rPr>
          <w:sz w:val="22"/>
          <w:szCs w:val="22"/>
        </w:rPr>
        <w:t xml:space="preserve"> </w:t>
      </w:r>
    </w:p>
    <w:p w:rsidR="004D404D" w:rsidRDefault="004D404D" w:rsidP="004D404D">
      <w:pPr>
        <w:tabs>
          <w:tab w:val="left" w:pos="0"/>
          <w:tab w:val="left" w:pos="567"/>
        </w:tabs>
        <w:spacing w:after="0" w:line="240" w:lineRule="auto"/>
        <w:jc w:val="both"/>
        <w:rPr>
          <w:rFonts w:ascii="Times New Roman" w:hAnsi="Times New Roman"/>
          <w:b/>
        </w:rPr>
      </w:pPr>
    </w:p>
    <w:p w:rsidR="004D404D" w:rsidRDefault="004D404D" w:rsidP="004D404D">
      <w:pPr>
        <w:tabs>
          <w:tab w:val="left" w:pos="0"/>
          <w:tab w:val="left" w:pos="567"/>
        </w:tabs>
        <w:spacing w:after="0" w:line="240" w:lineRule="auto"/>
        <w:jc w:val="both"/>
        <w:rPr>
          <w:rFonts w:ascii="Times New Roman" w:hAnsi="Times New Roman"/>
          <w:b/>
        </w:rPr>
      </w:pPr>
      <w:r>
        <w:rPr>
          <w:rFonts w:ascii="Times New Roman" w:hAnsi="Times New Roman"/>
          <w:b/>
        </w:rPr>
        <w:t xml:space="preserve">HASIL DAN </w:t>
      </w:r>
      <w:commentRangeStart w:id="6"/>
      <w:r>
        <w:rPr>
          <w:rFonts w:ascii="Times New Roman" w:hAnsi="Times New Roman"/>
          <w:b/>
        </w:rPr>
        <w:t>PEMBHASAN</w:t>
      </w:r>
      <w:commentRangeEnd w:id="6"/>
      <w:r>
        <w:rPr>
          <w:rStyle w:val="CommentReference"/>
        </w:rPr>
        <w:commentReference w:id="6"/>
      </w:r>
    </w:p>
    <w:p w:rsidR="004D404D" w:rsidRDefault="004D404D" w:rsidP="004D404D">
      <w:pPr>
        <w:pStyle w:val="ListParagraph"/>
        <w:spacing w:line="360" w:lineRule="auto"/>
        <w:ind w:left="360"/>
        <w:jc w:val="both"/>
        <w:rPr>
          <w:rFonts w:ascii="Times New Roman" w:hAnsi="Times New Roman"/>
          <w:sz w:val="24"/>
          <w:szCs w:val="24"/>
        </w:rPr>
      </w:pPr>
      <w:r>
        <w:rPr>
          <w:rFonts w:ascii="Times New Roman" w:hAnsi="Times New Roman"/>
          <w:sz w:val="24"/>
          <w:szCs w:val="24"/>
        </w:rPr>
        <w:t xml:space="preserve">Metakognisi Mahasiswa </w:t>
      </w:r>
      <w:r>
        <w:rPr>
          <w:rFonts w:ascii="Times New Roman" w:hAnsi="Times New Roman"/>
          <w:color w:val="000000" w:themeColor="text1"/>
          <w:sz w:val="24"/>
          <w:szCs w:val="24"/>
        </w:rPr>
        <w:t>Tadris Matematika (TMT) UIN Sayyid Ali Rahmatullah Tulungagung</w:t>
      </w:r>
      <w:r>
        <w:rPr>
          <w:rFonts w:ascii="Times New Roman" w:hAnsi="Times New Roman"/>
          <w:sz w:val="24"/>
          <w:szCs w:val="24"/>
        </w:rPr>
        <w:t xml:space="preserve"> dalam Menyelesaikan Masalah Matematika adalah sebagai berikut:</w:t>
      </w:r>
    </w:p>
    <w:p w:rsidR="004D404D" w:rsidRDefault="004D404D" w:rsidP="004D404D">
      <w:pPr>
        <w:pStyle w:val="ListParagraph"/>
        <w:spacing w:after="0" w:line="240" w:lineRule="auto"/>
        <w:ind w:left="357" w:firstLine="357"/>
        <w:jc w:val="center"/>
        <w:rPr>
          <w:rFonts w:ascii="Times New Roman" w:hAnsi="Times New Roman"/>
          <w:sz w:val="20"/>
          <w:szCs w:val="20"/>
        </w:rPr>
      </w:pPr>
      <w:r>
        <w:rPr>
          <w:rFonts w:ascii="Times New Roman" w:hAnsi="Times New Roman"/>
          <w:sz w:val="20"/>
          <w:szCs w:val="20"/>
        </w:rPr>
        <w:t>Tabel 1. Tabel Hasil Metakognisi Mahasiswa dalam Menyelesaikan Masalah Matematika</w:t>
      </w:r>
    </w:p>
    <w:tbl>
      <w:tblPr>
        <w:tblStyle w:val="TableGrid"/>
        <w:tblW w:w="7920" w:type="dxa"/>
        <w:jc w:val="center"/>
        <w:tblLook w:val="04A0" w:firstRow="1" w:lastRow="0" w:firstColumn="1" w:lastColumn="0" w:noHBand="0" w:noVBand="1"/>
      </w:tblPr>
      <w:tblGrid>
        <w:gridCol w:w="1567"/>
        <w:gridCol w:w="2393"/>
        <w:gridCol w:w="1800"/>
        <w:gridCol w:w="2160"/>
      </w:tblGrid>
      <w:tr w:rsidR="004D404D" w:rsidTr="004D404D">
        <w:trPr>
          <w:jc w:val="center"/>
        </w:trPr>
        <w:tc>
          <w:tcPr>
            <w:tcW w:w="1567" w:type="dxa"/>
            <w:vMerge w:val="restart"/>
            <w:tcBorders>
              <w:top w:val="single" w:sz="4" w:space="0" w:color="auto"/>
              <w:left w:val="nil"/>
              <w:bottom w:val="single" w:sz="4" w:space="0" w:color="auto"/>
              <w:right w:val="nil"/>
            </w:tcBorders>
            <w:hideMark/>
          </w:tcPr>
          <w:p w:rsidR="004D404D" w:rsidRDefault="004D404D">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Tingkat Kemampuan Mahasiswa</w:t>
            </w:r>
          </w:p>
        </w:tc>
        <w:tc>
          <w:tcPr>
            <w:tcW w:w="6353" w:type="dxa"/>
            <w:gridSpan w:val="3"/>
            <w:tcBorders>
              <w:top w:val="single" w:sz="4" w:space="0" w:color="auto"/>
              <w:left w:val="nil"/>
              <w:bottom w:val="single" w:sz="4" w:space="0" w:color="auto"/>
              <w:right w:val="nil"/>
            </w:tcBorders>
            <w:hideMark/>
          </w:tcPr>
          <w:p w:rsidR="004D404D" w:rsidRDefault="004D404D">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Indikator Metakognisi Mahasiswa dalam Menyelesaikan Masalah Matematika</w:t>
            </w:r>
          </w:p>
        </w:tc>
      </w:tr>
      <w:tr w:rsidR="004D404D" w:rsidTr="004D404D">
        <w:trPr>
          <w:jc w:val="center"/>
        </w:trPr>
        <w:tc>
          <w:tcPr>
            <w:tcW w:w="0" w:type="auto"/>
            <w:vMerge/>
            <w:tcBorders>
              <w:top w:val="single" w:sz="4" w:space="0" w:color="auto"/>
              <w:left w:val="nil"/>
              <w:bottom w:val="single" w:sz="4" w:space="0" w:color="auto"/>
              <w:right w:val="nil"/>
            </w:tcBorders>
            <w:vAlign w:val="center"/>
            <w:hideMark/>
          </w:tcPr>
          <w:p w:rsidR="004D404D" w:rsidRDefault="004D404D">
            <w:pPr>
              <w:rPr>
                <w:rFonts w:ascii="Times New Roman" w:hAnsi="Times New Roman" w:cs="Times New Roman"/>
                <w:sz w:val="18"/>
                <w:szCs w:val="18"/>
              </w:rPr>
            </w:pPr>
          </w:p>
        </w:tc>
        <w:tc>
          <w:tcPr>
            <w:tcW w:w="2393" w:type="dxa"/>
            <w:tcBorders>
              <w:top w:val="single" w:sz="4" w:space="0" w:color="auto"/>
              <w:left w:val="nil"/>
              <w:bottom w:val="single" w:sz="4" w:space="0" w:color="auto"/>
              <w:right w:val="nil"/>
            </w:tcBorders>
            <w:hideMark/>
          </w:tcPr>
          <w:p w:rsidR="004D404D" w:rsidRDefault="004D404D">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Menyusun Rencana</w:t>
            </w:r>
          </w:p>
        </w:tc>
        <w:tc>
          <w:tcPr>
            <w:tcW w:w="1800" w:type="dxa"/>
            <w:tcBorders>
              <w:top w:val="single" w:sz="4" w:space="0" w:color="auto"/>
              <w:left w:val="nil"/>
              <w:bottom w:val="single" w:sz="4" w:space="0" w:color="auto"/>
              <w:right w:val="nil"/>
            </w:tcBorders>
            <w:hideMark/>
          </w:tcPr>
          <w:p w:rsidR="004D404D" w:rsidRDefault="004D404D">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Melaksanakan Rencana</w:t>
            </w:r>
          </w:p>
        </w:tc>
        <w:tc>
          <w:tcPr>
            <w:tcW w:w="2160" w:type="dxa"/>
            <w:tcBorders>
              <w:top w:val="single" w:sz="4" w:space="0" w:color="auto"/>
              <w:left w:val="nil"/>
              <w:bottom w:val="single" w:sz="4" w:space="0" w:color="auto"/>
              <w:right w:val="nil"/>
            </w:tcBorders>
            <w:hideMark/>
          </w:tcPr>
          <w:p w:rsidR="004D404D" w:rsidRDefault="004D404D">
            <w:pPr>
              <w:autoSpaceDE w:val="0"/>
              <w:autoSpaceDN w:val="0"/>
              <w:adjustRightInd w:val="0"/>
              <w:contextualSpacing/>
              <w:jc w:val="center"/>
              <w:rPr>
                <w:rFonts w:ascii="Times New Roman" w:hAnsi="Times New Roman" w:cs="Times New Roman"/>
                <w:sz w:val="18"/>
                <w:szCs w:val="18"/>
              </w:rPr>
            </w:pPr>
            <w:r>
              <w:rPr>
                <w:rFonts w:ascii="Times New Roman" w:hAnsi="Times New Roman" w:cs="Times New Roman"/>
                <w:sz w:val="18"/>
                <w:szCs w:val="18"/>
              </w:rPr>
              <w:t>Mengevaluasi</w:t>
            </w:r>
          </w:p>
        </w:tc>
      </w:tr>
      <w:tr w:rsidR="004D404D" w:rsidTr="004D404D">
        <w:trPr>
          <w:jc w:val="center"/>
        </w:trPr>
        <w:tc>
          <w:tcPr>
            <w:tcW w:w="1567" w:type="dxa"/>
            <w:tcBorders>
              <w:top w:val="single" w:sz="4" w:space="0" w:color="auto"/>
              <w:left w:val="nil"/>
              <w:bottom w:val="single" w:sz="4" w:space="0" w:color="auto"/>
              <w:right w:val="nil"/>
            </w:tcBorders>
            <w:hideMark/>
          </w:tcPr>
          <w:p w:rsidR="004D404D" w:rsidRDefault="004D404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Tinggi</w:t>
            </w:r>
          </w:p>
        </w:tc>
        <w:tc>
          <w:tcPr>
            <w:tcW w:w="2393" w:type="dxa"/>
            <w:tcBorders>
              <w:top w:val="single" w:sz="4" w:space="0" w:color="auto"/>
              <w:left w:val="nil"/>
              <w:bottom w:val="single" w:sz="4" w:space="0" w:color="auto"/>
              <w:right w:val="nil"/>
            </w:tcBorders>
            <w:hideMark/>
          </w:tcPr>
          <w:p w:rsidR="004D404D" w:rsidRDefault="004D404D" w:rsidP="004D404D">
            <w:pPr>
              <w:pStyle w:val="ListParagraph"/>
              <w:numPr>
                <w:ilvl w:val="0"/>
                <w:numId w:val="3"/>
              </w:numPr>
              <w:autoSpaceDE w:val="0"/>
              <w:autoSpaceDN w:val="0"/>
              <w:adjustRightInd w:val="0"/>
              <w:ind w:left="213" w:hanging="180"/>
              <w:rPr>
                <w:rFonts w:ascii="Times New Roman" w:hAnsi="Times New Roman"/>
                <w:sz w:val="18"/>
                <w:szCs w:val="18"/>
                <w:lang w:val="en-US"/>
              </w:rPr>
            </w:pPr>
            <w:r>
              <w:rPr>
                <w:rFonts w:ascii="Times New Roman" w:hAnsi="Times New Roman"/>
                <w:sz w:val="18"/>
                <w:szCs w:val="18"/>
              </w:rPr>
              <w:t>Jelas dalam memberikan pemaparan terkait pengetahuan yang diterapkan dalam  menyelesaikan masalah matematika</w:t>
            </w:r>
          </w:p>
          <w:p w:rsidR="004D404D" w:rsidRDefault="004D404D" w:rsidP="004D404D">
            <w:pPr>
              <w:pStyle w:val="ListParagraph"/>
              <w:numPr>
                <w:ilvl w:val="0"/>
                <w:numId w:val="3"/>
              </w:numPr>
              <w:autoSpaceDE w:val="0"/>
              <w:autoSpaceDN w:val="0"/>
              <w:adjustRightInd w:val="0"/>
              <w:ind w:left="213" w:hanging="180"/>
              <w:rPr>
                <w:rFonts w:ascii="Times New Roman" w:hAnsi="Times New Roman"/>
                <w:sz w:val="18"/>
                <w:szCs w:val="18"/>
              </w:rPr>
            </w:pPr>
            <w:r>
              <w:rPr>
                <w:rFonts w:ascii="Times New Roman" w:hAnsi="Times New Roman"/>
                <w:sz w:val="18"/>
                <w:szCs w:val="18"/>
              </w:rPr>
              <w:t>Dapat membuat prosedur 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hideMark/>
          </w:tcPr>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Dapat menyelesaikan masalah matematika  dengan benar berdasarkan</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prosedur</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penyelesaian masalah</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yang telah disusun dan mampu menyampaikan pendapat yang relevan dalam menyelesaikan masalah matematika.</w:t>
            </w:r>
          </w:p>
        </w:tc>
        <w:tc>
          <w:tcPr>
            <w:tcW w:w="2160" w:type="dxa"/>
            <w:tcBorders>
              <w:top w:val="single" w:sz="4" w:space="0" w:color="auto"/>
              <w:left w:val="nil"/>
              <w:bottom w:val="single" w:sz="4" w:space="0" w:color="auto"/>
              <w:right w:val="nil"/>
            </w:tcBorders>
            <w:hideMark/>
          </w:tcPr>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Dapat melakukan evaluasi terhadap hasil pekerjaannya tetapi belum menunjukkan bahwa</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Kesimpulannya (hasil) didasarkan pada logika yang benar dan valid.</w:t>
            </w:r>
          </w:p>
        </w:tc>
      </w:tr>
      <w:tr w:rsidR="004D404D" w:rsidTr="004D404D">
        <w:trPr>
          <w:jc w:val="center"/>
        </w:trPr>
        <w:tc>
          <w:tcPr>
            <w:tcW w:w="1567" w:type="dxa"/>
            <w:tcBorders>
              <w:top w:val="single" w:sz="4" w:space="0" w:color="auto"/>
              <w:left w:val="nil"/>
              <w:bottom w:val="single" w:sz="4" w:space="0" w:color="auto"/>
              <w:right w:val="nil"/>
            </w:tcBorders>
            <w:hideMark/>
          </w:tcPr>
          <w:p w:rsidR="004D404D" w:rsidRDefault="004D404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Sedang</w:t>
            </w:r>
          </w:p>
        </w:tc>
        <w:tc>
          <w:tcPr>
            <w:tcW w:w="2393" w:type="dxa"/>
            <w:tcBorders>
              <w:top w:val="single" w:sz="4" w:space="0" w:color="auto"/>
              <w:left w:val="nil"/>
              <w:bottom w:val="single" w:sz="4" w:space="0" w:color="auto"/>
              <w:right w:val="nil"/>
            </w:tcBorders>
            <w:hideMark/>
          </w:tcPr>
          <w:p w:rsidR="004D404D" w:rsidRDefault="004D404D" w:rsidP="004D404D">
            <w:pPr>
              <w:pStyle w:val="ListParagraph"/>
              <w:numPr>
                <w:ilvl w:val="0"/>
                <w:numId w:val="4"/>
              </w:numPr>
              <w:autoSpaceDE w:val="0"/>
              <w:autoSpaceDN w:val="0"/>
              <w:adjustRightInd w:val="0"/>
              <w:ind w:left="213" w:hanging="180"/>
              <w:rPr>
                <w:rFonts w:ascii="Times New Roman" w:hAnsi="Times New Roman"/>
                <w:sz w:val="18"/>
                <w:szCs w:val="18"/>
                <w:lang w:val="en-US"/>
              </w:rPr>
            </w:pPr>
            <w:r>
              <w:rPr>
                <w:rFonts w:ascii="Times New Roman" w:hAnsi="Times New Roman"/>
                <w:sz w:val="18"/>
                <w:szCs w:val="18"/>
              </w:rPr>
              <w:t xml:space="preserve">Kurang jelas dalam memberikan pemaparan terkait pengetahuan yang diterapkan dalam  menyelesaikan masalah matematika </w:t>
            </w:r>
          </w:p>
          <w:p w:rsidR="004D404D" w:rsidRDefault="004D404D" w:rsidP="004D404D">
            <w:pPr>
              <w:pStyle w:val="ListParagraph"/>
              <w:numPr>
                <w:ilvl w:val="0"/>
                <w:numId w:val="4"/>
              </w:numPr>
              <w:autoSpaceDE w:val="0"/>
              <w:autoSpaceDN w:val="0"/>
              <w:adjustRightInd w:val="0"/>
              <w:ind w:left="213" w:hanging="180"/>
              <w:rPr>
                <w:rFonts w:ascii="Times New Roman" w:hAnsi="Times New Roman"/>
                <w:sz w:val="18"/>
                <w:szCs w:val="18"/>
              </w:rPr>
            </w:pPr>
            <w:r>
              <w:rPr>
                <w:rFonts w:ascii="Times New Roman" w:hAnsi="Times New Roman"/>
                <w:sz w:val="18"/>
                <w:szCs w:val="18"/>
              </w:rPr>
              <w:t>Tidak dapat membuat prosedur 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hideMark/>
          </w:tcPr>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Kurang baik dalam menyelesaikan masalah matematika  dengan benar berdasarkan</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prosedur</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penyelesaian masalah</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yang telah disusun dan tidak mampu menyampaikan pendapat yang relevan dalam menyelesaikan masalah matematika.</w:t>
            </w:r>
          </w:p>
        </w:tc>
        <w:tc>
          <w:tcPr>
            <w:tcW w:w="2160" w:type="dxa"/>
            <w:tcBorders>
              <w:top w:val="single" w:sz="4" w:space="0" w:color="auto"/>
              <w:left w:val="nil"/>
              <w:bottom w:val="single" w:sz="4" w:space="0" w:color="auto"/>
              <w:right w:val="nil"/>
            </w:tcBorders>
          </w:tcPr>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Kurang bisa melakukan evaluasi dengan baik terhadap hasil pekerjaannya tetapi belum menunjukkan bahwa subjek tidak dapat menyelsaikan masalah matematika dengan baik.</w:t>
            </w:r>
          </w:p>
          <w:p w:rsidR="004D404D" w:rsidRDefault="004D404D">
            <w:pPr>
              <w:autoSpaceDE w:val="0"/>
              <w:autoSpaceDN w:val="0"/>
              <w:adjustRightInd w:val="0"/>
              <w:rPr>
                <w:rFonts w:ascii="Times New Roman" w:hAnsi="Times New Roman" w:cs="Times New Roman"/>
                <w:sz w:val="18"/>
                <w:szCs w:val="18"/>
              </w:rPr>
            </w:pPr>
          </w:p>
        </w:tc>
      </w:tr>
      <w:tr w:rsidR="004D404D" w:rsidTr="004D404D">
        <w:trPr>
          <w:jc w:val="center"/>
        </w:trPr>
        <w:tc>
          <w:tcPr>
            <w:tcW w:w="1567" w:type="dxa"/>
            <w:tcBorders>
              <w:top w:val="single" w:sz="4" w:space="0" w:color="auto"/>
              <w:left w:val="nil"/>
              <w:bottom w:val="single" w:sz="4" w:space="0" w:color="auto"/>
              <w:right w:val="nil"/>
            </w:tcBorders>
            <w:hideMark/>
          </w:tcPr>
          <w:p w:rsidR="004D404D" w:rsidRDefault="004D404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Rendah</w:t>
            </w:r>
          </w:p>
        </w:tc>
        <w:tc>
          <w:tcPr>
            <w:tcW w:w="2393" w:type="dxa"/>
            <w:tcBorders>
              <w:top w:val="single" w:sz="4" w:space="0" w:color="auto"/>
              <w:left w:val="nil"/>
              <w:bottom w:val="single" w:sz="4" w:space="0" w:color="auto"/>
              <w:right w:val="nil"/>
            </w:tcBorders>
            <w:hideMark/>
          </w:tcPr>
          <w:p w:rsidR="004D404D" w:rsidRDefault="004D404D" w:rsidP="004D404D">
            <w:pPr>
              <w:pStyle w:val="ListParagraph"/>
              <w:numPr>
                <w:ilvl w:val="0"/>
                <w:numId w:val="5"/>
              </w:numPr>
              <w:autoSpaceDE w:val="0"/>
              <w:autoSpaceDN w:val="0"/>
              <w:adjustRightInd w:val="0"/>
              <w:ind w:left="213" w:hanging="180"/>
              <w:rPr>
                <w:rFonts w:ascii="Times New Roman" w:hAnsi="Times New Roman"/>
                <w:sz w:val="18"/>
                <w:szCs w:val="18"/>
                <w:lang w:val="en-US"/>
              </w:rPr>
            </w:pPr>
            <w:r>
              <w:rPr>
                <w:rFonts w:ascii="Times New Roman" w:hAnsi="Times New Roman"/>
                <w:sz w:val="18"/>
                <w:szCs w:val="18"/>
              </w:rPr>
              <w:t>Tidak jelas dalam dalam memberikan pemaparan terkait pengetahuan yang diterapkan dalam  menyelesaikan masalah matematika</w:t>
            </w:r>
          </w:p>
          <w:p w:rsidR="004D404D" w:rsidRDefault="004D404D" w:rsidP="004D404D">
            <w:pPr>
              <w:pStyle w:val="ListParagraph"/>
              <w:numPr>
                <w:ilvl w:val="0"/>
                <w:numId w:val="5"/>
              </w:numPr>
              <w:autoSpaceDE w:val="0"/>
              <w:autoSpaceDN w:val="0"/>
              <w:adjustRightInd w:val="0"/>
              <w:ind w:left="213" w:hanging="180"/>
              <w:rPr>
                <w:rFonts w:ascii="Times New Roman" w:hAnsi="Times New Roman"/>
                <w:sz w:val="18"/>
                <w:szCs w:val="18"/>
              </w:rPr>
            </w:pPr>
            <w:r>
              <w:rPr>
                <w:rFonts w:ascii="Times New Roman" w:hAnsi="Times New Roman"/>
                <w:sz w:val="18"/>
                <w:szCs w:val="18"/>
              </w:rPr>
              <w:t>Tidak dapat membuat prosedurdengan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hideMark/>
          </w:tcPr>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Tidak dapat menyelesaikan masalah matematika  dengan benar berdasarkan</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prosedur</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penyelesaian masalah</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yang telah disusun dan tidak mampu menyampaikan pendapat yang relevan dalam menyelesaikan masalah matematika.</w:t>
            </w:r>
          </w:p>
        </w:tc>
        <w:tc>
          <w:tcPr>
            <w:tcW w:w="2160" w:type="dxa"/>
            <w:tcBorders>
              <w:top w:val="single" w:sz="4" w:space="0" w:color="auto"/>
              <w:left w:val="nil"/>
              <w:bottom w:val="single" w:sz="4" w:space="0" w:color="auto"/>
              <w:right w:val="nil"/>
            </w:tcBorders>
          </w:tcPr>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Tidak dapat</w:t>
            </w:r>
          </w:p>
          <w:p w:rsidR="004D404D" w:rsidRDefault="004D404D">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melakukan evaluasi terhadap hasil pekerjaannya tetapi belum menunjukkan bahwa subjek tidak dapat menyelsaikan masalah matematika dengan baik.</w:t>
            </w:r>
          </w:p>
          <w:p w:rsidR="004D404D" w:rsidRDefault="004D404D">
            <w:pPr>
              <w:autoSpaceDE w:val="0"/>
              <w:autoSpaceDN w:val="0"/>
              <w:adjustRightInd w:val="0"/>
              <w:rPr>
                <w:rFonts w:ascii="Times New Roman" w:hAnsi="Times New Roman" w:cs="Times New Roman"/>
                <w:sz w:val="18"/>
                <w:szCs w:val="18"/>
              </w:rPr>
            </w:pPr>
          </w:p>
        </w:tc>
      </w:tr>
    </w:tbl>
    <w:p w:rsidR="004D404D" w:rsidRDefault="004D404D" w:rsidP="004D404D">
      <w:pPr>
        <w:pStyle w:val="ListParagraph"/>
        <w:spacing w:after="0" w:line="240" w:lineRule="auto"/>
        <w:ind w:left="0" w:firstLine="567"/>
        <w:jc w:val="both"/>
        <w:rPr>
          <w:rFonts w:ascii="Times New Roman" w:hAnsi="Times New Roman" w:cs="Times New Roman"/>
          <w:lang w:val="en-US"/>
        </w:rPr>
      </w:pPr>
    </w:p>
    <w:p w:rsidR="004D404D" w:rsidRDefault="004D404D" w:rsidP="004D404D">
      <w:pPr>
        <w:tabs>
          <w:tab w:val="left" w:pos="0"/>
          <w:tab w:val="left" w:pos="567"/>
        </w:tabs>
        <w:spacing w:after="0" w:line="240" w:lineRule="auto"/>
        <w:ind w:firstLine="567"/>
        <w:jc w:val="both"/>
        <w:rPr>
          <w:rFonts w:ascii="Times New Roman" w:hAnsi="Times New Roman"/>
          <w:lang w:val="en-US" w:eastAsia="id-ID"/>
        </w:rPr>
      </w:pPr>
    </w:p>
    <w:p w:rsidR="004D404D" w:rsidRDefault="004D404D" w:rsidP="004D404D">
      <w:pPr>
        <w:pStyle w:val="Heading1"/>
        <w:tabs>
          <w:tab w:val="left" w:pos="0"/>
          <w:tab w:val="left" w:pos="567"/>
        </w:tabs>
        <w:spacing w:before="0" w:line="240" w:lineRule="auto"/>
        <w:jc w:val="both"/>
        <w:rPr>
          <w:rFonts w:ascii="Times New Roman" w:hAnsi="Times New Roman"/>
          <w:color w:val="auto"/>
          <w:sz w:val="22"/>
          <w:szCs w:val="22"/>
        </w:rPr>
      </w:pPr>
      <w:commentRangeStart w:id="7"/>
      <w:r>
        <w:rPr>
          <w:rFonts w:ascii="Times New Roman" w:hAnsi="Times New Roman"/>
          <w:color w:val="auto"/>
          <w:sz w:val="22"/>
          <w:szCs w:val="22"/>
        </w:rPr>
        <w:t>KESIMPULAN</w:t>
      </w:r>
      <w:commentRangeEnd w:id="7"/>
      <w:r>
        <w:rPr>
          <w:rStyle w:val="CommentReference"/>
          <w:rFonts w:eastAsiaTheme="minorHAnsi"/>
        </w:rPr>
        <w:commentReference w:id="7"/>
      </w:r>
      <w:r>
        <w:rPr>
          <w:rFonts w:ascii="Times New Roman" w:hAnsi="Times New Roman"/>
          <w:color w:val="auto"/>
          <w:sz w:val="22"/>
          <w:szCs w:val="22"/>
        </w:rPr>
        <w:t xml:space="preserve"> </w:t>
      </w:r>
    </w:p>
    <w:p w:rsidR="004D404D" w:rsidRDefault="004D404D" w:rsidP="004D404D">
      <w:pPr>
        <w:pStyle w:val="ListParagraph"/>
        <w:spacing w:after="0" w:line="240" w:lineRule="auto"/>
        <w:ind w:left="360" w:firstLine="1080"/>
        <w:jc w:val="both"/>
        <w:rPr>
          <w:rFonts w:ascii="Times New Roman" w:hAnsi="Times New Roman"/>
        </w:rPr>
      </w:pPr>
      <w:r>
        <w:rPr>
          <w:rFonts w:ascii="Times New Roman" w:hAnsi="Times New Roman"/>
        </w:rPr>
        <w:t xml:space="preserve">Berdasarkan hasil penelitian dan pembahasan, maka dari penelitian ini dapat diambil kesimpulan sebagai berikut: (1) Metakognisi Mahasiswa </w:t>
      </w:r>
      <w:r>
        <w:rPr>
          <w:rFonts w:ascii="Times New Roman" w:hAnsi="Times New Roman"/>
          <w:color w:val="000000" w:themeColor="text1"/>
        </w:rPr>
        <w:t>Tadris Matematika (TMT) UIN Sayyid Ali Rahmatullah Tulungagung</w:t>
      </w:r>
      <w:r>
        <w:rPr>
          <w:rFonts w:ascii="Times New Roman" w:hAnsi="Times New Roman"/>
        </w:rPr>
        <w:t xml:space="preserve"> dalam menyelesaikan masalah matematika  yang mempunyai kemampuan matematika tinggi pada mata kuliah Geometri Transformasi adalah : (a) Mahasiswa menunjukkan pemahaman yang baik terhadap konsep matematika yang relevan dengan masalah yang diberikan. </w:t>
      </w:r>
      <w:r>
        <w:rPr>
          <w:rFonts w:ascii="Times New Roman" w:hAnsi="Times New Roman"/>
        </w:rPr>
        <w:lastRenderedPageBreak/>
        <w:t>Mereka mampu merancang strategi penyelesaian yang sistematis, lengkap dengan langkah-langkah yang jelas dan berurutan, serta didukung oleh fakta dan pengetahuan yang relevan. (b) Setelah merancang rencana, mahasiswa mampu menjalankan rencana tersebut dengan akurat. Mereka dapat memberikan justifikasi yang jelas untuk setiap langkah yang mereka ambil, menunjukkan pemahaman yang mendalam terhadap konsep matematika yang terlibat. (c) Mahasiswa mampu mengevaluasi hasil pekerjaan mereka, namun evaluasi yang dilakukan belum sepenuhnya mendalam. Mereka belum sepenuhnya mampu memeriksa apakah kesimpulan yang mereka tarik sudah benar-benar didukung oleh bukti-bukti yang ada. (2) Metakognisi Mahasiswa Tadris Matematika (TMT) UIN Sayyid Ali Rahmatullah Tulungagung dalam menyelesaikan masalah matematika  yang mempunyai kemampuan matematika sedang pada mata kuliah Geometri Transformasi adalah: (a)</w:t>
      </w:r>
      <w:r>
        <w:t xml:space="preserve"> </w:t>
      </w:r>
      <w:r>
        <w:rPr>
          <w:rFonts w:ascii="Times New Roman" w:hAnsi="Times New Roman"/>
        </w:rPr>
        <w:t>Kemampuan mahasiswa dalam menghubungkan teori dengan praktik masih lemah. Akibatnya, mereka seringkali kesulitan dalam merancang desain penelitian atau proyek yang relevan. (b)</w:t>
      </w:r>
      <w:r>
        <w:rPr>
          <w:rFonts w:eastAsiaTheme="minorEastAsia"/>
        </w:rPr>
        <w:t xml:space="preserve"> </w:t>
      </w:r>
      <w:r>
        <w:rPr>
          <w:rFonts w:ascii="Times New Roman" w:hAnsi="Times New Roman"/>
        </w:rPr>
        <w:t>Karena tidak memiliki rencana penyelesaian yang baik, mahasiswa sering kali memberikan jawaban yang salah atau tidak lengkap. (c) Selain kesulitan dalam merencanakan dan menyelesaikan masalah, mahasiswa juga kurang mampu mengevaluasi hasil kerja mereka sendiri. Mereka seringkali tidak memeriksa kembali jawaban mereka untuk memastikan kebenarannya. (3) Metakognisi Mahasiswa Tadris Matematika (TMT) UIN Sayyid Ali Rahmatullah Tulungagung dalam menyelesaikan masalah matematika  yang mempunyai kemampuan matematika rendah pada mata kuliah Geometri Transformasi adalah: (a) Ketika diminta untuk merencanakan langkah-langkah penyelesaian suatu masalah matematika, para mahasiswa tampak kesulitan dalam mengidentifikasi dengan jelas konsep atau rumus matematika mana yang relevan untuk digunakan. Mereka seringkali tidak mampu merumuskan strategi penyelesaian yang sistematis dan logis. Hal ini menunjukkan adanya keterbatasan dalam kemampuan kognitif mereka untuk mengintegrasikan pengetahuan yang telah diperoleh dengan tuntutan situasi yang dihadapi. (b) Ketidakmampuan mahasiswa dalam merancang rencana penyelesaian masalah yang tepat secara langsung berdampak pada hasil akhir pekerjaan mereka. Mereka seringkali memberikan jawaban yang salah atau tidak lengkap. Hal ini mengindikasikan bahwa kemampuan mereka untuk mengorganisir pemikiran dan langkah-langkah penyelesaian masih perlu ditingkatkan. (c)</w:t>
      </w:r>
      <w:r>
        <w:t xml:space="preserve"> </w:t>
      </w:r>
      <w:r>
        <w:rPr>
          <w:rFonts w:ascii="Times New Roman" w:hAnsi="Times New Roman"/>
        </w:rPr>
        <w:t>Selain kesulitan dalam merencanakan dan menyelesaikan masalah, para mahasiswa juga menunjukkan kelemahan dalam mengevaluasi hasil kerja mereka. Mereka seringkali tidak memeriksa kembali jawaban yang telah mereka peroleh untuk memastikan kebenaran dan kelogisannya. Hal ini menunjukkan kurangnya kesadaran akan pentingnya refleksi diri dalam proses pembelajaran.</w:t>
      </w:r>
    </w:p>
    <w:p w:rsidR="004D404D" w:rsidRDefault="004D404D" w:rsidP="004D404D">
      <w:pPr>
        <w:pStyle w:val="ListParagraph"/>
        <w:spacing w:after="0" w:line="240" w:lineRule="auto"/>
        <w:ind w:left="360" w:firstLine="1080"/>
        <w:jc w:val="both"/>
        <w:rPr>
          <w:rFonts w:ascii="Calibri" w:hAnsi="Calibri"/>
        </w:rPr>
      </w:pPr>
      <w:r>
        <w:rPr>
          <w:rFonts w:ascii="Times New Roman" w:hAnsi="Times New Roman"/>
        </w:rPr>
        <w:t>Berdasarkan kesimpulan dari hasil penelitian ini, maka disampaikan saran sebagai berikut: (1) Perlu diadakan penelitian lebih lanjut tentang jumlah atau persentase masing-masing tingkat kemampuan mahasiswa dalam menyelesaikan masalah matematika untuk dapat dijadikan pedoman dosen dalam pembelajaran Geometri Transformasi. (2)Sebaiknya dosen lebih sering memberi soal-soal yang dapat menumbuhkan Metakognisi Mahasiswa Tadris Matematika. (3) Dosen perlu mendorong mahasiswa untuk mengemba ngkan kemampuan berpikir kritis dalam merumuskan strategi penyelesaian dan melakukan refleksi terhadap hasil yang diperoleh.</w:t>
      </w:r>
    </w:p>
    <w:p w:rsidR="004D404D" w:rsidRDefault="004D404D" w:rsidP="004D404D">
      <w:pPr>
        <w:pStyle w:val="Heading1"/>
        <w:tabs>
          <w:tab w:val="left" w:pos="0"/>
          <w:tab w:val="left" w:pos="567"/>
        </w:tabs>
        <w:spacing w:before="0" w:line="240" w:lineRule="auto"/>
        <w:jc w:val="both"/>
        <w:rPr>
          <w:rFonts w:ascii="Times New Roman" w:hAnsi="Times New Roman"/>
          <w:color w:val="auto"/>
          <w:sz w:val="22"/>
          <w:szCs w:val="22"/>
        </w:rPr>
      </w:pPr>
    </w:p>
    <w:p w:rsidR="004D404D" w:rsidRDefault="004D404D" w:rsidP="004D404D">
      <w:pPr>
        <w:pStyle w:val="Heading1"/>
        <w:tabs>
          <w:tab w:val="left" w:pos="0"/>
          <w:tab w:val="left" w:pos="567"/>
        </w:tabs>
        <w:spacing w:before="0" w:line="240" w:lineRule="auto"/>
        <w:jc w:val="both"/>
        <w:rPr>
          <w:rFonts w:ascii="Times New Roman" w:hAnsi="Times New Roman"/>
          <w:b w:val="0"/>
          <w:bCs w:val="0"/>
          <w:color w:val="auto"/>
          <w:sz w:val="22"/>
          <w:szCs w:val="22"/>
        </w:rPr>
      </w:pPr>
      <w:r>
        <w:rPr>
          <w:rFonts w:ascii="Times New Roman" w:hAnsi="Times New Roman"/>
          <w:color w:val="auto"/>
          <w:sz w:val="22"/>
          <w:szCs w:val="22"/>
        </w:rPr>
        <w:t xml:space="preserve">DAFTAR  </w:t>
      </w:r>
      <w:commentRangeStart w:id="8"/>
      <w:r>
        <w:rPr>
          <w:rFonts w:ascii="Times New Roman" w:hAnsi="Times New Roman"/>
          <w:color w:val="auto"/>
          <w:sz w:val="22"/>
          <w:szCs w:val="22"/>
        </w:rPr>
        <w:t>REFERENSI</w:t>
      </w:r>
      <w:commentRangeEnd w:id="8"/>
      <w:r>
        <w:rPr>
          <w:rStyle w:val="CommentReference"/>
          <w:rFonts w:eastAsiaTheme="minorHAnsi"/>
        </w:rPr>
        <w:commentReference w:id="8"/>
      </w:r>
      <w:r>
        <w:rPr>
          <w:rFonts w:ascii="Times New Roman" w:hAnsi="Times New Roman"/>
          <w:color w:val="auto"/>
          <w:sz w:val="22"/>
          <w:szCs w:val="22"/>
        </w:rPr>
        <w:t xml:space="preserve"> </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Anderson O. W &amp; Krathwohl, D. R. (2010). </w:t>
      </w:r>
      <w:r>
        <w:rPr>
          <w:rFonts w:ascii="Times New Roman" w:hAnsi="Times New Roman"/>
          <w:i/>
          <w:iCs/>
        </w:rPr>
        <w:t>Kerangka Landasan Untuk Pembelajaran, Pengajaran, dan Asesmen</w:t>
      </w:r>
      <w:r>
        <w:rPr>
          <w:rFonts w:ascii="Times New Roman" w:hAnsi="Times New Roman"/>
        </w:rPr>
        <w:t>. Yogyakarta: Pustaka Pelajar.</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Anderson, O.W. &amp; Krathwohl, D.R. (2001). </w:t>
      </w:r>
      <w:r>
        <w:rPr>
          <w:rFonts w:ascii="Times New Roman" w:hAnsi="Times New Roman"/>
          <w:i/>
          <w:iCs/>
        </w:rPr>
        <w:t>A Taxonomy For Learning, Teaching, and Assessing (A Revision of Bloom’s Taxonomy of Educational Objectives</w:t>
      </w:r>
      <w:r>
        <w:rPr>
          <w:rFonts w:ascii="Times New Roman" w:hAnsi="Times New Roman"/>
        </w:rPr>
        <w:t>). New York: Addision Wesley Longman, Inc.</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hAnsi="Times New Roman"/>
          <w:color w:val="000000" w:themeColor="text1"/>
        </w:rPr>
      </w:pPr>
      <w:r>
        <w:rPr>
          <w:rFonts w:ascii="Times New Roman" w:hAnsi="Times New Roman"/>
          <w:color w:val="000000" w:themeColor="text1"/>
        </w:rPr>
        <w:t xml:space="preserve">Cohors-Fresenborg, E., and Kaune, C., (2007). </w:t>
      </w:r>
      <w:r>
        <w:rPr>
          <w:rFonts w:ascii="Times New Roman" w:hAnsi="Times New Roman"/>
          <w:i/>
          <w:iCs/>
          <w:color w:val="000000" w:themeColor="text1"/>
        </w:rPr>
        <w:t>Modelling Classroom Discussion and Categorizing Discursive and Metacognitive Activities</w:t>
      </w:r>
      <w:r>
        <w:rPr>
          <w:rFonts w:ascii="Times New Roman" w:hAnsi="Times New Roman"/>
          <w:color w:val="000000" w:themeColor="text1"/>
        </w:rPr>
        <w:t>, In Proceeding of CERME 5, 1180 – 1189.</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eastAsia="Arial Unicode MS" w:hAnsi="Times New Roman"/>
          <w:b/>
          <w:i/>
          <w:color w:val="0000FF"/>
          <w:u w:val="single"/>
        </w:rPr>
      </w:pPr>
      <w:r>
        <w:rPr>
          <w:rFonts w:ascii="Times New Roman" w:eastAsia="Arial Unicode MS" w:hAnsi="Times New Roman"/>
        </w:rPr>
        <w:lastRenderedPageBreak/>
        <w:t xml:space="preserve">Desoete, A., (2001). </w:t>
      </w:r>
      <w:r>
        <w:rPr>
          <w:rFonts w:ascii="Times New Roman" w:eastAsia="Arial Unicode MS" w:hAnsi="Times New Roman"/>
          <w:i/>
        </w:rPr>
        <w:t>Off-Line Metacognition in Children with Mathematics Learning Disabilities.</w:t>
      </w:r>
      <w:r>
        <w:rPr>
          <w:rFonts w:ascii="Times New Roman" w:eastAsia="Arial Unicode MS" w:hAnsi="Times New Roman"/>
        </w:rPr>
        <w:t xml:space="preserve"> Faculteit Psychologies en Pedagogische Wetenschappen. Universiteit-Gent. </w:t>
      </w:r>
      <w:r>
        <w:rPr>
          <w:rFonts w:ascii="Times New Roman" w:eastAsia="Arial Unicode MS" w:hAnsi="Times New Roman"/>
          <w:b/>
          <w:i/>
          <w:color w:val="0000FF"/>
          <w:u w:val="single"/>
        </w:rPr>
        <w:t>https:/archive.ugent.be/retrieve/917/ 801001505476.pdf</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eastAsia="Arial Unicode MS" w:hAnsi="Times New Roman"/>
          <w:b/>
          <w:i/>
          <w:color w:val="0000FF"/>
          <w:u w:val="single"/>
        </w:rPr>
      </w:pPr>
      <w:r>
        <w:rPr>
          <w:rFonts w:ascii="Times New Roman" w:hAnsi="Times New Roman"/>
        </w:rPr>
        <w:t xml:space="preserve">Dawson, Th &amp; Fucher, K.(2008). </w:t>
      </w:r>
      <w:r>
        <w:rPr>
          <w:rFonts w:ascii="Times New Roman" w:hAnsi="Times New Roman"/>
          <w:i/>
        </w:rPr>
        <w:t>Metacognition and Learning Adulthood</w:t>
      </w:r>
      <w:r>
        <w:rPr>
          <w:rFonts w:ascii="Times New Roman" w:hAnsi="Times New Roman"/>
        </w:rPr>
        <w:t>, Contemporary Education Psychology, 11, 233-236.</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eastAsia="Times New Roman" w:hAnsi="Times New Roman"/>
        </w:rPr>
      </w:pPr>
      <w:r>
        <w:rPr>
          <w:rFonts w:ascii="Times New Roman" w:eastAsia="Arial Unicode MS" w:hAnsi="Times New Roman"/>
        </w:rPr>
        <w:t xml:space="preserve">Flavell, J. H.,  (1976).  </w:t>
      </w:r>
      <w:r>
        <w:rPr>
          <w:rFonts w:ascii="Times New Roman" w:eastAsia="Arial Unicode MS" w:hAnsi="Times New Roman"/>
          <w:i/>
        </w:rPr>
        <w:t>Metacognitive aspects of problem solving</w:t>
      </w:r>
      <w:r>
        <w:rPr>
          <w:rFonts w:ascii="Times New Roman" w:eastAsia="Arial Unicode MS" w:hAnsi="Times New Roman"/>
        </w:rPr>
        <w:t xml:space="preserve">.  In L. B. Resnick (Ed.), </w:t>
      </w:r>
      <w:r>
        <w:rPr>
          <w:rFonts w:ascii="Times New Roman" w:eastAsia="Arial Unicode MS" w:hAnsi="Times New Roman"/>
          <w:i/>
        </w:rPr>
        <w:t>The nature of intelligence</w:t>
      </w:r>
      <w:r>
        <w:rPr>
          <w:rFonts w:ascii="Times New Roman" w:eastAsia="Arial Unicode MS" w:hAnsi="Times New Roman"/>
        </w:rPr>
        <w:t>.  Hill</w:t>
      </w:r>
      <w:r>
        <w:rPr>
          <w:rFonts w:ascii="Times New Roman" w:eastAsia="Arial Unicode MS" w:hAnsi="Times New Roman"/>
          <w:lang w:val="fr-FR"/>
        </w:rPr>
        <w:t xml:space="preserve">sdale, NJ:  Erlbaum. </w:t>
      </w:r>
      <w:r>
        <w:fldChar w:fldCharType="begin"/>
      </w:r>
      <w:r>
        <w:instrText xml:space="preserve"> HYPERLINK "http://tip.psychology.org/meta.html" </w:instrText>
      </w:r>
      <w:r>
        <w:fldChar w:fldCharType="separate"/>
      </w:r>
      <w:r>
        <w:rPr>
          <w:rStyle w:val="Hyperlink"/>
          <w:rFonts w:ascii="Times New Roman" w:eastAsia="Arial Unicode MS" w:hAnsi="Times New Roman"/>
          <w:i/>
        </w:rPr>
        <w:t>http://tip.psychology.org/meta.html</w:t>
      </w:r>
      <w:r>
        <w:fldChar w:fldCharType="end"/>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Gama, C. (2004). </w:t>
      </w:r>
      <w:r>
        <w:rPr>
          <w:rFonts w:ascii="Times New Roman" w:hAnsi="Times New Roman"/>
          <w:i/>
          <w:iCs/>
        </w:rPr>
        <w:t>Integrating Metacognition Instruction in  Interactive Learning Environmen</w:t>
      </w:r>
      <w:r>
        <w:rPr>
          <w:rFonts w:ascii="Times New Roman" w:hAnsi="Times New Roman"/>
        </w:rPr>
        <w:t xml:space="preserve">t, University of   </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Gagne, Robert M. (1988). </w:t>
      </w:r>
      <w:r>
        <w:rPr>
          <w:rFonts w:ascii="Times New Roman" w:hAnsi="Times New Roman"/>
          <w:i/>
          <w:iCs/>
        </w:rPr>
        <w:t>Prinsip-Prinsip Belajar Untuk Pengajaran (Essential of learning for Instruction)</w:t>
      </w:r>
      <w:r>
        <w:rPr>
          <w:rFonts w:ascii="Times New Roman" w:hAnsi="Times New Roman"/>
        </w:rPr>
        <w:t>. (Terjemaha oleh Hanafi &amp; Manan). Surabaya: Usaha Nasional.</w:t>
      </w:r>
    </w:p>
    <w:p w:rsidR="004D404D" w:rsidRDefault="004D404D" w:rsidP="004D404D">
      <w:pPr>
        <w:pStyle w:val="ListParagraph"/>
        <w:tabs>
          <w:tab w:val="left" w:pos="-720"/>
          <w:tab w:val="left" w:pos="810"/>
          <w:tab w:val="left" w:pos="3240"/>
        </w:tabs>
        <w:spacing w:before="240" w:after="0" w:line="240" w:lineRule="auto"/>
        <w:ind w:left="810" w:hanging="810"/>
        <w:jc w:val="both"/>
        <w:rPr>
          <w:rFonts w:ascii="Times New Roman" w:hAnsi="Times New Roman"/>
        </w:rPr>
      </w:pPr>
      <w:r>
        <w:rPr>
          <w:rFonts w:ascii="Times New Roman" w:hAnsi="Times New Roman"/>
        </w:rPr>
        <w:t xml:space="preserve">William G. (1997). </w:t>
      </w:r>
      <w:r>
        <w:rPr>
          <w:rFonts w:ascii="Times New Roman" w:hAnsi="Times New Roman"/>
          <w:i/>
          <w:iCs/>
        </w:rPr>
        <w:t>Metacognition</w:t>
      </w:r>
      <w:r>
        <w:rPr>
          <w:rFonts w:ascii="Times New Roman" w:hAnsi="Times New Roman"/>
        </w:rPr>
        <w:t>. Available: http://tip.psychology.org/meta.html.</w:t>
      </w:r>
    </w:p>
    <w:p w:rsidR="004D404D" w:rsidRDefault="004D404D" w:rsidP="004D404D">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 xml:space="preserve">Inkam Siti, Fuadah. (2011). </w:t>
      </w:r>
      <w:r>
        <w:rPr>
          <w:rFonts w:ascii="Times New Roman" w:hAnsi="Times New Roman"/>
          <w:i/>
          <w:iCs/>
          <w:color w:val="000000" w:themeColor="text1"/>
        </w:rPr>
        <w:t>Penerapan Pendekatan Pembelajaran Bridging Analogy Untuk Meningkatkan Kemampuan Metakognitif Matematika Siswa.</w:t>
      </w:r>
      <w:r>
        <w:rPr>
          <w:rFonts w:ascii="Times New Roman" w:hAnsi="Times New Roman"/>
          <w:color w:val="000000" w:themeColor="text1"/>
        </w:rPr>
        <w:t>(</w:t>
      </w:r>
      <w:r>
        <w:fldChar w:fldCharType="begin"/>
      </w:r>
      <w:r>
        <w:instrText xml:space="preserve"> HYPERLINK "http://repository.upi.edu/operator/upload/s_mat_060125_chapter2.pdf" </w:instrText>
      </w:r>
      <w:r>
        <w:fldChar w:fldCharType="separate"/>
      </w:r>
      <w:r>
        <w:rPr>
          <w:rStyle w:val="Hyperlink"/>
          <w:rFonts w:ascii="Times New Roman" w:hAnsi="Times New Roman"/>
          <w:color w:val="000000" w:themeColor="text1"/>
        </w:rPr>
        <w:t>http://repository.upi.edu/operator/upload/s_mat_060125_chapter2.pdf</w:t>
      </w:r>
      <w:r>
        <w:fldChar w:fldCharType="end"/>
      </w:r>
      <w:r>
        <w:rPr>
          <w:rFonts w:ascii="Times New Roman" w:hAnsi="Times New Roman"/>
          <w:color w:val="000000" w:themeColor="text1"/>
        </w:rPr>
        <w:t>. diakses tanggal 21 Maret 2014).</w:t>
      </w:r>
    </w:p>
    <w:p w:rsidR="004D404D" w:rsidRDefault="004D404D" w:rsidP="004D404D">
      <w:pPr>
        <w:pStyle w:val="ListParagraph"/>
        <w:tabs>
          <w:tab w:val="left" w:pos="-720"/>
        </w:tabs>
        <w:spacing w:before="240" w:after="0" w:line="240" w:lineRule="auto"/>
        <w:ind w:hanging="720"/>
        <w:jc w:val="both"/>
        <w:rPr>
          <w:rFonts w:ascii="Times New Roman" w:hAnsi="Times New Roman"/>
        </w:rPr>
      </w:pPr>
      <w:r>
        <w:rPr>
          <w:rFonts w:ascii="Times New Roman" w:hAnsi="Times New Roman"/>
        </w:rPr>
        <w:t xml:space="preserve">Kayashima,M &amp; Inaba,A. (2007). </w:t>
      </w:r>
      <w:r>
        <w:rPr>
          <w:rFonts w:ascii="Times New Roman" w:hAnsi="Times New Roman"/>
          <w:i/>
          <w:iCs/>
        </w:rPr>
        <w:t>The Model of Metacognitive Skill and How to Facilitate Development of the Skill</w:t>
      </w:r>
      <w:r>
        <w:rPr>
          <w:rFonts w:ascii="Times New Roman" w:hAnsi="Times New Roman"/>
        </w:rPr>
        <w:t>, Faculty of Arts and Education, Tamagawa University, Japan.</w:t>
      </w:r>
    </w:p>
    <w:p w:rsidR="004D404D" w:rsidRDefault="004D404D" w:rsidP="004D404D">
      <w:pPr>
        <w:pStyle w:val="ListParagraph"/>
        <w:tabs>
          <w:tab w:val="left" w:pos="-720"/>
        </w:tabs>
        <w:spacing w:before="240" w:after="0" w:line="240" w:lineRule="auto"/>
        <w:ind w:hanging="720"/>
        <w:jc w:val="both"/>
        <w:rPr>
          <w:rFonts w:ascii="Times New Roman" w:hAnsi="Times New Roman"/>
        </w:rPr>
      </w:pPr>
      <w:r>
        <w:rPr>
          <w:rFonts w:ascii="Times New Roman" w:eastAsia="Arial Unicode MS" w:hAnsi="Times New Roman"/>
          <w:color w:val="000000" w:themeColor="text1"/>
        </w:rPr>
        <w:t>Livingston, J., (1997). Metacognition: An overview. Retrieved Sept. 23, 2005 from http://www.gse.buffalo.edu/fas/shuell/cep564/Metacog.htm</w:t>
      </w:r>
    </w:p>
    <w:p w:rsidR="004D404D" w:rsidRDefault="004D404D" w:rsidP="004D404D">
      <w:pPr>
        <w:pStyle w:val="ListParagraph"/>
        <w:tabs>
          <w:tab w:val="left" w:pos="-720"/>
        </w:tabs>
        <w:spacing w:before="240" w:after="0" w:line="240" w:lineRule="auto"/>
        <w:ind w:hanging="720"/>
        <w:jc w:val="both"/>
        <w:rPr>
          <w:rFonts w:ascii="Times New Roman" w:hAnsi="Times New Roman"/>
        </w:rPr>
      </w:pPr>
      <w:r>
        <w:rPr>
          <w:rFonts w:ascii="Times New Roman" w:hAnsi="Times New Roman"/>
        </w:rPr>
        <w:t>Marthan, S &amp; Koedinger, K. (2005). Fostering the Intelligent novice: Learning from Error with Metacognitive Tutoring, Educational Psychology, 89(4), 686-695.</w:t>
      </w:r>
    </w:p>
    <w:p w:rsidR="004D404D" w:rsidRDefault="004D404D" w:rsidP="004D404D">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 xml:space="preserve">Mulbar, Usman. (2008). </w:t>
      </w:r>
      <w:r>
        <w:rPr>
          <w:rFonts w:ascii="Times New Roman" w:hAnsi="Times New Roman"/>
          <w:i/>
          <w:iCs/>
          <w:color w:val="000000" w:themeColor="text1"/>
        </w:rPr>
        <w:t xml:space="preserve">Meteodologi Siswa dalam Menyelesaikan Masalah Matematika. </w:t>
      </w:r>
      <w:r>
        <w:rPr>
          <w:rFonts w:ascii="Times New Roman" w:hAnsi="Times New Roman"/>
          <w:color w:val="000000" w:themeColor="text1"/>
        </w:rPr>
        <w:t xml:space="preserve"> Artikel FMIPA UNM. Makassar. (</w:t>
      </w:r>
      <w:hyperlink r:id="rId13" w:history="1">
        <w:r>
          <w:rPr>
            <w:rStyle w:val="Hyperlink"/>
            <w:rFonts w:ascii="Times New Roman" w:hAnsi="Times New Roman"/>
            <w:color w:val="000000" w:themeColor="text1"/>
          </w:rPr>
          <w:t>http://d/wikipedia.org/wiki/metakognisi .diakses</w:t>
        </w:r>
      </w:hyperlink>
      <w:r>
        <w:rPr>
          <w:rFonts w:ascii="Times New Roman" w:hAnsi="Times New Roman"/>
          <w:color w:val="000000" w:themeColor="text1"/>
        </w:rPr>
        <w:t xml:space="preserve"> pada tanggal 15 Maret 2014).</w:t>
      </w:r>
    </w:p>
    <w:p w:rsidR="004D404D" w:rsidRDefault="004D404D" w:rsidP="004D404D">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NCREL (1995) Metacognition in Strategic Teaching and Reading Project Guidebook [Online]. http://www.ncrel.org/sdrs/areas/issues/students/ learning/lr1metn.htm</w:t>
      </w:r>
    </w:p>
    <w:p w:rsidR="004D404D" w:rsidRDefault="004D404D" w:rsidP="004D404D">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 xml:space="preserve">Nugrahaningsih, Theresia. (2011). </w:t>
      </w:r>
      <w:r>
        <w:rPr>
          <w:rFonts w:ascii="Times New Roman" w:hAnsi="Times New Roman"/>
          <w:i/>
          <w:iCs/>
          <w:color w:val="000000" w:themeColor="text1"/>
        </w:rPr>
        <w:t xml:space="preserve">Profil Metakognisi Siswa Kelas Akselerasi dan Non Akselerasi SMA dalam Pemecahan Masalah Matematika Ditinjau dari Perbedaan Gender. </w:t>
      </w:r>
      <w:r>
        <w:rPr>
          <w:rFonts w:ascii="Times New Roman" w:hAnsi="Times New Roman"/>
          <w:color w:val="000000" w:themeColor="text1"/>
        </w:rPr>
        <w:t>Disertasi Pascasarjana Program Studi Pendidikan Matematika UNESA: Tidak dipublikasikan.</w:t>
      </w:r>
    </w:p>
    <w:p w:rsidR="004D404D" w:rsidRDefault="004D404D" w:rsidP="004D404D">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rPr>
        <w:t>Polya, G. (1973). “</w:t>
      </w:r>
      <w:r>
        <w:rPr>
          <w:rFonts w:ascii="Times New Roman" w:hAnsi="Times New Roman"/>
          <w:i/>
          <w:iCs/>
        </w:rPr>
        <w:t xml:space="preserve">How To Solve It”, </w:t>
      </w:r>
      <w:r>
        <w:rPr>
          <w:rFonts w:ascii="Times New Roman" w:hAnsi="Times New Roman"/>
        </w:rPr>
        <w:t>2nd ed. New Jersey: Princeton University Press.</w:t>
      </w:r>
    </w:p>
    <w:p w:rsidR="004D404D" w:rsidRDefault="004D404D" w:rsidP="004D404D">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hAnsi="Times New Roman"/>
          <w:color w:val="000000" w:themeColor="text1"/>
        </w:rPr>
        <w:t>Romli, Muhammad. (2012).</w:t>
      </w:r>
      <w:r>
        <w:rPr>
          <w:rFonts w:ascii="Times New Roman" w:hAnsi="Times New Roman"/>
          <w:i/>
          <w:iCs/>
          <w:color w:val="000000" w:themeColor="text1"/>
        </w:rPr>
        <w:t xml:space="preserve">Stategi Membangun Metakognisi Siswa SMA dalam Pemecahan Masalah Matematika. </w:t>
      </w:r>
      <w:r>
        <w:rPr>
          <w:rFonts w:ascii="Times New Roman" w:hAnsi="Times New Roman"/>
          <w:color w:val="000000" w:themeColor="text1"/>
        </w:rPr>
        <w:t>(http://repository.upi.edu/operator/upload/s_jkr_0800764_chapter2.pdf, diakses tanggal 21 Maret 2014).</w:t>
      </w:r>
    </w:p>
    <w:p w:rsidR="004D404D" w:rsidRDefault="004D404D" w:rsidP="004D404D">
      <w:pPr>
        <w:pStyle w:val="ListParagraph"/>
        <w:tabs>
          <w:tab w:val="left" w:pos="-720"/>
        </w:tabs>
        <w:spacing w:before="240" w:after="0" w:line="240" w:lineRule="auto"/>
        <w:ind w:hanging="720"/>
        <w:jc w:val="both"/>
        <w:rPr>
          <w:rFonts w:ascii="Times New Roman" w:hAnsi="Times New Roman"/>
          <w:color w:val="000000" w:themeColor="text1"/>
        </w:rPr>
      </w:pPr>
      <w:r>
        <w:rPr>
          <w:rFonts w:ascii="Times New Roman" w:eastAsia="Arial Unicode MS" w:hAnsi="Times New Roman"/>
        </w:rPr>
        <w:t xml:space="preserve">Shcoenfeld, A.H.(1992). Learning To Think Mathematically: </w:t>
      </w:r>
      <w:r>
        <w:rPr>
          <w:rFonts w:ascii="Times New Roman" w:eastAsia="Arial Unicode MS" w:hAnsi="Times New Roman"/>
          <w:i/>
        </w:rPr>
        <w:t>Problem Solving, Metacognition, And Sense-Making In Mathematics</w:t>
      </w:r>
      <w:r>
        <w:rPr>
          <w:rFonts w:ascii="Times New Roman" w:eastAsia="Arial Unicode MS" w:hAnsi="Times New Roman"/>
        </w:rPr>
        <w:t xml:space="preserve">. Handbook for Research on Mathematics Teaching and Learning (D. Grouws, Ed.). New York: MacMillan. </w:t>
      </w:r>
      <w:r>
        <w:fldChar w:fldCharType="begin"/>
      </w:r>
      <w:r>
        <w:instrText xml:space="preserve"> HYPERLINK "http://myschoolnet.ppk.kpm.my/bcb8.pdf" </w:instrText>
      </w:r>
      <w:r>
        <w:fldChar w:fldCharType="separate"/>
      </w:r>
      <w:r>
        <w:rPr>
          <w:rStyle w:val="Hyperlink"/>
          <w:rFonts w:ascii="Times New Roman" w:eastAsia="Arial Unicode MS" w:hAnsi="Times New Roman"/>
          <w:b/>
          <w:i/>
          <w:color w:val="0000FF"/>
        </w:rPr>
        <w:t>http://myschoolnet.ppk.kpm.my/bcb8.pdf</w:t>
      </w:r>
      <w:r>
        <w:fldChar w:fldCharType="end"/>
      </w:r>
      <w:r>
        <w:rPr>
          <w:rFonts w:ascii="Times New Roman" w:eastAsia="Arial Unicode MS" w:hAnsi="Times New Roman"/>
          <w:b/>
          <w:i/>
          <w:color w:val="0000FF"/>
          <w:u w:val="single"/>
        </w:rPr>
        <w:t>.</w:t>
      </w:r>
    </w:p>
    <w:p w:rsidR="004D404D" w:rsidRDefault="004D404D" w:rsidP="004D404D">
      <w:pPr>
        <w:pStyle w:val="ListParagraph"/>
        <w:tabs>
          <w:tab w:val="left" w:pos="-720"/>
        </w:tabs>
        <w:spacing w:before="240" w:after="0" w:line="240" w:lineRule="auto"/>
        <w:ind w:hanging="720"/>
        <w:jc w:val="both"/>
        <w:rPr>
          <w:rFonts w:ascii="Times New Roman" w:hAnsi="Times New Roman"/>
        </w:rPr>
      </w:pPr>
      <w:r>
        <w:rPr>
          <w:rFonts w:ascii="Times New Roman" w:hAnsi="Times New Roman"/>
        </w:rPr>
        <w:t xml:space="preserve">Siswono, Tatag Y.E. (2008). </w:t>
      </w:r>
      <w:r>
        <w:rPr>
          <w:rFonts w:ascii="Times New Roman" w:hAnsi="Times New Roman"/>
          <w:i/>
          <w:iCs/>
        </w:rPr>
        <w:t xml:space="preserve">Model Pembelajaran Matematika Berbasis Pengajuan dan Pemecahan Masalah untuk Meningkatkan Kemampuan Berpikir Kreatif. </w:t>
      </w:r>
      <w:r>
        <w:rPr>
          <w:rFonts w:ascii="Times New Roman" w:hAnsi="Times New Roman"/>
        </w:rPr>
        <w:t>Surabaya: Unesa University Press.</w:t>
      </w:r>
    </w:p>
    <w:p w:rsidR="004D404D" w:rsidRDefault="004D404D" w:rsidP="004D404D">
      <w:pPr>
        <w:pStyle w:val="ListParagraph"/>
        <w:tabs>
          <w:tab w:val="left" w:pos="-720"/>
        </w:tabs>
        <w:spacing w:before="240" w:after="0" w:line="240" w:lineRule="auto"/>
        <w:ind w:hanging="720"/>
        <w:jc w:val="both"/>
        <w:rPr>
          <w:rFonts w:ascii="Times New Roman" w:hAnsi="Times New Roman"/>
        </w:rPr>
      </w:pPr>
      <w:r>
        <w:rPr>
          <w:rFonts w:ascii="Times New Roman" w:eastAsia="Arial Unicode MS" w:hAnsi="Times New Roman"/>
        </w:rPr>
        <w:t xml:space="preserve">Soedjadi, R., (2000). </w:t>
      </w:r>
      <w:r>
        <w:rPr>
          <w:rFonts w:ascii="Times New Roman" w:eastAsia="Arial Unicode MS" w:hAnsi="Times New Roman"/>
          <w:i/>
        </w:rPr>
        <w:t>Nuansa Kurikulum Matematika Sekolah Di Indonesia.</w:t>
      </w:r>
      <w:r>
        <w:rPr>
          <w:rFonts w:ascii="Times New Roman" w:eastAsia="Arial Unicode MS" w:hAnsi="Times New Roman"/>
        </w:rPr>
        <w:t xml:space="preserve"> Dalam Majalah Ilmiah Himpunan Matematika Indonesia (Prosiding Konperensi Nasional Matematika X ITB, 17-20 Juli 2000).</w:t>
      </w:r>
    </w:p>
    <w:p w:rsidR="004D404D" w:rsidRDefault="004D404D" w:rsidP="004D404D">
      <w:pPr>
        <w:spacing w:after="0" w:line="240" w:lineRule="auto"/>
        <w:ind w:firstLine="567"/>
        <w:jc w:val="both"/>
        <w:rPr>
          <w:rFonts w:ascii="Times New Roman" w:hAnsi="Times New Roman" w:cs="Times New Roman"/>
        </w:rPr>
      </w:pPr>
      <w:r>
        <w:rPr>
          <w:rFonts w:ascii="Times New Roman" w:eastAsia="Times New Roman" w:hAnsi="Times New Roman" w:cs="Times New Roman"/>
        </w:rPr>
        <w:t xml:space="preserve">Yong, H.T.Y. &amp; Kiong, L.N.K. </w:t>
      </w:r>
      <w:r>
        <w:rPr>
          <w:rFonts w:ascii="Times New Roman" w:eastAsia="Times New Roman" w:hAnsi="Times New Roman" w:cs="Times New Roman"/>
          <w:lang w:val="en-US"/>
        </w:rPr>
        <w:t>(</w:t>
      </w:r>
      <w:r>
        <w:rPr>
          <w:rFonts w:ascii="Times New Roman" w:eastAsia="Times New Roman" w:hAnsi="Times New Roman" w:cs="Times New Roman"/>
        </w:rPr>
        <w:t>2006</w:t>
      </w:r>
      <w:r>
        <w:rPr>
          <w:rFonts w:ascii="Times New Roman" w:eastAsia="Times New Roman" w:hAnsi="Times New Roman" w:cs="Times New Roman"/>
          <w:lang w:val="en-US"/>
        </w:rPr>
        <w:t>)</w:t>
      </w:r>
      <w:r>
        <w:rPr>
          <w:rFonts w:ascii="Times New Roman" w:eastAsia="Times New Roman" w:hAnsi="Times New Roman" w:cs="Times New Roman"/>
        </w:rPr>
        <w:t xml:space="preserve">. </w:t>
      </w:r>
      <w:r>
        <w:rPr>
          <w:rFonts w:ascii="Times New Roman" w:eastAsia="Times New Roman" w:hAnsi="Times New Roman" w:cs="Times New Roman"/>
          <w:i/>
          <w:iCs/>
        </w:rPr>
        <w:t>Metacognitive Aspect of Mathematics Problem Solving</w:t>
      </w:r>
      <w:r>
        <w:rPr>
          <w:rFonts w:ascii="Times New Roman" w:eastAsia="Times New Roman" w:hAnsi="Times New Roman" w:cs="Times New Roman"/>
        </w:rPr>
        <w:t>,  MARA University of Technology Malaysia, Kuala Lumpur.</w:t>
      </w:r>
    </w:p>
    <w:p w:rsidR="004D404D" w:rsidRDefault="004D404D" w:rsidP="004D404D">
      <w:pPr>
        <w:pStyle w:val="Default"/>
        <w:widowControl w:val="0"/>
        <w:jc w:val="center"/>
        <w:rPr>
          <w:b/>
          <w:bCs/>
          <w:color w:val="auto"/>
          <w:sz w:val="22"/>
          <w:szCs w:val="22"/>
        </w:rPr>
      </w:pPr>
    </w:p>
    <w:p w:rsidR="004D404D" w:rsidRDefault="004D404D" w:rsidP="004D404D"/>
    <w:p w:rsidR="004D404D" w:rsidRDefault="004D404D" w:rsidP="004D404D">
      <w:pPr>
        <w:rPr>
          <w:lang w:val="en-US"/>
        </w:rPr>
      </w:pPr>
      <w:r>
        <w:rPr>
          <w:lang w:val="en-US"/>
        </w:rPr>
        <w:t xml:space="preserve"> </w:t>
      </w:r>
    </w:p>
    <w:p w:rsidR="004D404D" w:rsidRPr="00642D76" w:rsidRDefault="004D404D" w:rsidP="004D404D">
      <w:pPr>
        <w:pStyle w:val="Default"/>
        <w:widowControl w:val="0"/>
        <w:jc w:val="center"/>
        <w:rPr>
          <w:b/>
          <w:bCs/>
          <w:color w:val="auto"/>
          <w:sz w:val="22"/>
          <w:szCs w:val="22"/>
        </w:rPr>
      </w:pPr>
    </w:p>
    <w:p w:rsidR="004D404D" w:rsidRPr="00174259" w:rsidRDefault="004D404D" w:rsidP="004D404D"/>
    <w:p w:rsidR="008714FD" w:rsidRPr="00990D3C" w:rsidRDefault="008714FD" w:rsidP="008714FD">
      <w:pPr>
        <w:pStyle w:val="ListParagraph"/>
        <w:numPr>
          <w:ilvl w:val="0"/>
          <w:numId w:val="1"/>
        </w:numPr>
        <w:ind w:left="426"/>
        <w:rPr>
          <w:rFonts w:ascii="Times New Roman" w:hAnsi="Times New Roman" w:cs="Times New Roman"/>
          <w:b/>
          <w:sz w:val="28"/>
          <w:szCs w:val="28"/>
          <w:lang w:val="en-US"/>
        </w:rPr>
      </w:pPr>
      <w:r w:rsidRPr="00990D3C">
        <w:rPr>
          <w:rFonts w:ascii="Times New Roman" w:hAnsi="Times New Roman" w:cs="Times New Roman"/>
          <w:b/>
          <w:spacing w:val="-2"/>
          <w:sz w:val="28"/>
          <w:szCs w:val="28"/>
        </w:rPr>
        <w:lastRenderedPageBreak/>
        <w:t>B</w:t>
      </w:r>
      <w:r w:rsidRPr="00990D3C">
        <w:rPr>
          <w:rFonts w:ascii="Times New Roman" w:hAnsi="Times New Roman" w:cs="Times New Roman"/>
          <w:b/>
          <w:sz w:val="28"/>
          <w:szCs w:val="28"/>
        </w:rPr>
        <w:t>ukti</w:t>
      </w:r>
      <w:r w:rsidRPr="00990D3C">
        <w:rPr>
          <w:rFonts w:ascii="Times New Roman" w:hAnsi="Times New Roman" w:cs="Times New Roman"/>
          <w:b/>
          <w:spacing w:val="4"/>
          <w:sz w:val="28"/>
          <w:szCs w:val="28"/>
        </w:rPr>
        <w:t xml:space="preserve"> </w:t>
      </w:r>
      <w:r w:rsidRPr="00990D3C">
        <w:rPr>
          <w:rFonts w:ascii="Times New Roman" w:hAnsi="Times New Roman" w:cs="Times New Roman"/>
          <w:b/>
          <w:sz w:val="28"/>
          <w:szCs w:val="28"/>
        </w:rPr>
        <w:t>kon</w:t>
      </w:r>
      <w:r w:rsidRPr="00990D3C">
        <w:rPr>
          <w:rFonts w:ascii="Times New Roman" w:hAnsi="Times New Roman" w:cs="Times New Roman"/>
          <w:b/>
          <w:spacing w:val="1"/>
          <w:sz w:val="28"/>
          <w:szCs w:val="28"/>
        </w:rPr>
        <w:t>f</w:t>
      </w:r>
      <w:r w:rsidRPr="00990D3C">
        <w:rPr>
          <w:rFonts w:ascii="Times New Roman" w:hAnsi="Times New Roman" w:cs="Times New Roman"/>
          <w:b/>
          <w:sz w:val="28"/>
          <w:szCs w:val="28"/>
        </w:rPr>
        <w:t>i</w:t>
      </w:r>
      <w:r w:rsidRPr="00990D3C">
        <w:rPr>
          <w:rFonts w:ascii="Times New Roman" w:hAnsi="Times New Roman" w:cs="Times New Roman"/>
          <w:b/>
          <w:spacing w:val="2"/>
          <w:sz w:val="28"/>
          <w:szCs w:val="28"/>
        </w:rPr>
        <w:t>r</w:t>
      </w:r>
      <w:r w:rsidRPr="00990D3C">
        <w:rPr>
          <w:rFonts w:ascii="Times New Roman" w:hAnsi="Times New Roman" w:cs="Times New Roman"/>
          <w:b/>
          <w:sz w:val="28"/>
          <w:szCs w:val="28"/>
        </w:rPr>
        <w:t>ma</w:t>
      </w:r>
      <w:r w:rsidRPr="00990D3C">
        <w:rPr>
          <w:rFonts w:ascii="Times New Roman" w:hAnsi="Times New Roman" w:cs="Times New Roman"/>
          <w:b/>
          <w:spacing w:val="-3"/>
          <w:sz w:val="28"/>
          <w:szCs w:val="28"/>
        </w:rPr>
        <w:t>s</w:t>
      </w:r>
      <w:r w:rsidRPr="00990D3C">
        <w:rPr>
          <w:rFonts w:ascii="Times New Roman" w:hAnsi="Times New Roman" w:cs="Times New Roman"/>
          <w:b/>
          <w:sz w:val="28"/>
          <w:szCs w:val="28"/>
        </w:rPr>
        <w:t>i</w:t>
      </w:r>
      <w:r w:rsidRPr="00990D3C">
        <w:rPr>
          <w:rFonts w:ascii="Times New Roman" w:hAnsi="Times New Roman" w:cs="Times New Roman"/>
          <w:b/>
          <w:spacing w:val="3"/>
          <w:sz w:val="28"/>
          <w:szCs w:val="28"/>
        </w:rPr>
        <w:t xml:space="preserve"> </w:t>
      </w:r>
      <w:r w:rsidRPr="00990D3C">
        <w:rPr>
          <w:rFonts w:ascii="Times New Roman" w:hAnsi="Times New Roman" w:cs="Times New Roman"/>
          <w:b/>
          <w:spacing w:val="-1"/>
          <w:sz w:val="28"/>
          <w:szCs w:val="28"/>
        </w:rPr>
        <w:t>s</w:t>
      </w:r>
      <w:r w:rsidRPr="00990D3C">
        <w:rPr>
          <w:rFonts w:ascii="Times New Roman" w:hAnsi="Times New Roman" w:cs="Times New Roman"/>
          <w:b/>
          <w:sz w:val="28"/>
          <w:szCs w:val="28"/>
        </w:rPr>
        <w:t>ubm</w:t>
      </w:r>
      <w:r w:rsidRPr="00990D3C">
        <w:rPr>
          <w:rFonts w:ascii="Times New Roman" w:hAnsi="Times New Roman" w:cs="Times New Roman"/>
          <w:b/>
          <w:spacing w:val="1"/>
          <w:sz w:val="28"/>
          <w:szCs w:val="28"/>
        </w:rPr>
        <w:t>i</w:t>
      </w:r>
      <w:r w:rsidRPr="00990D3C">
        <w:rPr>
          <w:rFonts w:ascii="Times New Roman" w:hAnsi="Times New Roman" w:cs="Times New Roman"/>
          <w:b/>
          <w:sz w:val="28"/>
          <w:szCs w:val="28"/>
        </w:rPr>
        <w:t>t</w:t>
      </w:r>
      <w:r w:rsidRPr="00990D3C">
        <w:rPr>
          <w:rFonts w:ascii="Times New Roman" w:hAnsi="Times New Roman" w:cs="Times New Roman"/>
          <w:b/>
          <w:spacing w:val="-2"/>
          <w:sz w:val="28"/>
          <w:szCs w:val="28"/>
        </w:rPr>
        <w:t xml:space="preserve"> </w:t>
      </w:r>
      <w:r w:rsidRPr="00990D3C">
        <w:rPr>
          <w:rFonts w:ascii="Times New Roman" w:hAnsi="Times New Roman" w:cs="Times New Roman"/>
          <w:b/>
          <w:spacing w:val="1"/>
          <w:sz w:val="28"/>
          <w:szCs w:val="28"/>
        </w:rPr>
        <w:t>r</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vi</w:t>
      </w:r>
      <w:r w:rsidRPr="00990D3C">
        <w:rPr>
          <w:rFonts w:ascii="Times New Roman" w:hAnsi="Times New Roman" w:cs="Times New Roman"/>
          <w:b/>
          <w:spacing w:val="-2"/>
          <w:sz w:val="28"/>
          <w:szCs w:val="28"/>
        </w:rPr>
        <w:t>s</w:t>
      </w:r>
      <w:r w:rsidRPr="00990D3C">
        <w:rPr>
          <w:rFonts w:ascii="Times New Roman" w:hAnsi="Times New Roman" w:cs="Times New Roman"/>
          <w:b/>
          <w:sz w:val="28"/>
          <w:szCs w:val="28"/>
        </w:rPr>
        <w:t>i</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p</w:t>
      </w:r>
      <w:r w:rsidRPr="00990D3C">
        <w:rPr>
          <w:rFonts w:ascii="Times New Roman" w:hAnsi="Times New Roman" w:cs="Times New Roman"/>
          <w:b/>
          <w:spacing w:val="-1"/>
          <w:sz w:val="28"/>
          <w:szCs w:val="28"/>
        </w:rPr>
        <w:t>e</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tam</w:t>
      </w:r>
      <w:r w:rsidRPr="00990D3C">
        <w:rPr>
          <w:rFonts w:ascii="Times New Roman" w:hAnsi="Times New Roman" w:cs="Times New Roman"/>
          <w:b/>
          <w:spacing w:val="-4"/>
          <w:sz w:val="28"/>
          <w:szCs w:val="28"/>
        </w:rPr>
        <w:t>a</w:t>
      </w:r>
      <w:r w:rsidRPr="00990D3C">
        <w:rPr>
          <w:rFonts w:ascii="Times New Roman" w:hAnsi="Times New Roman" w:cs="Times New Roman"/>
          <w:b/>
          <w:sz w:val="28"/>
          <w:szCs w:val="28"/>
        </w:rPr>
        <w:t>,</w:t>
      </w:r>
      <w:r w:rsidRPr="00990D3C">
        <w:rPr>
          <w:rFonts w:ascii="Times New Roman" w:hAnsi="Times New Roman" w:cs="Times New Roman"/>
          <w:b/>
          <w:spacing w:val="4"/>
          <w:sz w:val="28"/>
          <w:szCs w:val="28"/>
        </w:rPr>
        <w:t xml:space="preserve"> </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e</w:t>
      </w:r>
      <w:r w:rsidRPr="00990D3C">
        <w:rPr>
          <w:rFonts w:ascii="Times New Roman" w:hAnsi="Times New Roman" w:cs="Times New Roman"/>
          <w:b/>
          <w:spacing w:val="-2"/>
          <w:sz w:val="28"/>
          <w:szCs w:val="28"/>
        </w:rPr>
        <w:t>s</w:t>
      </w:r>
      <w:r w:rsidRPr="00990D3C">
        <w:rPr>
          <w:rFonts w:ascii="Times New Roman" w:hAnsi="Times New Roman" w:cs="Times New Roman"/>
          <w:b/>
          <w:sz w:val="28"/>
          <w:szCs w:val="28"/>
        </w:rPr>
        <w:t>pon k</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p</w:t>
      </w:r>
      <w:r w:rsidRPr="00990D3C">
        <w:rPr>
          <w:rFonts w:ascii="Times New Roman" w:hAnsi="Times New Roman" w:cs="Times New Roman"/>
          <w:b/>
          <w:spacing w:val="-1"/>
          <w:sz w:val="28"/>
          <w:szCs w:val="28"/>
        </w:rPr>
        <w:t>a</w:t>
      </w:r>
      <w:r w:rsidRPr="00990D3C">
        <w:rPr>
          <w:rFonts w:ascii="Times New Roman" w:hAnsi="Times New Roman" w:cs="Times New Roman"/>
          <w:b/>
          <w:sz w:val="28"/>
          <w:szCs w:val="28"/>
        </w:rPr>
        <w:t>da</w:t>
      </w:r>
      <w:r w:rsidRPr="00990D3C">
        <w:rPr>
          <w:rFonts w:ascii="Times New Roman" w:hAnsi="Times New Roman" w:cs="Times New Roman"/>
          <w:b/>
          <w:spacing w:val="1"/>
          <w:sz w:val="28"/>
          <w:szCs w:val="28"/>
        </w:rPr>
        <w:t xml:space="preserve"> r</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vie</w:t>
      </w:r>
      <w:r w:rsidRPr="00990D3C">
        <w:rPr>
          <w:rFonts w:ascii="Times New Roman" w:hAnsi="Times New Roman" w:cs="Times New Roman"/>
          <w:b/>
          <w:spacing w:val="-1"/>
          <w:sz w:val="28"/>
          <w:szCs w:val="28"/>
        </w:rPr>
        <w:t>we</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w:t>
      </w:r>
      <w:r w:rsidRPr="00990D3C">
        <w:rPr>
          <w:rFonts w:ascii="Times New Roman" w:hAnsi="Times New Roman" w:cs="Times New Roman"/>
          <w:b/>
          <w:spacing w:val="4"/>
          <w:sz w:val="28"/>
          <w:szCs w:val="28"/>
        </w:rPr>
        <w:t xml:space="preserve"> </w:t>
      </w:r>
      <w:r w:rsidRPr="00990D3C">
        <w:rPr>
          <w:rFonts w:ascii="Times New Roman" w:hAnsi="Times New Roman" w:cs="Times New Roman"/>
          <w:b/>
          <w:sz w:val="28"/>
          <w:szCs w:val="28"/>
        </w:rPr>
        <w:t>d</w:t>
      </w:r>
      <w:r w:rsidRPr="00990D3C">
        <w:rPr>
          <w:rFonts w:ascii="Times New Roman" w:hAnsi="Times New Roman" w:cs="Times New Roman"/>
          <w:b/>
          <w:spacing w:val="-1"/>
          <w:sz w:val="28"/>
          <w:szCs w:val="28"/>
        </w:rPr>
        <w:t>a</w:t>
      </w:r>
      <w:r w:rsidRPr="00990D3C">
        <w:rPr>
          <w:rFonts w:ascii="Times New Roman" w:hAnsi="Times New Roman" w:cs="Times New Roman"/>
          <w:b/>
          <w:sz w:val="28"/>
          <w:szCs w:val="28"/>
        </w:rPr>
        <w:t>n</w:t>
      </w:r>
      <w:r w:rsidRPr="00990D3C">
        <w:rPr>
          <w:rFonts w:ascii="Times New Roman" w:hAnsi="Times New Roman" w:cs="Times New Roman"/>
          <w:b/>
          <w:spacing w:val="2"/>
          <w:sz w:val="28"/>
          <w:szCs w:val="28"/>
        </w:rPr>
        <w:t xml:space="preserve"> </w:t>
      </w:r>
      <w:r w:rsidRPr="00990D3C">
        <w:rPr>
          <w:rFonts w:ascii="Times New Roman" w:hAnsi="Times New Roman" w:cs="Times New Roman"/>
          <w:b/>
          <w:spacing w:val="-6"/>
          <w:sz w:val="28"/>
          <w:szCs w:val="28"/>
        </w:rPr>
        <w:t>a</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t</w:t>
      </w:r>
      <w:r w:rsidRPr="00990D3C">
        <w:rPr>
          <w:rFonts w:ascii="Times New Roman" w:hAnsi="Times New Roman" w:cs="Times New Roman"/>
          <w:b/>
          <w:spacing w:val="1"/>
          <w:sz w:val="28"/>
          <w:szCs w:val="28"/>
        </w:rPr>
        <w:t>i</w:t>
      </w:r>
      <w:r w:rsidRPr="00990D3C">
        <w:rPr>
          <w:rFonts w:ascii="Times New Roman" w:hAnsi="Times New Roman" w:cs="Times New Roman"/>
          <w:b/>
          <w:sz w:val="28"/>
          <w:szCs w:val="28"/>
        </w:rPr>
        <w:t>k</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l</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y</w:t>
      </w:r>
      <w:r w:rsidRPr="00990D3C">
        <w:rPr>
          <w:rFonts w:ascii="Times New Roman" w:hAnsi="Times New Roman" w:cs="Times New Roman"/>
          <w:b/>
          <w:spacing w:val="-1"/>
          <w:sz w:val="28"/>
          <w:szCs w:val="28"/>
        </w:rPr>
        <w:t>a</w:t>
      </w:r>
      <w:r w:rsidRPr="00990D3C">
        <w:rPr>
          <w:rFonts w:ascii="Times New Roman" w:hAnsi="Times New Roman" w:cs="Times New Roman"/>
          <w:b/>
          <w:sz w:val="28"/>
          <w:szCs w:val="28"/>
        </w:rPr>
        <w:t>ng</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di</w:t>
      </w:r>
      <w:r w:rsidRPr="00990D3C">
        <w:rPr>
          <w:rFonts w:ascii="Times New Roman" w:hAnsi="Times New Roman" w:cs="Times New Roman"/>
          <w:b/>
          <w:spacing w:val="2"/>
          <w:sz w:val="28"/>
          <w:szCs w:val="28"/>
        </w:rPr>
        <w:t>r</w:t>
      </w:r>
      <w:r w:rsidRPr="00990D3C">
        <w:rPr>
          <w:rFonts w:ascii="Times New Roman" w:hAnsi="Times New Roman" w:cs="Times New Roman"/>
          <w:b/>
          <w:spacing w:val="-1"/>
          <w:sz w:val="28"/>
          <w:szCs w:val="28"/>
        </w:rPr>
        <w:t>e</w:t>
      </w:r>
      <w:r w:rsidRPr="00990D3C">
        <w:rPr>
          <w:rFonts w:ascii="Times New Roman" w:hAnsi="Times New Roman" w:cs="Times New Roman"/>
          <w:b/>
          <w:spacing w:val="-2"/>
          <w:sz w:val="28"/>
          <w:szCs w:val="28"/>
        </w:rPr>
        <w:t>s</w:t>
      </w:r>
      <w:r w:rsidRPr="00990D3C">
        <w:rPr>
          <w:rFonts w:ascii="Times New Roman" w:hAnsi="Times New Roman" w:cs="Times New Roman"/>
          <w:b/>
          <w:sz w:val="28"/>
          <w:szCs w:val="28"/>
        </w:rPr>
        <w:t>ubm</w:t>
      </w:r>
      <w:r w:rsidRPr="00990D3C">
        <w:rPr>
          <w:rFonts w:ascii="Times New Roman" w:hAnsi="Times New Roman" w:cs="Times New Roman"/>
          <w:b/>
          <w:spacing w:val="1"/>
          <w:sz w:val="28"/>
          <w:szCs w:val="28"/>
        </w:rPr>
        <w:t>i</w:t>
      </w:r>
      <w:r w:rsidRPr="00990D3C">
        <w:rPr>
          <w:rFonts w:ascii="Times New Roman" w:hAnsi="Times New Roman" w:cs="Times New Roman"/>
          <w:b/>
          <w:sz w:val="28"/>
          <w:szCs w:val="28"/>
        </w:rPr>
        <w:t>t</w:t>
      </w:r>
      <w:r w:rsidR="00990D3C" w:rsidRPr="00990D3C">
        <w:rPr>
          <w:rFonts w:ascii="Times New Roman" w:hAnsi="Times New Roman" w:cs="Times New Roman"/>
          <w:b/>
          <w:sz w:val="28"/>
          <w:szCs w:val="28"/>
          <w:lang w:val="en-US"/>
        </w:rPr>
        <w:t xml:space="preserve"> (</w:t>
      </w:r>
      <w:r w:rsidR="00990D3C" w:rsidRPr="00990D3C">
        <w:rPr>
          <w:b/>
          <w:sz w:val="24"/>
          <w:szCs w:val="24"/>
          <w:lang w:val="en-US"/>
        </w:rPr>
        <w:t>17 Oktober</w:t>
      </w:r>
      <w:r w:rsidR="00990D3C" w:rsidRPr="00990D3C">
        <w:rPr>
          <w:b/>
          <w:sz w:val="24"/>
          <w:szCs w:val="24"/>
        </w:rPr>
        <w:t xml:space="preserve"> 202</w:t>
      </w:r>
      <w:r w:rsidR="00990D3C" w:rsidRPr="00990D3C">
        <w:rPr>
          <w:b/>
          <w:sz w:val="24"/>
          <w:szCs w:val="24"/>
          <w:lang w:val="en-US"/>
        </w:rPr>
        <w:t>4</w:t>
      </w:r>
      <w:r w:rsidR="00990D3C" w:rsidRPr="00990D3C">
        <w:rPr>
          <w:rFonts w:ascii="Times New Roman" w:hAnsi="Times New Roman" w:cs="Times New Roman"/>
          <w:b/>
          <w:sz w:val="28"/>
          <w:szCs w:val="28"/>
          <w:lang w:val="en-US"/>
        </w:rPr>
        <w:t>)</w:t>
      </w:r>
    </w:p>
    <w:p w:rsidR="00AF01E4" w:rsidRDefault="003F3C10" w:rsidP="008714FD">
      <w:pPr>
        <w:rPr>
          <w:noProof/>
          <w:lang w:val="en-US"/>
        </w:rPr>
      </w:pPr>
      <w:r>
        <w:rPr>
          <w:noProof/>
          <w:lang w:val="en-US"/>
        </w:rPr>
        <w:drawing>
          <wp:anchor distT="0" distB="0" distL="114300" distR="114300" simplePos="0" relativeHeight="251679744" behindDoc="0" locked="0" layoutInCell="1" allowOverlap="1" wp14:anchorId="50269517" wp14:editId="7332718A">
            <wp:simplePos x="0" y="0"/>
            <wp:positionH relativeFrom="column">
              <wp:posOffset>847725</wp:posOffset>
            </wp:positionH>
            <wp:positionV relativeFrom="paragraph">
              <wp:posOffset>172085</wp:posOffset>
            </wp:positionV>
            <wp:extent cx="3771900" cy="2247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t="10263" r="36539" b="22463"/>
                    <a:stretch/>
                  </pic:blipFill>
                  <pic:spPr bwMode="auto">
                    <a:xfrm>
                      <a:off x="0" y="0"/>
                      <a:ext cx="3771900" cy="224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3C10" w:rsidRDefault="003F3C10"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990D3C" w:rsidRDefault="00990D3C" w:rsidP="008714FD">
      <w:pPr>
        <w:rPr>
          <w:noProof/>
          <w:lang w:val="en-US"/>
        </w:rPr>
      </w:pPr>
    </w:p>
    <w:p w:rsidR="003F3C10" w:rsidRPr="00BE69FF" w:rsidRDefault="003F3C10" w:rsidP="003F3C10">
      <w:pPr>
        <w:rPr>
          <w:lang w:val="en-US"/>
        </w:rPr>
      </w:pPr>
    </w:p>
    <w:p w:rsidR="003F3C10" w:rsidRDefault="003F3C10" w:rsidP="003F3C10"/>
    <w:p w:rsidR="003F3C10" w:rsidRDefault="003F3C10" w:rsidP="003F3C10">
      <w:r w:rsidRPr="00E46AAD">
        <w:rPr>
          <w:b/>
          <w:noProof/>
          <w:lang w:val="en-US"/>
        </w:rPr>
        <mc:AlternateContent>
          <mc:Choice Requires="wps">
            <w:drawing>
              <wp:anchor distT="0" distB="0" distL="114300" distR="114300" simplePos="0" relativeHeight="251681792" behindDoc="0" locked="0" layoutInCell="1" allowOverlap="1" wp14:anchorId="448E1963" wp14:editId="1A70CCC0">
                <wp:simplePos x="0" y="0"/>
                <wp:positionH relativeFrom="column">
                  <wp:posOffset>-121920</wp:posOffset>
                </wp:positionH>
                <wp:positionV relativeFrom="paragraph">
                  <wp:posOffset>-598170</wp:posOffset>
                </wp:positionV>
                <wp:extent cx="6315075" cy="10191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315075"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3C10" w:rsidRPr="00174259" w:rsidRDefault="003F3C10" w:rsidP="003F3C10">
                            <w:pPr>
                              <w:spacing w:after="0" w:line="240" w:lineRule="auto"/>
                              <w:ind w:left="709" w:right="3"/>
                              <w:jc w:val="right"/>
                              <w:rPr>
                                <w:rFonts w:ascii="Cambria" w:hAnsi="Cambria"/>
                                <w:b/>
                                <w:color w:val="0000C8"/>
                                <w:szCs w:val="24"/>
                                <w14:textOutline w14:w="9525" w14:cap="rnd" w14:cmpd="sng" w14:algn="ctr">
                                  <w14:solidFill>
                                    <w14:schemeClr w14:val="accent3">
                                      <w14:lumMod w14:val="50000"/>
                                    </w14:schemeClr>
                                  </w14:solidFill>
                                  <w14:prstDash w14:val="solid"/>
                                  <w14:bevel/>
                                </w14:textOutline>
                              </w:rPr>
                            </w:pPr>
                            <w:r w:rsidRPr="00174259">
                              <w:rPr>
                                <w:rFonts w:ascii="Cambria" w:hAnsi="Cambria"/>
                                <w:b/>
                                <w:color w:val="0000CC"/>
                                <w:sz w:val="36"/>
                                <w:szCs w:val="24"/>
                                <w14:textOutline w14:w="9525" w14:cap="rnd" w14:cmpd="sng" w14:algn="ctr">
                                  <w14:solidFill>
                                    <w14:schemeClr w14:val="accent3">
                                      <w14:lumMod w14:val="50000"/>
                                    </w14:schemeClr>
                                  </w14:solidFill>
                                  <w14:prstDash w14:val="solid"/>
                                  <w14:bevel/>
                                </w14:textOutline>
                              </w:rPr>
                              <w:t>Indonesian Research Journal on Education</w:t>
                            </w:r>
                          </w:p>
                          <w:p w:rsidR="003F3C10" w:rsidRDefault="003F3C10" w:rsidP="003F3C10">
                            <w:pPr>
                              <w:spacing w:after="0" w:line="240" w:lineRule="auto"/>
                              <w:ind w:left="709" w:right="3"/>
                              <w:jc w:val="right"/>
                              <w:rPr>
                                <w:rFonts w:asciiTheme="majorHAnsi" w:hAnsiTheme="majorHAnsi" w:cs="Times New Roman"/>
                                <w:sz w:val="20"/>
                              </w:rPr>
                            </w:pPr>
                          </w:p>
                          <w:p w:rsidR="003F3C10" w:rsidRPr="00174259" w:rsidRDefault="003F3C10" w:rsidP="003F3C10">
                            <w:pPr>
                              <w:spacing w:after="0" w:line="240" w:lineRule="auto"/>
                              <w:ind w:left="709" w:right="3"/>
                              <w:jc w:val="right"/>
                              <w:rPr>
                                <w:rFonts w:ascii="Cambria" w:hAnsi="Cambria" w:cs="Times New Roman"/>
                                <w:sz w:val="20"/>
                                <w:szCs w:val="20"/>
                              </w:rPr>
                            </w:pPr>
                            <w:r w:rsidRPr="00174259">
                              <w:rPr>
                                <w:rFonts w:ascii="Cambria" w:hAnsi="Cambria" w:cs="Times New Roman"/>
                                <w:sz w:val="20"/>
                                <w:szCs w:val="20"/>
                              </w:rPr>
                              <w:t>e-ISSN:  2775 – 8672,  p-ISSN: 2775 – 9482</w:t>
                            </w:r>
                          </w:p>
                          <w:p w:rsidR="003F3C10" w:rsidRPr="00174259" w:rsidRDefault="003F3C10" w:rsidP="003F3C10">
                            <w:pPr>
                              <w:spacing w:after="0" w:line="240" w:lineRule="auto"/>
                              <w:ind w:left="709" w:right="3"/>
                              <w:jc w:val="right"/>
                              <w:rPr>
                                <w:rFonts w:ascii="Cambria" w:hAnsi="Cambria" w:cs="Times New Roman"/>
                                <w:sz w:val="20"/>
                                <w:szCs w:val="20"/>
                              </w:rPr>
                            </w:pPr>
                            <w:r w:rsidRPr="00174259">
                              <w:rPr>
                                <w:rFonts w:ascii="Cambria" w:hAnsi="Cambria" w:cs="Times New Roman"/>
                                <w:sz w:val="20"/>
                                <w:szCs w:val="20"/>
                              </w:rPr>
                              <w:t xml:space="preserve">Volume  </w:t>
                            </w:r>
                            <w:r>
                              <w:rPr>
                                <w:rFonts w:ascii="Cambria" w:hAnsi="Cambria" w:cs="Times New Roman"/>
                                <w:sz w:val="20"/>
                                <w:szCs w:val="20"/>
                              </w:rPr>
                              <w:t>xx</w:t>
                            </w:r>
                            <w:r w:rsidRPr="00174259">
                              <w:rPr>
                                <w:rFonts w:ascii="Cambria" w:hAnsi="Cambria" w:cs="Times New Roman"/>
                                <w:sz w:val="20"/>
                                <w:szCs w:val="20"/>
                              </w:rPr>
                              <w:t xml:space="preserve">,  Nomor  </w:t>
                            </w:r>
                            <w:r>
                              <w:rPr>
                                <w:rFonts w:ascii="Cambria" w:hAnsi="Cambria" w:cs="Times New Roman"/>
                                <w:sz w:val="20"/>
                                <w:szCs w:val="20"/>
                              </w:rPr>
                              <w:t>xx</w:t>
                            </w:r>
                            <w:r w:rsidRPr="00174259">
                              <w:rPr>
                                <w:rFonts w:ascii="Cambria" w:hAnsi="Cambria" w:cs="Times New Roman"/>
                                <w:sz w:val="20"/>
                                <w:szCs w:val="20"/>
                              </w:rPr>
                              <w:t xml:space="preserve">  Tahun  </w:t>
                            </w:r>
                            <w:r>
                              <w:rPr>
                                <w:rFonts w:ascii="Cambria" w:hAnsi="Cambria" w:cs="Times New Roman"/>
                                <w:sz w:val="20"/>
                                <w:szCs w:val="20"/>
                              </w:rPr>
                              <w:t>xxxx</w:t>
                            </w:r>
                          </w:p>
                          <w:p w:rsidR="003F3C10" w:rsidRPr="00174259" w:rsidRDefault="003F3C10" w:rsidP="003F3C10">
                            <w:pPr>
                              <w:spacing w:after="0" w:line="240" w:lineRule="auto"/>
                              <w:ind w:left="709" w:right="3"/>
                              <w:jc w:val="right"/>
                              <w:rPr>
                                <w:rFonts w:ascii="Cambria" w:hAnsi="Cambria" w:cs="Times New Roman"/>
                                <w:sz w:val="20"/>
                                <w:szCs w:val="20"/>
                              </w:rPr>
                            </w:pPr>
                            <w:r w:rsidRPr="00174259">
                              <w:rPr>
                                <w:rFonts w:ascii="Cambria" w:hAnsi="Cambria" w:cs="Times New Roman"/>
                                <w:sz w:val="20"/>
                                <w:szCs w:val="20"/>
                              </w:rPr>
                              <w:t xml:space="preserve">Halaman:  </w:t>
                            </w:r>
                            <w:r>
                              <w:rPr>
                                <w:rFonts w:ascii="Cambria" w:hAnsi="Cambria" w:cs="Times New Roman"/>
                                <w:sz w:val="20"/>
                                <w:szCs w:val="20"/>
                              </w:rPr>
                              <w:t>xx</w:t>
                            </w:r>
                            <w:r w:rsidRPr="00174259">
                              <w:rPr>
                                <w:rFonts w:ascii="Cambria" w:hAnsi="Cambria" w:cs="Times New Roman"/>
                                <w:sz w:val="20"/>
                                <w:szCs w:val="20"/>
                              </w:rPr>
                              <w:t xml:space="preserve"> – </w:t>
                            </w:r>
                            <w:r>
                              <w:rPr>
                                <w:rFonts w:ascii="Cambria" w:hAnsi="Cambria" w:cs="Times New Roman"/>
                                <w:sz w:val="20"/>
                                <w:szCs w:val="20"/>
                              </w:rPr>
                              <w:t>xx</w:t>
                            </w:r>
                          </w:p>
                          <w:p w:rsidR="003F3C10" w:rsidRPr="00044A3F" w:rsidRDefault="003F3C10" w:rsidP="003F3C10">
                            <w:pPr>
                              <w:spacing w:after="0" w:line="240" w:lineRule="auto"/>
                              <w:ind w:left="4678" w:right="3"/>
                              <w:jc w:val="right"/>
                              <w:rPr>
                                <w:rFonts w:asciiTheme="majorHAnsi" w:hAnsiTheme="majorHAnsi"/>
                                <w:sz w:val="18"/>
                              </w:rPr>
                            </w:pPr>
                          </w:p>
                          <w:p w:rsidR="003F3C10" w:rsidRDefault="003F3C10" w:rsidP="003F3C10">
                            <w:pPr>
                              <w:spacing w:after="0" w:line="240" w:lineRule="auto"/>
                              <w:ind w:left="4678" w:right="3"/>
                              <w:jc w:val="right"/>
                              <w:rPr>
                                <w:rFonts w:asciiTheme="majorHAnsi" w:hAnsiTheme="majorHAnsi"/>
                                <w:sz w:val="16"/>
                              </w:rPr>
                            </w:pPr>
                          </w:p>
                          <w:p w:rsidR="003F3C10" w:rsidRDefault="003F3C10" w:rsidP="003F3C10">
                            <w:pPr>
                              <w:spacing w:after="0" w:line="240" w:lineRule="auto"/>
                              <w:ind w:left="4678" w:right="3"/>
                              <w:jc w:val="right"/>
                              <w:rPr>
                                <w:rFonts w:asciiTheme="majorHAnsi" w:hAnsiTheme="majorHAnsi"/>
                                <w:sz w:val="16"/>
                              </w:rPr>
                            </w:pPr>
                          </w:p>
                          <w:p w:rsidR="003F3C10" w:rsidRDefault="003F3C10" w:rsidP="003F3C10">
                            <w:pPr>
                              <w:spacing w:after="0" w:line="240" w:lineRule="auto"/>
                              <w:ind w:left="4678" w:right="3"/>
                              <w:jc w:val="right"/>
                              <w:rPr>
                                <w:rFonts w:asciiTheme="majorHAnsi" w:hAnsiTheme="majorHAnsi"/>
                                <w:sz w:val="16"/>
                              </w:rPr>
                            </w:pPr>
                          </w:p>
                          <w:p w:rsidR="003F3C10" w:rsidRPr="00A95A58" w:rsidRDefault="003F3C10" w:rsidP="003F3C10">
                            <w:pPr>
                              <w:spacing w:after="0" w:line="240" w:lineRule="auto"/>
                              <w:ind w:left="4678" w:right="3"/>
                              <w:jc w:val="right"/>
                              <w:rPr>
                                <w:rFonts w:asciiTheme="majorHAnsi" w:hAnsiTheme="majorHAnsi"/>
                                <w:sz w:val="16"/>
                              </w:rPr>
                            </w:pPr>
                          </w:p>
                          <w:p w:rsidR="003F3C10" w:rsidRPr="000F4C6C" w:rsidRDefault="003F3C10" w:rsidP="003F3C10">
                            <w:pPr>
                              <w:spacing w:after="0" w:line="240" w:lineRule="auto"/>
                              <w:ind w:left="4820" w:right="3"/>
                              <w:rPr>
                                <w:rFonts w:asciiTheme="majorHAnsi" w:hAnsiTheme="majorHAnsi"/>
                                <w:sz w:val="14"/>
                              </w:rPr>
                            </w:pPr>
                          </w:p>
                          <w:p w:rsidR="003F3C10" w:rsidRDefault="003F3C10" w:rsidP="003F3C10">
                            <w:pPr>
                              <w:ind w:right="3"/>
                              <w:jc w:val="both"/>
                              <w:rPr>
                                <w:rFonts w:asciiTheme="majorHAnsi" w:hAnsiTheme="majorHAnsi"/>
                                <w:sz w:val="14"/>
                              </w:rPr>
                            </w:pPr>
                            <w:r w:rsidRPr="006D2329">
                              <w:rPr>
                                <w:rFonts w:asciiTheme="majorHAnsi" w:hAnsiTheme="majorHAnsi"/>
                                <w:sz w:val="14"/>
                              </w:rPr>
                              <w:t xml:space="preserve">                                                                </w:t>
                            </w:r>
                            <w:r>
                              <w:rPr>
                                <w:rFonts w:asciiTheme="majorHAnsi" w:hAnsiTheme="majorHAnsi"/>
                                <w:sz w:val="14"/>
                              </w:rPr>
                              <w:t xml:space="preserve">                                                                                                                         </w:t>
                            </w:r>
                          </w:p>
                          <w:p w:rsidR="003F3C10" w:rsidRDefault="003F3C10" w:rsidP="003F3C10">
                            <w:pPr>
                              <w:ind w:right="3"/>
                              <w:jc w:val="both"/>
                              <w:rPr>
                                <w:rFonts w:asciiTheme="majorHAnsi" w:hAnsiTheme="majorHAnsi"/>
                                <w:sz w:val="14"/>
                              </w:rPr>
                            </w:pPr>
                          </w:p>
                          <w:p w:rsidR="003F3C10" w:rsidRPr="006D2329" w:rsidRDefault="003F3C10" w:rsidP="003F3C10">
                            <w:pPr>
                              <w:ind w:right="3"/>
                              <w:jc w:val="both"/>
                              <w:rPr>
                                <w:rFonts w:asciiTheme="majorHAnsi" w:hAnsiTheme="majorHAnsi"/>
                                <w:sz w:val="14"/>
                              </w:rPr>
                            </w:pPr>
                          </w:p>
                          <w:p w:rsidR="003F3C10" w:rsidRPr="008F4A4C" w:rsidRDefault="003F3C10" w:rsidP="003F3C10">
                            <w:pPr>
                              <w:ind w:left="4678" w:right="3"/>
                              <w:rPr>
                                <w:rFonts w:asciiTheme="majorHAnsi" w:hAnsiTheme="majorHAns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9.6pt;margin-top:-47.1pt;width:497.25pt;height:8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" fillcolor="white [3201]" stroked="f" strokeweight=".5pt">
                <v:textbox>
                  <w:txbxContent>
                    <w:p w:rsidR="003F3C10" w:rsidRPr="00174259" w:rsidRDefault="003F3C10" w:rsidP="003F3C10">
                      <w:pPr>
                        <w:spacing w:after="0" w:line="240" w:lineRule="auto"/>
                        <w:ind w:left="709" w:right="3"/>
                        <w:jc w:val="right"/>
                        <w:rPr>
                          <w:rFonts w:ascii="Cambria" w:hAnsi="Cambria"/>
                          <w:b/>
                          <w:color w:val="0000C8"/>
                          <w:szCs w:val="24"/>
                          <w14:textOutline w14:w="9525" w14:cap="rnd" w14:cmpd="sng" w14:algn="ctr">
                            <w14:solidFill>
                              <w14:schemeClr w14:val="accent3">
                                <w14:lumMod w14:val="50000"/>
                              </w14:schemeClr>
                            </w14:solidFill>
                            <w14:prstDash w14:val="solid"/>
                            <w14:bevel/>
                          </w14:textOutline>
                        </w:rPr>
                      </w:pPr>
                      <w:r w:rsidRPr="00174259">
                        <w:rPr>
                          <w:rFonts w:ascii="Cambria" w:hAnsi="Cambria"/>
                          <w:b/>
                          <w:color w:val="0000CC"/>
                          <w:sz w:val="36"/>
                          <w:szCs w:val="24"/>
                          <w14:textOutline w14:w="9525" w14:cap="rnd" w14:cmpd="sng" w14:algn="ctr">
                            <w14:solidFill>
                              <w14:schemeClr w14:val="accent3">
                                <w14:lumMod w14:val="50000"/>
                              </w14:schemeClr>
                            </w14:solidFill>
                            <w14:prstDash w14:val="solid"/>
                            <w14:bevel/>
                          </w14:textOutline>
                        </w:rPr>
                        <w:t>Indonesian Research Journal on Education</w:t>
                      </w:r>
                    </w:p>
                    <w:p w:rsidR="003F3C10" w:rsidRDefault="003F3C10" w:rsidP="003F3C10">
                      <w:pPr>
                        <w:spacing w:after="0" w:line="240" w:lineRule="auto"/>
                        <w:ind w:left="709" w:right="3"/>
                        <w:jc w:val="right"/>
                        <w:rPr>
                          <w:rFonts w:asciiTheme="majorHAnsi" w:hAnsiTheme="majorHAnsi" w:cs="Times New Roman"/>
                          <w:sz w:val="20"/>
                        </w:rPr>
                      </w:pPr>
                    </w:p>
                    <w:p w:rsidR="003F3C10" w:rsidRPr="00174259" w:rsidRDefault="003F3C10" w:rsidP="003F3C10">
                      <w:pPr>
                        <w:spacing w:after="0" w:line="240" w:lineRule="auto"/>
                        <w:ind w:left="709" w:right="3"/>
                        <w:jc w:val="right"/>
                        <w:rPr>
                          <w:rFonts w:ascii="Cambria" w:hAnsi="Cambria" w:cs="Times New Roman"/>
                          <w:sz w:val="20"/>
                          <w:szCs w:val="20"/>
                        </w:rPr>
                      </w:pPr>
                      <w:r w:rsidRPr="00174259">
                        <w:rPr>
                          <w:rFonts w:ascii="Cambria" w:hAnsi="Cambria" w:cs="Times New Roman"/>
                          <w:sz w:val="20"/>
                          <w:szCs w:val="20"/>
                        </w:rPr>
                        <w:t>e-ISSN:  2775 – 8672,  p-ISSN: 2775 – 9482</w:t>
                      </w:r>
                    </w:p>
                    <w:p w:rsidR="003F3C10" w:rsidRPr="00174259" w:rsidRDefault="003F3C10" w:rsidP="003F3C10">
                      <w:pPr>
                        <w:spacing w:after="0" w:line="240" w:lineRule="auto"/>
                        <w:ind w:left="709" w:right="3"/>
                        <w:jc w:val="right"/>
                        <w:rPr>
                          <w:rFonts w:ascii="Cambria" w:hAnsi="Cambria" w:cs="Times New Roman"/>
                          <w:sz w:val="20"/>
                          <w:szCs w:val="20"/>
                        </w:rPr>
                      </w:pPr>
                      <w:r w:rsidRPr="00174259">
                        <w:rPr>
                          <w:rFonts w:ascii="Cambria" w:hAnsi="Cambria" w:cs="Times New Roman"/>
                          <w:sz w:val="20"/>
                          <w:szCs w:val="20"/>
                        </w:rPr>
                        <w:t xml:space="preserve">Volume  </w:t>
                      </w:r>
                      <w:r>
                        <w:rPr>
                          <w:rFonts w:ascii="Cambria" w:hAnsi="Cambria" w:cs="Times New Roman"/>
                          <w:sz w:val="20"/>
                          <w:szCs w:val="20"/>
                        </w:rPr>
                        <w:t>xx</w:t>
                      </w:r>
                      <w:r w:rsidRPr="00174259">
                        <w:rPr>
                          <w:rFonts w:ascii="Cambria" w:hAnsi="Cambria" w:cs="Times New Roman"/>
                          <w:sz w:val="20"/>
                          <w:szCs w:val="20"/>
                        </w:rPr>
                        <w:t xml:space="preserve">,  Nomor  </w:t>
                      </w:r>
                      <w:r>
                        <w:rPr>
                          <w:rFonts w:ascii="Cambria" w:hAnsi="Cambria" w:cs="Times New Roman"/>
                          <w:sz w:val="20"/>
                          <w:szCs w:val="20"/>
                        </w:rPr>
                        <w:t>xx</w:t>
                      </w:r>
                      <w:r w:rsidRPr="00174259">
                        <w:rPr>
                          <w:rFonts w:ascii="Cambria" w:hAnsi="Cambria" w:cs="Times New Roman"/>
                          <w:sz w:val="20"/>
                          <w:szCs w:val="20"/>
                        </w:rPr>
                        <w:t xml:space="preserve">  Tahun  </w:t>
                      </w:r>
                      <w:r>
                        <w:rPr>
                          <w:rFonts w:ascii="Cambria" w:hAnsi="Cambria" w:cs="Times New Roman"/>
                          <w:sz w:val="20"/>
                          <w:szCs w:val="20"/>
                        </w:rPr>
                        <w:t>xxxx</w:t>
                      </w:r>
                    </w:p>
                    <w:p w:rsidR="003F3C10" w:rsidRPr="00174259" w:rsidRDefault="003F3C10" w:rsidP="003F3C10">
                      <w:pPr>
                        <w:spacing w:after="0" w:line="240" w:lineRule="auto"/>
                        <w:ind w:left="709" w:right="3"/>
                        <w:jc w:val="right"/>
                        <w:rPr>
                          <w:rFonts w:ascii="Cambria" w:hAnsi="Cambria" w:cs="Times New Roman"/>
                          <w:sz w:val="20"/>
                          <w:szCs w:val="20"/>
                        </w:rPr>
                      </w:pPr>
                      <w:r w:rsidRPr="00174259">
                        <w:rPr>
                          <w:rFonts w:ascii="Cambria" w:hAnsi="Cambria" w:cs="Times New Roman"/>
                          <w:sz w:val="20"/>
                          <w:szCs w:val="20"/>
                        </w:rPr>
                        <w:t xml:space="preserve">Halaman:  </w:t>
                      </w:r>
                      <w:r>
                        <w:rPr>
                          <w:rFonts w:ascii="Cambria" w:hAnsi="Cambria" w:cs="Times New Roman"/>
                          <w:sz w:val="20"/>
                          <w:szCs w:val="20"/>
                        </w:rPr>
                        <w:t>xx</w:t>
                      </w:r>
                      <w:r w:rsidRPr="00174259">
                        <w:rPr>
                          <w:rFonts w:ascii="Cambria" w:hAnsi="Cambria" w:cs="Times New Roman"/>
                          <w:sz w:val="20"/>
                          <w:szCs w:val="20"/>
                        </w:rPr>
                        <w:t xml:space="preserve"> – </w:t>
                      </w:r>
                      <w:r>
                        <w:rPr>
                          <w:rFonts w:ascii="Cambria" w:hAnsi="Cambria" w:cs="Times New Roman"/>
                          <w:sz w:val="20"/>
                          <w:szCs w:val="20"/>
                        </w:rPr>
                        <w:t>xx</w:t>
                      </w:r>
                    </w:p>
                    <w:p w:rsidR="003F3C10" w:rsidRPr="00044A3F" w:rsidRDefault="003F3C10" w:rsidP="003F3C10">
                      <w:pPr>
                        <w:spacing w:after="0" w:line="240" w:lineRule="auto"/>
                        <w:ind w:left="4678" w:right="3"/>
                        <w:jc w:val="right"/>
                        <w:rPr>
                          <w:rFonts w:asciiTheme="majorHAnsi" w:hAnsiTheme="majorHAnsi"/>
                          <w:sz w:val="18"/>
                        </w:rPr>
                      </w:pPr>
                    </w:p>
                    <w:p w:rsidR="003F3C10" w:rsidRDefault="003F3C10" w:rsidP="003F3C10">
                      <w:pPr>
                        <w:spacing w:after="0" w:line="240" w:lineRule="auto"/>
                        <w:ind w:left="4678" w:right="3"/>
                        <w:jc w:val="right"/>
                        <w:rPr>
                          <w:rFonts w:asciiTheme="majorHAnsi" w:hAnsiTheme="majorHAnsi"/>
                          <w:sz w:val="16"/>
                        </w:rPr>
                      </w:pPr>
                    </w:p>
                    <w:p w:rsidR="003F3C10" w:rsidRDefault="003F3C10" w:rsidP="003F3C10">
                      <w:pPr>
                        <w:spacing w:after="0" w:line="240" w:lineRule="auto"/>
                        <w:ind w:left="4678" w:right="3"/>
                        <w:jc w:val="right"/>
                        <w:rPr>
                          <w:rFonts w:asciiTheme="majorHAnsi" w:hAnsiTheme="majorHAnsi"/>
                          <w:sz w:val="16"/>
                        </w:rPr>
                      </w:pPr>
                    </w:p>
                    <w:p w:rsidR="003F3C10" w:rsidRDefault="003F3C10" w:rsidP="003F3C10">
                      <w:pPr>
                        <w:spacing w:after="0" w:line="240" w:lineRule="auto"/>
                        <w:ind w:left="4678" w:right="3"/>
                        <w:jc w:val="right"/>
                        <w:rPr>
                          <w:rFonts w:asciiTheme="majorHAnsi" w:hAnsiTheme="majorHAnsi"/>
                          <w:sz w:val="16"/>
                        </w:rPr>
                      </w:pPr>
                    </w:p>
                    <w:p w:rsidR="003F3C10" w:rsidRPr="00A95A58" w:rsidRDefault="003F3C10" w:rsidP="003F3C10">
                      <w:pPr>
                        <w:spacing w:after="0" w:line="240" w:lineRule="auto"/>
                        <w:ind w:left="4678" w:right="3"/>
                        <w:jc w:val="right"/>
                        <w:rPr>
                          <w:rFonts w:asciiTheme="majorHAnsi" w:hAnsiTheme="majorHAnsi"/>
                          <w:sz w:val="16"/>
                        </w:rPr>
                      </w:pPr>
                    </w:p>
                    <w:p w:rsidR="003F3C10" w:rsidRPr="000F4C6C" w:rsidRDefault="003F3C10" w:rsidP="003F3C10">
                      <w:pPr>
                        <w:spacing w:after="0" w:line="240" w:lineRule="auto"/>
                        <w:ind w:left="4820" w:right="3"/>
                        <w:rPr>
                          <w:rFonts w:asciiTheme="majorHAnsi" w:hAnsiTheme="majorHAnsi"/>
                          <w:sz w:val="14"/>
                        </w:rPr>
                      </w:pPr>
                    </w:p>
                    <w:p w:rsidR="003F3C10" w:rsidRDefault="003F3C10" w:rsidP="003F3C10">
                      <w:pPr>
                        <w:ind w:right="3"/>
                        <w:jc w:val="both"/>
                        <w:rPr>
                          <w:rFonts w:asciiTheme="majorHAnsi" w:hAnsiTheme="majorHAnsi"/>
                          <w:sz w:val="14"/>
                        </w:rPr>
                      </w:pPr>
                      <w:r w:rsidRPr="006D2329">
                        <w:rPr>
                          <w:rFonts w:asciiTheme="majorHAnsi" w:hAnsiTheme="majorHAnsi"/>
                          <w:sz w:val="14"/>
                        </w:rPr>
                        <w:t xml:space="preserve">                                                                </w:t>
                      </w:r>
                      <w:r>
                        <w:rPr>
                          <w:rFonts w:asciiTheme="majorHAnsi" w:hAnsiTheme="majorHAnsi"/>
                          <w:sz w:val="14"/>
                        </w:rPr>
                        <w:t xml:space="preserve">                                                                                                                         </w:t>
                      </w:r>
                    </w:p>
                    <w:p w:rsidR="003F3C10" w:rsidRDefault="003F3C10" w:rsidP="003F3C10">
                      <w:pPr>
                        <w:ind w:right="3"/>
                        <w:jc w:val="both"/>
                        <w:rPr>
                          <w:rFonts w:asciiTheme="majorHAnsi" w:hAnsiTheme="majorHAnsi"/>
                          <w:sz w:val="14"/>
                        </w:rPr>
                      </w:pPr>
                    </w:p>
                    <w:p w:rsidR="003F3C10" w:rsidRPr="006D2329" w:rsidRDefault="003F3C10" w:rsidP="003F3C10">
                      <w:pPr>
                        <w:ind w:right="3"/>
                        <w:jc w:val="both"/>
                        <w:rPr>
                          <w:rFonts w:asciiTheme="majorHAnsi" w:hAnsiTheme="majorHAnsi"/>
                          <w:sz w:val="14"/>
                        </w:rPr>
                      </w:pPr>
                    </w:p>
                    <w:p w:rsidR="003F3C10" w:rsidRPr="008F4A4C" w:rsidRDefault="003F3C10" w:rsidP="003F3C10">
                      <w:pPr>
                        <w:ind w:left="4678" w:right="3"/>
                        <w:rPr>
                          <w:rFonts w:asciiTheme="majorHAnsi" w:hAnsiTheme="majorHAnsi"/>
                          <w:sz w:val="20"/>
                        </w:rPr>
                      </w:pPr>
                    </w:p>
                  </w:txbxContent>
                </v:textbox>
              </v:shape>
            </w:pict>
          </mc:Fallback>
        </mc:AlternateContent>
      </w:r>
      <w:r>
        <w:rPr>
          <w:b/>
          <w:noProof/>
          <w:lang w:val="en-US"/>
        </w:rPr>
        <mc:AlternateContent>
          <mc:Choice Requires="wpg">
            <w:drawing>
              <wp:anchor distT="0" distB="0" distL="114300" distR="114300" simplePos="0" relativeHeight="251682816" behindDoc="0" locked="0" layoutInCell="1" allowOverlap="1" wp14:anchorId="746B96CC" wp14:editId="5E850106">
                <wp:simplePos x="0" y="0"/>
                <wp:positionH relativeFrom="column">
                  <wp:posOffset>-133350</wp:posOffset>
                </wp:positionH>
                <wp:positionV relativeFrom="paragraph">
                  <wp:posOffset>62865</wp:posOffset>
                </wp:positionV>
                <wp:extent cx="6252845" cy="396240"/>
                <wp:effectExtent l="0" t="0" r="33655" b="3810"/>
                <wp:wrapNone/>
                <wp:docPr id="40" name="Group 40"/>
                <wp:cNvGraphicFramePr/>
                <a:graphic xmlns:a="http://schemas.openxmlformats.org/drawingml/2006/main">
                  <a:graphicData uri="http://schemas.microsoft.com/office/word/2010/wordprocessingGroup">
                    <wpg:wgp>
                      <wpg:cNvGrpSpPr/>
                      <wpg:grpSpPr>
                        <a:xfrm>
                          <a:off x="0" y="0"/>
                          <a:ext cx="6252845" cy="396240"/>
                          <a:chOff x="-58022" y="331289"/>
                          <a:chExt cx="5896847" cy="353075"/>
                        </a:xfrm>
                      </wpg:grpSpPr>
                      <wpg:grpSp>
                        <wpg:cNvPr id="41" name="Group 41"/>
                        <wpg:cNvGrpSpPr/>
                        <wpg:grpSpPr>
                          <a:xfrm>
                            <a:off x="27592" y="472179"/>
                            <a:ext cx="5811233" cy="212185"/>
                            <a:chOff x="-68668" y="24504"/>
                            <a:chExt cx="5897968" cy="212185"/>
                          </a:xfrm>
                        </wpg:grpSpPr>
                        <wps:wsp>
                          <wps:cNvPr id="42" name="Straight Connector 42"/>
                          <wps:cNvCnPr/>
                          <wps:spPr>
                            <a:xfrm>
                              <a:off x="-68668" y="142875"/>
                              <a:ext cx="5897968"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Text Box 43"/>
                          <wps:cNvSpPr txBox="1"/>
                          <wps:spPr>
                            <a:xfrm>
                              <a:off x="2264994" y="24504"/>
                              <a:ext cx="1248874" cy="212185"/>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3C10" w:rsidRPr="00157B49" w:rsidRDefault="003F3C10" w:rsidP="003F3C10">
                                <w:pPr>
                                  <w:spacing w:after="60"/>
                                  <w:jc w:val="center"/>
                                  <w:rPr>
                                    <w:b/>
                                    <w:color w:val="FFFFFF" w:themeColor="background1"/>
                                    <w:sz w:val="25"/>
                                    <w:szCs w:val="25"/>
                                  </w:rPr>
                                </w:pPr>
                                <w:r w:rsidRPr="008B7FB7">
                                  <w:rPr>
                                    <w:b/>
                                    <w:color w:val="FFFFFF" w:themeColor="background1"/>
                                    <w:szCs w:val="25"/>
                                  </w:rPr>
                                  <w:t>RESEARCH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 name="Text Box 44"/>
                        <wps:cNvSpPr txBox="1"/>
                        <wps:spPr>
                          <a:xfrm>
                            <a:off x="-58022" y="331289"/>
                            <a:ext cx="2047875" cy="2715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3C10" w:rsidRPr="00174259" w:rsidRDefault="003F3C10" w:rsidP="003F3C10">
                              <w:pPr>
                                <w:spacing w:before="60" w:after="0"/>
                                <w:rPr>
                                  <w:rFonts w:ascii="Cambria" w:hAnsi="Cambria"/>
                                  <w:color w:val="0000CC"/>
                                  <w:sz w:val="20"/>
                                  <w:szCs w:val="20"/>
                                </w:rPr>
                              </w:pPr>
                              <w:r w:rsidRPr="00174259">
                                <w:rPr>
                                  <w:rFonts w:ascii="Cambria" w:hAnsi="Cambria" w:cs="Times New Roman"/>
                                  <w:sz w:val="20"/>
                                  <w:szCs w:val="20"/>
                                </w:rPr>
                                <w:t xml:space="preserve">Web: </w:t>
                              </w:r>
                              <w:hyperlink r:id="rId15" w:history="1">
                                <w:r w:rsidRPr="00174259">
                                  <w:rPr>
                                    <w:rStyle w:val="Hyperlink"/>
                                    <w:i/>
                                    <w:color w:val="0000CC"/>
                                    <w:sz w:val="20"/>
                                    <w:szCs w:val="20"/>
                                  </w:rPr>
                                  <w:t>https://irje.org/index.php/irje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0" o:spid="_x0000_s1033" style="position:absolute;margin-left:-10.5pt;margin-top:4.95pt;width:492.35pt;height:31.2pt;z-index:251682816;mso-width-relative:margin;mso-height-relative:margin" coordorigin="-580,3312" coordsize="58968,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">
                <v:group id="Group 41" o:spid="_x0000_s1034" style="position:absolute;left:275;top:4721;width:58113;height:2122" coordorigin="-686,245" coordsize="58979,2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Straight Connector 42" o:spid="_x0000_s1035" style="position:absolute;visibility:visible;mso-wrap-style:square" from="-686,1428" to="58293,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uNycIAAADbAAAADwAAAGRycy9kb3ducmV2LnhtbESPQWsCMRSE74L/ITyhN81qpchqlFUs&#10;1WOtoMdn8txd3LwsSarbf28KhR6HmfmGWaw624g7+VA7VjAeZSCItTM1lwqOX+/DGYgQkQ02jknB&#10;DwVYLfu9BebGPfiT7odYigThkKOCKsY2lzLoiiyGkWuJk3d13mJM0pfSeHwkuG3kJMvepMWa00KF&#10;LW0q0rfDt1Wgi2J/PZ1Yh9fCny/rdb39kBulXgZdMQcRqYv/4b/2ziiYTuD3S/o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uNycIAAADbAAAADwAAAAAAAAAAAAAA&#10;AAChAgAAZHJzL2Rvd25yZXYueG1sUEsFBgAAAAAEAAQA+QAAAJADAAAAAA==&#10;" strokecolor="black [3213]" strokeweight="1.5pt">
                    <v:stroke linestyle="thinThin"/>
                  </v:line>
                  <v:shape id="Text Box 43" o:spid="_x0000_s1036" type="#_x0000_t202" style="position:absolute;left:22649;top:245;width:12489;height:2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56I8UA&#10;AADbAAAADwAAAGRycy9kb3ducmV2LnhtbESPQWvCQBSE70L/w/IK3nSjtiVEVxFLocVLTQrF2zP7&#10;zAazb2N21fTfu4VCj8PMfMMsVr1txJU6XztWMBknIIhLp2uuFHwVb6MUhA/IGhvHpOCHPKyWD4MF&#10;ZtrdeEfXPFQiQthnqMCE0GZS+tKQRT92LXH0jq6zGKLsKqk7vEW4beQ0SV6kxZrjgsGWNobKU36x&#10;CmbP6f7j5Itzbcrv9HPyui1yf1Bq+Niv5yAC9eE//Nd+1wqeZvD7Jf4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fnojxQAAANsAAAAPAAAAAAAAAAAAAAAAAJgCAABkcnMv&#10;ZG93bnJldi54bWxQSwUGAAAAAAQABAD1AAAAigMAAAAA&#10;" fillcolor="#002060" stroked="f" strokeweight=".5pt">
                    <v:textbox>
                      <w:txbxContent>
                        <w:p w:rsidR="003F3C10" w:rsidRPr="00157B49" w:rsidRDefault="003F3C10" w:rsidP="003F3C10">
                          <w:pPr>
                            <w:spacing w:after="60"/>
                            <w:jc w:val="center"/>
                            <w:rPr>
                              <w:b/>
                              <w:color w:val="FFFFFF" w:themeColor="background1"/>
                              <w:sz w:val="25"/>
                              <w:szCs w:val="25"/>
                            </w:rPr>
                          </w:pPr>
                          <w:r w:rsidRPr="008B7FB7">
                            <w:rPr>
                              <w:b/>
                              <w:color w:val="FFFFFF" w:themeColor="background1"/>
                              <w:szCs w:val="25"/>
                            </w:rPr>
                            <w:t>RESEARCH ARTICLE</w:t>
                          </w:r>
                        </w:p>
                      </w:txbxContent>
                    </v:textbox>
                  </v:shape>
                </v:group>
                <v:shape id="Text Box 44" o:spid="_x0000_s1037" type="#_x0000_t202" style="position:absolute;left:-580;top:3312;width:20478;height:2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cUA&#10;AADbAAAADwAAAGRycy9kb3ducmV2LnhtbESPT4vCMBTE74LfITxhb5oqKq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nzORxQAAANsAAAAPAAAAAAAAAAAAAAAAAJgCAABkcnMv&#10;ZG93bnJldi54bWxQSwUGAAAAAAQABAD1AAAAigMAAAAA&#10;" filled="f" stroked="f" strokeweight=".5pt">
                  <v:textbox>
                    <w:txbxContent>
                      <w:p w:rsidR="003F3C10" w:rsidRPr="00174259" w:rsidRDefault="003F3C10" w:rsidP="003F3C10">
                        <w:pPr>
                          <w:spacing w:before="60" w:after="0"/>
                          <w:rPr>
                            <w:rFonts w:ascii="Cambria" w:hAnsi="Cambria"/>
                            <w:color w:val="0000CC"/>
                            <w:sz w:val="20"/>
                            <w:szCs w:val="20"/>
                          </w:rPr>
                        </w:pPr>
                        <w:r w:rsidRPr="00174259">
                          <w:rPr>
                            <w:rFonts w:ascii="Cambria" w:hAnsi="Cambria" w:cs="Times New Roman"/>
                            <w:sz w:val="20"/>
                            <w:szCs w:val="20"/>
                          </w:rPr>
                          <w:t xml:space="preserve">Web: </w:t>
                        </w:r>
                        <w:hyperlink r:id="rId16" w:history="1">
                          <w:r w:rsidRPr="00174259">
                            <w:rPr>
                              <w:rStyle w:val="Hyperlink"/>
                              <w:i/>
                              <w:color w:val="0000CC"/>
                              <w:sz w:val="20"/>
                              <w:szCs w:val="20"/>
                            </w:rPr>
                            <w:t>https://irje.org/index.php/irje</w:t>
                          </w:r>
                        </w:hyperlink>
                      </w:p>
                    </w:txbxContent>
                  </v:textbox>
                </v:shape>
              </v:group>
            </w:pict>
          </mc:Fallback>
        </mc:AlternateContent>
      </w:r>
      <w:r>
        <w:rPr>
          <w:rFonts w:ascii="Adobe Garamond Pro Bold" w:hAnsi="Adobe Garamond Pro Bold"/>
          <w:noProof/>
          <w:sz w:val="28"/>
          <w:lang w:val="en-US"/>
        </w:rPr>
        <w:drawing>
          <wp:anchor distT="0" distB="0" distL="114300" distR="114300" simplePos="0" relativeHeight="251683840" behindDoc="0" locked="0" layoutInCell="1" allowOverlap="1" wp14:anchorId="2F853931" wp14:editId="24EFE9DD">
            <wp:simplePos x="0" y="0"/>
            <wp:positionH relativeFrom="column">
              <wp:posOffset>19050</wp:posOffset>
            </wp:positionH>
            <wp:positionV relativeFrom="paragraph">
              <wp:posOffset>-369570</wp:posOffset>
            </wp:positionV>
            <wp:extent cx="990600" cy="511810"/>
            <wp:effectExtent l="0" t="0" r="0" b="254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RJE Any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511810"/>
                    </a:xfrm>
                    <a:prstGeom prst="rect">
                      <a:avLst/>
                    </a:prstGeom>
                  </pic:spPr>
                </pic:pic>
              </a:graphicData>
            </a:graphic>
            <wp14:sizeRelH relativeFrom="page">
              <wp14:pctWidth>0</wp14:pctWidth>
            </wp14:sizeRelH>
            <wp14:sizeRelV relativeFrom="page">
              <wp14:pctHeight>0</wp14:pctHeight>
            </wp14:sizeRelV>
          </wp:anchor>
        </w:drawing>
      </w:r>
    </w:p>
    <w:p w:rsidR="003F3C10" w:rsidRDefault="003F3C10" w:rsidP="003F3C10"/>
    <w:p w:rsidR="003F3C10" w:rsidRPr="00403699" w:rsidRDefault="003F3C10" w:rsidP="003F3C10">
      <w:pPr>
        <w:pStyle w:val="Default"/>
        <w:spacing w:before="120" w:after="120"/>
        <w:jc w:val="center"/>
        <w:rPr>
          <w:rFonts w:ascii="Book Antiqua" w:hAnsi="Book Antiqua"/>
          <w:b/>
          <w:bCs/>
          <w:color w:val="auto"/>
          <w:sz w:val="26"/>
          <w:szCs w:val="26"/>
          <w:lang w:val="en-US"/>
        </w:rPr>
      </w:pPr>
      <w:r w:rsidRPr="00403699">
        <w:rPr>
          <w:rFonts w:ascii="Book Antiqua" w:hAnsi="Book Antiqua"/>
          <w:b/>
          <w:bCs/>
          <w:color w:val="000000" w:themeColor="text1"/>
          <w:sz w:val="26"/>
          <w:szCs w:val="26"/>
        </w:rPr>
        <w:t>Metakognisi Mahasiswa Tadris Matematika (T</w:t>
      </w:r>
      <w:r w:rsidRPr="00403699">
        <w:rPr>
          <w:rFonts w:ascii="Book Antiqua" w:hAnsi="Book Antiqua"/>
          <w:b/>
          <w:bCs/>
          <w:color w:val="000000" w:themeColor="text1"/>
          <w:sz w:val="26"/>
          <w:szCs w:val="26"/>
          <w:lang w:val="en-US"/>
        </w:rPr>
        <w:t>MT</w:t>
      </w:r>
      <w:r w:rsidRPr="00403699">
        <w:rPr>
          <w:rFonts w:ascii="Book Antiqua" w:hAnsi="Book Antiqua"/>
          <w:b/>
          <w:bCs/>
          <w:color w:val="000000" w:themeColor="text1"/>
          <w:sz w:val="26"/>
          <w:szCs w:val="26"/>
        </w:rPr>
        <w:t xml:space="preserve">) </w:t>
      </w:r>
      <w:r w:rsidRPr="00403699">
        <w:rPr>
          <w:rFonts w:ascii="Book Antiqua" w:hAnsi="Book Antiqua"/>
          <w:b/>
          <w:bCs/>
          <w:color w:val="000000" w:themeColor="text1"/>
          <w:sz w:val="26"/>
          <w:szCs w:val="26"/>
          <w:lang w:val="en-US"/>
        </w:rPr>
        <w:t>UIN Sayyid Ali Rahmatullah</w:t>
      </w:r>
      <w:r w:rsidRPr="00403699">
        <w:rPr>
          <w:rFonts w:ascii="Book Antiqua" w:hAnsi="Book Antiqua"/>
          <w:b/>
          <w:bCs/>
          <w:color w:val="000000" w:themeColor="text1"/>
          <w:sz w:val="26"/>
          <w:szCs w:val="26"/>
        </w:rPr>
        <w:t xml:space="preserve"> Tulungagung Dalam Menyelesaikan Masalah Matematika</w:t>
      </w:r>
      <w:r w:rsidRPr="00403699">
        <w:rPr>
          <w:rFonts w:ascii="Book Antiqua" w:hAnsi="Book Antiqua"/>
          <w:b/>
          <w:sz w:val="26"/>
          <w:szCs w:val="26"/>
        </w:rPr>
        <w:t xml:space="preserve"> </w:t>
      </w:r>
    </w:p>
    <w:p w:rsidR="003F3C10" w:rsidRPr="002E4304" w:rsidRDefault="003F3C10" w:rsidP="003F3C10">
      <w:pPr>
        <w:spacing w:after="0" w:line="240" w:lineRule="auto"/>
        <w:jc w:val="center"/>
        <w:rPr>
          <w:rFonts w:ascii="Cambria" w:hAnsi="Cambria"/>
          <w:sz w:val="20"/>
          <w:szCs w:val="20"/>
          <w:lang w:val="en-US"/>
        </w:rPr>
      </w:pPr>
      <w:r>
        <w:rPr>
          <w:rFonts w:ascii="Cambria" w:hAnsi="Cambria" w:cs="Adobe Hebrew"/>
          <w:sz w:val="20"/>
          <w:szCs w:val="20"/>
          <w:lang w:val="en-US"/>
        </w:rPr>
        <w:t>Amalia Itsna Yunita</w:t>
      </w:r>
    </w:p>
    <w:p w:rsidR="003F3C10" w:rsidRPr="00F067B8" w:rsidRDefault="003F3C10" w:rsidP="003F3C10">
      <w:pPr>
        <w:spacing w:after="120" w:line="240" w:lineRule="auto"/>
        <w:jc w:val="center"/>
        <w:rPr>
          <w:rFonts w:ascii="Cambria" w:hAnsi="Cambria"/>
          <w:sz w:val="20"/>
          <w:szCs w:val="20"/>
        </w:rPr>
      </w:pPr>
      <w:r>
        <w:rPr>
          <w:rFonts w:ascii="Cambria" w:hAnsi="Cambria"/>
          <w:sz w:val="20"/>
          <w:szCs w:val="20"/>
          <w:lang w:val="en-US"/>
        </w:rPr>
        <w:t>Tadris Matematika</w:t>
      </w:r>
      <w:r w:rsidRPr="00F067B8">
        <w:rPr>
          <w:rFonts w:ascii="Cambria" w:hAnsi="Cambria"/>
          <w:sz w:val="20"/>
          <w:szCs w:val="20"/>
        </w:rPr>
        <w:t>, Fakultas</w:t>
      </w:r>
      <w:r>
        <w:rPr>
          <w:rFonts w:ascii="Cambria" w:hAnsi="Cambria"/>
          <w:sz w:val="20"/>
          <w:szCs w:val="20"/>
          <w:lang w:val="en-US"/>
        </w:rPr>
        <w:t xml:space="preserve"> Tarbiyah dan Ilmu Keguruan</w:t>
      </w:r>
      <w:r w:rsidRPr="00F067B8">
        <w:rPr>
          <w:rFonts w:ascii="Cambria" w:hAnsi="Cambria"/>
          <w:sz w:val="20"/>
          <w:szCs w:val="20"/>
        </w:rPr>
        <w:t xml:space="preserve">, </w:t>
      </w:r>
      <w:r w:rsidRPr="003630C8">
        <w:rPr>
          <w:rFonts w:ascii="Times New Roman" w:hAnsi="Times New Roman"/>
          <w:sz w:val="24"/>
          <w:szCs w:val="24"/>
        </w:rPr>
        <w:t>UIN Sayyid Ali Rahmatullah Tulungagung</w:t>
      </w:r>
      <w:r w:rsidRPr="00F067B8">
        <w:rPr>
          <w:rFonts w:ascii="Cambria" w:hAnsi="Cambria" w:cs="Adobe Hebrew"/>
          <w:sz w:val="20"/>
          <w:szCs w:val="20"/>
        </w:rPr>
        <w:t xml:space="preserve">, </w:t>
      </w:r>
      <w:r>
        <w:rPr>
          <w:rFonts w:ascii="Cambria" w:hAnsi="Cambria" w:cs="Adobe Hebrew"/>
          <w:sz w:val="20"/>
          <w:szCs w:val="20"/>
          <w:lang w:val="en-US"/>
        </w:rPr>
        <w:t>Indonesia</w:t>
      </w:r>
      <w:r w:rsidRPr="00F067B8">
        <w:rPr>
          <w:rFonts w:ascii="Cambria" w:hAnsi="Cambria" w:cs="Adobe Hebrew"/>
          <w:sz w:val="20"/>
          <w:szCs w:val="20"/>
        </w:rPr>
        <w:t xml:space="preserve"> </w:t>
      </w:r>
    </w:p>
    <w:p w:rsidR="003F3C10" w:rsidRPr="002E4304" w:rsidRDefault="003F3C10" w:rsidP="003F3C10">
      <w:pPr>
        <w:tabs>
          <w:tab w:val="left" w:pos="1134"/>
          <w:tab w:val="left" w:pos="1418"/>
        </w:tabs>
        <w:spacing w:after="0" w:line="240" w:lineRule="auto"/>
        <w:ind w:left="1418" w:hanging="1418"/>
        <w:jc w:val="center"/>
        <w:rPr>
          <w:rStyle w:val="Hyperlink"/>
          <w:i/>
          <w:color w:val="000000"/>
          <w:sz w:val="20"/>
          <w:szCs w:val="20"/>
          <w:lang w:val="en-US"/>
        </w:rPr>
      </w:pPr>
      <w:r>
        <w:rPr>
          <w:rFonts w:ascii="Cambria" w:hAnsi="Cambria"/>
          <w:sz w:val="20"/>
          <w:szCs w:val="20"/>
          <w:lang w:val="en-US"/>
        </w:rPr>
        <w:t>amaliaitsna3@gmail.com</w:t>
      </w:r>
    </w:p>
    <w:p w:rsidR="003F3C10" w:rsidRPr="00F263CA" w:rsidRDefault="003F3C10" w:rsidP="003F3C10">
      <w:pPr>
        <w:tabs>
          <w:tab w:val="left" w:pos="1134"/>
          <w:tab w:val="left" w:pos="1418"/>
        </w:tabs>
        <w:spacing w:after="0" w:line="240" w:lineRule="auto"/>
        <w:ind w:left="1418" w:hanging="1418"/>
        <w:jc w:val="center"/>
        <w:rPr>
          <w:rFonts w:ascii="Times New Roman" w:hAnsi="Times New Roman"/>
          <w:sz w:val="10"/>
        </w:rPr>
      </w:pPr>
    </w:p>
    <w:p w:rsidR="003F3C10" w:rsidRDefault="003F3C10" w:rsidP="003F3C10">
      <w:pPr>
        <w:tabs>
          <w:tab w:val="left" w:pos="1134"/>
          <w:tab w:val="left" w:pos="1418"/>
        </w:tabs>
        <w:spacing w:after="0" w:line="240" w:lineRule="auto"/>
        <w:ind w:left="1418" w:hanging="1418"/>
        <w:jc w:val="center"/>
        <w:rPr>
          <w:rFonts w:ascii="Times New Roman" w:hAnsi="Times New Roman"/>
        </w:rPr>
      </w:pPr>
    </w:p>
    <w:p w:rsidR="003F3C10" w:rsidRDefault="003F3C10" w:rsidP="003F3C10">
      <w:pPr>
        <w:tabs>
          <w:tab w:val="left" w:pos="1134"/>
          <w:tab w:val="left" w:pos="1418"/>
        </w:tabs>
        <w:spacing w:after="0" w:line="240" w:lineRule="auto"/>
        <w:ind w:left="1418" w:hanging="1418"/>
        <w:jc w:val="center"/>
        <w:rPr>
          <w:rFonts w:ascii="Times New Roman" w:hAnsi="Times New Roman"/>
        </w:rPr>
      </w:pPr>
    </w:p>
    <w:tbl>
      <w:tblPr>
        <w:tblW w:w="0" w:type="auto"/>
        <w:tblLook w:val="04A0" w:firstRow="1" w:lastRow="0" w:firstColumn="1" w:lastColumn="0" w:noHBand="0" w:noVBand="1"/>
      </w:tblPr>
      <w:tblGrid>
        <w:gridCol w:w="2236"/>
        <w:gridCol w:w="7340"/>
      </w:tblGrid>
      <w:tr w:rsidR="003F3C10" w:rsidRPr="00F067B8" w:rsidTr="000C5B13">
        <w:tc>
          <w:tcPr>
            <w:tcW w:w="2245" w:type="dxa"/>
            <w:shd w:val="clear" w:color="auto" w:fill="auto"/>
          </w:tcPr>
          <w:p w:rsidR="003F3C10" w:rsidRPr="00F067B8" w:rsidRDefault="003F3C10" w:rsidP="000C5B13">
            <w:pPr>
              <w:tabs>
                <w:tab w:val="left" w:pos="1134"/>
                <w:tab w:val="left" w:pos="1418"/>
              </w:tabs>
              <w:spacing w:after="0" w:line="240" w:lineRule="auto"/>
              <w:jc w:val="center"/>
              <w:rPr>
                <w:rFonts w:ascii="Times New Roman" w:eastAsia="Times New Roman" w:hAnsi="Times New Roman"/>
                <w:sz w:val="18"/>
                <w:szCs w:val="18"/>
                <w:lang w:val="en-US"/>
              </w:rPr>
            </w:pPr>
          </w:p>
        </w:tc>
        <w:tc>
          <w:tcPr>
            <w:tcW w:w="7394" w:type="dxa"/>
            <w:shd w:val="clear" w:color="auto" w:fill="auto"/>
          </w:tcPr>
          <w:p w:rsidR="003F3C10" w:rsidRPr="00F067B8" w:rsidRDefault="003F3C10" w:rsidP="000C5B13">
            <w:pPr>
              <w:tabs>
                <w:tab w:val="left" w:pos="1134"/>
                <w:tab w:val="left" w:pos="1418"/>
              </w:tabs>
              <w:spacing w:after="0" w:line="240" w:lineRule="auto"/>
              <w:ind w:left="202"/>
              <w:rPr>
                <w:rFonts w:ascii="Times New Roman" w:eastAsia="Times New Roman" w:hAnsi="Times New Roman"/>
                <w:sz w:val="18"/>
                <w:szCs w:val="18"/>
                <w:lang w:val="en-US"/>
              </w:rPr>
            </w:pPr>
            <w:commentRangeStart w:id="9"/>
            <w:r w:rsidRPr="00F067B8">
              <w:rPr>
                <w:rFonts w:ascii="Times New Roman" w:eastAsia="Times New Roman" w:hAnsi="Times New Roman"/>
                <w:b/>
                <w:sz w:val="18"/>
                <w:szCs w:val="18"/>
                <w:lang w:val="en-US"/>
              </w:rPr>
              <w:t>Abstrak</w:t>
            </w:r>
            <w:commentRangeEnd w:id="9"/>
            <w:r>
              <w:rPr>
                <w:rStyle w:val="CommentReference"/>
              </w:rPr>
              <w:commentReference w:id="9"/>
            </w:r>
          </w:p>
        </w:tc>
      </w:tr>
      <w:tr w:rsidR="003F3C10" w:rsidRPr="00F067B8" w:rsidTr="000C5B13">
        <w:trPr>
          <w:trHeight w:val="2028"/>
        </w:trPr>
        <w:tc>
          <w:tcPr>
            <w:tcW w:w="2245" w:type="dxa"/>
            <w:shd w:val="clear" w:color="auto" w:fill="auto"/>
          </w:tcPr>
          <w:p w:rsidR="003F3C10" w:rsidRPr="00F067B8" w:rsidRDefault="003F3C10" w:rsidP="000C5B13">
            <w:pPr>
              <w:spacing w:after="0" w:line="240" w:lineRule="auto"/>
              <w:ind w:left="-108"/>
              <w:jc w:val="both"/>
              <w:rPr>
                <w:rFonts w:ascii="Times New Roman" w:eastAsia="Times New Roman" w:hAnsi="Times New Roman"/>
                <w:sz w:val="18"/>
                <w:szCs w:val="18"/>
                <w:lang w:val="en-US"/>
              </w:rPr>
            </w:pPr>
            <w:r w:rsidRPr="00F067B8">
              <w:rPr>
                <w:rFonts w:ascii="Times New Roman" w:eastAsia="Times New Roman" w:hAnsi="Times New Roman"/>
                <w:b/>
                <w:sz w:val="18"/>
                <w:szCs w:val="18"/>
                <w:lang w:val="en-US"/>
              </w:rPr>
              <w:t>Kata Kunci</w:t>
            </w:r>
            <w:r w:rsidRPr="00F067B8">
              <w:rPr>
                <w:rFonts w:ascii="Times New Roman" w:eastAsia="Times New Roman" w:hAnsi="Times New Roman"/>
                <w:sz w:val="18"/>
                <w:szCs w:val="18"/>
                <w:lang w:val="en-US"/>
              </w:rPr>
              <w:t>:</w:t>
            </w:r>
          </w:p>
          <w:p w:rsidR="003F3C10" w:rsidRPr="000E4CBB" w:rsidRDefault="003F3C10" w:rsidP="000C5B13">
            <w:pPr>
              <w:spacing w:after="0" w:line="240" w:lineRule="auto"/>
              <w:ind w:left="-108"/>
              <w:jc w:val="both"/>
              <w:rPr>
                <w:rFonts w:ascii="Times New Roman" w:eastAsia="Times New Roman" w:hAnsi="Times New Roman"/>
                <w:i/>
                <w:sz w:val="18"/>
                <w:szCs w:val="18"/>
                <w:lang w:val="en-US"/>
              </w:rPr>
            </w:pPr>
            <w:r>
              <w:rPr>
                <w:rFonts w:ascii="Times New Roman" w:eastAsia="Times New Roman" w:hAnsi="Times New Roman"/>
                <w:i/>
                <w:sz w:val="18"/>
                <w:szCs w:val="20"/>
                <w:lang w:val="en-US"/>
              </w:rPr>
              <w:t>Metakognisi, Masalah Matematika, Mahasiswa Tadris Matematika</w:t>
            </w:r>
            <w:r w:rsidRPr="00F067B8">
              <w:rPr>
                <w:rFonts w:ascii="Times New Roman" w:eastAsia="Times New Roman" w:hAnsi="Times New Roman"/>
                <w:i/>
                <w:sz w:val="18"/>
                <w:szCs w:val="18"/>
              </w:rPr>
              <w:t>.</w:t>
            </w:r>
            <w:r>
              <w:rPr>
                <w:rFonts w:ascii="Times New Roman" w:eastAsia="Times New Roman" w:hAnsi="Times New Roman"/>
                <w:i/>
                <w:sz w:val="18"/>
                <w:szCs w:val="18"/>
                <w:lang w:val="en-US"/>
              </w:rPr>
              <w:t xml:space="preserve"> </w:t>
            </w:r>
          </w:p>
        </w:tc>
        <w:tc>
          <w:tcPr>
            <w:tcW w:w="7394" w:type="dxa"/>
            <w:shd w:val="clear" w:color="auto" w:fill="auto"/>
          </w:tcPr>
          <w:p w:rsidR="003F3C10" w:rsidRPr="00CF6C46" w:rsidRDefault="003F3C10" w:rsidP="000C5B13">
            <w:pPr>
              <w:spacing w:after="0" w:line="240" w:lineRule="auto"/>
              <w:ind w:firstLine="732"/>
              <w:contextualSpacing/>
              <w:jc w:val="both"/>
              <w:rPr>
                <w:rFonts w:ascii="Times New Roman" w:hAnsi="Times New Roman" w:cs="Times New Roman"/>
                <w:bCs/>
                <w:color w:val="000000" w:themeColor="text1"/>
                <w:sz w:val="18"/>
                <w:szCs w:val="18"/>
                <w:lang w:val="en-US"/>
              </w:rPr>
            </w:pPr>
            <w:r w:rsidRPr="00F8760E">
              <w:rPr>
                <w:rFonts w:ascii="Times New Roman" w:hAnsi="Times New Roman" w:cs="Times New Roman"/>
                <w:color w:val="000000" w:themeColor="text1"/>
                <w:sz w:val="18"/>
                <w:szCs w:val="18"/>
                <w:highlight w:val="yellow"/>
                <w:lang w:val="en-US"/>
              </w:rPr>
              <w:t xml:space="preserve">Artikel </w:t>
            </w:r>
            <w:r w:rsidRPr="00F8760E">
              <w:rPr>
                <w:rFonts w:ascii="Times New Roman" w:hAnsi="Times New Roman" w:cs="Times New Roman"/>
                <w:color w:val="000000" w:themeColor="text1"/>
                <w:sz w:val="18"/>
                <w:szCs w:val="18"/>
                <w:highlight w:val="yellow"/>
              </w:rPr>
              <w:t xml:space="preserve">ini </w:t>
            </w:r>
            <w:r w:rsidRPr="00F8760E">
              <w:rPr>
                <w:rFonts w:ascii="Times New Roman" w:hAnsi="Times New Roman" w:cs="Times New Roman"/>
                <w:color w:val="000000" w:themeColor="text1"/>
                <w:sz w:val="18"/>
                <w:szCs w:val="18"/>
                <w:highlight w:val="yellow"/>
                <w:lang w:val="en-US"/>
              </w:rPr>
              <w:t>berisi</w:t>
            </w:r>
            <w:r w:rsidRPr="00F8760E">
              <w:rPr>
                <w:rFonts w:ascii="Times New Roman" w:hAnsi="Times New Roman" w:cs="Times New Roman"/>
                <w:color w:val="000000" w:themeColor="text1"/>
                <w:sz w:val="18"/>
                <w:szCs w:val="18"/>
                <w:highlight w:val="yellow"/>
              </w:rPr>
              <w:t xml:space="preserve"> </w:t>
            </w:r>
            <w:r w:rsidRPr="00F8760E">
              <w:rPr>
                <w:rFonts w:ascii="Times New Roman" w:hAnsi="Times New Roman" w:cs="Times New Roman"/>
                <w:color w:val="000000" w:themeColor="text1"/>
                <w:sz w:val="18"/>
                <w:szCs w:val="18"/>
                <w:highlight w:val="yellow"/>
                <w:lang w:val="en-US"/>
              </w:rPr>
              <w:t>gambaran</w:t>
            </w:r>
            <w:r w:rsidRPr="00F8760E">
              <w:rPr>
                <w:rFonts w:ascii="Times New Roman" w:hAnsi="Times New Roman" w:cs="Times New Roman"/>
                <w:color w:val="000000" w:themeColor="text1"/>
                <w:sz w:val="18"/>
                <w:szCs w:val="18"/>
                <w:highlight w:val="yellow"/>
              </w:rPr>
              <w:t xml:space="preserve"> proses </w:t>
            </w:r>
            <w:r w:rsidRPr="00F8760E">
              <w:rPr>
                <w:rFonts w:ascii="Times New Roman" w:hAnsi="Times New Roman" w:cs="Times New Roman"/>
                <w:bCs/>
                <w:color w:val="000000" w:themeColor="text1"/>
                <w:sz w:val="18"/>
                <w:szCs w:val="18"/>
                <w:highlight w:val="yellow"/>
              </w:rPr>
              <w:t>metakognisi mahasiswa Tadris Matematika (TMT) UIN Sayyid Ali Rahmatullah Tulungagung dalam menyelesaikan masalah matematika</w:t>
            </w:r>
            <w:r w:rsidRPr="00F8760E">
              <w:rPr>
                <w:rFonts w:ascii="Times New Roman" w:hAnsi="Times New Roman" w:cs="Times New Roman"/>
                <w:bCs/>
                <w:color w:val="000000" w:themeColor="text1"/>
                <w:sz w:val="18"/>
                <w:szCs w:val="18"/>
                <w:highlight w:val="yellow"/>
                <w:lang w:val="en-US"/>
              </w:rPr>
              <w:t xml:space="preserve"> berdasarkan kemampuan matematika tinggi, sedang dan rendah</w:t>
            </w:r>
            <w:r w:rsidRPr="00F8760E">
              <w:rPr>
                <w:rFonts w:ascii="Times New Roman" w:hAnsi="Times New Roman" w:cs="Times New Roman"/>
                <w:bCs/>
                <w:color w:val="000000" w:themeColor="text1"/>
                <w:sz w:val="18"/>
                <w:szCs w:val="18"/>
                <w:highlight w:val="yellow"/>
              </w:rPr>
              <w:t>.</w:t>
            </w:r>
            <w:r w:rsidRPr="00F8760E">
              <w:rPr>
                <w:rFonts w:ascii="Times New Roman" w:hAnsi="Times New Roman" w:cs="Times New Roman"/>
                <w:bCs/>
                <w:color w:val="000000" w:themeColor="text1"/>
                <w:sz w:val="18"/>
                <w:szCs w:val="18"/>
                <w:highlight w:val="yellow"/>
                <w:lang w:val="en-US"/>
              </w:rPr>
              <w:t xml:space="preserve"> </w:t>
            </w:r>
            <w:r w:rsidRPr="00F8760E">
              <w:rPr>
                <w:rFonts w:ascii="Times New Roman" w:hAnsi="Times New Roman"/>
                <w:sz w:val="18"/>
                <w:szCs w:val="18"/>
                <w:highlight w:val="yellow"/>
              </w:rPr>
              <w:t xml:space="preserve">Pendekatan yang digunakan dalam penelitian ini adalah kualitatif berjenis deskriptif eksploratif. </w:t>
            </w:r>
            <w:r w:rsidRPr="00F8760E">
              <w:rPr>
                <w:rFonts w:ascii="Times New Roman" w:hAnsi="Times New Roman"/>
                <w:sz w:val="18"/>
                <w:szCs w:val="18"/>
                <w:highlight w:val="yellow"/>
                <w:lang w:val="en-US"/>
              </w:rPr>
              <w:t xml:space="preserve">Data dalam penelitian ini berasal dari hasil penyelesaian soal matematika pada mata kuliah Geometri Transformasi serta wawancara terhadap </w:t>
            </w:r>
            <w:proofErr w:type="gramStart"/>
            <w:r w:rsidRPr="00F8760E">
              <w:rPr>
                <w:rFonts w:ascii="Times New Roman" w:hAnsi="Times New Roman"/>
                <w:sz w:val="18"/>
                <w:szCs w:val="18"/>
                <w:highlight w:val="yellow"/>
                <w:lang w:val="en-US"/>
              </w:rPr>
              <w:t>mahasiswa  Tadris</w:t>
            </w:r>
            <w:proofErr w:type="gramEnd"/>
            <w:r w:rsidRPr="00F8760E">
              <w:rPr>
                <w:rFonts w:ascii="Times New Roman" w:hAnsi="Times New Roman"/>
                <w:sz w:val="18"/>
                <w:szCs w:val="18"/>
                <w:highlight w:val="yellow"/>
                <w:lang w:val="en-US"/>
              </w:rPr>
              <w:t xml:space="preserve"> Matematika UIN </w:t>
            </w:r>
            <w:r w:rsidRPr="00F8760E">
              <w:rPr>
                <w:rFonts w:ascii="Times New Roman" w:hAnsi="Times New Roman"/>
                <w:color w:val="000000" w:themeColor="text1"/>
                <w:sz w:val="18"/>
                <w:szCs w:val="18"/>
                <w:highlight w:val="yellow"/>
              </w:rPr>
              <w:t>Sayyid Ali Rahmatullah Tulungagung</w:t>
            </w:r>
            <w:r w:rsidRPr="00F8760E">
              <w:rPr>
                <w:rFonts w:ascii="Times New Roman" w:hAnsi="Times New Roman"/>
                <w:color w:val="000000" w:themeColor="text1"/>
                <w:sz w:val="18"/>
                <w:szCs w:val="18"/>
                <w:highlight w:val="yellow"/>
                <w:lang w:val="en-US"/>
              </w:rPr>
              <w:t>.</w:t>
            </w:r>
            <w:r w:rsidRPr="00F8760E">
              <w:rPr>
                <w:rFonts w:ascii="Times New Roman" w:hAnsi="Times New Roman" w:cs="Times New Roman"/>
                <w:bCs/>
                <w:color w:val="000000" w:themeColor="text1"/>
                <w:sz w:val="18"/>
                <w:szCs w:val="18"/>
                <w:highlight w:val="yellow"/>
                <w:lang w:val="en-US"/>
              </w:rPr>
              <w:t xml:space="preserve"> Hasil penelitian ini menunjukkan bahwa mahasiswa berkemampuan tinggi telah melakukan proses metakognisi dengan baik, meskipun belum sepenuhnya mengevaluasi hasil pekerjaannya secara mendalam. Sedangkan untuk mahasiswa berkemampuan sedang belum mampu melakukan proses metakognisi dengan baik, hanya </w:t>
            </w:r>
            <w:r w:rsidRPr="00F8760E">
              <w:rPr>
                <w:rFonts w:ascii="Times New Roman" w:hAnsi="Times New Roman"/>
                <w:sz w:val="18"/>
                <w:szCs w:val="18"/>
                <w:highlight w:val="yellow"/>
              </w:rPr>
              <w:t xml:space="preserve">menghubungkan teori dengan praktik </w:t>
            </w:r>
            <w:r w:rsidRPr="00F8760E">
              <w:rPr>
                <w:rFonts w:ascii="Times New Roman" w:hAnsi="Times New Roman"/>
                <w:sz w:val="18"/>
                <w:szCs w:val="18"/>
                <w:highlight w:val="yellow"/>
                <w:lang w:val="en-US"/>
              </w:rPr>
              <w:t>tetapi</w:t>
            </w:r>
            <w:r w:rsidRPr="00F8760E">
              <w:rPr>
                <w:rFonts w:ascii="Times New Roman" w:hAnsi="Times New Roman"/>
                <w:sz w:val="18"/>
                <w:szCs w:val="18"/>
                <w:highlight w:val="yellow"/>
              </w:rPr>
              <w:t xml:space="preserve"> sering kali memberikan jawaban yang salah atau tidak lengkap</w:t>
            </w:r>
            <w:r w:rsidRPr="00F8760E">
              <w:rPr>
                <w:rFonts w:ascii="Times New Roman" w:hAnsi="Times New Roman"/>
                <w:sz w:val="18"/>
                <w:szCs w:val="18"/>
                <w:highlight w:val="yellow"/>
                <w:lang w:val="en-US"/>
              </w:rPr>
              <w:t xml:space="preserve">, serta </w:t>
            </w:r>
            <w:r w:rsidRPr="00F8760E">
              <w:rPr>
                <w:rFonts w:ascii="Times New Roman" w:hAnsi="Times New Roman"/>
                <w:sz w:val="18"/>
                <w:szCs w:val="18"/>
                <w:highlight w:val="yellow"/>
              </w:rPr>
              <w:t>kurang mampu mengevaluasi hasil kerja mereka sendiri</w:t>
            </w:r>
            <w:r w:rsidRPr="00F8760E">
              <w:rPr>
                <w:rFonts w:ascii="Times New Roman" w:hAnsi="Times New Roman"/>
                <w:sz w:val="18"/>
                <w:szCs w:val="18"/>
                <w:highlight w:val="yellow"/>
                <w:lang w:val="en-US"/>
              </w:rPr>
              <w:t xml:space="preserve">. Untuk mahasiswa berkemampuan rendah </w:t>
            </w:r>
            <w:r w:rsidRPr="00F8760E">
              <w:rPr>
                <w:rFonts w:ascii="Times New Roman" w:hAnsi="Times New Roman"/>
                <w:sz w:val="18"/>
                <w:szCs w:val="18"/>
                <w:highlight w:val="yellow"/>
              </w:rPr>
              <w:t>tampak kesulitan dalam mengidentifikasi dengan jelas konsep atau rumus matematika mana yang relevan untuk digunakan. Mereka seringkali tidak mampu merumuskan strategi penyelesaian yang sistematis dan logis. Mahasiswa seringkali memberikan jawaban yang salah atau tidak lengkap</w:t>
            </w:r>
            <w:r w:rsidRPr="00F8760E">
              <w:rPr>
                <w:rFonts w:ascii="Times New Roman" w:hAnsi="Times New Roman"/>
                <w:sz w:val="18"/>
                <w:szCs w:val="18"/>
                <w:highlight w:val="yellow"/>
                <w:lang w:val="en-US"/>
              </w:rPr>
              <w:t>.</w:t>
            </w:r>
          </w:p>
        </w:tc>
      </w:tr>
      <w:tr w:rsidR="003F3C10" w:rsidRPr="00F067B8" w:rsidTr="000C5B13">
        <w:trPr>
          <w:trHeight w:val="383"/>
        </w:trPr>
        <w:tc>
          <w:tcPr>
            <w:tcW w:w="2245" w:type="dxa"/>
            <w:shd w:val="clear" w:color="auto" w:fill="auto"/>
          </w:tcPr>
          <w:p w:rsidR="003F3C10" w:rsidRPr="00F067B8" w:rsidRDefault="003F3C10" w:rsidP="000C5B13">
            <w:pPr>
              <w:tabs>
                <w:tab w:val="left" w:pos="1134"/>
                <w:tab w:val="left" w:pos="1418"/>
              </w:tabs>
              <w:spacing w:after="0" w:line="240" w:lineRule="auto"/>
              <w:jc w:val="center"/>
              <w:rPr>
                <w:rFonts w:ascii="Times New Roman" w:eastAsia="Times New Roman" w:hAnsi="Times New Roman"/>
                <w:color w:val="000000"/>
                <w:sz w:val="18"/>
                <w:szCs w:val="18"/>
                <w:lang w:val="en-US"/>
              </w:rPr>
            </w:pPr>
          </w:p>
        </w:tc>
        <w:tc>
          <w:tcPr>
            <w:tcW w:w="7394" w:type="dxa"/>
            <w:shd w:val="clear" w:color="auto" w:fill="auto"/>
          </w:tcPr>
          <w:p w:rsidR="003F3C10" w:rsidRPr="00F067B8" w:rsidRDefault="003F3C10" w:rsidP="000C5B13">
            <w:pPr>
              <w:tabs>
                <w:tab w:val="left" w:pos="1134"/>
                <w:tab w:val="left" w:pos="1418"/>
              </w:tabs>
              <w:spacing w:before="120" w:after="0" w:line="240" w:lineRule="auto"/>
              <w:ind w:left="1418" w:right="-108" w:hanging="1216"/>
              <w:jc w:val="both"/>
              <w:rPr>
                <w:rFonts w:ascii="Times New Roman" w:eastAsia="Times New Roman" w:hAnsi="Times New Roman"/>
                <w:b/>
                <w:i/>
                <w:color w:val="000000"/>
                <w:sz w:val="18"/>
                <w:szCs w:val="18"/>
              </w:rPr>
            </w:pPr>
            <w:r w:rsidRPr="00F067B8">
              <w:rPr>
                <w:rFonts w:ascii="Times New Roman" w:eastAsia="Times New Roman" w:hAnsi="Times New Roman"/>
                <w:b/>
                <w:i/>
                <w:color w:val="000000"/>
                <w:sz w:val="18"/>
                <w:szCs w:val="18"/>
                <w:lang w:val="en-US"/>
              </w:rPr>
              <w:t>Abstrac</w:t>
            </w:r>
            <w:r>
              <w:rPr>
                <w:rFonts w:ascii="Times New Roman" w:eastAsia="Times New Roman" w:hAnsi="Times New Roman"/>
                <w:b/>
                <w:i/>
                <w:color w:val="000000"/>
                <w:sz w:val="18"/>
                <w:szCs w:val="18"/>
                <w:lang w:val="en-US"/>
              </w:rPr>
              <w:t>t</w:t>
            </w:r>
          </w:p>
        </w:tc>
      </w:tr>
      <w:tr w:rsidR="003F3C10" w:rsidRPr="00F067B8" w:rsidTr="000C5B13">
        <w:tc>
          <w:tcPr>
            <w:tcW w:w="2245" w:type="dxa"/>
            <w:tcBorders>
              <w:bottom w:val="single" w:sz="4" w:space="0" w:color="auto"/>
            </w:tcBorders>
            <w:shd w:val="clear" w:color="auto" w:fill="auto"/>
          </w:tcPr>
          <w:p w:rsidR="003F3C10" w:rsidRPr="00F067B8" w:rsidRDefault="003F3C10" w:rsidP="000C5B13">
            <w:pPr>
              <w:spacing w:after="0" w:line="240" w:lineRule="auto"/>
              <w:ind w:left="-108"/>
              <w:jc w:val="both"/>
              <w:rPr>
                <w:rFonts w:ascii="Times New Roman" w:eastAsia="Times New Roman" w:hAnsi="Times New Roman"/>
                <w:i/>
                <w:color w:val="000000"/>
                <w:sz w:val="18"/>
                <w:szCs w:val="18"/>
                <w:lang w:val="en-US"/>
              </w:rPr>
            </w:pPr>
            <w:r w:rsidRPr="00F067B8">
              <w:rPr>
                <w:rFonts w:ascii="Times New Roman" w:eastAsia="Times New Roman" w:hAnsi="Times New Roman"/>
                <w:b/>
                <w:i/>
                <w:color w:val="000000"/>
                <w:sz w:val="18"/>
                <w:szCs w:val="18"/>
                <w:lang w:val="en-US"/>
              </w:rPr>
              <w:t>Key Word</w:t>
            </w:r>
            <w:r w:rsidRPr="00F067B8">
              <w:rPr>
                <w:rFonts w:ascii="Times New Roman" w:eastAsia="Times New Roman" w:hAnsi="Times New Roman"/>
                <w:i/>
                <w:color w:val="000000"/>
                <w:sz w:val="18"/>
                <w:szCs w:val="18"/>
                <w:lang w:val="en-US"/>
              </w:rPr>
              <w:t>:</w:t>
            </w:r>
          </w:p>
          <w:p w:rsidR="003F3C10" w:rsidRPr="00F067B8" w:rsidRDefault="003F3C10" w:rsidP="000C5B13">
            <w:pPr>
              <w:spacing w:after="0" w:line="240" w:lineRule="auto"/>
              <w:ind w:left="-108"/>
              <w:jc w:val="both"/>
              <w:rPr>
                <w:rFonts w:ascii="Times New Roman" w:eastAsia="Times New Roman" w:hAnsi="Times New Roman"/>
                <w:color w:val="000000"/>
                <w:sz w:val="18"/>
                <w:szCs w:val="18"/>
              </w:rPr>
            </w:pPr>
            <w:r>
              <w:rPr>
                <w:rFonts w:ascii="Times New Roman" w:eastAsia="Times New Roman" w:hAnsi="Times New Roman"/>
                <w:i/>
                <w:iCs/>
                <w:sz w:val="18"/>
                <w:szCs w:val="20"/>
                <w:lang w:val="en-US"/>
              </w:rPr>
              <w:t xml:space="preserve">Metacognition, Mathematical Problem, </w:t>
            </w:r>
            <w:r w:rsidRPr="003106FF">
              <w:rPr>
                <w:rFonts w:ascii="Times New Roman" w:eastAsia="Times New Roman" w:hAnsi="Times New Roman" w:cs="Times New Roman"/>
                <w:i/>
                <w:sz w:val="18"/>
                <w:szCs w:val="18"/>
                <w:lang w:val="en-US"/>
              </w:rPr>
              <w:t xml:space="preserve">Mathematics </w:t>
            </w:r>
            <w:r>
              <w:rPr>
                <w:rFonts w:ascii="Times New Roman" w:eastAsia="Times New Roman" w:hAnsi="Times New Roman" w:cs="Times New Roman"/>
                <w:i/>
                <w:sz w:val="18"/>
                <w:szCs w:val="18"/>
                <w:lang w:val="en-US"/>
              </w:rPr>
              <w:t>Education S</w:t>
            </w:r>
            <w:r w:rsidRPr="003106FF">
              <w:rPr>
                <w:rFonts w:ascii="Times New Roman" w:eastAsia="Times New Roman" w:hAnsi="Times New Roman" w:cs="Times New Roman"/>
                <w:i/>
                <w:sz w:val="18"/>
                <w:szCs w:val="18"/>
                <w:lang w:val="en-US"/>
              </w:rPr>
              <w:t>tudents</w:t>
            </w:r>
            <w:r w:rsidRPr="00F067B8">
              <w:rPr>
                <w:rFonts w:ascii="Times New Roman" w:eastAsia="Times New Roman" w:hAnsi="Times New Roman"/>
                <w:i/>
                <w:color w:val="000000"/>
                <w:sz w:val="18"/>
                <w:szCs w:val="18"/>
              </w:rPr>
              <w:t>.</w:t>
            </w:r>
          </w:p>
        </w:tc>
        <w:tc>
          <w:tcPr>
            <w:tcW w:w="7394" w:type="dxa"/>
            <w:tcBorders>
              <w:bottom w:val="single" w:sz="4" w:space="0" w:color="auto"/>
            </w:tcBorders>
            <w:shd w:val="clear" w:color="auto" w:fill="auto"/>
          </w:tcPr>
          <w:p w:rsidR="003F3C10" w:rsidRPr="00662D55" w:rsidRDefault="003F3C10" w:rsidP="000C5B13">
            <w:pPr>
              <w:spacing w:after="0" w:line="240" w:lineRule="auto"/>
              <w:ind w:firstLine="732"/>
              <w:contextualSpacing/>
              <w:rPr>
                <w:rFonts w:ascii="Times New Roman" w:eastAsia="Times New Roman" w:hAnsi="Times New Roman" w:cs="Times New Roman"/>
                <w:sz w:val="18"/>
                <w:szCs w:val="18"/>
                <w:lang w:val="en-US"/>
              </w:rPr>
            </w:pPr>
            <w:r>
              <w:rPr>
                <w:rFonts w:ascii="Segoe UI" w:hAnsi="Segoe UI" w:cs="Segoe UI"/>
                <w:sz w:val="21"/>
                <w:szCs w:val="21"/>
                <w:shd w:val="clear" w:color="auto" w:fill="FFFFFF"/>
                <w:lang w:val="en-US"/>
              </w:rPr>
              <w:t xml:space="preserve"> </w:t>
            </w:r>
            <w:r w:rsidRPr="00662D55">
              <w:rPr>
                <w:rFonts w:ascii="Times New Roman" w:eastAsia="Times New Roman" w:hAnsi="Times New Roman" w:cs="Times New Roman"/>
                <w:sz w:val="18"/>
                <w:szCs w:val="18"/>
                <w:lang w:val="en-US"/>
              </w:rPr>
              <w:t>This article contains a description of the metacognition process of Tadris Mathematics (TMT) students of UIN Sayyid Ali Rahmatullah Tulungagung in solving math problems based on high, medium and low mathematical abilities. The approach used in this research is qualitative explorative descriptive type. The data in this study come from the results of solving math problems in the Transformation Geometry course and interviews with Tadris Mathematics students of UIN Sayyid Ali Rahmatullah Tulungagung. The results of this study indicate that high ability students have carried out the metacognition process well, although they have not fully evaluated the results of their work in depth. Meanwhile, medium ability students have not been able to carry out the metacognition process well, only connecting theory with practice but often giving wrong or incomplete answers, and are less able to evaluate the results of their own work. Low ability students seemed to have difficulty in clearly identifying which mathematical concepts or formulas were relevant to use. They were often unable to formulate a systematic and logical solution strategy. Students often gave incorrect or incomplete answers.</w:t>
            </w:r>
          </w:p>
          <w:p w:rsidR="003F3C10" w:rsidRPr="00765FD7" w:rsidRDefault="003F3C10" w:rsidP="000C5B13">
            <w:pPr>
              <w:spacing w:after="0" w:line="240" w:lineRule="auto"/>
              <w:rPr>
                <w:rFonts w:ascii="Times New Roman" w:eastAsia="Times New Roman" w:hAnsi="Times New Roman"/>
                <w:i/>
                <w:color w:val="000000"/>
                <w:sz w:val="18"/>
                <w:szCs w:val="18"/>
                <w:lang w:val="en-US"/>
              </w:rPr>
            </w:pPr>
          </w:p>
        </w:tc>
      </w:tr>
      <w:tr w:rsidR="003F3C10" w:rsidRPr="00F067B8" w:rsidTr="000C5B13">
        <w:tc>
          <w:tcPr>
            <w:tcW w:w="9639" w:type="dxa"/>
            <w:gridSpan w:val="2"/>
            <w:tcBorders>
              <w:top w:val="single" w:sz="4" w:space="0" w:color="auto"/>
              <w:bottom w:val="single" w:sz="4" w:space="0" w:color="auto"/>
            </w:tcBorders>
            <w:shd w:val="clear" w:color="auto" w:fill="auto"/>
          </w:tcPr>
          <w:p w:rsidR="003F3C10" w:rsidRPr="00F067B8" w:rsidRDefault="003F3C10" w:rsidP="000C5B13">
            <w:pPr>
              <w:tabs>
                <w:tab w:val="left" w:pos="0"/>
              </w:tabs>
              <w:spacing w:before="60" w:after="0" w:line="240" w:lineRule="auto"/>
              <w:ind w:right="-108"/>
              <w:jc w:val="right"/>
              <w:rPr>
                <w:rFonts w:ascii="Times New Roman" w:eastAsia="Times New Roman" w:hAnsi="Times New Roman"/>
                <w:b/>
                <w:iCs/>
                <w:color w:val="404040"/>
                <w:sz w:val="18"/>
                <w:szCs w:val="18"/>
              </w:rPr>
            </w:pPr>
            <w:r w:rsidRPr="00F067B8">
              <w:rPr>
                <w:rStyle w:val="fontstyle01"/>
                <w:rFonts w:eastAsia="Times New Roman"/>
                <w:lang w:val="en-US"/>
              </w:rPr>
              <w:t xml:space="preserve">Copyright © </w:t>
            </w:r>
            <w:r w:rsidRPr="00F067B8">
              <w:rPr>
                <w:rStyle w:val="fontstyle01"/>
                <w:rFonts w:eastAsia="Times New Roman"/>
              </w:rPr>
              <w:t xml:space="preserve"> xxxx</w:t>
            </w:r>
            <w:r w:rsidRPr="00F067B8">
              <w:rPr>
                <w:rStyle w:val="fontstyle01"/>
                <w:rFonts w:eastAsia="Times New Roman"/>
                <w:lang w:val="en-US"/>
              </w:rPr>
              <w:t xml:space="preserve"> </w:t>
            </w:r>
            <w:r w:rsidRPr="00F067B8">
              <w:rPr>
                <w:rStyle w:val="SubtleEmphasis"/>
                <w:rFonts w:ascii="Times New Roman" w:eastAsia="Times New Roman" w:hAnsi="Times New Roman"/>
                <w:b/>
                <w:szCs w:val="18"/>
                <w:lang w:val="en-US"/>
                <w:specVanish w:val="0"/>
              </w:rPr>
              <w:t xml:space="preserve"> </w:t>
            </w:r>
          </w:p>
          <w:p w:rsidR="003F3C10" w:rsidRPr="00F067B8" w:rsidRDefault="003F3C10" w:rsidP="000C5B13">
            <w:pPr>
              <w:tabs>
                <w:tab w:val="left" w:pos="1134"/>
                <w:tab w:val="left" w:pos="1418"/>
              </w:tabs>
              <w:spacing w:after="60" w:line="240" w:lineRule="auto"/>
              <w:ind w:right="-108"/>
              <w:jc w:val="right"/>
              <w:rPr>
                <w:rFonts w:ascii="Times New Roman" w:eastAsia="Times New Roman" w:hAnsi="Times New Roman"/>
                <w:b/>
                <w:i/>
                <w:color w:val="000000"/>
                <w:sz w:val="18"/>
                <w:szCs w:val="18"/>
              </w:rPr>
            </w:pPr>
            <w:r w:rsidRPr="00F067B8">
              <w:rPr>
                <w:rFonts w:ascii="Times New Roman" w:eastAsia="Times New Roman" w:hAnsi="Times New Roman"/>
                <w:i/>
                <w:iCs/>
                <w:color w:val="000000"/>
                <w:sz w:val="18"/>
                <w:szCs w:val="18"/>
                <w:lang w:val="en-US" w:eastAsia="id-ID"/>
              </w:rPr>
              <w:t>This work is licensed under a</w:t>
            </w:r>
            <w:r>
              <w:rPr>
                <w:rFonts w:ascii="Times New Roman" w:eastAsia="Times New Roman" w:hAnsi="Times New Roman"/>
                <w:i/>
                <w:iCs/>
                <w:color w:val="000000"/>
                <w:sz w:val="18"/>
                <w:szCs w:val="18"/>
                <w:lang w:val="en-US" w:eastAsia="id-ID"/>
              </w:rPr>
              <w:t>n</w:t>
            </w:r>
            <w:r w:rsidRPr="00F067B8">
              <w:rPr>
                <w:rFonts w:ascii="Times New Roman" w:eastAsia="Times New Roman" w:hAnsi="Times New Roman"/>
                <w:i/>
                <w:iCs/>
                <w:color w:val="000000"/>
                <w:sz w:val="18"/>
                <w:szCs w:val="18"/>
                <w:lang w:val="en-US" w:eastAsia="id-ID"/>
              </w:rPr>
              <w:t xml:space="preserve"> </w:t>
            </w:r>
            <w:r w:rsidRPr="00F067B8">
              <w:rPr>
                <w:rStyle w:val="fontstyle01"/>
                <w:rFonts w:eastAsia="Times New Roman"/>
                <w:b/>
                <w:i/>
                <w:lang w:val="en-US"/>
              </w:rPr>
              <w:t>Attribution-ShareAlike 4.0 International (CC BY-SA 4.0)</w:t>
            </w:r>
          </w:p>
        </w:tc>
      </w:tr>
    </w:tbl>
    <w:p w:rsidR="003F3C10" w:rsidRDefault="003F3C10" w:rsidP="003F3C10">
      <w:pPr>
        <w:tabs>
          <w:tab w:val="left" w:pos="1134"/>
          <w:tab w:val="left" w:pos="1418"/>
        </w:tabs>
        <w:spacing w:after="0" w:line="240" w:lineRule="auto"/>
        <w:ind w:left="1418" w:hanging="1418"/>
        <w:jc w:val="center"/>
        <w:rPr>
          <w:rFonts w:ascii="Times New Roman" w:hAnsi="Times New Roman"/>
        </w:rPr>
      </w:pPr>
    </w:p>
    <w:p w:rsidR="003F3C10" w:rsidRDefault="003F3C10" w:rsidP="003F3C10">
      <w:pPr>
        <w:tabs>
          <w:tab w:val="left" w:pos="0"/>
          <w:tab w:val="left" w:pos="567"/>
        </w:tabs>
        <w:spacing w:after="0" w:line="240" w:lineRule="auto"/>
        <w:jc w:val="both"/>
        <w:rPr>
          <w:rFonts w:ascii="Times New Roman" w:hAnsi="Times New Roman"/>
          <w:b/>
        </w:rPr>
      </w:pPr>
    </w:p>
    <w:p w:rsidR="003F3C10" w:rsidRPr="007F0640" w:rsidRDefault="003F3C10" w:rsidP="003F3C10">
      <w:pPr>
        <w:tabs>
          <w:tab w:val="left" w:pos="0"/>
          <w:tab w:val="left" w:pos="567"/>
        </w:tabs>
        <w:spacing w:after="0" w:line="240" w:lineRule="auto"/>
        <w:jc w:val="both"/>
        <w:rPr>
          <w:rFonts w:ascii="Times New Roman" w:hAnsi="Times New Roman"/>
          <w:b/>
        </w:rPr>
      </w:pPr>
      <w:r w:rsidRPr="007F0640">
        <w:rPr>
          <w:rFonts w:ascii="Times New Roman" w:hAnsi="Times New Roman"/>
          <w:b/>
        </w:rPr>
        <w:t xml:space="preserve">PENDAHULUAN </w:t>
      </w:r>
    </w:p>
    <w:p w:rsidR="003F3C10" w:rsidRPr="006A37C2" w:rsidRDefault="003F3C10" w:rsidP="003F3C10">
      <w:pPr>
        <w:pStyle w:val="ListParagraph"/>
        <w:spacing w:line="240" w:lineRule="auto"/>
        <w:ind w:left="360" w:firstLine="1080"/>
        <w:jc w:val="both"/>
        <w:rPr>
          <w:rFonts w:ascii="Times New Roman" w:hAnsi="Times New Roman"/>
          <w:color w:val="000000" w:themeColor="text1"/>
        </w:rPr>
      </w:pPr>
      <w:r w:rsidRPr="006A37C2">
        <w:rPr>
          <w:rFonts w:ascii="Times New Roman" w:hAnsi="Times New Roman"/>
          <w:color w:val="000000" w:themeColor="text1"/>
        </w:rPr>
        <w:t xml:space="preserve">Metakognisi, sebagai salah satu bentuk berpikir tingkat tinggi, merupakan kemampuan esensial yang harus dimiliki oleh mahasiswa. Proses ini melibatkan refleksi diri terhadap proses berpikir, mencakup penilaian terhadap pengetahuan awal, perencanaan strategi, evaluasi terhadap pelaksanaan tugas, serta fleksibilitas dalam mengubah strategi jika diperlukan. John Flavell, pada tahun 1976, adalah orang pertama yang mengusulkan konsep metakognisi. Istilah "metakognisi" diambil dari dari bahasa Yunani, yang secara harfiah memiliki makna "di atas kognisi". Ini mengacu pada kemampuan kita untuk berpikir tentang cara kita berpikir. Para ahli seperti Kluwe dan Weinert menjelaskan bahwa metakognisi adalah kesadaran dan pengendalian atas proses kognitif kita. Selanjutnya Flavell melakukan klasifikasi pada metakognisi menjadi empat komponen utama: pengetahuan tentang proses berpikir, tujuan yang ingin dicapai dalam berpikir, strategi yang digunakan dalam berpikir, dan pengalaman yang diperoleh dari proses berpikir. </w:t>
      </w:r>
    </w:p>
    <w:p w:rsidR="003F3C10" w:rsidRPr="006A37C2" w:rsidRDefault="003F3C10" w:rsidP="003F3C10">
      <w:pPr>
        <w:pStyle w:val="ListParagraph"/>
        <w:spacing w:line="240" w:lineRule="auto"/>
        <w:ind w:left="360" w:firstLine="720"/>
        <w:jc w:val="both"/>
        <w:rPr>
          <w:rFonts w:ascii="Times New Roman" w:hAnsi="Times New Roman"/>
          <w:color w:val="000000" w:themeColor="text1"/>
        </w:rPr>
      </w:pPr>
      <w:r w:rsidRPr="006A37C2">
        <w:rPr>
          <w:rFonts w:ascii="Times New Roman" w:hAnsi="Times New Roman"/>
          <w:color w:val="000000" w:themeColor="text1"/>
        </w:rPr>
        <w:t>Metakognisi merupakan proses berpikir yang penting dalam menyelesaikan masalah matematika. Keiichi dalam Mulbar menjelaskan hasil penelitiannya tentang "</w:t>
      </w:r>
      <w:r w:rsidRPr="006A37C2">
        <w:rPr>
          <w:rFonts w:ascii="Times New Roman" w:hAnsi="Times New Roman"/>
          <w:i/>
          <w:color w:val="000000" w:themeColor="text1"/>
        </w:rPr>
        <w:t>Metakognisi</w:t>
      </w:r>
      <w:r w:rsidRPr="006A37C2">
        <w:rPr>
          <w:rFonts w:ascii="Times New Roman" w:hAnsi="Times New Roman"/>
          <w:color w:val="000000" w:themeColor="text1"/>
        </w:rPr>
        <w:t xml:space="preserve"> dalam Pendidikan Matematika" yang akhirnya menemukan beberapa hal, yaitu: 1. Metakognisi memiliki peranan penting dalam proses menyelesaikan masalah matematika; 2. Mahasiswa memiliki keterampilan lebih dalam upaya menyelsaikan masalah matematika apabila memiliki pengetahuan metakognisi yang baik; 3. Dalam rancangan prosesur penyelesaian masalah matematika dosen selaku pendidik sering kali memberikan penekanan dalam suatu strategi khusus untuk menyelesaikan masalah matematika dan kurang memberikan perhatian pada aspek penting lain dalam proses penyelesaian masalah. Dengan melakukan metakognisi saat menyelesaikan masalah matematika, kita tidak hanya mendapatkan jawaban, tetapi juga pemahaman yang mendalam dan menyeluruh tentang konsep-konsep yang terkait. Pemahaman yang didukung oleh alasan logis ini adalah tujuan utama dalam pembelajaran matematika. Tingkat kesadaran mahasiswa untuk meningkatkan pemikiran dalam rangka membuat perencanaan, melakukan kontrol, dan memberikan penilaian dari proses serta strategi kognitig diri sendiri disebut metakognisi. Penggunaan kesadaran antara kognisi (berpikir) dan metakognisi (berpikir tentang berpikir) dalam menyelesaikan masalah matematika menciptakan pola berpikir yang unik pada setiap individu.</w:t>
      </w:r>
    </w:p>
    <w:p w:rsidR="003F3C10" w:rsidRPr="006A37C2" w:rsidRDefault="003F3C10" w:rsidP="003F3C10">
      <w:pPr>
        <w:pStyle w:val="ListParagraph"/>
        <w:spacing w:line="240" w:lineRule="auto"/>
        <w:ind w:left="360" w:firstLine="720"/>
        <w:jc w:val="both"/>
        <w:rPr>
          <w:rFonts w:ascii="Times New Roman" w:hAnsi="Times New Roman"/>
          <w:color w:val="000000" w:themeColor="text1"/>
        </w:rPr>
      </w:pPr>
      <w:r w:rsidRPr="006A37C2">
        <w:rPr>
          <w:rFonts w:ascii="Times New Roman" w:hAnsi="Times New Roman"/>
          <w:color w:val="000000" w:themeColor="text1"/>
        </w:rPr>
        <w:t xml:space="preserve">Metakognisi sejalan dengan esensi berpikir matematis yang menekankan pada pemahaman konseptual yang mendalam. Dengan secara sadar merencanakan, mengontrol, dan mengevaluasi strategi pemecahan masalah, kita tidak hanya melatih kemampuan kognitif kita, tetapi juga mengembangkan pola pikir yang lebih sistematis dan logis. Pola pikir inilah yang menjadi fondasi untuk memiliki tingkat pemahaman yang kuat dan secara luas dalam permasalahan matematika, sebuah tujuan yang selalu menjadi fokus dalam pembelajaran matematika. Cohors-Fresenborg dan </w:t>
      </w:r>
      <w:r w:rsidRPr="006A37C2">
        <w:rPr>
          <w:rFonts w:ascii="Times New Roman" w:hAnsi="Times New Roman"/>
          <w:color w:val="000000" w:themeColor="text1"/>
        </w:rPr>
        <w:lastRenderedPageBreak/>
        <w:t>Kaune membuat ringkasan terkait setiap bagian metakognisi pada tiga proses metakognisi dan akan dilanjutkan pada proses penyelesaian masalah matematika, sebagai berikut: (1) merencanakan (</w:t>
      </w:r>
      <w:r w:rsidRPr="006A37C2">
        <w:rPr>
          <w:rFonts w:ascii="Times New Roman" w:hAnsi="Times New Roman"/>
          <w:i/>
          <w:iCs/>
          <w:color w:val="000000" w:themeColor="text1"/>
        </w:rPr>
        <w:t>planning</w:t>
      </w:r>
      <w:r w:rsidRPr="006A37C2">
        <w:rPr>
          <w:rFonts w:ascii="Times New Roman" w:hAnsi="Times New Roman"/>
          <w:color w:val="000000" w:themeColor="text1"/>
        </w:rPr>
        <w:t xml:space="preserve">), (2) melaksanakan rencana </w:t>
      </w:r>
      <w:r w:rsidRPr="006A37C2">
        <w:rPr>
          <w:rFonts w:ascii="Times New Roman" w:hAnsi="Times New Roman"/>
          <w:i/>
          <w:color w:val="000000" w:themeColor="text1"/>
        </w:rPr>
        <w:t>(act)</w:t>
      </w:r>
      <w:r w:rsidRPr="006A37C2">
        <w:rPr>
          <w:rFonts w:ascii="Times New Roman" w:hAnsi="Times New Roman"/>
          <w:color w:val="000000" w:themeColor="text1"/>
        </w:rPr>
        <w:t>, dan (3) pengevaluasian (</w:t>
      </w:r>
      <w:r w:rsidRPr="006A37C2">
        <w:rPr>
          <w:rFonts w:ascii="Times New Roman" w:hAnsi="Times New Roman"/>
          <w:i/>
          <w:iCs/>
          <w:color w:val="000000" w:themeColor="text1"/>
        </w:rPr>
        <w:t>evaluation</w:t>
      </w:r>
      <w:r w:rsidRPr="006A37C2">
        <w:rPr>
          <w:rFonts w:ascii="Times New Roman" w:hAnsi="Times New Roman"/>
          <w:color w:val="000000" w:themeColor="text1"/>
        </w:rPr>
        <w:t xml:space="preserve">). </w:t>
      </w:r>
    </w:p>
    <w:p w:rsidR="003F3C10" w:rsidRPr="006A37C2" w:rsidRDefault="003F3C10" w:rsidP="003F3C10">
      <w:pPr>
        <w:pStyle w:val="ListParagraph"/>
        <w:spacing w:line="240" w:lineRule="auto"/>
        <w:ind w:left="360" w:firstLine="720"/>
        <w:jc w:val="both"/>
        <w:rPr>
          <w:rFonts w:ascii="Times New Roman" w:hAnsi="Times New Roman"/>
        </w:rPr>
      </w:pPr>
      <w:r w:rsidRPr="006A37C2">
        <w:rPr>
          <w:rFonts w:ascii="Times New Roman" w:hAnsi="Times New Roman"/>
        </w:rPr>
        <w:t xml:space="preserve">Pencapaian metakognisi mahasiswa </w:t>
      </w:r>
      <w:r w:rsidRPr="006A37C2">
        <w:rPr>
          <w:rFonts w:ascii="Times New Roman" w:hAnsi="Times New Roman"/>
          <w:color w:val="000000" w:themeColor="text1"/>
        </w:rPr>
        <w:t xml:space="preserve">Tadris Matematika (TMT) </w:t>
      </w:r>
      <w:r>
        <w:rPr>
          <w:rFonts w:ascii="Times New Roman" w:hAnsi="Times New Roman"/>
          <w:color w:val="000000" w:themeColor="text1"/>
        </w:rPr>
        <w:t>UIN Sayyid Ali Rahmatullah Tulungagung</w:t>
      </w:r>
      <w:r w:rsidRPr="006A37C2">
        <w:rPr>
          <w:rFonts w:ascii="Times New Roman" w:hAnsi="Times New Roman"/>
        </w:rPr>
        <w:t xml:space="preserve">, sampai sebelum penelitian ini dilakukan masih belum bisa dipastikan. Didasarkan dari hasil pengamatan dan juga interaksi yang dilakukan dengan Mahasiswa </w:t>
      </w:r>
      <w:r w:rsidRPr="006A37C2">
        <w:rPr>
          <w:rFonts w:ascii="Times New Roman" w:hAnsi="Times New Roman"/>
          <w:color w:val="000000" w:themeColor="text1"/>
        </w:rPr>
        <w:t xml:space="preserve">Tadris Matematika (TMT) </w:t>
      </w:r>
      <w:r>
        <w:rPr>
          <w:rFonts w:ascii="Times New Roman" w:hAnsi="Times New Roman"/>
          <w:color w:val="000000" w:themeColor="text1"/>
        </w:rPr>
        <w:t>UIN Sayyid Ali Rahmatullah Tulungagung</w:t>
      </w:r>
      <w:r w:rsidRPr="006A37C2">
        <w:rPr>
          <w:rFonts w:ascii="Times New Roman" w:hAnsi="Times New Roman"/>
        </w:rPr>
        <w:t>, terdapat beberapa indikasi yang menunjukkan bahwa motivasi belajar mahasiswa saat ini sedang menurun. Baik dari dalam diri maupun dari pengaruh luar seperti pengajaran dosen, semangat belajar mahasiswa tampak kurang. Kehadiran mereka di kampus seringkali hanya untuk memenuhi syarat kelulusan. Selain itu, mahasiswa juga kurang antusias dalam merespons upaya peningkatan kualitas pendidikan di kampus. Padahal, kemampuan metakognisi, yaitu kemampuan yang memiliki tujuan untuk merefleksikan dan mengelola proses belajar sendiri, sangat krusial, terutama bagi calon guru.</w:t>
      </w:r>
    </w:p>
    <w:p w:rsidR="003F3C10" w:rsidRPr="007F0640" w:rsidRDefault="003F3C10" w:rsidP="003F3C10">
      <w:pPr>
        <w:tabs>
          <w:tab w:val="left" w:pos="0"/>
          <w:tab w:val="left" w:pos="567"/>
        </w:tabs>
        <w:spacing w:after="0" w:line="240" w:lineRule="auto"/>
        <w:jc w:val="both"/>
        <w:rPr>
          <w:rFonts w:ascii="Times New Roman" w:hAnsi="Times New Roman"/>
          <w:b/>
        </w:rPr>
      </w:pPr>
      <w:commentRangeStart w:id="10"/>
      <w:r w:rsidRPr="007F0640">
        <w:rPr>
          <w:rFonts w:ascii="Times New Roman" w:hAnsi="Times New Roman"/>
          <w:b/>
        </w:rPr>
        <w:t>METODE</w:t>
      </w:r>
      <w:commentRangeEnd w:id="10"/>
      <w:r>
        <w:rPr>
          <w:rStyle w:val="CommentReference"/>
        </w:rPr>
        <w:commentReference w:id="10"/>
      </w:r>
    </w:p>
    <w:p w:rsidR="003F3C10" w:rsidRPr="008721A0" w:rsidRDefault="003F3C10" w:rsidP="003F3C10">
      <w:pPr>
        <w:pStyle w:val="ListParagraph"/>
        <w:spacing w:line="240" w:lineRule="auto"/>
        <w:ind w:left="360" w:firstLine="720"/>
        <w:jc w:val="both"/>
        <w:rPr>
          <w:rFonts w:ascii="Times New Roman" w:hAnsi="Times New Roman"/>
          <w:sz w:val="24"/>
          <w:szCs w:val="24"/>
          <w:highlight w:val="yellow"/>
        </w:rPr>
      </w:pPr>
      <w:r w:rsidRPr="008721A0">
        <w:rPr>
          <w:rFonts w:ascii="Times New Roman" w:hAnsi="Times New Roman"/>
          <w:sz w:val="24"/>
          <w:szCs w:val="24"/>
          <w:highlight w:val="yellow"/>
        </w:rPr>
        <w:t>Pendekatan yang digunakan dalam penelitian ini adalah pendekatan penelitian kualitatif. Tujuannya untuk menggali data verbal berupa ungkapan mahasiswa saat menyelesaikan soal matematika. Jenis penelitian ini dikategorikan sebagai penelitian deskriptif eksploratif karena bertujuan untuk memberikan gambaran yang akurat mengenai hasil eksplorasi terhadap proses berpikir mahasiswa saat menghadapi masalah matematika.</w:t>
      </w:r>
    </w:p>
    <w:p w:rsidR="003F3C10" w:rsidRPr="008721A0" w:rsidRDefault="003F3C10" w:rsidP="003F3C10">
      <w:pPr>
        <w:pStyle w:val="ListParagraph"/>
        <w:spacing w:after="0" w:line="240" w:lineRule="auto"/>
        <w:ind w:left="360" w:firstLine="720"/>
        <w:jc w:val="both"/>
        <w:rPr>
          <w:rFonts w:ascii="Times New Roman" w:hAnsi="Times New Roman"/>
          <w:sz w:val="24"/>
          <w:szCs w:val="24"/>
          <w:highlight w:val="yellow"/>
        </w:rPr>
      </w:pPr>
      <w:r w:rsidRPr="008721A0">
        <w:rPr>
          <w:rFonts w:ascii="Times New Roman" w:hAnsi="Times New Roman"/>
          <w:sz w:val="24"/>
          <w:szCs w:val="24"/>
          <w:highlight w:val="yellow"/>
        </w:rPr>
        <w:t>Penelitian ini dilaksanakan di Fakultas Tarbiyah dan Ilmu Keguruan Jurusan Tadris Matematika (TMT) UIN Sayyid Ali Rahmatullah Tulungagung dengan pertimbangan peneliti yang berperan sebagai dosen dari mahasiswa yang bersangkutan. Subjek dari penelitian ini adalah tiga mahasiswa untuk mewakili tiga tingkatan kemampuan metakognisi, yaitu: tinggi, sedang, dan rendah. Ketiganya dipilih berdasarkan hasil tes kemampuan awal pada mata kuliah Geometri Transformasi, dimana peneliti bertindak sebagai dosen pengampu mata kuliah tersebut. Kriteria lain dari subjek penelitian yaitu masing-masing siswa harus bisa berbicara atau mudah berkomunikasi dengan orang lain.</w:t>
      </w:r>
    </w:p>
    <w:p w:rsidR="003F3C10" w:rsidRPr="008721A0" w:rsidRDefault="003F3C10" w:rsidP="003F3C10">
      <w:pPr>
        <w:pStyle w:val="ListParagraph"/>
        <w:spacing w:after="0" w:line="240" w:lineRule="auto"/>
        <w:ind w:left="360" w:firstLine="720"/>
        <w:jc w:val="both"/>
        <w:rPr>
          <w:rFonts w:ascii="Times New Roman" w:hAnsi="Times New Roman"/>
          <w:sz w:val="24"/>
          <w:szCs w:val="24"/>
          <w:highlight w:val="yellow"/>
        </w:rPr>
      </w:pPr>
      <w:r w:rsidRPr="008721A0">
        <w:rPr>
          <w:rFonts w:ascii="Times New Roman" w:hAnsi="Times New Roman"/>
          <w:sz w:val="24"/>
          <w:szCs w:val="24"/>
          <w:highlight w:val="yellow"/>
        </w:rPr>
        <w:t>Sesuai dengan pendapat Sugiyono, ada banyak cara yang bisa dilakukan dalam rangka mengumpulkan data suatu penelitian. Dalam penelitian ini, peneliti secara langsung terlibat dalam pengumpulan data. Alat utama yang digunakan adalah peneliti sendiri dan dibantu oleh dua instrumen pendukung. Instrumen pertama adalah tes matematika tertulis yang dimanfaatkan untuk memperoleh data terkait proses berpikir mahasiswa saat mengerjakan soal matematika. Instrumen kedua adalah pedoman wawancara yang berfungsi untuk menggali informasi lebih lanjut dari mahasiswa.</w:t>
      </w:r>
    </w:p>
    <w:p w:rsidR="003F3C10" w:rsidRPr="008721A0" w:rsidRDefault="003F3C10" w:rsidP="003F3C10">
      <w:pPr>
        <w:pStyle w:val="ListParagraph"/>
        <w:spacing w:after="0" w:line="240" w:lineRule="auto"/>
        <w:ind w:left="360" w:firstLine="720"/>
        <w:jc w:val="both"/>
        <w:rPr>
          <w:rFonts w:ascii="Times New Roman" w:hAnsi="Times New Roman"/>
          <w:sz w:val="24"/>
          <w:szCs w:val="24"/>
          <w:highlight w:val="yellow"/>
        </w:rPr>
      </w:pPr>
      <w:r w:rsidRPr="008721A0">
        <w:rPr>
          <w:rFonts w:ascii="Times New Roman" w:hAnsi="Times New Roman"/>
          <w:sz w:val="24"/>
          <w:szCs w:val="24"/>
          <w:highlight w:val="yellow"/>
        </w:rPr>
        <w:t>Data mentah dari tes tertulis dan wawancara akan disederhanakan dan difokuskan pada aspek yang relevan dengan penelitian. Kemudian, data yang telah disederhanakan akan dikelompokkan dan diorganisir berdasarkan kategori tertentu. Pedoman penskoran digunakan untuk menghitung skor yang diperoleh setiap mahasiswa dari hasil tes matematika, yang digunakan untuk mengevaluasi kemampuan mahasiswa didasarkan pada metode pengorganisasian kelas interval.</w:t>
      </w:r>
    </w:p>
    <w:p w:rsidR="003F3C10" w:rsidRPr="00172D9D" w:rsidRDefault="003F3C10" w:rsidP="003F3C10">
      <w:pPr>
        <w:pStyle w:val="ListParagraph"/>
        <w:spacing w:after="0" w:line="240" w:lineRule="auto"/>
        <w:ind w:left="1440" w:firstLine="720"/>
        <w:rPr>
          <w:rFonts w:ascii="Times New Roman" w:hAnsi="Times New Roman"/>
          <w:sz w:val="18"/>
          <w:szCs w:val="18"/>
          <w:highlight w:val="yellow"/>
        </w:rPr>
      </w:pPr>
      <w:r w:rsidRPr="00172D9D">
        <w:rPr>
          <w:rFonts w:ascii="Times New Roman" w:hAnsi="Times New Roman"/>
          <w:sz w:val="18"/>
          <w:szCs w:val="18"/>
          <w:highlight w:val="yellow"/>
        </w:rPr>
        <w:t>Tabel 1. Tabel Klasifikasi kemampuan Matematika Mahasiswa</w:t>
      </w:r>
    </w:p>
    <w:tbl>
      <w:tblPr>
        <w:tblStyle w:val="TableGrid"/>
        <w:tblW w:w="0" w:type="auto"/>
        <w:jc w:val="center"/>
        <w:tblInd w:w="540"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1411"/>
        <w:gridCol w:w="2255"/>
        <w:gridCol w:w="2551"/>
      </w:tblGrid>
      <w:tr w:rsidR="003F3C10" w:rsidRPr="00172D9D" w:rsidTr="000C5B13">
        <w:trPr>
          <w:jc w:val="center"/>
        </w:trPr>
        <w:tc>
          <w:tcPr>
            <w:tcW w:w="1411" w:type="dxa"/>
            <w:tcBorders>
              <w:top w:val="single" w:sz="4" w:space="0" w:color="auto"/>
              <w:left w:val="nil"/>
              <w:bottom w:val="single" w:sz="4" w:space="0" w:color="auto"/>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Mahasiswa</w:t>
            </w:r>
          </w:p>
        </w:tc>
        <w:tc>
          <w:tcPr>
            <w:tcW w:w="2255" w:type="dxa"/>
            <w:tcBorders>
              <w:top w:val="single" w:sz="4" w:space="0" w:color="auto"/>
              <w:left w:val="nil"/>
              <w:bottom w:val="single" w:sz="4" w:space="0" w:color="auto"/>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Skor Tes</w:t>
            </w:r>
          </w:p>
        </w:tc>
        <w:tc>
          <w:tcPr>
            <w:tcW w:w="2551" w:type="dxa"/>
            <w:tcBorders>
              <w:top w:val="single" w:sz="4" w:space="0" w:color="auto"/>
              <w:left w:val="nil"/>
              <w:bottom w:val="single" w:sz="4" w:space="0" w:color="auto"/>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Kategori Kemampuan</w:t>
            </w:r>
          </w:p>
        </w:tc>
      </w:tr>
      <w:tr w:rsidR="003F3C10" w:rsidRPr="00172D9D" w:rsidTr="000C5B13">
        <w:trPr>
          <w:jc w:val="center"/>
        </w:trPr>
        <w:tc>
          <w:tcPr>
            <w:tcW w:w="1411" w:type="dxa"/>
            <w:tcBorders>
              <w:top w:val="single" w:sz="4" w:space="0" w:color="auto"/>
              <w:left w:val="nil"/>
              <w:bottom w:val="nil"/>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1</w:t>
            </w:r>
          </w:p>
        </w:tc>
        <w:tc>
          <w:tcPr>
            <w:tcW w:w="2255" w:type="dxa"/>
            <w:tcBorders>
              <w:top w:val="single" w:sz="4" w:space="0" w:color="auto"/>
              <w:left w:val="nil"/>
              <w:bottom w:val="nil"/>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66,67 - 100</w:t>
            </w:r>
          </w:p>
        </w:tc>
        <w:tc>
          <w:tcPr>
            <w:tcW w:w="2551" w:type="dxa"/>
            <w:tcBorders>
              <w:top w:val="single" w:sz="4" w:space="0" w:color="auto"/>
              <w:left w:val="nil"/>
              <w:bottom w:val="nil"/>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Tinggi</w:t>
            </w:r>
          </w:p>
        </w:tc>
      </w:tr>
      <w:tr w:rsidR="003F3C10" w:rsidRPr="00172D9D" w:rsidTr="000C5B13">
        <w:trPr>
          <w:jc w:val="center"/>
        </w:trPr>
        <w:tc>
          <w:tcPr>
            <w:tcW w:w="1411" w:type="dxa"/>
            <w:tcBorders>
              <w:top w:val="nil"/>
              <w:left w:val="nil"/>
              <w:bottom w:val="nil"/>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2</w:t>
            </w:r>
          </w:p>
        </w:tc>
        <w:tc>
          <w:tcPr>
            <w:tcW w:w="2255" w:type="dxa"/>
            <w:tcBorders>
              <w:top w:val="nil"/>
              <w:left w:val="nil"/>
              <w:bottom w:val="nil"/>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33,33 – 66,67</w:t>
            </w:r>
          </w:p>
        </w:tc>
        <w:tc>
          <w:tcPr>
            <w:tcW w:w="2551" w:type="dxa"/>
            <w:tcBorders>
              <w:top w:val="nil"/>
              <w:left w:val="nil"/>
              <w:bottom w:val="nil"/>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Sedang</w:t>
            </w:r>
          </w:p>
        </w:tc>
      </w:tr>
      <w:tr w:rsidR="003F3C10" w:rsidRPr="00172D9D" w:rsidTr="000C5B13">
        <w:trPr>
          <w:jc w:val="center"/>
        </w:trPr>
        <w:tc>
          <w:tcPr>
            <w:tcW w:w="1411" w:type="dxa"/>
            <w:tcBorders>
              <w:top w:val="nil"/>
              <w:left w:val="nil"/>
              <w:bottom w:val="single" w:sz="4" w:space="0" w:color="auto"/>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3</w:t>
            </w:r>
          </w:p>
        </w:tc>
        <w:tc>
          <w:tcPr>
            <w:tcW w:w="2255" w:type="dxa"/>
            <w:tcBorders>
              <w:top w:val="nil"/>
              <w:left w:val="nil"/>
              <w:bottom w:val="single" w:sz="4" w:space="0" w:color="auto"/>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0 – 33,33</w:t>
            </w:r>
          </w:p>
        </w:tc>
        <w:tc>
          <w:tcPr>
            <w:tcW w:w="2551" w:type="dxa"/>
            <w:tcBorders>
              <w:top w:val="nil"/>
              <w:left w:val="nil"/>
              <w:bottom w:val="single" w:sz="4" w:space="0" w:color="auto"/>
              <w:right w:val="nil"/>
            </w:tcBorders>
          </w:tcPr>
          <w:p w:rsidR="003F3C10" w:rsidRPr="00172D9D" w:rsidRDefault="003F3C10" w:rsidP="000C5B13">
            <w:pPr>
              <w:pStyle w:val="ListParagraph"/>
              <w:ind w:left="0"/>
              <w:jc w:val="center"/>
              <w:rPr>
                <w:rFonts w:ascii="Times New Roman" w:hAnsi="Times New Roman"/>
                <w:sz w:val="18"/>
                <w:szCs w:val="18"/>
                <w:highlight w:val="yellow"/>
              </w:rPr>
            </w:pPr>
            <w:r w:rsidRPr="00172D9D">
              <w:rPr>
                <w:rFonts w:ascii="Times New Roman" w:hAnsi="Times New Roman"/>
                <w:sz w:val="18"/>
                <w:szCs w:val="18"/>
                <w:highlight w:val="yellow"/>
              </w:rPr>
              <w:t>Rendah</w:t>
            </w:r>
          </w:p>
        </w:tc>
      </w:tr>
    </w:tbl>
    <w:p w:rsidR="003F3C10" w:rsidRPr="008721A0" w:rsidRDefault="003F3C10" w:rsidP="003F3C10">
      <w:pPr>
        <w:pStyle w:val="ListParagraph"/>
        <w:spacing w:after="0" w:line="240" w:lineRule="auto"/>
        <w:ind w:left="360" w:firstLine="720"/>
        <w:jc w:val="both"/>
        <w:rPr>
          <w:rFonts w:ascii="Times New Roman" w:hAnsi="Times New Roman"/>
          <w:sz w:val="24"/>
          <w:szCs w:val="24"/>
          <w:highlight w:val="yellow"/>
        </w:rPr>
      </w:pPr>
    </w:p>
    <w:p w:rsidR="003F3C10" w:rsidRPr="008F6E6D" w:rsidRDefault="003F3C10" w:rsidP="003F3C10">
      <w:pPr>
        <w:spacing w:after="0" w:line="240" w:lineRule="auto"/>
        <w:ind w:left="426"/>
        <w:rPr>
          <w:rFonts w:ascii="Times New Roman" w:eastAsia="Times New Roman" w:hAnsi="Times New Roman" w:cs="Times New Roman"/>
          <w:sz w:val="24"/>
          <w:szCs w:val="24"/>
          <w:lang w:val="en-US"/>
        </w:rPr>
      </w:pPr>
      <w:proofErr w:type="gramStart"/>
      <w:r w:rsidRPr="008721A0">
        <w:rPr>
          <w:rFonts w:ascii="Times New Roman" w:eastAsia="Times New Roman" w:hAnsi="Times New Roman" w:cs="Times New Roman"/>
          <w:sz w:val="24"/>
          <w:szCs w:val="24"/>
          <w:highlight w:val="yellow"/>
          <w:lang w:val="en-US"/>
        </w:rPr>
        <w:lastRenderedPageBreak/>
        <w:t xml:space="preserve">Langkah berikutnya mengklasifikasi </w:t>
      </w:r>
      <w:r w:rsidRPr="00623924">
        <w:rPr>
          <w:rFonts w:ascii="Times New Roman" w:eastAsia="Times New Roman" w:hAnsi="Times New Roman" w:cs="Times New Roman"/>
          <w:sz w:val="24"/>
          <w:szCs w:val="24"/>
          <w:highlight w:val="yellow"/>
          <w:lang w:val="en-US"/>
        </w:rPr>
        <w:t xml:space="preserve">dan identifikasi data jawaban </w:t>
      </w:r>
      <w:r w:rsidRPr="008721A0">
        <w:rPr>
          <w:rFonts w:ascii="Times New Roman" w:eastAsia="Times New Roman" w:hAnsi="Times New Roman" w:cs="Times New Roman"/>
          <w:sz w:val="24"/>
          <w:szCs w:val="24"/>
          <w:highlight w:val="yellow"/>
          <w:lang w:val="en-US"/>
        </w:rPr>
        <w:t>tes tertulis maupun wawancara maha</w:t>
      </w:r>
      <w:r w:rsidRPr="00623924">
        <w:rPr>
          <w:rFonts w:ascii="Times New Roman" w:eastAsia="Times New Roman" w:hAnsi="Times New Roman" w:cs="Times New Roman"/>
          <w:sz w:val="24"/>
          <w:szCs w:val="24"/>
          <w:highlight w:val="yellow"/>
          <w:lang w:val="en-US"/>
        </w:rPr>
        <w:t>siswa.</w:t>
      </w:r>
      <w:proofErr w:type="gramEnd"/>
      <w:r w:rsidRPr="008721A0">
        <w:rPr>
          <w:rFonts w:ascii="Times New Roman" w:eastAsia="Times New Roman" w:hAnsi="Times New Roman" w:cs="Times New Roman"/>
          <w:sz w:val="24"/>
          <w:szCs w:val="24"/>
          <w:highlight w:val="yellow"/>
          <w:lang w:val="en-US"/>
        </w:rPr>
        <w:t xml:space="preserve"> </w:t>
      </w:r>
      <w:r w:rsidRPr="008721A0">
        <w:rPr>
          <w:rFonts w:ascii="Times New Roman" w:hAnsi="Times New Roman"/>
          <w:sz w:val="24"/>
          <w:szCs w:val="24"/>
          <w:highlight w:val="yellow"/>
        </w:rPr>
        <w:t>Tahap terakhir adalah menarik kesimpulan berdasarkan pola dan hubungan yang ditemukan dalam data yang telah terorganisir.</w:t>
      </w:r>
      <w:r w:rsidRPr="008F6E6D">
        <w:rPr>
          <w:rFonts w:ascii="Times New Roman" w:hAnsi="Times New Roman"/>
        </w:rPr>
        <w:t xml:space="preserve"> </w:t>
      </w:r>
    </w:p>
    <w:p w:rsidR="003F3C10" w:rsidRDefault="003F3C10" w:rsidP="003F3C10">
      <w:pPr>
        <w:tabs>
          <w:tab w:val="left" w:pos="0"/>
          <w:tab w:val="left" w:pos="567"/>
        </w:tabs>
        <w:spacing w:after="0" w:line="240" w:lineRule="auto"/>
        <w:jc w:val="both"/>
        <w:rPr>
          <w:rFonts w:ascii="Times New Roman" w:hAnsi="Times New Roman"/>
          <w:b/>
        </w:rPr>
      </w:pPr>
    </w:p>
    <w:p w:rsidR="003F3C10" w:rsidRPr="007F0640" w:rsidRDefault="003F3C10" w:rsidP="003F3C10">
      <w:pPr>
        <w:tabs>
          <w:tab w:val="left" w:pos="0"/>
          <w:tab w:val="left" w:pos="567"/>
        </w:tabs>
        <w:spacing w:after="0" w:line="240" w:lineRule="auto"/>
        <w:jc w:val="both"/>
        <w:rPr>
          <w:rFonts w:ascii="Times New Roman" w:hAnsi="Times New Roman"/>
          <w:b/>
        </w:rPr>
      </w:pPr>
      <w:r w:rsidRPr="007F0640">
        <w:rPr>
          <w:rFonts w:ascii="Times New Roman" w:hAnsi="Times New Roman"/>
          <w:b/>
        </w:rPr>
        <w:t xml:space="preserve">HASIL DAN </w:t>
      </w:r>
      <w:commentRangeStart w:id="11"/>
      <w:r w:rsidRPr="007F0640">
        <w:rPr>
          <w:rFonts w:ascii="Times New Roman" w:hAnsi="Times New Roman"/>
          <w:b/>
        </w:rPr>
        <w:t>PEMB</w:t>
      </w:r>
      <w:r>
        <w:rPr>
          <w:rFonts w:ascii="Times New Roman" w:hAnsi="Times New Roman"/>
          <w:b/>
          <w:lang w:val="en-US"/>
        </w:rPr>
        <w:t>A</w:t>
      </w:r>
      <w:r w:rsidRPr="007F0640">
        <w:rPr>
          <w:rFonts w:ascii="Times New Roman" w:hAnsi="Times New Roman"/>
          <w:b/>
        </w:rPr>
        <w:t>HASAN</w:t>
      </w:r>
      <w:commentRangeEnd w:id="11"/>
      <w:r>
        <w:rPr>
          <w:rStyle w:val="CommentReference"/>
        </w:rPr>
        <w:commentReference w:id="11"/>
      </w:r>
    </w:p>
    <w:p w:rsidR="003F3C10" w:rsidRDefault="003F3C10" w:rsidP="003F3C10">
      <w:pPr>
        <w:pStyle w:val="ListParagraph"/>
        <w:spacing w:after="0" w:line="240" w:lineRule="auto"/>
        <w:ind w:left="360" w:firstLine="720"/>
        <w:jc w:val="both"/>
        <w:rPr>
          <w:rFonts w:ascii="Times New Roman" w:hAnsi="Times New Roman"/>
          <w:sz w:val="24"/>
          <w:szCs w:val="24"/>
        </w:rPr>
      </w:pPr>
      <w:r w:rsidRPr="00B82776">
        <w:rPr>
          <w:rFonts w:ascii="Times New Roman" w:hAnsi="Times New Roman"/>
          <w:sz w:val="24"/>
          <w:szCs w:val="24"/>
          <w:highlight w:val="yellow"/>
        </w:rPr>
        <w:t>Instrumen soal tes masalah matematika diberikan pada mahassiswa semester IV C yang terdiri dari 30 mahasiswa. Hal yang dilakukan pertama adalah memberikan skor pada jawaban tes tertulis mahasiswa, kemudian mengkategorikan subjek penelitian masing-masing satu mahasiswa pada kategori tinggi, satu mahasiswa pada kategori sedang, dan satu mahasiswa pada kategori rendah. Berdasarkan hasil pengkategorian, selanjutnya melakukan wawancara mendalam terhadap subjek penelitian untuk memperoleh informasi kemampuan metakognisinya.</w:t>
      </w:r>
    </w:p>
    <w:p w:rsidR="003F3C10" w:rsidRPr="00C40838" w:rsidRDefault="003F3C10" w:rsidP="003F3C10">
      <w:pPr>
        <w:pStyle w:val="ListParagraph"/>
        <w:spacing w:after="0" w:line="240" w:lineRule="auto"/>
        <w:ind w:left="360" w:firstLine="720"/>
        <w:jc w:val="both"/>
        <w:rPr>
          <w:rFonts w:ascii="Times New Roman" w:hAnsi="Times New Roman"/>
          <w:sz w:val="24"/>
          <w:szCs w:val="24"/>
        </w:rPr>
      </w:pPr>
      <w:r w:rsidRPr="00172D9D">
        <w:rPr>
          <w:rFonts w:ascii="Times New Roman" w:hAnsi="Times New Roman"/>
          <w:sz w:val="24"/>
          <w:szCs w:val="24"/>
          <w:highlight w:val="yellow"/>
        </w:rPr>
        <w:t>Analisis soal tes tertulis, disini “Diketahui pada sarang lebah terdapat titik (</w:t>
      </w:r>
      <w:r w:rsidRPr="00172D9D">
        <w:rPr>
          <w:rFonts w:ascii="Cambria Math" w:hAnsi="Cambria Math" w:cs="Cambria Math"/>
          <w:sz w:val="24"/>
          <w:szCs w:val="24"/>
          <w:highlight w:val="yellow"/>
        </w:rPr>
        <w:t>𝑎</w:t>
      </w:r>
      <w:r w:rsidRPr="00172D9D">
        <w:rPr>
          <w:rFonts w:ascii="Times New Roman" w:hAnsi="Times New Roman"/>
          <w:sz w:val="24"/>
          <w:szCs w:val="24"/>
          <w:highlight w:val="yellow"/>
        </w:rPr>
        <w:t xml:space="preserve"> + 1, </w:t>
      </w:r>
      <w:r w:rsidRPr="00172D9D">
        <w:rPr>
          <w:rFonts w:ascii="Cambria Math" w:hAnsi="Cambria Math" w:cs="Cambria Math"/>
          <w:sz w:val="24"/>
          <w:szCs w:val="24"/>
          <w:highlight w:val="yellow"/>
        </w:rPr>
        <w:t>𝑏</w:t>
      </w:r>
      <w:r w:rsidRPr="00172D9D">
        <w:rPr>
          <w:rFonts w:ascii="Times New Roman" w:hAnsi="Times New Roman"/>
          <w:sz w:val="24"/>
          <w:szCs w:val="24"/>
          <w:highlight w:val="yellow"/>
        </w:rPr>
        <w:t xml:space="preserve"> − 3) yang direfleksikan ke garis </w:t>
      </w:r>
      <w:r w:rsidRPr="00172D9D">
        <w:rPr>
          <w:rFonts w:ascii="Cambria Math" w:hAnsi="Cambria Math" w:cs="Cambria Math"/>
          <w:sz w:val="24"/>
          <w:szCs w:val="24"/>
          <w:highlight w:val="yellow"/>
        </w:rPr>
        <w:t>𝑥</w:t>
      </w:r>
      <w:r w:rsidRPr="00172D9D">
        <w:rPr>
          <w:rFonts w:ascii="Times New Roman" w:hAnsi="Times New Roman"/>
          <w:sz w:val="24"/>
          <w:szCs w:val="24"/>
          <w:highlight w:val="yellow"/>
        </w:rPr>
        <w:t xml:space="preserve"> = </w:t>
      </w:r>
      <w:r w:rsidRPr="00172D9D">
        <w:rPr>
          <w:rFonts w:ascii="Cambria Math" w:hAnsi="Cambria Math" w:cs="Cambria Math"/>
          <w:sz w:val="24"/>
          <w:szCs w:val="24"/>
          <w:highlight w:val="yellow"/>
        </w:rPr>
        <w:t>𝑎</w:t>
      </w:r>
      <w:r w:rsidRPr="00172D9D">
        <w:rPr>
          <w:rFonts w:ascii="Times New Roman" w:hAnsi="Times New Roman"/>
          <w:sz w:val="24"/>
          <w:szCs w:val="24"/>
          <w:highlight w:val="yellow"/>
        </w:rPr>
        <w:t xml:space="preserve"> + </w:t>
      </w:r>
      <w:r w:rsidRPr="00172D9D">
        <w:rPr>
          <w:rFonts w:ascii="Cambria Math" w:hAnsi="Cambria Math" w:cs="Cambria Math"/>
          <w:sz w:val="24"/>
          <w:szCs w:val="24"/>
          <w:highlight w:val="yellow"/>
        </w:rPr>
        <w:t>𝑏</w:t>
      </w:r>
      <w:r w:rsidRPr="00172D9D">
        <w:rPr>
          <w:rFonts w:ascii="Times New Roman" w:hAnsi="Times New Roman"/>
          <w:sz w:val="24"/>
          <w:szCs w:val="24"/>
          <w:highlight w:val="yellow"/>
        </w:rPr>
        <w:t xml:space="preserve"> sehingga memiliki peta di titik </w:t>
      </w:r>
      <w:r w:rsidRPr="00172D9D">
        <w:rPr>
          <w:rFonts w:ascii="Cambria Math" w:hAnsi="Cambria Math" w:cs="Cambria Math"/>
          <w:sz w:val="24"/>
          <w:szCs w:val="24"/>
          <w:highlight w:val="yellow"/>
        </w:rPr>
        <w:t>𝐶</w:t>
      </w:r>
      <w:r w:rsidRPr="00172D9D">
        <w:rPr>
          <w:rFonts w:ascii="Times New Roman" w:hAnsi="Times New Roman"/>
          <w:sz w:val="24"/>
          <w:szCs w:val="24"/>
          <w:highlight w:val="yellow"/>
        </w:rPr>
        <w:t xml:space="preserve"> ′(13,2). Tentukan nilai 3</w:t>
      </w:r>
      <w:r w:rsidRPr="00172D9D">
        <w:rPr>
          <w:rFonts w:ascii="Cambria Math" w:hAnsi="Cambria Math" w:cs="Cambria Math"/>
          <w:sz w:val="24"/>
          <w:szCs w:val="24"/>
          <w:highlight w:val="yellow"/>
        </w:rPr>
        <w:t>𝑎</w:t>
      </w:r>
      <w:r w:rsidRPr="00172D9D">
        <w:rPr>
          <w:rFonts w:ascii="Times New Roman" w:hAnsi="Times New Roman"/>
          <w:sz w:val="24"/>
          <w:szCs w:val="24"/>
          <w:highlight w:val="yellow"/>
        </w:rPr>
        <w:t xml:space="preserve"> + </w:t>
      </w:r>
      <w:r w:rsidRPr="00172D9D">
        <w:rPr>
          <w:rFonts w:ascii="Cambria Math" w:hAnsi="Cambria Math" w:cs="Cambria Math"/>
          <w:sz w:val="24"/>
          <w:szCs w:val="24"/>
          <w:highlight w:val="yellow"/>
        </w:rPr>
        <w:t>𝑏”</w:t>
      </w:r>
      <w:r w:rsidRPr="00172D9D">
        <w:rPr>
          <w:rFonts w:ascii="Times New Roman" w:hAnsi="Times New Roman"/>
          <w:sz w:val="24"/>
          <w:szCs w:val="24"/>
          <w:highlight w:val="yellow"/>
        </w:rPr>
        <w:t>. Mahasiswa berkemampuan tinggi mampu menyebutkan materi atau pengetahuan yang diperlukan untuk menyelesaikan soal tersebut. Mampu menerapkan rumus pencerminan titik terhadap garis, sehingga dapat menuliskan secara lengkap langkah-langkah uraian substitusi titik ke rumus tersebut. Informasi berikutnya peneliti dapatkan dari hasil wawancara lebih mendalam terhadap subjek penelitian. Sedangkan mahasiswa berkemampuan sedang merasa ragu terhadap materi yang diperlukan untuk menjawab soal tersebut. Sehingga kurang tepat dalam menuliskan langkah-langkah penyelesaiannya. Untuk mahasiswa berkemampuan rendah belum mampu menentukan materi atau rumus mana yang diterapkan pada soal tersebut, sehingga prosedur penyelesaian yang ditulis salah dan tidak lengkap.</w:t>
      </w:r>
      <w:r>
        <w:rPr>
          <w:rFonts w:ascii="Times New Roman" w:hAnsi="Times New Roman"/>
          <w:sz w:val="24"/>
          <w:szCs w:val="24"/>
        </w:rPr>
        <w:t xml:space="preserve"> </w:t>
      </w:r>
    </w:p>
    <w:p w:rsidR="003F3C10" w:rsidRDefault="003F3C10" w:rsidP="003F3C10">
      <w:pPr>
        <w:pStyle w:val="ListParagraph"/>
        <w:spacing w:after="0" w:line="240" w:lineRule="auto"/>
        <w:ind w:left="360" w:firstLine="720"/>
        <w:jc w:val="both"/>
        <w:rPr>
          <w:rFonts w:ascii="Times New Roman" w:hAnsi="Times New Roman"/>
          <w:sz w:val="24"/>
          <w:szCs w:val="24"/>
        </w:rPr>
      </w:pPr>
      <w:r w:rsidRPr="00160E8C">
        <w:rPr>
          <w:rFonts w:ascii="Times New Roman" w:hAnsi="Times New Roman"/>
          <w:sz w:val="24"/>
          <w:szCs w:val="24"/>
        </w:rPr>
        <w:t xml:space="preserve">Metakognisi </w:t>
      </w:r>
      <w:r w:rsidRPr="00C43C21">
        <w:rPr>
          <w:rFonts w:ascii="Times New Roman" w:hAnsi="Times New Roman"/>
          <w:sz w:val="24"/>
          <w:szCs w:val="24"/>
        </w:rPr>
        <w:t xml:space="preserve">Mahasiswa </w:t>
      </w:r>
      <w:r w:rsidRPr="00C43C21">
        <w:rPr>
          <w:rFonts w:ascii="Times New Roman" w:hAnsi="Times New Roman"/>
          <w:color w:val="000000" w:themeColor="text1"/>
          <w:sz w:val="24"/>
          <w:szCs w:val="24"/>
        </w:rPr>
        <w:t xml:space="preserve">Tadris Matematika (TMT) </w:t>
      </w:r>
      <w:r>
        <w:rPr>
          <w:rFonts w:ascii="Times New Roman" w:hAnsi="Times New Roman"/>
          <w:color w:val="000000" w:themeColor="text1"/>
          <w:sz w:val="24"/>
          <w:szCs w:val="24"/>
        </w:rPr>
        <w:t>UIN Sayyid Ali Rahmatullah Tulungagung</w:t>
      </w:r>
      <w:r w:rsidRPr="00160E8C">
        <w:rPr>
          <w:rFonts w:ascii="Times New Roman" w:hAnsi="Times New Roman"/>
          <w:sz w:val="24"/>
          <w:szCs w:val="24"/>
        </w:rPr>
        <w:t xml:space="preserve"> dalam Menyelesaikan Masalah Matematika</w:t>
      </w:r>
      <w:r>
        <w:rPr>
          <w:rFonts w:ascii="Times New Roman" w:hAnsi="Times New Roman"/>
          <w:sz w:val="24"/>
          <w:szCs w:val="24"/>
        </w:rPr>
        <w:t xml:space="preserve"> adalah sebagai berikut:</w:t>
      </w:r>
    </w:p>
    <w:p w:rsidR="003F3C10" w:rsidRPr="00A05FCE" w:rsidRDefault="003F3C10" w:rsidP="003F3C10">
      <w:pPr>
        <w:pStyle w:val="ListParagraph"/>
        <w:spacing w:after="0" w:line="240" w:lineRule="auto"/>
        <w:ind w:left="357" w:firstLine="357"/>
        <w:jc w:val="center"/>
        <w:rPr>
          <w:rFonts w:ascii="Times New Roman" w:hAnsi="Times New Roman"/>
          <w:sz w:val="20"/>
          <w:szCs w:val="20"/>
        </w:rPr>
      </w:pPr>
      <w:r w:rsidRPr="00A05FCE">
        <w:rPr>
          <w:rFonts w:ascii="Times New Roman" w:hAnsi="Times New Roman"/>
          <w:sz w:val="20"/>
          <w:szCs w:val="20"/>
        </w:rPr>
        <w:t xml:space="preserve">Tabel </w:t>
      </w:r>
      <w:r>
        <w:rPr>
          <w:rFonts w:ascii="Times New Roman" w:hAnsi="Times New Roman"/>
          <w:sz w:val="20"/>
          <w:szCs w:val="20"/>
        </w:rPr>
        <w:t>2</w:t>
      </w:r>
      <w:r w:rsidRPr="00A05FCE">
        <w:rPr>
          <w:rFonts w:ascii="Times New Roman" w:hAnsi="Times New Roman"/>
          <w:sz w:val="20"/>
          <w:szCs w:val="20"/>
        </w:rPr>
        <w:t>. Tabel Hasil Metakognisi Mahasiswa dalam Menyelesaikan Masalah Matematika</w:t>
      </w:r>
    </w:p>
    <w:tbl>
      <w:tblPr>
        <w:tblStyle w:val="TableGrid"/>
        <w:tblW w:w="7920" w:type="dxa"/>
        <w:jc w:val="center"/>
        <w:tblLook w:val="04A0" w:firstRow="1" w:lastRow="0" w:firstColumn="1" w:lastColumn="0" w:noHBand="0" w:noVBand="1"/>
      </w:tblPr>
      <w:tblGrid>
        <w:gridCol w:w="1567"/>
        <w:gridCol w:w="2393"/>
        <w:gridCol w:w="1800"/>
        <w:gridCol w:w="2160"/>
      </w:tblGrid>
      <w:tr w:rsidR="003F3C10" w:rsidRPr="006A37C2" w:rsidTr="000C5B13">
        <w:trPr>
          <w:jc w:val="center"/>
        </w:trPr>
        <w:tc>
          <w:tcPr>
            <w:tcW w:w="1567" w:type="dxa"/>
            <w:vMerge w:val="restart"/>
            <w:tcBorders>
              <w:top w:val="single" w:sz="4" w:space="0" w:color="auto"/>
              <w:left w:val="nil"/>
              <w:bottom w:val="single" w:sz="4" w:space="0" w:color="auto"/>
              <w:right w:val="nil"/>
            </w:tcBorders>
          </w:tcPr>
          <w:p w:rsidR="003F3C10" w:rsidRPr="000045E7" w:rsidRDefault="003F3C10" w:rsidP="000C5B13">
            <w:pPr>
              <w:autoSpaceDE w:val="0"/>
              <w:autoSpaceDN w:val="0"/>
              <w:adjustRightInd w:val="0"/>
              <w:contextualSpacing/>
              <w:jc w:val="center"/>
              <w:rPr>
                <w:rFonts w:ascii="Times New Roman" w:hAnsi="Times New Roman" w:cs="Times New Roman"/>
                <w:sz w:val="18"/>
                <w:szCs w:val="18"/>
              </w:rPr>
            </w:pPr>
            <w:r w:rsidRPr="000045E7">
              <w:rPr>
                <w:rFonts w:ascii="Times New Roman" w:hAnsi="Times New Roman" w:cs="Times New Roman"/>
                <w:sz w:val="18"/>
                <w:szCs w:val="18"/>
              </w:rPr>
              <w:t>Tingkat Kemampuan Mahasiswa</w:t>
            </w:r>
          </w:p>
        </w:tc>
        <w:tc>
          <w:tcPr>
            <w:tcW w:w="6353" w:type="dxa"/>
            <w:gridSpan w:val="3"/>
            <w:tcBorders>
              <w:top w:val="single" w:sz="4" w:space="0" w:color="auto"/>
              <w:left w:val="nil"/>
              <w:bottom w:val="single" w:sz="4" w:space="0" w:color="auto"/>
              <w:right w:val="nil"/>
            </w:tcBorders>
          </w:tcPr>
          <w:p w:rsidR="003F3C10" w:rsidRPr="000045E7" w:rsidRDefault="003F3C10" w:rsidP="000C5B13">
            <w:pPr>
              <w:autoSpaceDE w:val="0"/>
              <w:autoSpaceDN w:val="0"/>
              <w:adjustRightInd w:val="0"/>
              <w:contextualSpacing/>
              <w:jc w:val="center"/>
              <w:rPr>
                <w:rFonts w:ascii="Times New Roman" w:hAnsi="Times New Roman" w:cs="Times New Roman"/>
                <w:sz w:val="18"/>
                <w:szCs w:val="18"/>
              </w:rPr>
            </w:pPr>
            <w:r w:rsidRPr="000045E7">
              <w:rPr>
                <w:rFonts w:ascii="Times New Roman" w:hAnsi="Times New Roman" w:cs="Times New Roman"/>
                <w:sz w:val="18"/>
                <w:szCs w:val="18"/>
              </w:rPr>
              <w:t>Indikator Metakognisi Mahasiswa dalam Menyelesaikan Masalah Matematika</w:t>
            </w:r>
          </w:p>
        </w:tc>
      </w:tr>
      <w:tr w:rsidR="003F3C10" w:rsidRPr="006A37C2" w:rsidTr="000C5B13">
        <w:trPr>
          <w:jc w:val="center"/>
        </w:trPr>
        <w:tc>
          <w:tcPr>
            <w:tcW w:w="1567" w:type="dxa"/>
            <w:vMerge/>
            <w:tcBorders>
              <w:top w:val="nil"/>
              <w:left w:val="nil"/>
              <w:bottom w:val="single" w:sz="4" w:space="0" w:color="auto"/>
              <w:right w:val="nil"/>
            </w:tcBorders>
          </w:tcPr>
          <w:p w:rsidR="003F3C10" w:rsidRPr="000045E7" w:rsidRDefault="003F3C10" w:rsidP="000C5B13">
            <w:pPr>
              <w:autoSpaceDE w:val="0"/>
              <w:autoSpaceDN w:val="0"/>
              <w:adjustRightInd w:val="0"/>
              <w:contextualSpacing/>
              <w:jc w:val="center"/>
              <w:rPr>
                <w:rFonts w:ascii="Times New Roman" w:hAnsi="Times New Roman" w:cs="Times New Roman"/>
                <w:sz w:val="18"/>
                <w:szCs w:val="18"/>
              </w:rPr>
            </w:pPr>
          </w:p>
        </w:tc>
        <w:tc>
          <w:tcPr>
            <w:tcW w:w="2393"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contextualSpacing/>
              <w:jc w:val="center"/>
              <w:rPr>
                <w:rFonts w:ascii="Times New Roman" w:hAnsi="Times New Roman" w:cs="Times New Roman"/>
                <w:sz w:val="18"/>
                <w:szCs w:val="18"/>
              </w:rPr>
            </w:pPr>
            <w:r w:rsidRPr="000045E7">
              <w:rPr>
                <w:rFonts w:ascii="Times New Roman" w:hAnsi="Times New Roman" w:cs="Times New Roman"/>
                <w:sz w:val="18"/>
                <w:szCs w:val="18"/>
              </w:rPr>
              <w:t>Menyusun Rencana</w:t>
            </w:r>
          </w:p>
        </w:tc>
        <w:tc>
          <w:tcPr>
            <w:tcW w:w="180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contextualSpacing/>
              <w:jc w:val="center"/>
              <w:rPr>
                <w:rFonts w:ascii="Times New Roman" w:hAnsi="Times New Roman" w:cs="Times New Roman"/>
                <w:sz w:val="18"/>
                <w:szCs w:val="18"/>
              </w:rPr>
            </w:pPr>
            <w:r w:rsidRPr="000045E7">
              <w:rPr>
                <w:rFonts w:ascii="Times New Roman" w:hAnsi="Times New Roman" w:cs="Times New Roman"/>
                <w:sz w:val="18"/>
                <w:szCs w:val="18"/>
              </w:rPr>
              <w:t>Melaksanakan Rencana</w:t>
            </w:r>
          </w:p>
        </w:tc>
        <w:tc>
          <w:tcPr>
            <w:tcW w:w="216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contextualSpacing/>
              <w:jc w:val="center"/>
              <w:rPr>
                <w:rFonts w:ascii="Times New Roman" w:hAnsi="Times New Roman" w:cs="Times New Roman"/>
                <w:sz w:val="18"/>
                <w:szCs w:val="18"/>
              </w:rPr>
            </w:pPr>
            <w:r w:rsidRPr="000045E7">
              <w:rPr>
                <w:rFonts w:ascii="Times New Roman" w:hAnsi="Times New Roman" w:cs="Times New Roman"/>
                <w:sz w:val="18"/>
                <w:szCs w:val="18"/>
              </w:rPr>
              <w:t>Mengevaluasi</w:t>
            </w:r>
          </w:p>
        </w:tc>
      </w:tr>
      <w:tr w:rsidR="003F3C10" w:rsidRPr="006A37C2" w:rsidTr="000C5B13">
        <w:trPr>
          <w:jc w:val="center"/>
        </w:trPr>
        <w:tc>
          <w:tcPr>
            <w:tcW w:w="1567"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jc w:val="center"/>
              <w:rPr>
                <w:rFonts w:ascii="Times New Roman" w:hAnsi="Times New Roman" w:cs="Times New Roman"/>
                <w:sz w:val="18"/>
                <w:szCs w:val="18"/>
              </w:rPr>
            </w:pPr>
            <w:r w:rsidRPr="000045E7">
              <w:rPr>
                <w:rFonts w:ascii="Times New Roman" w:hAnsi="Times New Roman" w:cs="Times New Roman"/>
                <w:sz w:val="18"/>
                <w:szCs w:val="18"/>
              </w:rPr>
              <w:t>Tinggi</w:t>
            </w:r>
          </w:p>
        </w:tc>
        <w:tc>
          <w:tcPr>
            <w:tcW w:w="2393" w:type="dxa"/>
            <w:tcBorders>
              <w:top w:val="single" w:sz="4" w:space="0" w:color="auto"/>
              <w:left w:val="nil"/>
              <w:bottom w:val="single" w:sz="4" w:space="0" w:color="auto"/>
              <w:right w:val="nil"/>
            </w:tcBorders>
          </w:tcPr>
          <w:p w:rsidR="003F3C10" w:rsidRPr="000045E7" w:rsidRDefault="003F3C10" w:rsidP="003F3C10">
            <w:pPr>
              <w:pStyle w:val="ListParagraph"/>
              <w:numPr>
                <w:ilvl w:val="0"/>
                <w:numId w:val="6"/>
              </w:numPr>
              <w:autoSpaceDE w:val="0"/>
              <w:autoSpaceDN w:val="0"/>
              <w:adjustRightInd w:val="0"/>
              <w:ind w:left="213" w:hanging="180"/>
              <w:rPr>
                <w:rFonts w:ascii="Times New Roman" w:hAnsi="Times New Roman"/>
                <w:sz w:val="18"/>
                <w:szCs w:val="18"/>
              </w:rPr>
            </w:pPr>
            <w:r w:rsidRPr="000045E7">
              <w:rPr>
                <w:rFonts w:ascii="Times New Roman" w:hAnsi="Times New Roman"/>
                <w:sz w:val="18"/>
                <w:szCs w:val="18"/>
              </w:rPr>
              <w:t>Jelas dalam memberikan pemaparan terkait pengetahuan yang diterapkan dalam  menyelesaikan masalah matematika</w:t>
            </w:r>
          </w:p>
          <w:p w:rsidR="003F3C10" w:rsidRPr="000045E7" w:rsidRDefault="003F3C10" w:rsidP="003F3C10">
            <w:pPr>
              <w:pStyle w:val="ListParagraph"/>
              <w:numPr>
                <w:ilvl w:val="0"/>
                <w:numId w:val="6"/>
              </w:numPr>
              <w:autoSpaceDE w:val="0"/>
              <w:autoSpaceDN w:val="0"/>
              <w:adjustRightInd w:val="0"/>
              <w:ind w:left="213" w:hanging="180"/>
              <w:rPr>
                <w:rFonts w:ascii="Times New Roman" w:hAnsi="Times New Roman"/>
                <w:sz w:val="18"/>
                <w:szCs w:val="18"/>
              </w:rPr>
            </w:pPr>
            <w:r w:rsidRPr="000045E7">
              <w:rPr>
                <w:rFonts w:ascii="Times New Roman" w:hAnsi="Times New Roman"/>
                <w:sz w:val="18"/>
                <w:szCs w:val="18"/>
              </w:rPr>
              <w:t>Dapat membuat prosedur 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Dapat menyelesaikan masalah matematika  dengan benar berdasarkan</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prosedur</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penyelesaian masalah</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yang telah disusun dan mampu menyampaikan pendapat yang relevan dalam menyelesaikan masalah matematika.</w:t>
            </w:r>
          </w:p>
        </w:tc>
        <w:tc>
          <w:tcPr>
            <w:tcW w:w="216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Dapat melakukan evaluasi terhadap hasil pekerjaannya tetapi belum menunjukkan bahwa</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Kesimpulannya (hasil) didasarkan pada logika yang benar dan valid.</w:t>
            </w:r>
          </w:p>
        </w:tc>
      </w:tr>
      <w:tr w:rsidR="003F3C10" w:rsidRPr="006A37C2" w:rsidTr="000C5B13">
        <w:trPr>
          <w:jc w:val="center"/>
        </w:trPr>
        <w:tc>
          <w:tcPr>
            <w:tcW w:w="1567"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jc w:val="center"/>
              <w:rPr>
                <w:rFonts w:ascii="Times New Roman" w:hAnsi="Times New Roman" w:cs="Times New Roman"/>
                <w:sz w:val="18"/>
                <w:szCs w:val="18"/>
              </w:rPr>
            </w:pPr>
            <w:r w:rsidRPr="000045E7">
              <w:rPr>
                <w:rFonts w:ascii="Times New Roman" w:hAnsi="Times New Roman" w:cs="Times New Roman"/>
                <w:sz w:val="18"/>
                <w:szCs w:val="18"/>
              </w:rPr>
              <w:t>Sedang</w:t>
            </w:r>
          </w:p>
        </w:tc>
        <w:tc>
          <w:tcPr>
            <w:tcW w:w="2393" w:type="dxa"/>
            <w:tcBorders>
              <w:top w:val="single" w:sz="4" w:space="0" w:color="auto"/>
              <w:left w:val="nil"/>
              <w:bottom w:val="single" w:sz="4" w:space="0" w:color="auto"/>
              <w:right w:val="nil"/>
            </w:tcBorders>
          </w:tcPr>
          <w:p w:rsidR="003F3C10" w:rsidRPr="000045E7" w:rsidRDefault="003F3C10" w:rsidP="003F3C10">
            <w:pPr>
              <w:pStyle w:val="ListParagraph"/>
              <w:numPr>
                <w:ilvl w:val="0"/>
                <w:numId w:val="7"/>
              </w:numPr>
              <w:autoSpaceDE w:val="0"/>
              <w:autoSpaceDN w:val="0"/>
              <w:adjustRightInd w:val="0"/>
              <w:ind w:left="213" w:hanging="180"/>
              <w:rPr>
                <w:rFonts w:ascii="Times New Roman" w:hAnsi="Times New Roman"/>
                <w:sz w:val="18"/>
                <w:szCs w:val="18"/>
              </w:rPr>
            </w:pPr>
            <w:r w:rsidRPr="000045E7">
              <w:rPr>
                <w:rFonts w:ascii="Times New Roman" w:hAnsi="Times New Roman"/>
                <w:sz w:val="18"/>
                <w:szCs w:val="18"/>
              </w:rPr>
              <w:t xml:space="preserve">Kurang jelas dalam memberikan pemaparan terkait pengetahuan yang diterapkan dalam  menyelesaikan masalah matematika </w:t>
            </w:r>
          </w:p>
          <w:p w:rsidR="003F3C10" w:rsidRPr="000045E7" w:rsidRDefault="003F3C10" w:rsidP="003F3C10">
            <w:pPr>
              <w:pStyle w:val="ListParagraph"/>
              <w:numPr>
                <w:ilvl w:val="0"/>
                <w:numId w:val="7"/>
              </w:numPr>
              <w:autoSpaceDE w:val="0"/>
              <w:autoSpaceDN w:val="0"/>
              <w:adjustRightInd w:val="0"/>
              <w:ind w:left="213" w:hanging="180"/>
              <w:rPr>
                <w:rFonts w:ascii="Times New Roman" w:hAnsi="Times New Roman"/>
                <w:sz w:val="18"/>
                <w:szCs w:val="18"/>
              </w:rPr>
            </w:pPr>
            <w:r w:rsidRPr="000045E7">
              <w:rPr>
                <w:rFonts w:ascii="Times New Roman" w:hAnsi="Times New Roman"/>
                <w:sz w:val="18"/>
                <w:szCs w:val="18"/>
              </w:rPr>
              <w:t xml:space="preserve">Tidak dapat membuat prosedur dengan  benar berdasarkan fakta yang ada dalam pengetahuan </w:t>
            </w:r>
            <w:r w:rsidRPr="000045E7">
              <w:rPr>
                <w:rFonts w:ascii="Times New Roman" w:hAnsi="Times New Roman"/>
                <w:sz w:val="18"/>
                <w:szCs w:val="18"/>
              </w:rPr>
              <w:lastRenderedPageBreak/>
              <w:t>prasyarat dengan prosedur yang dengan jelas.</w:t>
            </w:r>
          </w:p>
        </w:tc>
        <w:tc>
          <w:tcPr>
            <w:tcW w:w="180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lastRenderedPageBreak/>
              <w:t>Kurang baik dalam menyelesaikan masalah matematika  dengan benar berdasarkan</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prosedur</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penyelesaian masalah</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 xml:space="preserve">yang telah disusun dan tidak mampu menyampaikan </w:t>
            </w:r>
            <w:r w:rsidRPr="000045E7">
              <w:rPr>
                <w:rFonts w:ascii="Times New Roman" w:hAnsi="Times New Roman" w:cs="Times New Roman"/>
                <w:sz w:val="18"/>
                <w:szCs w:val="18"/>
              </w:rPr>
              <w:lastRenderedPageBreak/>
              <w:t>pendapat yang relevan dalam menyelesaikan masalah matematika.</w:t>
            </w:r>
          </w:p>
        </w:tc>
        <w:tc>
          <w:tcPr>
            <w:tcW w:w="216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lastRenderedPageBreak/>
              <w:t>Kurang bisa melakukan evaluasi dengan baik terhadap hasil pekerjaannya tetapi belum menunjukkan bahwa subjek tidak dapat menyelsaikan masalah matematika dengan baik.</w:t>
            </w:r>
          </w:p>
          <w:p w:rsidR="003F3C10" w:rsidRPr="000045E7" w:rsidRDefault="003F3C10" w:rsidP="000C5B13">
            <w:pPr>
              <w:autoSpaceDE w:val="0"/>
              <w:autoSpaceDN w:val="0"/>
              <w:adjustRightInd w:val="0"/>
              <w:rPr>
                <w:rFonts w:ascii="Times New Roman" w:hAnsi="Times New Roman" w:cs="Times New Roman"/>
                <w:sz w:val="18"/>
                <w:szCs w:val="18"/>
              </w:rPr>
            </w:pPr>
          </w:p>
        </w:tc>
      </w:tr>
      <w:tr w:rsidR="003F3C10" w:rsidRPr="006A37C2" w:rsidTr="000C5B13">
        <w:trPr>
          <w:jc w:val="center"/>
        </w:trPr>
        <w:tc>
          <w:tcPr>
            <w:tcW w:w="1567"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jc w:val="center"/>
              <w:rPr>
                <w:rFonts w:ascii="Times New Roman" w:hAnsi="Times New Roman" w:cs="Times New Roman"/>
                <w:sz w:val="18"/>
                <w:szCs w:val="18"/>
              </w:rPr>
            </w:pPr>
            <w:r w:rsidRPr="000045E7">
              <w:rPr>
                <w:rFonts w:ascii="Times New Roman" w:hAnsi="Times New Roman" w:cs="Times New Roman"/>
                <w:sz w:val="18"/>
                <w:szCs w:val="18"/>
              </w:rPr>
              <w:lastRenderedPageBreak/>
              <w:t>Rendah</w:t>
            </w:r>
          </w:p>
        </w:tc>
        <w:tc>
          <w:tcPr>
            <w:tcW w:w="2393" w:type="dxa"/>
            <w:tcBorders>
              <w:top w:val="single" w:sz="4" w:space="0" w:color="auto"/>
              <w:left w:val="nil"/>
              <w:bottom w:val="single" w:sz="4" w:space="0" w:color="auto"/>
              <w:right w:val="nil"/>
            </w:tcBorders>
          </w:tcPr>
          <w:p w:rsidR="003F3C10" w:rsidRPr="000045E7" w:rsidRDefault="003F3C10" w:rsidP="003F3C10">
            <w:pPr>
              <w:pStyle w:val="ListParagraph"/>
              <w:numPr>
                <w:ilvl w:val="0"/>
                <w:numId w:val="8"/>
              </w:numPr>
              <w:autoSpaceDE w:val="0"/>
              <w:autoSpaceDN w:val="0"/>
              <w:adjustRightInd w:val="0"/>
              <w:ind w:left="213" w:hanging="180"/>
              <w:rPr>
                <w:rFonts w:ascii="Times New Roman" w:hAnsi="Times New Roman"/>
                <w:sz w:val="18"/>
                <w:szCs w:val="18"/>
              </w:rPr>
            </w:pPr>
            <w:r w:rsidRPr="000045E7">
              <w:rPr>
                <w:rFonts w:ascii="Times New Roman" w:hAnsi="Times New Roman"/>
                <w:sz w:val="18"/>
                <w:szCs w:val="18"/>
              </w:rPr>
              <w:t>Tidak jelas dalam dalam memberikan pemaparan terkait pengetahuan yang diterapkan dalam  menyelesaikan masalah matematika</w:t>
            </w:r>
          </w:p>
          <w:p w:rsidR="003F3C10" w:rsidRPr="000045E7" w:rsidRDefault="003F3C10" w:rsidP="003F3C10">
            <w:pPr>
              <w:pStyle w:val="ListParagraph"/>
              <w:numPr>
                <w:ilvl w:val="0"/>
                <w:numId w:val="8"/>
              </w:numPr>
              <w:autoSpaceDE w:val="0"/>
              <w:autoSpaceDN w:val="0"/>
              <w:adjustRightInd w:val="0"/>
              <w:ind w:left="213" w:hanging="180"/>
              <w:rPr>
                <w:rFonts w:ascii="Times New Roman" w:hAnsi="Times New Roman"/>
                <w:sz w:val="18"/>
                <w:szCs w:val="18"/>
              </w:rPr>
            </w:pPr>
            <w:r w:rsidRPr="000045E7">
              <w:rPr>
                <w:rFonts w:ascii="Times New Roman" w:hAnsi="Times New Roman"/>
                <w:sz w:val="18"/>
                <w:szCs w:val="18"/>
              </w:rPr>
              <w:t>Tidak dapat membuat prosedurdengan benar berdasarkan fakta yang ada dalam pengetahuan prasyarat dengan prosedur yang dengan jelas..</w:t>
            </w:r>
          </w:p>
        </w:tc>
        <w:tc>
          <w:tcPr>
            <w:tcW w:w="180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Tidak dapat menyelesaikan masalah matematika  dengan benar berdasarkan</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prosedur</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penyelesaian masalah</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yang telah disusun dan tidak mampu menyampaikan pendapat yang relevan dalam menyelesaikan masalah matematika.</w:t>
            </w:r>
          </w:p>
        </w:tc>
        <w:tc>
          <w:tcPr>
            <w:tcW w:w="2160" w:type="dxa"/>
            <w:tcBorders>
              <w:top w:val="single" w:sz="4" w:space="0" w:color="auto"/>
              <w:left w:val="nil"/>
              <w:bottom w:val="single" w:sz="4" w:space="0" w:color="auto"/>
              <w:right w:val="nil"/>
            </w:tcBorders>
          </w:tcPr>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Tidak dapat</w:t>
            </w:r>
          </w:p>
          <w:p w:rsidR="003F3C10" w:rsidRPr="000045E7" w:rsidRDefault="003F3C10" w:rsidP="000C5B13">
            <w:pPr>
              <w:autoSpaceDE w:val="0"/>
              <w:autoSpaceDN w:val="0"/>
              <w:adjustRightInd w:val="0"/>
              <w:rPr>
                <w:rFonts w:ascii="Times New Roman" w:hAnsi="Times New Roman" w:cs="Times New Roman"/>
                <w:sz w:val="18"/>
                <w:szCs w:val="18"/>
              </w:rPr>
            </w:pPr>
            <w:r w:rsidRPr="000045E7">
              <w:rPr>
                <w:rFonts w:ascii="Times New Roman" w:hAnsi="Times New Roman" w:cs="Times New Roman"/>
                <w:sz w:val="18"/>
                <w:szCs w:val="18"/>
              </w:rPr>
              <w:t>melakukan evaluasi terhadap hasil pekerjaannya tetapi belum menunjukkan bahwa subjek tidak dapat menyelsaikan masalah matematika dengan baik.</w:t>
            </w:r>
          </w:p>
          <w:p w:rsidR="003F3C10" w:rsidRPr="000045E7" w:rsidRDefault="003F3C10" w:rsidP="000C5B13">
            <w:pPr>
              <w:autoSpaceDE w:val="0"/>
              <w:autoSpaceDN w:val="0"/>
              <w:adjustRightInd w:val="0"/>
              <w:rPr>
                <w:rFonts w:ascii="Times New Roman" w:hAnsi="Times New Roman" w:cs="Times New Roman"/>
                <w:sz w:val="18"/>
                <w:szCs w:val="18"/>
              </w:rPr>
            </w:pPr>
          </w:p>
        </w:tc>
      </w:tr>
    </w:tbl>
    <w:p w:rsidR="003F3C10" w:rsidRDefault="003F3C10" w:rsidP="003F3C10">
      <w:pPr>
        <w:pStyle w:val="ListParagraph"/>
        <w:spacing w:after="0" w:line="240" w:lineRule="auto"/>
        <w:ind w:left="360" w:firstLine="720"/>
        <w:jc w:val="both"/>
        <w:rPr>
          <w:rFonts w:ascii="Times New Roman" w:hAnsi="Times New Roman"/>
          <w:highlight w:val="yellow"/>
        </w:rPr>
      </w:pPr>
    </w:p>
    <w:p w:rsidR="003F3C10" w:rsidRDefault="003F3C10" w:rsidP="003F3C10">
      <w:pPr>
        <w:pStyle w:val="ListParagraph"/>
        <w:spacing w:after="0" w:line="240" w:lineRule="auto"/>
        <w:ind w:left="360" w:firstLine="720"/>
        <w:jc w:val="both"/>
      </w:pPr>
      <w:r w:rsidRPr="00431137">
        <w:rPr>
          <w:rFonts w:ascii="Times New Roman" w:hAnsi="Times New Roman"/>
          <w:highlight w:val="yellow"/>
        </w:rPr>
        <w:t>Berdasarkan Tabel 2, mahasiswa berkemampuan tinggi sudah menunjukkan proses metakognisi yang baik, meskipun pada tahap evaluasi hasil kerja sudah mampu tetapi belum mendalam.  Pernyataan  ini sejalan dengan pendapat Asmarani, D. dan Sholihah, U. (2017) bahwa mahasiswa ber</w:t>
      </w:r>
      <w:r w:rsidRPr="00431137">
        <w:rPr>
          <w:rFonts w:ascii="Times New Roman" w:hAnsi="Times New Roman"/>
          <w:sz w:val="24"/>
          <w:szCs w:val="24"/>
          <w:highlight w:val="yellow"/>
        </w:rPr>
        <w:t>kemampuan akademik yang tinggi yang dapat dengan benar mengevaluasi atau menilai hasil pekerjaan tertulisnya, sehingga hanya mahasiswa ini yang dapat menjawab semua pertanyaan masalah dengan jawaban yang tepat</w:t>
      </w:r>
      <w:r w:rsidRPr="00961383">
        <w:rPr>
          <w:rFonts w:ascii="Times New Roman" w:hAnsi="Times New Roman"/>
          <w:sz w:val="24"/>
          <w:szCs w:val="24"/>
          <w:highlight w:val="yellow"/>
        </w:rPr>
        <w:t>. Dari hasil penelitian ini juga menunjukkan bahwa mahasiswa berkemampuan matematika tinggi dapat melakukan semua proses metakognitif (Nurhayati et al., 2017</w:t>
      </w:r>
      <w:r w:rsidRPr="00961383">
        <w:rPr>
          <w:highlight w:val="yellow"/>
        </w:rPr>
        <w:t>).</w:t>
      </w:r>
    </w:p>
    <w:p w:rsidR="003F3C10" w:rsidRPr="00D62E3C" w:rsidRDefault="003F3C10" w:rsidP="003F3C10">
      <w:pPr>
        <w:pStyle w:val="ListParagraph"/>
        <w:spacing w:after="0" w:line="240" w:lineRule="auto"/>
        <w:ind w:left="360" w:firstLine="720"/>
        <w:jc w:val="both"/>
        <w:rPr>
          <w:rFonts w:ascii="Times New Roman" w:hAnsi="Times New Roman"/>
          <w:sz w:val="24"/>
          <w:szCs w:val="24"/>
        </w:rPr>
      </w:pPr>
      <w:r>
        <w:rPr>
          <w:rFonts w:ascii="Times New Roman" w:hAnsi="Times New Roman"/>
          <w:highlight w:val="yellow"/>
        </w:rPr>
        <w:t>Proses metakognisi</w:t>
      </w:r>
      <w:r w:rsidRPr="00431137">
        <w:rPr>
          <w:rFonts w:ascii="Times New Roman" w:hAnsi="Times New Roman"/>
          <w:highlight w:val="yellow"/>
        </w:rPr>
        <w:t xml:space="preserve"> pada mahasiswa berkemampuan sedang dan rendah, </w:t>
      </w:r>
      <w:r>
        <w:rPr>
          <w:rFonts w:ascii="Times New Roman" w:hAnsi="Times New Roman"/>
          <w:highlight w:val="yellow"/>
        </w:rPr>
        <w:t xml:space="preserve">belum menunjukkan sesuai harapan </w:t>
      </w:r>
      <w:r w:rsidRPr="00D62E3C">
        <w:rPr>
          <w:rFonts w:ascii="Times New Roman" w:hAnsi="Times New Roman"/>
          <w:highlight w:val="yellow"/>
        </w:rPr>
        <w:t xml:space="preserve">peneliti. Mereka </w:t>
      </w:r>
      <w:r w:rsidRPr="009F6FC8">
        <w:rPr>
          <w:rFonts w:ascii="Times New Roman" w:hAnsi="Times New Roman"/>
          <w:highlight w:val="yellow"/>
        </w:rPr>
        <w:t xml:space="preserve">mengalami kesulitan mengidentifikasi konsep atau rumus mana yang bisa digunakan dalam menjawab </w:t>
      </w:r>
      <w:r>
        <w:rPr>
          <w:rFonts w:ascii="Times New Roman" w:hAnsi="Times New Roman"/>
          <w:highlight w:val="yellow"/>
        </w:rPr>
        <w:t xml:space="preserve">permasalahan </w:t>
      </w:r>
      <w:r w:rsidRPr="00D62E3C">
        <w:rPr>
          <w:rFonts w:ascii="Times New Roman" w:hAnsi="Times New Roman"/>
          <w:highlight w:val="yellow"/>
        </w:rPr>
        <w:t xml:space="preserve">matematika dan </w:t>
      </w:r>
      <w:r w:rsidRPr="00D62E3C">
        <w:rPr>
          <w:rFonts w:ascii="Times New Roman" w:hAnsi="Times New Roman"/>
          <w:sz w:val="24"/>
          <w:szCs w:val="24"/>
          <w:highlight w:val="yellow"/>
        </w:rPr>
        <w:t>belum dapat mengukur kemampuan diri dengan baik.Hasil tersebut sesuai dengan temuan penelitian Nugrahaningsih (2012), yang menemukan bahwa mahasiswa dalam kelompok metakognisi bawah merasa mampu, tetapi tidak menyadari bahwa pengetahuan mereka kurang lengkap. Akibatnya, mahasiswa melakukan langkah-langkah penyelesaian dengan yakin dan percaya diri bahwa mereka melakukannya dengan benar meskipun penerapannya salah</w:t>
      </w:r>
      <w:r w:rsidRPr="009B34E5">
        <w:rPr>
          <w:rFonts w:ascii="Times New Roman" w:hAnsi="Times New Roman"/>
          <w:sz w:val="24"/>
          <w:szCs w:val="24"/>
          <w:highlight w:val="yellow"/>
        </w:rPr>
        <w:t>.</w:t>
      </w:r>
      <w:r w:rsidRPr="009B34E5">
        <w:rPr>
          <w:rFonts w:cs="Kokila"/>
          <w:color w:val="000000"/>
          <w:sz w:val="30"/>
          <w:szCs w:val="30"/>
          <w:highlight w:val="yellow"/>
        </w:rPr>
        <w:t xml:space="preserve"> </w:t>
      </w:r>
      <w:r w:rsidRPr="009B34E5">
        <w:rPr>
          <w:rFonts w:ascii="Times New Roman" w:hAnsi="Times New Roman"/>
          <w:color w:val="000000"/>
          <w:sz w:val="24"/>
          <w:szCs w:val="24"/>
          <w:highlight w:val="yellow"/>
        </w:rPr>
        <w:t>Terkait dengan proses metakognisi, Hartman (2001) mengemukakan mahasiswa berkemampuan seperti ini memiliki permasalahan dalam: (1) menentukan kesulitan dari soal; (2) melacak pemahamannya secara aktif, misalnya tidak mengetahui kapan mereka tidak memahami informasi secara lengkap; (3) membuat rencana ke depan (apa yang perlu dilakukan dan berapa lama hal itu dilakukan); (4) memeriksa hasil pekerjaannya atau menentukan apakah mereka sudah cukup mempelajari materi tertentu); (5) menggunakan semua materi yang sesuai; (6) menggunakan langkah-langkah yang terstruktur dan sistematis; (7) menyeleksi dan memanfaatkan hal-hal penting yang perlu digunakan.</w:t>
      </w:r>
    </w:p>
    <w:p w:rsidR="003F3C10" w:rsidRPr="00E91FF7" w:rsidRDefault="003F3C10" w:rsidP="003F3C10">
      <w:pPr>
        <w:pStyle w:val="ListParagraph"/>
        <w:spacing w:after="0" w:line="240" w:lineRule="auto"/>
        <w:ind w:left="360" w:firstLine="720"/>
        <w:jc w:val="both"/>
        <w:rPr>
          <w:rFonts w:ascii="Times New Roman" w:hAnsi="Times New Roman"/>
          <w:sz w:val="24"/>
          <w:szCs w:val="24"/>
        </w:rPr>
      </w:pPr>
    </w:p>
    <w:p w:rsidR="003F3C10" w:rsidRPr="007F0640" w:rsidRDefault="003F3C10" w:rsidP="003F3C10">
      <w:pPr>
        <w:tabs>
          <w:tab w:val="left" w:pos="0"/>
          <w:tab w:val="left" w:pos="567"/>
        </w:tabs>
        <w:spacing w:after="0" w:line="240" w:lineRule="auto"/>
        <w:ind w:firstLine="567"/>
        <w:jc w:val="both"/>
        <w:rPr>
          <w:rFonts w:ascii="Times New Roman" w:hAnsi="Times New Roman"/>
          <w:lang w:val="en-US" w:eastAsia="id-ID"/>
        </w:rPr>
      </w:pPr>
    </w:p>
    <w:p w:rsidR="003F3C10" w:rsidRPr="007F0640" w:rsidRDefault="003F3C10" w:rsidP="003F3C10">
      <w:pPr>
        <w:pStyle w:val="Heading1"/>
        <w:tabs>
          <w:tab w:val="left" w:pos="0"/>
          <w:tab w:val="left" w:pos="567"/>
        </w:tabs>
        <w:spacing w:before="0" w:line="240" w:lineRule="auto"/>
        <w:jc w:val="both"/>
        <w:rPr>
          <w:rFonts w:ascii="Times New Roman" w:hAnsi="Times New Roman"/>
          <w:color w:val="auto"/>
          <w:sz w:val="22"/>
          <w:szCs w:val="22"/>
        </w:rPr>
      </w:pPr>
      <w:commentRangeStart w:id="12"/>
      <w:r w:rsidRPr="007F0640">
        <w:rPr>
          <w:rFonts w:ascii="Times New Roman" w:hAnsi="Times New Roman"/>
          <w:color w:val="auto"/>
          <w:sz w:val="22"/>
          <w:szCs w:val="22"/>
        </w:rPr>
        <w:t>KESIMPULAN</w:t>
      </w:r>
      <w:commentRangeEnd w:id="12"/>
      <w:r>
        <w:rPr>
          <w:rStyle w:val="CommentReference"/>
          <w:rFonts w:asciiTheme="minorHAnsi" w:eastAsiaTheme="minorHAnsi" w:hAnsiTheme="minorHAnsi" w:cstheme="minorBidi"/>
          <w:b w:val="0"/>
          <w:bCs w:val="0"/>
          <w:color w:val="auto"/>
        </w:rPr>
        <w:commentReference w:id="12"/>
      </w:r>
      <w:r w:rsidRPr="007F0640">
        <w:rPr>
          <w:rFonts w:ascii="Times New Roman" w:hAnsi="Times New Roman"/>
          <w:color w:val="auto"/>
          <w:sz w:val="22"/>
          <w:szCs w:val="22"/>
        </w:rPr>
        <w:t xml:space="preserve"> </w:t>
      </w:r>
    </w:p>
    <w:p w:rsidR="003F3C10" w:rsidRDefault="003F3C10" w:rsidP="003F3C10">
      <w:pPr>
        <w:pStyle w:val="ListParagraph"/>
        <w:spacing w:after="0" w:line="240" w:lineRule="auto"/>
        <w:ind w:left="360" w:firstLine="1080"/>
        <w:jc w:val="both"/>
        <w:rPr>
          <w:rFonts w:ascii="Times New Roman" w:hAnsi="Times New Roman"/>
        </w:rPr>
      </w:pPr>
      <w:r w:rsidRPr="000431FA">
        <w:rPr>
          <w:rFonts w:ascii="Times New Roman" w:hAnsi="Times New Roman"/>
        </w:rPr>
        <w:t xml:space="preserve">Berdasarkan hasil penelitian dan pembahasan, maka dari penelitian ini dapat diambil kesimpulan sebagai berikut: </w:t>
      </w:r>
      <w:r w:rsidRPr="002B5E15">
        <w:rPr>
          <w:rFonts w:ascii="Times New Roman" w:hAnsi="Times New Roman"/>
          <w:bCs/>
          <w:color w:val="000000" w:themeColor="text1"/>
          <w:sz w:val="24"/>
          <w:szCs w:val="24"/>
          <w:highlight w:val="yellow"/>
        </w:rPr>
        <w:t xml:space="preserve">mahasiswa berkemampuan tinggi telah melakukan proses metakognisi dengan baik, meskipun belum sepenuhnya mengevaluasi hasil pekerjaannya secara mendalam. Sedangkan untuk mahasiswa berkemampuan sedang belum mampu melakukan proses metakognisi dengan baik, hanya </w:t>
      </w:r>
      <w:r w:rsidRPr="002B5E15">
        <w:rPr>
          <w:rFonts w:ascii="Times New Roman" w:hAnsi="Times New Roman"/>
          <w:sz w:val="24"/>
          <w:szCs w:val="24"/>
          <w:highlight w:val="yellow"/>
        </w:rPr>
        <w:t xml:space="preserve">menghubungkan teori dengan praktik tetapi sering kali memberikan jawaban yang salah atau tidak lengkap, serta kurang mampu </w:t>
      </w:r>
      <w:r w:rsidRPr="002B5E15">
        <w:rPr>
          <w:rFonts w:ascii="Times New Roman" w:hAnsi="Times New Roman"/>
          <w:sz w:val="24"/>
          <w:szCs w:val="24"/>
          <w:highlight w:val="yellow"/>
        </w:rPr>
        <w:lastRenderedPageBreak/>
        <w:t>mengevaluasi hasil kerja mereka sendiri. Untuk mahasiswa berkemampuan rendah tampak kesulitan dalam mengidentifikasi dengan jelas konsep atau rumus matematika mana yang relevan untuk digunakan. Mereka seringkali tidak mampu merumuskan strategi penyelesaian yang sistematis dan logis. Mahasiswa seringkali memberikan jawaban yang salah atau tidak lengkap.</w:t>
      </w:r>
    </w:p>
    <w:p w:rsidR="003F3C10" w:rsidRPr="007F0640" w:rsidRDefault="003F3C10" w:rsidP="003F3C10">
      <w:pPr>
        <w:pStyle w:val="ListParagraph"/>
        <w:spacing w:after="0" w:line="240" w:lineRule="auto"/>
        <w:ind w:left="360" w:firstLine="1080"/>
        <w:jc w:val="both"/>
      </w:pPr>
      <w:r w:rsidRPr="000431FA">
        <w:rPr>
          <w:rFonts w:ascii="Times New Roman" w:hAnsi="Times New Roman"/>
        </w:rPr>
        <w:t xml:space="preserve">Berdasarkan kesimpulan dari hasil penelitian ini, maka disampaikan saran sebagai berikut: (1) Perlu diadakan penelitian lebih lanjut tentang jumlah atau persentase masing-masing tingkat kemampuan mahasiswa dalam menyelesaikan masalah matematika untuk dapat dijadikan pedoman dosen dalam pembelajaran </w:t>
      </w:r>
      <w:r w:rsidRPr="00A92BAE">
        <w:rPr>
          <w:rFonts w:ascii="Times New Roman" w:hAnsi="Times New Roman"/>
        </w:rPr>
        <w:t>Geometri Transformasi</w:t>
      </w:r>
      <w:r w:rsidRPr="000431FA">
        <w:rPr>
          <w:rFonts w:ascii="Times New Roman" w:hAnsi="Times New Roman"/>
        </w:rPr>
        <w:t>. (2)Sebaiknya dosen lebih sering memberi soal-soal yang dapat menumbuhkan Metakognisi Mahasiswa Tadris Matematika. (3) Dosen perlu mendorong mahasiswa untuk mengemba</w:t>
      </w:r>
      <w:r>
        <w:rPr>
          <w:rFonts w:ascii="Times New Roman" w:hAnsi="Times New Roman"/>
        </w:rPr>
        <w:t xml:space="preserve"> </w:t>
      </w:r>
      <w:r w:rsidRPr="000431FA">
        <w:rPr>
          <w:rFonts w:ascii="Times New Roman" w:hAnsi="Times New Roman"/>
        </w:rPr>
        <w:t>ngkan kemampuan berpikir kritis dalam merumuskan strategi penyelesaian dan melakukan refleksi terhadap hasil yang diperoleh.</w:t>
      </w:r>
    </w:p>
    <w:p w:rsidR="003F3C10" w:rsidRPr="007F0640" w:rsidRDefault="003F3C10" w:rsidP="003F3C10">
      <w:pPr>
        <w:pStyle w:val="Heading1"/>
        <w:tabs>
          <w:tab w:val="left" w:pos="0"/>
          <w:tab w:val="left" w:pos="567"/>
        </w:tabs>
        <w:spacing w:before="0" w:line="240" w:lineRule="auto"/>
        <w:jc w:val="both"/>
        <w:rPr>
          <w:rFonts w:ascii="Times New Roman" w:hAnsi="Times New Roman"/>
          <w:color w:val="auto"/>
          <w:sz w:val="22"/>
          <w:szCs w:val="22"/>
        </w:rPr>
      </w:pPr>
    </w:p>
    <w:p w:rsidR="003F3C10" w:rsidRPr="007F0640" w:rsidRDefault="003F3C10" w:rsidP="003F3C10">
      <w:pPr>
        <w:pStyle w:val="Heading1"/>
        <w:tabs>
          <w:tab w:val="left" w:pos="0"/>
          <w:tab w:val="left" w:pos="567"/>
        </w:tabs>
        <w:spacing w:before="0" w:line="240" w:lineRule="auto"/>
        <w:jc w:val="both"/>
        <w:rPr>
          <w:rFonts w:ascii="Times New Roman" w:hAnsi="Times New Roman"/>
          <w:b w:val="0"/>
          <w:bCs w:val="0"/>
          <w:color w:val="auto"/>
          <w:sz w:val="22"/>
          <w:szCs w:val="22"/>
        </w:rPr>
      </w:pPr>
      <w:r w:rsidRPr="007F0640">
        <w:rPr>
          <w:rFonts w:ascii="Times New Roman" w:hAnsi="Times New Roman"/>
          <w:color w:val="auto"/>
          <w:sz w:val="22"/>
          <w:szCs w:val="22"/>
        </w:rPr>
        <w:t xml:space="preserve">DAFTAR  </w:t>
      </w:r>
      <w:commentRangeStart w:id="13"/>
      <w:r w:rsidRPr="007F0640">
        <w:rPr>
          <w:rFonts w:ascii="Times New Roman" w:hAnsi="Times New Roman"/>
          <w:color w:val="auto"/>
          <w:sz w:val="22"/>
          <w:szCs w:val="22"/>
        </w:rPr>
        <w:t>REFERENSI</w:t>
      </w:r>
      <w:commentRangeEnd w:id="13"/>
      <w:r>
        <w:rPr>
          <w:rStyle w:val="CommentReference"/>
          <w:rFonts w:asciiTheme="minorHAnsi" w:eastAsiaTheme="minorHAnsi" w:hAnsiTheme="minorHAnsi" w:cstheme="minorBidi"/>
          <w:b w:val="0"/>
          <w:bCs w:val="0"/>
          <w:color w:val="auto"/>
        </w:rPr>
        <w:commentReference w:id="13"/>
      </w:r>
      <w:r w:rsidRPr="007F0640">
        <w:rPr>
          <w:rFonts w:ascii="Times New Roman" w:hAnsi="Times New Roman"/>
          <w:color w:val="auto"/>
          <w:sz w:val="22"/>
          <w:szCs w:val="22"/>
        </w:rPr>
        <w:t xml:space="preserve"> </w:t>
      </w:r>
    </w:p>
    <w:p w:rsidR="003F3C10" w:rsidRPr="0046306F" w:rsidRDefault="003F3C10" w:rsidP="003F3C10">
      <w:pPr>
        <w:spacing w:after="0" w:line="240" w:lineRule="auto"/>
        <w:ind w:firstLine="567"/>
        <w:jc w:val="both"/>
        <w:rPr>
          <w:rFonts w:ascii="Times New Roman" w:hAnsi="Times New Roman" w:cs="Times New Roman"/>
        </w:rPr>
      </w:pPr>
    </w:p>
    <w:p w:rsidR="003F3C10" w:rsidRPr="009312C3" w:rsidRDefault="003F3C10" w:rsidP="003F3C10">
      <w:pPr>
        <w:pStyle w:val="ListParagraph"/>
        <w:tabs>
          <w:tab w:val="left" w:pos="-720"/>
        </w:tabs>
        <w:spacing w:before="240" w:after="0" w:line="240" w:lineRule="auto"/>
        <w:ind w:hanging="720"/>
        <w:jc w:val="both"/>
        <w:rPr>
          <w:rFonts w:ascii="Times New Roman" w:hAnsi="Times New Roman"/>
          <w:sz w:val="24"/>
          <w:szCs w:val="24"/>
          <w:highlight w:val="yellow"/>
        </w:rPr>
      </w:pPr>
      <w:r w:rsidRPr="009312C3">
        <w:rPr>
          <w:rFonts w:ascii="Times New Roman" w:hAnsi="Times New Roman"/>
          <w:sz w:val="24"/>
          <w:szCs w:val="24"/>
          <w:highlight w:val="yellow"/>
        </w:rPr>
        <w:t xml:space="preserve">Asmarani, D. &amp; Sholihah, U. (2017). </w:t>
      </w:r>
      <w:r w:rsidRPr="009312C3">
        <w:rPr>
          <w:rStyle w:val="A2"/>
          <w:rFonts w:ascii="Times New Roman" w:hAnsi="Times New Roman" w:cs="Times New Roman"/>
          <w:i/>
          <w:sz w:val="24"/>
          <w:szCs w:val="24"/>
          <w:highlight w:val="yellow"/>
        </w:rPr>
        <w:t xml:space="preserve">Metakognisi Mahasiswa Tadris Matematika Iain Tulungagung Angkatan 2014 Dalam Menyelesaikan Masalah Matematika Berdasarkan Langkah-Langkah Polya Dan De Corte. </w:t>
      </w:r>
      <w:r w:rsidRPr="009312C3">
        <w:rPr>
          <w:rStyle w:val="A2"/>
          <w:rFonts w:ascii="Times New Roman" w:hAnsi="Times New Roman" w:cs="Times New Roman"/>
          <w:sz w:val="24"/>
          <w:szCs w:val="24"/>
          <w:highlight w:val="yellow"/>
        </w:rPr>
        <w:t>Tulungagung : Akademia Pustaka.</w:t>
      </w:r>
    </w:p>
    <w:p w:rsidR="003F3C10" w:rsidRPr="009312C3" w:rsidRDefault="003F3C10" w:rsidP="003F3C10">
      <w:pPr>
        <w:pStyle w:val="ListParagraph"/>
        <w:tabs>
          <w:tab w:val="left" w:pos="-720"/>
          <w:tab w:val="left" w:pos="810"/>
          <w:tab w:val="left" w:pos="3240"/>
        </w:tabs>
        <w:spacing w:before="240" w:after="0" w:line="240" w:lineRule="auto"/>
        <w:ind w:left="810" w:hanging="810"/>
        <w:jc w:val="both"/>
        <w:rPr>
          <w:rFonts w:ascii="Times New Roman" w:hAnsi="Times New Roman"/>
          <w:sz w:val="24"/>
          <w:szCs w:val="24"/>
          <w:highlight w:val="yellow"/>
        </w:rPr>
      </w:pPr>
      <w:r w:rsidRPr="009312C3">
        <w:rPr>
          <w:rFonts w:ascii="Times New Roman" w:eastAsia="Arial Unicode MS" w:hAnsi="Times New Roman"/>
          <w:sz w:val="24"/>
          <w:szCs w:val="24"/>
          <w:highlight w:val="yellow"/>
        </w:rPr>
        <w:t xml:space="preserve">Flavell, J. H.,  (1976).  </w:t>
      </w:r>
      <w:r w:rsidRPr="009312C3">
        <w:rPr>
          <w:rFonts w:ascii="Times New Roman" w:eastAsia="Arial Unicode MS" w:hAnsi="Times New Roman"/>
          <w:i/>
          <w:sz w:val="24"/>
          <w:szCs w:val="24"/>
          <w:highlight w:val="yellow"/>
        </w:rPr>
        <w:t>Metacognitive aspects of problem solving</w:t>
      </w:r>
      <w:r w:rsidRPr="009312C3">
        <w:rPr>
          <w:rFonts w:ascii="Times New Roman" w:eastAsia="Arial Unicode MS" w:hAnsi="Times New Roman"/>
          <w:sz w:val="24"/>
          <w:szCs w:val="24"/>
          <w:highlight w:val="yellow"/>
        </w:rPr>
        <w:t xml:space="preserve">.  In L. B. Resnick (Ed.), </w:t>
      </w:r>
      <w:r w:rsidRPr="009312C3">
        <w:rPr>
          <w:rFonts w:ascii="Times New Roman" w:eastAsia="Arial Unicode MS" w:hAnsi="Times New Roman"/>
          <w:i/>
          <w:sz w:val="24"/>
          <w:szCs w:val="24"/>
          <w:highlight w:val="yellow"/>
        </w:rPr>
        <w:t>The nature of intelligence</w:t>
      </w:r>
      <w:r w:rsidRPr="009312C3">
        <w:rPr>
          <w:rFonts w:ascii="Times New Roman" w:eastAsia="Arial Unicode MS" w:hAnsi="Times New Roman"/>
          <w:sz w:val="24"/>
          <w:szCs w:val="24"/>
          <w:highlight w:val="yellow"/>
        </w:rPr>
        <w:t>.  Hill</w:t>
      </w:r>
      <w:r w:rsidRPr="009312C3">
        <w:rPr>
          <w:rFonts w:ascii="Times New Roman" w:eastAsia="Arial Unicode MS" w:hAnsi="Times New Roman"/>
          <w:sz w:val="24"/>
          <w:szCs w:val="24"/>
          <w:highlight w:val="yellow"/>
          <w:lang w:val="fr-FR"/>
        </w:rPr>
        <w:t xml:space="preserve">sdale, NJ:  Erlbaum. </w:t>
      </w:r>
      <w:hyperlink r:id="rId17" w:history="1">
        <w:r w:rsidRPr="009312C3">
          <w:rPr>
            <w:rStyle w:val="Hyperlink"/>
            <w:rFonts w:ascii="Times New Roman" w:eastAsia="Arial Unicode MS" w:hAnsi="Times New Roman"/>
            <w:i/>
            <w:sz w:val="24"/>
            <w:szCs w:val="24"/>
            <w:highlight w:val="yellow"/>
          </w:rPr>
          <w:t>http://tip.psychology.org/meta.html</w:t>
        </w:r>
      </w:hyperlink>
    </w:p>
    <w:p w:rsidR="003F3C10" w:rsidRPr="009312C3" w:rsidRDefault="003F3C10" w:rsidP="003F3C10">
      <w:pPr>
        <w:pStyle w:val="ListParagraph"/>
        <w:tabs>
          <w:tab w:val="left" w:pos="-720"/>
          <w:tab w:val="left" w:pos="810"/>
          <w:tab w:val="left" w:pos="3240"/>
        </w:tabs>
        <w:spacing w:before="240" w:after="0" w:line="240" w:lineRule="auto"/>
        <w:ind w:left="810" w:hanging="810"/>
        <w:jc w:val="both"/>
        <w:rPr>
          <w:rFonts w:ascii="Times New Roman" w:hAnsi="Times New Roman"/>
          <w:sz w:val="24"/>
          <w:szCs w:val="24"/>
          <w:highlight w:val="yellow"/>
        </w:rPr>
      </w:pPr>
      <w:r w:rsidRPr="009312C3">
        <w:rPr>
          <w:rFonts w:ascii="Times New Roman" w:hAnsi="Times New Roman"/>
          <w:sz w:val="24"/>
          <w:szCs w:val="24"/>
          <w:highlight w:val="yellow"/>
          <w:shd w:val="clear" w:color="auto" w:fill="FFFFFF"/>
        </w:rPr>
        <w:t xml:space="preserve">Hartman, H. J. (2001). </w:t>
      </w:r>
      <w:r w:rsidRPr="009312C3">
        <w:rPr>
          <w:rFonts w:ascii="Times New Roman" w:hAnsi="Times New Roman"/>
          <w:i/>
          <w:sz w:val="24"/>
          <w:szCs w:val="24"/>
          <w:highlight w:val="yellow"/>
          <w:shd w:val="clear" w:color="auto" w:fill="FFFFFF"/>
        </w:rPr>
        <w:t>Teaching metacognitively</w:t>
      </w:r>
      <w:r w:rsidRPr="009312C3">
        <w:rPr>
          <w:rFonts w:ascii="Times New Roman" w:hAnsi="Times New Roman"/>
          <w:sz w:val="24"/>
          <w:szCs w:val="24"/>
          <w:highlight w:val="yellow"/>
          <w:shd w:val="clear" w:color="auto" w:fill="FFFFFF"/>
        </w:rPr>
        <w:t>. In H. J. Hartman (Ed.), Metacognition in learning and instruction (pp. 149-172). Boston, MA: Kluwer Academic Publishers.</w:t>
      </w:r>
    </w:p>
    <w:p w:rsidR="003F3C10" w:rsidRPr="009312C3" w:rsidRDefault="003F3C10" w:rsidP="003F3C10">
      <w:pPr>
        <w:pStyle w:val="ListParagraph"/>
        <w:tabs>
          <w:tab w:val="left" w:pos="-720"/>
        </w:tabs>
        <w:spacing w:before="240" w:after="0" w:line="240" w:lineRule="auto"/>
        <w:ind w:hanging="720"/>
        <w:jc w:val="both"/>
        <w:rPr>
          <w:rFonts w:ascii="Times New Roman" w:hAnsi="Times New Roman"/>
          <w:sz w:val="24"/>
          <w:szCs w:val="24"/>
          <w:highlight w:val="yellow"/>
        </w:rPr>
      </w:pPr>
      <w:r w:rsidRPr="009312C3">
        <w:rPr>
          <w:rFonts w:ascii="Times New Roman" w:hAnsi="Times New Roman"/>
          <w:sz w:val="24"/>
          <w:szCs w:val="24"/>
          <w:highlight w:val="yellow"/>
        </w:rPr>
        <w:t xml:space="preserve">Mulbar, Usman. (2008). </w:t>
      </w:r>
      <w:r w:rsidRPr="009312C3">
        <w:rPr>
          <w:rFonts w:ascii="Times New Roman" w:hAnsi="Times New Roman"/>
          <w:i/>
          <w:iCs/>
          <w:sz w:val="24"/>
          <w:szCs w:val="24"/>
          <w:highlight w:val="yellow"/>
        </w:rPr>
        <w:t xml:space="preserve">Meteodologi Siswa dalam Menyelesaikan Masalah Matematika. </w:t>
      </w:r>
      <w:r w:rsidRPr="009312C3">
        <w:rPr>
          <w:rFonts w:ascii="Times New Roman" w:hAnsi="Times New Roman"/>
          <w:sz w:val="24"/>
          <w:szCs w:val="24"/>
          <w:highlight w:val="yellow"/>
        </w:rPr>
        <w:t xml:space="preserve"> Artikel FMIPA UNM. Makassar. (</w:t>
      </w:r>
      <w:hyperlink r:id="rId18" w:history="1">
        <w:r w:rsidRPr="009312C3">
          <w:rPr>
            <w:rStyle w:val="Hyperlink"/>
            <w:rFonts w:ascii="Times New Roman" w:hAnsi="Times New Roman"/>
            <w:sz w:val="24"/>
            <w:szCs w:val="24"/>
            <w:highlight w:val="yellow"/>
          </w:rPr>
          <w:t>http://d/wikipedia.org/wiki/metakognisi .diakses</w:t>
        </w:r>
      </w:hyperlink>
      <w:r w:rsidRPr="009312C3">
        <w:rPr>
          <w:rFonts w:ascii="Times New Roman" w:hAnsi="Times New Roman"/>
          <w:sz w:val="24"/>
          <w:szCs w:val="24"/>
          <w:highlight w:val="yellow"/>
        </w:rPr>
        <w:t xml:space="preserve"> pada tanggal 15 Maret 2014).</w:t>
      </w:r>
    </w:p>
    <w:p w:rsidR="003F3C10" w:rsidRPr="009312C3" w:rsidRDefault="003F3C10" w:rsidP="003F3C10">
      <w:pPr>
        <w:pStyle w:val="ListParagraph"/>
        <w:tabs>
          <w:tab w:val="left" w:pos="-720"/>
          <w:tab w:val="left" w:pos="810"/>
          <w:tab w:val="left" w:pos="3240"/>
        </w:tabs>
        <w:spacing w:before="240" w:after="0" w:line="240" w:lineRule="auto"/>
        <w:ind w:left="810" w:hanging="810"/>
        <w:jc w:val="both"/>
        <w:rPr>
          <w:rFonts w:ascii="Times New Roman" w:hAnsi="Times New Roman"/>
          <w:sz w:val="24"/>
          <w:szCs w:val="24"/>
          <w:highlight w:val="yellow"/>
        </w:rPr>
      </w:pPr>
      <w:r w:rsidRPr="009312C3">
        <w:rPr>
          <w:rFonts w:ascii="Times New Roman" w:hAnsi="Times New Roman"/>
          <w:sz w:val="24"/>
          <w:szCs w:val="24"/>
          <w:highlight w:val="yellow"/>
        </w:rPr>
        <w:t xml:space="preserve">Nugrahaningsih, Theresia Kriswianti 2012. </w:t>
      </w:r>
      <w:r w:rsidRPr="009312C3">
        <w:rPr>
          <w:rFonts w:ascii="Times New Roman" w:hAnsi="Times New Roman"/>
          <w:i/>
          <w:iCs/>
          <w:sz w:val="24"/>
          <w:szCs w:val="24"/>
          <w:highlight w:val="yellow"/>
        </w:rPr>
        <w:t xml:space="preserve">Metakognisi Siswa Kelas Akselerasi dalam Menyelesaikan Masalah Matematika. </w:t>
      </w:r>
      <w:r w:rsidRPr="009312C3">
        <w:rPr>
          <w:rFonts w:ascii="Times New Roman" w:hAnsi="Times New Roman"/>
          <w:iCs/>
          <w:sz w:val="24"/>
          <w:szCs w:val="24"/>
          <w:highlight w:val="yellow"/>
        </w:rPr>
        <w:t>Jurnal Magistra</w:t>
      </w:r>
      <w:r w:rsidRPr="009312C3">
        <w:rPr>
          <w:rFonts w:ascii="Times New Roman" w:hAnsi="Times New Roman"/>
          <w:i/>
          <w:iCs/>
          <w:sz w:val="24"/>
          <w:szCs w:val="24"/>
          <w:highlight w:val="yellow"/>
        </w:rPr>
        <w:t xml:space="preserve"> </w:t>
      </w:r>
      <w:r w:rsidRPr="009312C3">
        <w:rPr>
          <w:rFonts w:ascii="Times New Roman" w:hAnsi="Times New Roman"/>
          <w:sz w:val="24"/>
          <w:szCs w:val="24"/>
          <w:highlight w:val="yellow"/>
        </w:rPr>
        <w:t>No. 82 Th. XXIV Desember 2012 37 ISSN 0215-9511.</w:t>
      </w:r>
    </w:p>
    <w:p w:rsidR="003F3C10" w:rsidRPr="0046306F" w:rsidRDefault="003F3C10" w:rsidP="003F3C10">
      <w:pPr>
        <w:pStyle w:val="ListParagraph"/>
        <w:tabs>
          <w:tab w:val="left" w:pos="-720"/>
          <w:tab w:val="left" w:pos="810"/>
          <w:tab w:val="left" w:pos="3240"/>
        </w:tabs>
        <w:spacing w:before="240" w:after="0" w:line="240" w:lineRule="auto"/>
        <w:ind w:left="810" w:hanging="810"/>
        <w:jc w:val="both"/>
        <w:rPr>
          <w:rFonts w:ascii="Times New Roman" w:hAnsi="Times New Roman"/>
          <w:sz w:val="24"/>
          <w:szCs w:val="24"/>
        </w:rPr>
      </w:pPr>
      <w:r w:rsidRPr="009312C3">
        <w:rPr>
          <w:rFonts w:ascii="Times New Roman" w:hAnsi="Times New Roman"/>
          <w:sz w:val="24"/>
          <w:szCs w:val="24"/>
          <w:highlight w:val="yellow"/>
        </w:rPr>
        <w:t xml:space="preserve">Nurhayati, Hartoyo, A., &amp; Hamdani. (2017). </w:t>
      </w:r>
      <w:r w:rsidRPr="009312C3">
        <w:rPr>
          <w:rFonts w:ascii="Times New Roman" w:hAnsi="Times New Roman"/>
          <w:i/>
          <w:sz w:val="24"/>
          <w:szCs w:val="24"/>
          <w:highlight w:val="yellow"/>
        </w:rPr>
        <w:t xml:space="preserve">Kemampuan Metakognitif Siswa dalam Pemecahan Masalah pada Materi Bangun Datar Di Kelas VII SMP. </w:t>
      </w:r>
      <w:r w:rsidRPr="009312C3">
        <w:rPr>
          <w:rFonts w:ascii="Times New Roman" w:hAnsi="Times New Roman"/>
          <w:iCs/>
          <w:sz w:val="24"/>
          <w:szCs w:val="24"/>
          <w:highlight w:val="yellow"/>
        </w:rPr>
        <w:t>Jurnal Pendidikan Dan Pembelajaran Untan</w:t>
      </w:r>
      <w:r w:rsidRPr="009312C3">
        <w:rPr>
          <w:rFonts w:ascii="Times New Roman" w:hAnsi="Times New Roman"/>
          <w:sz w:val="24"/>
          <w:szCs w:val="24"/>
          <w:highlight w:val="yellow"/>
        </w:rPr>
        <w:t xml:space="preserve">, </w:t>
      </w:r>
      <w:r w:rsidRPr="009312C3">
        <w:rPr>
          <w:rFonts w:ascii="Times New Roman" w:hAnsi="Times New Roman"/>
          <w:iCs/>
          <w:sz w:val="24"/>
          <w:szCs w:val="24"/>
          <w:highlight w:val="yellow"/>
        </w:rPr>
        <w:t>Vol. 6</w:t>
      </w:r>
      <w:r w:rsidRPr="009312C3">
        <w:rPr>
          <w:rFonts w:ascii="Times New Roman" w:hAnsi="Times New Roman"/>
          <w:sz w:val="24"/>
          <w:szCs w:val="24"/>
          <w:highlight w:val="yellow"/>
        </w:rPr>
        <w:t xml:space="preserve">, </w:t>
      </w:r>
      <w:r w:rsidRPr="009312C3">
        <w:rPr>
          <w:rFonts w:ascii="Times New Roman" w:hAnsi="Times New Roman"/>
          <w:iCs/>
          <w:sz w:val="24"/>
          <w:szCs w:val="24"/>
          <w:highlight w:val="yellow"/>
        </w:rPr>
        <w:t>No</w:t>
      </w:r>
      <w:r w:rsidRPr="009312C3">
        <w:rPr>
          <w:rFonts w:ascii="Times New Roman" w:hAnsi="Times New Roman"/>
          <w:sz w:val="24"/>
          <w:szCs w:val="24"/>
          <w:highlight w:val="yellow"/>
        </w:rPr>
        <w:t>, 1–13.</w:t>
      </w:r>
    </w:p>
    <w:p w:rsidR="003F3C10" w:rsidRPr="0046306F" w:rsidRDefault="003F3C10" w:rsidP="003F3C10">
      <w:pPr>
        <w:pStyle w:val="Default"/>
        <w:widowControl w:val="0"/>
        <w:jc w:val="center"/>
        <w:rPr>
          <w:bCs/>
          <w:i/>
          <w:color w:val="auto"/>
          <w:sz w:val="22"/>
          <w:szCs w:val="22"/>
        </w:rPr>
      </w:pPr>
    </w:p>
    <w:p w:rsidR="008714FD" w:rsidRPr="00990D3C" w:rsidRDefault="008714FD" w:rsidP="008714FD">
      <w:pPr>
        <w:pStyle w:val="ListParagraph"/>
        <w:numPr>
          <w:ilvl w:val="0"/>
          <w:numId w:val="1"/>
        </w:numPr>
        <w:rPr>
          <w:rFonts w:ascii="Times New Roman" w:hAnsi="Times New Roman" w:cs="Times New Roman"/>
          <w:b/>
          <w:sz w:val="28"/>
          <w:szCs w:val="28"/>
          <w:lang w:val="en-US"/>
        </w:rPr>
      </w:pPr>
      <w:r w:rsidRPr="00990D3C">
        <w:rPr>
          <w:rFonts w:ascii="Times New Roman" w:hAnsi="Times New Roman" w:cs="Times New Roman"/>
          <w:b/>
          <w:spacing w:val="-2"/>
          <w:sz w:val="28"/>
          <w:szCs w:val="28"/>
        </w:rPr>
        <w:t>B</w:t>
      </w:r>
      <w:r w:rsidRPr="00990D3C">
        <w:rPr>
          <w:rFonts w:ascii="Times New Roman" w:hAnsi="Times New Roman" w:cs="Times New Roman"/>
          <w:b/>
          <w:sz w:val="28"/>
          <w:szCs w:val="28"/>
        </w:rPr>
        <w:t>ukti</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kon</w:t>
      </w:r>
      <w:r w:rsidRPr="00990D3C">
        <w:rPr>
          <w:rFonts w:ascii="Times New Roman" w:hAnsi="Times New Roman" w:cs="Times New Roman"/>
          <w:b/>
          <w:spacing w:val="3"/>
          <w:sz w:val="28"/>
          <w:szCs w:val="28"/>
        </w:rPr>
        <w:t>f</w:t>
      </w:r>
      <w:r w:rsidRPr="00990D3C">
        <w:rPr>
          <w:rFonts w:ascii="Times New Roman" w:hAnsi="Times New Roman" w:cs="Times New Roman"/>
          <w:b/>
          <w:sz w:val="28"/>
          <w:szCs w:val="28"/>
        </w:rPr>
        <w:t>i</w:t>
      </w:r>
      <w:r w:rsidRPr="00990D3C">
        <w:rPr>
          <w:rFonts w:ascii="Times New Roman" w:hAnsi="Times New Roman" w:cs="Times New Roman"/>
          <w:b/>
          <w:spacing w:val="1"/>
          <w:sz w:val="28"/>
          <w:szCs w:val="28"/>
        </w:rPr>
        <w:t>r</w:t>
      </w:r>
      <w:r w:rsidRPr="00990D3C">
        <w:rPr>
          <w:rFonts w:ascii="Times New Roman" w:hAnsi="Times New Roman" w:cs="Times New Roman"/>
          <w:b/>
          <w:sz w:val="28"/>
          <w:szCs w:val="28"/>
        </w:rPr>
        <w:t>ma</w:t>
      </w:r>
      <w:r w:rsidRPr="00990D3C">
        <w:rPr>
          <w:rFonts w:ascii="Times New Roman" w:hAnsi="Times New Roman" w:cs="Times New Roman"/>
          <w:b/>
          <w:spacing w:val="-3"/>
          <w:sz w:val="28"/>
          <w:szCs w:val="28"/>
        </w:rPr>
        <w:t>s</w:t>
      </w:r>
      <w:r w:rsidRPr="00990D3C">
        <w:rPr>
          <w:rFonts w:ascii="Times New Roman" w:hAnsi="Times New Roman" w:cs="Times New Roman"/>
          <w:b/>
          <w:sz w:val="28"/>
          <w:szCs w:val="28"/>
        </w:rPr>
        <w:t>i</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a</w:t>
      </w:r>
      <w:r w:rsidRPr="00990D3C">
        <w:rPr>
          <w:rFonts w:ascii="Times New Roman" w:hAnsi="Times New Roman" w:cs="Times New Roman"/>
          <w:b/>
          <w:spacing w:val="-3"/>
          <w:sz w:val="28"/>
          <w:szCs w:val="28"/>
        </w:rPr>
        <w:t>r</w:t>
      </w:r>
      <w:r w:rsidRPr="00990D3C">
        <w:rPr>
          <w:rFonts w:ascii="Times New Roman" w:hAnsi="Times New Roman" w:cs="Times New Roman"/>
          <w:b/>
          <w:sz w:val="28"/>
          <w:szCs w:val="28"/>
        </w:rPr>
        <w:t>t</w:t>
      </w:r>
      <w:r w:rsidRPr="00990D3C">
        <w:rPr>
          <w:rFonts w:ascii="Times New Roman" w:hAnsi="Times New Roman" w:cs="Times New Roman"/>
          <w:b/>
          <w:spacing w:val="1"/>
          <w:sz w:val="28"/>
          <w:szCs w:val="28"/>
        </w:rPr>
        <w:t>i</w:t>
      </w:r>
      <w:r w:rsidRPr="00990D3C">
        <w:rPr>
          <w:rFonts w:ascii="Times New Roman" w:hAnsi="Times New Roman" w:cs="Times New Roman"/>
          <w:b/>
          <w:sz w:val="28"/>
          <w:szCs w:val="28"/>
        </w:rPr>
        <w:t>k</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l</w:t>
      </w:r>
      <w:r w:rsidRPr="00990D3C">
        <w:rPr>
          <w:rFonts w:ascii="Times New Roman" w:hAnsi="Times New Roman" w:cs="Times New Roman"/>
          <w:b/>
          <w:spacing w:val="3"/>
          <w:sz w:val="28"/>
          <w:szCs w:val="28"/>
        </w:rPr>
        <w:t xml:space="preserve"> </w:t>
      </w:r>
      <w:r w:rsidRPr="00990D3C">
        <w:rPr>
          <w:rFonts w:ascii="Times New Roman" w:hAnsi="Times New Roman" w:cs="Times New Roman"/>
          <w:b/>
          <w:sz w:val="28"/>
          <w:szCs w:val="28"/>
        </w:rPr>
        <w:t>publ</w:t>
      </w:r>
      <w:r w:rsidRPr="00990D3C">
        <w:rPr>
          <w:rFonts w:ascii="Times New Roman" w:hAnsi="Times New Roman" w:cs="Times New Roman"/>
          <w:b/>
          <w:spacing w:val="1"/>
          <w:sz w:val="28"/>
          <w:szCs w:val="28"/>
        </w:rPr>
        <w:t>i</w:t>
      </w:r>
      <w:r w:rsidRPr="00990D3C">
        <w:rPr>
          <w:rFonts w:ascii="Times New Roman" w:hAnsi="Times New Roman" w:cs="Times New Roman"/>
          <w:b/>
          <w:spacing w:val="-2"/>
          <w:sz w:val="28"/>
          <w:szCs w:val="28"/>
        </w:rPr>
        <w:t>s</w:t>
      </w:r>
      <w:r w:rsidRPr="00990D3C">
        <w:rPr>
          <w:rFonts w:ascii="Times New Roman" w:hAnsi="Times New Roman" w:cs="Times New Roman"/>
          <w:b/>
          <w:sz w:val="28"/>
          <w:szCs w:val="28"/>
        </w:rPr>
        <w:t>h</w:t>
      </w:r>
      <w:r w:rsidRPr="00990D3C">
        <w:rPr>
          <w:rFonts w:ascii="Times New Roman" w:hAnsi="Times New Roman" w:cs="Times New Roman"/>
          <w:b/>
          <w:spacing w:val="-1"/>
          <w:sz w:val="28"/>
          <w:szCs w:val="28"/>
        </w:rPr>
        <w:t>e</w:t>
      </w:r>
      <w:r w:rsidRPr="00990D3C">
        <w:rPr>
          <w:rFonts w:ascii="Times New Roman" w:hAnsi="Times New Roman" w:cs="Times New Roman"/>
          <w:b/>
          <w:sz w:val="28"/>
          <w:szCs w:val="28"/>
        </w:rPr>
        <w:t>d</w:t>
      </w:r>
      <w:r w:rsidRPr="00990D3C">
        <w:rPr>
          <w:rFonts w:ascii="Times New Roman" w:hAnsi="Times New Roman" w:cs="Times New Roman"/>
          <w:b/>
          <w:spacing w:val="2"/>
          <w:sz w:val="28"/>
          <w:szCs w:val="28"/>
        </w:rPr>
        <w:t xml:space="preserve"> </w:t>
      </w:r>
      <w:r w:rsidRPr="00990D3C">
        <w:rPr>
          <w:rFonts w:ascii="Times New Roman" w:hAnsi="Times New Roman" w:cs="Times New Roman"/>
          <w:b/>
          <w:sz w:val="28"/>
          <w:szCs w:val="28"/>
        </w:rPr>
        <w:t>onl</w:t>
      </w:r>
      <w:r w:rsidRPr="00990D3C">
        <w:rPr>
          <w:rFonts w:ascii="Times New Roman" w:hAnsi="Times New Roman" w:cs="Times New Roman"/>
          <w:b/>
          <w:spacing w:val="1"/>
          <w:sz w:val="28"/>
          <w:szCs w:val="28"/>
        </w:rPr>
        <w:t>i</w:t>
      </w:r>
      <w:r w:rsidRPr="00990D3C">
        <w:rPr>
          <w:rFonts w:ascii="Times New Roman" w:hAnsi="Times New Roman" w:cs="Times New Roman"/>
          <w:b/>
          <w:sz w:val="28"/>
          <w:szCs w:val="28"/>
        </w:rPr>
        <w:t>ne</w:t>
      </w:r>
      <w:r w:rsidR="00990D3C" w:rsidRPr="00990D3C">
        <w:rPr>
          <w:rFonts w:ascii="Times New Roman" w:hAnsi="Times New Roman" w:cs="Times New Roman"/>
          <w:b/>
          <w:sz w:val="28"/>
          <w:szCs w:val="28"/>
          <w:lang w:val="en-US"/>
        </w:rPr>
        <w:t xml:space="preserve"> (</w:t>
      </w:r>
      <w:r w:rsidR="00990D3C" w:rsidRPr="00990D3C">
        <w:rPr>
          <w:rFonts w:ascii="Times New Roman" w:hAnsi="Times New Roman" w:cs="Times New Roman"/>
          <w:b/>
          <w:sz w:val="24"/>
          <w:szCs w:val="24"/>
          <w:lang w:val="en-US"/>
        </w:rPr>
        <w:t>20</w:t>
      </w:r>
      <w:r w:rsidR="00990D3C" w:rsidRPr="00990D3C">
        <w:rPr>
          <w:rFonts w:ascii="Times New Roman" w:hAnsi="Times New Roman" w:cs="Times New Roman"/>
          <w:b/>
          <w:sz w:val="24"/>
          <w:szCs w:val="24"/>
        </w:rPr>
        <w:t xml:space="preserve"> </w:t>
      </w:r>
      <w:r w:rsidR="00990D3C" w:rsidRPr="00990D3C">
        <w:rPr>
          <w:rFonts w:ascii="Times New Roman" w:hAnsi="Times New Roman" w:cs="Times New Roman"/>
          <w:b/>
          <w:sz w:val="24"/>
          <w:szCs w:val="24"/>
          <w:lang w:val="en-US"/>
        </w:rPr>
        <w:t>Oktober</w:t>
      </w:r>
      <w:r w:rsidR="00990D3C" w:rsidRPr="00990D3C">
        <w:rPr>
          <w:rFonts w:ascii="Times New Roman" w:hAnsi="Times New Roman" w:cs="Times New Roman"/>
          <w:b/>
          <w:sz w:val="24"/>
          <w:szCs w:val="24"/>
        </w:rPr>
        <w:t xml:space="preserve"> 202</w:t>
      </w:r>
      <w:r w:rsidR="00990D3C" w:rsidRPr="00990D3C">
        <w:rPr>
          <w:rFonts w:ascii="Times New Roman" w:hAnsi="Times New Roman" w:cs="Times New Roman"/>
          <w:b/>
          <w:sz w:val="24"/>
          <w:szCs w:val="24"/>
          <w:lang w:val="en-US"/>
        </w:rPr>
        <w:t>4</w:t>
      </w:r>
      <w:r w:rsidR="00990D3C" w:rsidRPr="00990D3C">
        <w:rPr>
          <w:rFonts w:ascii="Times New Roman" w:hAnsi="Times New Roman" w:cs="Times New Roman"/>
          <w:b/>
          <w:sz w:val="28"/>
          <w:szCs w:val="28"/>
          <w:lang w:val="en-US"/>
        </w:rPr>
        <w:t>)</w:t>
      </w:r>
    </w:p>
    <w:p w:rsidR="000309C8" w:rsidRDefault="003F3C10" w:rsidP="000309C8">
      <w:pPr>
        <w:pStyle w:val="ListParagraph"/>
        <w:rPr>
          <w:noProof/>
          <w:lang w:val="en-US"/>
        </w:rPr>
      </w:pPr>
      <w:r>
        <w:rPr>
          <w:noProof/>
          <w:lang w:val="en-US"/>
        </w:rPr>
        <w:drawing>
          <wp:anchor distT="0" distB="0" distL="114300" distR="114300" simplePos="0" relativeHeight="251684864" behindDoc="1" locked="0" layoutInCell="1" allowOverlap="1" wp14:anchorId="5C28F14D" wp14:editId="29BE06C4">
            <wp:simplePos x="0" y="0"/>
            <wp:positionH relativeFrom="column">
              <wp:posOffset>609600</wp:posOffset>
            </wp:positionH>
            <wp:positionV relativeFrom="paragraph">
              <wp:posOffset>41275</wp:posOffset>
            </wp:positionV>
            <wp:extent cx="4276725" cy="240411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76725" cy="2404110"/>
                    </a:xfrm>
                    <a:prstGeom prst="rect">
                      <a:avLst/>
                    </a:prstGeom>
                  </pic:spPr>
                </pic:pic>
              </a:graphicData>
            </a:graphic>
            <wp14:sizeRelH relativeFrom="page">
              <wp14:pctWidth>0</wp14:pctWidth>
            </wp14:sizeRelH>
            <wp14:sizeRelV relativeFrom="page">
              <wp14:pctHeight>0</wp14:pctHeight>
            </wp14:sizeRelV>
          </wp:anchor>
        </w:drawing>
      </w:r>
    </w:p>
    <w:p w:rsidR="000309C8" w:rsidRPr="00D05CEF" w:rsidRDefault="000309C8" w:rsidP="000309C8">
      <w:pPr>
        <w:pStyle w:val="ListParagraph"/>
        <w:rPr>
          <w:rFonts w:ascii="Times New Roman" w:hAnsi="Times New Roman" w:cs="Times New Roman"/>
          <w:b/>
          <w:sz w:val="28"/>
          <w:szCs w:val="28"/>
          <w:lang w:val="en-US"/>
        </w:rPr>
      </w:pPr>
    </w:p>
    <w:p w:rsidR="0042511A" w:rsidRDefault="0042511A" w:rsidP="0042511A"/>
    <w:p w:rsidR="0042511A" w:rsidRDefault="0042511A"/>
    <w:p w:rsidR="0042511A" w:rsidRDefault="0042511A"/>
    <w:p w:rsidR="0042511A" w:rsidRDefault="0042511A"/>
    <w:p w:rsidR="0042511A" w:rsidRDefault="0042511A"/>
    <w:p w:rsidR="0042511A" w:rsidRDefault="0042511A"/>
    <w:p w:rsidR="0042511A" w:rsidRDefault="0042511A"/>
    <w:p w:rsidR="0042511A" w:rsidRDefault="0042511A">
      <w:bookmarkStart w:id="14" w:name="_GoBack"/>
      <w:bookmarkEnd w:id="14"/>
    </w:p>
    <w:sectPr w:rsidR="0042511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MSI CYBORG 14" w:date="2024-10-31T12:35:00Z" w:initials="MC">
    <w:p w:rsidR="004D404D" w:rsidRDefault="004D404D" w:rsidP="004D404D">
      <w:pPr>
        <w:pStyle w:val="CommentText"/>
      </w:pPr>
      <w:r>
        <w:rPr>
          <w:rStyle w:val="CommentReference"/>
        </w:rPr>
        <w:annotationRef/>
      </w:r>
      <w:r>
        <w:t>Sebaiknya dapat ditulis dalam 1 paragraf dengan tulisan ringkas, terdiri 150-250 kata sesuai template jurnal ini.</w:t>
      </w:r>
    </w:p>
    <w:p w:rsidR="004D404D" w:rsidRDefault="004D404D" w:rsidP="004D404D">
      <w:pPr>
        <w:pStyle w:val="CommentText"/>
      </w:pPr>
      <w:r>
        <w:t>Bagian ini telah baik mencakup unsur kegiatan inti.</w:t>
      </w:r>
    </w:p>
    <w:p w:rsidR="004D404D" w:rsidRDefault="004D404D" w:rsidP="004D404D">
      <w:pPr>
        <w:pStyle w:val="CommentText"/>
      </w:pPr>
    </w:p>
  </w:comment>
  <w:comment w:id="4" w:author="MSI CYBORG 14" w:date="2024-10-31T12:35:00Z" w:initials="MC">
    <w:p w:rsidR="004D404D" w:rsidRDefault="004D404D" w:rsidP="004D404D">
      <w:pPr>
        <w:pStyle w:val="CommentText"/>
      </w:pPr>
      <w:r>
        <w:rPr>
          <w:rStyle w:val="CommentReference"/>
        </w:rPr>
        <w:annotationRef/>
      </w:r>
      <w:r>
        <w:t>Bagian ini dapat dihapus saja, karena penulisan ini berbeda dari penulisan laporan skripsi, tesis, disertasi.</w:t>
      </w:r>
    </w:p>
  </w:comment>
  <w:comment w:id="5" w:author="MSI CYBORG 14" w:date="2024-10-31T12:35:00Z" w:initials="MC">
    <w:p w:rsidR="004D404D" w:rsidRDefault="004D404D" w:rsidP="004D404D">
      <w:pPr>
        <w:pStyle w:val="CommentText"/>
      </w:pPr>
      <w:r>
        <w:rPr>
          <w:rStyle w:val="CommentReference"/>
        </w:rPr>
        <w:annotationRef/>
      </w:r>
      <w:r>
        <w:t>Dapat ditulis kembali dalam tulisan ringkas dengan langkah-langkah yang jelas dalam peneltian.</w:t>
      </w:r>
    </w:p>
  </w:comment>
  <w:comment w:id="6" w:author="MSI CYBORG 14" w:date="2024-10-31T12:35:00Z" w:initials="MC">
    <w:p w:rsidR="004D404D" w:rsidRDefault="004D404D" w:rsidP="004D404D">
      <w:pPr>
        <w:pStyle w:val="CommentText"/>
      </w:pPr>
      <w:r>
        <w:rPr>
          <w:rStyle w:val="CommentReference"/>
        </w:rPr>
        <w:annotationRef/>
      </w:r>
      <w:r>
        <w:t>Belum menggambarkan isi dan temuan penelitian. Sebaiknya dapat disajikan dalam bentuk grafik, diagram, dll untuk mempertegas temuan data.</w:t>
      </w:r>
    </w:p>
    <w:p w:rsidR="004D404D" w:rsidRDefault="004D404D" w:rsidP="004D404D">
      <w:pPr>
        <w:pStyle w:val="CommentText"/>
      </w:pPr>
    </w:p>
    <w:p w:rsidR="004D404D" w:rsidRDefault="004D404D" w:rsidP="004D404D">
      <w:pPr>
        <w:pStyle w:val="CommentText"/>
      </w:pPr>
      <w:r>
        <w:t>Bagian ini wajib adanya analisis dengan mengaitkan dengan kajian teori ahli relevan.</w:t>
      </w:r>
    </w:p>
  </w:comment>
  <w:comment w:id="7" w:author="MSI CYBORG 14" w:date="2024-10-31T12:35:00Z" w:initials="MC">
    <w:p w:rsidR="004D404D" w:rsidRDefault="004D404D" w:rsidP="004D404D">
      <w:pPr>
        <w:pStyle w:val="CommentText"/>
      </w:pPr>
      <w:r>
        <w:rPr>
          <w:rStyle w:val="CommentReference"/>
        </w:rPr>
        <w:annotationRef/>
      </w:r>
      <w:r>
        <w:t>Kesimpulan sebaiknya dibuat ringkas dalam satu paragraf yang menggambarkan hasil temuan dan menjawab rumusan masalah.</w:t>
      </w:r>
    </w:p>
  </w:comment>
  <w:comment w:id="8" w:author="MSI CYBORG 14" w:date="2024-10-31T12:35:00Z" w:initials="MC">
    <w:p w:rsidR="004D404D" w:rsidRDefault="004D404D" w:rsidP="004D404D">
      <w:pPr>
        <w:pStyle w:val="CommentText"/>
      </w:pPr>
      <w:r>
        <w:rPr>
          <w:rStyle w:val="CommentReference"/>
        </w:rPr>
        <w:annotationRef/>
      </w:r>
      <w:r>
        <w:t>Pastikan referensi ini digunakan dalam teks isi naskah.</w:t>
      </w:r>
    </w:p>
  </w:comment>
  <w:comment w:id="9" w:author="MSI CYBORG 14" w:date="2024-10-31T12:39:00Z" w:initials="MC">
    <w:p w:rsidR="003F3C10" w:rsidRDefault="003F3C10" w:rsidP="003F3C10">
      <w:pPr>
        <w:pStyle w:val="CommentText"/>
      </w:pPr>
      <w:r>
        <w:rPr>
          <w:rStyle w:val="CommentReference"/>
        </w:rPr>
        <w:annotationRef/>
      </w:r>
      <w:r>
        <w:t>Sebaiknya dapat ditulis dalam 1 paragraf dengan tulisan ringkas, terdiri 150-250 kata sesuai template jurnal ini.</w:t>
      </w:r>
    </w:p>
    <w:p w:rsidR="003F3C10" w:rsidRDefault="003F3C10" w:rsidP="003F3C10">
      <w:pPr>
        <w:pStyle w:val="CommentText"/>
      </w:pPr>
      <w:r>
        <w:t>Bagian ini telah baik mencakup unsur kegiatan inti.</w:t>
      </w:r>
    </w:p>
    <w:p w:rsidR="003F3C10" w:rsidRDefault="003F3C10" w:rsidP="003F3C10">
      <w:pPr>
        <w:pStyle w:val="CommentText"/>
      </w:pPr>
    </w:p>
  </w:comment>
  <w:comment w:id="10" w:author="MSI CYBORG 14" w:date="2024-10-31T12:39:00Z" w:initials="MC">
    <w:p w:rsidR="003F3C10" w:rsidRDefault="003F3C10" w:rsidP="003F3C10">
      <w:pPr>
        <w:pStyle w:val="CommentText"/>
      </w:pPr>
      <w:r>
        <w:rPr>
          <w:rStyle w:val="CommentReference"/>
        </w:rPr>
        <w:annotationRef/>
      </w:r>
      <w:r>
        <w:t>Dapat ditulis kembali dalam tulisan ringkas dengan langkah-langkah yang jelas dalam peneltian.</w:t>
      </w:r>
    </w:p>
  </w:comment>
  <w:comment w:id="11" w:author="MSI CYBORG 14" w:date="2024-10-31T12:39:00Z" w:initials="MC">
    <w:p w:rsidR="003F3C10" w:rsidRDefault="003F3C10" w:rsidP="003F3C10">
      <w:pPr>
        <w:pStyle w:val="CommentText"/>
      </w:pPr>
      <w:r>
        <w:rPr>
          <w:rStyle w:val="CommentReference"/>
        </w:rPr>
        <w:annotationRef/>
      </w:r>
      <w:r>
        <w:t>Belum menggambarkan isi dan temuan penelitian. Sebaiknya dapat disajikan dalam bentuk grafik, diagram, dll untuk mempertegas temuan data.</w:t>
      </w:r>
    </w:p>
    <w:p w:rsidR="003F3C10" w:rsidRDefault="003F3C10" w:rsidP="003F3C10">
      <w:pPr>
        <w:pStyle w:val="CommentText"/>
      </w:pPr>
    </w:p>
    <w:p w:rsidR="003F3C10" w:rsidRDefault="003F3C10" w:rsidP="003F3C10">
      <w:pPr>
        <w:pStyle w:val="CommentText"/>
      </w:pPr>
      <w:r>
        <w:t>Bagian ini wajib adanya analisis dengan mengaitkan dengan kajian teori ahli relevan.</w:t>
      </w:r>
    </w:p>
  </w:comment>
  <w:comment w:id="12" w:author="MSI CYBORG 14" w:date="2024-10-31T12:39:00Z" w:initials="MC">
    <w:p w:rsidR="003F3C10" w:rsidRDefault="003F3C10" w:rsidP="003F3C10">
      <w:pPr>
        <w:pStyle w:val="CommentText"/>
      </w:pPr>
      <w:r>
        <w:rPr>
          <w:rStyle w:val="CommentReference"/>
        </w:rPr>
        <w:annotationRef/>
      </w:r>
      <w:r>
        <w:t>Kesimpulan sebaiknya dibuat ringkas dalam satu paragraf yang menggambarkan hasil temuan dan menjawab rumusan masalah.</w:t>
      </w:r>
    </w:p>
  </w:comment>
  <w:comment w:id="13" w:author="MSI CYBORG 14" w:date="2024-10-31T12:39:00Z" w:initials="MC">
    <w:p w:rsidR="003F3C10" w:rsidRDefault="003F3C10" w:rsidP="003F3C10">
      <w:pPr>
        <w:pStyle w:val="CommentText"/>
      </w:pPr>
      <w:r>
        <w:rPr>
          <w:rStyle w:val="CommentReference"/>
        </w:rPr>
        <w:annotationRef/>
      </w:r>
      <w:r>
        <w:t>Pastikan referensi ini digunakan dalam teks isi naskah.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quare721 Cn BT">
    <w:altName w:val="Square721 Cn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Adobe Garamond Pro Bold">
    <w:altName w:val="Garamond"/>
    <w:panose1 w:val="00000000000000000000"/>
    <w:charset w:val="00"/>
    <w:family w:val="roman"/>
    <w:notTrueType/>
    <w:pitch w:val="variable"/>
    <w:sig w:usb0="800000AF" w:usb1="50002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Kokila">
    <w:altName w:val="Kokil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630"/>
    <w:multiLevelType w:val="hybridMultilevel"/>
    <w:tmpl w:val="F76C86B2"/>
    <w:lvl w:ilvl="0" w:tplc="1AFA2C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E7DE5"/>
    <w:multiLevelType w:val="hybridMultilevel"/>
    <w:tmpl w:val="BAACD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AE018B0"/>
    <w:multiLevelType w:val="hybridMultilevel"/>
    <w:tmpl w:val="CA047D6E"/>
    <w:lvl w:ilvl="0" w:tplc="80BC2C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D04777"/>
    <w:multiLevelType w:val="hybridMultilevel"/>
    <w:tmpl w:val="D2F6B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AC0157E"/>
    <w:multiLevelType w:val="hybridMultilevel"/>
    <w:tmpl w:val="69181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1A"/>
    <w:rsid w:val="000309C8"/>
    <w:rsid w:val="003F3C10"/>
    <w:rsid w:val="0042511A"/>
    <w:rsid w:val="004D404D"/>
    <w:rsid w:val="008714FD"/>
    <w:rsid w:val="00990D3C"/>
    <w:rsid w:val="009C7B7F"/>
    <w:rsid w:val="00A92B0A"/>
    <w:rsid w:val="00AE0EFF"/>
    <w:rsid w:val="00AF01E4"/>
    <w:rsid w:val="00D05CEF"/>
    <w:rsid w:val="00E5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1A"/>
    <w:rPr>
      <w:lang w:val="id-ID"/>
    </w:rPr>
  </w:style>
  <w:style w:type="paragraph" w:styleId="Heading1">
    <w:name w:val="heading 1"/>
    <w:basedOn w:val="Normal"/>
    <w:next w:val="Normal"/>
    <w:link w:val="Heading1Char"/>
    <w:uiPriority w:val="9"/>
    <w:qFormat/>
    <w:rsid w:val="0042511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1A"/>
    <w:rPr>
      <w:rFonts w:ascii="Cambria" w:eastAsia="Times New Roman" w:hAnsi="Cambria" w:cs="Times New Roman"/>
      <w:b/>
      <w:bCs/>
      <w:color w:val="365F91"/>
      <w:sz w:val="28"/>
      <w:szCs w:val="28"/>
      <w:lang w:val="id-ID"/>
    </w:rPr>
  </w:style>
  <w:style w:type="character" w:styleId="Hyperlink">
    <w:name w:val="Hyperlink"/>
    <w:basedOn w:val="DefaultParagraphFont"/>
    <w:uiPriority w:val="99"/>
    <w:unhideWhenUsed/>
    <w:rsid w:val="0042511A"/>
    <w:rPr>
      <w:color w:val="0000FF" w:themeColor="hyperlink"/>
      <w:u w:val="single"/>
    </w:rPr>
  </w:style>
  <w:style w:type="paragraph" w:styleId="NormalWeb">
    <w:name w:val="Normal (Web)"/>
    <w:basedOn w:val="Normal"/>
    <w:uiPriority w:val="99"/>
    <w:unhideWhenUsed/>
    <w:rsid w:val="004251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42511A"/>
    <w:pPr>
      <w:spacing w:line="240" w:lineRule="auto"/>
    </w:pPr>
    <w:rPr>
      <w:sz w:val="20"/>
      <w:szCs w:val="20"/>
    </w:rPr>
  </w:style>
  <w:style w:type="character" w:customStyle="1" w:styleId="CommentTextChar">
    <w:name w:val="Comment Text Char"/>
    <w:basedOn w:val="DefaultParagraphFont"/>
    <w:link w:val="CommentText"/>
    <w:uiPriority w:val="99"/>
    <w:rsid w:val="0042511A"/>
    <w:rPr>
      <w:sz w:val="20"/>
      <w:szCs w:val="20"/>
      <w:lang w:val="id-ID"/>
    </w:rPr>
  </w:style>
  <w:style w:type="paragraph" w:styleId="BodyTextIndent">
    <w:name w:val="Body Text Indent"/>
    <w:basedOn w:val="Normal"/>
    <w:link w:val="BodyTextIndentChar"/>
    <w:uiPriority w:val="99"/>
    <w:semiHidden/>
    <w:unhideWhenUsed/>
    <w:rsid w:val="0042511A"/>
    <w:pPr>
      <w:spacing w:after="120"/>
      <w:ind w:left="283"/>
    </w:pPr>
  </w:style>
  <w:style w:type="character" w:customStyle="1" w:styleId="BodyTextIndentChar">
    <w:name w:val="Body Text Indent Char"/>
    <w:basedOn w:val="DefaultParagraphFont"/>
    <w:link w:val="BodyTextIndent"/>
    <w:uiPriority w:val="99"/>
    <w:semiHidden/>
    <w:rsid w:val="0042511A"/>
    <w:rPr>
      <w:lang w:val="id-ID"/>
    </w:rPr>
  </w:style>
  <w:style w:type="paragraph" w:customStyle="1" w:styleId="Default">
    <w:name w:val="Default"/>
    <w:rsid w:val="0042511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AbstractText">
    <w:name w:val="Abstract Text"/>
    <w:basedOn w:val="Normal"/>
    <w:uiPriority w:val="99"/>
    <w:qFormat/>
    <w:rsid w:val="0042511A"/>
    <w:pPr>
      <w:spacing w:before="120" w:after="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basedOn w:val="DefaultParagraphFont"/>
    <w:uiPriority w:val="99"/>
    <w:semiHidden/>
    <w:unhideWhenUsed/>
    <w:rsid w:val="0042511A"/>
    <w:rPr>
      <w:sz w:val="16"/>
      <w:szCs w:val="16"/>
    </w:rPr>
  </w:style>
  <w:style w:type="character" w:styleId="SubtleEmphasis">
    <w:name w:val="Subtle Emphasis"/>
    <w:aliases w:val="Penulis"/>
    <w:uiPriority w:val="19"/>
    <w:qFormat/>
    <w:rsid w:val="0042511A"/>
    <w:rPr>
      <w:b w:val="0"/>
      <w:bCs w:val="0"/>
      <w:i w:val="0"/>
      <w:iCs/>
      <w:caps w:val="0"/>
      <w:smallCaps w:val="0"/>
      <w:strike w:val="0"/>
      <w:dstrike w:val="0"/>
      <w:vanish/>
      <w:webHidden w:val="0"/>
      <w:color w:val="404040"/>
      <w:sz w:val="18"/>
      <w:u w:val="none"/>
      <w:effect w:val="none"/>
      <w:vertAlign w:val="baseline"/>
      <w:specVanish/>
    </w:rPr>
  </w:style>
  <w:style w:type="character" w:customStyle="1" w:styleId="fontstyle01">
    <w:name w:val="fontstyle01"/>
    <w:rsid w:val="0042511A"/>
    <w:rPr>
      <w:rFonts w:ascii="Times New Roman" w:hAnsi="Times New Roman" w:cs="Times New Roman" w:hint="default"/>
      <w:b w:val="0"/>
      <w:bCs w:val="0"/>
      <w:i w:val="0"/>
      <w:iCs w:val="0"/>
      <w:color w:val="000000"/>
      <w:sz w:val="18"/>
      <w:szCs w:val="18"/>
    </w:rPr>
  </w:style>
  <w:style w:type="table" w:styleId="TableGrid">
    <w:name w:val="Table Grid"/>
    <w:basedOn w:val="TableNormal"/>
    <w:uiPriority w:val="59"/>
    <w:rsid w:val="0042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511A"/>
    <w:rPr>
      <w:b/>
      <w:bCs/>
    </w:rPr>
  </w:style>
  <w:style w:type="character" w:styleId="Emphasis">
    <w:name w:val="Emphasis"/>
    <w:basedOn w:val="DefaultParagraphFont"/>
    <w:uiPriority w:val="20"/>
    <w:qFormat/>
    <w:rsid w:val="0042511A"/>
    <w:rPr>
      <w:i/>
      <w:iCs/>
    </w:rPr>
  </w:style>
  <w:style w:type="paragraph" w:styleId="BalloonText">
    <w:name w:val="Balloon Text"/>
    <w:basedOn w:val="Normal"/>
    <w:link w:val="BalloonTextChar"/>
    <w:uiPriority w:val="99"/>
    <w:semiHidden/>
    <w:unhideWhenUsed/>
    <w:rsid w:val="0042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1A"/>
    <w:rPr>
      <w:rFonts w:ascii="Tahoma" w:hAnsi="Tahoma" w:cs="Tahoma"/>
      <w:sz w:val="16"/>
      <w:szCs w:val="16"/>
      <w:lang w:val="id-ID"/>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kep"/>
    <w:basedOn w:val="Normal"/>
    <w:link w:val="ListParagraphChar"/>
    <w:uiPriority w:val="34"/>
    <w:qFormat/>
    <w:rsid w:val="00D05CEF"/>
    <w:pPr>
      <w:ind w:left="720"/>
      <w:contextualSpacing/>
    </w:pPr>
  </w:style>
  <w:style w:type="character" w:customStyle="1" w:styleId="sw">
    <w:name w:val="sw"/>
    <w:basedOn w:val="DefaultParagraphFont"/>
    <w:rsid w:val="00AF01E4"/>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A92B0A"/>
    <w:rPr>
      <w:lang w:val="id-ID"/>
    </w:rPr>
  </w:style>
  <w:style w:type="paragraph" w:customStyle="1" w:styleId="TeksNormal">
    <w:name w:val="Teks Normal"/>
    <w:basedOn w:val="Normal"/>
    <w:qFormat/>
    <w:rsid w:val="00A92B0A"/>
    <w:pPr>
      <w:spacing w:after="0" w:line="240" w:lineRule="auto"/>
      <w:ind w:firstLine="245"/>
      <w:jc w:val="both"/>
    </w:pPr>
    <w:rPr>
      <w:rFonts w:ascii="Times New Roman" w:eastAsia="Times New Roman" w:hAnsi="Times New Roman" w:cs="Times New Roman"/>
      <w:sz w:val="20"/>
      <w:szCs w:val="20"/>
      <w:lang w:val="fi-FI"/>
    </w:rPr>
  </w:style>
  <w:style w:type="character" w:customStyle="1" w:styleId="A2">
    <w:name w:val="A2"/>
    <w:uiPriority w:val="99"/>
    <w:rsid w:val="003F3C10"/>
    <w:rPr>
      <w:rFonts w:cs="Square721 Cn BT"/>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1A"/>
    <w:rPr>
      <w:lang w:val="id-ID"/>
    </w:rPr>
  </w:style>
  <w:style w:type="paragraph" w:styleId="Heading1">
    <w:name w:val="heading 1"/>
    <w:basedOn w:val="Normal"/>
    <w:next w:val="Normal"/>
    <w:link w:val="Heading1Char"/>
    <w:uiPriority w:val="9"/>
    <w:qFormat/>
    <w:rsid w:val="0042511A"/>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11A"/>
    <w:rPr>
      <w:rFonts w:ascii="Cambria" w:eastAsia="Times New Roman" w:hAnsi="Cambria" w:cs="Times New Roman"/>
      <w:b/>
      <w:bCs/>
      <w:color w:val="365F91"/>
      <w:sz w:val="28"/>
      <w:szCs w:val="28"/>
      <w:lang w:val="id-ID"/>
    </w:rPr>
  </w:style>
  <w:style w:type="character" w:styleId="Hyperlink">
    <w:name w:val="Hyperlink"/>
    <w:basedOn w:val="DefaultParagraphFont"/>
    <w:uiPriority w:val="99"/>
    <w:unhideWhenUsed/>
    <w:rsid w:val="0042511A"/>
    <w:rPr>
      <w:color w:val="0000FF" w:themeColor="hyperlink"/>
      <w:u w:val="single"/>
    </w:rPr>
  </w:style>
  <w:style w:type="paragraph" w:styleId="NormalWeb">
    <w:name w:val="Normal (Web)"/>
    <w:basedOn w:val="Normal"/>
    <w:uiPriority w:val="99"/>
    <w:unhideWhenUsed/>
    <w:rsid w:val="004251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sid w:val="0042511A"/>
    <w:pPr>
      <w:spacing w:line="240" w:lineRule="auto"/>
    </w:pPr>
    <w:rPr>
      <w:sz w:val="20"/>
      <w:szCs w:val="20"/>
    </w:rPr>
  </w:style>
  <w:style w:type="character" w:customStyle="1" w:styleId="CommentTextChar">
    <w:name w:val="Comment Text Char"/>
    <w:basedOn w:val="DefaultParagraphFont"/>
    <w:link w:val="CommentText"/>
    <w:uiPriority w:val="99"/>
    <w:rsid w:val="0042511A"/>
    <w:rPr>
      <w:sz w:val="20"/>
      <w:szCs w:val="20"/>
      <w:lang w:val="id-ID"/>
    </w:rPr>
  </w:style>
  <w:style w:type="paragraph" w:styleId="BodyTextIndent">
    <w:name w:val="Body Text Indent"/>
    <w:basedOn w:val="Normal"/>
    <w:link w:val="BodyTextIndentChar"/>
    <w:uiPriority w:val="99"/>
    <w:semiHidden/>
    <w:unhideWhenUsed/>
    <w:rsid w:val="0042511A"/>
    <w:pPr>
      <w:spacing w:after="120"/>
      <w:ind w:left="283"/>
    </w:pPr>
  </w:style>
  <w:style w:type="character" w:customStyle="1" w:styleId="BodyTextIndentChar">
    <w:name w:val="Body Text Indent Char"/>
    <w:basedOn w:val="DefaultParagraphFont"/>
    <w:link w:val="BodyTextIndent"/>
    <w:uiPriority w:val="99"/>
    <w:semiHidden/>
    <w:rsid w:val="0042511A"/>
    <w:rPr>
      <w:lang w:val="id-ID"/>
    </w:rPr>
  </w:style>
  <w:style w:type="paragraph" w:customStyle="1" w:styleId="Default">
    <w:name w:val="Default"/>
    <w:rsid w:val="0042511A"/>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customStyle="1" w:styleId="AbstractText">
    <w:name w:val="Abstract Text"/>
    <w:basedOn w:val="Normal"/>
    <w:uiPriority w:val="99"/>
    <w:qFormat/>
    <w:rsid w:val="0042511A"/>
    <w:pPr>
      <w:spacing w:before="120" w:after="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basedOn w:val="DefaultParagraphFont"/>
    <w:uiPriority w:val="99"/>
    <w:semiHidden/>
    <w:unhideWhenUsed/>
    <w:rsid w:val="0042511A"/>
    <w:rPr>
      <w:sz w:val="16"/>
      <w:szCs w:val="16"/>
    </w:rPr>
  </w:style>
  <w:style w:type="character" w:styleId="SubtleEmphasis">
    <w:name w:val="Subtle Emphasis"/>
    <w:aliases w:val="Penulis"/>
    <w:uiPriority w:val="19"/>
    <w:qFormat/>
    <w:rsid w:val="0042511A"/>
    <w:rPr>
      <w:b w:val="0"/>
      <w:bCs w:val="0"/>
      <w:i w:val="0"/>
      <w:iCs/>
      <w:caps w:val="0"/>
      <w:smallCaps w:val="0"/>
      <w:strike w:val="0"/>
      <w:dstrike w:val="0"/>
      <w:vanish/>
      <w:webHidden w:val="0"/>
      <w:color w:val="404040"/>
      <w:sz w:val="18"/>
      <w:u w:val="none"/>
      <w:effect w:val="none"/>
      <w:vertAlign w:val="baseline"/>
      <w:specVanish/>
    </w:rPr>
  </w:style>
  <w:style w:type="character" w:customStyle="1" w:styleId="fontstyle01">
    <w:name w:val="fontstyle01"/>
    <w:rsid w:val="0042511A"/>
    <w:rPr>
      <w:rFonts w:ascii="Times New Roman" w:hAnsi="Times New Roman" w:cs="Times New Roman" w:hint="default"/>
      <w:b w:val="0"/>
      <w:bCs w:val="0"/>
      <w:i w:val="0"/>
      <w:iCs w:val="0"/>
      <w:color w:val="000000"/>
      <w:sz w:val="18"/>
      <w:szCs w:val="18"/>
    </w:rPr>
  </w:style>
  <w:style w:type="table" w:styleId="TableGrid">
    <w:name w:val="Table Grid"/>
    <w:basedOn w:val="TableNormal"/>
    <w:uiPriority w:val="59"/>
    <w:rsid w:val="00425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511A"/>
    <w:rPr>
      <w:b/>
      <w:bCs/>
    </w:rPr>
  </w:style>
  <w:style w:type="character" w:styleId="Emphasis">
    <w:name w:val="Emphasis"/>
    <w:basedOn w:val="DefaultParagraphFont"/>
    <w:uiPriority w:val="20"/>
    <w:qFormat/>
    <w:rsid w:val="0042511A"/>
    <w:rPr>
      <w:i/>
      <w:iCs/>
    </w:rPr>
  </w:style>
  <w:style w:type="paragraph" w:styleId="BalloonText">
    <w:name w:val="Balloon Text"/>
    <w:basedOn w:val="Normal"/>
    <w:link w:val="BalloonTextChar"/>
    <w:uiPriority w:val="99"/>
    <w:semiHidden/>
    <w:unhideWhenUsed/>
    <w:rsid w:val="00425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1A"/>
    <w:rPr>
      <w:rFonts w:ascii="Tahoma" w:hAnsi="Tahoma" w:cs="Tahoma"/>
      <w:sz w:val="16"/>
      <w:szCs w:val="16"/>
      <w:lang w:val="id-ID"/>
    </w:rPr>
  </w:style>
  <w:style w:type="paragraph" w:styleId="ListParagraph">
    <w:name w:val="List Paragraph"/>
    <w:aliases w:val="Body of text,List Paragraph1,kepala 1,Colorful List - Accent 11,Body of text1,kepala 11,Body of text2,kepala 12,Body of text3,kepala 13,List Paragraph11,Colorful List - Accent 111,List Paragraph12,Colorful List - Accent 112,Heading 31,kep"/>
    <w:basedOn w:val="Normal"/>
    <w:link w:val="ListParagraphChar"/>
    <w:uiPriority w:val="34"/>
    <w:qFormat/>
    <w:rsid w:val="00D05CEF"/>
    <w:pPr>
      <w:ind w:left="720"/>
      <w:contextualSpacing/>
    </w:pPr>
  </w:style>
  <w:style w:type="character" w:customStyle="1" w:styleId="sw">
    <w:name w:val="sw"/>
    <w:basedOn w:val="DefaultParagraphFont"/>
    <w:rsid w:val="00AF01E4"/>
  </w:style>
  <w:style w:type="character" w:customStyle="1" w:styleId="ListParagraphChar">
    <w:name w:val="List Paragraph Char"/>
    <w:aliases w:val="Body of text Char,List Paragraph1 Char,kepala 1 Char,Colorful List - Accent 11 Char,Body of text1 Char,kepala 11 Char,Body of text2 Char,kepala 12 Char,Body of text3 Char,kepala 13 Char,List Paragraph11 Char,List Paragraph12 Char"/>
    <w:link w:val="ListParagraph"/>
    <w:uiPriority w:val="34"/>
    <w:locked/>
    <w:rsid w:val="00A92B0A"/>
    <w:rPr>
      <w:lang w:val="id-ID"/>
    </w:rPr>
  </w:style>
  <w:style w:type="paragraph" w:customStyle="1" w:styleId="TeksNormal">
    <w:name w:val="Teks Normal"/>
    <w:basedOn w:val="Normal"/>
    <w:qFormat/>
    <w:rsid w:val="00A92B0A"/>
    <w:pPr>
      <w:spacing w:after="0" w:line="240" w:lineRule="auto"/>
      <w:ind w:firstLine="245"/>
      <w:jc w:val="both"/>
    </w:pPr>
    <w:rPr>
      <w:rFonts w:ascii="Times New Roman" w:eastAsia="Times New Roman" w:hAnsi="Times New Roman" w:cs="Times New Roman"/>
      <w:sz w:val="20"/>
      <w:szCs w:val="20"/>
      <w:lang w:val="fi-FI"/>
    </w:rPr>
  </w:style>
  <w:style w:type="character" w:customStyle="1" w:styleId="A2">
    <w:name w:val="A2"/>
    <w:uiPriority w:val="99"/>
    <w:rsid w:val="003F3C10"/>
    <w:rPr>
      <w:rFonts w:cs="Square721 Cn B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201">
      <w:bodyDiv w:val="1"/>
      <w:marLeft w:val="0"/>
      <w:marRight w:val="0"/>
      <w:marTop w:val="0"/>
      <w:marBottom w:val="0"/>
      <w:divBdr>
        <w:top w:val="none" w:sz="0" w:space="0" w:color="auto"/>
        <w:left w:val="none" w:sz="0" w:space="0" w:color="auto"/>
        <w:bottom w:val="none" w:sz="0" w:space="0" w:color="auto"/>
        <w:right w:val="none" w:sz="0" w:space="0" w:color="auto"/>
      </w:divBdr>
    </w:div>
    <w:div w:id="617881024">
      <w:bodyDiv w:val="1"/>
      <w:marLeft w:val="0"/>
      <w:marRight w:val="0"/>
      <w:marTop w:val="0"/>
      <w:marBottom w:val="0"/>
      <w:divBdr>
        <w:top w:val="none" w:sz="0" w:space="0" w:color="auto"/>
        <w:left w:val="none" w:sz="0" w:space="0" w:color="auto"/>
        <w:bottom w:val="none" w:sz="0" w:space="0" w:color="auto"/>
        <w:right w:val="none" w:sz="0" w:space="0" w:color="auto"/>
      </w:divBdr>
    </w:div>
    <w:div w:id="842164892">
      <w:bodyDiv w:val="1"/>
      <w:marLeft w:val="0"/>
      <w:marRight w:val="0"/>
      <w:marTop w:val="0"/>
      <w:marBottom w:val="0"/>
      <w:divBdr>
        <w:top w:val="none" w:sz="0" w:space="0" w:color="auto"/>
        <w:left w:val="none" w:sz="0" w:space="0" w:color="auto"/>
        <w:bottom w:val="none" w:sz="0" w:space="0" w:color="auto"/>
        <w:right w:val="none" w:sz="0" w:space="0" w:color="auto"/>
      </w:divBdr>
    </w:div>
    <w:div w:id="1087191073">
      <w:bodyDiv w:val="1"/>
      <w:marLeft w:val="0"/>
      <w:marRight w:val="0"/>
      <w:marTop w:val="0"/>
      <w:marBottom w:val="0"/>
      <w:divBdr>
        <w:top w:val="none" w:sz="0" w:space="0" w:color="auto"/>
        <w:left w:val="none" w:sz="0" w:space="0" w:color="auto"/>
        <w:bottom w:val="none" w:sz="0" w:space="0" w:color="auto"/>
        <w:right w:val="none" w:sz="0" w:space="0" w:color="auto"/>
      </w:divBdr>
    </w:div>
    <w:div w:id="1315571402">
      <w:bodyDiv w:val="1"/>
      <w:marLeft w:val="0"/>
      <w:marRight w:val="0"/>
      <w:marTop w:val="0"/>
      <w:marBottom w:val="0"/>
      <w:divBdr>
        <w:top w:val="none" w:sz="0" w:space="0" w:color="auto"/>
        <w:left w:val="none" w:sz="0" w:space="0" w:color="auto"/>
        <w:bottom w:val="none" w:sz="0" w:space="0" w:color="auto"/>
        <w:right w:val="none" w:sz="0" w:space="0" w:color="auto"/>
      </w:divBdr>
    </w:div>
    <w:div w:id="1332953875">
      <w:bodyDiv w:val="1"/>
      <w:marLeft w:val="0"/>
      <w:marRight w:val="0"/>
      <w:marTop w:val="0"/>
      <w:marBottom w:val="0"/>
      <w:divBdr>
        <w:top w:val="none" w:sz="0" w:space="0" w:color="auto"/>
        <w:left w:val="none" w:sz="0" w:space="0" w:color="auto"/>
        <w:bottom w:val="none" w:sz="0" w:space="0" w:color="auto"/>
        <w:right w:val="none" w:sz="0" w:space="0" w:color="auto"/>
      </w:divBdr>
    </w:div>
    <w:div w:id="1631282473">
      <w:bodyDiv w:val="1"/>
      <w:marLeft w:val="0"/>
      <w:marRight w:val="0"/>
      <w:marTop w:val="0"/>
      <w:marBottom w:val="0"/>
      <w:divBdr>
        <w:top w:val="none" w:sz="0" w:space="0" w:color="auto"/>
        <w:left w:val="none" w:sz="0" w:space="0" w:color="auto"/>
        <w:bottom w:val="none" w:sz="0" w:space="0" w:color="auto"/>
        <w:right w:val="none" w:sz="0" w:space="0" w:color="auto"/>
      </w:divBdr>
    </w:div>
    <w:div w:id="1728601140">
      <w:bodyDiv w:val="1"/>
      <w:marLeft w:val="0"/>
      <w:marRight w:val="0"/>
      <w:marTop w:val="0"/>
      <w:marBottom w:val="0"/>
      <w:divBdr>
        <w:top w:val="none" w:sz="0" w:space="0" w:color="auto"/>
        <w:left w:val="none" w:sz="0" w:space="0" w:color="auto"/>
        <w:bottom w:val="none" w:sz="0" w:space="0" w:color="auto"/>
        <w:right w:val="none" w:sz="0" w:space="0" w:color="auto"/>
      </w:divBdr>
    </w:div>
    <w:div w:id="20225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wikipedia.org/wiki/metakognisi%20.diakses" TargetMode="External"/><Relationship Id="rId18" Type="http://schemas.openxmlformats.org/officeDocument/2006/relationships/hyperlink" Target="http://d/wikipedia.org/wiki/metakognisi%20.diaks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d/wikipedia.org/wiki/metakognisi%20.diakses" TargetMode="External"/><Relationship Id="rId12" Type="http://schemas.openxmlformats.org/officeDocument/2006/relationships/comments" Target="comments.xml"/><Relationship Id="rId17" Type="http://schemas.openxmlformats.org/officeDocument/2006/relationships/hyperlink" Target="http://tip.psychology.org/meta.html" TargetMode="External"/><Relationship Id="rId2" Type="http://schemas.openxmlformats.org/officeDocument/2006/relationships/styles" Target="styles.xml"/><Relationship Id="rId16" Type="http://schemas.openxmlformats.org/officeDocument/2006/relationships/hyperlink" Target="https://irje.org/index.php/ir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irje.org/index.php/irje" TargetMode="External"/><Relationship Id="rId10" Type="http://schemas.openxmlformats.org/officeDocument/2006/relationships/hyperlink" Target="https://irje.org/index.php/irj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irje.org/index.php/irje"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22</Pages>
  <Words>10171</Words>
  <Characters>57975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MyBook11G</dc:creator>
  <cp:lastModifiedBy>MyBook11G</cp:lastModifiedBy>
  <cp:revision>5</cp:revision>
  <dcterms:created xsi:type="dcterms:W3CDTF">2024-10-31T00:51:00Z</dcterms:created>
  <dcterms:modified xsi:type="dcterms:W3CDTF">2024-10-31T05:41:00Z</dcterms:modified>
</cp:coreProperties>
</file>