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AA" w:rsidRPr="007A300D" w:rsidRDefault="004B19AA" w:rsidP="007745E1">
      <w:pPr>
        <w:spacing w:after="0" w:line="480" w:lineRule="auto"/>
        <w:jc w:val="center"/>
        <w:rPr>
          <w:rFonts w:asciiTheme="majorBidi" w:hAnsiTheme="majorBidi" w:cstheme="majorBidi"/>
          <w:b/>
          <w:bCs/>
          <w:sz w:val="28"/>
          <w:szCs w:val="28"/>
        </w:rPr>
      </w:pPr>
      <w:r w:rsidRPr="007A300D">
        <w:rPr>
          <w:rFonts w:asciiTheme="majorBidi" w:hAnsiTheme="majorBidi" w:cstheme="majorBidi"/>
          <w:b/>
          <w:bCs/>
          <w:sz w:val="28"/>
          <w:szCs w:val="28"/>
        </w:rPr>
        <w:t>BAB II</w:t>
      </w:r>
    </w:p>
    <w:p w:rsidR="004B19AA" w:rsidRPr="007A300D" w:rsidRDefault="004B19AA" w:rsidP="007745E1">
      <w:pPr>
        <w:spacing w:after="0" w:line="480" w:lineRule="auto"/>
        <w:jc w:val="center"/>
        <w:rPr>
          <w:rFonts w:asciiTheme="majorBidi" w:hAnsiTheme="majorBidi" w:cstheme="majorBidi"/>
          <w:b/>
          <w:bCs/>
          <w:sz w:val="28"/>
          <w:szCs w:val="28"/>
        </w:rPr>
      </w:pPr>
      <w:r w:rsidRPr="007A300D">
        <w:rPr>
          <w:rFonts w:asciiTheme="majorBidi" w:hAnsiTheme="majorBidi" w:cstheme="majorBidi"/>
          <w:b/>
          <w:bCs/>
          <w:sz w:val="28"/>
          <w:szCs w:val="28"/>
        </w:rPr>
        <w:t>LANDASAN TEORI</w:t>
      </w:r>
    </w:p>
    <w:p w:rsidR="004B19AA" w:rsidRPr="007A300D" w:rsidRDefault="004B19AA" w:rsidP="007745E1">
      <w:pPr>
        <w:pStyle w:val="ListParagraph"/>
        <w:tabs>
          <w:tab w:val="right" w:leader="dot" w:pos="7643"/>
        </w:tabs>
        <w:spacing w:after="0" w:line="480" w:lineRule="auto"/>
        <w:ind w:left="567" w:firstLine="709"/>
        <w:jc w:val="both"/>
        <w:rPr>
          <w:rFonts w:asciiTheme="majorBidi" w:hAnsiTheme="majorBidi" w:cstheme="majorBidi"/>
          <w:sz w:val="24"/>
          <w:szCs w:val="24"/>
        </w:rPr>
      </w:pPr>
    </w:p>
    <w:p w:rsidR="004B19AA" w:rsidRPr="007A300D" w:rsidRDefault="004B19AA" w:rsidP="00AA5A15">
      <w:pPr>
        <w:pStyle w:val="ListParagraph"/>
        <w:numPr>
          <w:ilvl w:val="0"/>
          <w:numId w:val="1"/>
        </w:numPr>
        <w:spacing w:after="0" w:line="480" w:lineRule="auto"/>
        <w:ind w:left="284" w:hanging="284"/>
        <w:rPr>
          <w:rFonts w:asciiTheme="majorBidi" w:hAnsiTheme="majorBidi" w:cstheme="majorBidi"/>
          <w:sz w:val="24"/>
          <w:szCs w:val="24"/>
        </w:rPr>
      </w:pPr>
      <w:r w:rsidRPr="007A300D">
        <w:rPr>
          <w:rFonts w:asciiTheme="majorBidi" w:hAnsiTheme="majorBidi" w:cstheme="majorBidi"/>
          <w:b/>
          <w:bCs/>
          <w:sz w:val="24"/>
          <w:szCs w:val="24"/>
        </w:rPr>
        <w:t xml:space="preserve">Tinjauan </w:t>
      </w:r>
      <w:r w:rsidR="00214680">
        <w:rPr>
          <w:rFonts w:asciiTheme="majorBidi" w:hAnsiTheme="majorBidi" w:cstheme="majorBidi"/>
          <w:b/>
          <w:bCs/>
          <w:sz w:val="24"/>
          <w:szCs w:val="24"/>
        </w:rPr>
        <w:t>Tentang</w:t>
      </w:r>
      <w:r w:rsidRPr="007A300D">
        <w:rPr>
          <w:rFonts w:asciiTheme="majorBidi" w:hAnsiTheme="majorBidi" w:cstheme="majorBidi"/>
          <w:b/>
          <w:bCs/>
          <w:sz w:val="24"/>
          <w:szCs w:val="24"/>
        </w:rPr>
        <w:t xml:space="preserve"> Prestasi Belajar</w:t>
      </w:r>
    </w:p>
    <w:p w:rsidR="00D904D6" w:rsidRPr="007A300D" w:rsidRDefault="004D7AAF" w:rsidP="00AA5A15">
      <w:pPr>
        <w:pStyle w:val="ListParagraph"/>
        <w:numPr>
          <w:ilvl w:val="0"/>
          <w:numId w:val="2"/>
        </w:numPr>
        <w:spacing w:after="0" w:line="480" w:lineRule="auto"/>
        <w:ind w:left="567" w:hanging="283"/>
        <w:jc w:val="both"/>
        <w:rPr>
          <w:rFonts w:asciiTheme="majorBidi" w:hAnsiTheme="majorBidi" w:cstheme="majorBidi"/>
          <w:sz w:val="24"/>
          <w:szCs w:val="24"/>
        </w:rPr>
      </w:pPr>
      <w:r w:rsidRPr="007A300D">
        <w:rPr>
          <w:rFonts w:asciiTheme="majorBidi" w:hAnsiTheme="majorBidi" w:cstheme="majorBidi"/>
          <w:b/>
          <w:bCs/>
          <w:sz w:val="24"/>
          <w:szCs w:val="24"/>
        </w:rPr>
        <w:t>Pengertian Prestasi Belajar</w:t>
      </w:r>
    </w:p>
    <w:p w:rsidR="00E37373" w:rsidRDefault="00AA5A15" w:rsidP="00AA5A15">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Masalah </w:t>
      </w:r>
      <w:r w:rsidR="00E37373">
        <w:rPr>
          <w:rFonts w:asciiTheme="majorBidi" w:hAnsiTheme="majorBidi" w:cstheme="majorBidi"/>
          <w:sz w:val="24"/>
          <w:szCs w:val="24"/>
        </w:rPr>
        <w:t>belajar adalah merupakan inti dari kegiatan pengajaran</w:t>
      </w:r>
      <w:r>
        <w:rPr>
          <w:rFonts w:asciiTheme="majorBidi" w:hAnsiTheme="majorBidi" w:cstheme="majorBidi"/>
          <w:sz w:val="24"/>
          <w:szCs w:val="24"/>
        </w:rPr>
        <w:t xml:space="preserve"> dalam proses pendidikan di sekolah</w:t>
      </w:r>
      <w:r w:rsidR="00E37373">
        <w:rPr>
          <w:rFonts w:asciiTheme="majorBidi" w:hAnsiTheme="majorBidi" w:cstheme="majorBidi"/>
          <w:sz w:val="24"/>
          <w:szCs w:val="24"/>
        </w:rPr>
        <w:t>. Ini berarti bahwa berhasil tidaknya pencapaian tujuan pendidikan banyak bergantung kepada bagaimana proses belajar yang dialami oleh siswa sebagai peserta didik, dimana dalam proses belajar mengajar tersebut, siswa akan memperoleh pengetahuan, keterampilan serta sikap, perilaku sebagai hasil dari pengalaman jasmaniah (fisik) dan pengalaman rohaniah (psikis).</w:t>
      </w:r>
    </w:p>
    <w:p w:rsidR="00380FBD" w:rsidRDefault="00AA5507" w:rsidP="00FD6CC0">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 xml:space="preserve">Kata “Prestasi Belajar” terdiri dari dua suku kata, yaitu prestasi dan belajar. </w:t>
      </w:r>
      <w:r w:rsidR="00B64438" w:rsidRPr="007A300D">
        <w:rPr>
          <w:rFonts w:asciiTheme="majorBidi" w:hAnsiTheme="majorBidi" w:cstheme="majorBidi"/>
          <w:sz w:val="24"/>
          <w:szCs w:val="24"/>
        </w:rPr>
        <w:t xml:space="preserve">Prestasi </w:t>
      </w:r>
      <w:r w:rsidR="004D7AAF" w:rsidRPr="007A300D">
        <w:rPr>
          <w:rFonts w:asciiTheme="majorBidi" w:hAnsiTheme="majorBidi" w:cstheme="majorBidi"/>
          <w:sz w:val="24"/>
          <w:szCs w:val="24"/>
        </w:rPr>
        <w:t xml:space="preserve">dalam Kamus Besar Bahasa Indonesia </w:t>
      </w:r>
      <w:r w:rsidR="00B64438" w:rsidRPr="007A300D">
        <w:rPr>
          <w:rFonts w:asciiTheme="majorBidi" w:hAnsiTheme="majorBidi" w:cstheme="majorBidi"/>
          <w:sz w:val="24"/>
          <w:szCs w:val="24"/>
        </w:rPr>
        <w:t xml:space="preserve">adalah </w:t>
      </w:r>
      <w:r w:rsidR="004D7AAF" w:rsidRPr="007A300D">
        <w:rPr>
          <w:rFonts w:asciiTheme="majorBidi" w:hAnsiTheme="majorBidi" w:cstheme="majorBidi"/>
          <w:sz w:val="24"/>
          <w:szCs w:val="24"/>
        </w:rPr>
        <w:t>“</w:t>
      </w:r>
      <w:r w:rsidR="00B64438" w:rsidRPr="007A300D">
        <w:rPr>
          <w:rFonts w:asciiTheme="majorBidi" w:hAnsiTheme="majorBidi" w:cstheme="majorBidi"/>
          <w:sz w:val="24"/>
          <w:szCs w:val="24"/>
        </w:rPr>
        <w:t>hasil yang diperoleh dari sesuatu yang dilakukan, dan sebagainya</w:t>
      </w:r>
      <w:r w:rsidR="004D7AAF" w:rsidRPr="007A300D">
        <w:rPr>
          <w:rFonts w:asciiTheme="majorBidi" w:hAnsiTheme="majorBidi" w:cstheme="majorBidi"/>
          <w:sz w:val="24"/>
          <w:szCs w:val="24"/>
        </w:rPr>
        <w:t>”</w:t>
      </w:r>
      <w:r w:rsidR="00B64438" w:rsidRPr="007A300D">
        <w:rPr>
          <w:rFonts w:asciiTheme="majorBidi" w:hAnsiTheme="majorBidi" w:cstheme="majorBidi"/>
          <w:sz w:val="24"/>
          <w:szCs w:val="24"/>
        </w:rPr>
        <w:t>.</w:t>
      </w:r>
      <w:r w:rsidR="00B64438" w:rsidRPr="007A300D">
        <w:rPr>
          <w:rStyle w:val="FootnoteReference"/>
          <w:rFonts w:asciiTheme="majorBidi" w:hAnsiTheme="majorBidi" w:cstheme="majorBidi"/>
          <w:sz w:val="24"/>
          <w:szCs w:val="24"/>
        </w:rPr>
        <w:footnoteReference w:id="2"/>
      </w:r>
      <w:r w:rsidR="00311865" w:rsidRPr="004C25C3">
        <w:rPr>
          <w:rFonts w:asciiTheme="majorBidi" w:hAnsiTheme="majorBidi" w:cstheme="majorBidi"/>
          <w:sz w:val="24"/>
          <w:szCs w:val="24"/>
        </w:rPr>
        <w:t>Suharsimi Arikunto berpendapa</w:t>
      </w:r>
      <w:r w:rsidR="000B5574">
        <w:rPr>
          <w:rFonts w:asciiTheme="majorBidi" w:hAnsiTheme="majorBidi" w:cstheme="majorBidi"/>
          <w:sz w:val="24"/>
          <w:szCs w:val="24"/>
        </w:rPr>
        <w:t>t bahwa prestasi merupakan nilai</w:t>
      </w:r>
      <w:r w:rsidR="00311865" w:rsidRPr="004C25C3">
        <w:rPr>
          <w:rFonts w:asciiTheme="majorBidi" w:hAnsiTheme="majorBidi" w:cstheme="majorBidi"/>
          <w:sz w:val="24"/>
          <w:szCs w:val="24"/>
        </w:rPr>
        <w:t xml:space="preserve"> pencapaian yang mencerminkan tingkatan-tingkatan siswa sejauh mana telah dapat mencapai tujuan yang telah ditetapkan di setiap bidang studi.</w:t>
      </w:r>
      <w:r w:rsidR="00311865">
        <w:rPr>
          <w:rStyle w:val="FootnoteReference"/>
          <w:rFonts w:asciiTheme="majorBidi" w:hAnsiTheme="majorBidi" w:cstheme="majorBidi"/>
          <w:sz w:val="24"/>
          <w:szCs w:val="24"/>
        </w:rPr>
        <w:footnoteReference w:id="3"/>
      </w:r>
    </w:p>
    <w:p w:rsidR="00DC615C" w:rsidRDefault="00DC615C" w:rsidP="004C25C3">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Belajar menurut Abdul Aziz dan Abdul Aziz Majid dalam kitabnya “</w:t>
      </w:r>
      <w:r>
        <w:rPr>
          <w:rFonts w:asciiTheme="majorBidi" w:hAnsiTheme="majorBidi" w:cstheme="majorBidi"/>
          <w:i/>
          <w:iCs/>
          <w:sz w:val="24"/>
          <w:szCs w:val="24"/>
        </w:rPr>
        <w:t>At-Tarbiyah Wa Turuku Al-Tadris</w:t>
      </w:r>
      <w:r>
        <w:rPr>
          <w:rFonts w:asciiTheme="majorBidi" w:hAnsiTheme="majorBidi" w:cstheme="majorBidi"/>
          <w:sz w:val="24"/>
          <w:szCs w:val="24"/>
        </w:rPr>
        <w:t>” adalah:</w:t>
      </w:r>
    </w:p>
    <w:p w:rsidR="00DC615C" w:rsidRDefault="00F93974" w:rsidP="00F93974">
      <w:pPr>
        <w:pStyle w:val="ListParagraph"/>
        <w:bidi/>
        <w:spacing w:after="0" w:line="240" w:lineRule="auto"/>
        <w:ind w:left="-1" w:right="1134"/>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أَ</w:t>
      </w:r>
      <w:r w:rsidR="00DC615C">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 xml:space="preserve"> ات</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ع</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 xml:space="preserve"> ه</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و</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 xml:space="preserve"> ت</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غ</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sidR="00DC615C">
        <w:rPr>
          <w:rFonts w:ascii="Traditional Arabic" w:hAnsi="Traditional Arabic" w:cs="Traditional Arabic" w:hint="cs"/>
          <w:sz w:val="40"/>
          <w:szCs w:val="40"/>
          <w:rtl/>
        </w:rPr>
        <w:t xml:space="preserve"> ف</w:t>
      </w:r>
      <w:r>
        <w:rPr>
          <w:rFonts w:ascii="Traditional Arabic" w:hAnsi="Traditional Arabic" w:cs="Traditional Arabic" w:hint="cs"/>
          <w:sz w:val="40"/>
          <w:szCs w:val="40"/>
          <w:rtl/>
        </w:rPr>
        <w:t>ِى ذِهْنِ الْمُتَعَلِّمِ يَطْرِأُ عَلَى خَبْرَةٍ سَابِقَةٍ فَيَحْدُثُ فِيْهَا تَغْيِرًا جَدِيْدًا</w:t>
      </w:r>
    </w:p>
    <w:p w:rsidR="00F93974" w:rsidRDefault="00F93974" w:rsidP="00380FBD">
      <w:pPr>
        <w:pStyle w:val="ListParagraph"/>
        <w:spacing w:after="0" w:line="240" w:lineRule="auto"/>
        <w:ind w:left="1134" w:right="-1"/>
        <w:jc w:val="both"/>
        <w:rPr>
          <w:rFonts w:asciiTheme="majorBidi" w:hAnsiTheme="majorBidi" w:cstheme="majorBidi"/>
          <w:sz w:val="24"/>
          <w:szCs w:val="24"/>
        </w:rPr>
      </w:pPr>
      <w:r>
        <w:rPr>
          <w:rFonts w:asciiTheme="majorBidi" w:hAnsiTheme="majorBidi" w:cstheme="majorBidi"/>
          <w:sz w:val="24"/>
          <w:szCs w:val="24"/>
        </w:rPr>
        <w:t>“sesungguhnya belajar merupakan perubahan di dalam orang yang belajar (murid) yang terdiri atas pengamalan lama, kemudian menjadi perubahan baru</w:t>
      </w:r>
      <w:r w:rsidR="00380FBD">
        <w:rPr>
          <w:rFonts w:asciiTheme="majorBidi" w:hAnsiTheme="majorBidi" w:cstheme="majorBidi"/>
          <w:sz w:val="24"/>
          <w:szCs w:val="24"/>
        </w:rPr>
        <w:t>”</w:t>
      </w:r>
      <w:r w:rsidR="00380FBD">
        <w:rPr>
          <w:rStyle w:val="FootnoteReference"/>
          <w:rFonts w:asciiTheme="majorBidi" w:hAnsiTheme="majorBidi" w:cstheme="majorBidi"/>
          <w:sz w:val="24"/>
          <w:szCs w:val="24"/>
        </w:rPr>
        <w:footnoteReference w:id="4"/>
      </w:r>
    </w:p>
    <w:p w:rsidR="00F93974" w:rsidRPr="00F93974" w:rsidRDefault="00F93974" w:rsidP="00F93974">
      <w:pPr>
        <w:pStyle w:val="ListParagraph"/>
        <w:spacing w:after="0" w:line="240" w:lineRule="auto"/>
        <w:ind w:left="-1" w:right="1134"/>
        <w:jc w:val="both"/>
        <w:rPr>
          <w:rFonts w:asciiTheme="majorBidi" w:hAnsiTheme="majorBidi" w:cstheme="majorBidi"/>
          <w:sz w:val="24"/>
          <w:szCs w:val="24"/>
        </w:rPr>
      </w:pPr>
    </w:p>
    <w:p w:rsidR="00E37373" w:rsidRDefault="00AA5A15" w:rsidP="00311865">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M. Dalyono dalam bukunya yang berjudul “Psikologi Pendidikan” menjelaskan bahwa</w:t>
      </w:r>
      <w:r w:rsidR="00E37373">
        <w:rPr>
          <w:rFonts w:asciiTheme="majorBidi" w:hAnsiTheme="majorBidi" w:cstheme="majorBidi"/>
          <w:sz w:val="24"/>
          <w:szCs w:val="24"/>
        </w:rPr>
        <w:t xml:space="preserve"> belajar </w:t>
      </w:r>
      <w:r w:rsidR="004D7AAF" w:rsidRPr="007A300D">
        <w:rPr>
          <w:rFonts w:asciiTheme="majorBidi" w:hAnsiTheme="majorBidi" w:cstheme="majorBidi"/>
          <w:sz w:val="24"/>
          <w:szCs w:val="24"/>
        </w:rPr>
        <w:t>adalah “suatu usaha atau kegiatan yang bertujuan mengadakan perubahan di dalam diri seseorang mencakup perubahan tingkah laku, sikap, kebiasaan, ilmu pengetahuan, keterampilan, dan sebagainya”.</w:t>
      </w:r>
      <w:r w:rsidR="00944FF6">
        <w:rPr>
          <w:rStyle w:val="FootnoteReference"/>
          <w:rFonts w:asciiTheme="majorBidi" w:hAnsiTheme="majorBidi" w:cstheme="majorBidi"/>
          <w:sz w:val="24"/>
          <w:szCs w:val="24"/>
        </w:rPr>
        <w:footnoteReference w:id="5"/>
      </w:r>
      <w:r w:rsidR="00AA5507" w:rsidRPr="007A300D">
        <w:rPr>
          <w:rFonts w:asciiTheme="majorBidi" w:hAnsiTheme="majorBidi" w:cstheme="majorBidi"/>
          <w:sz w:val="24"/>
          <w:szCs w:val="24"/>
        </w:rPr>
        <w:t xml:space="preserve"> </w:t>
      </w:r>
    </w:p>
    <w:p w:rsidR="00B64438" w:rsidRPr="007A300D" w:rsidRDefault="00AA5507" w:rsidP="00311865">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 xml:space="preserve">Muhibbin Syah </w:t>
      </w:r>
      <w:r w:rsidR="00E37373">
        <w:rPr>
          <w:rFonts w:asciiTheme="majorBidi" w:hAnsiTheme="majorBidi" w:cstheme="majorBidi"/>
          <w:sz w:val="24"/>
          <w:szCs w:val="24"/>
        </w:rPr>
        <w:t xml:space="preserve">berpendapat bahwa </w:t>
      </w:r>
      <w:r w:rsidRPr="007A300D">
        <w:rPr>
          <w:rFonts w:asciiTheme="majorBidi" w:hAnsiTheme="majorBidi" w:cstheme="majorBidi"/>
          <w:sz w:val="24"/>
          <w:szCs w:val="24"/>
        </w:rPr>
        <w:t xml:space="preserve">belajar </w:t>
      </w:r>
      <w:r w:rsidR="00E37373">
        <w:rPr>
          <w:rFonts w:asciiTheme="majorBidi" w:hAnsiTheme="majorBidi" w:cstheme="majorBidi"/>
          <w:sz w:val="24"/>
          <w:szCs w:val="24"/>
        </w:rPr>
        <w:t>merupakan</w:t>
      </w:r>
      <w:r w:rsidRPr="007A300D">
        <w:rPr>
          <w:rFonts w:asciiTheme="majorBidi" w:hAnsiTheme="majorBidi" w:cstheme="majorBidi"/>
          <w:sz w:val="24"/>
          <w:szCs w:val="24"/>
        </w:rPr>
        <w:t xml:space="preserve"> “tahapan perubahan seluruh tingkah laku individu yang relatif menetap sebagai hasil pengalaman dan interaksi dengan lingkungan yang melibatkan proses kognitif”.</w:t>
      </w:r>
      <w:r w:rsidR="00B74760" w:rsidRPr="007A300D">
        <w:rPr>
          <w:rStyle w:val="FootnoteReference"/>
          <w:rFonts w:asciiTheme="majorBidi" w:hAnsiTheme="majorBidi" w:cstheme="majorBidi"/>
          <w:sz w:val="24"/>
          <w:szCs w:val="24"/>
        </w:rPr>
        <w:footnoteReference w:id="6"/>
      </w:r>
    </w:p>
    <w:p w:rsidR="00AA5A15" w:rsidRDefault="00B74760" w:rsidP="00311865">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Rachman Ab</w:t>
      </w:r>
      <w:r w:rsidR="00607534" w:rsidRPr="007A300D">
        <w:rPr>
          <w:rFonts w:asciiTheme="majorBidi" w:hAnsiTheme="majorBidi" w:cstheme="majorBidi"/>
          <w:sz w:val="24"/>
          <w:szCs w:val="24"/>
        </w:rPr>
        <w:t>ror dalam bukunya yang berjudul “Psikologi Pendidikan” membedakan delapan jenis belajar, mulai dari bentuk belajar yang sederh</w:t>
      </w:r>
      <w:r w:rsidR="00EC4A4F" w:rsidRPr="007A300D">
        <w:rPr>
          <w:rFonts w:asciiTheme="majorBidi" w:hAnsiTheme="majorBidi" w:cstheme="majorBidi"/>
          <w:sz w:val="24"/>
          <w:szCs w:val="24"/>
        </w:rPr>
        <w:t>ana sampai dengan yang kompleks.</w:t>
      </w:r>
      <w:r w:rsidR="00607534" w:rsidRPr="007A300D">
        <w:rPr>
          <w:rStyle w:val="FootnoteReference"/>
          <w:rFonts w:asciiTheme="majorBidi" w:hAnsiTheme="majorBidi" w:cstheme="majorBidi"/>
          <w:sz w:val="24"/>
          <w:szCs w:val="24"/>
        </w:rPr>
        <w:footnoteReference w:id="7"/>
      </w:r>
      <w:r w:rsidR="00AA5A15">
        <w:rPr>
          <w:rFonts w:asciiTheme="majorBidi" w:hAnsiTheme="majorBidi" w:cstheme="majorBidi"/>
          <w:sz w:val="24"/>
          <w:szCs w:val="24"/>
        </w:rPr>
        <w:t xml:space="preserve"> </w:t>
      </w:r>
      <w:r w:rsidR="00AA5A15" w:rsidRPr="00AA5A15">
        <w:rPr>
          <w:rFonts w:asciiTheme="majorBidi" w:hAnsiTheme="majorBidi" w:cstheme="majorBidi"/>
          <w:sz w:val="24"/>
          <w:szCs w:val="24"/>
        </w:rPr>
        <w:t>Pertama</w:t>
      </w:r>
      <w:r w:rsidR="00AA5A15">
        <w:rPr>
          <w:rFonts w:asciiTheme="majorBidi" w:hAnsiTheme="majorBidi" w:cstheme="majorBidi"/>
          <w:sz w:val="24"/>
          <w:szCs w:val="24"/>
        </w:rPr>
        <w:t xml:space="preserve">, </w:t>
      </w:r>
      <w:r w:rsidR="00AA5A15" w:rsidRPr="00AA5A15">
        <w:rPr>
          <w:rFonts w:asciiTheme="majorBidi" w:hAnsiTheme="majorBidi" w:cstheme="majorBidi"/>
          <w:sz w:val="24"/>
          <w:szCs w:val="24"/>
        </w:rPr>
        <w:t xml:space="preserve">belajar </w:t>
      </w:r>
      <w:r w:rsidR="00607534" w:rsidRPr="00AA5A15">
        <w:rPr>
          <w:rFonts w:asciiTheme="majorBidi" w:hAnsiTheme="majorBidi" w:cstheme="majorBidi"/>
          <w:sz w:val="24"/>
          <w:szCs w:val="24"/>
        </w:rPr>
        <w:t>secara sinyal (</w:t>
      </w:r>
      <w:r w:rsidR="00607534" w:rsidRPr="00AA5A15">
        <w:rPr>
          <w:rFonts w:asciiTheme="majorBidi" w:hAnsiTheme="majorBidi" w:cstheme="majorBidi"/>
          <w:i/>
          <w:iCs/>
          <w:sz w:val="24"/>
          <w:szCs w:val="24"/>
        </w:rPr>
        <w:t>signal learning</w:t>
      </w:r>
      <w:r w:rsidR="00607534" w:rsidRPr="00AA5A15">
        <w:rPr>
          <w:rFonts w:asciiTheme="majorBidi" w:hAnsiTheme="majorBidi" w:cstheme="majorBidi"/>
          <w:sz w:val="24"/>
          <w:szCs w:val="24"/>
        </w:rPr>
        <w:t>), dalam belajar ini yang sering pula disebut “persyaratan klasik” (</w:t>
      </w:r>
      <w:r w:rsidR="00607534" w:rsidRPr="00AA5A15">
        <w:rPr>
          <w:rFonts w:asciiTheme="majorBidi" w:hAnsiTheme="majorBidi" w:cstheme="majorBidi"/>
          <w:i/>
          <w:iCs/>
          <w:sz w:val="24"/>
          <w:szCs w:val="24"/>
        </w:rPr>
        <w:t>classical conditioning</w:t>
      </w:r>
      <w:r w:rsidR="00607534" w:rsidRPr="00AA5A15">
        <w:rPr>
          <w:rFonts w:asciiTheme="majorBidi" w:hAnsiTheme="majorBidi" w:cstheme="majorBidi"/>
          <w:sz w:val="24"/>
          <w:szCs w:val="24"/>
        </w:rPr>
        <w:t>) = hewan atau individu memperoleh respon bersyarat (</w:t>
      </w:r>
      <w:r w:rsidR="00607534" w:rsidRPr="00AA5A15">
        <w:rPr>
          <w:rFonts w:asciiTheme="majorBidi" w:hAnsiTheme="majorBidi" w:cstheme="majorBidi"/>
          <w:i/>
          <w:iCs/>
          <w:sz w:val="24"/>
          <w:szCs w:val="24"/>
        </w:rPr>
        <w:t>conditioned respone</w:t>
      </w:r>
      <w:r w:rsidR="00607534" w:rsidRPr="00AA5A15">
        <w:rPr>
          <w:rFonts w:asciiTheme="majorBidi" w:hAnsiTheme="majorBidi" w:cstheme="majorBidi"/>
          <w:sz w:val="24"/>
          <w:szCs w:val="24"/>
        </w:rPr>
        <w:t>) terhadap sinyal yang diberikan.</w:t>
      </w:r>
    </w:p>
    <w:p w:rsidR="00AA5A15" w:rsidRDefault="00AA5A15" w:rsidP="00311865">
      <w:pPr>
        <w:pStyle w:val="ListParagraph"/>
        <w:spacing w:after="0" w:line="480" w:lineRule="auto"/>
        <w:ind w:left="567" w:firstLine="567"/>
        <w:jc w:val="both"/>
        <w:rPr>
          <w:rFonts w:asciiTheme="majorBidi" w:hAnsiTheme="majorBidi" w:cstheme="majorBidi"/>
          <w:sz w:val="24"/>
          <w:szCs w:val="24"/>
        </w:rPr>
      </w:pPr>
      <w:r w:rsidRPr="00AA5A15">
        <w:rPr>
          <w:rFonts w:asciiTheme="majorBidi" w:hAnsiTheme="majorBidi" w:cstheme="majorBidi"/>
          <w:sz w:val="24"/>
          <w:szCs w:val="24"/>
        </w:rPr>
        <w:lastRenderedPageBreak/>
        <w:t>Kedua</w:t>
      </w:r>
      <w:r>
        <w:rPr>
          <w:rFonts w:asciiTheme="majorBidi" w:hAnsiTheme="majorBidi" w:cstheme="majorBidi"/>
          <w:i/>
          <w:iCs/>
          <w:sz w:val="24"/>
          <w:szCs w:val="24"/>
        </w:rPr>
        <w:t xml:space="preserve">, </w:t>
      </w:r>
      <w:r w:rsidR="00EC4A4F" w:rsidRPr="00AA5A15">
        <w:rPr>
          <w:rFonts w:asciiTheme="majorBidi" w:hAnsiTheme="majorBidi" w:cstheme="majorBidi"/>
          <w:sz w:val="24"/>
          <w:szCs w:val="24"/>
        </w:rPr>
        <w:t>Belajar secara stimulus-respon (</w:t>
      </w:r>
      <w:r w:rsidR="00EC4A4F" w:rsidRPr="00AA5A15">
        <w:rPr>
          <w:rFonts w:asciiTheme="majorBidi" w:hAnsiTheme="majorBidi" w:cstheme="majorBidi"/>
          <w:i/>
          <w:iCs/>
          <w:sz w:val="24"/>
          <w:szCs w:val="24"/>
        </w:rPr>
        <w:t>stimulus</w:t>
      </w:r>
      <w:r w:rsidR="00D061BF" w:rsidRPr="00AA5A15">
        <w:rPr>
          <w:rFonts w:asciiTheme="majorBidi" w:hAnsiTheme="majorBidi" w:cstheme="majorBidi"/>
          <w:i/>
          <w:iCs/>
          <w:sz w:val="24"/>
          <w:szCs w:val="24"/>
        </w:rPr>
        <w:t xml:space="preserve"> </w:t>
      </w:r>
      <w:r w:rsidR="00EC4A4F" w:rsidRPr="00AA5A15">
        <w:rPr>
          <w:rFonts w:asciiTheme="majorBidi" w:hAnsiTheme="majorBidi" w:cstheme="majorBidi"/>
          <w:i/>
          <w:iCs/>
          <w:sz w:val="24"/>
          <w:szCs w:val="24"/>
        </w:rPr>
        <w:t>response learning</w:t>
      </w:r>
      <w:r w:rsidR="00EC4A4F" w:rsidRPr="00AA5A15">
        <w:rPr>
          <w:rFonts w:asciiTheme="majorBidi" w:hAnsiTheme="majorBidi" w:cstheme="majorBidi"/>
          <w:sz w:val="24"/>
          <w:szCs w:val="24"/>
        </w:rPr>
        <w:t>). Dalam belajar ini, dapat dicontohkan dengan latihan hewan, hewan menganda</w:t>
      </w:r>
      <w:r w:rsidR="007756F2" w:rsidRPr="00AA5A15">
        <w:rPr>
          <w:rFonts w:asciiTheme="majorBidi" w:hAnsiTheme="majorBidi" w:cstheme="majorBidi"/>
          <w:sz w:val="24"/>
          <w:szCs w:val="24"/>
        </w:rPr>
        <w:t>lkan gerakan-gerakan yang tepat dari rangka ototnya dengan menanggapi terhadap perangsang-perangsang (stimuli) khusus.</w:t>
      </w:r>
      <w:r>
        <w:rPr>
          <w:rFonts w:asciiTheme="majorBidi" w:hAnsiTheme="majorBidi" w:cstheme="majorBidi"/>
          <w:sz w:val="24"/>
          <w:szCs w:val="24"/>
        </w:rPr>
        <w:t xml:space="preserve"> Ketiga, </w:t>
      </w:r>
      <w:r w:rsidR="007756F2" w:rsidRPr="00AA5A15">
        <w:rPr>
          <w:rFonts w:asciiTheme="majorBidi" w:hAnsiTheme="majorBidi" w:cstheme="majorBidi"/>
          <w:sz w:val="24"/>
          <w:szCs w:val="24"/>
        </w:rPr>
        <w:t>Perangkaian (chaining). Dalam jenis belajar ini, yang sering disebut “belajar keterampilan” (</w:t>
      </w:r>
      <w:r w:rsidR="007756F2" w:rsidRPr="00AA5A15">
        <w:rPr>
          <w:rFonts w:asciiTheme="majorBidi" w:hAnsiTheme="majorBidi" w:cstheme="majorBidi"/>
          <w:i/>
          <w:iCs/>
          <w:sz w:val="24"/>
          <w:szCs w:val="24"/>
        </w:rPr>
        <w:t>skill learning</w:t>
      </w:r>
      <w:r w:rsidR="007756F2" w:rsidRPr="00AA5A15">
        <w:rPr>
          <w:rFonts w:asciiTheme="majorBidi" w:hAnsiTheme="majorBidi" w:cstheme="majorBidi"/>
          <w:sz w:val="24"/>
          <w:szCs w:val="24"/>
        </w:rPr>
        <w:t>) – orang merangkai bersama</w:t>
      </w:r>
      <w:r w:rsidR="00F9681E" w:rsidRPr="00AA5A15">
        <w:rPr>
          <w:rFonts w:asciiTheme="majorBidi" w:hAnsiTheme="majorBidi" w:cstheme="majorBidi"/>
          <w:sz w:val="24"/>
          <w:szCs w:val="24"/>
        </w:rPr>
        <w:t>-</w:t>
      </w:r>
      <w:r w:rsidR="007756F2" w:rsidRPr="00AA5A15">
        <w:rPr>
          <w:rFonts w:asciiTheme="majorBidi" w:hAnsiTheme="majorBidi" w:cstheme="majorBidi"/>
          <w:sz w:val="24"/>
          <w:szCs w:val="24"/>
        </w:rPr>
        <w:t>sama dengan dua buah unit atau lebih belajar secara stimulus-respon.</w:t>
      </w:r>
    </w:p>
    <w:p w:rsidR="00AA5A15" w:rsidRDefault="00AA5A15" w:rsidP="00311865">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Keempat, </w:t>
      </w:r>
      <w:r w:rsidRPr="00AA5A15">
        <w:rPr>
          <w:rFonts w:asciiTheme="majorBidi" w:hAnsiTheme="majorBidi" w:cstheme="majorBidi"/>
          <w:sz w:val="24"/>
          <w:szCs w:val="24"/>
        </w:rPr>
        <w:t xml:space="preserve">asosiasi </w:t>
      </w:r>
      <w:r w:rsidR="007756F2" w:rsidRPr="00AA5A15">
        <w:rPr>
          <w:rFonts w:asciiTheme="majorBidi" w:hAnsiTheme="majorBidi" w:cstheme="majorBidi"/>
          <w:sz w:val="24"/>
          <w:szCs w:val="24"/>
        </w:rPr>
        <w:t>lisan (</w:t>
      </w:r>
      <w:r w:rsidR="007756F2" w:rsidRPr="00AA5A15">
        <w:rPr>
          <w:rFonts w:asciiTheme="majorBidi" w:hAnsiTheme="majorBidi" w:cstheme="majorBidi"/>
          <w:i/>
          <w:iCs/>
          <w:sz w:val="24"/>
          <w:szCs w:val="24"/>
        </w:rPr>
        <w:t>verbal asosiation</w:t>
      </w:r>
      <w:r w:rsidR="007756F2" w:rsidRPr="00AA5A15">
        <w:rPr>
          <w:rFonts w:asciiTheme="majorBidi" w:hAnsiTheme="majorBidi" w:cstheme="majorBidi"/>
          <w:sz w:val="24"/>
          <w:szCs w:val="24"/>
        </w:rPr>
        <w:t>)</w:t>
      </w:r>
      <w:r w:rsidR="007756F2" w:rsidRPr="00AA5A15">
        <w:rPr>
          <w:rFonts w:asciiTheme="majorBidi" w:hAnsiTheme="majorBidi" w:cstheme="majorBidi"/>
          <w:i/>
          <w:iCs/>
          <w:sz w:val="24"/>
          <w:szCs w:val="24"/>
        </w:rPr>
        <w:t xml:space="preserve">. </w:t>
      </w:r>
      <w:r w:rsidR="007756F2" w:rsidRPr="00AA5A15">
        <w:rPr>
          <w:rFonts w:asciiTheme="majorBidi" w:hAnsiTheme="majorBidi" w:cstheme="majorBidi"/>
          <w:sz w:val="24"/>
          <w:szCs w:val="24"/>
        </w:rPr>
        <w:t>Belajar ini sebenarnya termasuk ke dalam jenis belajar merangkai, hanya saja rangkaian-rangkaiannya berupa unit-unit</w:t>
      </w:r>
      <w:r w:rsidR="000B5574">
        <w:rPr>
          <w:rFonts w:asciiTheme="majorBidi" w:hAnsiTheme="majorBidi" w:cstheme="majorBidi"/>
          <w:sz w:val="24"/>
          <w:szCs w:val="24"/>
        </w:rPr>
        <w:t xml:space="preserve"> </w:t>
      </w:r>
      <w:r w:rsidR="007756F2" w:rsidRPr="00AA5A15">
        <w:rPr>
          <w:rFonts w:asciiTheme="majorBidi" w:hAnsiTheme="majorBidi" w:cstheme="majorBidi"/>
          <w:sz w:val="24"/>
          <w:szCs w:val="24"/>
        </w:rPr>
        <w:t>verbal.</w:t>
      </w:r>
      <w:r>
        <w:rPr>
          <w:rFonts w:asciiTheme="majorBidi" w:hAnsiTheme="majorBidi" w:cstheme="majorBidi"/>
          <w:sz w:val="24"/>
          <w:szCs w:val="24"/>
        </w:rPr>
        <w:t xml:space="preserve"> Kelima, </w:t>
      </w:r>
      <w:r w:rsidRPr="00AA5A15">
        <w:rPr>
          <w:rFonts w:asciiTheme="majorBidi" w:hAnsiTheme="majorBidi" w:cstheme="majorBidi"/>
          <w:sz w:val="24"/>
          <w:szCs w:val="24"/>
        </w:rPr>
        <w:t xml:space="preserve">belajar </w:t>
      </w:r>
      <w:r w:rsidR="007756F2" w:rsidRPr="00AA5A15">
        <w:rPr>
          <w:rFonts w:asciiTheme="majorBidi" w:hAnsiTheme="majorBidi" w:cstheme="majorBidi"/>
          <w:sz w:val="24"/>
          <w:szCs w:val="24"/>
        </w:rPr>
        <w:t>membedakan hal yang majemuk, yaitu memberikan reaksi yang berbeda terhadap rangsangan yang hampir sama sifatnya.</w:t>
      </w:r>
    </w:p>
    <w:p w:rsidR="00F9681E" w:rsidRPr="00AA5A15" w:rsidRDefault="00AA5A15" w:rsidP="00311865">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Keenam, </w:t>
      </w:r>
      <w:r w:rsidRPr="00AA5A15">
        <w:rPr>
          <w:rFonts w:asciiTheme="majorBidi" w:hAnsiTheme="majorBidi" w:cstheme="majorBidi"/>
          <w:sz w:val="24"/>
          <w:szCs w:val="24"/>
        </w:rPr>
        <w:t xml:space="preserve">belajar </w:t>
      </w:r>
      <w:r w:rsidR="007756F2" w:rsidRPr="00AA5A15">
        <w:rPr>
          <w:rFonts w:asciiTheme="majorBidi" w:hAnsiTheme="majorBidi" w:cstheme="majorBidi"/>
          <w:sz w:val="24"/>
          <w:szCs w:val="24"/>
        </w:rPr>
        <w:t>konsep, yaitu menempatkan objek menjadi klasifikasi tertentu.</w:t>
      </w:r>
      <w:r>
        <w:rPr>
          <w:rFonts w:asciiTheme="majorBidi" w:hAnsiTheme="majorBidi" w:cstheme="majorBidi"/>
          <w:sz w:val="24"/>
          <w:szCs w:val="24"/>
        </w:rPr>
        <w:t xml:space="preserve"> Ketujuh, </w:t>
      </w:r>
      <w:r w:rsidRPr="00AA5A15">
        <w:rPr>
          <w:rFonts w:asciiTheme="majorBidi" w:hAnsiTheme="majorBidi" w:cstheme="majorBidi"/>
          <w:sz w:val="24"/>
          <w:szCs w:val="24"/>
        </w:rPr>
        <w:t xml:space="preserve">belajar </w:t>
      </w:r>
      <w:r w:rsidR="007756F2" w:rsidRPr="00AA5A15">
        <w:rPr>
          <w:rFonts w:asciiTheme="majorBidi" w:hAnsiTheme="majorBidi" w:cstheme="majorBidi"/>
          <w:sz w:val="24"/>
          <w:szCs w:val="24"/>
        </w:rPr>
        <w:t>kaidah atau prinsip, yaitu</w:t>
      </w:r>
      <w:r w:rsidR="000B5574">
        <w:rPr>
          <w:rFonts w:asciiTheme="majorBidi" w:hAnsiTheme="majorBidi" w:cstheme="majorBidi"/>
          <w:sz w:val="24"/>
          <w:szCs w:val="24"/>
        </w:rPr>
        <w:t xml:space="preserve"> menghubung</w:t>
      </w:r>
      <w:r w:rsidR="00F9681E" w:rsidRPr="00AA5A15">
        <w:rPr>
          <w:rFonts w:asciiTheme="majorBidi" w:hAnsiTheme="majorBidi" w:cstheme="majorBidi"/>
          <w:sz w:val="24"/>
          <w:szCs w:val="24"/>
        </w:rPr>
        <w:t>-hubungkan beberapa konsep</w:t>
      </w:r>
      <w:r>
        <w:rPr>
          <w:rFonts w:asciiTheme="majorBidi" w:hAnsiTheme="majorBidi" w:cstheme="majorBidi"/>
          <w:sz w:val="24"/>
          <w:szCs w:val="24"/>
        </w:rPr>
        <w:t xml:space="preserve">. Kedelapan, </w:t>
      </w:r>
      <w:r w:rsidRPr="00AA5A15">
        <w:rPr>
          <w:rFonts w:asciiTheme="majorBidi" w:hAnsiTheme="majorBidi" w:cstheme="majorBidi"/>
          <w:sz w:val="24"/>
          <w:szCs w:val="24"/>
        </w:rPr>
        <w:t xml:space="preserve">belajar </w:t>
      </w:r>
      <w:r w:rsidR="00F9681E" w:rsidRPr="00AA5A15">
        <w:rPr>
          <w:rFonts w:asciiTheme="majorBidi" w:hAnsiTheme="majorBidi" w:cstheme="majorBidi"/>
          <w:sz w:val="24"/>
          <w:szCs w:val="24"/>
        </w:rPr>
        <w:t>memecahkan masalah, yaitu menggabungkan beberapa kaidah atau prinsip untuk memecahkan persoalan.</w:t>
      </w:r>
      <w:r w:rsidR="00F9681E" w:rsidRPr="007A300D">
        <w:rPr>
          <w:rStyle w:val="FootnoteReference"/>
          <w:rFonts w:asciiTheme="majorBidi" w:hAnsiTheme="majorBidi" w:cstheme="majorBidi"/>
          <w:sz w:val="24"/>
          <w:szCs w:val="24"/>
        </w:rPr>
        <w:footnoteReference w:id="8"/>
      </w:r>
    </w:p>
    <w:p w:rsidR="002C6AE2" w:rsidRPr="007A300D" w:rsidRDefault="002C6AE2" w:rsidP="00311865">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Pengertian prestasi belajar sebagaimana yang tercantum dalam kamus besar bahasa Indonesia adalah: “penguasaan pengetahuan atau keterampilan yang dikembangkan oleh mata pelajaran, lazimnya ditunjukkan dengan nilai tes atau angka nilai yang diberikan oleh guru”.</w:t>
      </w:r>
      <w:r w:rsidRPr="007A300D">
        <w:rPr>
          <w:rStyle w:val="FootnoteReference"/>
          <w:rFonts w:asciiTheme="majorBidi" w:hAnsiTheme="majorBidi" w:cstheme="majorBidi"/>
          <w:sz w:val="24"/>
          <w:szCs w:val="24"/>
        </w:rPr>
        <w:footnoteReference w:id="9"/>
      </w:r>
      <w:r w:rsidRPr="007A300D">
        <w:rPr>
          <w:rFonts w:asciiTheme="majorBidi" w:hAnsiTheme="majorBidi" w:cstheme="majorBidi"/>
          <w:sz w:val="24"/>
          <w:szCs w:val="24"/>
        </w:rPr>
        <w:t xml:space="preserve"> Menurut Noehi Nasution </w:t>
      </w:r>
      <w:r w:rsidRPr="007A300D">
        <w:rPr>
          <w:rFonts w:asciiTheme="majorBidi" w:hAnsiTheme="majorBidi" w:cstheme="majorBidi"/>
          <w:sz w:val="24"/>
          <w:szCs w:val="24"/>
        </w:rPr>
        <w:lastRenderedPageBreak/>
        <w:t xml:space="preserve">prestasi belajar </w:t>
      </w:r>
      <w:r w:rsidR="005110B7" w:rsidRPr="007A300D">
        <w:rPr>
          <w:rFonts w:asciiTheme="majorBidi" w:hAnsiTheme="majorBidi" w:cstheme="majorBidi"/>
          <w:sz w:val="24"/>
          <w:szCs w:val="24"/>
        </w:rPr>
        <w:t>adalah: “penguasaan bahan pelajaran yang telah diajarkan, biasanya berupa penguasaan ranah kecerdasan (sisi kognitif)”.</w:t>
      </w:r>
      <w:r w:rsidR="005110B7" w:rsidRPr="007A300D">
        <w:rPr>
          <w:rStyle w:val="FootnoteReference"/>
          <w:rFonts w:asciiTheme="majorBidi" w:hAnsiTheme="majorBidi" w:cstheme="majorBidi"/>
          <w:sz w:val="24"/>
          <w:szCs w:val="24"/>
        </w:rPr>
        <w:footnoteReference w:id="10"/>
      </w:r>
    </w:p>
    <w:p w:rsidR="00D904D6" w:rsidRDefault="00D07DF3" w:rsidP="00DD099F">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 xml:space="preserve">Prestasi </w:t>
      </w:r>
      <w:r w:rsidR="005110B7" w:rsidRPr="007A300D">
        <w:rPr>
          <w:rFonts w:asciiTheme="majorBidi" w:hAnsiTheme="majorBidi" w:cstheme="majorBidi"/>
          <w:sz w:val="24"/>
          <w:szCs w:val="24"/>
        </w:rPr>
        <w:t xml:space="preserve">belajar </w:t>
      </w:r>
      <w:r w:rsidR="00DD099F">
        <w:rPr>
          <w:rFonts w:asciiTheme="majorBidi" w:hAnsiTheme="majorBidi" w:cstheme="majorBidi"/>
          <w:sz w:val="24"/>
          <w:szCs w:val="24"/>
        </w:rPr>
        <w:t>dapat diartikan sebagai</w:t>
      </w:r>
      <w:r w:rsidR="005110B7" w:rsidRPr="007A300D">
        <w:rPr>
          <w:rFonts w:asciiTheme="majorBidi" w:hAnsiTheme="majorBidi" w:cstheme="majorBidi"/>
          <w:sz w:val="24"/>
          <w:szCs w:val="24"/>
        </w:rPr>
        <w:t xml:space="preserve"> hasil pengukuran dari penilai</w:t>
      </w:r>
      <w:r w:rsidR="004817BB">
        <w:rPr>
          <w:rFonts w:asciiTheme="majorBidi" w:hAnsiTheme="majorBidi" w:cstheme="majorBidi"/>
          <w:sz w:val="24"/>
          <w:szCs w:val="24"/>
        </w:rPr>
        <w:t>a</w:t>
      </w:r>
      <w:r w:rsidR="005110B7" w:rsidRPr="007A300D">
        <w:rPr>
          <w:rFonts w:asciiTheme="majorBidi" w:hAnsiTheme="majorBidi" w:cstheme="majorBidi"/>
          <w:sz w:val="24"/>
          <w:szCs w:val="24"/>
        </w:rPr>
        <w:t>n usaha belajar yang dinyatakan dalam bentuk simbol, huruf, maupun kalimat yang menceritakan hasil yang sudah dicapai oleh setiap peserta didik pada periode tertentu.</w:t>
      </w:r>
      <w:r w:rsidR="00D904D6" w:rsidRPr="007A300D">
        <w:rPr>
          <w:rFonts w:asciiTheme="majorBidi" w:hAnsiTheme="majorBidi" w:cstheme="majorBidi"/>
          <w:sz w:val="24"/>
          <w:szCs w:val="24"/>
        </w:rPr>
        <w:t xml:space="preserve"> Prestasi belajar merupakan hasil dari pengukuran terhadap peserta didik yang meliputi faktor kognitif, afektif, dan psikomotorik. Setelah mengikuti proses pembelajaran yang diukur dengan meng</w:t>
      </w:r>
      <w:r w:rsidR="00DD099F">
        <w:rPr>
          <w:rFonts w:asciiTheme="majorBidi" w:hAnsiTheme="majorBidi" w:cstheme="majorBidi"/>
          <w:sz w:val="24"/>
          <w:szCs w:val="24"/>
        </w:rPr>
        <w:t>gunakan instrumen yang relevan.</w:t>
      </w:r>
    </w:p>
    <w:p w:rsidR="00B74760" w:rsidRPr="00DD099F" w:rsidRDefault="00B74760" w:rsidP="008F733B">
      <w:pPr>
        <w:spacing w:after="0" w:line="240" w:lineRule="auto"/>
        <w:jc w:val="both"/>
        <w:rPr>
          <w:rFonts w:asciiTheme="majorBidi" w:hAnsiTheme="majorBidi" w:cstheme="majorBidi"/>
          <w:sz w:val="24"/>
          <w:szCs w:val="24"/>
        </w:rPr>
      </w:pPr>
    </w:p>
    <w:p w:rsidR="002D37AA" w:rsidRPr="007A300D" w:rsidRDefault="00CA11D3" w:rsidP="00DC615C">
      <w:pPr>
        <w:pStyle w:val="ListParagraph"/>
        <w:numPr>
          <w:ilvl w:val="0"/>
          <w:numId w:val="2"/>
        </w:numPr>
        <w:spacing w:after="0" w:line="480" w:lineRule="auto"/>
        <w:ind w:left="567" w:hanging="283"/>
        <w:jc w:val="both"/>
        <w:rPr>
          <w:rFonts w:asciiTheme="majorBidi" w:hAnsiTheme="majorBidi" w:cstheme="majorBidi"/>
          <w:sz w:val="24"/>
          <w:szCs w:val="24"/>
        </w:rPr>
      </w:pPr>
      <w:r>
        <w:rPr>
          <w:rFonts w:asciiTheme="majorBidi" w:hAnsiTheme="majorBidi" w:cstheme="majorBidi"/>
          <w:b/>
          <w:bCs/>
          <w:sz w:val="24"/>
          <w:szCs w:val="24"/>
        </w:rPr>
        <w:t>Macam-Macam</w:t>
      </w:r>
      <w:r w:rsidR="002D37AA" w:rsidRPr="007A300D">
        <w:rPr>
          <w:rFonts w:asciiTheme="majorBidi" w:hAnsiTheme="majorBidi" w:cstheme="majorBidi"/>
          <w:b/>
          <w:bCs/>
          <w:sz w:val="24"/>
          <w:szCs w:val="24"/>
        </w:rPr>
        <w:t xml:space="preserve"> Prestasi Belajar</w:t>
      </w:r>
    </w:p>
    <w:p w:rsidR="00E22077" w:rsidRDefault="002D37AA" w:rsidP="00CA11D3">
      <w:pPr>
        <w:pStyle w:val="ListParagraph"/>
        <w:spacing w:after="0" w:line="480" w:lineRule="auto"/>
        <w:ind w:left="567" w:firstLine="589"/>
        <w:jc w:val="both"/>
        <w:rPr>
          <w:rFonts w:asciiTheme="majorBidi" w:hAnsiTheme="majorBidi" w:cstheme="majorBidi"/>
          <w:sz w:val="24"/>
          <w:szCs w:val="24"/>
        </w:rPr>
      </w:pPr>
      <w:r w:rsidRPr="007A300D">
        <w:rPr>
          <w:rFonts w:asciiTheme="majorBidi" w:hAnsiTheme="majorBidi" w:cstheme="majorBidi"/>
          <w:sz w:val="24"/>
          <w:szCs w:val="24"/>
        </w:rPr>
        <w:t>Pelaksanaan pend</w:t>
      </w:r>
      <w:r w:rsidR="00086436">
        <w:rPr>
          <w:rFonts w:asciiTheme="majorBidi" w:hAnsiTheme="majorBidi" w:cstheme="majorBidi"/>
          <w:sz w:val="24"/>
          <w:szCs w:val="24"/>
        </w:rPr>
        <w:t>idikan di Indonesia banyak dipe</w:t>
      </w:r>
      <w:r w:rsidRPr="007A300D">
        <w:rPr>
          <w:rFonts w:asciiTheme="majorBidi" w:hAnsiTheme="majorBidi" w:cstheme="majorBidi"/>
          <w:sz w:val="24"/>
          <w:szCs w:val="24"/>
        </w:rPr>
        <w:t>ngaruhi diantaranya oleh pemikiran Benjamin S. Bloom. Menurut beliau tujuan belajar siswa harus diarahkan untuk mencapai ketiga ranah yakni ranah kognitif, afektif dan psikomotorik. Da</w:t>
      </w:r>
      <w:r w:rsidR="008C0B01">
        <w:rPr>
          <w:rFonts w:asciiTheme="majorBidi" w:hAnsiTheme="majorBidi" w:cstheme="majorBidi"/>
          <w:sz w:val="24"/>
          <w:szCs w:val="24"/>
        </w:rPr>
        <w:t>lam proses kegiatan belajar meng</w:t>
      </w:r>
      <w:r w:rsidRPr="007A300D">
        <w:rPr>
          <w:rFonts w:asciiTheme="majorBidi" w:hAnsiTheme="majorBidi" w:cstheme="majorBidi"/>
          <w:sz w:val="24"/>
          <w:szCs w:val="24"/>
        </w:rPr>
        <w:t>ajar, melalui ketig</w:t>
      </w:r>
      <w:r w:rsidR="00086436">
        <w:rPr>
          <w:rFonts w:asciiTheme="majorBidi" w:hAnsiTheme="majorBidi" w:cstheme="majorBidi"/>
          <w:sz w:val="24"/>
          <w:szCs w:val="24"/>
        </w:rPr>
        <w:t>a ranah ini akan terlihat tingka</w:t>
      </w:r>
      <w:r w:rsidRPr="007A300D">
        <w:rPr>
          <w:rFonts w:asciiTheme="majorBidi" w:hAnsiTheme="majorBidi" w:cstheme="majorBidi"/>
          <w:sz w:val="24"/>
          <w:szCs w:val="24"/>
        </w:rPr>
        <w:t>t keberhasilan siswa dalam menerima hasil pembelajaran atau ketercapaian siswa dalam penerimaan pembelajaran.</w:t>
      </w:r>
    </w:p>
    <w:p w:rsidR="00CA11D3" w:rsidRDefault="00CA11D3" w:rsidP="006B6FF3">
      <w:pPr>
        <w:pStyle w:val="ListParagraph"/>
        <w:spacing w:after="0" w:line="480" w:lineRule="auto"/>
        <w:ind w:left="567" w:firstLine="589"/>
        <w:jc w:val="both"/>
        <w:rPr>
          <w:rFonts w:asciiTheme="majorBidi" w:hAnsiTheme="majorBidi" w:cstheme="majorBidi"/>
          <w:sz w:val="24"/>
          <w:szCs w:val="24"/>
        </w:rPr>
      </w:pPr>
      <w:r>
        <w:rPr>
          <w:rFonts w:asciiTheme="majorBidi" w:hAnsiTheme="majorBidi" w:cstheme="majorBidi"/>
          <w:sz w:val="24"/>
          <w:szCs w:val="24"/>
        </w:rPr>
        <w:t>Benyamin S. Bloom sebagaimana dikutip oleh Anas Sudiyono berpendapat, Prestasi belajar mencakup tiga ranah, yaitu</w:t>
      </w:r>
      <w:r w:rsidR="006B6FF3">
        <w:rPr>
          <w:rFonts w:asciiTheme="majorBidi" w:hAnsiTheme="majorBidi" w:cstheme="majorBidi"/>
          <w:sz w:val="24"/>
          <w:szCs w:val="24"/>
        </w:rPr>
        <w:t>; ranah kognitif, ranah afektif, dan ranah psikomotorik.</w:t>
      </w:r>
      <w:r w:rsidR="006B6FF3">
        <w:rPr>
          <w:rStyle w:val="FootnoteReference"/>
          <w:rFonts w:asciiTheme="majorBidi" w:hAnsiTheme="majorBidi" w:cstheme="majorBidi"/>
          <w:sz w:val="24"/>
          <w:szCs w:val="24"/>
        </w:rPr>
        <w:footnoteReference w:id="11"/>
      </w:r>
    </w:p>
    <w:p w:rsidR="006B6FF3" w:rsidRDefault="006B6FF3" w:rsidP="00D07DF3">
      <w:pPr>
        <w:pStyle w:val="ListParagraph"/>
        <w:spacing w:after="0" w:line="480" w:lineRule="auto"/>
        <w:ind w:left="567" w:firstLine="589"/>
        <w:jc w:val="both"/>
        <w:rPr>
          <w:rFonts w:asciiTheme="majorBidi" w:hAnsiTheme="majorBidi" w:cstheme="majorBidi"/>
          <w:sz w:val="24"/>
          <w:szCs w:val="24"/>
        </w:rPr>
      </w:pPr>
      <w:r>
        <w:rPr>
          <w:rFonts w:asciiTheme="majorBidi" w:hAnsiTheme="majorBidi" w:cstheme="majorBidi"/>
          <w:sz w:val="24"/>
          <w:szCs w:val="24"/>
        </w:rPr>
        <w:t xml:space="preserve">Ranah kognitif </w:t>
      </w:r>
      <w:r w:rsidR="00D07DF3">
        <w:rPr>
          <w:rFonts w:asciiTheme="majorBidi" w:hAnsiTheme="majorBidi" w:cstheme="majorBidi"/>
          <w:sz w:val="24"/>
          <w:szCs w:val="24"/>
        </w:rPr>
        <w:t xml:space="preserve">yang </w:t>
      </w:r>
      <w:r>
        <w:rPr>
          <w:rFonts w:asciiTheme="majorBidi" w:hAnsiTheme="majorBidi" w:cstheme="majorBidi"/>
          <w:sz w:val="24"/>
          <w:szCs w:val="24"/>
        </w:rPr>
        <w:t>meliputi beberapa taraf, diantaranya adalah;</w:t>
      </w:r>
      <w:r w:rsidR="008C5D0D">
        <w:rPr>
          <w:rFonts w:asciiTheme="majorBidi" w:hAnsiTheme="majorBidi" w:cstheme="majorBidi"/>
          <w:sz w:val="24"/>
          <w:szCs w:val="24"/>
        </w:rPr>
        <w:t xml:space="preserve"> </w:t>
      </w:r>
      <w:r w:rsidR="00A94E0B">
        <w:rPr>
          <w:rFonts w:asciiTheme="majorBidi" w:hAnsiTheme="majorBidi" w:cstheme="majorBidi"/>
          <w:sz w:val="24"/>
          <w:szCs w:val="24"/>
        </w:rPr>
        <w:t xml:space="preserve">(1) </w:t>
      </w:r>
      <w:r>
        <w:rPr>
          <w:rFonts w:asciiTheme="majorBidi" w:hAnsiTheme="majorBidi" w:cstheme="majorBidi"/>
          <w:sz w:val="24"/>
          <w:szCs w:val="24"/>
        </w:rPr>
        <w:t>Pengetahuan (</w:t>
      </w:r>
      <w:r>
        <w:rPr>
          <w:rFonts w:asciiTheme="majorBidi" w:hAnsiTheme="majorBidi" w:cstheme="majorBidi"/>
          <w:i/>
          <w:iCs/>
          <w:sz w:val="24"/>
          <w:szCs w:val="24"/>
        </w:rPr>
        <w:t>Knowledge</w:t>
      </w:r>
      <w:r>
        <w:rPr>
          <w:rFonts w:asciiTheme="majorBidi" w:hAnsiTheme="majorBidi" w:cstheme="majorBidi"/>
          <w:sz w:val="24"/>
          <w:szCs w:val="24"/>
        </w:rPr>
        <w:t xml:space="preserve">), ciri utama taraf ini adalah pada ingatan. </w:t>
      </w:r>
      <w:r w:rsidR="00A94E0B">
        <w:rPr>
          <w:rFonts w:asciiTheme="majorBidi" w:hAnsiTheme="majorBidi" w:cstheme="majorBidi"/>
          <w:sz w:val="24"/>
          <w:szCs w:val="24"/>
        </w:rPr>
        <w:t xml:space="preserve">(2) </w:t>
      </w:r>
      <w:r>
        <w:rPr>
          <w:rFonts w:asciiTheme="majorBidi" w:hAnsiTheme="majorBidi" w:cstheme="majorBidi"/>
          <w:sz w:val="24"/>
          <w:szCs w:val="24"/>
        </w:rPr>
        <w:lastRenderedPageBreak/>
        <w:t>Pemahaman (</w:t>
      </w:r>
      <w:r>
        <w:rPr>
          <w:rFonts w:asciiTheme="majorBidi" w:hAnsiTheme="majorBidi" w:cstheme="majorBidi"/>
          <w:i/>
          <w:iCs/>
          <w:sz w:val="24"/>
          <w:szCs w:val="24"/>
        </w:rPr>
        <w:t>Comprehension</w:t>
      </w:r>
      <w:r>
        <w:rPr>
          <w:rFonts w:asciiTheme="majorBidi" w:hAnsiTheme="majorBidi" w:cstheme="majorBidi"/>
          <w:sz w:val="24"/>
          <w:szCs w:val="24"/>
        </w:rPr>
        <w:t>), pemahaman digolongkan menjadi tiga yaitu; menerjemahkan, menafsirkan dan mengeksplorasi (memperluas wawasan).</w:t>
      </w:r>
      <w:r w:rsidR="008C5D0D">
        <w:rPr>
          <w:rFonts w:asciiTheme="majorBidi" w:hAnsiTheme="majorBidi" w:cstheme="majorBidi"/>
          <w:sz w:val="24"/>
          <w:szCs w:val="24"/>
        </w:rPr>
        <w:t xml:space="preserve"> </w:t>
      </w:r>
      <w:r w:rsidR="00A94E0B">
        <w:rPr>
          <w:rFonts w:asciiTheme="majorBidi" w:hAnsiTheme="majorBidi" w:cstheme="majorBidi"/>
          <w:sz w:val="24"/>
          <w:szCs w:val="24"/>
        </w:rPr>
        <w:t xml:space="preserve">(3) </w:t>
      </w:r>
      <w:r w:rsidR="008C5D0D">
        <w:rPr>
          <w:rFonts w:asciiTheme="majorBidi" w:hAnsiTheme="majorBidi" w:cstheme="majorBidi"/>
          <w:sz w:val="24"/>
          <w:szCs w:val="24"/>
        </w:rPr>
        <w:t xml:space="preserve">Penerapan </w:t>
      </w:r>
      <w:r>
        <w:rPr>
          <w:rFonts w:asciiTheme="majorBidi" w:hAnsiTheme="majorBidi" w:cstheme="majorBidi"/>
          <w:sz w:val="24"/>
          <w:szCs w:val="24"/>
        </w:rPr>
        <w:t>(</w:t>
      </w:r>
      <w:r>
        <w:rPr>
          <w:rFonts w:asciiTheme="majorBidi" w:hAnsiTheme="majorBidi" w:cstheme="majorBidi"/>
          <w:i/>
          <w:iCs/>
          <w:sz w:val="24"/>
          <w:szCs w:val="24"/>
        </w:rPr>
        <w:t>Aplication</w:t>
      </w:r>
      <w:r>
        <w:rPr>
          <w:rFonts w:asciiTheme="majorBidi" w:hAnsiTheme="majorBidi" w:cstheme="majorBidi"/>
          <w:sz w:val="24"/>
          <w:szCs w:val="24"/>
        </w:rPr>
        <w:t xml:space="preserve">), merupakan abstraksi dalam suatu situasi konkret. </w:t>
      </w:r>
      <w:r w:rsidR="00A94E0B">
        <w:rPr>
          <w:rFonts w:asciiTheme="majorBidi" w:hAnsiTheme="majorBidi" w:cstheme="majorBidi"/>
          <w:sz w:val="24"/>
          <w:szCs w:val="24"/>
        </w:rPr>
        <w:t xml:space="preserve">(4) </w:t>
      </w:r>
      <w:r w:rsidR="008C5D0D">
        <w:rPr>
          <w:rFonts w:asciiTheme="majorBidi" w:hAnsiTheme="majorBidi" w:cstheme="majorBidi"/>
          <w:sz w:val="24"/>
          <w:szCs w:val="24"/>
        </w:rPr>
        <w:t xml:space="preserve">Analisis, merupakan kesanggupan mengurai suatu integritas menjadi unsur-unsur yang memiliki arti sehingga hirarkinya menjadi jelas. </w:t>
      </w:r>
      <w:r w:rsidR="00A94E0B">
        <w:rPr>
          <w:rFonts w:asciiTheme="majorBidi" w:hAnsiTheme="majorBidi" w:cstheme="majorBidi"/>
          <w:sz w:val="24"/>
          <w:szCs w:val="24"/>
        </w:rPr>
        <w:t xml:space="preserve">(5) </w:t>
      </w:r>
      <w:r w:rsidR="008C5D0D">
        <w:rPr>
          <w:rFonts w:asciiTheme="majorBidi" w:hAnsiTheme="majorBidi" w:cstheme="majorBidi"/>
          <w:sz w:val="24"/>
          <w:szCs w:val="24"/>
        </w:rPr>
        <w:t>Sintesis, merupa</w:t>
      </w:r>
      <w:r w:rsidR="00646F72">
        <w:rPr>
          <w:rFonts w:asciiTheme="majorBidi" w:hAnsiTheme="majorBidi" w:cstheme="majorBidi"/>
          <w:sz w:val="24"/>
          <w:szCs w:val="24"/>
        </w:rPr>
        <w:t xml:space="preserve">kan kemampuan menyatukan unsur-unsur menjadi suatu integritas. Dan evaluasi yang merupakan taraf terakhir dalam ranah kognitif, </w:t>
      </w:r>
      <w:r w:rsidR="00A94E0B">
        <w:rPr>
          <w:rFonts w:asciiTheme="majorBidi" w:hAnsiTheme="majorBidi" w:cstheme="majorBidi"/>
          <w:sz w:val="24"/>
          <w:szCs w:val="24"/>
        </w:rPr>
        <w:t xml:space="preserve">(6) </w:t>
      </w:r>
      <w:r w:rsidR="00646F72">
        <w:rPr>
          <w:rFonts w:asciiTheme="majorBidi" w:hAnsiTheme="majorBidi" w:cstheme="majorBidi"/>
          <w:sz w:val="24"/>
          <w:szCs w:val="24"/>
        </w:rPr>
        <w:t>evaluasi merupakan kemampuan memberikan keputusan tentang nilai sesuatu berdasarkan kriteria yang dipakainya misalnya; baik-buruk, benar-salah, kuat-lemah dan sebagainya.</w:t>
      </w:r>
      <w:r w:rsidR="00646F72">
        <w:rPr>
          <w:rStyle w:val="FootnoteReference"/>
          <w:rFonts w:asciiTheme="majorBidi" w:hAnsiTheme="majorBidi" w:cstheme="majorBidi"/>
          <w:sz w:val="24"/>
          <w:szCs w:val="24"/>
        </w:rPr>
        <w:footnoteReference w:id="12"/>
      </w:r>
    </w:p>
    <w:p w:rsidR="00A052E0" w:rsidRDefault="00894DC9" w:rsidP="000B5574">
      <w:pPr>
        <w:pStyle w:val="ListParagraph"/>
        <w:spacing w:after="0" w:line="480" w:lineRule="auto"/>
        <w:ind w:left="567" w:firstLine="589"/>
        <w:jc w:val="both"/>
        <w:rPr>
          <w:rFonts w:asciiTheme="majorBidi" w:hAnsiTheme="majorBidi" w:cstheme="majorBidi"/>
          <w:sz w:val="24"/>
          <w:szCs w:val="24"/>
        </w:rPr>
      </w:pPr>
      <w:r>
        <w:rPr>
          <w:rFonts w:asciiTheme="majorBidi" w:hAnsiTheme="majorBidi" w:cstheme="majorBidi"/>
          <w:sz w:val="24"/>
          <w:szCs w:val="24"/>
        </w:rPr>
        <w:t>Ranah kedua adalah ranah afektif yang terdiri dari lima taraf, diantaranya adalah</w:t>
      </w:r>
      <w:r w:rsidR="00A94E0B">
        <w:rPr>
          <w:rFonts w:asciiTheme="majorBidi" w:hAnsiTheme="majorBidi" w:cstheme="majorBidi"/>
          <w:sz w:val="24"/>
          <w:szCs w:val="24"/>
        </w:rPr>
        <w:t>;</w:t>
      </w:r>
      <w:r>
        <w:rPr>
          <w:rFonts w:asciiTheme="majorBidi" w:hAnsiTheme="majorBidi" w:cstheme="majorBidi"/>
          <w:sz w:val="24"/>
          <w:szCs w:val="24"/>
        </w:rPr>
        <w:t xml:space="preserve"> </w:t>
      </w:r>
      <w:r w:rsidR="00A94E0B">
        <w:rPr>
          <w:rFonts w:asciiTheme="majorBidi" w:hAnsiTheme="majorBidi" w:cstheme="majorBidi"/>
          <w:sz w:val="24"/>
          <w:szCs w:val="24"/>
        </w:rPr>
        <w:t xml:space="preserve">(1) </w:t>
      </w:r>
      <w:r w:rsidR="00332BD6">
        <w:rPr>
          <w:rFonts w:asciiTheme="majorBidi" w:hAnsiTheme="majorBidi" w:cstheme="majorBidi"/>
          <w:sz w:val="24"/>
          <w:szCs w:val="24"/>
        </w:rPr>
        <w:t xml:space="preserve">Memperhatikan </w:t>
      </w:r>
      <w:r>
        <w:rPr>
          <w:rFonts w:asciiTheme="majorBidi" w:hAnsiTheme="majorBidi" w:cstheme="majorBidi"/>
          <w:sz w:val="24"/>
          <w:szCs w:val="24"/>
        </w:rPr>
        <w:t>(</w:t>
      </w:r>
      <w:r>
        <w:rPr>
          <w:rFonts w:asciiTheme="majorBidi" w:hAnsiTheme="majorBidi" w:cstheme="majorBidi"/>
          <w:i/>
          <w:iCs/>
          <w:sz w:val="24"/>
          <w:szCs w:val="24"/>
        </w:rPr>
        <w:t>Receiving/ Attending</w:t>
      </w:r>
      <w:r>
        <w:rPr>
          <w:rFonts w:asciiTheme="majorBidi" w:hAnsiTheme="majorBidi" w:cstheme="majorBidi"/>
          <w:sz w:val="24"/>
          <w:szCs w:val="24"/>
        </w:rPr>
        <w:t xml:space="preserve">), yaitu kepekaan dalam menerima rangsangan (stimulus) yang datang dari luar peserta didik dalam bentuk masalah, gejala, situasi dan lain-lain. </w:t>
      </w:r>
      <w:r w:rsidR="00332BD6">
        <w:rPr>
          <w:rFonts w:asciiTheme="majorBidi" w:hAnsiTheme="majorBidi" w:cstheme="majorBidi"/>
          <w:sz w:val="24"/>
          <w:szCs w:val="24"/>
        </w:rPr>
        <w:t xml:space="preserve">(2) </w:t>
      </w:r>
      <w:r>
        <w:rPr>
          <w:rFonts w:asciiTheme="majorBidi" w:hAnsiTheme="majorBidi" w:cstheme="majorBidi"/>
          <w:sz w:val="24"/>
          <w:szCs w:val="24"/>
        </w:rPr>
        <w:t>Merespon (</w:t>
      </w:r>
      <w:r>
        <w:rPr>
          <w:rFonts w:asciiTheme="majorBidi" w:hAnsiTheme="majorBidi" w:cstheme="majorBidi"/>
          <w:i/>
          <w:iCs/>
          <w:sz w:val="24"/>
          <w:szCs w:val="24"/>
        </w:rPr>
        <w:t>Responding</w:t>
      </w:r>
      <w:r>
        <w:rPr>
          <w:rFonts w:asciiTheme="majorBidi" w:hAnsiTheme="majorBidi" w:cstheme="majorBidi"/>
          <w:sz w:val="24"/>
          <w:szCs w:val="24"/>
        </w:rPr>
        <w:t>)</w:t>
      </w:r>
      <w:r w:rsidR="00A94E0B">
        <w:rPr>
          <w:rFonts w:asciiTheme="majorBidi" w:hAnsiTheme="majorBidi" w:cstheme="majorBidi"/>
          <w:sz w:val="24"/>
          <w:szCs w:val="24"/>
        </w:rPr>
        <w:t xml:space="preserve">, yaitu reaksi yang diberikan oleh seseorang terhadap stimulus yang datang dari luar. </w:t>
      </w:r>
      <w:r w:rsidR="00332BD6">
        <w:rPr>
          <w:rFonts w:asciiTheme="majorBidi" w:hAnsiTheme="majorBidi" w:cstheme="majorBidi"/>
          <w:sz w:val="24"/>
          <w:szCs w:val="24"/>
        </w:rPr>
        <w:t xml:space="preserve">(3) </w:t>
      </w:r>
      <w:r w:rsidR="00A94E0B">
        <w:rPr>
          <w:rFonts w:asciiTheme="majorBidi" w:hAnsiTheme="majorBidi" w:cstheme="majorBidi"/>
          <w:sz w:val="24"/>
          <w:szCs w:val="24"/>
        </w:rPr>
        <w:t>Menghayati nilai (</w:t>
      </w:r>
      <w:r w:rsidR="00A94E0B">
        <w:rPr>
          <w:rFonts w:asciiTheme="majorBidi" w:hAnsiTheme="majorBidi" w:cstheme="majorBidi"/>
          <w:i/>
          <w:iCs/>
          <w:sz w:val="24"/>
          <w:szCs w:val="24"/>
        </w:rPr>
        <w:t>Valuing</w:t>
      </w:r>
      <w:r w:rsidR="00A94E0B">
        <w:rPr>
          <w:rFonts w:asciiTheme="majorBidi" w:hAnsiTheme="majorBidi" w:cstheme="majorBidi"/>
          <w:sz w:val="24"/>
          <w:szCs w:val="24"/>
        </w:rPr>
        <w:t xml:space="preserve">), yaitu berkenaan dengan nilai dan kepercayaan terhadap gejala atau sistem. </w:t>
      </w:r>
      <w:r w:rsidR="00332BD6">
        <w:rPr>
          <w:rFonts w:asciiTheme="majorBidi" w:hAnsiTheme="majorBidi" w:cstheme="majorBidi"/>
          <w:sz w:val="24"/>
          <w:szCs w:val="24"/>
        </w:rPr>
        <w:t xml:space="preserve">(4) </w:t>
      </w:r>
      <w:r w:rsidR="00A94E0B">
        <w:rPr>
          <w:rFonts w:asciiTheme="majorBidi" w:hAnsiTheme="majorBidi" w:cstheme="majorBidi"/>
          <w:sz w:val="24"/>
          <w:szCs w:val="24"/>
        </w:rPr>
        <w:t xml:space="preserve">Mengorganisasikan atau menghubungkan, yaitu pengembangan dari nilai ke dalam satu sistem organisasi. </w:t>
      </w:r>
      <w:r w:rsidR="00D07DF3">
        <w:rPr>
          <w:rFonts w:asciiTheme="majorBidi" w:hAnsiTheme="majorBidi" w:cstheme="majorBidi"/>
          <w:sz w:val="24"/>
          <w:szCs w:val="24"/>
        </w:rPr>
        <w:t xml:space="preserve">Dan </w:t>
      </w:r>
      <w:r w:rsidR="00332BD6">
        <w:rPr>
          <w:rFonts w:asciiTheme="majorBidi" w:hAnsiTheme="majorBidi" w:cstheme="majorBidi"/>
          <w:sz w:val="24"/>
          <w:szCs w:val="24"/>
        </w:rPr>
        <w:t xml:space="preserve">yang terakhir adalah tentang (5) Menginternalisasi nilai, sehingga nilai-nilai yang dimiliki </w:t>
      </w:r>
      <w:r w:rsidR="000B5574">
        <w:rPr>
          <w:rFonts w:asciiTheme="majorBidi" w:hAnsiTheme="majorBidi" w:cstheme="majorBidi"/>
          <w:sz w:val="24"/>
          <w:szCs w:val="24"/>
        </w:rPr>
        <w:t>dapat</w:t>
      </w:r>
      <w:r w:rsidR="00332BD6">
        <w:rPr>
          <w:rFonts w:asciiTheme="majorBidi" w:hAnsiTheme="majorBidi" w:cstheme="majorBidi"/>
          <w:sz w:val="24"/>
          <w:szCs w:val="24"/>
        </w:rPr>
        <w:t xml:space="preserve"> mempengaruhi pola kepribadian dan tingkah laku</w:t>
      </w:r>
      <w:r w:rsidR="001D200A">
        <w:rPr>
          <w:rFonts w:asciiTheme="majorBidi" w:hAnsiTheme="majorBidi" w:cstheme="majorBidi"/>
          <w:sz w:val="24"/>
          <w:szCs w:val="24"/>
        </w:rPr>
        <w:t xml:space="preserve"> seseorang</w:t>
      </w:r>
      <w:r w:rsidR="00332BD6">
        <w:rPr>
          <w:rFonts w:asciiTheme="majorBidi" w:hAnsiTheme="majorBidi" w:cstheme="majorBidi"/>
          <w:sz w:val="24"/>
          <w:szCs w:val="24"/>
        </w:rPr>
        <w:t>.</w:t>
      </w:r>
      <w:r w:rsidR="005F1AB0">
        <w:rPr>
          <w:rStyle w:val="FootnoteReference"/>
          <w:rFonts w:asciiTheme="majorBidi" w:hAnsiTheme="majorBidi" w:cstheme="majorBidi"/>
          <w:sz w:val="24"/>
          <w:szCs w:val="24"/>
        </w:rPr>
        <w:footnoteReference w:id="13"/>
      </w:r>
    </w:p>
    <w:p w:rsidR="005F1AB0" w:rsidRDefault="008B04BC" w:rsidP="00332BD6">
      <w:pPr>
        <w:pStyle w:val="ListParagraph"/>
        <w:spacing w:line="480" w:lineRule="auto"/>
        <w:ind w:left="567" w:firstLine="589"/>
        <w:jc w:val="both"/>
        <w:rPr>
          <w:rFonts w:asciiTheme="majorBidi" w:hAnsiTheme="majorBidi" w:cstheme="majorBidi"/>
          <w:sz w:val="24"/>
          <w:szCs w:val="24"/>
        </w:rPr>
      </w:pPr>
      <w:r>
        <w:rPr>
          <w:rFonts w:asciiTheme="majorBidi" w:hAnsiTheme="majorBidi" w:cstheme="majorBidi"/>
          <w:sz w:val="24"/>
          <w:szCs w:val="24"/>
        </w:rPr>
        <w:lastRenderedPageBreak/>
        <w:t>Ranah ketiga adalah ranah psikomotorik, ranah ini berhubungan dengan keterampilan peserta didik setelah melakukan belajar yang meliputi beberapa taraf, diantaranya; (1) Gerakan reflek, yaitu keterampilan pada gerakan yang tidak sadar</w:t>
      </w:r>
      <w:r w:rsidR="009E3709">
        <w:rPr>
          <w:rFonts w:asciiTheme="majorBidi" w:hAnsiTheme="majorBidi" w:cstheme="majorBidi"/>
          <w:sz w:val="24"/>
          <w:szCs w:val="24"/>
        </w:rPr>
        <w:t xml:space="preserve">. (2) Keterampilan pada gerakan-gerakan dasar. (3) Kemampuan perseptual, termasuk di dalamnya membedakan visual, auditif, motoris dan lain-lain. (4) Kemampuan di bidang fisik, </w:t>
      </w:r>
      <w:r w:rsidR="001D200A">
        <w:rPr>
          <w:rFonts w:asciiTheme="majorBidi" w:hAnsiTheme="majorBidi" w:cstheme="majorBidi"/>
          <w:sz w:val="24"/>
          <w:szCs w:val="24"/>
        </w:rPr>
        <w:t xml:space="preserve">misalnya kekuatan, keharmonisan, dan </w:t>
      </w:r>
      <w:r w:rsidR="009E3709">
        <w:rPr>
          <w:rFonts w:asciiTheme="majorBidi" w:hAnsiTheme="majorBidi" w:cstheme="majorBidi"/>
          <w:sz w:val="24"/>
          <w:szCs w:val="24"/>
        </w:rPr>
        <w:t>(5) Gerakan-gerakan skill dari yang sederhana sampai pada keterampilan yang komp</w:t>
      </w:r>
      <w:r w:rsidR="0069296A">
        <w:rPr>
          <w:rFonts w:asciiTheme="majorBidi" w:hAnsiTheme="majorBidi" w:cstheme="majorBidi"/>
          <w:sz w:val="24"/>
          <w:szCs w:val="24"/>
        </w:rPr>
        <w:t>l</w:t>
      </w:r>
      <w:r w:rsidR="009E3709">
        <w:rPr>
          <w:rFonts w:asciiTheme="majorBidi" w:hAnsiTheme="majorBidi" w:cstheme="majorBidi"/>
          <w:sz w:val="24"/>
          <w:szCs w:val="24"/>
        </w:rPr>
        <w:t>ek.</w:t>
      </w:r>
      <w:r w:rsidR="009E3709">
        <w:rPr>
          <w:rStyle w:val="FootnoteReference"/>
          <w:rFonts w:asciiTheme="majorBidi" w:hAnsiTheme="majorBidi" w:cstheme="majorBidi"/>
          <w:sz w:val="24"/>
          <w:szCs w:val="24"/>
        </w:rPr>
        <w:footnoteReference w:id="14"/>
      </w:r>
    </w:p>
    <w:p w:rsidR="009E3709" w:rsidRPr="00A94E0B" w:rsidRDefault="009E3709" w:rsidP="00B11EB3">
      <w:pPr>
        <w:pStyle w:val="ListParagraph"/>
        <w:spacing w:line="240" w:lineRule="auto"/>
        <w:ind w:left="567" w:firstLine="589"/>
        <w:jc w:val="both"/>
        <w:rPr>
          <w:rFonts w:asciiTheme="majorBidi" w:hAnsiTheme="majorBidi" w:cstheme="majorBidi"/>
          <w:sz w:val="24"/>
          <w:szCs w:val="24"/>
        </w:rPr>
      </w:pPr>
    </w:p>
    <w:p w:rsidR="00B74760" w:rsidRPr="007A300D" w:rsidRDefault="00B74760" w:rsidP="009E3709">
      <w:pPr>
        <w:pStyle w:val="ListParagraph"/>
        <w:numPr>
          <w:ilvl w:val="0"/>
          <w:numId w:val="2"/>
        </w:numPr>
        <w:spacing w:after="0" w:line="480" w:lineRule="auto"/>
        <w:ind w:left="567" w:hanging="283"/>
        <w:jc w:val="both"/>
        <w:rPr>
          <w:rFonts w:asciiTheme="majorBidi" w:hAnsiTheme="majorBidi" w:cstheme="majorBidi"/>
          <w:sz w:val="24"/>
          <w:szCs w:val="24"/>
        </w:rPr>
      </w:pPr>
      <w:r w:rsidRPr="007A300D">
        <w:rPr>
          <w:rFonts w:asciiTheme="majorBidi" w:hAnsiTheme="majorBidi" w:cstheme="majorBidi"/>
          <w:b/>
          <w:bCs/>
          <w:sz w:val="24"/>
          <w:szCs w:val="24"/>
        </w:rPr>
        <w:t>Faktor-faktor yang Mempengaruhi Prestasi Belajar</w:t>
      </w:r>
    </w:p>
    <w:p w:rsidR="00970A2B" w:rsidRPr="007A300D" w:rsidRDefault="00970A2B" w:rsidP="009E3709">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Kegiatan belajar dilakukan oleh setiap siswa, karena melalui belajar mereka memperoleh pengalaman dari situasi yang dihadapinya. Dengan demikian belajar berhubungan dengan perubahan dalam diri individu sebagai hasil pengalamannya di lingkungan. Namun dalam prosesnya ada beberapa faktor yang memperngaruhi prestasi belajar siswa.</w:t>
      </w:r>
    </w:p>
    <w:p w:rsidR="0017569D" w:rsidRPr="007A300D" w:rsidRDefault="0017569D" w:rsidP="009E3709">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 xml:space="preserve">Sulistyorini </w:t>
      </w:r>
      <w:r w:rsidR="009E3709">
        <w:rPr>
          <w:rFonts w:asciiTheme="majorBidi" w:hAnsiTheme="majorBidi" w:cstheme="majorBidi"/>
          <w:sz w:val="24"/>
          <w:szCs w:val="24"/>
        </w:rPr>
        <w:t xml:space="preserve">berpendapat bahwa </w:t>
      </w:r>
      <w:r w:rsidRPr="007A300D">
        <w:rPr>
          <w:rFonts w:asciiTheme="majorBidi" w:hAnsiTheme="majorBidi" w:cstheme="majorBidi"/>
          <w:sz w:val="24"/>
          <w:szCs w:val="24"/>
        </w:rPr>
        <w:t>prestasi belajar siswa amat terkait dengan kualitas pembelajaran yang diperoleh siswa. Hal ini sebagaimana pernyataan: “faktor kunci yang sangat tekait dengan prestasi berupa kualitas pembelajaran. Semakin banyak jumlah cakupan isi, maka semakin tinggi skor prestasi”.</w:t>
      </w:r>
      <w:r w:rsidRPr="007A300D">
        <w:rPr>
          <w:rStyle w:val="FootnoteReference"/>
          <w:rFonts w:asciiTheme="majorBidi" w:hAnsiTheme="majorBidi" w:cstheme="majorBidi"/>
          <w:sz w:val="24"/>
          <w:szCs w:val="24"/>
        </w:rPr>
        <w:footnoteReference w:id="15"/>
      </w:r>
    </w:p>
    <w:p w:rsidR="007A300D" w:rsidRPr="007A300D" w:rsidRDefault="007A300D" w:rsidP="00D34235">
      <w:pPr>
        <w:pStyle w:val="ListParagraph"/>
        <w:spacing w:after="0" w:line="480" w:lineRule="auto"/>
        <w:ind w:left="567" w:firstLine="567"/>
        <w:jc w:val="both"/>
        <w:rPr>
          <w:rFonts w:asciiTheme="majorBidi" w:hAnsiTheme="majorBidi" w:cstheme="majorBidi"/>
          <w:sz w:val="24"/>
          <w:szCs w:val="24"/>
        </w:rPr>
      </w:pPr>
      <w:r w:rsidRPr="007A300D">
        <w:rPr>
          <w:rFonts w:asciiTheme="majorBidi" w:hAnsiTheme="majorBidi" w:cstheme="majorBidi"/>
          <w:sz w:val="24"/>
          <w:szCs w:val="24"/>
        </w:rPr>
        <w:t xml:space="preserve">Departemen Agama RI </w:t>
      </w:r>
      <w:r w:rsidR="00D34235">
        <w:rPr>
          <w:rFonts w:asciiTheme="majorBidi" w:hAnsiTheme="majorBidi" w:cstheme="majorBidi"/>
          <w:sz w:val="24"/>
          <w:szCs w:val="24"/>
        </w:rPr>
        <w:t xml:space="preserve">dalam bukunya </w:t>
      </w:r>
      <w:r w:rsidRPr="007A300D">
        <w:rPr>
          <w:rFonts w:asciiTheme="majorBidi" w:hAnsiTheme="majorBidi" w:cstheme="majorBidi"/>
          <w:sz w:val="24"/>
          <w:szCs w:val="24"/>
        </w:rPr>
        <w:t xml:space="preserve">yang berjudul “Metodologi Pendidikan Agama Islam” </w:t>
      </w:r>
      <w:r w:rsidR="00D34235">
        <w:rPr>
          <w:rFonts w:asciiTheme="majorBidi" w:hAnsiTheme="majorBidi" w:cstheme="majorBidi"/>
          <w:sz w:val="24"/>
          <w:szCs w:val="24"/>
        </w:rPr>
        <w:t>men</w:t>
      </w:r>
      <w:r w:rsidRPr="007A300D">
        <w:rPr>
          <w:rFonts w:asciiTheme="majorBidi" w:hAnsiTheme="majorBidi" w:cstheme="majorBidi"/>
          <w:sz w:val="24"/>
          <w:szCs w:val="24"/>
        </w:rPr>
        <w:t xml:space="preserve">jelaskan faktor-faktor yang mempengaruhi </w:t>
      </w:r>
      <w:r w:rsidRPr="007A300D">
        <w:rPr>
          <w:rFonts w:asciiTheme="majorBidi" w:hAnsiTheme="majorBidi" w:cstheme="majorBidi"/>
          <w:sz w:val="24"/>
          <w:szCs w:val="24"/>
        </w:rPr>
        <w:lastRenderedPageBreak/>
        <w:t xml:space="preserve">hasil belajar </w:t>
      </w:r>
      <w:r w:rsidR="00C34E10">
        <w:rPr>
          <w:rFonts w:asciiTheme="majorBidi" w:hAnsiTheme="majorBidi" w:cstheme="majorBidi"/>
          <w:sz w:val="24"/>
          <w:szCs w:val="24"/>
        </w:rPr>
        <w:t>ataupun belajar pada dasarnya dapat dikategorikan ke dalam dua faktor,</w:t>
      </w:r>
      <w:r w:rsidR="008C0B01">
        <w:rPr>
          <w:rFonts w:asciiTheme="majorBidi" w:hAnsiTheme="majorBidi" w:cstheme="majorBidi"/>
          <w:sz w:val="24"/>
          <w:szCs w:val="24"/>
        </w:rPr>
        <w:t xml:space="preserve"> </w:t>
      </w:r>
      <w:r w:rsidR="00C34E10" w:rsidRPr="007A300D">
        <w:rPr>
          <w:rFonts w:asciiTheme="majorBidi" w:hAnsiTheme="majorBidi" w:cstheme="majorBidi"/>
          <w:sz w:val="24"/>
          <w:szCs w:val="24"/>
        </w:rPr>
        <w:t>yaitu faktor yang berasal dari dalam diri pelajar dan faktor yang datang dar</w:t>
      </w:r>
      <w:r w:rsidR="008C0B01">
        <w:rPr>
          <w:rFonts w:asciiTheme="majorBidi" w:hAnsiTheme="majorBidi" w:cstheme="majorBidi"/>
          <w:sz w:val="24"/>
          <w:szCs w:val="24"/>
        </w:rPr>
        <w:t xml:space="preserve">i luar diri pelajaran atau faktor </w:t>
      </w:r>
      <w:r w:rsidR="00C34E10" w:rsidRPr="007A300D">
        <w:rPr>
          <w:rFonts w:asciiTheme="majorBidi" w:hAnsiTheme="majorBidi" w:cstheme="majorBidi"/>
          <w:sz w:val="24"/>
          <w:szCs w:val="24"/>
        </w:rPr>
        <w:t>lingkung</w:t>
      </w:r>
      <w:r w:rsidR="008C0B01">
        <w:rPr>
          <w:rFonts w:asciiTheme="majorBidi" w:hAnsiTheme="majorBidi" w:cstheme="majorBidi"/>
          <w:sz w:val="24"/>
          <w:szCs w:val="24"/>
        </w:rPr>
        <w:t>an.</w:t>
      </w:r>
      <w:r w:rsidR="00C34E10" w:rsidRPr="007A300D">
        <w:rPr>
          <w:rStyle w:val="FootnoteReference"/>
          <w:rFonts w:asciiTheme="majorBidi" w:hAnsiTheme="majorBidi" w:cstheme="majorBidi"/>
          <w:sz w:val="24"/>
          <w:szCs w:val="24"/>
        </w:rPr>
        <w:footnoteReference w:id="16"/>
      </w:r>
      <w:r w:rsidR="00D34235">
        <w:rPr>
          <w:rFonts w:asciiTheme="majorBidi" w:hAnsiTheme="majorBidi" w:cstheme="majorBidi"/>
          <w:sz w:val="24"/>
          <w:szCs w:val="24"/>
        </w:rPr>
        <w:t xml:space="preserve"> </w:t>
      </w:r>
      <w:r w:rsidR="00C34E10">
        <w:rPr>
          <w:rFonts w:asciiTheme="majorBidi" w:hAnsiTheme="majorBidi" w:cstheme="majorBidi"/>
          <w:sz w:val="24"/>
          <w:szCs w:val="24"/>
        </w:rPr>
        <w:t>Adapun</w:t>
      </w:r>
      <w:r w:rsidR="008C0B01">
        <w:rPr>
          <w:rFonts w:asciiTheme="majorBidi" w:hAnsiTheme="majorBidi" w:cstheme="majorBidi"/>
          <w:sz w:val="24"/>
          <w:szCs w:val="24"/>
        </w:rPr>
        <w:t xml:space="preserve"> </w:t>
      </w:r>
      <w:r w:rsidR="00C34E10">
        <w:rPr>
          <w:rFonts w:asciiTheme="majorBidi" w:hAnsiTheme="majorBidi" w:cstheme="majorBidi"/>
          <w:sz w:val="24"/>
          <w:szCs w:val="24"/>
        </w:rPr>
        <w:t>penjelasan</w:t>
      </w:r>
      <w:r w:rsidR="008C0B01">
        <w:rPr>
          <w:rFonts w:asciiTheme="majorBidi" w:hAnsiTheme="majorBidi" w:cstheme="majorBidi"/>
          <w:sz w:val="24"/>
          <w:szCs w:val="24"/>
        </w:rPr>
        <w:t xml:space="preserve"> </w:t>
      </w:r>
      <w:r w:rsidR="00C34E10">
        <w:rPr>
          <w:rFonts w:asciiTheme="majorBidi" w:hAnsiTheme="majorBidi" w:cstheme="majorBidi"/>
          <w:sz w:val="24"/>
          <w:szCs w:val="24"/>
        </w:rPr>
        <w:t>mengenai</w:t>
      </w:r>
      <w:r w:rsidR="008C0B01">
        <w:rPr>
          <w:rFonts w:asciiTheme="majorBidi" w:hAnsiTheme="majorBidi" w:cstheme="majorBidi"/>
          <w:sz w:val="24"/>
          <w:szCs w:val="24"/>
        </w:rPr>
        <w:t xml:space="preserve"> </w:t>
      </w:r>
      <w:r w:rsidR="00C34E10">
        <w:rPr>
          <w:rFonts w:asciiTheme="majorBidi" w:hAnsiTheme="majorBidi" w:cstheme="majorBidi"/>
          <w:sz w:val="24"/>
          <w:szCs w:val="24"/>
        </w:rPr>
        <w:t>faktor-faktor</w:t>
      </w:r>
      <w:r w:rsidR="008C0B01">
        <w:rPr>
          <w:rFonts w:asciiTheme="majorBidi" w:hAnsiTheme="majorBidi" w:cstheme="majorBidi"/>
          <w:sz w:val="24"/>
          <w:szCs w:val="24"/>
        </w:rPr>
        <w:t xml:space="preserve"> </w:t>
      </w:r>
      <w:r w:rsidR="00C34E10">
        <w:rPr>
          <w:rFonts w:asciiTheme="majorBidi" w:hAnsiTheme="majorBidi" w:cstheme="majorBidi"/>
          <w:sz w:val="24"/>
          <w:szCs w:val="24"/>
        </w:rPr>
        <w:t>yang mempengaruhi prestasi belajar menurut Suharsimi Arikunto diantaranya:</w:t>
      </w:r>
    </w:p>
    <w:p w:rsidR="007A300D" w:rsidRDefault="002F58F6" w:rsidP="00D8271E">
      <w:pPr>
        <w:pStyle w:val="ListParagraph"/>
        <w:numPr>
          <w:ilvl w:val="0"/>
          <w:numId w:val="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Faktor-faktor yang bersumber dari dalam diri manusia dapat diklasifikasikan menjadi dua, yakni faktor </w:t>
      </w:r>
      <w:r w:rsidR="00E40F7A">
        <w:rPr>
          <w:rFonts w:asciiTheme="majorBidi" w:hAnsiTheme="majorBidi" w:cstheme="majorBidi"/>
          <w:sz w:val="24"/>
          <w:szCs w:val="24"/>
        </w:rPr>
        <w:t xml:space="preserve">biologis </w:t>
      </w:r>
      <w:r>
        <w:rPr>
          <w:rFonts w:asciiTheme="majorBidi" w:hAnsiTheme="majorBidi" w:cstheme="majorBidi"/>
          <w:sz w:val="24"/>
          <w:szCs w:val="24"/>
        </w:rPr>
        <w:t xml:space="preserve">dan faktor </w:t>
      </w:r>
      <w:r w:rsidR="00E40F7A">
        <w:rPr>
          <w:rFonts w:asciiTheme="majorBidi" w:hAnsiTheme="majorBidi" w:cstheme="majorBidi"/>
          <w:sz w:val="24"/>
          <w:szCs w:val="24"/>
        </w:rPr>
        <w:t>psikologis</w:t>
      </w:r>
      <w:r>
        <w:rPr>
          <w:rFonts w:asciiTheme="majorBidi" w:hAnsiTheme="majorBidi" w:cstheme="majorBidi"/>
          <w:sz w:val="24"/>
          <w:szCs w:val="24"/>
        </w:rPr>
        <w:t>. Yang dapat dikategorikan sebagai faktor biologis antara lain usia, kematangan, dan kesehatan, sedangkan yang dapat dikategorikan sebagai faktor psikologis adalah kelelahan, suasana hati, motivasi, minat dan kebiasaan belajar.</w:t>
      </w:r>
    </w:p>
    <w:p w:rsidR="00D9450C" w:rsidRPr="006C1685" w:rsidRDefault="002F58F6" w:rsidP="00D8271E">
      <w:pPr>
        <w:pStyle w:val="ListParagraph"/>
        <w:numPr>
          <w:ilvl w:val="0"/>
          <w:numId w:val="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Faktor-faktor yang bersumber dari luar manusia yang dapat diklasifikasikan menjadi dua juga, yakni faktor manusia (</w:t>
      </w:r>
      <w:r>
        <w:rPr>
          <w:rFonts w:asciiTheme="majorBidi" w:hAnsiTheme="majorBidi" w:cstheme="majorBidi"/>
          <w:i/>
          <w:iCs/>
          <w:sz w:val="24"/>
          <w:szCs w:val="24"/>
        </w:rPr>
        <w:t>human</w:t>
      </w:r>
      <w:r>
        <w:rPr>
          <w:rFonts w:asciiTheme="majorBidi" w:hAnsiTheme="majorBidi" w:cstheme="majorBidi"/>
          <w:sz w:val="24"/>
          <w:szCs w:val="24"/>
        </w:rPr>
        <w:t>) dan faktor non manusia seperti alam benda, hewan dan lingkungan fisik.</w:t>
      </w:r>
      <w:r w:rsidR="00D76D23">
        <w:rPr>
          <w:rStyle w:val="FootnoteReference"/>
          <w:rFonts w:asciiTheme="majorBidi" w:hAnsiTheme="majorBidi" w:cstheme="majorBidi"/>
          <w:sz w:val="24"/>
          <w:szCs w:val="24"/>
        </w:rPr>
        <w:footnoteReference w:id="17"/>
      </w:r>
    </w:p>
    <w:p w:rsidR="001D200A" w:rsidRDefault="00382891" w:rsidP="001D200A">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Para pakar lebih lengkap memberikan uraian tentang faktor-faktor yang mempengaruhi prestasi belajar</w:t>
      </w:r>
      <w:r w:rsidR="00A861F6">
        <w:rPr>
          <w:rFonts w:asciiTheme="majorBidi" w:hAnsiTheme="majorBidi" w:cstheme="majorBidi"/>
          <w:sz w:val="24"/>
          <w:szCs w:val="24"/>
        </w:rPr>
        <w:t>, diantaranya adalah faktor internal yang meliputi intelegensi, motivasi, minat, latihan dan ulangan, dan bakat siswa. Faktor kedua adalah faktor eksternal yang meliputi keadaan keluarga dan guru serta cara mengajarnya.</w:t>
      </w:r>
    </w:p>
    <w:p w:rsidR="001D200A" w:rsidRDefault="00E40F7A" w:rsidP="001D200A">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Adapun faktor internal yang pertama adalah intelegensi. </w:t>
      </w:r>
      <w:r w:rsidR="00382891" w:rsidRPr="001D200A">
        <w:rPr>
          <w:rFonts w:asciiTheme="majorBidi" w:hAnsiTheme="majorBidi" w:cstheme="majorBidi"/>
          <w:sz w:val="24"/>
          <w:szCs w:val="24"/>
        </w:rPr>
        <w:t xml:space="preserve">Intelegensi pada umumnya dapat diartikan sebagai kemampuan psiko-fisik </w:t>
      </w:r>
      <w:r w:rsidR="008D5A08">
        <w:rPr>
          <w:rFonts w:asciiTheme="majorBidi" w:hAnsiTheme="majorBidi" w:cstheme="majorBidi"/>
          <w:sz w:val="24"/>
          <w:szCs w:val="24"/>
        </w:rPr>
        <w:t>u</w:t>
      </w:r>
      <w:r w:rsidR="00382891" w:rsidRPr="001D200A">
        <w:rPr>
          <w:rFonts w:asciiTheme="majorBidi" w:hAnsiTheme="majorBidi" w:cstheme="majorBidi"/>
          <w:sz w:val="24"/>
          <w:szCs w:val="24"/>
        </w:rPr>
        <w:t xml:space="preserve">ntuk mereaksi rangsangan atau menyesuaikan diri dengan lingkungan dengan </w:t>
      </w:r>
      <w:r w:rsidR="00382891" w:rsidRPr="001D200A">
        <w:rPr>
          <w:rFonts w:asciiTheme="majorBidi" w:hAnsiTheme="majorBidi" w:cstheme="majorBidi"/>
          <w:sz w:val="24"/>
          <w:szCs w:val="24"/>
        </w:rPr>
        <w:lastRenderedPageBreak/>
        <w:t>cara yang tepat.</w:t>
      </w:r>
      <w:r w:rsidR="00382891">
        <w:rPr>
          <w:rStyle w:val="FootnoteReference"/>
          <w:rFonts w:asciiTheme="majorBidi" w:hAnsiTheme="majorBidi" w:cstheme="majorBidi"/>
          <w:sz w:val="24"/>
          <w:szCs w:val="24"/>
        </w:rPr>
        <w:footnoteReference w:id="18"/>
      </w:r>
      <w:r w:rsidR="00D41FF7" w:rsidRPr="001D200A">
        <w:rPr>
          <w:rFonts w:asciiTheme="majorBidi" w:hAnsiTheme="majorBidi" w:cstheme="majorBidi"/>
          <w:sz w:val="24"/>
          <w:szCs w:val="24"/>
        </w:rPr>
        <w:t xml:space="preserve"> Jadi, intelegensi sebenarnya bukan persoalan kualitas otak saja, melainkan juga kualitas organ-organ tubuh yang lainnya. Akan tetapi, memang harus diakui bahwa peran otak dalam hubungannya dengan intelegensi manusia lebih menonjol daripada peran organ-organ tubuh lainnya, lantaran otak merupakan “menara pengontrol” hampir seluruh aktifitas manusia.</w:t>
      </w:r>
    </w:p>
    <w:p w:rsidR="00D41FF7" w:rsidRDefault="00B47849" w:rsidP="00190BC3">
      <w:pPr>
        <w:pStyle w:val="ListParagraph"/>
        <w:spacing w:after="0" w:line="480" w:lineRule="auto"/>
        <w:ind w:left="567" w:firstLine="567"/>
        <w:jc w:val="both"/>
        <w:rPr>
          <w:rFonts w:asciiTheme="majorBidi" w:hAnsiTheme="majorBidi" w:cstheme="majorBidi"/>
          <w:sz w:val="24"/>
          <w:szCs w:val="24"/>
        </w:rPr>
      </w:pPr>
      <w:r w:rsidRPr="00B47849">
        <w:rPr>
          <w:rFonts w:asciiTheme="majorBidi" w:hAnsiTheme="majorBidi" w:cstheme="majorBidi"/>
          <w:color w:val="000000" w:themeColor="text1"/>
          <w:sz w:val="24"/>
          <w:szCs w:val="24"/>
        </w:rPr>
        <w:t>Tingkat kecerdasan atau intelegensi (IQ) sangat menentukan tingkat keberhasilan belajar siswa.</w:t>
      </w:r>
      <w:r w:rsidR="00190BC3">
        <w:rPr>
          <w:rFonts w:asciiTheme="majorBidi" w:hAnsiTheme="majorBidi" w:cstheme="majorBidi"/>
          <w:sz w:val="24"/>
          <w:szCs w:val="24"/>
        </w:rPr>
        <w:t xml:space="preserve"> </w:t>
      </w:r>
      <w:r w:rsidR="00D41FF7" w:rsidRPr="001D200A">
        <w:rPr>
          <w:rFonts w:asciiTheme="majorBidi" w:hAnsiTheme="majorBidi" w:cstheme="majorBidi"/>
          <w:sz w:val="24"/>
          <w:szCs w:val="24"/>
        </w:rPr>
        <w:t>Ini bermakna, semakin tinggi kemampuan intelegensi seorang siswa, maka semakin besar peluangnya untuk meraih sukses. Sebaliknya, semakin rendah kemampuan intelegensi seorang siswa maka semakin kecil peluangnya untuk memperoleh sukses.</w:t>
      </w:r>
      <w:r w:rsidR="00D41FF7">
        <w:rPr>
          <w:rStyle w:val="FootnoteReference"/>
          <w:rFonts w:asciiTheme="majorBidi" w:hAnsiTheme="majorBidi" w:cstheme="majorBidi"/>
          <w:sz w:val="24"/>
          <w:szCs w:val="24"/>
        </w:rPr>
        <w:footnoteReference w:id="19"/>
      </w:r>
    </w:p>
    <w:p w:rsidR="001D200A" w:rsidRDefault="00D41FF7" w:rsidP="001D200A">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Keadaan jiwa individu yang mendorong untuk melakukan suatu perbuatan guna mencapai suatu tujuan bisa disebut dengan motivasi.</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Motivasi dibedakan menjadi dua macam, yaitu motivasi intrinsik dan motivasi ekstrinsik. Motivasi intrinsik adalah hal dan keadaan yang berasal dari dalam diri siswa sendiri yang dapat mendorongnya melakukan tindakan belajar. Adapun motivasi ekstrinsik adalah hal dan keadaan yang datang dari luar individu siswa yang juga mendorongnya untuk melakukan kegiatan belaja</w:t>
      </w:r>
      <w:r w:rsidR="00E40F7A">
        <w:rPr>
          <w:rFonts w:asciiTheme="majorBidi" w:hAnsiTheme="majorBidi" w:cstheme="majorBidi"/>
          <w:sz w:val="24"/>
          <w:szCs w:val="24"/>
        </w:rPr>
        <w:t>r. Pujian dan hadiah, peraturan atau</w:t>
      </w:r>
      <w:r>
        <w:rPr>
          <w:rFonts w:asciiTheme="majorBidi" w:hAnsiTheme="majorBidi" w:cstheme="majorBidi"/>
          <w:sz w:val="24"/>
          <w:szCs w:val="24"/>
        </w:rPr>
        <w:t xml:space="preserve"> tata tertib sekolah dan seterusnya merupakan contoh kongkrit motivasi ekstrinsik yang dapat menolong siswa untuk belajar.</w:t>
      </w:r>
      <w:r w:rsidR="001D200A">
        <w:rPr>
          <w:rFonts w:asciiTheme="majorBidi" w:hAnsiTheme="majorBidi" w:cstheme="majorBidi"/>
          <w:sz w:val="24"/>
          <w:szCs w:val="24"/>
        </w:rPr>
        <w:t xml:space="preserve"> </w:t>
      </w:r>
      <w:r w:rsidRPr="001D200A">
        <w:rPr>
          <w:rFonts w:asciiTheme="majorBidi" w:hAnsiTheme="majorBidi" w:cstheme="majorBidi"/>
          <w:sz w:val="24"/>
          <w:szCs w:val="24"/>
        </w:rPr>
        <w:t xml:space="preserve">Dalam perspektif kognitif, motivasi yang lebih signifikan bagi </w:t>
      </w:r>
      <w:r w:rsidRPr="001D200A">
        <w:rPr>
          <w:rFonts w:asciiTheme="majorBidi" w:hAnsiTheme="majorBidi" w:cstheme="majorBidi"/>
          <w:sz w:val="24"/>
          <w:szCs w:val="24"/>
        </w:rPr>
        <w:lastRenderedPageBreak/>
        <w:t>siswa adalah motivasi instrinsik karena lebih murni dan langgeng serta tida</w:t>
      </w:r>
      <w:r w:rsidR="00E40F7A">
        <w:rPr>
          <w:rFonts w:asciiTheme="majorBidi" w:hAnsiTheme="majorBidi" w:cstheme="majorBidi"/>
          <w:sz w:val="24"/>
          <w:szCs w:val="24"/>
        </w:rPr>
        <w:t>k</w:t>
      </w:r>
      <w:r w:rsidRPr="001D200A">
        <w:rPr>
          <w:rFonts w:asciiTheme="majorBidi" w:hAnsiTheme="majorBidi" w:cstheme="majorBidi"/>
          <w:sz w:val="24"/>
          <w:szCs w:val="24"/>
        </w:rPr>
        <w:t xml:space="preserve"> bergantung pada dorongan atau pengaruh orang lain.</w:t>
      </w:r>
      <w:r>
        <w:rPr>
          <w:rStyle w:val="FootnoteReference"/>
          <w:rFonts w:asciiTheme="majorBidi" w:hAnsiTheme="majorBidi" w:cstheme="majorBidi"/>
          <w:sz w:val="24"/>
          <w:szCs w:val="24"/>
        </w:rPr>
        <w:footnoteReference w:id="21"/>
      </w:r>
    </w:p>
    <w:p w:rsidR="000E21BE" w:rsidRDefault="001D200A" w:rsidP="000E21BE">
      <w:pPr>
        <w:pStyle w:val="ListParagraph"/>
        <w:spacing w:after="0" w:line="480" w:lineRule="auto"/>
        <w:ind w:left="567" w:firstLine="567"/>
        <w:jc w:val="both"/>
        <w:rPr>
          <w:rFonts w:asciiTheme="majorBidi" w:hAnsiTheme="majorBidi" w:cstheme="majorBidi"/>
          <w:sz w:val="24"/>
          <w:szCs w:val="24"/>
        </w:rPr>
      </w:pPr>
      <w:r w:rsidRPr="001D200A">
        <w:rPr>
          <w:rFonts w:asciiTheme="majorBidi" w:hAnsiTheme="majorBidi" w:cstheme="majorBidi"/>
          <w:sz w:val="24"/>
          <w:szCs w:val="24"/>
        </w:rPr>
        <w:t xml:space="preserve">Minat </w:t>
      </w:r>
      <w:r w:rsidR="00BE3023" w:rsidRPr="001D200A">
        <w:rPr>
          <w:rFonts w:asciiTheme="majorBidi" w:hAnsiTheme="majorBidi" w:cstheme="majorBidi"/>
          <w:sz w:val="24"/>
          <w:szCs w:val="24"/>
        </w:rPr>
        <w:t>(</w:t>
      </w:r>
      <w:r w:rsidR="00BE3023" w:rsidRPr="001D200A">
        <w:rPr>
          <w:rFonts w:asciiTheme="majorBidi" w:hAnsiTheme="majorBidi" w:cstheme="majorBidi"/>
          <w:i/>
          <w:iCs/>
          <w:sz w:val="24"/>
          <w:szCs w:val="24"/>
        </w:rPr>
        <w:t>interest</w:t>
      </w:r>
      <w:r w:rsidR="00BE3023" w:rsidRPr="001D200A">
        <w:rPr>
          <w:rFonts w:asciiTheme="majorBidi" w:hAnsiTheme="majorBidi" w:cstheme="majorBidi"/>
          <w:sz w:val="24"/>
          <w:szCs w:val="24"/>
        </w:rPr>
        <w:t>) berarti kecenderungan dan kegairahan yang tinggi atau keinginan yang besar terhadap sesuatu. Minat</w:t>
      </w:r>
      <w:r w:rsidR="00E40F7A">
        <w:rPr>
          <w:rFonts w:asciiTheme="majorBidi" w:hAnsiTheme="majorBidi" w:cstheme="majorBidi"/>
          <w:sz w:val="24"/>
          <w:szCs w:val="24"/>
        </w:rPr>
        <w:t xml:space="preserve"> </w:t>
      </w:r>
      <w:r w:rsidR="003412E9">
        <w:rPr>
          <w:rFonts w:asciiTheme="majorBidi" w:hAnsiTheme="majorBidi" w:cstheme="majorBidi"/>
          <w:sz w:val="24"/>
          <w:szCs w:val="24"/>
        </w:rPr>
        <w:t xml:space="preserve">juga </w:t>
      </w:r>
      <w:r w:rsidR="00E40F7A">
        <w:rPr>
          <w:rFonts w:asciiTheme="majorBidi" w:hAnsiTheme="majorBidi" w:cstheme="majorBidi"/>
          <w:sz w:val="24"/>
          <w:szCs w:val="24"/>
        </w:rPr>
        <w:t>dapat mempengaruhi kual</w:t>
      </w:r>
      <w:r w:rsidR="00BE3023" w:rsidRPr="001D200A">
        <w:rPr>
          <w:rFonts w:asciiTheme="majorBidi" w:hAnsiTheme="majorBidi" w:cstheme="majorBidi"/>
          <w:sz w:val="24"/>
          <w:szCs w:val="24"/>
        </w:rPr>
        <w:t>itas pencapaian hasil belajar siswa dalam bidang-bidang studi tertentu. Bila anak telah mempunyai minat, maka ini akan mendorong individu itu berbuat sesuai dengan minatnya dan minat ini akan memperbesar motivasi yang ada pada individu.</w:t>
      </w:r>
      <w:r w:rsidR="00BE3023">
        <w:rPr>
          <w:rStyle w:val="FootnoteReference"/>
          <w:rFonts w:asciiTheme="majorBidi" w:hAnsiTheme="majorBidi" w:cstheme="majorBidi"/>
          <w:sz w:val="24"/>
          <w:szCs w:val="24"/>
        </w:rPr>
        <w:footnoteReference w:id="22"/>
      </w:r>
    </w:p>
    <w:p w:rsidR="00424A00" w:rsidRPr="000E21BE" w:rsidRDefault="000E21BE" w:rsidP="000E21BE">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Faktor internal selanjutnya adalah latihan dan ulangan. </w:t>
      </w:r>
      <w:r w:rsidR="00424A00" w:rsidRPr="000E21BE">
        <w:rPr>
          <w:rFonts w:asciiTheme="majorBidi" w:hAnsiTheme="majorBidi" w:cstheme="majorBidi"/>
          <w:sz w:val="24"/>
          <w:szCs w:val="24"/>
        </w:rPr>
        <w:t>Karena terlatih, karena seringkali mengulangi suatu pelajaran, maka kecakapan dan pengetahuan yang dimiliki</w:t>
      </w:r>
      <w:r>
        <w:rPr>
          <w:rFonts w:asciiTheme="majorBidi" w:hAnsiTheme="majorBidi" w:cstheme="majorBidi"/>
          <w:sz w:val="24"/>
          <w:szCs w:val="24"/>
        </w:rPr>
        <w:t xml:space="preserve"> siswa</w:t>
      </w:r>
      <w:r w:rsidR="00424A00" w:rsidRPr="000E21BE">
        <w:rPr>
          <w:rFonts w:asciiTheme="majorBidi" w:hAnsiTheme="majorBidi" w:cstheme="majorBidi"/>
          <w:sz w:val="24"/>
          <w:szCs w:val="24"/>
        </w:rPr>
        <w:t xml:space="preserve"> dapat menjadi makin dikuasai dan makin mendalam. Sebaliknya, tanpa adanya latihan pengalaman-pengalaman yang telah dimilikinya dapat menjadi hilang atau berkurang.</w:t>
      </w:r>
      <w:r w:rsidR="00424A00">
        <w:rPr>
          <w:rStyle w:val="FootnoteReference"/>
          <w:rFonts w:asciiTheme="majorBidi" w:hAnsiTheme="majorBidi" w:cstheme="majorBidi"/>
          <w:sz w:val="24"/>
          <w:szCs w:val="24"/>
        </w:rPr>
        <w:footnoteReference w:id="23"/>
      </w:r>
    </w:p>
    <w:p w:rsidR="000E21BE" w:rsidRDefault="003412E9" w:rsidP="000E21BE">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Faktor internal terakhir adalah bakat. </w:t>
      </w:r>
      <w:r w:rsidR="00424A00">
        <w:rPr>
          <w:rFonts w:asciiTheme="majorBidi" w:hAnsiTheme="majorBidi" w:cstheme="majorBidi"/>
          <w:sz w:val="24"/>
          <w:szCs w:val="24"/>
        </w:rPr>
        <w:t xml:space="preserve">Bakat dapat diartikan sebagai kemampuan individu untuk melakukan tugas tertentu tanpa banyak bergantung pada upaya pendidikan dan latihan. Bakat akan dapat mempengaruhi tinggi rendahnya prestasi belajar bidang-bidang tertentu. Hal yang tidak bijaksana apabila orang tua memaksakan kehendaknya untuk menyekolahkan anaknya pada jurusan keahlian tertentu tanpa mengetahui terlebih dahulu bakat yang dimiliki oleh anaknya itu. Pemaksaan kehendak seorang siswa dan juga ketidaksadaran siswa terhadap bakatnya sendiri </w:t>
      </w:r>
      <w:r w:rsidR="00424A00">
        <w:rPr>
          <w:rFonts w:asciiTheme="majorBidi" w:hAnsiTheme="majorBidi" w:cstheme="majorBidi"/>
          <w:sz w:val="24"/>
          <w:szCs w:val="24"/>
        </w:rPr>
        <w:lastRenderedPageBreak/>
        <w:t>sehingga ia memilih jurusan keahlian tertentu yang sebenarnya bukan menjadi bakatnya akan berpengaruh buruk terhadap kinerja akademik (</w:t>
      </w:r>
      <w:r w:rsidR="00424A00">
        <w:rPr>
          <w:rFonts w:asciiTheme="majorBidi" w:hAnsiTheme="majorBidi" w:cstheme="majorBidi"/>
          <w:i/>
          <w:iCs/>
          <w:sz w:val="24"/>
          <w:szCs w:val="24"/>
        </w:rPr>
        <w:t>academic performance</w:t>
      </w:r>
      <w:r w:rsidR="00424A00">
        <w:rPr>
          <w:rFonts w:asciiTheme="majorBidi" w:hAnsiTheme="majorBidi" w:cstheme="majorBidi"/>
          <w:sz w:val="24"/>
          <w:szCs w:val="24"/>
        </w:rPr>
        <w:t>) atau prestasi belajarnya.</w:t>
      </w:r>
      <w:r w:rsidR="00424A00">
        <w:rPr>
          <w:rStyle w:val="FootnoteReference"/>
          <w:rFonts w:asciiTheme="majorBidi" w:hAnsiTheme="majorBidi" w:cstheme="majorBidi"/>
          <w:sz w:val="24"/>
          <w:szCs w:val="24"/>
        </w:rPr>
        <w:footnoteReference w:id="24"/>
      </w:r>
    </w:p>
    <w:p w:rsidR="000E21BE" w:rsidRDefault="000E21BE" w:rsidP="000E21BE">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Adapun faktor eksternal yang pertama adalah keadaan keluarga. </w:t>
      </w:r>
      <w:r w:rsidR="00062035" w:rsidRPr="000E21BE">
        <w:rPr>
          <w:rFonts w:asciiTheme="majorBidi" w:hAnsiTheme="majorBidi" w:cstheme="majorBidi"/>
          <w:sz w:val="24"/>
          <w:szCs w:val="24"/>
        </w:rPr>
        <w:t>Keadaan keluarga dapat mempengaruhi prestasi belajar siswa. Ada keluarga yang miskin, ada pula yang keluarga yang kaya. Ada keluarga yang selalu diliputi oleh suasana tentram dan damai, tetapi ada pula yang sebaliknya, ada keluarga yang terdiri dari ayah-ibu yang terpelajar dan ada pula yang kurang pengetahuannya.</w:t>
      </w:r>
      <w:r w:rsidR="004C2DE1" w:rsidRPr="000E21BE">
        <w:rPr>
          <w:rFonts w:asciiTheme="majorBidi" w:hAnsiTheme="majorBidi" w:cstheme="majorBidi"/>
          <w:sz w:val="24"/>
          <w:szCs w:val="24"/>
        </w:rPr>
        <w:t xml:space="preserve"> Ada keluarga yang mempunyai cita-cita tinggi bagi anak-anaknya, ada pula keluarga yang biasa saja. Suasana dan keadaan keluarga yang bermacam-macam turut menentukan bagaimana dan sampai dimana belajar dialami dan capai oleh anak-anaknya. Ada tidaknya atau tersedia tidaknya fasilitas-fasilitas yang diperlukan yang diperlukan dalam belajar turut memegang peranan penting pula.</w:t>
      </w:r>
      <w:r w:rsidR="004C2DE1">
        <w:rPr>
          <w:rStyle w:val="FootnoteReference"/>
          <w:rFonts w:asciiTheme="majorBidi" w:hAnsiTheme="majorBidi" w:cstheme="majorBidi"/>
          <w:sz w:val="24"/>
          <w:szCs w:val="24"/>
        </w:rPr>
        <w:footnoteReference w:id="25"/>
      </w:r>
    </w:p>
    <w:p w:rsidR="008F733B" w:rsidRDefault="000E21BE" w:rsidP="00C477CC">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Faktor selanjutnya adalah </w:t>
      </w:r>
      <w:r w:rsidRPr="000E21BE">
        <w:rPr>
          <w:rFonts w:asciiTheme="majorBidi" w:hAnsiTheme="majorBidi" w:cstheme="majorBidi"/>
          <w:sz w:val="24"/>
          <w:szCs w:val="24"/>
        </w:rPr>
        <w:t xml:space="preserve">faktor </w:t>
      </w:r>
      <w:r w:rsidR="004C2DE1" w:rsidRPr="000E21BE">
        <w:rPr>
          <w:rFonts w:asciiTheme="majorBidi" w:hAnsiTheme="majorBidi" w:cstheme="majorBidi"/>
          <w:sz w:val="24"/>
          <w:szCs w:val="24"/>
        </w:rPr>
        <w:t>guru dan cara mengajarnya</w:t>
      </w:r>
      <w:r>
        <w:rPr>
          <w:rFonts w:asciiTheme="majorBidi" w:hAnsiTheme="majorBidi" w:cstheme="majorBidi"/>
          <w:sz w:val="24"/>
          <w:szCs w:val="24"/>
        </w:rPr>
        <w:t>,</w:t>
      </w:r>
      <w:r w:rsidR="004C2DE1" w:rsidRPr="000E21BE">
        <w:rPr>
          <w:rFonts w:asciiTheme="majorBidi" w:hAnsiTheme="majorBidi" w:cstheme="majorBidi"/>
          <w:sz w:val="24"/>
          <w:szCs w:val="24"/>
        </w:rPr>
        <w:t xml:space="preserve"> merupakan faktor yang penting dalam belajar. Bagaimana sikap dan kepribadian guru, tinggi rendahnya pengetahuan yang dimiliki guru dan bagaimana cara guru itu mengajarkan pengetahuan itu kepada anak didiknya turut menentukan bagaimana hasil belajar yang dapat dicapai anak.</w:t>
      </w:r>
      <w:r w:rsidR="004C2DE1">
        <w:rPr>
          <w:rStyle w:val="FootnoteReference"/>
          <w:rFonts w:asciiTheme="majorBidi" w:hAnsiTheme="majorBidi" w:cstheme="majorBidi"/>
          <w:sz w:val="24"/>
          <w:szCs w:val="24"/>
        </w:rPr>
        <w:footnoteReference w:id="26"/>
      </w:r>
    </w:p>
    <w:p w:rsidR="00C477CC" w:rsidRDefault="00C477CC">
      <w:pPr>
        <w:rPr>
          <w:rFonts w:asciiTheme="majorBidi" w:hAnsiTheme="majorBidi" w:cstheme="majorBidi"/>
          <w:sz w:val="24"/>
          <w:szCs w:val="24"/>
        </w:rPr>
      </w:pPr>
      <w:r>
        <w:rPr>
          <w:rFonts w:asciiTheme="majorBidi" w:hAnsiTheme="majorBidi" w:cstheme="majorBidi"/>
          <w:sz w:val="24"/>
          <w:szCs w:val="24"/>
        </w:rPr>
        <w:br w:type="page"/>
      </w:r>
    </w:p>
    <w:p w:rsidR="00CE7134" w:rsidRPr="005F1075" w:rsidRDefault="005F1075" w:rsidP="00A109FB">
      <w:pPr>
        <w:pStyle w:val="ListParagraph"/>
        <w:numPr>
          <w:ilvl w:val="0"/>
          <w:numId w:val="2"/>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lastRenderedPageBreak/>
        <w:t>Karakteristik Mata Pelajaran Fiqih</w:t>
      </w:r>
    </w:p>
    <w:p w:rsidR="00A621DA" w:rsidRDefault="00A621DA"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Mata pelajaran Pendidikan Agama Islam </w:t>
      </w:r>
      <w:r w:rsidR="00AF4B8F">
        <w:rPr>
          <w:rFonts w:asciiTheme="majorBidi" w:hAnsiTheme="majorBidi" w:cstheme="majorBidi"/>
          <w:sz w:val="24"/>
          <w:szCs w:val="24"/>
        </w:rPr>
        <w:t xml:space="preserve">sebagaimana tertuang dalam Permenag RI No. 2 tahun 2008 memiliki 4 sub-mata pelajaran diantaranya: </w:t>
      </w:r>
      <w:r w:rsidR="0074745C">
        <w:rPr>
          <w:rFonts w:asciiTheme="majorBidi" w:hAnsiTheme="majorBidi" w:cstheme="majorBidi"/>
          <w:sz w:val="24"/>
          <w:szCs w:val="24"/>
        </w:rPr>
        <w:t>Al-Qur’an</w:t>
      </w:r>
      <w:r w:rsidR="00AF4B8F">
        <w:rPr>
          <w:rFonts w:asciiTheme="majorBidi" w:hAnsiTheme="majorBidi" w:cstheme="majorBidi"/>
          <w:sz w:val="24"/>
          <w:szCs w:val="24"/>
        </w:rPr>
        <w:t xml:space="preserve"> Hadits, Aqidah Akhlak, </w:t>
      </w:r>
      <w:r w:rsidR="0099642C">
        <w:rPr>
          <w:rFonts w:asciiTheme="majorBidi" w:hAnsiTheme="majorBidi" w:cstheme="majorBidi"/>
          <w:sz w:val="24"/>
          <w:szCs w:val="24"/>
        </w:rPr>
        <w:t>Fiqih</w:t>
      </w:r>
      <w:r w:rsidR="00AF4B8F">
        <w:rPr>
          <w:rFonts w:asciiTheme="majorBidi" w:hAnsiTheme="majorBidi" w:cstheme="majorBidi"/>
          <w:sz w:val="24"/>
          <w:szCs w:val="24"/>
        </w:rPr>
        <w:t xml:space="preserve"> dan Sejarah Kebudayaan Islam. </w:t>
      </w:r>
      <w:r w:rsidR="00E001AD">
        <w:rPr>
          <w:rFonts w:asciiTheme="majorBidi" w:hAnsiTheme="majorBidi" w:cstheme="majorBidi"/>
          <w:sz w:val="24"/>
          <w:szCs w:val="24"/>
        </w:rPr>
        <w:t>Tentunya di setiap sub-mata pelajaran ini memiliki karakteristik sendiri-sendiri. Adapun karakteristik mata pelajaran</w:t>
      </w:r>
      <w:r w:rsidR="005F1075">
        <w:rPr>
          <w:rFonts w:asciiTheme="majorBidi" w:hAnsiTheme="majorBidi" w:cstheme="majorBidi"/>
          <w:sz w:val="24"/>
          <w:szCs w:val="24"/>
        </w:rPr>
        <w:t xml:space="preserve"> Fiqih</w:t>
      </w:r>
      <w:r w:rsidR="00E001AD">
        <w:rPr>
          <w:rFonts w:asciiTheme="majorBidi" w:hAnsiTheme="majorBidi" w:cstheme="majorBidi"/>
          <w:sz w:val="24"/>
          <w:szCs w:val="24"/>
        </w:rPr>
        <w:t xml:space="preserve"> </w:t>
      </w:r>
      <w:r w:rsidR="005F1075">
        <w:rPr>
          <w:rFonts w:asciiTheme="majorBidi" w:hAnsiTheme="majorBidi" w:cstheme="majorBidi"/>
          <w:sz w:val="24"/>
          <w:szCs w:val="24"/>
        </w:rPr>
        <w:t>diantaranya adalah:</w:t>
      </w:r>
    </w:p>
    <w:p w:rsidR="00D25F19" w:rsidRDefault="00D25F19" w:rsidP="00D8271E">
      <w:pPr>
        <w:pStyle w:val="ListParagraph"/>
        <w:numPr>
          <w:ilvl w:val="0"/>
          <w:numId w:val="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Mata pelajaran </w:t>
      </w:r>
      <w:r w:rsidR="0099642C">
        <w:rPr>
          <w:rFonts w:asciiTheme="majorBidi" w:hAnsiTheme="majorBidi" w:cstheme="majorBidi"/>
          <w:sz w:val="24"/>
          <w:szCs w:val="24"/>
        </w:rPr>
        <w:t>Fiqih</w:t>
      </w:r>
      <w:r>
        <w:rPr>
          <w:rFonts w:asciiTheme="majorBidi" w:hAnsiTheme="majorBidi" w:cstheme="majorBidi"/>
          <w:sz w:val="24"/>
          <w:szCs w:val="24"/>
        </w:rPr>
        <w:t xml:space="preserve"> adalah mata pelajaran </w:t>
      </w:r>
      <w:r>
        <w:rPr>
          <w:rFonts w:asciiTheme="majorBidi" w:hAnsiTheme="majorBidi" w:cstheme="majorBidi"/>
          <w:i/>
          <w:iCs/>
          <w:sz w:val="24"/>
          <w:szCs w:val="24"/>
        </w:rPr>
        <w:t xml:space="preserve">amaliyah </w:t>
      </w:r>
      <w:r>
        <w:rPr>
          <w:rFonts w:asciiTheme="majorBidi" w:hAnsiTheme="majorBidi" w:cstheme="majorBidi"/>
          <w:sz w:val="24"/>
          <w:szCs w:val="24"/>
        </w:rPr>
        <w:t>(praktek). Hal ini tercermin dalam tujuan pembelajaran umum mata pelajaran ini yaitu:</w:t>
      </w:r>
    </w:p>
    <w:p w:rsidR="00D25F19" w:rsidRDefault="00D25F19" w:rsidP="00D8271E">
      <w:pPr>
        <w:pStyle w:val="ListParagraph"/>
        <w:numPr>
          <w:ilvl w:val="0"/>
          <w:numId w:val="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Kemampuan mengetahui dan memahami pokok-pokok hukum Islam dalam mengatur ketentuan dan tata cara menjalankan hubungan manusia dengan Allah yang diatur dalam </w:t>
      </w:r>
      <w:r w:rsidR="0099642C">
        <w:rPr>
          <w:rFonts w:asciiTheme="majorBidi" w:hAnsiTheme="majorBidi" w:cstheme="majorBidi"/>
          <w:sz w:val="24"/>
          <w:szCs w:val="24"/>
        </w:rPr>
        <w:t>Fiqih</w:t>
      </w:r>
      <w:r>
        <w:rPr>
          <w:rFonts w:asciiTheme="majorBidi" w:hAnsiTheme="majorBidi" w:cstheme="majorBidi"/>
          <w:sz w:val="24"/>
          <w:szCs w:val="24"/>
        </w:rPr>
        <w:t xml:space="preserve"> </w:t>
      </w:r>
      <w:r w:rsidR="00555BF2">
        <w:rPr>
          <w:rFonts w:asciiTheme="majorBidi" w:hAnsiTheme="majorBidi" w:cstheme="majorBidi"/>
          <w:sz w:val="24"/>
          <w:szCs w:val="24"/>
        </w:rPr>
        <w:t xml:space="preserve">Ibadah </w:t>
      </w:r>
      <w:r>
        <w:rPr>
          <w:rFonts w:asciiTheme="majorBidi" w:hAnsiTheme="majorBidi" w:cstheme="majorBidi"/>
          <w:sz w:val="24"/>
          <w:szCs w:val="24"/>
        </w:rPr>
        <w:t xml:space="preserve">dan hubungan manusia dengan sesama yang diatur dalam </w:t>
      </w:r>
      <w:r w:rsidR="0099642C">
        <w:rPr>
          <w:rFonts w:asciiTheme="majorBidi" w:hAnsiTheme="majorBidi" w:cstheme="majorBidi"/>
          <w:sz w:val="24"/>
          <w:szCs w:val="24"/>
        </w:rPr>
        <w:t>Fiqih</w:t>
      </w:r>
      <w:r>
        <w:rPr>
          <w:rFonts w:asciiTheme="majorBidi" w:hAnsiTheme="majorBidi" w:cstheme="majorBidi"/>
          <w:sz w:val="24"/>
          <w:szCs w:val="24"/>
        </w:rPr>
        <w:t xml:space="preserve"> </w:t>
      </w:r>
      <w:r w:rsidR="00555BF2">
        <w:rPr>
          <w:rFonts w:asciiTheme="majorBidi" w:hAnsiTheme="majorBidi" w:cstheme="majorBidi"/>
          <w:sz w:val="24"/>
          <w:szCs w:val="24"/>
        </w:rPr>
        <w:t>Muamalah</w:t>
      </w:r>
      <w:r>
        <w:rPr>
          <w:rFonts w:asciiTheme="majorBidi" w:hAnsiTheme="majorBidi" w:cstheme="majorBidi"/>
          <w:sz w:val="24"/>
          <w:szCs w:val="24"/>
        </w:rPr>
        <w:t>.</w:t>
      </w:r>
    </w:p>
    <w:p w:rsidR="00EB5C70" w:rsidRDefault="00EB5C70" w:rsidP="00D8271E">
      <w:pPr>
        <w:pStyle w:val="ListParagraph"/>
        <w:numPr>
          <w:ilvl w:val="0"/>
          <w:numId w:val="6"/>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Melaksanakan dan mengamalkan ketentuan hukum Islam dengan benar dalam melaksanakan dan </w:t>
      </w:r>
      <w:r w:rsidR="0028438B">
        <w:rPr>
          <w:rFonts w:asciiTheme="majorBidi" w:hAnsiTheme="majorBidi" w:cstheme="majorBidi"/>
          <w:sz w:val="24"/>
          <w:szCs w:val="24"/>
        </w:rPr>
        <w:t>ibadah</w:t>
      </w:r>
      <w:r>
        <w:rPr>
          <w:rFonts w:asciiTheme="majorBidi" w:hAnsiTheme="majorBidi" w:cstheme="majorBidi"/>
          <w:sz w:val="24"/>
          <w:szCs w:val="24"/>
        </w:rPr>
        <w:t xml:space="preserve"> kepada Allah dan ibadah sosial.</w:t>
      </w:r>
      <w:r>
        <w:rPr>
          <w:rStyle w:val="FootnoteReference"/>
          <w:rFonts w:asciiTheme="majorBidi" w:hAnsiTheme="majorBidi" w:cstheme="majorBidi"/>
          <w:sz w:val="24"/>
          <w:szCs w:val="24"/>
        </w:rPr>
        <w:footnoteReference w:id="27"/>
      </w:r>
    </w:p>
    <w:p w:rsidR="008C3C5D" w:rsidRDefault="00495147" w:rsidP="00D8271E">
      <w:pPr>
        <w:pStyle w:val="ListParagraph"/>
        <w:numPr>
          <w:ilvl w:val="0"/>
          <w:numId w:val="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Dalam buku Kurikulum Madrasah Tsanaw</w:t>
      </w:r>
      <w:r w:rsidR="00DC189C">
        <w:rPr>
          <w:rFonts w:asciiTheme="majorBidi" w:hAnsiTheme="majorBidi" w:cstheme="majorBidi"/>
          <w:sz w:val="24"/>
          <w:szCs w:val="24"/>
        </w:rPr>
        <w:t>iyah (Standar Kompetensi) milik</w:t>
      </w:r>
      <w:r>
        <w:rPr>
          <w:rFonts w:asciiTheme="majorBidi" w:hAnsiTheme="majorBidi" w:cstheme="majorBidi"/>
          <w:sz w:val="24"/>
          <w:szCs w:val="24"/>
        </w:rPr>
        <w:t xml:space="preserve"> Departemen Agama dijelaskan bahwa </w:t>
      </w:r>
      <w:r w:rsidR="008C3C5D">
        <w:rPr>
          <w:rFonts w:asciiTheme="majorBidi" w:hAnsiTheme="majorBidi" w:cstheme="majorBidi"/>
          <w:sz w:val="24"/>
          <w:szCs w:val="24"/>
        </w:rPr>
        <w:t xml:space="preserve">Mata pelajaran Fiqih di MTs </w:t>
      </w:r>
      <w:r w:rsidR="00112FD7">
        <w:rPr>
          <w:rFonts w:asciiTheme="majorBidi" w:hAnsiTheme="majorBidi" w:cstheme="majorBidi"/>
          <w:sz w:val="24"/>
          <w:szCs w:val="24"/>
        </w:rPr>
        <w:t>memiliki fungsi</w:t>
      </w:r>
      <w:r w:rsidR="008C3C5D">
        <w:rPr>
          <w:rFonts w:asciiTheme="majorBidi" w:hAnsiTheme="majorBidi" w:cstheme="majorBidi"/>
          <w:sz w:val="24"/>
          <w:szCs w:val="24"/>
        </w:rPr>
        <w:t xml:space="preserve"> untuk: </w:t>
      </w:r>
    </w:p>
    <w:p w:rsidR="008C3C5D" w:rsidRDefault="007745E1" w:rsidP="00D8271E">
      <w:pPr>
        <w:pStyle w:val="ListParagraph"/>
        <w:numPr>
          <w:ilvl w:val="0"/>
          <w:numId w:val="7"/>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Penanaman nilai-nilai</w:t>
      </w:r>
      <w:r w:rsidR="008C3C5D">
        <w:rPr>
          <w:rFonts w:asciiTheme="majorBidi" w:hAnsiTheme="majorBidi" w:cstheme="majorBidi"/>
          <w:sz w:val="24"/>
          <w:szCs w:val="24"/>
        </w:rPr>
        <w:t xml:space="preserve"> dan kesadaran beribadah peserta didik kepada Allah swt.</w:t>
      </w:r>
    </w:p>
    <w:p w:rsidR="008C3C5D" w:rsidRDefault="007745E1" w:rsidP="00D8271E">
      <w:pPr>
        <w:pStyle w:val="ListParagraph"/>
        <w:numPr>
          <w:ilvl w:val="0"/>
          <w:numId w:val="7"/>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Sebagai </w:t>
      </w:r>
      <w:r w:rsidR="008C3C5D">
        <w:rPr>
          <w:rFonts w:asciiTheme="majorBidi" w:hAnsiTheme="majorBidi" w:cstheme="majorBidi"/>
          <w:sz w:val="24"/>
          <w:szCs w:val="24"/>
        </w:rPr>
        <w:t>pedoman mencapai kebahagiaan hidup di dunia dan akhirat.</w:t>
      </w:r>
    </w:p>
    <w:p w:rsidR="008C3C5D" w:rsidRDefault="008C3C5D" w:rsidP="00D8271E">
      <w:pPr>
        <w:pStyle w:val="ListParagraph"/>
        <w:numPr>
          <w:ilvl w:val="0"/>
          <w:numId w:val="7"/>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Penanaman kebiasaan melaksanakan hukum Islam di kalangan peserta didik dengan ikhlas dan perilaku yang sesuai dengan peraturan yang berlaku di madrasah dan masyarakat.</w:t>
      </w:r>
    </w:p>
    <w:p w:rsidR="008C3C5D" w:rsidRDefault="008C3C5D" w:rsidP="00D8271E">
      <w:pPr>
        <w:pStyle w:val="ListParagraph"/>
        <w:numPr>
          <w:ilvl w:val="0"/>
          <w:numId w:val="7"/>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Pembangunan mental peserta didik terhadap lingkungan fisik dan sosial melalui ibadah dan muamalah.</w:t>
      </w:r>
    </w:p>
    <w:p w:rsidR="008C3C5D" w:rsidRDefault="008C3C5D" w:rsidP="00D8271E">
      <w:pPr>
        <w:pStyle w:val="ListParagraph"/>
        <w:numPr>
          <w:ilvl w:val="0"/>
          <w:numId w:val="7"/>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Perbaikan kesalahan-kesalahan, kelemahan-kelemahan peserta didik dalam keyakinan dan pelaksanaan ibadah dalam kehidupan sehari-hari.</w:t>
      </w:r>
    </w:p>
    <w:p w:rsidR="008C3C5D" w:rsidRDefault="008C3C5D" w:rsidP="00D8271E">
      <w:pPr>
        <w:pStyle w:val="ListParagraph"/>
        <w:numPr>
          <w:ilvl w:val="0"/>
          <w:numId w:val="7"/>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Pembekalan pese</w:t>
      </w:r>
      <w:r w:rsidR="00190BC3">
        <w:rPr>
          <w:rFonts w:asciiTheme="majorBidi" w:hAnsiTheme="majorBidi" w:cstheme="majorBidi"/>
          <w:sz w:val="24"/>
          <w:szCs w:val="24"/>
        </w:rPr>
        <w:t>rta didik untuk mendalami Fiqih atau</w:t>
      </w:r>
      <w:r>
        <w:rPr>
          <w:rFonts w:asciiTheme="majorBidi" w:hAnsiTheme="majorBidi" w:cstheme="majorBidi"/>
          <w:sz w:val="24"/>
          <w:szCs w:val="24"/>
        </w:rPr>
        <w:t xml:space="preserve"> Hukum Islam pada jenjang pendidikan yang lebih tinggi.</w:t>
      </w:r>
    </w:p>
    <w:p w:rsidR="008C3C5D" w:rsidRDefault="00495147" w:rsidP="00D8271E">
      <w:pPr>
        <w:pStyle w:val="ListParagraph"/>
        <w:numPr>
          <w:ilvl w:val="0"/>
          <w:numId w:val="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Ruang lingkup mata pelajaran Fiqih di MTs meliputi keserasian, keselarasan, dan keseimbangan antara hubungan manusia dengan Allah swt, hubungan manusia dengan sesama manusia, dan hubungan manusia dengan alam (selain manusia) dan lingkungannya.</w:t>
      </w:r>
      <w:r>
        <w:rPr>
          <w:rStyle w:val="FootnoteReference"/>
          <w:rFonts w:asciiTheme="majorBidi" w:hAnsiTheme="majorBidi" w:cstheme="majorBidi"/>
          <w:sz w:val="24"/>
          <w:szCs w:val="24"/>
        </w:rPr>
        <w:footnoteReference w:id="28"/>
      </w:r>
    </w:p>
    <w:p w:rsidR="0046583C" w:rsidRDefault="0046583C" w:rsidP="00D8271E">
      <w:pPr>
        <w:pStyle w:val="ListParagraph"/>
        <w:numPr>
          <w:ilvl w:val="0"/>
          <w:numId w:val="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Ilmu </w:t>
      </w:r>
      <w:r w:rsidR="0099642C">
        <w:rPr>
          <w:rFonts w:asciiTheme="majorBidi" w:hAnsiTheme="majorBidi" w:cstheme="majorBidi"/>
          <w:sz w:val="24"/>
          <w:szCs w:val="24"/>
        </w:rPr>
        <w:t>Fiqih</w:t>
      </w:r>
      <w:r>
        <w:rPr>
          <w:rFonts w:asciiTheme="majorBidi" w:hAnsiTheme="majorBidi" w:cstheme="majorBidi"/>
          <w:sz w:val="24"/>
          <w:szCs w:val="24"/>
        </w:rPr>
        <w:t xml:space="preserve"> menurut Muhammad Daud Ali didefinisikan se</w:t>
      </w:r>
      <w:r w:rsidR="00DC40E8">
        <w:rPr>
          <w:rFonts w:asciiTheme="majorBidi" w:hAnsiTheme="majorBidi" w:cstheme="majorBidi"/>
          <w:sz w:val="24"/>
          <w:szCs w:val="24"/>
        </w:rPr>
        <w:t>bagai: “ilmu yang bertugas menent</w:t>
      </w:r>
      <w:r>
        <w:rPr>
          <w:rFonts w:asciiTheme="majorBidi" w:hAnsiTheme="majorBidi" w:cstheme="majorBidi"/>
          <w:sz w:val="24"/>
          <w:szCs w:val="24"/>
        </w:rPr>
        <w:t xml:space="preserve">ukan dan menguraikan norma-norma hukum dasar yang terdapat dalam </w:t>
      </w:r>
      <w:r w:rsidR="0074745C">
        <w:rPr>
          <w:rFonts w:asciiTheme="majorBidi" w:hAnsiTheme="majorBidi" w:cstheme="majorBidi"/>
          <w:sz w:val="24"/>
          <w:szCs w:val="24"/>
        </w:rPr>
        <w:t>Al-Qur’an</w:t>
      </w:r>
      <w:r>
        <w:rPr>
          <w:rFonts w:asciiTheme="majorBidi" w:hAnsiTheme="majorBidi" w:cstheme="majorBidi"/>
          <w:sz w:val="24"/>
          <w:szCs w:val="24"/>
        </w:rPr>
        <w:t xml:space="preserve"> dan ketentuan-ketentuan umum yang terdapat dalam sunnah nabi yang direkam dalam kitab-kitab hadits”.</w:t>
      </w:r>
      <w:r>
        <w:rPr>
          <w:rStyle w:val="FootnoteReference"/>
          <w:rFonts w:asciiTheme="majorBidi" w:hAnsiTheme="majorBidi" w:cstheme="majorBidi"/>
          <w:sz w:val="24"/>
          <w:szCs w:val="24"/>
        </w:rPr>
        <w:footnoteReference w:id="29"/>
      </w:r>
    </w:p>
    <w:p w:rsidR="002C1842" w:rsidRDefault="002C1842" w:rsidP="00D8271E">
      <w:pPr>
        <w:pStyle w:val="ListParagraph"/>
        <w:numPr>
          <w:ilvl w:val="0"/>
          <w:numId w:val="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Ilmu </w:t>
      </w:r>
      <w:r w:rsidR="0099642C">
        <w:rPr>
          <w:rFonts w:asciiTheme="majorBidi" w:hAnsiTheme="majorBidi" w:cstheme="majorBidi"/>
          <w:sz w:val="24"/>
          <w:szCs w:val="24"/>
        </w:rPr>
        <w:t>Fiqih</w:t>
      </w:r>
      <w:r>
        <w:rPr>
          <w:rFonts w:asciiTheme="majorBidi" w:hAnsiTheme="majorBidi" w:cstheme="majorBidi"/>
          <w:sz w:val="24"/>
          <w:szCs w:val="24"/>
        </w:rPr>
        <w:t xml:space="preserve"> terdiri dari dua bagian yakni </w:t>
      </w:r>
      <w:r w:rsidR="0099642C">
        <w:rPr>
          <w:rFonts w:asciiTheme="majorBidi" w:hAnsiTheme="majorBidi" w:cstheme="majorBidi"/>
          <w:sz w:val="24"/>
          <w:szCs w:val="24"/>
        </w:rPr>
        <w:t>Fiqih</w:t>
      </w:r>
      <w:r>
        <w:rPr>
          <w:rFonts w:asciiTheme="majorBidi" w:hAnsiTheme="majorBidi" w:cstheme="majorBidi"/>
          <w:sz w:val="24"/>
          <w:szCs w:val="24"/>
        </w:rPr>
        <w:t xml:space="preserve"> ibadah dan </w:t>
      </w:r>
      <w:r w:rsidR="0099642C">
        <w:rPr>
          <w:rFonts w:asciiTheme="majorBidi" w:hAnsiTheme="majorBidi" w:cstheme="majorBidi"/>
          <w:sz w:val="24"/>
          <w:szCs w:val="24"/>
        </w:rPr>
        <w:t>Fiqih</w:t>
      </w:r>
      <w:r>
        <w:rPr>
          <w:rFonts w:asciiTheme="majorBidi" w:hAnsiTheme="majorBidi" w:cstheme="majorBidi"/>
          <w:sz w:val="24"/>
          <w:szCs w:val="24"/>
        </w:rPr>
        <w:t xml:space="preserve"> Mu’amalah.</w:t>
      </w:r>
    </w:p>
    <w:p w:rsidR="002C1842" w:rsidRDefault="002C1842" w:rsidP="00D8271E">
      <w:pPr>
        <w:pStyle w:val="ListParagraph"/>
        <w:numPr>
          <w:ilvl w:val="0"/>
          <w:numId w:val="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Mempelajari </w:t>
      </w:r>
      <w:r w:rsidR="0099642C">
        <w:rPr>
          <w:rFonts w:asciiTheme="majorBidi" w:hAnsiTheme="majorBidi" w:cstheme="majorBidi"/>
          <w:sz w:val="24"/>
          <w:szCs w:val="24"/>
        </w:rPr>
        <w:t>Fiqih</w:t>
      </w:r>
      <w:r>
        <w:rPr>
          <w:rFonts w:asciiTheme="majorBidi" w:hAnsiTheme="majorBidi" w:cstheme="majorBidi"/>
          <w:sz w:val="24"/>
          <w:szCs w:val="24"/>
        </w:rPr>
        <w:t xml:space="preserve"> adalah kewajiban individual (</w:t>
      </w:r>
      <w:r>
        <w:rPr>
          <w:rFonts w:asciiTheme="majorBidi" w:hAnsiTheme="majorBidi" w:cstheme="majorBidi"/>
          <w:i/>
          <w:iCs/>
          <w:sz w:val="24"/>
          <w:szCs w:val="24"/>
        </w:rPr>
        <w:t>fardhu ‘ain</w:t>
      </w:r>
      <w:r>
        <w:rPr>
          <w:rFonts w:asciiTheme="majorBidi" w:hAnsiTheme="majorBidi" w:cstheme="majorBidi"/>
          <w:sz w:val="24"/>
          <w:szCs w:val="24"/>
        </w:rPr>
        <w:t xml:space="preserve">) karena sifat pengetahuannya yang menjadi prasyarat bagi pelaksanaan ibadah seseorang. Hal ini sesuai dengan kaidah </w:t>
      </w:r>
      <w:r w:rsidR="00DC40E8">
        <w:rPr>
          <w:rFonts w:asciiTheme="majorBidi" w:hAnsiTheme="majorBidi" w:cstheme="majorBidi"/>
          <w:sz w:val="24"/>
          <w:szCs w:val="24"/>
        </w:rPr>
        <w:t>Fiq</w:t>
      </w:r>
      <w:r w:rsidR="0099642C">
        <w:rPr>
          <w:rFonts w:asciiTheme="majorBidi" w:hAnsiTheme="majorBidi" w:cstheme="majorBidi"/>
          <w:sz w:val="24"/>
          <w:szCs w:val="24"/>
        </w:rPr>
        <w:t>h</w:t>
      </w:r>
      <w:r>
        <w:rPr>
          <w:rFonts w:asciiTheme="majorBidi" w:hAnsiTheme="majorBidi" w:cstheme="majorBidi"/>
          <w:sz w:val="24"/>
          <w:szCs w:val="24"/>
        </w:rPr>
        <w:t>iyyah:</w:t>
      </w:r>
    </w:p>
    <w:p w:rsidR="002C1842" w:rsidRPr="009C3CC8" w:rsidRDefault="002C1842" w:rsidP="00262EE8">
      <w:pPr>
        <w:pStyle w:val="ListParagraph"/>
        <w:bidi/>
        <w:spacing w:after="0" w:line="240" w:lineRule="auto"/>
        <w:ind w:left="95"/>
        <w:rPr>
          <w:rFonts w:ascii="Traditional Arabic" w:hAnsi="Traditional Arabic" w:cs="Traditional Arabic"/>
          <w:sz w:val="40"/>
          <w:szCs w:val="40"/>
          <w:rtl/>
        </w:rPr>
      </w:pPr>
      <w:r w:rsidRPr="009C3CC8">
        <w:rPr>
          <w:rFonts w:ascii="Traditional Arabic" w:hAnsi="Traditional Arabic" w:cs="Traditional Arabic" w:hint="cs"/>
          <w:sz w:val="40"/>
          <w:szCs w:val="40"/>
          <w:rtl/>
        </w:rPr>
        <w:t>مالم يتم الواجب الابه فهو واجب</w:t>
      </w:r>
    </w:p>
    <w:p w:rsidR="002C1842" w:rsidRDefault="002C1842" w:rsidP="007745E1">
      <w:pPr>
        <w:pStyle w:val="ListParagraph"/>
        <w:spacing w:after="0" w:line="240" w:lineRule="auto"/>
        <w:ind w:left="1276"/>
        <w:jc w:val="both"/>
        <w:rPr>
          <w:rFonts w:asciiTheme="majorBidi" w:hAnsiTheme="majorBidi" w:cstheme="majorBidi"/>
          <w:sz w:val="24"/>
          <w:szCs w:val="24"/>
        </w:rPr>
      </w:pPr>
      <w:r w:rsidRPr="007745E1">
        <w:rPr>
          <w:rFonts w:asciiTheme="majorBidi" w:hAnsiTheme="majorBidi" w:cstheme="majorBidi"/>
          <w:sz w:val="24"/>
          <w:szCs w:val="24"/>
        </w:rPr>
        <w:t>“sesuatu yang diperlukan untuk sempurnanya hal yang wajib adalah juga wajib”.</w:t>
      </w:r>
      <w:r w:rsidRPr="007745E1">
        <w:rPr>
          <w:rStyle w:val="FootnoteReference"/>
          <w:rFonts w:asciiTheme="majorBidi" w:hAnsiTheme="majorBidi" w:cstheme="majorBidi"/>
          <w:sz w:val="24"/>
          <w:szCs w:val="24"/>
        </w:rPr>
        <w:footnoteReference w:id="30"/>
      </w:r>
    </w:p>
    <w:p w:rsidR="007745E1" w:rsidRPr="007745E1" w:rsidRDefault="007745E1" w:rsidP="007745E1">
      <w:pPr>
        <w:pStyle w:val="ListParagraph"/>
        <w:spacing w:after="0" w:line="240" w:lineRule="auto"/>
        <w:ind w:left="1276"/>
        <w:jc w:val="both"/>
        <w:rPr>
          <w:rFonts w:asciiTheme="majorBidi" w:hAnsiTheme="majorBidi" w:cstheme="majorBidi"/>
          <w:sz w:val="24"/>
          <w:szCs w:val="24"/>
        </w:rPr>
      </w:pPr>
    </w:p>
    <w:p w:rsidR="00A61376" w:rsidRDefault="00A61376" w:rsidP="00D8271E">
      <w:pPr>
        <w:pStyle w:val="ListParagraph"/>
        <w:numPr>
          <w:ilvl w:val="0"/>
          <w:numId w:val="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Etika yang diajarkan dalam Islam terdiri dari lima norma yang biasa disebut </w:t>
      </w:r>
      <w:r>
        <w:rPr>
          <w:rFonts w:asciiTheme="majorBidi" w:hAnsiTheme="majorBidi" w:cstheme="majorBidi"/>
          <w:i/>
          <w:iCs/>
          <w:sz w:val="24"/>
          <w:szCs w:val="24"/>
        </w:rPr>
        <w:t xml:space="preserve">Ahkamul Khamsah </w:t>
      </w:r>
      <w:r>
        <w:rPr>
          <w:rFonts w:asciiTheme="majorBidi" w:hAnsiTheme="majorBidi" w:cstheme="majorBidi"/>
          <w:sz w:val="24"/>
          <w:szCs w:val="24"/>
        </w:rPr>
        <w:t>(hukum yang lima) sebagai yakni berupa kategori wajib, sunnah, mubah, makruh dan haram.</w:t>
      </w:r>
    </w:p>
    <w:p w:rsidR="001B27BE" w:rsidRPr="00221AC0" w:rsidRDefault="001B27BE" w:rsidP="00394E26">
      <w:pPr>
        <w:pStyle w:val="ListParagraph"/>
        <w:spacing w:after="0" w:line="240" w:lineRule="auto"/>
        <w:ind w:left="1276" w:firstLine="567"/>
        <w:jc w:val="both"/>
        <w:rPr>
          <w:rFonts w:asciiTheme="majorBidi" w:hAnsiTheme="majorBidi" w:cstheme="majorBidi"/>
          <w:sz w:val="24"/>
          <w:szCs w:val="24"/>
        </w:rPr>
      </w:pPr>
      <w:bookmarkStart w:id="0" w:name="_GoBack"/>
      <w:bookmarkEnd w:id="0"/>
    </w:p>
    <w:p w:rsidR="00136469" w:rsidRPr="00136469" w:rsidRDefault="00136469" w:rsidP="00262EE8">
      <w:pPr>
        <w:pStyle w:val="ListParagraph"/>
        <w:numPr>
          <w:ilvl w:val="0"/>
          <w:numId w:val="1"/>
        </w:numPr>
        <w:spacing w:after="0" w:line="480" w:lineRule="auto"/>
        <w:ind w:left="284" w:hanging="284"/>
        <w:rPr>
          <w:rFonts w:asciiTheme="majorBidi" w:hAnsiTheme="majorBidi" w:cstheme="majorBidi"/>
          <w:sz w:val="24"/>
          <w:szCs w:val="24"/>
        </w:rPr>
      </w:pPr>
      <w:r>
        <w:rPr>
          <w:rFonts w:asciiTheme="majorBidi" w:hAnsiTheme="majorBidi" w:cstheme="majorBidi"/>
          <w:b/>
          <w:bCs/>
          <w:sz w:val="24"/>
          <w:szCs w:val="24"/>
        </w:rPr>
        <w:t>Tinjauan tentang Pengamalan Ibadah</w:t>
      </w:r>
    </w:p>
    <w:p w:rsidR="00A109FB" w:rsidRPr="00A109FB" w:rsidRDefault="00A109FB" w:rsidP="00D8271E">
      <w:pPr>
        <w:pStyle w:val="ListParagraph"/>
        <w:numPr>
          <w:ilvl w:val="0"/>
          <w:numId w:val="4"/>
        </w:numPr>
        <w:spacing w:after="0" w:line="480" w:lineRule="auto"/>
        <w:ind w:left="567" w:hanging="283"/>
        <w:jc w:val="both"/>
        <w:rPr>
          <w:rFonts w:asciiTheme="majorBidi" w:hAnsiTheme="majorBidi" w:cstheme="majorBidi"/>
          <w:b/>
          <w:bCs/>
          <w:sz w:val="24"/>
          <w:szCs w:val="24"/>
        </w:rPr>
      </w:pPr>
      <w:r w:rsidRPr="00A109FB">
        <w:rPr>
          <w:rFonts w:asciiTheme="majorBidi" w:hAnsiTheme="majorBidi" w:cstheme="majorBidi"/>
          <w:b/>
          <w:bCs/>
          <w:sz w:val="24"/>
          <w:szCs w:val="24"/>
        </w:rPr>
        <w:t>Pengertian Pengamalan Ibadah</w:t>
      </w:r>
    </w:p>
    <w:p w:rsidR="00136469" w:rsidRPr="00262EE8" w:rsidRDefault="00136469"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Pengamalan adalah dari kata amal, yang berarti perbuatan, pekerjaan, segala sesuatu yang dikerjakan dengan maksud berbuat kebaikan.</w:t>
      </w:r>
      <w:r>
        <w:rPr>
          <w:rStyle w:val="FootnoteReference"/>
          <w:rFonts w:asciiTheme="majorBidi" w:hAnsiTheme="majorBidi" w:cstheme="majorBidi"/>
          <w:sz w:val="24"/>
          <w:szCs w:val="24"/>
        </w:rPr>
        <w:footnoteReference w:id="31"/>
      </w:r>
      <w:r w:rsidR="00262EE8">
        <w:rPr>
          <w:rFonts w:asciiTheme="majorBidi" w:hAnsiTheme="majorBidi" w:cstheme="majorBidi"/>
          <w:sz w:val="24"/>
          <w:szCs w:val="24"/>
        </w:rPr>
        <w:t xml:space="preserve"> </w:t>
      </w:r>
      <w:r w:rsidRPr="00262EE8">
        <w:rPr>
          <w:rFonts w:asciiTheme="majorBidi" w:hAnsiTheme="majorBidi" w:cstheme="majorBidi"/>
          <w:sz w:val="24"/>
          <w:szCs w:val="24"/>
        </w:rPr>
        <w:t xml:space="preserve">Dari pengertian </w:t>
      </w:r>
      <w:r w:rsidR="00262EE8">
        <w:rPr>
          <w:rFonts w:asciiTheme="majorBidi" w:hAnsiTheme="majorBidi" w:cstheme="majorBidi"/>
          <w:sz w:val="24"/>
          <w:szCs w:val="24"/>
        </w:rPr>
        <w:t>tersebut</w:t>
      </w:r>
      <w:r w:rsidRPr="00262EE8">
        <w:rPr>
          <w:rFonts w:asciiTheme="majorBidi" w:hAnsiTheme="majorBidi" w:cstheme="majorBidi"/>
          <w:sz w:val="24"/>
          <w:szCs w:val="24"/>
        </w:rPr>
        <w:t>, pengamalan berarti sesuatu yang dikerjakan dengan maksud berbuat kebaikan, dari hal di atas pengamalan masih butuh objek kegiatan.</w:t>
      </w:r>
    </w:p>
    <w:p w:rsidR="00D94C43" w:rsidRPr="00262EE8" w:rsidRDefault="00262EE8"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Pengertian </w:t>
      </w:r>
      <w:r w:rsidR="00136469">
        <w:rPr>
          <w:rFonts w:asciiTheme="majorBidi" w:hAnsiTheme="majorBidi" w:cstheme="majorBidi"/>
          <w:sz w:val="24"/>
          <w:szCs w:val="24"/>
        </w:rPr>
        <w:t>ibadah menurut Hasby Ash Shiddieqy yaitu segala taat yang dikerjakan untuk mencapai keridhaan Allah dan mengharap pahala-Nya di akhirat</w:t>
      </w:r>
      <w:r w:rsidR="00CF7355">
        <w:rPr>
          <w:rFonts w:asciiTheme="majorBidi" w:hAnsiTheme="majorBidi" w:cstheme="majorBidi"/>
          <w:sz w:val="24"/>
          <w:szCs w:val="24"/>
        </w:rPr>
        <w:t>.</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w:t>
      </w:r>
      <w:r w:rsidR="00D94C43" w:rsidRPr="00262EE8">
        <w:rPr>
          <w:rFonts w:asciiTheme="majorBidi" w:hAnsiTheme="majorBidi" w:cstheme="majorBidi"/>
          <w:sz w:val="24"/>
          <w:szCs w:val="24"/>
        </w:rPr>
        <w:t xml:space="preserve">Menurut kamus istilah </w:t>
      </w:r>
      <w:r w:rsidR="0099642C" w:rsidRPr="00262EE8">
        <w:rPr>
          <w:rFonts w:asciiTheme="majorBidi" w:hAnsiTheme="majorBidi" w:cstheme="majorBidi"/>
          <w:sz w:val="24"/>
          <w:szCs w:val="24"/>
        </w:rPr>
        <w:t>Fiqih</w:t>
      </w:r>
      <w:r w:rsidR="00D94C43" w:rsidRPr="00262EE8">
        <w:rPr>
          <w:rFonts w:asciiTheme="majorBidi" w:hAnsiTheme="majorBidi" w:cstheme="majorBidi"/>
          <w:sz w:val="24"/>
          <w:szCs w:val="24"/>
        </w:rPr>
        <w:t xml:space="preserve">, ibadah yaitu memperhambakan diri kepada Allah dengan taat melaksanakan segala perintah-Nya dan anjuran-Nya, serta menjauhi segala larangan-Nya karena </w:t>
      </w:r>
      <w:r w:rsidR="00D94C43" w:rsidRPr="00262EE8">
        <w:rPr>
          <w:rFonts w:asciiTheme="majorBidi" w:hAnsiTheme="majorBidi" w:cstheme="majorBidi"/>
          <w:sz w:val="24"/>
          <w:szCs w:val="24"/>
        </w:rPr>
        <w:lastRenderedPageBreak/>
        <w:t>Allah semata, baik dalam bentuk kepercayaan, perkataan maupun perbuatan. Orang beribadah berusaha melengkapi dirinya dengan perasaan cinta, tunduk dan patuh kepada Allah swt.</w:t>
      </w:r>
      <w:r w:rsidR="00D94C43">
        <w:rPr>
          <w:rStyle w:val="FootnoteReference"/>
          <w:rFonts w:asciiTheme="majorBidi" w:hAnsiTheme="majorBidi" w:cstheme="majorBidi"/>
          <w:sz w:val="24"/>
          <w:szCs w:val="24"/>
        </w:rPr>
        <w:footnoteReference w:id="33"/>
      </w:r>
    </w:p>
    <w:p w:rsidR="00D94C43" w:rsidRDefault="00262EE8"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Ensiklopedi hukum Islam menjelaskan bahwa </w:t>
      </w:r>
      <w:r w:rsidR="00D94C43">
        <w:rPr>
          <w:rFonts w:asciiTheme="majorBidi" w:hAnsiTheme="majorBidi" w:cstheme="majorBidi"/>
          <w:sz w:val="24"/>
          <w:szCs w:val="24"/>
        </w:rPr>
        <w:t xml:space="preserve">ibadah berasal dari bahasa arab yaitu </w:t>
      </w:r>
      <w:r w:rsidR="00D94C43">
        <w:rPr>
          <w:rFonts w:asciiTheme="majorBidi" w:hAnsiTheme="majorBidi" w:cstheme="majorBidi"/>
          <w:i/>
          <w:iCs/>
          <w:sz w:val="24"/>
          <w:szCs w:val="24"/>
        </w:rPr>
        <w:t xml:space="preserve">al-ibadah, </w:t>
      </w:r>
      <w:r w:rsidR="00D94C43">
        <w:rPr>
          <w:rFonts w:asciiTheme="majorBidi" w:hAnsiTheme="majorBidi" w:cstheme="majorBidi"/>
          <w:sz w:val="24"/>
          <w:szCs w:val="24"/>
        </w:rPr>
        <w:t>yang artinya pengabdian, penyemb</w:t>
      </w:r>
      <w:r w:rsidR="001516B8">
        <w:rPr>
          <w:rFonts w:asciiTheme="majorBidi" w:hAnsiTheme="majorBidi" w:cstheme="majorBidi"/>
          <w:sz w:val="24"/>
          <w:szCs w:val="24"/>
        </w:rPr>
        <w:t>ahan, ketaatan, menghinakan atau</w:t>
      </w:r>
      <w:r w:rsidR="00D94C43">
        <w:rPr>
          <w:rFonts w:asciiTheme="majorBidi" w:hAnsiTheme="majorBidi" w:cstheme="majorBidi"/>
          <w:sz w:val="24"/>
          <w:szCs w:val="24"/>
        </w:rPr>
        <w:t xml:space="preserve"> merendahkan diri dan do’a, secara istilah ibadah yaitu perbuatan yang dilakukan sebagai usaha menghubungkan dan mendekatkan diri kepada Allah swt. sebagai tuhan yang disembah.</w:t>
      </w:r>
      <w:r w:rsidR="00D94C43">
        <w:rPr>
          <w:rStyle w:val="FootnoteReference"/>
          <w:rFonts w:asciiTheme="majorBidi" w:hAnsiTheme="majorBidi" w:cstheme="majorBidi"/>
          <w:sz w:val="24"/>
          <w:szCs w:val="24"/>
        </w:rPr>
        <w:footnoteReference w:id="34"/>
      </w:r>
    </w:p>
    <w:p w:rsidR="00D94C43" w:rsidRDefault="00D94C43"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Yusuf al-Qardawi</w:t>
      </w:r>
      <w:r w:rsidR="00262EE8">
        <w:rPr>
          <w:rFonts w:asciiTheme="majorBidi" w:hAnsiTheme="majorBidi" w:cstheme="majorBidi"/>
          <w:sz w:val="24"/>
          <w:szCs w:val="24"/>
        </w:rPr>
        <w:t xml:space="preserve"> menjelaskan</w:t>
      </w:r>
      <w:r>
        <w:rPr>
          <w:rFonts w:asciiTheme="majorBidi" w:hAnsiTheme="majorBidi" w:cstheme="majorBidi"/>
          <w:sz w:val="24"/>
          <w:szCs w:val="24"/>
        </w:rPr>
        <w:t>, berdasarkan definisi di atas, ulama fiqih menyatakan bahwa ibadah hanya boleh ditujukan kepada Allah swt., tidak kepada yang lain.</w:t>
      </w:r>
      <w:r w:rsidR="00262EE8">
        <w:rPr>
          <w:rStyle w:val="FootnoteReference"/>
          <w:rFonts w:asciiTheme="majorBidi" w:hAnsiTheme="majorBidi" w:cstheme="majorBidi"/>
          <w:sz w:val="24"/>
          <w:szCs w:val="24"/>
        </w:rPr>
        <w:footnoteReference w:id="35"/>
      </w:r>
    </w:p>
    <w:p w:rsidR="005A5D70" w:rsidRDefault="005A5D70" w:rsidP="00220B44">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Menggabungkan </w:t>
      </w:r>
      <w:r w:rsidR="0047700D">
        <w:rPr>
          <w:rFonts w:asciiTheme="majorBidi" w:hAnsiTheme="majorBidi" w:cstheme="majorBidi"/>
          <w:sz w:val="24"/>
          <w:szCs w:val="24"/>
        </w:rPr>
        <w:t>penge</w:t>
      </w:r>
      <w:r w:rsidR="00466A6C">
        <w:rPr>
          <w:rFonts w:asciiTheme="majorBidi" w:hAnsiTheme="majorBidi" w:cstheme="majorBidi"/>
          <w:sz w:val="24"/>
          <w:szCs w:val="24"/>
        </w:rPr>
        <w:t>r</w:t>
      </w:r>
      <w:r w:rsidR="0047700D">
        <w:rPr>
          <w:rFonts w:asciiTheme="majorBidi" w:hAnsiTheme="majorBidi" w:cstheme="majorBidi"/>
          <w:sz w:val="24"/>
          <w:szCs w:val="24"/>
        </w:rPr>
        <w:t>tian pengamalan dan pengertian ibadah</w:t>
      </w:r>
      <w:r>
        <w:rPr>
          <w:rFonts w:asciiTheme="majorBidi" w:hAnsiTheme="majorBidi" w:cstheme="majorBidi"/>
          <w:sz w:val="24"/>
          <w:szCs w:val="24"/>
        </w:rPr>
        <w:t xml:space="preserve"> diatas</w:t>
      </w:r>
      <w:r w:rsidR="0047700D">
        <w:rPr>
          <w:rFonts w:asciiTheme="majorBidi" w:hAnsiTheme="majorBidi" w:cstheme="majorBidi"/>
          <w:sz w:val="24"/>
          <w:szCs w:val="24"/>
        </w:rPr>
        <w:t>, maka pengertian pengamalan ibadah yakni perbuatan yang dilakukan seorang hamba sebagai usaha menghubungkan dan mendekatkan diri kepada Allah swt. dengan taat melaksanakan segala perintah dan anjuran-Nya serta menjauhi larangan-Nya.</w:t>
      </w:r>
    </w:p>
    <w:p w:rsidR="00220B44" w:rsidRPr="00220B44" w:rsidRDefault="00220B44" w:rsidP="00220B44">
      <w:pPr>
        <w:spacing w:after="0" w:line="240" w:lineRule="auto"/>
        <w:jc w:val="both"/>
        <w:rPr>
          <w:rFonts w:asciiTheme="majorBidi" w:hAnsiTheme="majorBidi" w:cstheme="majorBidi"/>
          <w:sz w:val="24"/>
          <w:szCs w:val="24"/>
        </w:rPr>
      </w:pPr>
    </w:p>
    <w:p w:rsidR="00174AAD" w:rsidRPr="00516758" w:rsidRDefault="00174AAD" w:rsidP="00D8271E">
      <w:pPr>
        <w:pStyle w:val="ListParagraph"/>
        <w:numPr>
          <w:ilvl w:val="0"/>
          <w:numId w:val="4"/>
        </w:numPr>
        <w:spacing w:after="0" w:line="480" w:lineRule="auto"/>
        <w:ind w:left="567" w:hanging="283"/>
        <w:jc w:val="both"/>
        <w:rPr>
          <w:rFonts w:asciiTheme="majorBidi" w:hAnsiTheme="majorBidi" w:cstheme="majorBidi"/>
          <w:sz w:val="24"/>
          <w:szCs w:val="24"/>
        </w:rPr>
      </w:pPr>
      <w:r>
        <w:rPr>
          <w:rFonts w:asciiTheme="majorBidi" w:hAnsiTheme="majorBidi" w:cstheme="majorBidi"/>
          <w:b/>
          <w:bCs/>
          <w:sz w:val="24"/>
          <w:szCs w:val="24"/>
        </w:rPr>
        <w:t>Dasar Hukum Ibadah</w:t>
      </w:r>
    </w:p>
    <w:p w:rsidR="00174AAD" w:rsidRPr="00174AAD" w:rsidRDefault="00174AAD"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Jika kita renungi hakikat ibadah, kita pun yakin bahwa perintah beribadah itu pada hakikatnya berupa peringatan, memperingatkan kita menunaikan kewajiban terhadap Allah yang telah melimpahkan karunian-</w:t>
      </w:r>
      <w:r>
        <w:rPr>
          <w:rFonts w:asciiTheme="majorBidi" w:hAnsiTheme="majorBidi" w:cstheme="majorBidi"/>
          <w:sz w:val="24"/>
          <w:szCs w:val="24"/>
        </w:rPr>
        <w:lastRenderedPageBreak/>
        <w:t xml:space="preserve">Nya. </w:t>
      </w:r>
      <w:r w:rsidR="009C3588">
        <w:rPr>
          <w:rFonts w:asciiTheme="majorBidi" w:hAnsiTheme="majorBidi" w:cstheme="majorBidi"/>
          <w:sz w:val="24"/>
          <w:szCs w:val="24"/>
        </w:rPr>
        <w:t>Serta menjadi tujuan (</w:t>
      </w:r>
      <w:r w:rsidR="009C3588" w:rsidRPr="009C3588">
        <w:rPr>
          <w:rFonts w:asciiTheme="majorBidi" w:hAnsiTheme="majorBidi" w:cstheme="majorBidi"/>
          <w:sz w:val="24"/>
          <w:szCs w:val="24"/>
        </w:rPr>
        <w:t>ghayah</w:t>
      </w:r>
      <w:r w:rsidR="009C3588">
        <w:rPr>
          <w:rFonts w:asciiTheme="majorBidi" w:hAnsiTheme="majorBidi" w:cstheme="majorBidi"/>
          <w:sz w:val="24"/>
          <w:szCs w:val="24"/>
        </w:rPr>
        <w:t>) atas diciptakannya</w:t>
      </w:r>
      <w:r>
        <w:rPr>
          <w:rFonts w:asciiTheme="majorBidi" w:hAnsiTheme="majorBidi" w:cstheme="majorBidi"/>
          <w:sz w:val="24"/>
          <w:szCs w:val="24"/>
        </w:rPr>
        <w:t xml:space="preserve"> jin, manusia dan makhluk selainnya.</w:t>
      </w:r>
    </w:p>
    <w:p w:rsidR="00174AAD" w:rsidRDefault="00174AAD" w:rsidP="00174AAD">
      <w:pPr>
        <w:pStyle w:val="ListParagraph"/>
        <w:spacing w:after="0" w:line="360" w:lineRule="auto"/>
        <w:ind w:left="567" w:firstLine="567"/>
        <w:jc w:val="both"/>
        <w:rPr>
          <w:rFonts w:asciiTheme="majorBidi" w:hAnsiTheme="majorBidi" w:cstheme="majorBidi"/>
          <w:sz w:val="24"/>
          <w:szCs w:val="24"/>
        </w:rPr>
      </w:pPr>
      <w:r>
        <w:rPr>
          <w:rFonts w:asciiTheme="majorBidi" w:hAnsiTheme="majorBidi" w:cstheme="majorBidi"/>
          <w:sz w:val="24"/>
          <w:szCs w:val="24"/>
        </w:rPr>
        <w:t>Allah swt.</w:t>
      </w:r>
      <w:r w:rsidR="009C3588">
        <w:rPr>
          <w:rFonts w:asciiTheme="majorBidi" w:hAnsiTheme="majorBidi" w:cstheme="majorBidi"/>
          <w:sz w:val="24"/>
          <w:szCs w:val="24"/>
        </w:rPr>
        <w:t xml:space="preserve"> berfirman</w:t>
      </w:r>
      <w:r>
        <w:rPr>
          <w:rFonts w:asciiTheme="majorBidi" w:hAnsiTheme="majorBidi" w:cstheme="majorBidi"/>
          <w:sz w:val="24"/>
          <w:szCs w:val="24"/>
        </w:rPr>
        <w:t>,</w:t>
      </w:r>
    </w:p>
    <w:p w:rsidR="00174AAD" w:rsidRPr="00C25BE1" w:rsidRDefault="00174AAD" w:rsidP="00174AAD">
      <w:pPr>
        <w:pStyle w:val="ListParagraph"/>
        <w:bidi/>
        <w:spacing w:line="240" w:lineRule="auto"/>
        <w:ind w:left="95" w:right="1134"/>
        <w:rPr>
          <w:rFonts w:ascii="Traditional Arabic" w:hAnsi="Traditional Arabic" w:cs="Traditional Arabic"/>
          <w:sz w:val="40"/>
          <w:szCs w:val="40"/>
          <w:rtl/>
        </w:rPr>
      </w:pPr>
      <w:r w:rsidRPr="00C25BE1">
        <w:rPr>
          <w:rFonts w:ascii="Traditional Arabic" w:hAnsi="Traditional Arabic" w:cs="Traditional Arabic" w:hint="cs"/>
          <w:sz w:val="40"/>
          <w:szCs w:val="40"/>
          <w:rtl/>
        </w:rPr>
        <w:t>يَااَيُّهَا النَّاسُ اِعْبُدُوا رَبَّكُمُ الَّذِي خَلَقَكُمْ وَالَّذِيْنَ مِنْ قَبْلِكُمْ لَعَلَّكُمْ تَتَّقُوْنَ</w:t>
      </w:r>
    </w:p>
    <w:p w:rsidR="00174AAD" w:rsidRPr="00174AAD" w:rsidRDefault="00174AAD" w:rsidP="009C3588">
      <w:pPr>
        <w:pStyle w:val="ListParagraph"/>
        <w:spacing w:after="0" w:line="240" w:lineRule="auto"/>
        <w:ind w:left="1134"/>
        <w:jc w:val="both"/>
        <w:rPr>
          <w:rFonts w:asciiTheme="majorBidi" w:hAnsiTheme="majorBidi" w:cstheme="majorBidi"/>
          <w:sz w:val="24"/>
          <w:szCs w:val="24"/>
        </w:rPr>
      </w:pPr>
      <w:r w:rsidRPr="00174AAD">
        <w:rPr>
          <w:rFonts w:asciiTheme="majorBidi" w:hAnsiTheme="majorBidi" w:cstheme="majorBidi"/>
          <w:sz w:val="24"/>
          <w:szCs w:val="24"/>
        </w:rPr>
        <w:t>“Hai manusia, sembahlah Tuhanmu Yang telah menciptakanmu dan orang</w:t>
      </w:r>
      <w:r w:rsidR="001D2176">
        <w:rPr>
          <w:rFonts w:asciiTheme="majorBidi" w:hAnsiTheme="majorBidi" w:cstheme="majorBidi"/>
          <w:sz w:val="24"/>
          <w:szCs w:val="24"/>
        </w:rPr>
        <w:t xml:space="preserve"> </w:t>
      </w:r>
      <w:r w:rsidRPr="00174AAD">
        <w:rPr>
          <w:rFonts w:asciiTheme="majorBidi" w:hAnsiTheme="majorBidi" w:cstheme="majorBidi"/>
          <w:sz w:val="24"/>
          <w:szCs w:val="24"/>
        </w:rPr>
        <w:t>orang yang sebelummu, aga</w:t>
      </w:r>
      <w:r w:rsidR="009C3588">
        <w:rPr>
          <w:rFonts w:asciiTheme="majorBidi" w:hAnsiTheme="majorBidi" w:cstheme="majorBidi"/>
          <w:sz w:val="24"/>
          <w:szCs w:val="24"/>
        </w:rPr>
        <w:t>r kamu bertakwa”. (Q</w:t>
      </w:r>
      <w:r w:rsidRPr="00174AAD">
        <w:rPr>
          <w:rFonts w:asciiTheme="majorBidi" w:hAnsiTheme="majorBidi" w:cstheme="majorBidi"/>
          <w:sz w:val="24"/>
          <w:szCs w:val="24"/>
        </w:rPr>
        <w:t>S. Al Baqarah/ 2: 21)</w:t>
      </w:r>
      <w:r w:rsidR="009C3588">
        <w:rPr>
          <w:rFonts w:asciiTheme="majorBidi" w:hAnsiTheme="majorBidi" w:cstheme="majorBidi"/>
          <w:sz w:val="24"/>
          <w:szCs w:val="24"/>
        </w:rPr>
        <w:t>.</w:t>
      </w:r>
      <w:r w:rsidRPr="00174AAD">
        <w:rPr>
          <w:rStyle w:val="FootnoteReference"/>
          <w:rFonts w:asciiTheme="majorBidi" w:hAnsiTheme="majorBidi" w:cstheme="majorBidi"/>
          <w:sz w:val="24"/>
          <w:szCs w:val="24"/>
        </w:rPr>
        <w:footnoteReference w:id="36"/>
      </w:r>
    </w:p>
    <w:p w:rsidR="00174AAD" w:rsidRPr="009C3588" w:rsidRDefault="00174AAD" w:rsidP="009C3588">
      <w:pPr>
        <w:spacing w:after="0" w:line="360" w:lineRule="auto"/>
        <w:jc w:val="both"/>
        <w:rPr>
          <w:rFonts w:asciiTheme="majorBidi" w:hAnsiTheme="majorBidi" w:cstheme="majorBidi"/>
          <w:sz w:val="24"/>
          <w:szCs w:val="24"/>
        </w:rPr>
      </w:pPr>
    </w:p>
    <w:p w:rsidR="00174AAD" w:rsidRPr="00C25BE1" w:rsidRDefault="00174AAD" w:rsidP="009C3588">
      <w:pPr>
        <w:pStyle w:val="ListParagraph"/>
        <w:bidi/>
        <w:spacing w:line="240" w:lineRule="auto"/>
        <w:ind w:left="-1" w:right="567"/>
        <w:rPr>
          <w:rFonts w:ascii="Traditional Arabic" w:hAnsi="Traditional Arabic" w:cs="Traditional Arabic"/>
          <w:sz w:val="40"/>
          <w:szCs w:val="40"/>
          <w:rtl/>
        </w:rPr>
      </w:pPr>
      <w:r w:rsidRPr="00C25BE1">
        <w:rPr>
          <w:rFonts w:ascii="Traditional Arabic" w:hAnsi="Traditional Arabic" w:cs="Traditional Arabic" w:hint="cs"/>
          <w:sz w:val="40"/>
          <w:szCs w:val="40"/>
          <w:rtl/>
        </w:rPr>
        <w:t>وَمَا خَلَقْتُ الْجِنَّ وَالْاِنْسَ اِلَّا لِيَعْبُدُوْن</w:t>
      </w:r>
    </w:p>
    <w:p w:rsidR="00174AAD" w:rsidRDefault="00174AAD" w:rsidP="00C25BE1">
      <w:pPr>
        <w:pStyle w:val="ListParagraph"/>
        <w:spacing w:after="0" w:line="240" w:lineRule="auto"/>
        <w:ind w:left="1134"/>
        <w:jc w:val="both"/>
        <w:rPr>
          <w:rFonts w:asciiTheme="majorBidi" w:hAnsiTheme="majorBidi" w:cstheme="majorBidi"/>
          <w:sz w:val="24"/>
          <w:szCs w:val="24"/>
        </w:rPr>
      </w:pPr>
      <w:r w:rsidRPr="00174AAD">
        <w:rPr>
          <w:rFonts w:asciiTheme="majorBidi" w:hAnsiTheme="majorBidi" w:cstheme="majorBidi"/>
          <w:sz w:val="24"/>
          <w:szCs w:val="24"/>
        </w:rPr>
        <w:t xml:space="preserve">“Dan Aku tidak menciptakan jin dan manusia melainkan </w:t>
      </w:r>
      <w:r w:rsidR="009C3588">
        <w:rPr>
          <w:rFonts w:asciiTheme="majorBidi" w:hAnsiTheme="majorBidi" w:cstheme="majorBidi"/>
          <w:sz w:val="24"/>
          <w:szCs w:val="24"/>
        </w:rPr>
        <w:t>supaya mereka menyembah-Ku” (Q</w:t>
      </w:r>
      <w:r w:rsidRPr="00174AAD">
        <w:rPr>
          <w:rFonts w:asciiTheme="majorBidi" w:hAnsiTheme="majorBidi" w:cstheme="majorBidi"/>
          <w:sz w:val="24"/>
          <w:szCs w:val="24"/>
        </w:rPr>
        <w:t>S. Adz Dzariyat/ 51: 56).</w:t>
      </w:r>
      <w:r>
        <w:rPr>
          <w:rStyle w:val="FootnoteReference"/>
          <w:rFonts w:asciiTheme="majorBidi" w:hAnsiTheme="majorBidi" w:cstheme="majorBidi"/>
          <w:sz w:val="24"/>
          <w:szCs w:val="24"/>
        </w:rPr>
        <w:footnoteReference w:id="37"/>
      </w:r>
    </w:p>
    <w:p w:rsidR="007D6039" w:rsidRDefault="007D6039" w:rsidP="00C25BE1">
      <w:pPr>
        <w:pStyle w:val="ListParagraph"/>
        <w:spacing w:after="0" w:line="240" w:lineRule="auto"/>
        <w:ind w:left="1134"/>
        <w:jc w:val="both"/>
        <w:rPr>
          <w:rFonts w:asciiTheme="majorBidi" w:hAnsiTheme="majorBidi" w:cstheme="majorBidi"/>
          <w:sz w:val="24"/>
          <w:szCs w:val="24"/>
        </w:rPr>
      </w:pPr>
    </w:p>
    <w:p w:rsidR="007D6039" w:rsidRPr="007D6039" w:rsidRDefault="007D6039" w:rsidP="007D6039">
      <w:pPr>
        <w:pStyle w:val="ListParagraph"/>
        <w:bidi/>
        <w:spacing w:line="240" w:lineRule="auto"/>
        <w:ind w:left="-1" w:right="1276"/>
        <w:rPr>
          <w:rFonts w:ascii="Traditional Arabic" w:hAnsi="Traditional Arabic" w:cs="Traditional Arabic"/>
          <w:sz w:val="28"/>
          <w:szCs w:val="28"/>
          <w:rtl/>
        </w:rPr>
      </w:pPr>
      <w:r w:rsidRPr="007D6039">
        <w:rPr>
          <w:rFonts w:ascii="Traditional Arabic" w:hAnsi="Traditional Arabic" w:cs="Traditional Arabic"/>
          <w:sz w:val="28"/>
          <w:szCs w:val="28"/>
        </w:rPr>
        <w:sym w:font="HQPB5" w:char="F021"/>
      </w:r>
      <w:r w:rsidRPr="007D6039">
        <w:rPr>
          <w:rFonts w:ascii="Traditional Arabic" w:hAnsi="Traditional Arabic" w:cs="Traditional Arabic"/>
          <w:sz w:val="28"/>
          <w:szCs w:val="28"/>
        </w:rPr>
        <w:sym w:font="HQPB1" w:char="F024"/>
      </w:r>
      <w:r w:rsidRPr="007D6039">
        <w:rPr>
          <w:rFonts w:ascii="Traditional Arabic" w:hAnsi="Traditional Arabic" w:cs="Traditional Arabic"/>
          <w:sz w:val="28"/>
          <w:szCs w:val="28"/>
        </w:rPr>
        <w:sym w:font="HQPB5" w:char="F074"/>
      </w:r>
      <w:r w:rsidRPr="007D6039">
        <w:rPr>
          <w:rFonts w:ascii="Traditional Arabic" w:hAnsi="Traditional Arabic" w:cs="Traditional Arabic"/>
          <w:sz w:val="28"/>
          <w:szCs w:val="28"/>
        </w:rPr>
        <w:sym w:font="HQPB2" w:char="F042"/>
      </w:r>
      <w:r w:rsidRPr="007D6039">
        <w:rPr>
          <w:rFonts w:ascii="Traditional Arabic" w:hAnsi="Traditional Arabic" w:cs="Traditional Arabic"/>
          <w:sz w:val="28"/>
          <w:szCs w:val="28"/>
        </w:rPr>
        <w:sym w:font="HQPB5" w:char="F075"/>
      </w:r>
      <w:r w:rsidRPr="007D6039">
        <w:rPr>
          <w:rFonts w:ascii="Traditional Arabic" w:hAnsi="Traditional Arabic" w:cs="Traditional Arabic"/>
          <w:sz w:val="28"/>
          <w:szCs w:val="28"/>
        </w:rPr>
        <w:sym w:font="HQPB2" w:char="F072"/>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1" w:char="F024"/>
      </w:r>
      <w:r w:rsidRPr="007D6039">
        <w:rPr>
          <w:rFonts w:ascii="Traditional Arabic" w:hAnsi="Traditional Arabic" w:cs="Traditional Arabic"/>
          <w:sz w:val="28"/>
          <w:szCs w:val="28"/>
        </w:rPr>
        <w:sym w:font="HQPB5" w:char="F075"/>
      </w:r>
      <w:r w:rsidRPr="007D6039">
        <w:rPr>
          <w:rFonts w:ascii="Traditional Arabic" w:hAnsi="Traditional Arabic" w:cs="Traditional Arabic"/>
          <w:sz w:val="28"/>
          <w:szCs w:val="28"/>
        </w:rPr>
        <w:sym w:font="HQPB2" w:char="F05A"/>
      </w:r>
      <w:r w:rsidRPr="007D6039">
        <w:rPr>
          <w:rFonts w:ascii="Traditional Arabic" w:hAnsi="Traditional Arabic" w:cs="Traditional Arabic"/>
          <w:sz w:val="28"/>
          <w:szCs w:val="28"/>
        </w:rPr>
        <w:sym w:font="HQPB4" w:char="F0F9"/>
      </w:r>
      <w:r w:rsidRPr="007D6039">
        <w:rPr>
          <w:rFonts w:ascii="Traditional Arabic" w:hAnsi="Traditional Arabic" w:cs="Traditional Arabic"/>
          <w:sz w:val="28"/>
          <w:szCs w:val="28"/>
        </w:rPr>
        <w:sym w:font="HQPB2" w:char="F03D"/>
      </w:r>
      <w:r w:rsidRPr="007D6039">
        <w:rPr>
          <w:rFonts w:ascii="Traditional Arabic" w:hAnsi="Traditional Arabic" w:cs="Traditional Arabic"/>
          <w:sz w:val="28"/>
          <w:szCs w:val="28"/>
        </w:rPr>
        <w:sym w:font="HQPB5" w:char="F079"/>
      </w:r>
      <w:r w:rsidRPr="007D6039">
        <w:rPr>
          <w:rFonts w:ascii="Traditional Arabic" w:hAnsi="Traditional Arabic" w:cs="Traditional Arabic"/>
          <w:sz w:val="28"/>
          <w:szCs w:val="28"/>
        </w:rPr>
        <w:sym w:font="HQPB1" w:char="F099"/>
      </w:r>
      <w:r w:rsidRPr="007D6039">
        <w:rPr>
          <w:rFonts w:ascii="Traditional Arabic" w:hAnsi="Traditional Arabic" w:cs="Traditional Arabic"/>
          <w:sz w:val="28"/>
          <w:szCs w:val="28"/>
        </w:rPr>
        <w:sym w:font="HQPB4" w:char="F0F6"/>
      </w:r>
      <w:r w:rsidRPr="007D6039">
        <w:rPr>
          <w:rFonts w:ascii="Traditional Arabic" w:hAnsi="Traditional Arabic" w:cs="Traditional Arabic"/>
          <w:sz w:val="28"/>
          <w:szCs w:val="28"/>
        </w:rPr>
        <w:sym w:font="HQPB1" w:char="F091"/>
      </w:r>
      <w:r w:rsidRPr="007D6039">
        <w:rPr>
          <w:rFonts w:ascii="Traditional Arabic" w:hAnsi="Traditional Arabic" w:cs="Traditional Arabic"/>
          <w:sz w:val="28"/>
          <w:szCs w:val="28"/>
        </w:rPr>
        <w:sym w:font="HQPB5" w:char="F072"/>
      </w:r>
      <w:r w:rsidRPr="007D6039">
        <w:rPr>
          <w:rFonts w:ascii="Traditional Arabic" w:hAnsi="Traditional Arabic" w:cs="Traditional Arabic"/>
          <w:sz w:val="28"/>
          <w:szCs w:val="28"/>
        </w:rPr>
        <w:sym w:font="HQPB1" w:char="F026"/>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2" w:char="F060"/>
      </w:r>
      <w:r w:rsidRPr="007D6039">
        <w:rPr>
          <w:rFonts w:ascii="Traditional Arabic" w:hAnsi="Traditional Arabic" w:cs="Traditional Arabic"/>
          <w:sz w:val="28"/>
          <w:szCs w:val="28"/>
        </w:rPr>
        <w:sym w:font="HQPB4" w:char="F0CF"/>
      </w:r>
      <w:r w:rsidRPr="007D6039">
        <w:rPr>
          <w:rFonts w:ascii="Traditional Arabic" w:hAnsi="Traditional Arabic" w:cs="Traditional Arabic"/>
          <w:sz w:val="28"/>
          <w:szCs w:val="28"/>
        </w:rPr>
        <w:sym w:font="HQPB2" w:char="F042"/>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5" w:char="F09A"/>
      </w:r>
      <w:r w:rsidRPr="007D6039">
        <w:rPr>
          <w:rFonts w:ascii="Traditional Arabic" w:hAnsi="Traditional Arabic" w:cs="Traditional Arabic"/>
          <w:sz w:val="28"/>
          <w:szCs w:val="28"/>
        </w:rPr>
        <w:sym w:font="HQPB3" w:char="F081"/>
      </w:r>
      <w:r w:rsidRPr="007D6039">
        <w:rPr>
          <w:rFonts w:ascii="Traditional Arabic" w:hAnsi="Traditional Arabic" w:cs="Traditional Arabic"/>
          <w:sz w:val="28"/>
          <w:szCs w:val="28"/>
        </w:rPr>
        <w:sym w:font="HQPB4" w:char="F0CE"/>
      </w:r>
      <w:r w:rsidRPr="007D6039">
        <w:rPr>
          <w:rFonts w:ascii="Traditional Arabic" w:hAnsi="Traditional Arabic" w:cs="Traditional Arabic"/>
          <w:sz w:val="28"/>
          <w:szCs w:val="28"/>
        </w:rPr>
        <w:sym w:font="HQPB2" w:char="F03D"/>
      </w:r>
      <w:r w:rsidRPr="007D6039">
        <w:rPr>
          <w:rFonts w:ascii="Traditional Arabic" w:hAnsi="Traditional Arabic" w:cs="Traditional Arabic"/>
          <w:sz w:val="28"/>
          <w:szCs w:val="28"/>
        </w:rPr>
        <w:sym w:font="HQPB4" w:char="F0F6"/>
      </w:r>
      <w:r w:rsidRPr="007D6039">
        <w:rPr>
          <w:rFonts w:ascii="Traditional Arabic" w:hAnsi="Traditional Arabic" w:cs="Traditional Arabic"/>
          <w:sz w:val="28"/>
          <w:szCs w:val="28"/>
        </w:rPr>
        <w:sym w:font="HQPB1" w:char="F036"/>
      </w:r>
      <w:r w:rsidRPr="007D6039">
        <w:rPr>
          <w:rFonts w:ascii="Traditional Arabic" w:hAnsi="Traditional Arabic" w:cs="Traditional Arabic"/>
          <w:sz w:val="28"/>
          <w:szCs w:val="28"/>
        </w:rPr>
        <w:sym w:font="HQPB5" w:char="F073"/>
      </w:r>
      <w:r w:rsidRPr="007D6039">
        <w:rPr>
          <w:rFonts w:ascii="Traditional Arabic" w:hAnsi="Traditional Arabic" w:cs="Traditional Arabic"/>
          <w:sz w:val="28"/>
          <w:szCs w:val="28"/>
        </w:rPr>
        <w:sym w:font="HQPB2" w:char="F025"/>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2" w:char="F060"/>
      </w:r>
      <w:r w:rsidRPr="007D6039">
        <w:rPr>
          <w:rFonts w:ascii="Traditional Arabic" w:hAnsi="Traditional Arabic" w:cs="Traditional Arabic"/>
          <w:sz w:val="28"/>
          <w:szCs w:val="28"/>
        </w:rPr>
        <w:sym w:font="HQPB4" w:char="F0CF"/>
      </w:r>
      <w:r w:rsidRPr="007D6039">
        <w:rPr>
          <w:rFonts w:ascii="Traditional Arabic" w:hAnsi="Traditional Arabic" w:cs="Traditional Arabic"/>
          <w:sz w:val="28"/>
          <w:szCs w:val="28"/>
        </w:rPr>
        <w:sym w:font="HQPB2" w:char="F042"/>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4" w:char="F040"/>
      </w:r>
      <w:r w:rsidRPr="007D6039">
        <w:rPr>
          <w:rFonts w:ascii="Traditional Arabic" w:hAnsi="Traditional Arabic" w:cs="Traditional Arabic"/>
          <w:sz w:val="28"/>
          <w:szCs w:val="28"/>
        </w:rPr>
        <w:sym w:font="HQPB2" w:char="F041"/>
      </w:r>
      <w:r w:rsidRPr="007D6039">
        <w:rPr>
          <w:rFonts w:ascii="Traditional Arabic" w:hAnsi="Traditional Arabic" w:cs="Traditional Arabic"/>
          <w:sz w:val="28"/>
          <w:szCs w:val="28"/>
        </w:rPr>
        <w:sym w:font="HQPB2" w:char="F071"/>
      </w:r>
      <w:r w:rsidRPr="007D6039">
        <w:rPr>
          <w:rFonts w:ascii="Traditional Arabic" w:hAnsi="Traditional Arabic" w:cs="Traditional Arabic"/>
          <w:sz w:val="28"/>
          <w:szCs w:val="28"/>
        </w:rPr>
        <w:sym w:font="HQPB4" w:char="F0DF"/>
      </w:r>
      <w:r w:rsidRPr="007D6039">
        <w:rPr>
          <w:rFonts w:ascii="Traditional Arabic" w:hAnsi="Traditional Arabic" w:cs="Traditional Arabic"/>
          <w:sz w:val="28"/>
          <w:szCs w:val="28"/>
        </w:rPr>
        <w:sym w:font="HQPB1" w:char="F099"/>
      </w:r>
      <w:r w:rsidRPr="007D6039">
        <w:rPr>
          <w:rFonts w:ascii="Traditional Arabic" w:hAnsi="Traditional Arabic" w:cs="Traditional Arabic"/>
          <w:sz w:val="28"/>
          <w:szCs w:val="28"/>
        </w:rPr>
        <w:sym w:font="HQPB4" w:char="F0A7"/>
      </w:r>
      <w:r w:rsidRPr="007D6039">
        <w:rPr>
          <w:rFonts w:ascii="Traditional Arabic" w:hAnsi="Traditional Arabic" w:cs="Traditional Arabic"/>
          <w:sz w:val="28"/>
          <w:szCs w:val="28"/>
        </w:rPr>
        <w:sym w:font="HQPB1" w:char="F091"/>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5" w:char="F09E"/>
      </w:r>
      <w:r w:rsidRPr="007D6039">
        <w:rPr>
          <w:rFonts w:ascii="Traditional Arabic" w:hAnsi="Traditional Arabic" w:cs="Traditional Arabic"/>
          <w:sz w:val="28"/>
          <w:szCs w:val="28"/>
        </w:rPr>
        <w:sym w:font="HQPB2" w:char="F077"/>
      </w:r>
      <w:r w:rsidRPr="007D6039">
        <w:rPr>
          <w:rFonts w:ascii="Traditional Arabic" w:hAnsi="Traditional Arabic" w:cs="Traditional Arabic"/>
          <w:sz w:val="28"/>
          <w:szCs w:val="28"/>
        </w:rPr>
        <w:sym w:font="HQPB4" w:char="F0CE"/>
      </w:r>
      <w:r w:rsidRPr="007D6039">
        <w:rPr>
          <w:rFonts w:ascii="Traditional Arabic" w:hAnsi="Traditional Arabic" w:cs="Traditional Arabic"/>
          <w:sz w:val="28"/>
          <w:szCs w:val="28"/>
        </w:rPr>
        <w:sym w:font="HQPB1" w:char="F029"/>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4" w:char="F0FB"/>
      </w:r>
      <w:r w:rsidRPr="007D6039">
        <w:rPr>
          <w:rFonts w:ascii="Traditional Arabic" w:hAnsi="Traditional Arabic" w:cs="Traditional Arabic"/>
          <w:sz w:val="28"/>
          <w:szCs w:val="28"/>
        </w:rPr>
        <w:sym w:font="HQPB2" w:char="F0D3"/>
      </w:r>
      <w:r w:rsidRPr="007D6039">
        <w:rPr>
          <w:rFonts w:ascii="Traditional Arabic" w:hAnsi="Traditional Arabic" w:cs="Traditional Arabic"/>
          <w:sz w:val="28"/>
          <w:szCs w:val="28"/>
        </w:rPr>
        <w:sym w:font="HQPB4" w:char="F0C7"/>
      </w:r>
      <w:r w:rsidRPr="007D6039">
        <w:rPr>
          <w:rFonts w:ascii="Traditional Arabic" w:hAnsi="Traditional Arabic" w:cs="Traditional Arabic"/>
          <w:sz w:val="28"/>
          <w:szCs w:val="28"/>
        </w:rPr>
        <w:sym w:font="HQPB1" w:char="F072"/>
      </w:r>
      <w:r w:rsidRPr="007D6039">
        <w:rPr>
          <w:rFonts w:ascii="Traditional Arabic" w:hAnsi="Traditional Arabic" w:cs="Traditional Arabic"/>
          <w:sz w:val="28"/>
          <w:szCs w:val="28"/>
        </w:rPr>
        <w:sym w:font="HQPB2" w:char="F071"/>
      </w:r>
      <w:r w:rsidRPr="007D6039">
        <w:rPr>
          <w:rFonts w:ascii="Traditional Arabic" w:hAnsi="Traditional Arabic" w:cs="Traditional Arabic"/>
          <w:sz w:val="28"/>
          <w:szCs w:val="28"/>
        </w:rPr>
        <w:sym w:font="HQPB4" w:char="F0E7"/>
      </w:r>
      <w:r w:rsidRPr="007D6039">
        <w:rPr>
          <w:rFonts w:ascii="Traditional Arabic" w:hAnsi="Traditional Arabic" w:cs="Traditional Arabic"/>
          <w:sz w:val="28"/>
          <w:szCs w:val="28"/>
        </w:rPr>
        <w:sym w:font="HQPB2" w:char="F052"/>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4" w:char="F0CF"/>
      </w:r>
      <w:r w:rsidRPr="007D6039">
        <w:rPr>
          <w:rFonts w:ascii="Traditional Arabic" w:hAnsi="Traditional Arabic" w:cs="Traditional Arabic"/>
          <w:sz w:val="28"/>
          <w:szCs w:val="28"/>
        </w:rPr>
        <w:sym w:font="HQPB2" w:char="F06D"/>
      </w:r>
      <w:r w:rsidRPr="007D6039">
        <w:rPr>
          <w:rFonts w:ascii="Traditional Arabic" w:hAnsi="Traditional Arabic" w:cs="Traditional Arabic"/>
          <w:sz w:val="28"/>
          <w:szCs w:val="28"/>
        </w:rPr>
        <w:sym w:font="HQPB4" w:char="F0F8"/>
      </w:r>
      <w:r w:rsidRPr="007D6039">
        <w:rPr>
          <w:rFonts w:ascii="Traditional Arabic" w:hAnsi="Traditional Arabic" w:cs="Traditional Arabic"/>
          <w:sz w:val="28"/>
          <w:szCs w:val="28"/>
        </w:rPr>
        <w:sym w:font="HQPB2" w:char="F08B"/>
      </w:r>
      <w:r w:rsidRPr="007D6039">
        <w:rPr>
          <w:rFonts w:ascii="Traditional Arabic" w:hAnsi="Traditional Arabic" w:cs="Traditional Arabic"/>
          <w:sz w:val="28"/>
          <w:szCs w:val="28"/>
        </w:rPr>
        <w:sym w:font="HQPB5" w:char="F073"/>
      </w:r>
      <w:r w:rsidRPr="007D6039">
        <w:rPr>
          <w:rFonts w:ascii="Traditional Arabic" w:hAnsi="Traditional Arabic" w:cs="Traditional Arabic"/>
          <w:sz w:val="28"/>
          <w:szCs w:val="28"/>
        </w:rPr>
        <w:sym w:font="HQPB2" w:char="F039"/>
      </w:r>
      <w:r w:rsidRPr="007D6039">
        <w:rPr>
          <w:rFonts w:ascii="Traditional Arabic" w:hAnsi="Traditional Arabic" w:cs="Traditional Arabic"/>
          <w:sz w:val="28"/>
          <w:szCs w:val="28"/>
        </w:rPr>
        <w:sym w:font="HQPB4" w:char="F0CE"/>
      </w:r>
      <w:r w:rsidRPr="007D6039">
        <w:rPr>
          <w:rFonts w:ascii="Traditional Arabic" w:hAnsi="Traditional Arabic" w:cs="Traditional Arabic"/>
          <w:sz w:val="28"/>
          <w:szCs w:val="28"/>
        </w:rPr>
        <w:sym w:font="HQPB1" w:char="F029"/>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2" w:char="F0BC"/>
      </w:r>
      <w:r w:rsidRPr="007D6039">
        <w:rPr>
          <w:rFonts w:ascii="Traditional Arabic" w:hAnsi="Traditional Arabic" w:cs="Traditional Arabic"/>
          <w:sz w:val="28"/>
          <w:szCs w:val="28"/>
        </w:rPr>
        <w:sym w:font="HQPB4" w:char="F0E7"/>
      </w:r>
      <w:r w:rsidRPr="007D6039">
        <w:rPr>
          <w:rFonts w:ascii="Traditional Arabic" w:hAnsi="Traditional Arabic" w:cs="Traditional Arabic"/>
          <w:sz w:val="28"/>
          <w:szCs w:val="28"/>
        </w:rPr>
        <w:sym w:font="HQPB2" w:char="F06D"/>
      </w:r>
      <w:r w:rsidRPr="007D6039">
        <w:rPr>
          <w:rFonts w:ascii="Traditional Arabic" w:hAnsi="Traditional Arabic" w:cs="Traditional Arabic"/>
          <w:sz w:val="28"/>
          <w:szCs w:val="28"/>
        </w:rPr>
        <w:sym w:font="HQPB4" w:char="F0AF"/>
      </w:r>
      <w:r w:rsidRPr="007D6039">
        <w:rPr>
          <w:rFonts w:ascii="Traditional Arabic" w:hAnsi="Traditional Arabic" w:cs="Traditional Arabic"/>
          <w:sz w:val="28"/>
          <w:szCs w:val="28"/>
        </w:rPr>
        <w:sym w:font="HQPB2" w:char="F052"/>
      </w:r>
      <w:r w:rsidRPr="007D6039">
        <w:rPr>
          <w:rFonts w:ascii="Traditional Arabic" w:hAnsi="Traditional Arabic" w:cs="Traditional Arabic"/>
          <w:sz w:val="28"/>
          <w:szCs w:val="28"/>
        </w:rPr>
        <w:sym w:font="HQPB5" w:char="F072"/>
      </w:r>
      <w:r w:rsidRPr="007D6039">
        <w:rPr>
          <w:rFonts w:ascii="Traditional Arabic" w:hAnsi="Traditional Arabic" w:cs="Traditional Arabic"/>
          <w:sz w:val="28"/>
          <w:szCs w:val="28"/>
        </w:rPr>
        <w:sym w:font="HQPB1" w:char="F026"/>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5" w:char="F049"/>
      </w:r>
      <w:r w:rsidRPr="007D6039">
        <w:rPr>
          <w:rFonts w:ascii="Traditional Arabic" w:hAnsi="Traditional Arabic" w:cs="Traditional Arabic"/>
          <w:sz w:val="28"/>
          <w:szCs w:val="28"/>
        </w:rPr>
        <w:sym w:font="HQPB2" w:char="F077"/>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5" w:char="F074"/>
      </w:r>
      <w:r w:rsidRPr="007D6039">
        <w:rPr>
          <w:rFonts w:ascii="Traditional Arabic" w:hAnsi="Traditional Arabic" w:cs="Traditional Arabic"/>
          <w:sz w:val="28"/>
          <w:szCs w:val="28"/>
        </w:rPr>
        <w:sym w:font="HQPB2" w:char="F06D"/>
      </w:r>
      <w:r w:rsidRPr="007D6039">
        <w:rPr>
          <w:rFonts w:ascii="Traditional Arabic" w:hAnsi="Traditional Arabic" w:cs="Traditional Arabic"/>
          <w:sz w:val="28"/>
          <w:szCs w:val="28"/>
        </w:rPr>
        <w:sym w:font="HQPB2" w:char="F0BB"/>
      </w:r>
      <w:r w:rsidRPr="007D6039">
        <w:rPr>
          <w:rFonts w:ascii="Traditional Arabic" w:hAnsi="Traditional Arabic" w:cs="Traditional Arabic"/>
          <w:sz w:val="28"/>
          <w:szCs w:val="28"/>
        </w:rPr>
        <w:sym w:font="HQPB5" w:char="F073"/>
      </w:r>
      <w:r w:rsidRPr="007D6039">
        <w:rPr>
          <w:rFonts w:ascii="Traditional Arabic" w:hAnsi="Traditional Arabic" w:cs="Traditional Arabic"/>
          <w:sz w:val="28"/>
          <w:szCs w:val="28"/>
        </w:rPr>
        <w:sym w:font="HQPB2" w:char="F039"/>
      </w:r>
      <w:r w:rsidRPr="007D6039">
        <w:rPr>
          <w:rFonts w:ascii="Traditional Arabic" w:hAnsi="Traditional Arabic" w:cs="Traditional Arabic"/>
          <w:sz w:val="28"/>
          <w:szCs w:val="28"/>
        </w:rPr>
        <w:sym w:font="HQPB4" w:char="F0CE"/>
      </w:r>
      <w:r w:rsidRPr="007D6039">
        <w:rPr>
          <w:rFonts w:ascii="Traditional Arabic" w:hAnsi="Traditional Arabic" w:cs="Traditional Arabic"/>
          <w:sz w:val="28"/>
          <w:szCs w:val="28"/>
        </w:rPr>
        <w:sym w:font="HQPB1" w:char="F029"/>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5" w:char="F048"/>
      </w:r>
      <w:r w:rsidRPr="007D6039">
        <w:rPr>
          <w:rFonts w:ascii="Traditional Arabic" w:hAnsi="Traditional Arabic" w:cs="Traditional Arabic"/>
          <w:sz w:val="28"/>
          <w:szCs w:val="28"/>
        </w:rPr>
        <w:sym w:font="HQPB2" w:char="F077"/>
      </w:r>
      <w:r w:rsidRPr="007D6039">
        <w:rPr>
          <w:rFonts w:ascii="Traditional Arabic" w:hAnsi="Traditional Arabic" w:cs="Traditional Arabic"/>
          <w:sz w:val="28"/>
          <w:szCs w:val="28"/>
        </w:rPr>
        <w:sym w:font="HQPB4" w:char="F0CE"/>
      </w:r>
      <w:r w:rsidRPr="007D6039">
        <w:rPr>
          <w:rFonts w:ascii="Traditional Arabic" w:hAnsi="Traditional Arabic" w:cs="Traditional Arabic"/>
          <w:sz w:val="28"/>
          <w:szCs w:val="28"/>
        </w:rPr>
        <w:sym w:font="HQPB1" w:char="F029"/>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5" w:char="F04F"/>
      </w:r>
      <w:r w:rsidRPr="007D6039">
        <w:rPr>
          <w:rFonts w:ascii="Traditional Arabic" w:hAnsi="Traditional Arabic" w:cs="Traditional Arabic"/>
          <w:sz w:val="28"/>
          <w:szCs w:val="28"/>
        </w:rPr>
        <w:sym w:font="HQPB1" w:char="F024"/>
      </w:r>
      <w:r w:rsidRPr="007D6039">
        <w:rPr>
          <w:rFonts w:ascii="Traditional Arabic" w:hAnsi="Traditional Arabic" w:cs="Traditional Arabic"/>
          <w:sz w:val="28"/>
          <w:szCs w:val="28"/>
        </w:rPr>
        <w:sym w:font="HQPB5" w:char="F074"/>
      </w:r>
      <w:r w:rsidRPr="007D6039">
        <w:rPr>
          <w:rFonts w:ascii="Traditional Arabic" w:hAnsi="Traditional Arabic" w:cs="Traditional Arabic"/>
          <w:sz w:val="28"/>
          <w:szCs w:val="28"/>
        </w:rPr>
        <w:sym w:font="HQPB2" w:char="F052"/>
      </w:r>
      <w:r w:rsidRPr="007D6039">
        <w:rPr>
          <w:rFonts w:ascii="Traditional Arabic" w:hAnsi="Traditional Arabic" w:cs="Traditional Arabic"/>
          <w:sz w:val="28"/>
          <w:szCs w:val="28"/>
        </w:rPr>
        <w:sym w:font="HQPB5" w:char="F072"/>
      </w:r>
      <w:r w:rsidRPr="007D6039">
        <w:rPr>
          <w:rFonts w:ascii="Traditional Arabic" w:hAnsi="Traditional Arabic" w:cs="Traditional Arabic"/>
          <w:sz w:val="28"/>
          <w:szCs w:val="28"/>
        </w:rPr>
        <w:sym w:font="HQPB1" w:char="F026"/>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4" w:char="F0C8"/>
      </w:r>
      <w:r w:rsidRPr="007D6039">
        <w:rPr>
          <w:rFonts w:ascii="Traditional Arabic" w:hAnsi="Traditional Arabic" w:cs="Traditional Arabic"/>
          <w:sz w:val="28"/>
          <w:szCs w:val="28"/>
        </w:rPr>
        <w:sym w:font="HQPB2" w:char="F062"/>
      </w:r>
      <w:r w:rsidRPr="007D6039">
        <w:rPr>
          <w:rFonts w:ascii="Traditional Arabic" w:hAnsi="Traditional Arabic" w:cs="Traditional Arabic"/>
          <w:sz w:val="28"/>
          <w:szCs w:val="28"/>
        </w:rPr>
        <w:sym w:font="HQPB2" w:char="F072"/>
      </w:r>
      <w:r w:rsidRPr="007D6039">
        <w:rPr>
          <w:rFonts w:ascii="Traditional Arabic" w:hAnsi="Traditional Arabic" w:cs="Traditional Arabic"/>
          <w:sz w:val="28"/>
          <w:szCs w:val="28"/>
        </w:rPr>
        <w:sym w:font="HQPB4" w:char="F0DF"/>
      </w:r>
      <w:r w:rsidRPr="007D6039">
        <w:rPr>
          <w:rFonts w:ascii="Traditional Arabic" w:hAnsi="Traditional Arabic" w:cs="Traditional Arabic"/>
          <w:sz w:val="28"/>
          <w:szCs w:val="28"/>
        </w:rPr>
        <w:sym w:font="HQPB1" w:char="F089"/>
      </w:r>
      <w:r w:rsidRPr="007D6039">
        <w:rPr>
          <w:rFonts w:ascii="Traditional Arabic" w:hAnsi="Traditional Arabic" w:cs="Traditional Arabic"/>
          <w:sz w:val="28"/>
          <w:szCs w:val="28"/>
        </w:rPr>
        <w:sym w:font="HQPB4" w:char="F0E7"/>
      </w:r>
      <w:r w:rsidRPr="007D6039">
        <w:rPr>
          <w:rFonts w:ascii="Traditional Arabic" w:hAnsi="Traditional Arabic" w:cs="Traditional Arabic"/>
          <w:sz w:val="28"/>
          <w:szCs w:val="28"/>
        </w:rPr>
        <w:sym w:font="HQPB1" w:char="F037"/>
      </w:r>
      <w:r w:rsidRPr="007D6039">
        <w:rPr>
          <w:rFonts w:ascii="Traditional Arabic" w:hAnsi="Traditional Arabic" w:cs="Traditional Arabic"/>
          <w:sz w:val="28"/>
          <w:szCs w:val="28"/>
        </w:rPr>
        <w:sym w:font="HQPB4" w:char="F0F4"/>
      </w:r>
      <w:r w:rsidRPr="007D6039">
        <w:rPr>
          <w:rFonts w:ascii="Traditional Arabic" w:hAnsi="Traditional Arabic" w:cs="Traditional Arabic"/>
          <w:sz w:val="28"/>
          <w:szCs w:val="28"/>
        </w:rPr>
        <w:sym w:font="HQPB1" w:char="F0E3"/>
      </w:r>
      <w:r w:rsidRPr="007D6039">
        <w:rPr>
          <w:rFonts w:ascii="Traditional Arabic" w:hAnsi="Traditional Arabic" w:cs="Traditional Arabic"/>
          <w:sz w:val="28"/>
          <w:szCs w:val="28"/>
        </w:rPr>
        <w:sym w:font="HQPB5" w:char="F024"/>
      </w:r>
      <w:r w:rsidRPr="007D6039">
        <w:rPr>
          <w:rFonts w:ascii="Traditional Arabic" w:hAnsi="Traditional Arabic" w:cs="Traditional Arabic"/>
          <w:sz w:val="28"/>
          <w:szCs w:val="28"/>
        </w:rPr>
        <w:sym w:font="HQPB1" w:char="F024"/>
      </w:r>
      <w:r w:rsidRPr="007D6039">
        <w:rPr>
          <w:rFonts w:ascii="Traditional Arabic" w:hAnsi="Traditional Arabic" w:cs="Traditional Arabic"/>
          <w:sz w:val="28"/>
          <w:szCs w:val="28"/>
        </w:rPr>
        <w:sym w:font="HQPB5" w:char="F073"/>
      </w:r>
      <w:r w:rsidRPr="007D6039">
        <w:rPr>
          <w:rFonts w:ascii="Traditional Arabic" w:hAnsi="Traditional Arabic" w:cs="Traditional Arabic"/>
          <w:sz w:val="28"/>
          <w:szCs w:val="28"/>
        </w:rPr>
        <w:sym w:font="HQPB1" w:char="F0F9"/>
      </w:r>
      <w:r w:rsidRPr="007D6039">
        <w:rPr>
          <w:rFonts w:ascii="Traditional Arabic" w:hAnsi="Traditional Arabic" w:cs="Traditional Arabic"/>
          <w:sz w:val="28"/>
          <w:szCs w:val="28"/>
          <w:rtl/>
        </w:rPr>
        <w:t xml:space="preserve"> </w:t>
      </w:r>
      <w:r w:rsidRPr="007D6039">
        <w:rPr>
          <w:rFonts w:ascii="Traditional Arabic" w:hAnsi="Traditional Arabic" w:cs="Traditional Arabic"/>
          <w:sz w:val="28"/>
          <w:szCs w:val="28"/>
        </w:rPr>
        <w:sym w:font="HQPB2" w:char="F0C7"/>
      </w:r>
      <w:r w:rsidRPr="007D6039">
        <w:rPr>
          <w:rFonts w:ascii="Traditional Arabic" w:hAnsi="Traditional Arabic" w:cs="Traditional Arabic"/>
          <w:sz w:val="28"/>
          <w:szCs w:val="28"/>
        </w:rPr>
        <w:sym w:font="HQPB2" w:char="F0CB"/>
      </w:r>
      <w:r w:rsidRPr="007D6039">
        <w:rPr>
          <w:rFonts w:ascii="Traditional Arabic" w:hAnsi="Traditional Arabic" w:cs="Traditional Arabic"/>
          <w:sz w:val="28"/>
          <w:szCs w:val="28"/>
        </w:rPr>
        <w:sym w:font="HQPB2" w:char="F0CE"/>
      </w:r>
      <w:r w:rsidRPr="007D6039">
        <w:rPr>
          <w:rFonts w:ascii="Traditional Arabic" w:hAnsi="Traditional Arabic" w:cs="Traditional Arabic"/>
          <w:sz w:val="28"/>
          <w:szCs w:val="28"/>
        </w:rPr>
        <w:sym w:font="HQPB2" w:char="F0C8"/>
      </w:r>
      <w:r w:rsidRPr="007D6039">
        <w:rPr>
          <w:rFonts w:ascii="Traditional Arabic" w:hAnsi="Traditional Arabic" w:cs="Traditional Arabic"/>
          <w:sz w:val="28"/>
          <w:szCs w:val="28"/>
          <w:rtl/>
        </w:rPr>
        <w:t xml:space="preserve">   </w:t>
      </w:r>
    </w:p>
    <w:p w:rsidR="007D6039" w:rsidRDefault="007D6039" w:rsidP="007D6039">
      <w:pPr>
        <w:pStyle w:val="ListParagraph"/>
        <w:spacing w:after="0" w:line="240" w:lineRule="auto"/>
        <w:ind w:left="1134"/>
        <w:jc w:val="both"/>
        <w:rPr>
          <w:rFonts w:ascii="(normal text)" w:hAnsi="(normal text)"/>
          <w:sz w:val="20"/>
        </w:rPr>
      </w:pPr>
      <w:r>
        <w:rPr>
          <w:rFonts w:asciiTheme="majorBidi" w:hAnsiTheme="majorBidi" w:cstheme="majorBidi"/>
          <w:sz w:val="24"/>
          <w:szCs w:val="24"/>
        </w:rPr>
        <w:t>“D</w:t>
      </w:r>
      <w:r w:rsidRPr="007D6039">
        <w:rPr>
          <w:rFonts w:asciiTheme="majorBidi" w:hAnsiTheme="majorBidi" w:cstheme="majorBidi"/>
          <w:sz w:val="24"/>
          <w:szCs w:val="24"/>
        </w:rPr>
        <w:t>an Kami tidak mengutus seorang Rasulpun sebelum kamu melainkan Kami wahyukan kepadanya: "Bahwasanya tidak ada Tuhan (yang hak) melainkan Aku, Maka sembahlah olehmu sekalian akan aku"</w:t>
      </w:r>
      <w:r>
        <w:rPr>
          <w:rFonts w:asciiTheme="majorBidi" w:hAnsiTheme="majorBidi" w:cstheme="majorBidi"/>
          <w:sz w:val="24"/>
          <w:szCs w:val="24"/>
        </w:rPr>
        <w:t>. (QS. Al-Anbiya’/ 21: 25).</w:t>
      </w:r>
      <w:r>
        <w:rPr>
          <w:rStyle w:val="FootnoteReference"/>
          <w:rFonts w:asciiTheme="majorBidi" w:hAnsiTheme="majorBidi" w:cstheme="majorBidi"/>
          <w:sz w:val="24"/>
          <w:szCs w:val="24"/>
        </w:rPr>
        <w:footnoteReference w:id="38"/>
      </w:r>
    </w:p>
    <w:p w:rsidR="007D6039" w:rsidRDefault="007D6039" w:rsidP="007D6039">
      <w:pPr>
        <w:pStyle w:val="ListParagraph"/>
        <w:spacing w:after="0" w:line="240" w:lineRule="auto"/>
        <w:ind w:left="1134"/>
        <w:jc w:val="both"/>
        <w:rPr>
          <w:rFonts w:ascii="(normal text)" w:hAnsi="(normal text)"/>
          <w:sz w:val="20"/>
        </w:rPr>
      </w:pPr>
    </w:p>
    <w:p w:rsidR="007D6039" w:rsidRPr="007D6039" w:rsidRDefault="00214EAF" w:rsidP="007D6039">
      <w:pPr>
        <w:pStyle w:val="ListParagraph"/>
        <w:spacing w:after="0" w:line="480" w:lineRule="auto"/>
        <w:ind w:left="567" w:firstLine="567"/>
        <w:jc w:val="both"/>
        <w:rPr>
          <w:rFonts w:asciiTheme="majorBidi" w:hAnsiTheme="majorBidi" w:cstheme="majorBidi"/>
          <w:sz w:val="24"/>
          <w:szCs w:val="28"/>
        </w:rPr>
      </w:pPr>
      <w:r>
        <w:rPr>
          <w:rFonts w:asciiTheme="majorBidi" w:hAnsiTheme="majorBidi" w:cstheme="majorBidi"/>
          <w:sz w:val="24"/>
          <w:szCs w:val="28"/>
        </w:rPr>
        <w:t>D</w:t>
      </w:r>
      <w:r w:rsidR="007D6039">
        <w:rPr>
          <w:rFonts w:asciiTheme="majorBidi" w:hAnsiTheme="majorBidi" w:cstheme="majorBidi"/>
          <w:sz w:val="24"/>
          <w:szCs w:val="28"/>
        </w:rPr>
        <w:t>a</w:t>
      </w:r>
      <w:r>
        <w:rPr>
          <w:rFonts w:asciiTheme="majorBidi" w:hAnsiTheme="majorBidi" w:cstheme="majorBidi"/>
          <w:sz w:val="24"/>
          <w:szCs w:val="28"/>
        </w:rPr>
        <w:t>ri pemaparan ayat-ayat diatas menunjukkan bahwa Allah swt memerintahkan hamba-Nya untuk senantiasa beribadah kepada-Nya. Diutusnya para Rasul untuk menyampaikan syariat yang telah ditetapkan oleh Allah kepada umat manusia adalah supaya manusia mengetahui kewajiban-kewajiban apa saja yang harus dilaksanakannya dalam rangka mensyukuri nikmat yang telah Allah anugerahkan kepadanya.</w:t>
      </w:r>
    </w:p>
    <w:p w:rsidR="00174AAD" w:rsidRPr="00EC6149" w:rsidRDefault="00174AAD" w:rsidP="00D8271E">
      <w:pPr>
        <w:pStyle w:val="ListParagraph"/>
        <w:numPr>
          <w:ilvl w:val="0"/>
          <w:numId w:val="4"/>
        </w:numPr>
        <w:spacing w:after="0" w:line="480" w:lineRule="auto"/>
        <w:ind w:left="567" w:hanging="283"/>
        <w:jc w:val="both"/>
        <w:rPr>
          <w:rFonts w:asciiTheme="majorBidi" w:hAnsiTheme="majorBidi" w:cstheme="majorBidi"/>
          <w:sz w:val="24"/>
          <w:szCs w:val="24"/>
        </w:rPr>
      </w:pPr>
      <w:r>
        <w:rPr>
          <w:rFonts w:asciiTheme="majorBidi" w:hAnsiTheme="majorBidi" w:cstheme="majorBidi"/>
          <w:b/>
          <w:bCs/>
          <w:sz w:val="24"/>
          <w:szCs w:val="24"/>
        </w:rPr>
        <w:lastRenderedPageBreak/>
        <w:t>Tujuan Ibadah</w:t>
      </w:r>
    </w:p>
    <w:p w:rsidR="00174AAD" w:rsidRDefault="00174AAD"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Ibadah mempunyai tujuan pokok dan tujuan tambahan. Tujuan pokoknya adalah mengahadapkan diri kepada Allah Yang Maha Esa dan mengkonsentrasikan niat kepada-Nya dalam setiap keadaan. Dengan adanya tujuan itu seseorang akan mencapai derajat yang tinggi di akhirat.</w:t>
      </w:r>
    </w:p>
    <w:p w:rsidR="00174AAD" w:rsidRDefault="00B908D0"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Tujuan </w:t>
      </w:r>
      <w:r w:rsidR="00174AAD">
        <w:rPr>
          <w:rFonts w:asciiTheme="majorBidi" w:hAnsiTheme="majorBidi" w:cstheme="majorBidi"/>
          <w:sz w:val="24"/>
          <w:szCs w:val="24"/>
        </w:rPr>
        <w:t>tambahan</w:t>
      </w:r>
      <w:r>
        <w:rPr>
          <w:rFonts w:asciiTheme="majorBidi" w:hAnsiTheme="majorBidi" w:cstheme="majorBidi"/>
          <w:sz w:val="24"/>
          <w:szCs w:val="24"/>
        </w:rPr>
        <w:t>nya</w:t>
      </w:r>
      <w:r w:rsidR="00174AAD">
        <w:rPr>
          <w:rFonts w:asciiTheme="majorBidi" w:hAnsiTheme="majorBidi" w:cstheme="majorBidi"/>
          <w:sz w:val="24"/>
          <w:szCs w:val="24"/>
        </w:rPr>
        <w:t xml:space="preserve"> adalah agar terciptanya kemaslahatan diri manusia dan terwujudnya usaha yang baik. Shalat umpamanya, disyari’atkan pada dasarnya bertujuan untuk menundukkan diri kepada Allah swt. dengan ikhlas, mengingatkan diri dengan berdzikir. Sedangkan tujuan tambahannya antara lain adalah untuk menghindarkan diri dari perbuatan keji dan mungkar, sebagaimana dipahami dari firman Allah swt.:</w:t>
      </w:r>
    </w:p>
    <w:p w:rsidR="00174AAD" w:rsidRDefault="00174AAD" w:rsidP="00174AAD">
      <w:pPr>
        <w:pStyle w:val="ListParagraph"/>
        <w:bidi/>
        <w:spacing w:line="240" w:lineRule="auto"/>
        <w:ind w:left="95" w:right="851"/>
        <w:rPr>
          <w:rFonts w:ascii="Traditional Arabic" w:hAnsi="Traditional Arabic" w:cs="Traditional Arabic"/>
          <w:sz w:val="40"/>
          <w:szCs w:val="40"/>
        </w:rPr>
      </w:pPr>
      <w:r w:rsidRPr="00C25BE1">
        <w:rPr>
          <w:rFonts w:ascii="Traditional Arabic" w:hAnsi="Traditional Arabic" w:cs="Traditional Arabic" w:hint="cs"/>
          <w:sz w:val="40"/>
          <w:szCs w:val="40"/>
          <w:rtl/>
        </w:rPr>
        <w:t>اُتْلُ مَا أُوحِيَ إِلَيْكَ مِنَ الْكِتَابِ وَأَقِمِ  الصَّلَاةَ إِنَّ الصَّلَاةَ تَنْهَى عَنِ الْفَحْشَاء وَالْمُنْكَرِ وَلَذِكْرُ اللهِ اَكْبَرُ وَاللهُ يَعْلَمُ مَا تَصْنَعُوْنَ</w:t>
      </w:r>
    </w:p>
    <w:p w:rsidR="00174AAD" w:rsidRPr="009C3588" w:rsidRDefault="00174AAD" w:rsidP="009C3588">
      <w:pPr>
        <w:pStyle w:val="ListParagraph"/>
        <w:spacing w:after="0" w:line="240" w:lineRule="auto"/>
        <w:ind w:left="851"/>
        <w:jc w:val="both"/>
        <w:rPr>
          <w:rFonts w:asciiTheme="majorBidi" w:hAnsiTheme="majorBidi" w:cstheme="majorBidi"/>
          <w:sz w:val="24"/>
          <w:szCs w:val="24"/>
        </w:rPr>
      </w:pPr>
      <w:r w:rsidRPr="009C3588">
        <w:rPr>
          <w:rFonts w:asciiTheme="majorBidi" w:hAnsiTheme="majorBidi" w:cstheme="majorBidi"/>
          <w:sz w:val="24"/>
          <w:szCs w:val="24"/>
        </w:rPr>
        <w:t>“Bacalah apa yang telah diwahyukan kepadamu, yaitu Al Kitab (Al Al-Qur’an) dan dirikanlah shalat. Sesungguhnya shalat itu mencegah dari (perbuatan-perbuatan) keji dan mungkar. Dan sesungguhnya mengingat Allah (shalat) adalah lebih besar (keutamaannya dari ibadat-ibadat yang lain). Dan Allah mengetahui apa yang kamu kerjakan”. (Q. S. Al-Ankabut, 29: 45).</w:t>
      </w:r>
      <w:r w:rsidRPr="009C3588">
        <w:rPr>
          <w:rStyle w:val="FootnoteReference"/>
          <w:rFonts w:asciiTheme="majorBidi" w:hAnsiTheme="majorBidi" w:cstheme="majorBidi"/>
          <w:sz w:val="24"/>
          <w:szCs w:val="24"/>
        </w:rPr>
        <w:footnoteReference w:id="39"/>
      </w:r>
    </w:p>
    <w:p w:rsidR="00B908D0" w:rsidRDefault="00B908D0" w:rsidP="00174AAD">
      <w:pPr>
        <w:pStyle w:val="ListParagraph"/>
        <w:spacing w:after="0" w:line="360" w:lineRule="auto"/>
        <w:ind w:left="851"/>
        <w:jc w:val="both"/>
        <w:rPr>
          <w:rFonts w:asciiTheme="majorBidi" w:hAnsiTheme="majorBidi" w:cstheme="majorBidi"/>
          <w:sz w:val="24"/>
          <w:szCs w:val="24"/>
        </w:rPr>
      </w:pPr>
    </w:p>
    <w:p w:rsidR="00C477CC" w:rsidRPr="00C477CC" w:rsidRDefault="00C477CC" w:rsidP="00D8271E">
      <w:pPr>
        <w:pStyle w:val="ListParagraph"/>
        <w:numPr>
          <w:ilvl w:val="0"/>
          <w:numId w:val="4"/>
        </w:numPr>
        <w:spacing w:after="0" w:line="480" w:lineRule="auto"/>
        <w:ind w:left="567" w:hanging="283"/>
        <w:jc w:val="both"/>
        <w:rPr>
          <w:rFonts w:asciiTheme="majorBidi" w:hAnsiTheme="majorBidi" w:cstheme="majorBidi"/>
          <w:sz w:val="24"/>
          <w:szCs w:val="24"/>
        </w:rPr>
      </w:pPr>
      <w:r>
        <w:rPr>
          <w:rFonts w:asciiTheme="majorBidi" w:hAnsiTheme="majorBidi" w:cstheme="majorBidi"/>
          <w:b/>
          <w:bCs/>
          <w:sz w:val="24"/>
          <w:szCs w:val="24"/>
        </w:rPr>
        <w:t>Macam-</w:t>
      </w:r>
      <w:r w:rsidR="0073719F">
        <w:rPr>
          <w:rFonts w:asciiTheme="majorBidi" w:hAnsiTheme="majorBidi" w:cstheme="majorBidi"/>
          <w:b/>
          <w:bCs/>
          <w:sz w:val="24"/>
          <w:szCs w:val="24"/>
        </w:rPr>
        <w:t xml:space="preserve">Macam </w:t>
      </w:r>
      <w:r>
        <w:rPr>
          <w:rFonts w:asciiTheme="majorBidi" w:hAnsiTheme="majorBidi" w:cstheme="majorBidi"/>
          <w:b/>
          <w:bCs/>
          <w:sz w:val="24"/>
          <w:szCs w:val="24"/>
        </w:rPr>
        <w:t>Ibadah</w:t>
      </w:r>
    </w:p>
    <w:p w:rsidR="00394E26" w:rsidRDefault="00394E26" w:rsidP="00E74AB2">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Sebagaimana dijelaskan Thalhah Ma’ruf dalam bukunya yang berjudul “Fiqh Ibadah Panduan Lengkap Beribadah Versi Ahlussunnah” menjelaskan</w:t>
      </w:r>
      <w:r w:rsidR="00E74AB2">
        <w:rPr>
          <w:rFonts w:asciiTheme="majorBidi" w:hAnsiTheme="majorBidi" w:cstheme="majorBidi"/>
          <w:sz w:val="24"/>
          <w:szCs w:val="24"/>
        </w:rPr>
        <w:t xml:space="preserve"> ibadah dapat diklasifikasikan menjadi dua macam, yakni </w:t>
      </w:r>
      <w:r w:rsidR="00E74AB2">
        <w:rPr>
          <w:rFonts w:asciiTheme="majorBidi" w:hAnsiTheme="majorBidi" w:cstheme="majorBidi"/>
          <w:sz w:val="24"/>
          <w:szCs w:val="24"/>
        </w:rPr>
        <w:lastRenderedPageBreak/>
        <w:t>ibadah ‘</w:t>
      </w:r>
      <w:r w:rsidR="00E74AB2">
        <w:rPr>
          <w:rFonts w:asciiTheme="majorBidi" w:hAnsiTheme="majorBidi" w:cstheme="majorBidi"/>
          <w:i/>
          <w:iCs/>
          <w:sz w:val="24"/>
          <w:szCs w:val="24"/>
        </w:rPr>
        <w:t>mahdhah</w:t>
      </w:r>
      <w:r w:rsidR="00E74AB2">
        <w:rPr>
          <w:rFonts w:asciiTheme="majorBidi" w:hAnsiTheme="majorBidi" w:cstheme="majorBidi"/>
          <w:sz w:val="24"/>
          <w:szCs w:val="24"/>
        </w:rPr>
        <w:t>’ murni dan ibadah ‘</w:t>
      </w:r>
      <w:r w:rsidR="00E74AB2">
        <w:rPr>
          <w:rFonts w:asciiTheme="majorBidi" w:hAnsiTheme="majorBidi" w:cstheme="majorBidi"/>
          <w:i/>
          <w:iCs/>
          <w:sz w:val="24"/>
          <w:szCs w:val="24"/>
        </w:rPr>
        <w:t>ghairu mahdhah</w:t>
      </w:r>
      <w:r w:rsidR="00E74AB2">
        <w:rPr>
          <w:rFonts w:asciiTheme="majorBidi" w:hAnsiTheme="majorBidi" w:cstheme="majorBidi"/>
          <w:sz w:val="24"/>
          <w:szCs w:val="24"/>
        </w:rPr>
        <w:t>’ tidak murni.</w:t>
      </w:r>
      <w:r w:rsidR="00E74AB2">
        <w:rPr>
          <w:rStyle w:val="FootnoteReference"/>
          <w:rFonts w:asciiTheme="majorBidi" w:hAnsiTheme="majorBidi" w:cstheme="majorBidi"/>
          <w:sz w:val="24"/>
          <w:szCs w:val="24"/>
        </w:rPr>
        <w:footnoteReference w:id="40"/>
      </w:r>
      <w:r w:rsidR="00E74AB2">
        <w:rPr>
          <w:rFonts w:asciiTheme="majorBidi" w:hAnsiTheme="majorBidi" w:cstheme="majorBidi"/>
          <w:sz w:val="24"/>
          <w:szCs w:val="24"/>
        </w:rPr>
        <w:t xml:space="preserve"> berkaitan dengan pembagian jenis-jenis </w:t>
      </w:r>
      <w:r w:rsidR="0095224F">
        <w:rPr>
          <w:rFonts w:asciiTheme="majorBidi" w:hAnsiTheme="majorBidi" w:cstheme="majorBidi"/>
          <w:sz w:val="24"/>
          <w:szCs w:val="24"/>
        </w:rPr>
        <w:t xml:space="preserve">ibadah </w:t>
      </w:r>
      <w:r w:rsidR="00E74AB2">
        <w:rPr>
          <w:rFonts w:asciiTheme="majorBidi" w:hAnsiTheme="majorBidi" w:cstheme="majorBidi"/>
          <w:sz w:val="24"/>
          <w:szCs w:val="24"/>
        </w:rPr>
        <w:t>mahdhah yang merupakan bagian dari penelitian, terdapat perbedaan pendapat dikalangan para ulama</w:t>
      </w:r>
      <w:r w:rsidR="0095224F">
        <w:rPr>
          <w:rFonts w:asciiTheme="majorBidi" w:hAnsiTheme="majorBidi" w:cstheme="majorBidi"/>
          <w:sz w:val="24"/>
          <w:szCs w:val="24"/>
        </w:rPr>
        <w:t>, diantaranya:</w:t>
      </w:r>
    </w:p>
    <w:p w:rsidR="0095224F" w:rsidRDefault="0095224F" w:rsidP="00D8271E">
      <w:pPr>
        <w:pStyle w:val="ListParagraph"/>
        <w:numPr>
          <w:ilvl w:val="0"/>
          <w:numId w:val="8"/>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Menurut Wahbah Zuhaili, ibadah mahdhah mencakup:</w:t>
      </w:r>
    </w:p>
    <w:p w:rsidR="0095224F" w:rsidRDefault="0095224F" w:rsidP="00D8271E">
      <w:pPr>
        <w:pStyle w:val="ListParagraph"/>
        <w:numPr>
          <w:ilvl w:val="0"/>
          <w:numId w:val="9"/>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Shalat</w:t>
      </w:r>
    </w:p>
    <w:p w:rsidR="0095224F" w:rsidRDefault="0095224F" w:rsidP="00D8271E">
      <w:pPr>
        <w:pStyle w:val="ListParagraph"/>
        <w:numPr>
          <w:ilvl w:val="0"/>
          <w:numId w:val="9"/>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Zakat</w:t>
      </w:r>
    </w:p>
    <w:p w:rsidR="0095224F" w:rsidRDefault="0095224F" w:rsidP="00D8271E">
      <w:pPr>
        <w:pStyle w:val="ListParagraph"/>
        <w:numPr>
          <w:ilvl w:val="0"/>
          <w:numId w:val="9"/>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Puasa</w:t>
      </w:r>
    </w:p>
    <w:p w:rsidR="0095224F" w:rsidRDefault="0095224F" w:rsidP="00D8271E">
      <w:pPr>
        <w:pStyle w:val="ListParagraph"/>
        <w:numPr>
          <w:ilvl w:val="0"/>
          <w:numId w:val="9"/>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Ibadah haji</w:t>
      </w:r>
    </w:p>
    <w:p w:rsidR="0095224F" w:rsidRDefault="0095224F" w:rsidP="00D8271E">
      <w:pPr>
        <w:pStyle w:val="ListParagraph"/>
        <w:numPr>
          <w:ilvl w:val="0"/>
          <w:numId w:val="9"/>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Nadzar dan kafarah</w:t>
      </w:r>
    </w:p>
    <w:p w:rsidR="0095224F" w:rsidRDefault="0095224F" w:rsidP="00D8271E">
      <w:pPr>
        <w:pStyle w:val="ListParagraph"/>
        <w:numPr>
          <w:ilvl w:val="0"/>
          <w:numId w:val="8"/>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Menurut Yusuf Musa, ibadah mahdhah mencakup:</w:t>
      </w:r>
    </w:p>
    <w:p w:rsidR="0095224F" w:rsidRDefault="0095224F" w:rsidP="00D8271E">
      <w:pPr>
        <w:pStyle w:val="ListParagraph"/>
        <w:numPr>
          <w:ilvl w:val="0"/>
          <w:numId w:val="10"/>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Shalat</w:t>
      </w:r>
    </w:p>
    <w:p w:rsidR="0095224F" w:rsidRDefault="0095224F" w:rsidP="00D8271E">
      <w:pPr>
        <w:pStyle w:val="ListParagraph"/>
        <w:numPr>
          <w:ilvl w:val="0"/>
          <w:numId w:val="10"/>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Zakat</w:t>
      </w:r>
    </w:p>
    <w:p w:rsidR="0095224F" w:rsidRDefault="0095224F" w:rsidP="00D8271E">
      <w:pPr>
        <w:pStyle w:val="ListParagraph"/>
        <w:numPr>
          <w:ilvl w:val="0"/>
          <w:numId w:val="10"/>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Puasa</w:t>
      </w:r>
    </w:p>
    <w:p w:rsidR="0095224F" w:rsidRDefault="0095224F" w:rsidP="00D8271E">
      <w:pPr>
        <w:pStyle w:val="ListParagraph"/>
        <w:numPr>
          <w:ilvl w:val="0"/>
          <w:numId w:val="10"/>
        </w:numPr>
        <w:spacing w:after="0" w:line="240" w:lineRule="auto"/>
        <w:ind w:left="1276" w:hanging="425"/>
        <w:jc w:val="both"/>
        <w:rPr>
          <w:rFonts w:asciiTheme="majorBidi" w:hAnsiTheme="majorBidi" w:cstheme="majorBidi"/>
          <w:sz w:val="24"/>
          <w:szCs w:val="24"/>
        </w:rPr>
      </w:pPr>
      <w:r>
        <w:rPr>
          <w:rFonts w:asciiTheme="majorBidi" w:hAnsiTheme="majorBidi" w:cstheme="majorBidi"/>
          <w:sz w:val="24"/>
          <w:szCs w:val="24"/>
        </w:rPr>
        <w:t>Ibadah haji</w:t>
      </w:r>
    </w:p>
    <w:p w:rsidR="0095224F" w:rsidRDefault="0095224F" w:rsidP="00D8271E">
      <w:pPr>
        <w:pStyle w:val="ListParagraph"/>
        <w:numPr>
          <w:ilvl w:val="0"/>
          <w:numId w:val="10"/>
        </w:numPr>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Jihad di jalan Allah.</w:t>
      </w:r>
      <w:r>
        <w:rPr>
          <w:rStyle w:val="FootnoteReference"/>
          <w:rFonts w:asciiTheme="majorBidi" w:hAnsiTheme="majorBidi" w:cstheme="majorBidi"/>
          <w:sz w:val="24"/>
          <w:szCs w:val="24"/>
        </w:rPr>
        <w:footnoteReference w:id="41"/>
      </w:r>
    </w:p>
    <w:p w:rsidR="0095224F" w:rsidRDefault="0095224F" w:rsidP="00D8271E">
      <w:pPr>
        <w:pStyle w:val="ListParagraph"/>
        <w:numPr>
          <w:ilvl w:val="0"/>
          <w:numId w:val="8"/>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Menurut Hasbi Ash Shiedqie</w:t>
      </w:r>
    </w:p>
    <w:p w:rsidR="0095224F" w:rsidRDefault="0095224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Thaharah</w:t>
      </w:r>
    </w:p>
    <w:p w:rsidR="0095224F" w:rsidRDefault="0095224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Shalat</w:t>
      </w:r>
    </w:p>
    <w:p w:rsidR="0095224F" w:rsidRDefault="0095224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Jinayat</w:t>
      </w:r>
    </w:p>
    <w:p w:rsidR="0095224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Shiyam</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Zakat</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Zakat fitrah</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Haji</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Jihad</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Nazar</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Qurban</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Dzabihah</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Shaid</w:t>
      </w:r>
    </w:p>
    <w:p w:rsidR="00B57A2F" w:rsidRDefault="00B57A2F" w:rsidP="00D8271E">
      <w:pPr>
        <w:pStyle w:val="ListParagraph"/>
        <w:numPr>
          <w:ilvl w:val="0"/>
          <w:numId w:val="11"/>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Aqiqah</w:t>
      </w:r>
    </w:p>
    <w:p w:rsidR="00B57A2F" w:rsidRDefault="00B57A2F" w:rsidP="00D8271E">
      <w:pPr>
        <w:pStyle w:val="ListParagraph"/>
        <w:numPr>
          <w:ilvl w:val="0"/>
          <w:numId w:val="11"/>
        </w:numPr>
        <w:spacing w:after="0" w:line="480" w:lineRule="auto"/>
        <w:ind w:left="1418" w:hanging="567"/>
        <w:jc w:val="both"/>
        <w:rPr>
          <w:rFonts w:asciiTheme="majorBidi" w:hAnsiTheme="majorBidi" w:cstheme="majorBidi"/>
          <w:sz w:val="24"/>
          <w:szCs w:val="24"/>
        </w:rPr>
      </w:pPr>
      <w:r>
        <w:rPr>
          <w:rFonts w:asciiTheme="majorBidi" w:hAnsiTheme="majorBidi" w:cstheme="majorBidi"/>
          <w:sz w:val="24"/>
          <w:szCs w:val="24"/>
        </w:rPr>
        <w:t>Makanan dan minuman</w:t>
      </w:r>
    </w:p>
    <w:p w:rsidR="00B57A2F" w:rsidRDefault="00B57A2F" w:rsidP="00D8271E">
      <w:pPr>
        <w:pStyle w:val="ListParagraph"/>
        <w:numPr>
          <w:ilvl w:val="0"/>
          <w:numId w:val="8"/>
        </w:numPr>
        <w:spacing w:after="0" w:line="240" w:lineRule="auto"/>
        <w:ind w:left="851" w:hanging="284"/>
        <w:jc w:val="both"/>
        <w:rPr>
          <w:rFonts w:asciiTheme="majorBidi" w:hAnsiTheme="majorBidi" w:cstheme="majorBidi"/>
          <w:sz w:val="24"/>
          <w:szCs w:val="24"/>
        </w:rPr>
      </w:pPr>
      <w:r>
        <w:rPr>
          <w:rFonts w:asciiTheme="majorBidi" w:hAnsiTheme="majorBidi" w:cstheme="majorBidi"/>
          <w:sz w:val="24"/>
          <w:szCs w:val="24"/>
        </w:rPr>
        <w:t>Menurut team penyusun text book Ilmu Fiqih Depag RI:</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Thaharah</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Shalat</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Shiyam</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Zakat</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lastRenderedPageBreak/>
        <w:t>Haji</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Jihad</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Sumpah</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Nazar</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Qurban</w:t>
      </w:r>
    </w:p>
    <w:p w:rsidR="00B57A2F" w:rsidRDefault="00B57A2F" w:rsidP="00D8271E">
      <w:pPr>
        <w:pStyle w:val="ListParagraph"/>
        <w:numPr>
          <w:ilvl w:val="0"/>
          <w:numId w:val="12"/>
        </w:numPr>
        <w:spacing w:after="0" w:line="240" w:lineRule="auto"/>
        <w:ind w:left="1418" w:hanging="567"/>
        <w:jc w:val="both"/>
        <w:rPr>
          <w:rFonts w:asciiTheme="majorBidi" w:hAnsiTheme="majorBidi" w:cstheme="majorBidi"/>
          <w:sz w:val="24"/>
          <w:szCs w:val="24"/>
        </w:rPr>
      </w:pPr>
      <w:r>
        <w:rPr>
          <w:rFonts w:asciiTheme="majorBidi" w:hAnsiTheme="majorBidi" w:cstheme="majorBidi"/>
          <w:sz w:val="24"/>
          <w:szCs w:val="24"/>
        </w:rPr>
        <w:t>Aqiqah</w:t>
      </w:r>
    </w:p>
    <w:p w:rsidR="00B57A2F" w:rsidRPr="0095224F" w:rsidRDefault="00B57A2F" w:rsidP="00D8271E">
      <w:pPr>
        <w:pStyle w:val="ListParagraph"/>
        <w:numPr>
          <w:ilvl w:val="0"/>
          <w:numId w:val="12"/>
        </w:numPr>
        <w:spacing w:line="480" w:lineRule="auto"/>
        <w:ind w:left="1418" w:hanging="567"/>
        <w:jc w:val="both"/>
        <w:rPr>
          <w:rFonts w:asciiTheme="majorBidi" w:hAnsiTheme="majorBidi" w:cstheme="majorBidi"/>
          <w:sz w:val="24"/>
          <w:szCs w:val="24"/>
        </w:rPr>
      </w:pPr>
      <w:r>
        <w:rPr>
          <w:rFonts w:asciiTheme="majorBidi" w:hAnsiTheme="majorBidi" w:cstheme="majorBidi"/>
          <w:sz w:val="24"/>
          <w:szCs w:val="24"/>
        </w:rPr>
        <w:t>Makanan dan minuman.</w:t>
      </w:r>
      <w:r>
        <w:rPr>
          <w:rStyle w:val="FootnoteReference"/>
          <w:rFonts w:asciiTheme="majorBidi" w:hAnsiTheme="majorBidi" w:cstheme="majorBidi"/>
          <w:sz w:val="24"/>
          <w:szCs w:val="24"/>
        </w:rPr>
        <w:footnoteReference w:id="42"/>
      </w:r>
    </w:p>
    <w:p w:rsidR="00B908D0" w:rsidRPr="00E70BCB" w:rsidRDefault="00B908D0" w:rsidP="00D8271E">
      <w:pPr>
        <w:pStyle w:val="ListParagraph"/>
        <w:numPr>
          <w:ilvl w:val="0"/>
          <w:numId w:val="4"/>
        </w:numPr>
        <w:spacing w:after="0" w:line="480" w:lineRule="auto"/>
        <w:ind w:left="567" w:hanging="283"/>
        <w:jc w:val="both"/>
        <w:rPr>
          <w:rFonts w:asciiTheme="majorBidi" w:hAnsiTheme="majorBidi" w:cstheme="majorBidi"/>
          <w:sz w:val="24"/>
          <w:szCs w:val="24"/>
        </w:rPr>
      </w:pPr>
      <w:r>
        <w:rPr>
          <w:rFonts w:asciiTheme="majorBidi" w:hAnsiTheme="majorBidi" w:cstheme="majorBidi"/>
          <w:b/>
          <w:bCs/>
          <w:sz w:val="24"/>
          <w:szCs w:val="24"/>
        </w:rPr>
        <w:t>Faktor-faktor yang Mempengaruhi Pengamalan Ibadah</w:t>
      </w:r>
    </w:p>
    <w:p w:rsidR="00375D49" w:rsidRDefault="00B908D0"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Pengamalan ibadah pada dasarnya dipengaruhi oleh dua faktor yaitu faktor intern dan faktor ekstern.</w:t>
      </w:r>
      <w:r w:rsidR="00E50C44">
        <w:rPr>
          <w:rFonts w:asciiTheme="majorBidi" w:hAnsiTheme="majorBidi" w:cstheme="majorBidi"/>
          <w:sz w:val="24"/>
          <w:szCs w:val="24"/>
        </w:rPr>
        <w:t xml:space="preserve"> </w:t>
      </w:r>
      <w:r w:rsidRPr="00E50C44">
        <w:rPr>
          <w:rFonts w:asciiTheme="majorBidi" w:hAnsiTheme="majorBidi" w:cstheme="majorBidi"/>
          <w:sz w:val="24"/>
          <w:szCs w:val="24"/>
        </w:rPr>
        <w:t xml:space="preserve">Faktor intern </w:t>
      </w:r>
      <w:r w:rsidR="00E50C44">
        <w:rPr>
          <w:rFonts w:asciiTheme="majorBidi" w:hAnsiTheme="majorBidi" w:cstheme="majorBidi"/>
          <w:sz w:val="24"/>
          <w:szCs w:val="24"/>
        </w:rPr>
        <w:t>merupakan</w:t>
      </w:r>
      <w:r w:rsidRPr="00E50C44">
        <w:rPr>
          <w:rFonts w:asciiTheme="majorBidi" w:hAnsiTheme="majorBidi" w:cstheme="majorBidi"/>
          <w:sz w:val="24"/>
          <w:szCs w:val="24"/>
        </w:rPr>
        <w:t xml:space="preserve"> faktor yang terdapat dalam pribadi manusia itu sendiri, </w:t>
      </w:r>
      <w:r w:rsidR="00E50C44">
        <w:rPr>
          <w:rFonts w:asciiTheme="majorBidi" w:hAnsiTheme="majorBidi" w:cstheme="majorBidi"/>
          <w:sz w:val="24"/>
          <w:szCs w:val="24"/>
        </w:rPr>
        <w:t xml:space="preserve">diantaranya adalah </w:t>
      </w:r>
      <w:r w:rsidR="00E50C44" w:rsidRPr="00E50C44">
        <w:rPr>
          <w:rFonts w:asciiTheme="majorBidi" w:hAnsiTheme="majorBidi" w:cstheme="majorBidi"/>
          <w:sz w:val="24"/>
          <w:szCs w:val="24"/>
        </w:rPr>
        <w:t xml:space="preserve">kebutuhan </w:t>
      </w:r>
      <w:r w:rsidRPr="00E50C44">
        <w:rPr>
          <w:rFonts w:asciiTheme="majorBidi" w:hAnsiTheme="majorBidi" w:cstheme="majorBidi"/>
          <w:sz w:val="24"/>
          <w:szCs w:val="24"/>
        </w:rPr>
        <w:t>manusia akan agama (naluri untuk beragama)</w:t>
      </w:r>
      <w:r w:rsidR="00E50C44">
        <w:rPr>
          <w:rFonts w:asciiTheme="majorBidi" w:hAnsiTheme="majorBidi" w:cstheme="majorBidi"/>
          <w:sz w:val="24"/>
          <w:szCs w:val="24"/>
        </w:rPr>
        <w:t>,</w:t>
      </w:r>
      <w:r w:rsidRPr="00E50C44">
        <w:rPr>
          <w:rFonts w:asciiTheme="majorBidi" w:hAnsiTheme="majorBidi" w:cstheme="majorBidi"/>
          <w:sz w:val="24"/>
          <w:szCs w:val="24"/>
        </w:rPr>
        <w:t xml:space="preserve"> yaitu kebutuhan manusia akan pedoman hidup yang dapat menunjukkan jalan ke arah kebahagiaan di dunia dan akhirat.</w:t>
      </w:r>
      <w:r w:rsidR="00E50C44">
        <w:rPr>
          <w:rFonts w:asciiTheme="majorBidi" w:hAnsiTheme="majorBidi" w:cstheme="majorBidi"/>
          <w:sz w:val="24"/>
          <w:szCs w:val="24"/>
        </w:rPr>
        <w:t xml:space="preserve"> Kedua, </w:t>
      </w:r>
      <w:r w:rsidR="00E50C44" w:rsidRPr="00E50C44">
        <w:rPr>
          <w:rFonts w:asciiTheme="majorBidi" w:hAnsiTheme="majorBidi" w:cstheme="majorBidi"/>
          <w:sz w:val="24"/>
          <w:szCs w:val="24"/>
        </w:rPr>
        <w:t xml:space="preserve">adanya </w:t>
      </w:r>
      <w:r w:rsidRPr="00E50C44">
        <w:rPr>
          <w:rFonts w:asciiTheme="majorBidi" w:hAnsiTheme="majorBidi" w:cstheme="majorBidi"/>
          <w:sz w:val="24"/>
          <w:szCs w:val="24"/>
        </w:rPr>
        <w:t>cita-cita untuk memperoleh kebahagiaan hidup di dunia dan di akhirat.</w:t>
      </w:r>
      <w:r w:rsidR="00E50C44">
        <w:rPr>
          <w:rFonts w:asciiTheme="majorBidi" w:hAnsiTheme="majorBidi" w:cstheme="majorBidi"/>
          <w:sz w:val="24"/>
          <w:szCs w:val="24"/>
        </w:rPr>
        <w:t xml:space="preserve"> Dan yang ketiga adalah </w:t>
      </w:r>
      <w:r w:rsidR="00E50C44" w:rsidRPr="00E50C44">
        <w:rPr>
          <w:rFonts w:asciiTheme="majorBidi" w:hAnsiTheme="majorBidi" w:cstheme="majorBidi"/>
          <w:sz w:val="24"/>
          <w:szCs w:val="24"/>
        </w:rPr>
        <w:t xml:space="preserve">adanya </w:t>
      </w:r>
      <w:r w:rsidRPr="00E50C44">
        <w:rPr>
          <w:rFonts w:asciiTheme="majorBidi" w:hAnsiTheme="majorBidi" w:cstheme="majorBidi"/>
          <w:sz w:val="24"/>
          <w:szCs w:val="24"/>
        </w:rPr>
        <w:t>kemauan, keinginan, dorongan (minat) untuk melaksanakan ibadah dan tetap melaksanakan ibadah tanpa adanya paksaan dari luar.</w:t>
      </w:r>
      <w:r>
        <w:rPr>
          <w:rStyle w:val="FootnoteReference"/>
          <w:rFonts w:asciiTheme="majorBidi" w:hAnsiTheme="majorBidi" w:cstheme="majorBidi"/>
          <w:sz w:val="24"/>
          <w:szCs w:val="24"/>
        </w:rPr>
        <w:footnoteReference w:id="43"/>
      </w:r>
    </w:p>
    <w:p w:rsidR="00375D49" w:rsidRDefault="00B908D0" w:rsidP="00A109FB">
      <w:pPr>
        <w:pStyle w:val="ListParagraph"/>
        <w:spacing w:after="0" w:line="480" w:lineRule="auto"/>
        <w:ind w:left="567" w:firstLine="567"/>
        <w:jc w:val="both"/>
        <w:rPr>
          <w:rFonts w:asciiTheme="majorBidi" w:hAnsiTheme="majorBidi" w:cstheme="majorBidi"/>
          <w:sz w:val="24"/>
          <w:szCs w:val="24"/>
        </w:rPr>
      </w:pPr>
      <w:r w:rsidRPr="00375D49">
        <w:rPr>
          <w:rFonts w:asciiTheme="majorBidi" w:hAnsiTheme="majorBidi" w:cstheme="majorBidi"/>
          <w:sz w:val="24"/>
          <w:szCs w:val="24"/>
        </w:rPr>
        <w:t>Faktor ekstern yaitu faktor yang terdapat di luar pribadi seseorang dan merupakan stimulus yang dapat membentuk dan mengubah pengamalan ibadah seseorang, hal tersebut dapat dilihat dari</w:t>
      </w:r>
      <w:r w:rsidR="00375D49">
        <w:rPr>
          <w:rFonts w:asciiTheme="majorBidi" w:hAnsiTheme="majorBidi" w:cstheme="majorBidi"/>
          <w:sz w:val="24"/>
          <w:szCs w:val="24"/>
        </w:rPr>
        <w:t xml:space="preserve"> dua faktor. Faktor pertama adalah </w:t>
      </w:r>
      <w:r w:rsidR="00375D49" w:rsidRPr="00375D49">
        <w:rPr>
          <w:rFonts w:asciiTheme="majorBidi" w:hAnsiTheme="majorBidi" w:cstheme="majorBidi"/>
          <w:sz w:val="24"/>
          <w:szCs w:val="24"/>
        </w:rPr>
        <w:t xml:space="preserve">lingkungan </w:t>
      </w:r>
      <w:r w:rsidRPr="00375D49">
        <w:rPr>
          <w:rFonts w:asciiTheme="majorBidi" w:hAnsiTheme="majorBidi" w:cstheme="majorBidi"/>
          <w:sz w:val="24"/>
          <w:szCs w:val="24"/>
        </w:rPr>
        <w:t>keluarga</w:t>
      </w:r>
      <w:r w:rsidR="00375D49">
        <w:rPr>
          <w:rFonts w:asciiTheme="majorBidi" w:hAnsiTheme="majorBidi" w:cstheme="majorBidi"/>
          <w:sz w:val="24"/>
          <w:szCs w:val="24"/>
        </w:rPr>
        <w:t xml:space="preserve">, </w:t>
      </w:r>
      <w:r w:rsidR="00375D49" w:rsidRPr="00375D49">
        <w:rPr>
          <w:rFonts w:asciiTheme="majorBidi" w:hAnsiTheme="majorBidi" w:cstheme="majorBidi"/>
          <w:sz w:val="24"/>
          <w:szCs w:val="24"/>
        </w:rPr>
        <w:t xml:space="preserve">lingkungan </w:t>
      </w:r>
      <w:r w:rsidRPr="00375D49">
        <w:rPr>
          <w:rFonts w:asciiTheme="majorBidi" w:hAnsiTheme="majorBidi" w:cstheme="majorBidi"/>
          <w:sz w:val="24"/>
          <w:szCs w:val="24"/>
        </w:rPr>
        <w:t xml:space="preserve">keluarga yang memiliki perilaku beragama yang baik akan memberikan dukungan yang positif terhadap perkembangan pengamalan ibadah seseorang. Karena lingkungan keluarga merupakan lingkungan dimana seseorang dididik dasar-dasar jiwa </w:t>
      </w:r>
      <w:r w:rsidRPr="00375D49">
        <w:rPr>
          <w:rFonts w:asciiTheme="majorBidi" w:hAnsiTheme="majorBidi" w:cstheme="majorBidi"/>
          <w:sz w:val="24"/>
          <w:szCs w:val="24"/>
        </w:rPr>
        <w:lastRenderedPageBreak/>
        <w:t>keberagamannya.</w:t>
      </w:r>
      <w:r w:rsidR="00375D49">
        <w:rPr>
          <w:rFonts w:asciiTheme="majorBidi" w:hAnsiTheme="majorBidi" w:cstheme="majorBidi"/>
          <w:sz w:val="24"/>
          <w:szCs w:val="24"/>
        </w:rPr>
        <w:t xml:space="preserve"> </w:t>
      </w:r>
      <w:r w:rsidRPr="00375D49">
        <w:rPr>
          <w:rFonts w:asciiTheme="majorBidi" w:hAnsiTheme="majorBidi" w:cstheme="majorBidi"/>
          <w:sz w:val="24"/>
          <w:szCs w:val="24"/>
        </w:rPr>
        <w:t>“keluarga dinilai sebagai faktor yang paling dominan dalam meletakkan dasar bagi perkembangan jiwa keagamaan”.</w:t>
      </w:r>
      <w:r>
        <w:rPr>
          <w:rStyle w:val="FootnoteReference"/>
          <w:rFonts w:asciiTheme="majorBidi" w:hAnsiTheme="majorBidi" w:cstheme="majorBidi"/>
          <w:sz w:val="24"/>
          <w:szCs w:val="24"/>
        </w:rPr>
        <w:footnoteReference w:id="44"/>
      </w:r>
    </w:p>
    <w:p w:rsidR="00174CE7" w:rsidRDefault="00375D49"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Faktor yang tidak kalah pengaruhnya dengan lingkungan keluarga adalah l</w:t>
      </w:r>
      <w:r w:rsidRPr="00375D49">
        <w:rPr>
          <w:rFonts w:asciiTheme="majorBidi" w:hAnsiTheme="majorBidi" w:cstheme="majorBidi"/>
          <w:sz w:val="24"/>
          <w:szCs w:val="24"/>
        </w:rPr>
        <w:t>ingkungan institusional.</w:t>
      </w:r>
      <w:r w:rsidR="00174CE7">
        <w:rPr>
          <w:rFonts w:asciiTheme="majorBidi" w:hAnsiTheme="majorBidi" w:cstheme="majorBidi"/>
          <w:sz w:val="24"/>
          <w:szCs w:val="24"/>
        </w:rPr>
        <w:t xml:space="preserve"> </w:t>
      </w:r>
      <w:r w:rsidR="00B908D0" w:rsidRPr="00375D49">
        <w:rPr>
          <w:rFonts w:asciiTheme="majorBidi" w:hAnsiTheme="majorBidi" w:cstheme="majorBidi"/>
          <w:sz w:val="24"/>
          <w:szCs w:val="24"/>
        </w:rPr>
        <w:t>Lingkungan institusional yang berpengaruh terhadap pengamalan ibadah antara lain adalah lembaga pendidikan. “sekolah sebagai institusi formal memiliki pengaruh yang besar terhadap pengamalan ibadah siswa”.</w:t>
      </w:r>
      <w:r w:rsidR="00B908D0">
        <w:rPr>
          <w:rStyle w:val="FootnoteReference"/>
          <w:rFonts w:asciiTheme="majorBidi" w:hAnsiTheme="majorBidi" w:cstheme="majorBidi"/>
          <w:sz w:val="24"/>
          <w:szCs w:val="24"/>
        </w:rPr>
        <w:footnoteReference w:id="45"/>
      </w:r>
      <w:r w:rsidR="00B908D0" w:rsidRPr="00375D49">
        <w:rPr>
          <w:rFonts w:asciiTheme="majorBidi" w:hAnsiTheme="majorBidi" w:cstheme="majorBidi"/>
          <w:sz w:val="24"/>
          <w:szCs w:val="24"/>
        </w:rPr>
        <w:t xml:space="preserve"> Pengaruh tersebut terjadi antara lain karena interaksi antara kurikulum dengan siswa, guru dengan siswa, siswa dengan siswa atau bisa terjadi kare</w:t>
      </w:r>
      <w:r w:rsidR="007C2943">
        <w:rPr>
          <w:rFonts w:asciiTheme="majorBidi" w:hAnsiTheme="majorBidi" w:cstheme="majorBidi"/>
          <w:sz w:val="24"/>
          <w:szCs w:val="24"/>
        </w:rPr>
        <w:t>na hubungan siswa dengan sarana dan</w:t>
      </w:r>
      <w:r w:rsidR="00B908D0" w:rsidRPr="00375D49">
        <w:rPr>
          <w:rFonts w:asciiTheme="majorBidi" w:hAnsiTheme="majorBidi" w:cstheme="majorBidi"/>
          <w:sz w:val="24"/>
          <w:szCs w:val="24"/>
        </w:rPr>
        <w:t xml:space="preserve"> prasarana ibadah di sekolah, sekolah yang kaya akan aktifitas keagamaan, memiliki sarana prasarana yang memadai untuk beribadah akan mendorong siswa untuk beribadah dengan tekun dan baik.</w:t>
      </w:r>
    </w:p>
    <w:p w:rsidR="009C3588" w:rsidRPr="009C3588" w:rsidRDefault="00174CE7" w:rsidP="00A109FB">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Pengamalan ibadah seseorang juga sangat ditentukan oleh </w:t>
      </w:r>
      <w:r w:rsidRPr="00174CE7">
        <w:rPr>
          <w:rFonts w:asciiTheme="majorBidi" w:hAnsiTheme="majorBidi" w:cstheme="majorBidi"/>
          <w:sz w:val="24"/>
          <w:szCs w:val="24"/>
        </w:rPr>
        <w:t xml:space="preserve">lingkungan </w:t>
      </w:r>
      <w:r w:rsidR="00B908D0" w:rsidRPr="00174CE7">
        <w:rPr>
          <w:rFonts w:asciiTheme="majorBidi" w:hAnsiTheme="majorBidi" w:cstheme="majorBidi"/>
          <w:sz w:val="24"/>
          <w:szCs w:val="24"/>
        </w:rPr>
        <w:t>masyarakat</w:t>
      </w:r>
      <w:r>
        <w:rPr>
          <w:rFonts w:asciiTheme="majorBidi" w:hAnsiTheme="majorBidi" w:cstheme="majorBidi"/>
          <w:sz w:val="24"/>
          <w:szCs w:val="24"/>
        </w:rPr>
        <w:t xml:space="preserve"> dimana ia tinggal. </w:t>
      </w:r>
      <w:r w:rsidR="00B908D0" w:rsidRPr="00174CE7">
        <w:rPr>
          <w:rFonts w:asciiTheme="majorBidi" w:hAnsiTheme="majorBidi" w:cstheme="majorBidi"/>
          <w:sz w:val="24"/>
          <w:szCs w:val="24"/>
        </w:rPr>
        <w:t>Umumnya siswa Madrasah Tsanawiyah banyak menghabiskan waktunya di luar rumah (sekolah dan lingkungan masyarakat). Berbeda dengan di sekolah dan di rumah umumnya pergaulan di masyarakat kurang memperhatikan disiplin atau aturan yang harus dipatuhi secara ketat.</w:t>
      </w:r>
      <w:r w:rsidR="009C3588">
        <w:rPr>
          <w:rFonts w:asciiTheme="majorBidi" w:hAnsiTheme="majorBidi" w:cstheme="majorBidi"/>
          <w:sz w:val="24"/>
          <w:szCs w:val="24"/>
        </w:rPr>
        <w:t xml:space="preserve"> </w:t>
      </w:r>
      <w:r w:rsidRPr="009C3588">
        <w:rPr>
          <w:rFonts w:asciiTheme="majorBidi" w:hAnsiTheme="majorBidi" w:cstheme="majorBidi"/>
          <w:sz w:val="24"/>
          <w:szCs w:val="24"/>
        </w:rPr>
        <w:t>Namun demikian, k</w:t>
      </w:r>
      <w:r w:rsidR="00B908D0" w:rsidRPr="009C3588">
        <w:rPr>
          <w:rFonts w:asciiTheme="majorBidi" w:hAnsiTheme="majorBidi" w:cstheme="majorBidi"/>
          <w:sz w:val="24"/>
          <w:szCs w:val="24"/>
        </w:rPr>
        <w:t xml:space="preserve">ehidupan masyarakat dibatasi oleh norma-norma dan nilai-nilai yang didukung oleh warganya sehingga dengan demikian setiap warga berkewajiban untuk mematuhi semua norma-norma </w:t>
      </w:r>
      <w:r w:rsidR="00B908D0" w:rsidRPr="009C3588">
        <w:rPr>
          <w:rFonts w:asciiTheme="majorBidi" w:hAnsiTheme="majorBidi" w:cstheme="majorBidi"/>
          <w:sz w:val="24"/>
          <w:szCs w:val="24"/>
        </w:rPr>
        <w:lastRenderedPageBreak/>
        <w:t>dan nilai-nilai tersebut yang biasanya sangat dipengaruhi oleh nilai-nilai agama yang dianut oleh suatu masyarakat.</w:t>
      </w:r>
      <w:r w:rsidR="00B908D0">
        <w:rPr>
          <w:rStyle w:val="FootnoteReference"/>
          <w:rFonts w:asciiTheme="majorBidi" w:hAnsiTheme="majorBidi" w:cstheme="majorBidi"/>
          <w:sz w:val="24"/>
          <w:szCs w:val="24"/>
        </w:rPr>
        <w:footnoteReference w:id="46"/>
      </w:r>
    </w:p>
    <w:p w:rsidR="00EF602C" w:rsidRDefault="00B908D0" w:rsidP="00F545CD">
      <w:pPr>
        <w:pStyle w:val="ListParagraph"/>
        <w:spacing w:after="0" w:line="480" w:lineRule="auto"/>
        <w:ind w:left="567" w:firstLine="567"/>
        <w:jc w:val="both"/>
        <w:rPr>
          <w:rFonts w:asciiTheme="majorBidi" w:hAnsiTheme="majorBidi" w:cstheme="majorBidi"/>
          <w:sz w:val="24"/>
          <w:szCs w:val="24"/>
        </w:rPr>
      </w:pPr>
      <w:r w:rsidRPr="009C3588">
        <w:rPr>
          <w:rFonts w:asciiTheme="majorBidi" w:hAnsiTheme="majorBidi" w:cstheme="majorBidi"/>
          <w:sz w:val="24"/>
          <w:szCs w:val="24"/>
        </w:rPr>
        <w:t>Hal-hal lain yang dapat mempengaruhi</w:t>
      </w:r>
      <w:r w:rsidR="009C3588">
        <w:rPr>
          <w:rFonts w:asciiTheme="majorBidi" w:hAnsiTheme="majorBidi" w:cstheme="majorBidi"/>
          <w:sz w:val="24"/>
          <w:szCs w:val="24"/>
        </w:rPr>
        <w:t xml:space="preserve"> pengamalan ibadah seseorang</w:t>
      </w:r>
      <w:r w:rsidRPr="009C3588">
        <w:rPr>
          <w:rFonts w:asciiTheme="majorBidi" w:hAnsiTheme="majorBidi" w:cstheme="majorBidi"/>
          <w:sz w:val="24"/>
          <w:szCs w:val="24"/>
        </w:rPr>
        <w:t xml:space="preserve"> antara lain adalah surat kabar, televisi, majalah, buku-buku dan lain-lain. Dari kedua faktor intern dan ekstern diatas, faktor intern yang berupa dorongan, kemauan (minat) memiliki peranan yang sangat penting bagi setiap perbuatan yang dilakukan oleh seseorang termasuk didalamnya pengamalan ibadah, sebab minat dapat mendorong seseorang untuk berbuat dan tetap terus melakukan sesuatu, baik minat itu timbul dengan sendirinya dalam diri seseorang maupun minat yang timbul karena pengaruh lingkungan dari luar ataupun orang lain, sebab dengan kemauan (minat) akan membuat orang terus melakukan suatu kegiatan dan memperoleh hasil yang baik dari kegiatan yang telah ia lakukan.</w:t>
      </w:r>
    </w:p>
    <w:p w:rsidR="001B04EF" w:rsidRPr="00EF602C" w:rsidRDefault="001B04EF" w:rsidP="00770DA7">
      <w:pPr>
        <w:spacing w:after="0" w:line="240" w:lineRule="auto"/>
        <w:rPr>
          <w:rFonts w:asciiTheme="majorBidi" w:hAnsiTheme="majorBidi" w:cstheme="majorBidi"/>
          <w:sz w:val="24"/>
          <w:szCs w:val="24"/>
        </w:rPr>
      </w:pPr>
    </w:p>
    <w:p w:rsidR="00256E9B" w:rsidRDefault="00256E9B" w:rsidP="00256E9B">
      <w:pPr>
        <w:pStyle w:val="ListParagraph"/>
        <w:spacing w:after="0" w:line="240" w:lineRule="auto"/>
        <w:ind w:left="851"/>
        <w:jc w:val="both"/>
        <w:rPr>
          <w:rFonts w:asciiTheme="majorBidi" w:hAnsiTheme="majorBidi" w:cstheme="majorBidi"/>
          <w:sz w:val="24"/>
          <w:szCs w:val="24"/>
        </w:rPr>
      </w:pPr>
    </w:p>
    <w:p w:rsidR="00555BF2" w:rsidRPr="00A57C9D" w:rsidRDefault="009B2326" w:rsidP="00F011A8">
      <w:pPr>
        <w:pStyle w:val="ListParagraph"/>
        <w:numPr>
          <w:ilvl w:val="0"/>
          <w:numId w:val="1"/>
        </w:numPr>
        <w:spacing w:line="480" w:lineRule="auto"/>
        <w:ind w:left="284" w:hanging="284"/>
        <w:jc w:val="both"/>
        <w:rPr>
          <w:rFonts w:asciiTheme="majorBidi" w:hAnsiTheme="majorBidi" w:cstheme="majorBidi"/>
          <w:sz w:val="24"/>
          <w:szCs w:val="24"/>
        </w:rPr>
      </w:pPr>
      <w:r>
        <w:rPr>
          <w:rFonts w:asciiTheme="majorBidi" w:hAnsiTheme="majorBidi" w:cstheme="majorBidi"/>
          <w:b/>
          <w:bCs/>
          <w:sz w:val="24"/>
          <w:szCs w:val="24"/>
        </w:rPr>
        <w:t>Pengaruh</w:t>
      </w:r>
      <w:r w:rsidR="00555BF2">
        <w:rPr>
          <w:rFonts w:asciiTheme="majorBidi" w:hAnsiTheme="majorBidi" w:cstheme="majorBidi"/>
          <w:b/>
          <w:bCs/>
          <w:sz w:val="24"/>
          <w:szCs w:val="24"/>
        </w:rPr>
        <w:t xml:space="preserve"> Prestasi Belajar Mata Pelajaran </w:t>
      </w:r>
      <w:r w:rsidR="00196EE2">
        <w:rPr>
          <w:rFonts w:asciiTheme="majorBidi" w:hAnsiTheme="majorBidi" w:cstheme="majorBidi"/>
          <w:b/>
          <w:bCs/>
          <w:sz w:val="24"/>
          <w:szCs w:val="24"/>
        </w:rPr>
        <w:t>Fiqih</w:t>
      </w:r>
      <w:r w:rsidR="00555BF2">
        <w:rPr>
          <w:rFonts w:asciiTheme="majorBidi" w:hAnsiTheme="majorBidi" w:cstheme="majorBidi"/>
          <w:b/>
          <w:bCs/>
          <w:sz w:val="24"/>
          <w:szCs w:val="24"/>
        </w:rPr>
        <w:t xml:space="preserve"> </w:t>
      </w:r>
      <w:r>
        <w:rPr>
          <w:rFonts w:asciiTheme="majorBidi" w:hAnsiTheme="majorBidi" w:cstheme="majorBidi"/>
          <w:b/>
          <w:bCs/>
          <w:sz w:val="24"/>
          <w:szCs w:val="24"/>
        </w:rPr>
        <w:t>terhadap</w:t>
      </w:r>
      <w:r w:rsidR="00555BF2">
        <w:rPr>
          <w:rFonts w:asciiTheme="majorBidi" w:hAnsiTheme="majorBidi" w:cstheme="majorBidi"/>
          <w:b/>
          <w:bCs/>
          <w:sz w:val="24"/>
          <w:szCs w:val="24"/>
        </w:rPr>
        <w:t xml:space="preserve"> Pengamalan Ibadah</w:t>
      </w:r>
      <w:r w:rsidR="00196EE2">
        <w:rPr>
          <w:rFonts w:asciiTheme="majorBidi" w:hAnsiTheme="majorBidi" w:cstheme="majorBidi"/>
          <w:b/>
          <w:bCs/>
          <w:sz w:val="24"/>
          <w:szCs w:val="24"/>
        </w:rPr>
        <w:t xml:space="preserve"> </w:t>
      </w:r>
      <w:r w:rsidR="00555BF2">
        <w:rPr>
          <w:rFonts w:asciiTheme="majorBidi" w:hAnsiTheme="majorBidi" w:cstheme="majorBidi"/>
          <w:b/>
          <w:bCs/>
          <w:sz w:val="24"/>
          <w:szCs w:val="24"/>
        </w:rPr>
        <w:t>Siswa</w:t>
      </w:r>
    </w:p>
    <w:p w:rsidR="00A57C9D" w:rsidRDefault="00A57C9D" w:rsidP="00AD7575">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Allah telah menciptakan manusia sebagai makhluk yang tinggi derajatnya dibandingkan dengan makhluk lain, karena manusia dibekali dengan kecerdasan atau akal.</w:t>
      </w:r>
    </w:p>
    <w:p w:rsidR="00A57C9D" w:rsidRPr="00AD7575" w:rsidRDefault="00A57C9D" w:rsidP="00884CE0">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Setiap kegiatan belajar akan berakhir dengan hasil belajar atau yang biasa disebut dengan prestasi belajar. Prestasi belajar merupakan bahan yang berharga bagi siswa, yaitu untuk memperbaiki cara-cara belajar lebih lanjut. </w:t>
      </w:r>
      <w:r>
        <w:rPr>
          <w:rFonts w:asciiTheme="majorBidi" w:hAnsiTheme="majorBidi" w:cstheme="majorBidi"/>
          <w:sz w:val="24"/>
          <w:szCs w:val="24"/>
        </w:rPr>
        <w:lastRenderedPageBreak/>
        <w:t>Sampai saat ini prestasi belajar masih dipakai sebagai tolak</w:t>
      </w:r>
      <w:r w:rsidR="00770DA7">
        <w:rPr>
          <w:rFonts w:asciiTheme="majorBidi" w:hAnsiTheme="majorBidi" w:cstheme="majorBidi"/>
          <w:sz w:val="24"/>
          <w:szCs w:val="24"/>
        </w:rPr>
        <w:t xml:space="preserve"> ukur untuk menentukan kualitas </w:t>
      </w:r>
      <w:r>
        <w:rPr>
          <w:rFonts w:asciiTheme="majorBidi" w:hAnsiTheme="majorBidi" w:cstheme="majorBidi"/>
          <w:sz w:val="24"/>
          <w:szCs w:val="24"/>
        </w:rPr>
        <w:t>siswa.</w:t>
      </w:r>
      <w:r w:rsidR="00AD7575">
        <w:rPr>
          <w:rFonts w:asciiTheme="majorBidi" w:hAnsiTheme="majorBidi" w:cstheme="majorBidi"/>
          <w:sz w:val="24"/>
          <w:szCs w:val="24"/>
        </w:rPr>
        <w:t xml:space="preserve"> </w:t>
      </w:r>
      <w:r w:rsidRPr="00AD7575">
        <w:rPr>
          <w:rFonts w:asciiTheme="majorBidi" w:hAnsiTheme="majorBidi" w:cstheme="majorBidi"/>
          <w:sz w:val="24"/>
          <w:szCs w:val="24"/>
        </w:rPr>
        <w:t>Prestasi belajar mer</w:t>
      </w:r>
      <w:r w:rsidR="00884CE0">
        <w:rPr>
          <w:rFonts w:asciiTheme="majorBidi" w:hAnsiTheme="majorBidi" w:cstheme="majorBidi"/>
          <w:sz w:val="24"/>
          <w:szCs w:val="24"/>
        </w:rPr>
        <w:t>upakan kemampuan-kemampuan</w:t>
      </w:r>
      <w:r w:rsidRPr="00AD7575">
        <w:rPr>
          <w:rFonts w:asciiTheme="majorBidi" w:hAnsiTheme="majorBidi" w:cstheme="majorBidi"/>
          <w:sz w:val="24"/>
          <w:szCs w:val="24"/>
        </w:rPr>
        <w:t xml:space="preserve"> yang dimiliki oleh siswa setelah ia menerima pengalaman belajarnya.</w:t>
      </w:r>
    </w:p>
    <w:p w:rsidR="001A1735" w:rsidRDefault="00A57C9D" w:rsidP="001A1735">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Adapun mempelajari fiqih berguna untuk menentukan sikap dan kearifan dalam menarik kesimpulan serta menerapkan aturan-aturan fiqih</w:t>
      </w:r>
      <w:r w:rsidR="00F35343">
        <w:rPr>
          <w:rFonts w:asciiTheme="majorBidi" w:hAnsiTheme="majorBidi" w:cstheme="majorBidi"/>
          <w:sz w:val="24"/>
          <w:szCs w:val="24"/>
        </w:rPr>
        <w:t xml:space="preserve"> terhadap kenyataan-kenyataan yang ada sehingga tidak menimbulkan ekses yang tidak perlu karena diperhatikan skala prioritas penerapannya. Tidak bersikap ifrath, yaitu lebih dari batas dan tidak pula berskap tafrith, yaitu kurang dari batas. Mempelajari ilmu fiqih berguna sebagai patokan untuk bersikap dalam menjalani hidup dan kehidupan. Dengan mempelajari ilmu fiqih, juga kita akan tahu aturan-aturan secara rinci mengenai kewajiban dan tanggung jawab manusia terhadap Tuhannya serta kewajibannya dalam hidup bermasyarakat. Dengan belajar ilmu fiqih juga kita akan tahu perintah Allah dan larangan Allah, halal, haram, mana yang batal dan mana yang fasid.</w:t>
      </w:r>
      <w:r w:rsidR="00F35343">
        <w:rPr>
          <w:rStyle w:val="FootnoteReference"/>
          <w:rFonts w:asciiTheme="majorBidi" w:hAnsiTheme="majorBidi" w:cstheme="majorBidi"/>
          <w:sz w:val="24"/>
          <w:szCs w:val="24"/>
        </w:rPr>
        <w:footnoteReference w:id="47"/>
      </w:r>
    </w:p>
    <w:p w:rsidR="006C1685" w:rsidRDefault="009D4A9C" w:rsidP="009D4A9C">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Pengamalan ibadah</w:t>
      </w:r>
      <w:r w:rsidR="00F011A8">
        <w:rPr>
          <w:rFonts w:asciiTheme="majorBidi" w:hAnsiTheme="majorBidi" w:cstheme="majorBidi"/>
          <w:sz w:val="24"/>
          <w:szCs w:val="24"/>
        </w:rPr>
        <w:t>, seperti melaksanakan thaharah dengan baik dan benar sebagai syarat mutlak untuk dapat melaksanakan ibadah yang lain seperti</w:t>
      </w:r>
      <w:r w:rsidR="00F35343" w:rsidRPr="001A1735">
        <w:rPr>
          <w:rFonts w:asciiTheme="majorBidi" w:hAnsiTheme="majorBidi" w:cstheme="majorBidi"/>
          <w:sz w:val="24"/>
          <w:szCs w:val="24"/>
        </w:rPr>
        <w:t xml:space="preserve"> shalat lima waktu merupakan sesuatu yang sangat urgen dalam kehidupan </w:t>
      </w:r>
      <w:r w:rsidR="001A1735" w:rsidRPr="001A1735">
        <w:rPr>
          <w:rFonts w:asciiTheme="majorBidi" w:hAnsiTheme="majorBidi" w:cstheme="majorBidi"/>
          <w:sz w:val="24"/>
          <w:szCs w:val="24"/>
        </w:rPr>
        <w:t>seorang muslim</w:t>
      </w:r>
      <w:r w:rsidR="00F35343" w:rsidRPr="001A1735">
        <w:rPr>
          <w:rFonts w:asciiTheme="majorBidi" w:hAnsiTheme="majorBidi" w:cstheme="majorBidi"/>
          <w:sz w:val="24"/>
          <w:szCs w:val="24"/>
        </w:rPr>
        <w:t xml:space="preserve">. </w:t>
      </w:r>
      <w:r w:rsidR="00770DA7">
        <w:rPr>
          <w:rFonts w:asciiTheme="majorBidi" w:hAnsiTheme="majorBidi" w:cstheme="majorBidi"/>
          <w:sz w:val="24"/>
          <w:szCs w:val="24"/>
        </w:rPr>
        <w:t xml:space="preserve">Dengan adanya prestasi belajar </w:t>
      </w:r>
      <w:r w:rsidR="00F35343" w:rsidRPr="001A1735">
        <w:rPr>
          <w:rFonts w:asciiTheme="majorBidi" w:hAnsiTheme="majorBidi" w:cstheme="majorBidi"/>
          <w:sz w:val="24"/>
          <w:szCs w:val="24"/>
        </w:rPr>
        <w:t xml:space="preserve">fiqih, tentunya pengamalan ibadah hasilnya sangat maksimal, karena dalam fiqih </w:t>
      </w:r>
      <w:r w:rsidR="001A1735">
        <w:rPr>
          <w:rFonts w:asciiTheme="majorBidi" w:hAnsiTheme="majorBidi" w:cstheme="majorBidi"/>
          <w:sz w:val="24"/>
          <w:szCs w:val="24"/>
        </w:rPr>
        <w:t>dibahas</w:t>
      </w:r>
      <w:r w:rsidR="00F35343" w:rsidRPr="001A1735">
        <w:rPr>
          <w:rFonts w:asciiTheme="majorBidi" w:hAnsiTheme="majorBidi" w:cstheme="majorBidi"/>
          <w:sz w:val="24"/>
          <w:szCs w:val="24"/>
        </w:rPr>
        <w:t xml:space="preserve"> tentang</w:t>
      </w:r>
      <w:r>
        <w:rPr>
          <w:rFonts w:asciiTheme="majorBidi" w:hAnsiTheme="majorBidi" w:cstheme="majorBidi"/>
          <w:sz w:val="24"/>
          <w:szCs w:val="24"/>
        </w:rPr>
        <w:t xml:space="preserve"> ketentuan </w:t>
      </w:r>
      <w:r w:rsidR="00F35343" w:rsidRPr="001A1735">
        <w:rPr>
          <w:rFonts w:asciiTheme="majorBidi" w:hAnsiTheme="majorBidi" w:cstheme="majorBidi"/>
          <w:sz w:val="24"/>
          <w:szCs w:val="24"/>
        </w:rPr>
        <w:t xml:space="preserve"> </w:t>
      </w:r>
      <w:r w:rsidR="001A1735">
        <w:rPr>
          <w:rFonts w:asciiTheme="majorBidi" w:hAnsiTheme="majorBidi" w:cstheme="majorBidi"/>
          <w:sz w:val="24"/>
          <w:szCs w:val="24"/>
        </w:rPr>
        <w:t xml:space="preserve">bagaimana </w:t>
      </w:r>
      <w:r w:rsidR="00F35343" w:rsidRPr="001A1735">
        <w:rPr>
          <w:rFonts w:asciiTheme="majorBidi" w:hAnsiTheme="majorBidi" w:cstheme="majorBidi"/>
          <w:sz w:val="24"/>
          <w:szCs w:val="24"/>
        </w:rPr>
        <w:t>manusia melaksanakan ibadah</w:t>
      </w:r>
      <w:r>
        <w:rPr>
          <w:rFonts w:asciiTheme="majorBidi" w:hAnsiTheme="majorBidi" w:cstheme="majorBidi"/>
          <w:sz w:val="24"/>
          <w:szCs w:val="24"/>
        </w:rPr>
        <w:t xml:space="preserve"> sebagai wujud penghambaannya</w:t>
      </w:r>
      <w:r w:rsidR="00F35343" w:rsidRPr="001A1735">
        <w:rPr>
          <w:rFonts w:asciiTheme="majorBidi" w:hAnsiTheme="majorBidi" w:cstheme="majorBidi"/>
          <w:sz w:val="24"/>
          <w:szCs w:val="24"/>
        </w:rPr>
        <w:t xml:space="preserve"> kepada Allah</w:t>
      </w:r>
      <w:r w:rsidR="001A1735">
        <w:rPr>
          <w:rFonts w:asciiTheme="majorBidi" w:hAnsiTheme="majorBidi" w:cstheme="majorBidi"/>
          <w:sz w:val="24"/>
          <w:szCs w:val="24"/>
        </w:rPr>
        <w:t xml:space="preserve"> swt</w:t>
      </w:r>
      <w:r w:rsidR="00F35343" w:rsidRPr="001A1735">
        <w:rPr>
          <w:rFonts w:asciiTheme="majorBidi" w:hAnsiTheme="majorBidi" w:cstheme="majorBidi"/>
          <w:sz w:val="24"/>
          <w:szCs w:val="24"/>
        </w:rPr>
        <w:t>.</w:t>
      </w:r>
    </w:p>
    <w:p w:rsidR="002E2311" w:rsidRPr="002E2311" w:rsidRDefault="002E2311" w:rsidP="002E2311">
      <w:pPr>
        <w:pStyle w:val="ListParagraph"/>
        <w:numPr>
          <w:ilvl w:val="0"/>
          <w:numId w:val="1"/>
        </w:numPr>
        <w:spacing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lastRenderedPageBreak/>
        <w:t>Kajian Penelitian Terdahulu</w:t>
      </w:r>
    </w:p>
    <w:p w:rsidR="002E2311" w:rsidRDefault="002E2311" w:rsidP="002E2311">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Kajian dan penelitian tentang prestasi mata pelajaran fiqih dan ibadah telah banyak dilakukan, bahkan beberapa karya ilmiah dan buku-buku yang relevan dengan permasalahan yang dikaji telah memberikan kontribusi yang sangat signifikan dalam rangka mengkaji dan memahami permasalahan yang dikaji, sehingga akan memberikan suatu pemahaman yang lebih komprehensif.</w:t>
      </w:r>
    </w:p>
    <w:p w:rsidR="002E2311" w:rsidRDefault="001516B8" w:rsidP="009D4A9C">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Salah satu hasil penelitian</w:t>
      </w:r>
      <w:r w:rsidR="009D4A9C">
        <w:rPr>
          <w:rFonts w:asciiTheme="majorBidi" w:hAnsiTheme="majorBidi" w:cstheme="majorBidi"/>
          <w:sz w:val="24"/>
          <w:szCs w:val="24"/>
        </w:rPr>
        <w:t xml:space="preserve"> yang berkaitan</w:t>
      </w:r>
      <w:r>
        <w:rPr>
          <w:rFonts w:asciiTheme="majorBidi" w:hAnsiTheme="majorBidi" w:cstheme="majorBidi"/>
          <w:sz w:val="24"/>
          <w:szCs w:val="24"/>
        </w:rPr>
        <w:t xml:space="preserve"> tentang tema ini dapat ditemukan dalam </w:t>
      </w:r>
      <w:r w:rsidR="002E2311">
        <w:rPr>
          <w:rFonts w:asciiTheme="majorBidi" w:hAnsiTheme="majorBidi" w:cstheme="majorBidi"/>
          <w:sz w:val="24"/>
          <w:szCs w:val="24"/>
        </w:rPr>
        <w:t>skripsi yang berjudul “Korelasi Prestasi Belajar Mata Pelajaran Fiqih dengan Peribadatan Siswa di MTs Aswaja Tunggangri” yang diteliti oleh</w:t>
      </w:r>
      <w:r w:rsidR="00AD62F5">
        <w:rPr>
          <w:rFonts w:asciiTheme="majorBidi" w:hAnsiTheme="majorBidi" w:cstheme="majorBidi"/>
          <w:sz w:val="24"/>
          <w:szCs w:val="24"/>
        </w:rPr>
        <w:t xml:space="preserve"> Ana Tree Rahmatul Ulfa. Skripsi ini menggunakan metode observasi, dokumentasi, interview, angket. Kesimp</w:t>
      </w:r>
      <w:r>
        <w:rPr>
          <w:rFonts w:asciiTheme="majorBidi" w:hAnsiTheme="majorBidi" w:cstheme="majorBidi"/>
          <w:sz w:val="24"/>
          <w:szCs w:val="24"/>
        </w:rPr>
        <w:t>ulan</w:t>
      </w:r>
      <w:r w:rsidR="009D4A9C">
        <w:rPr>
          <w:rFonts w:asciiTheme="majorBidi" w:hAnsiTheme="majorBidi" w:cstheme="majorBidi"/>
          <w:sz w:val="24"/>
          <w:szCs w:val="24"/>
        </w:rPr>
        <w:t xml:space="preserve"> dari</w:t>
      </w:r>
      <w:r>
        <w:rPr>
          <w:rFonts w:asciiTheme="majorBidi" w:hAnsiTheme="majorBidi" w:cstheme="majorBidi"/>
          <w:sz w:val="24"/>
          <w:szCs w:val="24"/>
        </w:rPr>
        <w:t xml:space="preserve"> skripsi ini adalah bahwa </w:t>
      </w:r>
      <w:r w:rsidR="009D4A9C">
        <w:rPr>
          <w:rFonts w:asciiTheme="majorBidi" w:hAnsiTheme="majorBidi" w:cstheme="majorBidi"/>
          <w:sz w:val="24"/>
          <w:szCs w:val="24"/>
        </w:rPr>
        <w:t>a</w:t>
      </w:r>
      <w:r w:rsidR="00AD62F5">
        <w:rPr>
          <w:rFonts w:asciiTheme="majorBidi" w:hAnsiTheme="majorBidi" w:cstheme="majorBidi"/>
          <w:sz w:val="24"/>
          <w:szCs w:val="24"/>
        </w:rPr>
        <w:t>da korelasi yang positif lagi signifikan antara prestasi belajar siswa pada mata pelajaran fiqih dengan peribadatan siswa MTs Ahlussunnah Wal Jama’ah Tunggangri Kalidawir dalam kategori agak rendah.</w:t>
      </w:r>
      <w:r w:rsidR="00813ECF">
        <w:rPr>
          <w:rStyle w:val="FootnoteReference"/>
          <w:rFonts w:asciiTheme="majorBidi" w:hAnsiTheme="majorBidi" w:cstheme="majorBidi"/>
          <w:sz w:val="24"/>
          <w:szCs w:val="24"/>
        </w:rPr>
        <w:footnoteReference w:id="48"/>
      </w:r>
    </w:p>
    <w:p w:rsidR="00813ECF" w:rsidRPr="00A57C9D" w:rsidRDefault="00C07409" w:rsidP="00C07409">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Sebagai pengembangan dari</w:t>
      </w:r>
      <w:r w:rsidR="00813ECF">
        <w:rPr>
          <w:rFonts w:asciiTheme="majorBidi" w:hAnsiTheme="majorBidi" w:cstheme="majorBidi"/>
          <w:sz w:val="24"/>
          <w:szCs w:val="24"/>
        </w:rPr>
        <w:t xml:space="preserve"> penelitian di atas, maka </w:t>
      </w:r>
      <w:r>
        <w:rPr>
          <w:rFonts w:asciiTheme="majorBidi" w:hAnsiTheme="majorBidi" w:cstheme="majorBidi"/>
          <w:sz w:val="24"/>
          <w:szCs w:val="24"/>
        </w:rPr>
        <w:t>penulis melaksanakan p</w:t>
      </w:r>
      <w:r w:rsidR="00813ECF">
        <w:rPr>
          <w:rFonts w:asciiTheme="majorBidi" w:hAnsiTheme="majorBidi" w:cstheme="majorBidi"/>
          <w:sz w:val="24"/>
          <w:szCs w:val="24"/>
        </w:rPr>
        <w:t xml:space="preserve">enelitian </w:t>
      </w:r>
      <w:r>
        <w:rPr>
          <w:rFonts w:asciiTheme="majorBidi" w:hAnsiTheme="majorBidi" w:cstheme="majorBidi"/>
          <w:sz w:val="24"/>
          <w:szCs w:val="24"/>
        </w:rPr>
        <w:t>kembali</w:t>
      </w:r>
      <w:r w:rsidR="00813ECF">
        <w:rPr>
          <w:rFonts w:asciiTheme="majorBidi" w:hAnsiTheme="majorBidi" w:cstheme="majorBidi"/>
          <w:sz w:val="24"/>
          <w:szCs w:val="24"/>
        </w:rPr>
        <w:t xml:space="preserve"> </w:t>
      </w:r>
      <w:r>
        <w:rPr>
          <w:rFonts w:asciiTheme="majorBidi" w:hAnsiTheme="majorBidi" w:cstheme="majorBidi"/>
          <w:sz w:val="24"/>
          <w:szCs w:val="24"/>
        </w:rPr>
        <w:t xml:space="preserve">dengan fokus kajian tentang pengamalan ibadah </w:t>
      </w:r>
      <w:r w:rsidR="00813ECF">
        <w:rPr>
          <w:rFonts w:asciiTheme="majorBidi" w:hAnsiTheme="majorBidi" w:cstheme="majorBidi"/>
          <w:sz w:val="24"/>
          <w:szCs w:val="24"/>
        </w:rPr>
        <w:t xml:space="preserve">untuk mengetahui </w:t>
      </w:r>
      <w:r w:rsidR="009B2326">
        <w:rPr>
          <w:rFonts w:asciiTheme="majorBidi" w:hAnsiTheme="majorBidi" w:cstheme="majorBidi"/>
          <w:sz w:val="24"/>
          <w:szCs w:val="24"/>
        </w:rPr>
        <w:t>pengaruh</w:t>
      </w:r>
      <w:r w:rsidR="00813ECF">
        <w:rPr>
          <w:rFonts w:asciiTheme="majorBidi" w:hAnsiTheme="majorBidi" w:cstheme="majorBidi"/>
          <w:sz w:val="24"/>
          <w:szCs w:val="24"/>
        </w:rPr>
        <w:t xml:space="preserve"> prestasi belajar mata pelajaran fiqih </w:t>
      </w:r>
      <w:r w:rsidR="009B2326">
        <w:rPr>
          <w:rFonts w:asciiTheme="majorBidi" w:hAnsiTheme="majorBidi" w:cstheme="majorBidi"/>
          <w:sz w:val="24"/>
          <w:szCs w:val="24"/>
        </w:rPr>
        <w:t>terhadap</w:t>
      </w:r>
      <w:r w:rsidR="00813ECF">
        <w:rPr>
          <w:rFonts w:asciiTheme="majorBidi" w:hAnsiTheme="majorBidi" w:cstheme="majorBidi"/>
          <w:sz w:val="24"/>
          <w:szCs w:val="24"/>
        </w:rPr>
        <w:t xml:space="preserve"> pengamalan ibadah siswa kelas VIII di SMP Islam Durenan Trenggalek tahun pelajaran 2013/ 2014.</w:t>
      </w:r>
    </w:p>
    <w:sectPr w:rsidR="00813ECF" w:rsidRPr="00A57C9D" w:rsidSect="00C07409">
      <w:headerReference w:type="default" r:id="rId8"/>
      <w:footerReference w:type="first" r:id="rId9"/>
      <w:pgSz w:w="11906" w:h="16838"/>
      <w:pgMar w:top="2268" w:right="1701" w:bottom="1701" w:left="2268" w:header="1134" w:footer="1134"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D85" w:rsidRDefault="006A0D85" w:rsidP="00B64438">
      <w:pPr>
        <w:spacing w:after="0" w:line="240" w:lineRule="auto"/>
      </w:pPr>
      <w:r>
        <w:separator/>
      </w:r>
    </w:p>
  </w:endnote>
  <w:endnote w:type="continuationSeparator" w:id="1">
    <w:p w:rsidR="006A0D85" w:rsidRDefault="006A0D85" w:rsidP="00B64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09" w:rsidRPr="001C0C0F" w:rsidRDefault="00C07409" w:rsidP="001C0C0F">
    <w:pPr>
      <w:pStyle w:val="Footer"/>
      <w:jc w:val="center"/>
      <w:rPr>
        <w:rFonts w:asciiTheme="majorBidi" w:hAnsiTheme="majorBidi" w:cstheme="majorBidi"/>
        <w:sz w:val="24"/>
        <w:szCs w:val="24"/>
      </w:rPr>
    </w:pPr>
    <w:r>
      <w:rPr>
        <w:rFonts w:asciiTheme="majorBidi" w:hAnsiTheme="majorBidi" w:cstheme="majorBidi"/>
        <w:sz w:val="24"/>
        <w:szCs w:val="24"/>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D85" w:rsidRDefault="006A0D85" w:rsidP="00B64438">
      <w:pPr>
        <w:spacing w:after="0" w:line="240" w:lineRule="auto"/>
      </w:pPr>
      <w:r>
        <w:separator/>
      </w:r>
    </w:p>
  </w:footnote>
  <w:footnote w:type="continuationSeparator" w:id="1">
    <w:p w:rsidR="006A0D85" w:rsidRDefault="006A0D85" w:rsidP="00B64438">
      <w:pPr>
        <w:spacing w:after="0" w:line="240" w:lineRule="auto"/>
      </w:pPr>
      <w:r>
        <w:continuationSeparator/>
      </w:r>
    </w:p>
  </w:footnote>
  <w:footnote w:id="2">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Departemen Pendidikan dan Kebudayaan, </w:t>
      </w:r>
      <w:r w:rsidRPr="007D6039">
        <w:rPr>
          <w:rFonts w:asciiTheme="majorBidi" w:hAnsiTheme="majorBidi" w:cstheme="majorBidi"/>
          <w:i/>
          <w:iCs/>
        </w:rPr>
        <w:t xml:space="preserve">Kamus Besar Bahasa Indonesia, </w:t>
      </w:r>
      <w:r w:rsidRPr="007D6039">
        <w:rPr>
          <w:rFonts w:asciiTheme="majorBidi" w:hAnsiTheme="majorBidi" w:cstheme="majorBidi"/>
        </w:rPr>
        <w:t>(Jakarta: Balai Pustaka, 2002), hal. 895</w:t>
      </w:r>
    </w:p>
  </w:footnote>
  <w:footnote w:id="3">
    <w:p w:rsidR="00C07409" w:rsidRPr="007D6039" w:rsidRDefault="00C07409" w:rsidP="00311865">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Suharsimi Arikunto, </w:t>
      </w:r>
      <w:r w:rsidRPr="007D6039">
        <w:rPr>
          <w:rFonts w:asciiTheme="majorBidi" w:hAnsiTheme="majorBidi" w:cstheme="majorBidi"/>
          <w:i/>
          <w:iCs/>
        </w:rPr>
        <w:t xml:space="preserve">Dasar-Dasar Evaluasi Pendidikan, </w:t>
      </w:r>
      <w:r w:rsidRPr="007D6039">
        <w:rPr>
          <w:rFonts w:asciiTheme="majorBidi" w:hAnsiTheme="majorBidi" w:cstheme="majorBidi"/>
        </w:rPr>
        <w:t>(Jakarta: Bumi Aksara, 1990), hal. 282</w:t>
      </w:r>
    </w:p>
  </w:footnote>
  <w:footnote w:id="4">
    <w:p w:rsidR="00C07409" w:rsidRPr="007D6039" w:rsidRDefault="00C07409" w:rsidP="00380FBD">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Sholeh Abdul Aziz dan Abdul Aziz Madjid, </w:t>
      </w:r>
      <w:r w:rsidRPr="007D6039">
        <w:rPr>
          <w:rFonts w:asciiTheme="majorBidi" w:hAnsiTheme="majorBidi" w:cstheme="majorBidi"/>
          <w:i/>
          <w:iCs/>
        </w:rPr>
        <w:t xml:space="preserve">Al-Tarbiyah Waturuqu Al-Tadrisi, </w:t>
      </w:r>
      <w:r w:rsidRPr="007D6039">
        <w:rPr>
          <w:rFonts w:asciiTheme="majorBidi" w:hAnsiTheme="majorBidi" w:cstheme="majorBidi"/>
        </w:rPr>
        <w:t>Juz. 1, (Mesir: Darul Ma’arif, 1979), hal. 179</w:t>
      </w:r>
    </w:p>
  </w:footnote>
  <w:footnote w:id="5">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 Dalyono, </w:t>
      </w:r>
      <w:r w:rsidRPr="007D6039">
        <w:rPr>
          <w:rFonts w:asciiTheme="majorBidi" w:hAnsiTheme="majorBidi" w:cstheme="majorBidi"/>
          <w:i/>
          <w:iCs/>
        </w:rPr>
        <w:t>Psikologi Pendidikan,</w:t>
      </w:r>
      <w:r w:rsidRPr="007D6039">
        <w:rPr>
          <w:rFonts w:asciiTheme="majorBidi" w:hAnsiTheme="majorBidi" w:cstheme="majorBidi"/>
        </w:rPr>
        <w:t xml:space="preserve"> (Jakarta: Rineka Cipta, 2007), hal. 49</w:t>
      </w:r>
    </w:p>
  </w:footnote>
  <w:footnote w:id="6">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Muhibbin Syah, </w:t>
      </w:r>
      <w:r w:rsidRPr="007D6039">
        <w:rPr>
          <w:rFonts w:asciiTheme="majorBidi" w:hAnsiTheme="majorBidi" w:cstheme="majorBidi"/>
          <w:i/>
          <w:iCs/>
        </w:rPr>
        <w:t>Psikologi Pendidikan dengan Pendekatan Baru</w:t>
      </w:r>
      <w:r w:rsidRPr="007D6039">
        <w:rPr>
          <w:rFonts w:asciiTheme="majorBidi" w:hAnsiTheme="majorBidi" w:cstheme="majorBidi"/>
        </w:rPr>
        <w:t>, (Bandung: Remaja Rosdakarya, 2010), hal. 90</w:t>
      </w:r>
    </w:p>
  </w:footnote>
  <w:footnote w:id="7">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Abd. Rachman Abror, </w:t>
      </w:r>
      <w:r w:rsidRPr="007D6039">
        <w:rPr>
          <w:rFonts w:asciiTheme="majorBidi" w:hAnsiTheme="majorBidi" w:cstheme="majorBidi"/>
          <w:i/>
          <w:iCs/>
        </w:rPr>
        <w:t xml:space="preserve">Psikologi Pendidikan, </w:t>
      </w:r>
      <w:r w:rsidRPr="007D6039">
        <w:rPr>
          <w:rFonts w:asciiTheme="majorBidi" w:hAnsiTheme="majorBidi" w:cstheme="majorBidi"/>
        </w:rPr>
        <w:t>(Yogyakarta: PT. Tiara Wacana, 1993), hal. 68</w:t>
      </w:r>
    </w:p>
  </w:footnote>
  <w:footnote w:id="8">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i/>
          <w:iCs/>
        </w:rPr>
        <w:t xml:space="preserve">ibid., </w:t>
      </w:r>
      <w:r w:rsidRPr="007D6039">
        <w:rPr>
          <w:rFonts w:asciiTheme="majorBidi" w:hAnsiTheme="majorBidi" w:cstheme="majorBidi"/>
        </w:rPr>
        <w:t>hal. 68-69</w:t>
      </w:r>
    </w:p>
  </w:footnote>
  <w:footnote w:id="9">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Departemen Pendidikan dan Kebudayaan, </w:t>
      </w:r>
      <w:r w:rsidRPr="007D6039">
        <w:rPr>
          <w:rFonts w:asciiTheme="majorBidi" w:hAnsiTheme="majorBidi" w:cstheme="majorBidi"/>
          <w:i/>
          <w:iCs/>
        </w:rPr>
        <w:t xml:space="preserve">Kamus Besar ...., </w:t>
      </w:r>
      <w:r w:rsidRPr="007D6039">
        <w:rPr>
          <w:rFonts w:asciiTheme="majorBidi" w:hAnsiTheme="majorBidi" w:cstheme="majorBidi"/>
        </w:rPr>
        <w:t>hal. 895</w:t>
      </w:r>
    </w:p>
  </w:footnote>
  <w:footnote w:id="10">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Noehi Nasution, </w:t>
      </w:r>
      <w:r w:rsidRPr="007D6039">
        <w:rPr>
          <w:rFonts w:asciiTheme="majorBidi" w:hAnsiTheme="majorBidi" w:cstheme="majorBidi"/>
          <w:i/>
          <w:iCs/>
        </w:rPr>
        <w:t xml:space="preserve">Evaluasi Proses dan Hasil Belajar, </w:t>
      </w:r>
      <w:r w:rsidRPr="007D6039">
        <w:rPr>
          <w:rFonts w:asciiTheme="majorBidi" w:hAnsiTheme="majorBidi" w:cstheme="majorBidi"/>
        </w:rPr>
        <w:t>(Modul UT: Dirjen PKAI dan UT Depag RI, 1996), hal. 25</w:t>
      </w:r>
    </w:p>
  </w:footnote>
  <w:footnote w:id="11">
    <w:p w:rsidR="00C07409" w:rsidRPr="007D6039" w:rsidRDefault="00C07409" w:rsidP="006B6FF3">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Anas Sudiyono, </w:t>
      </w:r>
      <w:r w:rsidRPr="007D6039">
        <w:rPr>
          <w:rFonts w:asciiTheme="majorBidi" w:hAnsiTheme="majorBidi" w:cstheme="majorBidi"/>
          <w:i/>
          <w:iCs/>
        </w:rPr>
        <w:t xml:space="preserve">Pengantar Evaluasi Pendidikan, </w:t>
      </w:r>
      <w:r w:rsidRPr="007D6039">
        <w:rPr>
          <w:rFonts w:asciiTheme="majorBidi" w:hAnsiTheme="majorBidi" w:cstheme="majorBidi"/>
        </w:rPr>
        <w:t>(Jakarta: PT Raja Grafindo Persada, 2008), hal. 49</w:t>
      </w:r>
    </w:p>
  </w:footnote>
  <w:footnote w:id="12">
    <w:p w:rsidR="00C07409" w:rsidRPr="007D6039" w:rsidRDefault="00C07409" w:rsidP="00646F72">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ibid., </w:t>
      </w:r>
      <w:r w:rsidRPr="007D6039">
        <w:rPr>
          <w:rFonts w:asciiTheme="majorBidi" w:hAnsiTheme="majorBidi" w:cstheme="majorBidi"/>
        </w:rPr>
        <w:t>hal. 23</w:t>
      </w:r>
    </w:p>
  </w:footnote>
  <w:footnote w:id="13">
    <w:p w:rsidR="00C07409" w:rsidRPr="007D6039" w:rsidRDefault="00C07409" w:rsidP="005F1AB0">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ibid., </w:t>
      </w:r>
      <w:r w:rsidRPr="007D6039">
        <w:rPr>
          <w:rFonts w:asciiTheme="majorBidi" w:hAnsiTheme="majorBidi" w:cstheme="majorBidi"/>
        </w:rPr>
        <w:t>hal. 29</w:t>
      </w:r>
    </w:p>
  </w:footnote>
  <w:footnote w:id="14">
    <w:p w:rsidR="00C07409" w:rsidRPr="007D6039" w:rsidRDefault="00C07409" w:rsidP="002F2D08">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ibid., </w:t>
      </w:r>
      <w:r w:rsidRPr="007D6039">
        <w:rPr>
          <w:rFonts w:asciiTheme="majorBidi" w:hAnsiTheme="majorBidi" w:cstheme="majorBidi"/>
        </w:rPr>
        <w:t>hal. 31</w:t>
      </w:r>
    </w:p>
  </w:footnote>
  <w:footnote w:id="15">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Sulistyorini, </w:t>
      </w:r>
      <w:r w:rsidRPr="007D6039">
        <w:rPr>
          <w:rFonts w:asciiTheme="majorBidi" w:hAnsiTheme="majorBidi" w:cstheme="majorBidi"/>
          <w:i/>
          <w:iCs/>
        </w:rPr>
        <w:t xml:space="preserve">Manajemen Pendidikan Islam, </w:t>
      </w:r>
      <w:r w:rsidRPr="007D6039">
        <w:rPr>
          <w:rFonts w:asciiTheme="majorBidi" w:hAnsiTheme="majorBidi" w:cstheme="majorBidi"/>
        </w:rPr>
        <w:t>(Surabaya: Elkaf. 2006), hal. 55</w:t>
      </w:r>
    </w:p>
  </w:footnote>
  <w:footnote w:id="16">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Departemen Agama RI, </w:t>
      </w:r>
      <w:r w:rsidRPr="007D6039">
        <w:rPr>
          <w:rFonts w:asciiTheme="majorBidi" w:hAnsiTheme="majorBidi" w:cstheme="majorBidi"/>
          <w:i/>
          <w:iCs/>
        </w:rPr>
        <w:t xml:space="preserve">Metodologi Pendidikan Agama Islam, </w:t>
      </w:r>
      <w:r w:rsidRPr="007D6039">
        <w:rPr>
          <w:rFonts w:asciiTheme="majorBidi" w:hAnsiTheme="majorBidi" w:cstheme="majorBidi"/>
        </w:rPr>
        <w:t>(Direktorat Jendral Pembinaan Agama Islam/ Direktorat Pembinaan Pendidikan Agama Islam, 2001), hal. 64</w:t>
      </w:r>
    </w:p>
  </w:footnote>
  <w:footnote w:id="17">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Suharsimi Arikunto, </w:t>
      </w:r>
      <w:r w:rsidRPr="007D6039">
        <w:rPr>
          <w:rFonts w:asciiTheme="majorBidi" w:hAnsiTheme="majorBidi" w:cstheme="majorBidi"/>
          <w:i/>
          <w:iCs/>
        </w:rPr>
        <w:t xml:space="preserve">Manajemen Pengajaran, </w:t>
      </w:r>
      <w:r w:rsidRPr="007D6039">
        <w:rPr>
          <w:rFonts w:asciiTheme="majorBidi" w:hAnsiTheme="majorBidi" w:cstheme="majorBidi"/>
        </w:rPr>
        <w:t>(Jakarta: Rineka Cipta, 1993), hal. 21</w:t>
      </w:r>
    </w:p>
  </w:footnote>
  <w:footnote w:id="18">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Muhibbin Syah, </w:t>
      </w:r>
      <w:r w:rsidRPr="007D6039">
        <w:rPr>
          <w:rFonts w:asciiTheme="majorBidi" w:hAnsiTheme="majorBidi" w:cstheme="majorBidi"/>
          <w:i/>
          <w:iCs/>
        </w:rPr>
        <w:t xml:space="preserve">Psikologi Pendidikan dengan Pendekatan Baru, </w:t>
      </w:r>
      <w:r w:rsidRPr="007D6039">
        <w:rPr>
          <w:rFonts w:asciiTheme="majorBidi" w:hAnsiTheme="majorBidi" w:cstheme="majorBidi"/>
        </w:rPr>
        <w:t>(Bandung: Remaja Rosda Karya, 2000), hal. 134</w:t>
      </w:r>
    </w:p>
  </w:footnote>
  <w:footnote w:id="19">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ibid., </w:t>
      </w:r>
      <w:r w:rsidRPr="007D6039">
        <w:rPr>
          <w:rFonts w:asciiTheme="majorBidi" w:hAnsiTheme="majorBidi" w:cstheme="majorBidi"/>
        </w:rPr>
        <w:t>hal. 134</w:t>
      </w:r>
    </w:p>
  </w:footnote>
  <w:footnote w:id="20">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Mustaqim, </w:t>
      </w:r>
      <w:r w:rsidRPr="007D6039">
        <w:rPr>
          <w:rFonts w:asciiTheme="majorBidi" w:hAnsiTheme="majorBidi" w:cstheme="majorBidi"/>
          <w:i/>
          <w:iCs/>
        </w:rPr>
        <w:t xml:space="preserve">Psikologi Pendidikan, </w:t>
      </w:r>
      <w:r w:rsidRPr="007D6039">
        <w:rPr>
          <w:rFonts w:asciiTheme="majorBidi" w:hAnsiTheme="majorBidi" w:cstheme="majorBidi"/>
        </w:rPr>
        <w:t>(Yogyakarta: Fakultas Tarbiyah IAIN Walisongo Semarang, 2001), hal. 77</w:t>
      </w:r>
    </w:p>
  </w:footnote>
  <w:footnote w:id="21">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Muhibbin Syah, </w:t>
      </w:r>
      <w:r w:rsidRPr="007D6039">
        <w:rPr>
          <w:rFonts w:asciiTheme="majorBidi" w:hAnsiTheme="majorBidi" w:cstheme="majorBidi"/>
          <w:i/>
          <w:iCs/>
        </w:rPr>
        <w:t>Psikologi Pendidikan  ...,</w:t>
      </w:r>
      <w:r w:rsidRPr="007D6039">
        <w:rPr>
          <w:rFonts w:asciiTheme="majorBidi" w:hAnsiTheme="majorBidi" w:cstheme="majorBidi"/>
        </w:rPr>
        <w:t xml:space="preserve"> hal. 137</w:t>
      </w:r>
    </w:p>
  </w:footnote>
  <w:footnote w:id="22">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Bimo Walgito, </w:t>
      </w:r>
      <w:r w:rsidRPr="007D6039">
        <w:rPr>
          <w:rFonts w:asciiTheme="majorBidi" w:hAnsiTheme="majorBidi" w:cstheme="majorBidi"/>
          <w:i/>
          <w:iCs/>
        </w:rPr>
        <w:t xml:space="preserve">Bimbingan dan Penyuluhan di Sekolah, </w:t>
      </w:r>
      <w:r w:rsidRPr="007D6039">
        <w:rPr>
          <w:rFonts w:asciiTheme="majorBidi" w:hAnsiTheme="majorBidi" w:cstheme="majorBidi"/>
        </w:rPr>
        <w:t>(Yogyakarta: Andi Offset, 1995), hal. 122</w:t>
      </w:r>
    </w:p>
  </w:footnote>
  <w:footnote w:id="23">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 Ngalim Purwanto, </w:t>
      </w:r>
      <w:r w:rsidRPr="007D6039">
        <w:rPr>
          <w:rFonts w:asciiTheme="majorBidi" w:hAnsiTheme="majorBidi" w:cstheme="majorBidi"/>
          <w:i/>
          <w:iCs/>
        </w:rPr>
        <w:t xml:space="preserve">Psikologi Pendidikan, </w:t>
      </w:r>
      <w:r w:rsidRPr="007D6039">
        <w:rPr>
          <w:rFonts w:asciiTheme="majorBidi" w:hAnsiTheme="majorBidi" w:cstheme="majorBidi"/>
        </w:rPr>
        <w:t>(Bandung: Remaja Rosda Karya, 1990), hal. 103</w:t>
      </w:r>
    </w:p>
  </w:footnote>
  <w:footnote w:id="24">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Muhibbin Syah, </w:t>
      </w:r>
      <w:r w:rsidRPr="007D6039">
        <w:rPr>
          <w:rFonts w:asciiTheme="majorBidi" w:hAnsiTheme="majorBidi" w:cstheme="majorBidi"/>
          <w:i/>
          <w:iCs/>
        </w:rPr>
        <w:t xml:space="preserve">Psikologi Pendidikan ..., </w:t>
      </w:r>
      <w:r w:rsidRPr="007D6039">
        <w:rPr>
          <w:rFonts w:asciiTheme="majorBidi" w:hAnsiTheme="majorBidi" w:cstheme="majorBidi"/>
        </w:rPr>
        <w:t>hal. 136</w:t>
      </w:r>
    </w:p>
  </w:footnote>
  <w:footnote w:id="25">
    <w:p w:rsidR="00C07409" w:rsidRPr="007D6039" w:rsidRDefault="00C07409" w:rsidP="00E65D5F">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 Ngalim Purwanto, </w:t>
      </w:r>
      <w:r w:rsidRPr="007D6039">
        <w:rPr>
          <w:rFonts w:asciiTheme="majorBidi" w:hAnsiTheme="majorBidi" w:cstheme="majorBidi"/>
          <w:i/>
          <w:iCs/>
        </w:rPr>
        <w:t xml:space="preserve">Psikologi Pendidikan, </w:t>
      </w:r>
      <w:r w:rsidRPr="007D6039">
        <w:rPr>
          <w:rFonts w:asciiTheme="majorBidi" w:hAnsiTheme="majorBidi" w:cstheme="majorBidi"/>
        </w:rPr>
        <w:t>..., hal. 140</w:t>
      </w:r>
    </w:p>
  </w:footnote>
  <w:footnote w:id="26">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ibid., </w:t>
      </w:r>
      <w:r w:rsidRPr="007D6039">
        <w:rPr>
          <w:rFonts w:asciiTheme="majorBidi" w:hAnsiTheme="majorBidi" w:cstheme="majorBidi"/>
        </w:rPr>
        <w:t>hal. 105</w:t>
      </w:r>
    </w:p>
  </w:footnote>
  <w:footnote w:id="27">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Peraturan Menteri Agama Republik Indonesia Nomor 2 Tahun 2008 tentang Standar Kompetensi Lulusan dan Standar Isi Pendidikan Agama Islam dan Bahasa Arab di Madrasah</w:t>
      </w:r>
    </w:p>
  </w:footnote>
  <w:footnote w:id="28">
    <w:p w:rsidR="00C07409" w:rsidRPr="007D6039" w:rsidRDefault="00C07409" w:rsidP="00685716">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Departemen Agama Republik Indonesia, </w:t>
      </w:r>
      <w:r w:rsidRPr="007D6039">
        <w:rPr>
          <w:rFonts w:asciiTheme="majorBidi" w:hAnsiTheme="majorBidi" w:cstheme="majorBidi"/>
          <w:i/>
          <w:iCs/>
        </w:rPr>
        <w:t xml:space="preserve">Kurikulum Madrasah Tsanawiyah: Standar Kompetensi, </w:t>
      </w:r>
      <w:r w:rsidRPr="007D6039">
        <w:rPr>
          <w:rFonts w:asciiTheme="majorBidi" w:hAnsiTheme="majorBidi" w:cstheme="majorBidi"/>
        </w:rPr>
        <w:t>(Jakarta: Depag RI, 2005), cet. ke-2, hal. 46-47</w:t>
      </w:r>
    </w:p>
  </w:footnote>
  <w:footnote w:id="29">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Muhammad Daud Ali, </w:t>
      </w:r>
      <w:r w:rsidRPr="007D6039">
        <w:rPr>
          <w:rFonts w:asciiTheme="majorBidi" w:hAnsiTheme="majorBidi" w:cstheme="majorBidi"/>
          <w:i/>
          <w:iCs/>
        </w:rPr>
        <w:t xml:space="preserve">Hukum Islam, </w:t>
      </w:r>
      <w:r w:rsidRPr="007D6039">
        <w:rPr>
          <w:rFonts w:asciiTheme="majorBidi" w:hAnsiTheme="majorBidi" w:cstheme="majorBidi"/>
        </w:rPr>
        <w:t>(Jakarta: PT Raja Grafindo Persada, 2007), hal. 48</w:t>
      </w:r>
    </w:p>
  </w:footnote>
  <w:footnote w:id="30">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Nurkholis Madjid, </w:t>
      </w:r>
      <w:r w:rsidRPr="007D6039">
        <w:rPr>
          <w:rFonts w:asciiTheme="majorBidi" w:hAnsiTheme="majorBidi" w:cstheme="majorBidi"/>
          <w:i/>
          <w:iCs/>
        </w:rPr>
        <w:t xml:space="preserve">Tradisi Islam, </w:t>
      </w:r>
      <w:r w:rsidRPr="007D6039">
        <w:rPr>
          <w:rFonts w:asciiTheme="majorBidi" w:hAnsiTheme="majorBidi" w:cstheme="majorBidi"/>
        </w:rPr>
        <w:t>(Jakarta: Paramadina, 1997), hal. 41</w:t>
      </w:r>
    </w:p>
  </w:footnote>
  <w:footnote w:id="31">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 J. S. Poerwadarminta, </w:t>
      </w:r>
      <w:r w:rsidRPr="007D6039">
        <w:rPr>
          <w:rFonts w:asciiTheme="majorBidi" w:hAnsiTheme="majorBidi" w:cstheme="majorBidi"/>
          <w:i/>
          <w:iCs/>
        </w:rPr>
        <w:t xml:space="preserve">Kamus Umum Bahasa Indonesia, </w:t>
      </w:r>
      <w:r w:rsidRPr="007D6039">
        <w:rPr>
          <w:rFonts w:asciiTheme="majorBidi" w:hAnsiTheme="majorBidi" w:cstheme="majorBidi"/>
        </w:rPr>
        <w:t>(Jakarta: Balai Pustaka, 1985), cet. ke-8, hal. 33</w:t>
      </w:r>
    </w:p>
  </w:footnote>
  <w:footnote w:id="32">
    <w:p w:rsidR="00C07409" w:rsidRPr="007D6039" w:rsidRDefault="00C07409" w:rsidP="00262EE8">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Hasby Ash Shiddiqy, </w:t>
      </w:r>
      <w:r w:rsidRPr="007D6039">
        <w:rPr>
          <w:rFonts w:asciiTheme="majorBidi" w:hAnsiTheme="majorBidi" w:cstheme="majorBidi"/>
          <w:i/>
          <w:iCs/>
        </w:rPr>
        <w:t xml:space="preserve">Kuliah Ibadah, </w:t>
      </w:r>
      <w:r w:rsidRPr="007D6039">
        <w:rPr>
          <w:rFonts w:asciiTheme="majorBidi" w:hAnsiTheme="majorBidi" w:cstheme="majorBidi"/>
        </w:rPr>
        <w:t>(Semarang: PT Pustaka Rizki Putra, 2000), cet. ke-1, hal. 5</w:t>
      </w:r>
    </w:p>
  </w:footnote>
  <w:footnote w:id="33">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003111D5">
        <w:rPr>
          <w:rFonts w:asciiTheme="majorBidi" w:hAnsiTheme="majorBidi" w:cstheme="majorBidi"/>
        </w:rPr>
        <w:t xml:space="preserve"> M. Abdul Mu</w:t>
      </w:r>
      <w:r w:rsidRPr="007D6039">
        <w:rPr>
          <w:rFonts w:asciiTheme="majorBidi" w:hAnsiTheme="majorBidi" w:cstheme="majorBidi"/>
        </w:rPr>
        <w:t xml:space="preserve">jieb et. el, </w:t>
      </w:r>
      <w:r w:rsidRPr="007D6039">
        <w:rPr>
          <w:rFonts w:asciiTheme="majorBidi" w:hAnsiTheme="majorBidi" w:cstheme="majorBidi"/>
          <w:i/>
          <w:iCs/>
        </w:rPr>
        <w:t xml:space="preserve">Kamus Istilah Fiqih, </w:t>
      </w:r>
      <w:r w:rsidRPr="007D6039">
        <w:rPr>
          <w:rFonts w:asciiTheme="majorBidi" w:hAnsiTheme="majorBidi" w:cstheme="majorBidi"/>
        </w:rPr>
        <w:t>(Jakarta: PT Pustaka Firdaus, 1995), cet. ke-2, hal. 109.</w:t>
      </w:r>
    </w:p>
  </w:footnote>
  <w:footnote w:id="34">
    <w:p w:rsidR="00C07409" w:rsidRPr="007D6039" w:rsidRDefault="00C07409" w:rsidP="008121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Ensiklopedi Hukum Islam, (Jakarta: Ichtiar Baru van Hoeve, 1999), cet. ke-3, jilid II, hal. 592.</w:t>
      </w:r>
    </w:p>
  </w:footnote>
  <w:footnote w:id="35">
    <w:p w:rsidR="00C07409" w:rsidRPr="007D6039" w:rsidRDefault="00C07409" w:rsidP="00262EE8">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ibid., </w:t>
      </w:r>
      <w:r w:rsidRPr="007D6039">
        <w:rPr>
          <w:rFonts w:asciiTheme="majorBidi" w:hAnsiTheme="majorBidi" w:cstheme="majorBidi"/>
        </w:rPr>
        <w:t>hal. 592</w:t>
      </w:r>
    </w:p>
  </w:footnote>
  <w:footnote w:id="36">
    <w:p w:rsidR="00C07409" w:rsidRPr="007D6039" w:rsidRDefault="00C07409" w:rsidP="009C3588">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Departemen Agama RI, </w:t>
      </w:r>
      <w:r w:rsidRPr="007D6039">
        <w:rPr>
          <w:rFonts w:asciiTheme="majorBidi" w:hAnsiTheme="majorBidi" w:cstheme="majorBidi"/>
          <w:i/>
          <w:iCs/>
        </w:rPr>
        <w:t xml:space="preserve">Al-Qur’an dan Terjemahnya, </w:t>
      </w:r>
      <w:r w:rsidRPr="007D6039">
        <w:rPr>
          <w:rFonts w:asciiTheme="majorBidi" w:hAnsiTheme="majorBidi" w:cstheme="majorBidi"/>
        </w:rPr>
        <w:t>(Jakarta:  Dept. Agama RI Pelita IV, 1985), hal. 11</w:t>
      </w:r>
    </w:p>
  </w:footnote>
  <w:footnote w:id="37">
    <w:p w:rsidR="00C07409" w:rsidRPr="007D6039" w:rsidRDefault="00C07409" w:rsidP="00174AAD">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i/>
          <w:iCs/>
        </w:rPr>
        <w:t xml:space="preserve"> ibid., </w:t>
      </w:r>
      <w:r w:rsidRPr="007D6039">
        <w:rPr>
          <w:rFonts w:asciiTheme="majorBidi" w:hAnsiTheme="majorBidi" w:cstheme="majorBidi"/>
        </w:rPr>
        <w:t>hal. 862</w:t>
      </w:r>
    </w:p>
  </w:footnote>
  <w:footnote w:id="38">
    <w:p w:rsidR="007D6039" w:rsidRPr="007D6039" w:rsidRDefault="007D6039" w:rsidP="007D6039">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ibid., </w:t>
      </w:r>
      <w:r w:rsidRPr="007D6039">
        <w:rPr>
          <w:rFonts w:asciiTheme="majorBidi" w:hAnsiTheme="majorBidi" w:cstheme="majorBidi"/>
        </w:rPr>
        <w:t>hal.</w:t>
      </w:r>
      <w:r>
        <w:rPr>
          <w:rFonts w:asciiTheme="majorBidi" w:hAnsiTheme="majorBidi" w:cstheme="majorBidi"/>
        </w:rPr>
        <w:t xml:space="preserve"> 498</w:t>
      </w:r>
    </w:p>
  </w:footnote>
  <w:footnote w:id="39">
    <w:p w:rsidR="00C07409" w:rsidRPr="007D6039" w:rsidRDefault="00C07409" w:rsidP="00174AAD">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Depag RI, </w:t>
      </w:r>
      <w:r w:rsidRPr="007D6039">
        <w:rPr>
          <w:rFonts w:asciiTheme="majorBidi" w:hAnsiTheme="majorBidi" w:cstheme="majorBidi"/>
          <w:i/>
          <w:iCs/>
        </w:rPr>
        <w:t xml:space="preserve">Al-Al-Qur’an dan Terjemahnya ...., </w:t>
      </w:r>
      <w:r w:rsidRPr="007D6039">
        <w:rPr>
          <w:rFonts w:asciiTheme="majorBidi" w:hAnsiTheme="majorBidi" w:cstheme="majorBidi"/>
        </w:rPr>
        <w:t>hal. 402</w:t>
      </w:r>
    </w:p>
  </w:footnote>
  <w:footnote w:id="40">
    <w:p w:rsidR="00C07409" w:rsidRPr="007D6039" w:rsidRDefault="00C07409" w:rsidP="00E74AB2">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Tolhah Ma’ruf, et. All., </w:t>
      </w:r>
      <w:r w:rsidRPr="007D6039">
        <w:rPr>
          <w:rFonts w:asciiTheme="majorBidi" w:hAnsiTheme="majorBidi" w:cstheme="majorBidi"/>
          <w:i/>
          <w:iCs/>
        </w:rPr>
        <w:t xml:space="preserve">Fiqh Ibadah: Panduan Lengkap Beribadah Versi Ahlussunnah, </w:t>
      </w:r>
      <w:r w:rsidRPr="007D6039">
        <w:rPr>
          <w:rFonts w:asciiTheme="majorBidi" w:hAnsiTheme="majorBidi" w:cstheme="majorBidi"/>
        </w:rPr>
        <w:t>(Kediri: Lembaga Ta’lif Wannasyr Ponpes Al-Falah Ploso Mojo, 2008), hal. 10.</w:t>
      </w:r>
    </w:p>
  </w:footnote>
  <w:footnote w:id="41">
    <w:p w:rsidR="00C07409" w:rsidRPr="007D6039" w:rsidRDefault="00C07409" w:rsidP="0095224F">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Abudin Nata, </w:t>
      </w:r>
      <w:r w:rsidRPr="007D6039">
        <w:rPr>
          <w:rFonts w:asciiTheme="majorBidi" w:hAnsiTheme="majorBidi" w:cstheme="majorBidi"/>
          <w:i/>
          <w:iCs/>
        </w:rPr>
        <w:t xml:space="preserve">Agama Islam I, </w:t>
      </w:r>
      <w:r w:rsidRPr="007D6039">
        <w:rPr>
          <w:rFonts w:asciiTheme="majorBidi" w:hAnsiTheme="majorBidi" w:cstheme="majorBidi"/>
        </w:rPr>
        <w:t>(Jakarta: Dirjen PKAI, 1995), hal. 149.</w:t>
      </w:r>
    </w:p>
  </w:footnote>
  <w:footnote w:id="42">
    <w:p w:rsidR="00C07409" w:rsidRPr="007D6039" w:rsidRDefault="00C07409" w:rsidP="00B57A2F">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w:t>
      </w:r>
      <w:r w:rsidRPr="007D6039">
        <w:rPr>
          <w:rFonts w:asciiTheme="majorBidi" w:hAnsiTheme="majorBidi" w:cstheme="majorBidi"/>
          <w:i/>
          <w:iCs/>
        </w:rPr>
        <w:t xml:space="preserve">Ilmu Fiqh, </w:t>
      </w:r>
      <w:r w:rsidRPr="007D6039">
        <w:rPr>
          <w:rFonts w:asciiTheme="majorBidi" w:hAnsiTheme="majorBidi" w:cstheme="majorBidi"/>
        </w:rPr>
        <w:t>(Jakarta, Proyek Pembianaan Prasarana dan Sarana PTAI/ IAIN Dir. Pembinaan PTAI, 1998), hal. 7.</w:t>
      </w:r>
    </w:p>
  </w:footnote>
  <w:footnote w:id="43">
    <w:p w:rsidR="00C07409" w:rsidRPr="007D6039" w:rsidRDefault="00C07409" w:rsidP="00B908D0">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Jalaluddin, </w:t>
      </w:r>
      <w:r w:rsidRPr="007D6039">
        <w:rPr>
          <w:rFonts w:asciiTheme="majorBidi" w:hAnsiTheme="majorBidi" w:cstheme="majorBidi"/>
          <w:i/>
          <w:iCs/>
        </w:rPr>
        <w:t xml:space="preserve">Psikologi Agama, </w:t>
      </w:r>
      <w:r w:rsidRPr="007D6039">
        <w:rPr>
          <w:rFonts w:asciiTheme="majorBidi" w:hAnsiTheme="majorBidi" w:cstheme="majorBidi"/>
        </w:rPr>
        <w:t>(Jakarta: PT Grafindo Perkasa, 2005), hal. 230</w:t>
      </w:r>
    </w:p>
  </w:footnote>
  <w:footnote w:id="44">
    <w:p w:rsidR="00C07409" w:rsidRPr="007D6039" w:rsidRDefault="00C07409" w:rsidP="00B908D0">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i/>
          <w:iCs/>
        </w:rPr>
        <w:t xml:space="preserve">ibid., </w:t>
      </w:r>
      <w:r w:rsidRPr="007D6039">
        <w:rPr>
          <w:rFonts w:asciiTheme="majorBidi" w:hAnsiTheme="majorBidi" w:cstheme="majorBidi"/>
        </w:rPr>
        <w:t>hal. 248</w:t>
      </w:r>
    </w:p>
  </w:footnote>
  <w:footnote w:id="45">
    <w:p w:rsidR="00C07409" w:rsidRPr="007D6039" w:rsidRDefault="00C07409" w:rsidP="00B908D0">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i/>
          <w:iCs/>
        </w:rPr>
        <w:t xml:space="preserve">ibid., </w:t>
      </w:r>
      <w:r w:rsidRPr="007D6039">
        <w:rPr>
          <w:rFonts w:asciiTheme="majorBidi" w:hAnsiTheme="majorBidi" w:cstheme="majorBidi"/>
        </w:rPr>
        <w:t>hal. 249</w:t>
      </w:r>
    </w:p>
  </w:footnote>
  <w:footnote w:id="46">
    <w:p w:rsidR="00C07409" w:rsidRPr="007D6039" w:rsidRDefault="00C07409" w:rsidP="00B908D0">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i/>
          <w:iCs/>
        </w:rPr>
        <w:t xml:space="preserve">ibid., </w:t>
      </w:r>
      <w:r w:rsidRPr="007D6039">
        <w:rPr>
          <w:rFonts w:asciiTheme="majorBidi" w:hAnsiTheme="majorBidi" w:cstheme="majorBidi"/>
        </w:rPr>
        <w:t>hal. 249</w:t>
      </w:r>
    </w:p>
  </w:footnote>
  <w:footnote w:id="47">
    <w:p w:rsidR="00C07409" w:rsidRPr="007D6039" w:rsidRDefault="00C07409" w:rsidP="00F35343">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H. A. Djazuli, </w:t>
      </w:r>
      <w:r w:rsidRPr="007D6039">
        <w:rPr>
          <w:rFonts w:asciiTheme="majorBidi" w:hAnsiTheme="majorBidi" w:cstheme="majorBidi"/>
          <w:i/>
          <w:iCs/>
        </w:rPr>
        <w:t xml:space="preserve">Ilmu Fiqh, </w:t>
      </w:r>
      <w:r w:rsidRPr="007D6039">
        <w:rPr>
          <w:rFonts w:asciiTheme="majorBidi" w:hAnsiTheme="majorBidi" w:cstheme="majorBidi"/>
        </w:rPr>
        <w:t>(Jakarta: Kencana, 2005), hal. 31</w:t>
      </w:r>
    </w:p>
  </w:footnote>
  <w:footnote w:id="48">
    <w:p w:rsidR="00C07409" w:rsidRPr="007D6039" w:rsidRDefault="00C07409" w:rsidP="00813ECF">
      <w:pPr>
        <w:pStyle w:val="FootnoteText"/>
        <w:ind w:firstLine="567"/>
        <w:jc w:val="both"/>
        <w:rPr>
          <w:rFonts w:asciiTheme="majorBidi" w:hAnsiTheme="majorBidi" w:cstheme="majorBidi"/>
        </w:rPr>
      </w:pPr>
      <w:r w:rsidRPr="007D6039">
        <w:rPr>
          <w:rStyle w:val="FootnoteReference"/>
          <w:rFonts w:asciiTheme="majorBidi" w:hAnsiTheme="majorBidi" w:cstheme="majorBidi"/>
        </w:rPr>
        <w:footnoteRef/>
      </w:r>
      <w:r w:rsidRPr="007D6039">
        <w:rPr>
          <w:rFonts w:asciiTheme="majorBidi" w:hAnsiTheme="majorBidi" w:cstheme="majorBidi"/>
        </w:rPr>
        <w:t xml:space="preserve"> Ana Tree Rahmatul Ulfa, </w:t>
      </w:r>
      <w:r w:rsidRPr="007D6039">
        <w:rPr>
          <w:rFonts w:asciiTheme="majorBidi" w:hAnsiTheme="majorBidi" w:cstheme="majorBidi"/>
          <w:i/>
          <w:iCs/>
        </w:rPr>
        <w:t>Korelasi Prestasi Belajar Mata Pelajaran Fiqih dengan Peribadatan Siswa di MTS Aswaja Tunggangri,</w:t>
      </w:r>
      <w:r w:rsidRPr="007D6039">
        <w:rPr>
          <w:rFonts w:asciiTheme="majorBidi" w:hAnsiTheme="majorBidi" w:cstheme="majorBidi"/>
        </w:rPr>
        <w:t xml:space="preserve"> (STAIN Tulungagung: Skripsi tidak diterbitkan),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963854"/>
      <w:docPartObj>
        <w:docPartGallery w:val="Page Numbers (Top of Page)"/>
        <w:docPartUnique/>
      </w:docPartObj>
    </w:sdtPr>
    <w:sdtContent>
      <w:p w:rsidR="00C07409" w:rsidRPr="00BE3024" w:rsidRDefault="004E7A0E">
        <w:pPr>
          <w:pStyle w:val="Header"/>
          <w:jc w:val="right"/>
          <w:rPr>
            <w:rFonts w:asciiTheme="majorBidi" w:hAnsiTheme="majorBidi" w:cstheme="majorBidi"/>
            <w:sz w:val="24"/>
            <w:szCs w:val="24"/>
          </w:rPr>
        </w:pPr>
        <w:r w:rsidRPr="00BE3024">
          <w:rPr>
            <w:rFonts w:asciiTheme="majorBidi" w:hAnsiTheme="majorBidi" w:cstheme="majorBidi"/>
            <w:sz w:val="24"/>
            <w:szCs w:val="24"/>
          </w:rPr>
          <w:fldChar w:fldCharType="begin"/>
        </w:r>
        <w:r w:rsidR="00C07409" w:rsidRPr="00BE3024">
          <w:rPr>
            <w:rFonts w:asciiTheme="majorBidi" w:hAnsiTheme="majorBidi" w:cstheme="majorBidi"/>
            <w:sz w:val="24"/>
            <w:szCs w:val="24"/>
          </w:rPr>
          <w:instrText xml:space="preserve"> PAGE   \* MERGEFORMAT </w:instrText>
        </w:r>
        <w:r w:rsidRPr="00BE3024">
          <w:rPr>
            <w:rFonts w:asciiTheme="majorBidi" w:hAnsiTheme="majorBidi" w:cstheme="majorBidi"/>
            <w:sz w:val="24"/>
            <w:szCs w:val="24"/>
          </w:rPr>
          <w:fldChar w:fldCharType="separate"/>
        </w:r>
        <w:r w:rsidR="0073719F">
          <w:rPr>
            <w:rFonts w:asciiTheme="majorBidi" w:hAnsiTheme="majorBidi" w:cstheme="majorBidi"/>
            <w:noProof/>
            <w:sz w:val="24"/>
            <w:szCs w:val="24"/>
          </w:rPr>
          <w:t>41</w:t>
        </w:r>
        <w:r w:rsidRPr="00BE3024">
          <w:rPr>
            <w:rFonts w:asciiTheme="majorBidi" w:hAnsiTheme="majorBidi" w:cstheme="majorBidi"/>
            <w:sz w:val="24"/>
            <w:szCs w:val="24"/>
          </w:rPr>
          <w:fldChar w:fldCharType="end"/>
        </w:r>
      </w:p>
    </w:sdtContent>
  </w:sdt>
  <w:p w:rsidR="00C07409" w:rsidRPr="00BE3024" w:rsidRDefault="00C07409">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0CC"/>
    <w:multiLevelType w:val="hybridMultilevel"/>
    <w:tmpl w:val="0EAAFB3C"/>
    <w:lvl w:ilvl="0" w:tplc="B9209A4E">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41EFC"/>
    <w:multiLevelType w:val="hybridMultilevel"/>
    <w:tmpl w:val="ED6027A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DBA5171"/>
    <w:multiLevelType w:val="hybridMultilevel"/>
    <w:tmpl w:val="3690C31E"/>
    <w:lvl w:ilvl="0" w:tplc="D556F1DC">
      <w:start w:val="1"/>
      <w:numFmt w:val="decimal"/>
      <w:lvlText w:val="d.%1."/>
      <w:lvlJc w:val="left"/>
      <w:pPr>
        <w:ind w:left="1571" w:hanging="360"/>
      </w:pPr>
      <w:rPr>
        <w:rFonts w:ascii="Times New Roman" w:hAnsi="Times New Roman"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315C412F"/>
    <w:multiLevelType w:val="hybridMultilevel"/>
    <w:tmpl w:val="ED6027A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39BC190B"/>
    <w:multiLevelType w:val="hybridMultilevel"/>
    <w:tmpl w:val="78A6DE98"/>
    <w:lvl w:ilvl="0" w:tplc="217C004A">
      <w:start w:val="1"/>
      <w:numFmt w:val="decimal"/>
      <w:lvlText w:val="c.%1."/>
      <w:lvlJc w:val="left"/>
      <w:pPr>
        <w:ind w:left="1571" w:hanging="360"/>
      </w:pPr>
      <w:rPr>
        <w:rFonts w:ascii="Times New Roman" w:hAnsi="Times New Roman"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3F6F4CD9"/>
    <w:multiLevelType w:val="hybridMultilevel"/>
    <w:tmpl w:val="C808823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51C24273"/>
    <w:multiLevelType w:val="hybridMultilevel"/>
    <w:tmpl w:val="D714CF48"/>
    <w:lvl w:ilvl="0" w:tplc="73F4B338">
      <w:start w:val="1"/>
      <w:numFmt w:val="decimal"/>
      <w:lvlText w:val="%1."/>
      <w:lvlJc w:val="left"/>
      <w:pPr>
        <w:ind w:left="1854" w:hanging="360"/>
      </w:pPr>
      <w:rPr>
        <w:b/>
        <w:b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5626410E"/>
    <w:multiLevelType w:val="hybridMultilevel"/>
    <w:tmpl w:val="0C8E02E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5C416F76"/>
    <w:multiLevelType w:val="hybridMultilevel"/>
    <w:tmpl w:val="B64AC5C6"/>
    <w:lvl w:ilvl="0" w:tplc="C55CE83E">
      <w:start w:val="1"/>
      <w:numFmt w:val="decimal"/>
      <w:lvlText w:val="a.%1. "/>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nsid w:val="5D9026F2"/>
    <w:multiLevelType w:val="hybridMultilevel"/>
    <w:tmpl w:val="D714CF48"/>
    <w:lvl w:ilvl="0" w:tplc="73F4B338">
      <w:start w:val="1"/>
      <w:numFmt w:val="decimal"/>
      <w:lvlText w:val="%1."/>
      <w:lvlJc w:val="left"/>
      <w:pPr>
        <w:ind w:left="1854" w:hanging="360"/>
      </w:pPr>
      <w:rPr>
        <w:b/>
        <w:b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72724307"/>
    <w:multiLevelType w:val="hybridMultilevel"/>
    <w:tmpl w:val="3690C31E"/>
    <w:lvl w:ilvl="0" w:tplc="D556F1DC">
      <w:start w:val="1"/>
      <w:numFmt w:val="decimal"/>
      <w:lvlText w:val="d.%1."/>
      <w:lvlJc w:val="left"/>
      <w:pPr>
        <w:ind w:left="1571" w:hanging="360"/>
      </w:pPr>
      <w:rPr>
        <w:rFonts w:ascii="Times New Roman" w:hAnsi="Times New Roman"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7C8D7193"/>
    <w:multiLevelType w:val="hybridMultilevel"/>
    <w:tmpl w:val="FC7A60EE"/>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0"/>
  </w:num>
  <w:num w:numId="2">
    <w:abstractNumId w:val="9"/>
  </w:num>
  <w:num w:numId="3">
    <w:abstractNumId w:val="5"/>
  </w:num>
  <w:num w:numId="4">
    <w:abstractNumId w:val="6"/>
  </w:num>
  <w:num w:numId="5">
    <w:abstractNumId w:val="11"/>
  </w:num>
  <w:num w:numId="6">
    <w:abstractNumId w:val="1"/>
  </w:num>
  <w:num w:numId="7">
    <w:abstractNumId w:val="3"/>
  </w:num>
  <w:num w:numId="8">
    <w:abstractNumId w:val="7"/>
  </w:num>
  <w:num w:numId="9">
    <w:abstractNumId w:val="8"/>
  </w:num>
  <w:num w:numId="10">
    <w:abstractNumId w:val="4"/>
  </w:num>
  <w:num w:numId="11">
    <w:abstractNumId w:val="2"/>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useFELayout/>
  </w:compat>
  <w:rsids>
    <w:rsidRoot w:val="004B19AA"/>
    <w:rsid w:val="00001889"/>
    <w:rsid w:val="00002D2F"/>
    <w:rsid w:val="000032F3"/>
    <w:rsid w:val="00007E49"/>
    <w:rsid w:val="00010D6D"/>
    <w:rsid w:val="000162D4"/>
    <w:rsid w:val="00017DA7"/>
    <w:rsid w:val="0002414E"/>
    <w:rsid w:val="00030351"/>
    <w:rsid w:val="0003187A"/>
    <w:rsid w:val="000347DF"/>
    <w:rsid w:val="00034BF5"/>
    <w:rsid w:val="0004634A"/>
    <w:rsid w:val="00050C80"/>
    <w:rsid w:val="00053E40"/>
    <w:rsid w:val="00062035"/>
    <w:rsid w:val="00062AA4"/>
    <w:rsid w:val="000676D7"/>
    <w:rsid w:val="00071F37"/>
    <w:rsid w:val="000732D0"/>
    <w:rsid w:val="00077921"/>
    <w:rsid w:val="00081B19"/>
    <w:rsid w:val="00086436"/>
    <w:rsid w:val="000868BF"/>
    <w:rsid w:val="00092772"/>
    <w:rsid w:val="00096F54"/>
    <w:rsid w:val="000A0DAF"/>
    <w:rsid w:val="000A2D7D"/>
    <w:rsid w:val="000B5574"/>
    <w:rsid w:val="000B7085"/>
    <w:rsid w:val="000C1608"/>
    <w:rsid w:val="000C4D53"/>
    <w:rsid w:val="000D7AE3"/>
    <w:rsid w:val="000E21BE"/>
    <w:rsid w:val="000E2A56"/>
    <w:rsid w:val="000E710A"/>
    <w:rsid w:val="00110082"/>
    <w:rsid w:val="00110933"/>
    <w:rsid w:val="0011293E"/>
    <w:rsid w:val="00112FD7"/>
    <w:rsid w:val="001137EC"/>
    <w:rsid w:val="0011657F"/>
    <w:rsid w:val="001303E9"/>
    <w:rsid w:val="001345D4"/>
    <w:rsid w:val="00136469"/>
    <w:rsid w:val="0014235B"/>
    <w:rsid w:val="00142CB0"/>
    <w:rsid w:val="00143AF3"/>
    <w:rsid w:val="001516B8"/>
    <w:rsid w:val="001559B6"/>
    <w:rsid w:val="00156011"/>
    <w:rsid w:val="0016124F"/>
    <w:rsid w:val="00166F39"/>
    <w:rsid w:val="00167C60"/>
    <w:rsid w:val="00173B06"/>
    <w:rsid w:val="00173B8B"/>
    <w:rsid w:val="00174AAD"/>
    <w:rsid w:val="00174CE7"/>
    <w:rsid w:val="00174CF6"/>
    <w:rsid w:val="0017569D"/>
    <w:rsid w:val="0018017A"/>
    <w:rsid w:val="00181135"/>
    <w:rsid w:val="00181ABD"/>
    <w:rsid w:val="001852EF"/>
    <w:rsid w:val="00185CDC"/>
    <w:rsid w:val="00190BC3"/>
    <w:rsid w:val="0019196D"/>
    <w:rsid w:val="0019205F"/>
    <w:rsid w:val="001946D9"/>
    <w:rsid w:val="00194E8D"/>
    <w:rsid w:val="00196EE2"/>
    <w:rsid w:val="0019777D"/>
    <w:rsid w:val="001A1735"/>
    <w:rsid w:val="001A37F6"/>
    <w:rsid w:val="001B04EF"/>
    <w:rsid w:val="001B0790"/>
    <w:rsid w:val="001B27BE"/>
    <w:rsid w:val="001B73B3"/>
    <w:rsid w:val="001C0C0F"/>
    <w:rsid w:val="001C2ED4"/>
    <w:rsid w:val="001C5CA3"/>
    <w:rsid w:val="001D200A"/>
    <w:rsid w:val="001D2176"/>
    <w:rsid w:val="001D3483"/>
    <w:rsid w:val="001E619D"/>
    <w:rsid w:val="001F3104"/>
    <w:rsid w:val="001F3A56"/>
    <w:rsid w:val="001F6471"/>
    <w:rsid w:val="00202531"/>
    <w:rsid w:val="0021046A"/>
    <w:rsid w:val="00211F11"/>
    <w:rsid w:val="00213A35"/>
    <w:rsid w:val="00214680"/>
    <w:rsid w:val="00214EAF"/>
    <w:rsid w:val="002168CB"/>
    <w:rsid w:val="00220B44"/>
    <w:rsid w:val="00221AC0"/>
    <w:rsid w:val="00223A01"/>
    <w:rsid w:val="00226513"/>
    <w:rsid w:val="00232C69"/>
    <w:rsid w:val="00236B63"/>
    <w:rsid w:val="00244835"/>
    <w:rsid w:val="002464E4"/>
    <w:rsid w:val="00247A95"/>
    <w:rsid w:val="00250E6C"/>
    <w:rsid w:val="0025277C"/>
    <w:rsid w:val="00256E9B"/>
    <w:rsid w:val="00257102"/>
    <w:rsid w:val="00262EE8"/>
    <w:rsid w:val="0026524F"/>
    <w:rsid w:val="00271EDF"/>
    <w:rsid w:val="002720CC"/>
    <w:rsid w:val="0028438B"/>
    <w:rsid w:val="00286165"/>
    <w:rsid w:val="0029394D"/>
    <w:rsid w:val="002971EE"/>
    <w:rsid w:val="00297BDE"/>
    <w:rsid w:val="002A28CB"/>
    <w:rsid w:val="002A76D6"/>
    <w:rsid w:val="002B064A"/>
    <w:rsid w:val="002B1D4D"/>
    <w:rsid w:val="002B3906"/>
    <w:rsid w:val="002B7A66"/>
    <w:rsid w:val="002C1842"/>
    <w:rsid w:val="002C59C1"/>
    <w:rsid w:val="002C6AE2"/>
    <w:rsid w:val="002D07E0"/>
    <w:rsid w:val="002D17AD"/>
    <w:rsid w:val="002D2185"/>
    <w:rsid w:val="002D37AA"/>
    <w:rsid w:val="002D3C3A"/>
    <w:rsid w:val="002D4B18"/>
    <w:rsid w:val="002D6854"/>
    <w:rsid w:val="002E0D96"/>
    <w:rsid w:val="002E2311"/>
    <w:rsid w:val="002F2D08"/>
    <w:rsid w:val="002F4AAD"/>
    <w:rsid w:val="002F58F6"/>
    <w:rsid w:val="002F6EF2"/>
    <w:rsid w:val="003009BC"/>
    <w:rsid w:val="003031B3"/>
    <w:rsid w:val="00303307"/>
    <w:rsid w:val="0031069B"/>
    <w:rsid w:val="003111D5"/>
    <w:rsid w:val="003111E0"/>
    <w:rsid w:val="00311865"/>
    <w:rsid w:val="00325BA5"/>
    <w:rsid w:val="00332BD6"/>
    <w:rsid w:val="003376C4"/>
    <w:rsid w:val="0034124C"/>
    <w:rsid w:val="003412E9"/>
    <w:rsid w:val="0035239E"/>
    <w:rsid w:val="00353E41"/>
    <w:rsid w:val="00357B0C"/>
    <w:rsid w:val="0036327D"/>
    <w:rsid w:val="00364759"/>
    <w:rsid w:val="003649C3"/>
    <w:rsid w:val="00374659"/>
    <w:rsid w:val="00375D49"/>
    <w:rsid w:val="00376112"/>
    <w:rsid w:val="00380FBD"/>
    <w:rsid w:val="00382891"/>
    <w:rsid w:val="0038298F"/>
    <w:rsid w:val="00394E26"/>
    <w:rsid w:val="003A0368"/>
    <w:rsid w:val="003A114D"/>
    <w:rsid w:val="003A15C8"/>
    <w:rsid w:val="003A6CDC"/>
    <w:rsid w:val="003A740D"/>
    <w:rsid w:val="003B3068"/>
    <w:rsid w:val="003C29D7"/>
    <w:rsid w:val="003C7528"/>
    <w:rsid w:val="003C7873"/>
    <w:rsid w:val="003D2651"/>
    <w:rsid w:val="003D2D56"/>
    <w:rsid w:val="003D3CA2"/>
    <w:rsid w:val="003D5513"/>
    <w:rsid w:val="003D753B"/>
    <w:rsid w:val="003E5B69"/>
    <w:rsid w:val="003E6B7D"/>
    <w:rsid w:val="003E6D53"/>
    <w:rsid w:val="003F15BF"/>
    <w:rsid w:val="00404DE1"/>
    <w:rsid w:val="0040546D"/>
    <w:rsid w:val="00407184"/>
    <w:rsid w:val="0041007C"/>
    <w:rsid w:val="004136FA"/>
    <w:rsid w:val="004206C9"/>
    <w:rsid w:val="00424A00"/>
    <w:rsid w:val="0043295E"/>
    <w:rsid w:val="004422AB"/>
    <w:rsid w:val="004479B8"/>
    <w:rsid w:val="00450F87"/>
    <w:rsid w:val="00456AC5"/>
    <w:rsid w:val="004571AA"/>
    <w:rsid w:val="00464244"/>
    <w:rsid w:val="0046583C"/>
    <w:rsid w:val="00466A6C"/>
    <w:rsid w:val="0046746D"/>
    <w:rsid w:val="00473017"/>
    <w:rsid w:val="004732A3"/>
    <w:rsid w:val="004738F4"/>
    <w:rsid w:val="00473F93"/>
    <w:rsid w:val="00475951"/>
    <w:rsid w:val="0047700D"/>
    <w:rsid w:val="004817BB"/>
    <w:rsid w:val="004822E2"/>
    <w:rsid w:val="00487763"/>
    <w:rsid w:val="00495147"/>
    <w:rsid w:val="00497279"/>
    <w:rsid w:val="004A4568"/>
    <w:rsid w:val="004A50F0"/>
    <w:rsid w:val="004A6492"/>
    <w:rsid w:val="004B19AA"/>
    <w:rsid w:val="004B1A49"/>
    <w:rsid w:val="004C25C3"/>
    <w:rsid w:val="004C2DE1"/>
    <w:rsid w:val="004C4512"/>
    <w:rsid w:val="004D04FA"/>
    <w:rsid w:val="004D2C0D"/>
    <w:rsid w:val="004D3E2C"/>
    <w:rsid w:val="004D48A6"/>
    <w:rsid w:val="004D7134"/>
    <w:rsid w:val="004D7AAF"/>
    <w:rsid w:val="004E03F3"/>
    <w:rsid w:val="004E2217"/>
    <w:rsid w:val="004E256D"/>
    <w:rsid w:val="004E7A0E"/>
    <w:rsid w:val="004F0E7D"/>
    <w:rsid w:val="004F1EA3"/>
    <w:rsid w:val="004F3790"/>
    <w:rsid w:val="004F3803"/>
    <w:rsid w:val="00503241"/>
    <w:rsid w:val="005056AA"/>
    <w:rsid w:val="0050756E"/>
    <w:rsid w:val="005110B7"/>
    <w:rsid w:val="005119C5"/>
    <w:rsid w:val="00512464"/>
    <w:rsid w:val="005127B5"/>
    <w:rsid w:val="00515D24"/>
    <w:rsid w:val="00516646"/>
    <w:rsid w:val="00516758"/>
    <w:rsid w:val="005176C7"/>
    <w:rsid w:val="00520C8B"/>
    <w:rsid w:val="005235DC"/>
    <w:rsid w:val="00527558"/>
    <w:rsid w:val="0053101A"/>
    <w:rsid w:val="0053484E"/>
    <w:rsid w:val="00536302"/>
    <w:rsid w:val="005372B1"/>
    <w:rsid w:val="00540A6D"/>
    <w:rsid w:val="005445AB"/>
    <w:rsid w:val="00546005"/>
    <w:rsid w:val="00553512"/>
    <w:rsid w:val="00555BF2"/>
    <w:rsid w:val="00565705"/>
    <w:rsid w:val="00566254"/>
    <w:rsid w:val="0057332E"/>
    <w:rsid w:val="00577B22"/>
    <w:rsid w:val="00581ECA"/>
    <w:rsid w:val="00582D50"/>
    <w:rsid w:val="00593F77"/>
    <w:rsid w:val="005A2822"/>
    <w:rsid w:val="005A4891"/>
    <w:rsid w:val="005A5D70"/>
    <w:rsid w:val="005B4AC2"/>
    <w:rsid w:val="005C11B7"/>
    <w:rsid w:val="005C6556"/>
    <w:rsid w:val="005C7D5A"/>
    <w:rsid w:val="005D44C2"/>
    <w:rsid w:val="005E4582"/>
    <w:rsid w:val="005E5DF7"/>
    <w:rsid w:val="005F1075"/>
    <w:rsid w:val="005F11DA"/>
    <w:rsid w:val="005F13BD"/>
    <w:rsid w:val="005F1AB0"/>
    <w:rsid w:val="005F4EF5"/>
    <w:rsid w:val="005F5AC3"/>
    <w:rsid w:val="00602198"/>
    <w:rsid w:val="00602924"/>
    <w:rsid w:val="00602EA5"/>
    <w:rsid w:val="0060627B"/>
    <w:rsid w:val="00607534"/>
    <w:rsid w:val="006147E2"/>
    <w:rsid w:val="00615673"/>
    <w:rsid w:val="00616399"/>
    <w:rsid w:val="00617E5E"/>
    <w:rsid w:val="006244D9"/>
    <w:rsid w:val="0064275B"/>
    <w:rsid w:val="00646F72"/>
    <w:rsid w:val="00661971"/>
    <w:rsid w:val="0066335D"/>
    <w:rsid w:val="0067535B"/>
    <w:rsid w:val="00677B9E"/>
    <w:rsid w:val="00681BFD"/>
    <w:rsid w:val="00681F99"/>
    <w:rsid w:val="00684EC6"/>
    <w:rsid w:val="00685716"/>
    <w:rsid w:val="00690806"/>
    <w:rsid w:val="00691C0C"/>
    <w:rsid w:val="0069296A"/>
    <w:rsid w:val="00696B23"/>
    <w:rsid w:val="006A0D85"/>
    <w:rsid w:val="006B6FF3"/>
    <w:rsid w:val="006C1685"/>
    <w:rsid w:val="006C5A6E"/>
    <w:rsid w:val="006C64E4"/>
    <w:rsid w:val="006E254C"/>
    <w:rsid w:val="006E6CEC"/>
    <w:rsid w:val="006F2F6C"/>
    <w:rsid w:val="006F33E8"/>
    <w:rsid w:val="006F3A6E"/>
    <w:rsid w:val="0070197F"/>
    <w:rsid w:val="00713AAF"/>
    <w:rsid w:val="007149B0"/>
    <w:rsid w:val="007149FC"/>
    <w:rsid w:val="0071549E"/>
    <w:rsid w:val="00721945"/>
    <w:rsid w:val="00722AD9"/>
    <w:rsid w:val="007234F1"/>
    <w:rsid w:val="00725918"/>
    <w:rsid w:val="00730170"/>
    <w:rsid w:val="00730455"/>
    <w:rsid w:val="007327CC"/>
    <w:rsid w:val="0073719F"/>
    <w:rsid w:val="007402D4"/>
    <w:rsid w:val="0074115C"/>
    <w:rsid w:val="0074745C"/>
    <w:rsid w:val="00750709"/>
    <w:rsid w:val="00750D69"/>
    <w:rsid w:val="00754138"/>
    <w:rsid w:val="00755E39"/>
    <w:rsid w:val="007571D5"/>
    <w:rsid w:val="00770DA7"/>
    <w:rsid w:val="007719E9"/>
    <w:rsid w:val="007745E1"/>
    <w:rsid w:val="00774607"/>
    <w:rsid w:val="007756F2"/>
    <w:rsid w:val="00775778"/>
    <w:rsid w:val="0078604C"/>
    <w:rsid w:val="00791616"/>
    <w:rsid w:val="007968AA"/>
    <w:rsid w:val="007A2A9A"/>
    <w:rsid w:val="007A300D"/>
    <w:rsid w:val="007A3509"/>
    <w:rsid w:val="007A779B"/>
    <w:rsid w:val="007C2943"/>
    <w:rsid w:val="007C4485"/>
    <w:rsid w:val="007D5153"/>
    <w:rsid w:val="007D6039"/>
    <w:rsid w:val="007D7FC6"/>
    <w:rsid w:val="007E58C7"/>
    <w:rsid w:val="007E6141"/>
    <w:rsid w:val="007F0B05"/>
    <w:rsid w:val="007F3D97"/>
    <w:rsid w:val="00800AFA"/>
    <w:rsid w:val="00802D38"/>
    <w:rsid w:val="00812139"/>
    <w:rsid w:val="00813ECF"/>
    <w:rsid w:val="00820295"/>
    <w:rsid w:val="0082671A"/>
    <w:rsid w:val="0083299A"/>
    <w:rsid w:val="00832B9A"/>
    <w:rsid w:val="00834192"/>
    <w:rsid w:val="00842C0E"/>
    <w:rsid w:val="008468E7"/>
    <w:rsid w:val="00852449"/>
    <w:rsid w:val="0085669F"/>
    <w:rsid w:val="00857C58"/>
    <w:rsid w:val="0086330B"/>
    <w:rsid w:val="00875C6C"/>
    <w:rsid w:val="00876E51"/>
    <w:rsid w:val="00880FC9"/>
    <w:rsid w:val="00884CE0"/>
    <w:rsid w:val="008850C2"/>
    <w:rsid w:val="00885690"/>
    <w:rsid w:val="00890453"/>
    <w:rsid w:val="00893C05"/>
    <w:rsid w:val="008943F5"/>
    <w:rsid w:val="00894DC9"/>
    <w:rsid w:val="008B04BC"/>
    <w:rsid w:val="008C0B01"/>
    <w:rsid w:val="008C1CB6"/>
    <w:rsid w:val="008C232F"/>
    <w:rsid w:val="008C3C5D"/>
    <w:rsid w:val="008C5658"/>
    <w:rsid w:val="008C5D0D"/>
    <w:rsid w:val="008C7353"/>
    <w:rsid w:val="008D290B"/>
    <w:rsid w:val="008D3A1E"/>
    <w:rsid w:val="008D5A08"/>
    <w:rsid w:val="008E5475"/>
    <w:rsid w:val="008F01E6"/>
    <w:rsid w:val="008F02A6"/>
    <w:rsid w:val="008F5DF2"/>
    <w:rsid w:val="008F733B"/>
    <w:rsid w:val="009016EB"/>
    <w:rsid w:val="009075B2"/>
    <w:rsid w:val="00910599"/>
    <w:rsid w:val="00912793"/>
    <w:rsid w:val="00915021"/>
    <w:rsid w:val="009235BD"/>
    <w:rsid w:val="00930BEE"/>
    <w:rsid w:val="009324F1"/>
    <w:rsid w:val="00932DE1"/>
    <w:rsid w:val="00933310"/>
    <w:rsid w:val="00942912"/>
    <w:rsid w:val="00944FF6"/>
    <w:rsid w:val="00947AB4"/>
    <w:rsid w:val="00947B1D"/>
    <w:rsid w:val="00951C14"/>
    <w:rsid w:val="0095224F"/>
    <w:rsid w:val="0095754D"/>
    <w:rsid w:val="00960B6C"/>
    <w:rsid w:val="00966A6D"/>
    <w:rsid w:val="00970A2B"/>
    <w:rsid w:val="009720F7"/>
    <w:rsid w:val="00976C50"/>
    <w:rsid w:val="009912D9"/>
    <w:rsid w:val="0099642C"/>
    <w:rsid w:val="0099667D"/>
    <w:rsid w:val="009A534D"/>
    <w:rsid w:val="009A7E74"/>
    <w:rsid w:val="009B125F"/>
    <w:rsid w:val="009B2326"/>
    <w:rsid w:val="009C0ACC"/>
    <w:rsid w:val="009C3588"/>
    <w:rsid w:val="009C3CC8"/>
    <w:rsid w:val="009C421C"/>
    <w:rsid w:val="009C45FE"/>
    <w:rsid w:val="009D4A9C"/>
    <w:rsid w:val="009E36BA"/>
    <w:rsid w:val="009E3709"/>
    <w:rsid w:val="009E5D76"/>
    <w:rsid w:val="009E6F59"/>
    <w:rsid w:val="009F135F"/>
    <w:rsid w:val="009F2413"/>
    <w:rsid w:val="009F2484"/>
    <w:rsid w:val="009F3E7F"/>
    <w:rsid w:val="00A02332"/>
    <w:rsid w:val="00A02576"/>
    <w:rsid w:val="00A02F1F"/>
    <w:rsid w:val="00A052E0"/>
    <w:rsid w:val="00A05A88"/>
    <w:rsid w:val="00A068D3"/>
    <w:rsid w:val="00A0701B"/>
    <w:rsid w:val="00A109FB"/>
    <w:rsid w:val="00A1326E"/>
    <w:rsid w:val="00A23FA9"/>
    <w:rsid w:val="00A24DEA"/>
    <w:rsid w:val="00A30DA5"/>
    <w:rsid w:val="00A3466A"/>
    <w:rsid w:val="00A42FCB"/>
    <w:rsid w:val="00A44449"/>
    <w:rsid w:val="00A50C57"/>
    <w:rsid w:val="00A5460E"/>
    <w:rsid w:val="00A57C9D"/>
    <w:rsid w:val="00A61376"/>
    <w:rsid w:val="00A621DA"/>
    <w:rsid w:val="00A66E3A"/>
    <w:rsid w:val="00A66F38"/>
    <w:rsid w:val="00A74BAE"/>
    <w:rsid w:val="00A8033E"/>
    <w:rsid w:val="00A82C8C"/>
    <w:rsid w:val="00A859D1"/>
    <w:rsid w:val="00A861F6"/>
    <w:rsid w:val="00A87EF2"/>
    <w:rsid w:val="00A94E0B"/>
    <w:rsid w:val="00AA5507"/>
    <w:rsid w:val="00AA5A15"/>
    <w:rsid w:val="00AB1905"/>
    <w:rsid w:val="00AB5C25"/>
    <w:rsid w:val="00AB5C42"/>
    <w:rsid w:val="00AC4B51"/>
    <w:rsid w:val="00AD0650"/>
    <w:rsid w:val="00AD24B1"/>
    <w:rsid w:val="00AD291A"/>
    <w:rsid w:val="00AD62F5"/>
    <w:rsid w:val="00AD7575"/>
    <w:rsid w:val="00AD7F17"/>
    <w:rsid w:val="00AE0D28"/>
    <w:rsid w:val="00AE3EEA"/>
    <w:rsid w:val="00AE4C77"/>
    <w:rsid w:val="00AE7BC5"/>
    <w:rsid w:val="00AF4B8F"/>
    <w:rsid w:val="00AF584D"/>
    <w:rsid w:val="00B04A73"/>
    <w:rsid w:val="00B05282"/>
    <w:rsid w:val="00B05C0D"/>
    <w:rsid w:val="00B075C5"/>
    <w:rsid w:val="00B10C81"/>
    <w:rsid w:val="00B11EB3"/>
    <w:rsid w:val="00B15403"/>
    <w:rsid w:val="00B171C9"/>
    <w:rsid w:val="00B17DFF"/>
    <w:rsid w:val="00B21C27"/>
    <w:rsid w:val="00B24C65"/>
    <w:rsid w:val="00B32135"/>
    <w:rsid w:val="00B40834"/>
    <w:rsid w:val="00B43B3E"/>
    <w:rsid w:val="00B441A5"/>
    <w:rsid w:val="00B4540C"/>
    <w:rsid w:val="00B47849"/>
    <w:rsid w:val="00B52054"/>
    <w:rsid w:val="00B5427F"/>
    <w:rsid w:val="00B55DC1"/>
    <w:rsid w:val="00B57A2F"/>
    <w:rsid w:val="00B57F23"/>
    <w:rsid w:val="00B64438"/>
    <w:rsid w:val="00B72D1D"/>
    <w:rsid w:val="00B74760"/>
    <w:rsid w:val="00B7594A"/>
    <w:rsid w:val="00B81078"/>
    <w:rsid w:val="00B85D39"/>
    <w:rsid w:val="00B908D0"/>
    <w:rsid w:val="00B90F9D"/>
    <w:rsid w:val="00BA2841"/>
    <w:rsid w:val="00BA4DE0"/>
    <w:rsid w:val="00BB396A"/>
    <w:rsid w:val="00BC1950"/>
    <w:rsid w:val="00BC4FAC"/>
    <w:rsid w:val="00BD6B53"/>
    <w:rsid w:val="00BD714C"/>
    <w:rsid w:val="00BE2C9E"/>
    <w:rsid w:val="00BE3023"/>
    <w:rsid w:val="00BE3024"/>
    <w:rsid w:val="00BE425C"/>
    <w:rsid w:val="00BE4EF7"/>
    <w:rsid w:val="00BF1F6C"/>
    <w:rsid w:val="00BF63C4"/>
    <w:rsid w:val="00C02FE1"/>
    <w:rsid w:val="00C04DD0"/>
    <w:rsid w:val="00C05617"/>
    <w:rsid w:val="00C05985"/>
    <w:rsid w:val="00C07409"/>
    <w:rsid w:val="00C123D3"/>
    <w:rsid w:val="00C160BF"/>
    <w:rsid w:val="00C22561"/>
    <w:rsid w:val="00C22B78"/>
    <w:rsid w:val="00C2516E"/>
    <w:rsid w:val="00C2575B"/>
    <w:rsid w:val="00C25BE1"/>
    <w:rsid w:val="00C34E10"/>
    <w:rsid w:val="00C42AEB"/>
    <w:rsid w:val="00C46F1F"/>
    <w:rsid w:val="00C477CC"/>
    <w:rsid w:val="00C5391A"/>
    <w:rsid w:val="00C56620"/>
    <w:rsid w:val="00C668D6"/>
    <w:rsid w:val="00C71A16"/>
    <w:rsid w:val="00C75E98"/>
    <w:rsid w:val="00C87452"/>
    <w:rsid w:val="00C9004E"/>
    <w:rsid w:val="00C93069"/>
    <w:rsid w:val="00C975F3"/>
    <w:rsid w:val="00CA0F77"/>
    <w:rsid w:val="00CA11D3"/>
    <w:rsid w:val="00CA387A"/>
    <w:rsid w:val="00CA50A7"/>
    <w:rsid w:val="00CA6DB5"/>
    <w:rsid w:val="00CB1536"/>
    <w:rsid w:val="00CB1B70"/>
    <w:rsid w:val="00CB3C4C"/>
    <w:rsid w:val="00CB4BD1"/>
    <w:rsid w:val="00CB7E60"/>
    <w:rsid w:val="00CD3049"/>
    <w:rsid w:val="00CD487F"/>
    <w:rsid w:val="00CE45D8"/>
    <w:rsid w:val="00CE5AD6"/>
    <w:rsid w:val="00CE7134"/>
    <w:rsid w:val="00CF2EE8"/>
    <w:rsid w:val="00CF6E5D"/>
    <w:rsid w:val="00CF7355"/>
    <w:rsid w:val="00CF745E"/>
    <w:rsid w:val="00D0252B"/>
    <w:rsid w:val="00D046C2"/>
    <w:rsid w:val="00D061BF"/>
    <w:rsid w:val="00D07DF3"/>
    <w:rsid w:val="00D1600C"/>
    <w:rsid w:val="00D164FD"/>
    <w:rsid w:val="00D20348"/>
    <w:rsid w:val="00D227D4"/>
    <w:rsid w:val="00D25F19"/>
    <w:rsid w:val="00D313C1"/>
    <w:rsid w:val="00D31BE1"/>
    <w:rsid w:val="00D34235"/>
    <w:rsid w:val="00D3484B"/>
    <w:rsid w:val="00D35945"/>
    <w:rsid w:val="00D372D8"/>
    <w:rsid w:val="00D41FF7"/>
    <w:rsid w:val="00D46BB7"/>
    <w:rsid w:val="00D47BEF"/>
    <w:rsid w:val="00D6099C"/>
    <w:rsid w:val="00D64C99"/>
    <w:rsid w:val="00D71ECC"/>
    <w:rsid w:val="00D76D23"/>
    <w:rsid w:val="00D8197E"/>
    <w:rsid w:val="00D8271E"/>
    <w:rsid w:val="00D82BC9"/>
    <w:rsid w:val="00D8695E"/>
    <w:rsid w:val="00D904D6"/>
    <w:rsid w:val="00D91188"/>
    <w:rsid w:val="00D94286"/>
    <w:rsid w:val="00D9450C"/>
    <w:rsid w:val="00D94C43"/>
    <w:rsid w:val="00D96A74"/>
    <w:rsid w:val="00D97AAA"/>
    <w:rsid w:val="00DA5604"/>
    <w:rsid w:val="00DA7C23"/>
    <w:rsid w:val="00DB0C6B"/>
    <w:rsid w:val="00DB4865"/>
    <w:rsid w:val="00DB4D9D"/>
    <w:rsid w:val="00DC189C"/>
    <w:rsid w:val="00DC2099"/>
    <w:rsid w:val="00DC40E8"/>
    <w:rsid w:val="00DC615C"/>
    <w:rsid w:val="00DC638F"/>
    <w:rsid w:val="00DD099F"/>
    <w:rsid w:val="00DD2A24"/>
    <w:rsid w:val="00DD415B"/>
    <w:rsid w:val="00DD53FF"/>
    <w:rsid w:val="00DD6B0C"/>
    <w:rsid w:val="00DE0A4D"/>
    <w:rsid w:val="00DE51DC"/>
    <w:rsid w:val="00DF2AF3"/>
    <w:rsid w:val="00E001AD"/>
    <w:rsid w:val="00E001F0"/>
    <w:rsid w:val="00E0367B"/>
    <w:rsid w:val="00E07E52"/>
    <w:rsid w:val="00E10063"/>
    <w:rsid w:val="00E156EA"/>
    <w:rsid w:val="00E22077"/>
    <w:rsid w:val="00E24FAF"/>
    <w:rsid w:val="00E30752"/>
    <w:rsid w:val="00E35207"/>
    <w:rsid w:val="00E37373"/>
    <w:rsid w:val="00E37E6C"/>
    <w:rsid w:val="00E40F7A"/>
    <w:rsid w:val="00E42249"/>
    <w:rsid w:val="00E45A8C"/>
    <w:rsid w:val="00E4790A"/>
    <w:rsid w:val="00E50C44"/>
    <w:rsid w:val="00E523BE"/>
    <w:rsid w:val="00E574E3"/>
    <w:rsid w:val="00E57CB5"/>
    <w:rsid w:val="00E65D4D"/>
    <w:rsid w:val="00E65D5F"/>
    <w:rsid w:val="00E70BCB"/>
    <w:rsid w:val="00E71256"/>
    <w:rsid w:val="00E74AB2"/>
    <w:rsid w:val="00E90BEF"/>
    <w:rsid w:val="00E94572"/>
    <w:rsid w:val="00E94C0E"/>
    <w:rsid w:val="00E956FF"/>
    <w:rsid w:val="00E9737E"/>
    <w:rsid w:val="00E97CB4"/>
    <w:rsid w:val="00EA754E"/>
    <w:rsid w:val="00EA7658"/>
    <w:rsid w:val="00EB0723"/>
    <w:rsid w:val="00EB1255"/>
    <w:rsid w:val="00EB14C5"/>
    <w:rsid w:val="00EB29FF"/>
    <w:rsid w:val="00EB5C70"/>
    <w:rsid w:val="00EC0A09"/>
    <w:rsid w:val="00EC4A4F"/>
    <w:rsid w:val="00EC6149"/>
    <w:rsid w:val="00EC6B3D"/>
    <w:rsid w:val="00ED384C"/>
    <w:rsid w:val="00ED5534"/>
    <w:rsid w:val="00EE2CDA"/>
    <w:rsid w:val="00EE40BA"/>
    <w:rsid w:val="00EE4885"/>
    <w:rsid w:val="00EF602C"/>
    <w:rsid w:val="00EF702F"/>
    <w:rsid w:val="00F011A8"/>
    <w:rsid w:val="00F037CC"/>
    <w:rsid w:val="00F058DF"/>
    <w:rsid w:val="00F117C6"/>
    <w:rsid w:val="00F15DD5"/>
    <w:rsid w:val="00F17536"/>
    <w:rsid w:val="00F200F0"/>
    <w:rsid w:val="00F26A79"/>
    <w:rsid w:val="00F27871"/>
    <w:rsid w:val="00F31B4B"/>
    <w:rsid w:val="00F35343"/>
    <w:rsid w:val="00F35445"/>
    <w:rsid w:val="00F36A84"/>
    <w:rsid w:val="00F409E3"/>
    <w:rsid w:val="00F46AC8"/>
    <w:rsid w:val="00F51976"/>
    <w:rsid w:val="00F545CD"/>
    <w:rsid w:val="00F633F0"/>
    <w:rsid w:val="00F65639"/>
    <w:rsid w:val="00F65DC5"/>
    <w:rsid w:val="00F666DF"/>
    <w:rsid w:val="00F71413"/>
    <w:rsid w:val="00F7465A"/>
    <w:rsid w:val="00F93974"/>
    <w:rsid w:val="00F9681E"/>
    <w:rsid w:val="00FA0443"/>
    <w:rsid w:val="00FA5620"/>
    <w:rsid w:val="00FB229F"/>
    <w:rsid w:val="00FB3605"/>
    <w:rsid w:val="00FB3D81"/>
    <w:rsid w:val="00FC38AD"/>
    <w:rsid w:val="00FC4BE7"/>
    <w:rsid w:val="00FC5E35"/>
    <w:rsid w:val="00FD1879"/>
    <w:rsid w:val="00FD6CC0"/>
    <w:rsid w:val="00FE41B7"/>
    <w:rsid w:val="00FE70AB"/>
    <w:rsid w:val="00FF0C83"/>
    <w:rsid w:val="00FF5175"/>
    <w:rsid w:val="00FF59F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9AA"/>
    <w:pPr>
      <w:ind w:left="720"/>
      <w:contextualSpacing/>
    </w:pPr>
  </w:style>
  <w:style w:type="paragraph" w:styleId="FootnoteText">
    <w:name w:val="footnote text"/>
    <w:basedOn w:val="Normal"/>
    <w:link w:val="FootnoteTextChar"/>
    <w:uiPriority w:val="99"/>
    <w:semiHidden/>
    <w:unhideWhenUsed/>
    <w:rsid w:val="00B64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438"/>
    <w:rPr>
      <w:rFonts w:eastAsiaTheme="minorEastAsia"/>
      <w:sz w:val="20"/>
      <w:szCs w:val="20"/>
      <w:lang w:eastAsia="id-ID"/>
    </w:rPr>
  </w:style>
  <w:style w:type="character" w:styleId="FootnoteReference">
    <w:name w:val="footnote reference"/>
    <w:basedOn w:val="DefaultParagraphFont"/>
    <w:uiPriority w:val="99"/>
    <w:semiHidden/>
    <w:unhideWhenUsed/>
    <w:rsid w:val="00B64438"/>
    <w:rPr>
      <w:vertAlign w:val="superscript"/>
    </w:rPr>
  </w:style>
  <w:style w:type="paragraph" w:styleId="Header">
    <w:name w:val="header"/>
    <w:basedOn w:val="Normal"/>
    <w:link w:val="HeaderChar"/>
    <w:uiPriority w:val="99"/>
    <w:unhideWhenUsed/>
    <w:rsid w:val="00C42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AEB"/>
  </w:style>
  <w:style w:type="paragraph" w:styleId="Footer">
    <w:name w:val="footer"/>
    <w:basedOn w:val="Normal"/>
    <w:link w:val="FooterChar"/>
    <w:uiPriority w:val="99"/>
    <w:unhideWhenUsed/>
    <w:rsid w:val="00C4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AEB"/>
  </w:style>
  <w:style w:type="table" w:styleId="TableGrid">
    <w:name w:val="Table Grid"/>
    <w:basedOn w:val="TableNormal"/>
    <w:uiPriority w:val="59"/>
    <w:rsid w:val="00CE7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9AA"/>
    <w:pPr>
      <w:ind w:left="720"/>
      <w:contextualSpacing/>
    </w:pPr>
  </w:style>
  <w:style w:type="paragraph" w:styleId="FootnoteText">
    <w:name w:val="footnote text"/>
    <w:basedOn w:val="Normal"/>
    <w:link w:val="FootnoteTextChar"/>
    <w:uiPriority w:val="99"/>
    <w:semiHidden/>
    <w:unhideWhenUsed/>
    <w:rsid w:val="00B64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438"/>
    <w:rPr>
      <w:rFonts w:eastAsiaTheme="minorEastAsia"/>
      <w:sz w:val="20"/>
      <w:szCs w:val="20"/>
      <w:lang w:eastAsia="id-ID"/>
    </w:rPr>
  </w:style>
  <w:style w:type="character" w:styleId="FootnoteReference">
    <w:name w:val="footnote reference"/>
    <w:basedOn w:val="DefaultParagraphFont"/>
    <w:uiPriority w:val="99"/>
    <w:semiHidden/>
    <w:unhideWhenUsed/>
    <w:rsid w:val="00B64438"/>
    <w:rPr>
      <w:vertAlign w:val="superscript"/>
    </w:rPr>
  </w:style>
  <w:style w:type="paragraph" w:styleId="Header">
    <w:name w:val="header"/>
    <w:basedOn w:val="Normal"/>
    <w:link w:val="HeaderChar"/>
    <w:uiPriority w:val="99"/>
    <w:unhideWhenUsed/>
    <w:rsid w:val="00C42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AEB"/>
  </w:style>
  <w:style w:type="paragraph" w:styleId="Footer">
    <w:name w:val="footer"/>
    <w:basedOn w:val="Normal"/>
    <w:link w:val="FooterChar"/>
    <w:uiPriority w:val="99"/>
    <w:unhideWhenUsed/>
    <w:rsid w:val="00C4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AEB"/>
  </w:style>
  <w:style w:type="table" w:styleId="TableGrid">
    <w:name w:val="Table Grid"/>
    <w:basedOn w:val="TableNormal"/>
    <w:uiPriority w:val="59"/>
    <w:rsid w:val="00CE7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03D5-780A-4C27-B28A-8C8FE71B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PMII</Company>
  <LinksUpToDate>false</LinksUpToDate>
  <CharactersWithSpaces>27666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Mokhamad Nurul 'Izza</dc:creator>
  <cp:lastModifiedBy>Mokhamad Nurul 'Izza</cp:lastModifiedBy>
  <cp:revision>4</cp:revision>
  <cp:lastPrinted>2014-04-19T06:55:00Z</cp:lastPrinted>
  <dcterms:created xsi:type="dcterms:W3CDTF">2014-08-09T10:18:00Z</dcterms:created>
  <dcterms:modified xsi:type="dcterms:W3CDTF">2014-08-15T01:12:00Z</dcterms:modified>
</cp:coreProperties>
</file>