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B1A" w:rsidRPr="00A12358" w:rsidRDefault="00440B1A" w:rsidP="00043B1E">
      <w:pPr>
        <w:pStyle w:val="ListParagraph"/>
        <w:bidi/>
        <w:spacing w:line="360" w:lineRule="auto"/>
        <w:ind w:left="616"/>
        <w:jc w:val="center"/>
        <w:rPr>
          <w:rStyle w:val="apple-converted-space"/>
          <w:rFonts w:ascii="Traditional Arabic" w:hAnsi="Traditional Arabic" w:cs="Traditional Arabic"/>
          <w:b/>
          <w:bCs/>
          <w:sz w:val="40"/>
          <w:szCs w:val="40"/>
          <w:rtl/>
        </w:rPr>
      </w:pPr>
      <w:r w:rsidRPr="00A12358">
        <w:rPr>
          <w:rStyle w:val="apple-converted-space"/>
          <w:rFonts w:ascii="Traditional Arabic" w:hAnsi="Traditional Arabic" w:cs="Traditional Arabic" w:hint="cs"/>
          <w:b/>
          <w:bCs/>
          <w:sz w:val="40"/>
          <w:szCs w:val="40"/>
          <w:rtl/>
        </w:rPr>
        <w:t>الباب الثاني</w:t>
      </w:r>
    </w:p>
    <w:p w:rsidR="00440B1A" w:rsidRDefault="00440B1A" w:rsidP="00043B1E">
      <w:pPr>
        <w:pStyle w:val="ListParagraph"/>
        <w:tabs>
          <w:tab w:val="center" w:pos="4489"/>
          <w:tab w:val="left" w:pos="5412"/>
        </w:tabs>
        <w:bidi/>
        <w:spacing w:line="360" w:lineRule="auto"/>
        <w:ind w:left="616"/>
        <w:jc w:val="center"/>
        <w:rPr>
          <w:rStyle w:val="apple-converted-space"/>
          <w:rFonts w:ascii="Traditional Arabic" w:hAnsi="Traditional Arabic" w:cs="Traditional Arabic"/>
          <w:b/>
          <w:bCs/>
          <w:sz w:val="36"/>
          <w:szCs w:val="36"/>
          <w:rtl/>
        </w:rPr>
      </w:pPr>
      <w:r w:rsidRPr="00A12358">
        <w:rPr>
          <w:rStyle w:val="apple-converted-space"/>
          <w:rFonts w:ascii="Traditional Arabic" w:hAnsi="Traditional Arabic" w:cs="Traditional Arabic" w:hint="cs"/>
          <w:b/>
          <w:bCs/>
          <w:sz w:val="40"/>
          <w:szCs w:val="40"/>
          <w:rtl/>
        </w:rPr>
        <w:t>النظريات</w:t>
      </w:r>
    </w:p>
    <w:p w:rsidR="00440B1A" w:rsidRPr="00DA4E8C" w:rsidRDefault="00440B1A" w:rsidP="0021612A">
      <w:pPr>
        <w:pStyle w:val="ListParagraph"/>
        <w:numPr>
          <w:ilvl w:val="1"/>
          <w:numId w:val="1"/>
        </w:numPr>
        <w:tabs>
          <w:tab w:val="center" w:pos="4489"/>
          <w:tab w:val="left" w:pos="5412"/>
        </w:tabs>
        <w:bidi/>
        <w:spacing w:line="360" w:lineRule="auto"/>
        <w:ind w:left="425"/>
        <w:rPr>
          <w:rStyle w:val="apple-converted-space"/>
          <w:rFonts w:ascii="Traditional Arabic" w:hAnsi="Traditional Arabic" w:cs="Traditional Arabic"/>
          <w:b/>
          <w:bCs/>
          <w:sz w:val="36"/>
          <w:szCs w:val="36"/>
        </w:rPr>
      </w:pPr>
      <w:r w:rsidRPr="00DA4E8C">
        <w:rPr>
          <w:rStyle w:val="apple-converted-space"/>
          <w:rFonts w:ascii="Traditional Arabic" w:hAnsi="Traditional Arabic" w:cs="Traditional Arabic" w:hint="cs"/>
          <w:b/>
          <w:bCs/>
          <w:sz w:val="36"/>
          <w:szCs w:val="36"/>
          <w:rtl/>
        </w:rPr>
        <w:t>مفهوم الطريقة في اللغة العربية</w:t>
      </w:r>
    </w:p>
    <w:p w:rsidR="0095145B" w:rsidRDefault="00440B1A" w:rsidP="0021612A">
      <w:pPr>
        <w:pStyle w:val="ListParagraph"/>
        <w:tabs>
          <w:tab w:val="center" w:pos="4489"/>
          <w:tab w:val="left" w:pos="5412"/>
        </w:tabs>
        <w:bidi/>
        <w:spacing w:line="360" w:lineRule="auto"/>
        <w:ind w:left="425" w:firstLine="475"/>
        <w:jc w:val="both"/>
        <w:rPr>
          <w:rStyle w:val="apple-converted-space"/>
          <w:rFonts w:ascii="Traditional Arabic" w:hAnsi="Traditional Arabic" w:cs="Traditional Arabic"/>
          <w:sz w:val="36"/>
          <w:szCs w:val="36"/>
        </w:rPr>
      </w:pPr>
      <w:r>
        <w:rPr>
          <w:rStyle w:val="apple-converted-space"/>
          <w:rFonts w:ascii="Traditional Arabic" w:hAnsi="Traditional Arabic" w:cs="Traditional Arabic" w:hint="cs"/>
          <w:sz w:val="36"/>
          <w:szCs w:val="36"/>
          <w:rtl/>
        </w:rPr>
        <w:t xml:space="preserve">قبل ان نتحدث عن طرق تعليم اللغة، فمن الجيد أن نتحدث أولا حول بعض المصطلحات التي تستخدم عادة في تعليم اللغة لا سيما اللغة الأجنبيةكلغة الهدف. كان هناك على الأقل ثلاثة مصطلحات مصنفة على مراحل في عملية تعليم اللغة. وهي: مدخل </w:t>
      </w:r>
      <w:r>
        <w:rPr>
          <w:rStyle w:val="apple-converted-space"/>
          <w:rFonts w:ascii="Traditional Arabic" w:hAnsi="Traditional Arabic" w:cs="Traditional Arabic"/>
          <w:sz w:val="36"/>
          <w:szCs w:val="36"/>
        </w:rPr>
        <w:t>(</w:t>
      </w:r>
      <w:r w:rsidRPr="0062798C">
        <w:rPr>
          <w:rStyle w:val="apple-converted-space"/>
          <w:rFonts w:asciiTheme="majorBidi" w:hAnsiTheme="majorBidi" w:cstheme="majorBidi"/>
        </w:rPr>
        <w:t>teaching approach</w:t>
      </w:r>
      <w:r>
        <w:rPr>
          <w:rStyle w:val="apple-converted-space"/>
          <w:rFonts w:ascii="Traditional Arabic" w:hAnsi="Traditional Arabic" w:cs="Traditional Arabic"/>
          <w:sz w:val="36"/>
          <w:szCs w:val="36"/>
        </w:rPr>
        <w:t>)</w:t>
      </w:r>
      <w:r w:rsidR="0095145B">
        <w:rPr>
          <w:rStyle w:val="apple-converted-space"/>
          <w:rFonts w:ascii="Traditional Arabic" w:hAnsi="Traditional Arabic" w:cs="Traditional Arabic" w:hint="cs"/>
          <w:sz w:val="36"/>
          <w:szCs w:val="36"/>
          <w:rtl/>
        </w:rPr>
        <w:t>،</w:t>
      </w:r>
      <w:r>
        <w:rPr>
          <w:rStyle w:val="apple-converted-space"/>
          <w:rFonts w:ascii="Traditional Arabic" w:hAnsi="Traditional Arabic" w:cs="Traditional Arabic" w:hint="cs"/>
          <w:sz w:val="36"/>
          <w:szCs w:val="36"/>
          <w:rtl/>
        </w:rPr>
        <w:t xml:space="preserve"> وطريقة</w:t>
      </w:r>
      <w:r w:rsidR="0095145B">
        <w:rPr>
          <w:rStyle w:val="apple-converted-space"/>
          <w:rFonts w:ascii="Traditional Arabic" w:hAnsi="Traditional Arabic" w:cs="Traditional Arabic"/>
          <w:sz w:val="36"/>
          <w:szCs w:val="36"/>
        </w:rPr>
        <w:t>(</w:t>
      </w:r>
      <w:r w:rsidR="0095145B" w:rsidRPr="0062798C">
        <w:rPr>
          <w:rStyle w:val="apple-converted-space"/>
          <w:rFonts w:asciiTheme="majorBidi" w:hAnsiTheme="majorBidi" w:cstheme="majorBidi"/>
        </w:rPr>
        <w:t>teaching method</w:t>
      </w:r>
      <w:r w:rsidR="0095145B">
        <w:rPr>
          <w:rStyle w:val="apple-converted-space"/>
          <w:rFonts w:ascii="Traditional Arabic" w:hAnsi="Traditional Arabic" w:cs="Traditional Arabic"/>
          <w:sz w:val="36"/>
          <w:szCs w:val="36"/>
        </w:rPr>
        <w:t>)</w:t>
      </w:r>
      <w:r w:rsidR="0095145B">
        <w:rPr>
          <w:rStyle w:val="apple-converted-space"/>
          <w:rFonts w:ascii="Traditional Arabic" w:hAnsi="Traditional Arabic" w:cs="Traditional Arabic" w:hint="cs"/>
          <w:sz w:val="36"/>
          <w:szCs w:val="36"/>
          <w:rtl/>
        </w:rPr>
        <w:t xml:space="preserve">، </w:t>
      </w:r>
      <w:r>
        <w:rPr>
          <w:rStyle w:val="apple-converted-space"/>
          <w:rFonts w:ascii="Traditional Arabic" w:hAnsi="Traditional Arabic" w:cs="Traditional Arabic" w:hint="cs"/>
          <w:sz w:val="36"/>
          <w:szCs w:val="36"/>
          <w:rtl/>
        </w:rPr>
        <w:t>و أسلوب</w:t>
      </w:r>
    </w:p>
    <w:p w:rsidR="00440B1A" w:rsidRPr="0095145B" w:rsidRDefault="00440B1A" w:rsidP="0021612A">
      <w:pPr>
        <w:pStyle w:val="ListParagraph"/>
        <w:tabs>
          <w:tab w:val="center" w:pos="4489"/>
          <w:tab w:val="left" w:pos="5412"/>
        </w:tabs>
        <w:bidi/>
        <w:spacing w:line="360" w:lineRule="auto"/>
        <w:ind w:left="425" w:firstLine="49"/>
        <w:jc w:val="both"/>
        <w:rPr>
          <w:rStyle w:val="apple-converted-space"/>
          <w:rFonts w:ascii="Traditional Arabic" w:hAnsi="Traditional Arabic" w:cs="Traditional Arabic"/>
          <w:sz w:val="36"/>
          <w:szCs w:val="36"/>
        </w:rPr>
      </w:pPr>
      <w:r w:rsidRPr="0095145B">
        <w:rPr>
          <w:rStyle w:val="apple-converted-space"/>
          <w:rFonts w:ascii="Traditional Arabic" w:hAnsi="Traditional Arabic" w:cs="Traditional Arabic"/>
          <w:sz w:val="36"/>
          <w:szCs w:val="36"/>
        </w:rPr>
        <w:t>(</w:t>
      </w:r>
      <w:proofErr w:type="gramStart"/>
      <w:r w:rsidRPr="0062798C">
        <w:rPr>
          <w:rStyle w:val="apple-converted-space"/>
          <w:rFonts w:asciiTheme="majorBidi" w:hAnsiTheme="majorBidi" w:cstheme="majorBidi"/>
        </w:rPr>
        <w:t>teaching</w:t>
      </w:r>
      <w:proofErr w:type="gramEnd"/>
      <w:r w:rsidRPr="0062798C">
        <w:rPr>
          <w:rStyle w:val="apple-converted-space"/>
          <w:rFonts w:asciiTheme="majorBidi" w:hAnsiTheme="majorBidi" w:cstheme="majorBidi"/>
        </w:rPr>
        <w:t xml:space="preserve"> technique</w:t>
      </w:r>
      <w:r w:rsidR="0095145B">
        <w:rPr>
          <w:rStyle w:val="apple-converted-space"/>
          <w:rFonts w:ascii="Traditional Arabic" w:hAnsi="Traditional Arabic" w:cs="Traditional Arabic"/>
          <w:sz w:val="36"/>
          <w:szCs w:val="36"/>
        </w:rPr>
        <w:t>)</w:t>
      </w:r>
      <w:r w:rsidRPr="0095145B">
        <w:rPr>
          <w:rStyle w:val="apple-converted-space"/>
          <w:rFonts w:ascii="Traditional Arabic" w:hAnsi="Traditional Arabic" w:cs="Traditional Arabic" w:hint="cs"/>
          <w:sz w:val="36"/>
          <w:szCs w:val="36"/>
          <w:rtl/>
        </w:rPr>
        <w:t xml:space="preserve">. </w:t>
      </w:r>
    </w:p>
    <w:p w:rsidR="00440B1A" w:rsidRDefault="00440B1A" w:rsidP="0021612A">
      <w:pPr>
        <w:pStyle w:val="ListParagraph"/>
        <w:tabs>
          <w:tab w:val="center" w:pos="4489"/>
          <w:tab w:val="left" w:pos="5412"/>
        </w:tabs>
        <w:bidi/>
        <w:spacing w:line="360" w:lineRule="auto"/>
        <w:ind w:left="425" w:firstLine="475"/>
        <w:jc w:val="both"/>
        <w:rPr>
          <w:rStyle w:val="apple-converted-space"/>
          <w:rFonts w:ascii="Traditional Arabic" w:hAnsi="Traditional Arabic" w:cs="Traditional Arabic"/>
          <w:sz w:val="28"/>
          <w:szCs w:val="28"/>
          <w:rtl/>
          <w:lang w:bidi="ar-DZ"/>
        </w:rPr>
      </w:pPr>
      <w:r>
        <w:rPr>
          <w:rStyle w:val="apple-converted-space"/>
          <w:rFonts w:ascii="Traditional Arabic" w:hAnsi="Traditional Arabic" w:cs="Traditional Arabic" w:hint="cs"/>
          <w:sz w:val="36"/>
          <w:szCs w:val="36"/>
          <w:rtl/>
          <w:lang w:bidi="ar-DZ"/>
        </w:rPr>
        <w:t xml:space="preserve">إن المدخل هو موقف أو رأي عن شيء، والذي يكون عادة في شكل الافتراض أو مجموعة من الآراء التي ترتبط عن شيء. ولذلك، فيكون المدخل هو أمر بديهي </w:t>
      </w:r>
      <w:r w:rsidRPr="00E27410">
        <w:rPr>
          <w:rStyle w:val="apple-converted-space"/>
          <w:rFonts w:asciiTheme="majorBidi" w:hAnsiTheme="majorBidi" w:cstheme="majorBidi"/>
          <w:lang w:bidi="ar-DZ"/>
        </w:rPr>
        <w:t>(</w:t>
      </w:r>
      <w:proofErr w:type="spellStart"/>
      <w:r w:rsidRPr="00E27410">
        <w:rPr>
          <w:rStyle w:val="apple-converted-space"/>
          <w:rFonts w:asciiTheme="majorBidi" w:hAnsiTheme="majorBidi" w:cstheme="majorBidi"/>
          <w:lang w:bidi="ar-DZ"/>
        </w:rPr>
        <w:t>aksiomatis</w:t>
      </w:r>
      <w:proofErr w:type="spellEnd"/>
      <w:r w:rsidRPr="00E27410">
        <w:rPr>
          <w:rStyle w:val="apple-converted-space"/>
          <w:rFonts w:asciiTheme="majorBidi" w:hAnsiTheme="majorBidi" w:cstheme="majorBidi"/>
          <w:lang w:bidi="ar-DZ"/>
        </w:rPr>
        <w:t>)</w:t>
      </w:r>
      <w:r w:rsidR="00E27410">
        <w:rPr>
          <w:rStyle w:val="apple-converted-space"/>
          <w:rFonts w:ascii="Traditional Arabic" w:hAnsi="Traditional Arabic" w:cs="Traditional Arabic" w:hint="cs"/>
          <w:rtl/>
          <w:lang w:bidi="ar-DZ"/>
        </w:rPr>
        <w:t xml:space="preserve"> </w:t>
      </w:r>
      <w:r w:rsidRPr="004D3695">
        <w:rPr>
          <w:rStyle w:val="apple-converted-space"/>
          <w:rFonts w:ascii="Traditional Arabic" w:hAnsi="Traditional Arabic" w:cs="Traditional Arabic" w:hint="cs"/>
          <w:sz w:val="36"/>
          <w:szCs w:val="36"/>
          <w:rtl/>
          <w:lang w:bidi="ar-DZ"/>
        </w:rPr>
        <w:t>أي لن يحتاج إثبات حقيقته.</w:t>
      </w:r>
      <w:r w:rsidR="009B0A7F">
        <w:rPr>
          <w:rStyle w:val="FootnoteReference"/>
          <w:rFonts w:ascii="Traditional Arabic" w:hAnsi="Traditional Arabic" w:cs="Traditional Arabic"/>
          <w:sz w:val="36"/>
          <w:szCs w:val="36"/>
          <w:rtl/>
          <w:lang w:bidi="ar-DZ"/>
        </w:rPr>
        <w:footnoteReference w:id="2"/>
      </w:r>
    </w:p>
    <w:p w:rsidR="00440B1A" w:rsidRDefault="00440B1A" w:rsidP="0021612A">
      <w:pPr>
        <w:pStyle w:val="ListParagraph"/>
        <w:tabs>
          <w:tab w:val="center" w:pos="4489"/>
          <w:tab w:val="left" w:pos="5412"/>
        </w:tabs>
        <w:bidi/>
        <w:spacing w:line="360" w:lineRule="auto"/>
        <w:ind w:left="425" w:firstLine="475"/>
        <w:jc w:val="both"/>
        <w:rPr>
          <w:rStyle w:val="apple-converted-space"/>
          <w:rFonts w:ascii="Traditional Arabic" w:hAnsi="Traditional Arabic" w:cs="Traditional Arabic"/>
          <w:sz w:val="36"/>
          <w:szCs w:val="36"/>
          <w:rtl/>
          <w:lang w:bidi="ar-DZ"/>
        </w:rPr>
      </w:pPr>
      <w:r w:rsidRPr="00C64CD5">
        <w:rPr>
          <w:rStyle w:val="apple-converted-space"/>
          <w:rFonts w:ascii="Traditional Arabic" w:hAnsi="Traditional Arabic" w:cs="Traditional Arabic" w:hint="cs"/>
          <w:sz w:val="36"/>
          <w:szCs w:val="36"/>
          <w:rtl/>
          <w:lang w:bidi="ar-DZ"/>
        </w:rPr>
        <w:t>وأما الطريقة كما رأى أحمد أفندي، كما نقلت عنه نور حياتي أنها النظرية و التطبيق. و تتعلق النظرية ببيان الاجراءات في عملية التعليم، و اختيار المهارات المدروسة و تعيينها و تنظم المادة الدراسية و إلقائها، الاشادت في أداء أنشطة التعليم.</w:t>
      </w:r>
      <w:r>
        <w:rPr>
          <w:rStyle w:val="FootnoteReference"/>
          <w:rFonts w:ascii="Traditional Arabic" w:hAnsi="Traditional Arabic" w:cs="Traditional Arabic"/>
          <w:sz w:val="36"/>
          <w:szCs w:val="36"/>
          <w:rtl/>
          <w:lang w:bidi="ar-DZ"/>
        </w:rPr>
        <w:footnoteReference w:id="3"/>
      </w:r>
    </w:p>
    <w:p w:rsidR="00440B1A" w:rsidRDefault="00440B1A" w:rsidP="0021612A">
      <w:pPr>
        <w:pStyle w:val="ListParagraph"/>
        <w:tabs>
          <w:tab w:val="center" w:pos="4489"/>
          <w:tab w:val="left" w:pos="5412"/>
        </w:tabs>
        <w:bidi/>
        <w:spacing w:line="360" w:lineRule="auto"/>
        <w:ind w:left="425" w:firstLine="475"/>
        <w:jc w:val="both"/>
        <w:rPr>
          <w:rStyle w:val="apple-converted-space"/>
          <w:rFonts w:ascii="Traditional Arabic" w:hAnsi="Traditional Arabic" w:cs="Traditional Arabic"/>
          <w:sz w:val="36"/>
          <w:szCs w:val="36"/>
          <w:lang w:bidi="ar-DZ"/>
        </w:rPr>
      </w:pPr>
      <w:r>
        <w:rPr>
          <w:rStyle w:val="apple-converted-space"/>
          <w:rFonts w:ascii="Traditional Arabic" w:hAnsi="Traditional Arabic" w:cs="Traditional Arabic" w:hint="cs"/>
          <w:sz w:val="36"/>
          <w:szCs w:val="36"/>
          <w:rtl/>
          <w:lang w:bidi="ar-DZ"/>
        </w:rPr>
        <w:lastRenderedPageBreak/>
        <w:t>وكان أسلوب التعليم أنسب تطبيقيا، لذلك، فيسمى غالبا بأنماط التعليم. ويقال ذلك لأنه يتصل مباشرة بظرف المعلم في وصف الطريقة إلى الإجراءت التطبيقية. من حيث التنفيذ، فإن الأسلوب أخص من الطريقة تحديدا، لأنه ترجمة عملية لطريقة مستخدمة.</w:t>
      </w:r>
      <w:r>
        <w:rPr>
          <w:rStyle w:val="FootnoteReference"/>
          <w:rFonts w:ascii="Traditional Arabic" w:hAnsi="Traditional Arabic" w:cs="Traditional Arabic"/>
          <w:sz w:val="36"/>
          <w:szCs w:val="36"/>
          <w:rtl/>
          <w:lang w:bidi="ar-DZ"/>
        </w:rPr>
        <w:footnoteReference w:id="4"/>
      </w:r>
    </w:p>
    <w:p w:rsidR="00EE184C" w:rsidRDefault="00EE184C" w:rsidP="0021612A">
      <w:pPr>
        <w:pStyle w:val="ListParagraph"/>
        <w:tabs>
          <w:tab w:val="center" w:pos="4489"/>
          <w:tab w:val="left" w:pos="5412"/>
        </w:tabs>
        <w:bidi/>
        <w:spacing w:line="360" w:lineRule="auto"/>
        <w:ind w:left="425" w:firstLine="475"/>
        <w:jc w:val="both"/>
        <w:rPr>
          <w:rStyle w:val="apple-converted-space"/>
          <w:rFonts w:ascii="Traditional Arabic" w:hAnsi="Traditional Arabic" w:cs="Traditional Arabic"/>
          <w:sz w:val="36"/>
          <w:szCs w:val="36"/>
          <w:lang w:bidi="ar-DZ"/>
        </w:rPr>
      </w:pPr>
      <w:r>
        <w:rPr>
          <w:rStyle w:val="apple-converted-space"/>
          <w:rFonts w:ascii="Traditional Arabic" w:hAnsi="Traditional Arabic" w:cs="Traditional Arabic" w:hint="cs"/>
          <w:sz w:val="36"/>
          <w:szCs w:val="36"/>
          <w:rtl/>
          <w:lang w:bidi="ar-DZ"/>
        </w:rPr>
        <w:t xml:space="preserve">إدوارد أنتوني (1963) كما نقل عنه فؤاد أيفندي، يفسر مفهوم المصطلحات الثلاثة كما يلي. إن </w:t>
      </w:r>
      <w:r w:rsidRPr="000F1325">
        <w:rPr>
          <w:rStyle w:val="apple-converted-space"/>
          <w:rFonts w:ascii="Traditional Arabic" w:hAnsi="Traditional Arabic" w:cs="Traditional Arabic" w:hint="cs"/>
          <w:sz w:val="36"/>
          <w:szCs w:val="36"/>
          <w:rtl/>
          <w:lang w:bidi="ar-DZ"/>
        </w:rPr>
        <w:t>المدخل</w:t>
      </w:r>
      <w:r>
        <w:rPr>
          <w:rStyle w:val="apple-converted-space"/>
          <w:rFonts w:ascii="Traditional Arabic" w:hAnsi="Traditional Arabic" w:cs="Traditional Arabic" w:hint="cs"/>
          <w:sz w:val="36"/>
          <w:szCs w:val="36"/>
          <w:rtl/>
          <w:lang w:bidi="ar-DZ"/>
        </w:rPr>
        <w:t xml:space="preserve"> هو مجموعة من الافتراضات ال</w:t>
      </w:r>
      <w:r w:rsidR="00680064">
        <w:rPr>
          <w:rStyle w:val="apple-converted-space"/>
          <w:rFonts w:ascii="Traditional Arabic" w:hAnsi="Traditional Arabic" w:cs="Traditional Arabic" w:hint="cs"/>
          <w:sz w:val="36"/>
          <w:szCs w:val="36"/>
          <w:rtl/>
          <w:lang w:bidi="ar-DZ"/>
        </w:rPr>
        <w:t xml:space="preserve">متعلقة بحقيقة اللغة و تعليمها و تعلمها. </w:t>
      </w:r>
      <w:r w:rsidR="00680064" w:rsidRPr="000F1325">
        <w:rPr>
          <w:rStyle w:val="apple-converted-space"/>
          <w:rFonts w:ascii="Traditional Arabic" w:hAnsi="Traditional Arabic" w:cs="Traditional Arabic" w:hint="cs"/>
          <w:sz w:val="36"/>
          <w:szCs w:val="36"/>
          <w:rtl/>
          <w:lang w:bidi="ar-DZ"/>
        </w:rPr>
        <w:t>وال</w:t>
      </w:r>
      <w:r w:rsidR="00A34E7F" w:rsidRPr="000F1325">
        <w:rPr>
          <w:rStyle w:val="apple-converted-space"/>
          <w:rFonts w:ascii="Traditional Arabic" w:hAnsi="Traditional Arabic" w:cs="Traditional Arabic" w:hint="cs"/>
          <w:sz w:val="36"/>
          <w:szCs w:val="36"/>
          <w:rtl/>
          <w:lang w:bidi="ar-DZ"/>
        </w:rPr>
        <w:t>ط</w:t>
      </w:r>
      <w:r w:rsidR="00680064" w:rsidRPr="000F1325">
        <w:rPr>
          <w:rStyle w:val="apple-converted-space"/>
          <w:rFonts w:ascii="Traditional Arabic" w:hAnsi="Traditional Arabic" w:cs="Traditional Arabic" w:hint="cs"/>
          <w:sz w:val="36"/>
          <w:szCs w:val="36"/>
          <w:rtl/>
          <w:lang w:bidi="ar-DZ"/>
        </w:rPr>
        <w:t>ريقة</w:t>
      </w:r>
      <w:r w:rsidR="00680064">
        <w:rPr>
          <w:rStyle w:val="apple-converted-space"/>
          <w:rFonts w:ascii="Traditional Arabic" w:hAnsi="Traditional Arabic" w:cs="Traditional Arabic" w:hint="cs"/>
          <w:sz w:val="36"/>
          <w:szCs w:val="36"/>
          <w:rtl/>
          <w:lang w:bidi="ar-DZ"/>
        </w:rPr>
        <w:t xml:space="preserve"> هي خطة شاملة لتقديم اللغة مرتبة و مناسبة بالمدخل القائم. وأما </w:t>
      </w:r>
      <w:r w:rsidR="00680064" w:rsidRPr="000F1325">
        <w:rPr>
          <w:rStyle w:val="apple-converted-space"/>
          <w:rFonts w:ascii="Traditional Arabic" w:hAnsi="Traditional Arabic" w:cs="Traditional Arabic" w:hint="cs"/>
          <w:sz w:val="36"/>
          <w:szCs w:val="36"/>
          <w:rtl/>
          <w:lang w:bidi="ar-DZ"/>
        </w:rPr>
        <w:t>الأسلوب</w:t>
      </w:r>
      <w:r w:rsidR="00680064">
        <w:rPr>
          <w:rStyle w:val="apple-converted-space"/>
          <w:rFonts w:ascii="Traditional Arabic" w:hAnsi="Traditional Arabic" w:cs="Traditional Arabic" w:hint="cs"/>
          <w:sz w:val="36"/>
          <w:szCs w:val="36"/>
          <w:rtl/>
          <w:lang w:bidi="ar-DZ"/>
        </w:rPr>
        <w:t xml:space="preserve"> هو أنشطة محددة يطبقه المعلم في الفصل وفقا بالطريقة والمدخل المختار. وهكذا، فإن المدخل بديهي والطريقة إجرائية والأسلوب تنفيذي.</w:t>
      </w:r>
      <w:r w:rsidR="00680064">
        <w:rPr>
          <w:rStyle w:val="FootnoteReference"/>
          <w:rFonts w:ascii="Traditional Arabic" w:hAnsi="Traditional Arabic" w:cs="Traditional Arabic"/>
          <w:sz w:val="36"/>
          <w:szCs w:val="36"/>
          <w:rtl/>
          <w:lang w:bidi="ar-DZ"/>
        </w:rPr>
        <w:footnoteReference w:id="5"/>
      </w:r>
    </w:p>
    <w:p w:rsidR="00D406E6" w:rsidRDefault="00D406E6" w:rsidP="00D406E6">
      <w:pPr>
        <w:pStyle w:val="ListParagraph"/>
        <w:tabs>
          <w:tab w:val="center" w:pos="4489"/>
          <w:tab w:val="left" w:pos="5412"/>
        </w:tabs>
        <w:bidi/>
        <w:spacing w:line="360" w:lineRule="auto"/>
        <w:ind w:left="425" w:firstLine="475"/>
        <w:jc w:val="both"/>
        <w:rPr>
          <w:rStyle w:val="apple-converted-space"/>
          <w:rFonts w:ascii="Traditional Arabic" w:hAnsi="Traditional Arabic" w:cs="Traditional Arabic"/>
          <w:sz w:val="36"/>
          <w:szCs w:val="36"/>
          <w:lang w:bidi="ar-DZ"/>
        </w:rPr>
      </w:pPr>
    </w:p>
    <w:p w:rsidR="00D406E6" w:rsidRDefault="00D406E6" w:rsidP="00D406E6">
      <w:pPr>
        <w:pStyle w:val="ListParagraph"/>
        <w:tabs>
          <w:tab w:val="center" w:pos="4489"/>
          <w:tab w:val="left" w:pos="5412"/>
        </w:tabs>
        <w:bidi/>
        <w:spacing w:line="360" w:lineRule="auto"/>
        <w:ind w:left="425" w:firstLine="475"/>
        <w:jc w:val="both"/>
        <w:rPr>
          <w:rStyle w:val="apple-converted-space"/>
          <w:rFonts w:ascii="Traditional Arabic" w:hAnsi="Traditional Arabic" w:cs="Traditional Arabic"/>
          <w:sz w:val="36"/>
          <w:szCs w:val="36"/>
          <w:lang w:bidi="ar-DZ"/>
        </w:rPr>
      </w:pPr>
    </w:p>
    <w:p w:rsidR="00D406E6" w:rsidRDefault="00D406E6" w:rsidP="00D406E6">
      <w:pPr>
        <w:pStyle w:val="ListParagraph"/>
        <w:tabs>
          <w:tab w:val="center" w:pos="4489"/>
          <w:tab w:val="left" w:pos="5412"/>
        </w:tabs>
        <w:bidi/>
        <w:spacing w:line="360" w:lineRule="auto"/>
        <w:ind w:left="425" w:firstLine="475"/>
        <w:jc w:val="both"/>
        <w:rPr>
          <w:rStyle w:val="apple-converted-space"/>
          <w:rFonts w:ascii="Traditional Arabic" w:hAnsi="Traditional Arabic" w:cs="Traditional Arabic"/>
          <w:sz w:val="36"/>
          <w:szCs w:val="36"/>
          <w:lang w:bidi="ar-DZ"/>
        </w:rPr>
      </w:pPr>
    </w:p>
    <w:p w:rsidR="00D406E6" w:rsidRDefault="00D406E6" w:rsidP="00D406E6">
      <w:pPr>
        <w:pStyle w:val="ListParagraph"/>
        <w:tabs>
          <w:tab w:val="center" w:pos="4489"/>
          <w:tab w:val="left" w:pos="5412"/>
        </w:tabs>
        <w:bidi/>
        <w:spacing w:line="360" w:lineRule="auto"/>
        <w:ind w:left="425" w:firstLine="475"/>
        <w:jc w:val="both"/>
        <w:rPr>
          <w:rStyle w:val="apple-converted-space"/>
          <w:rFonts w:ascii="Traditional Arabic" w:hAnsi="Traditional Arabic" w:cs="Traditional Arabic"/>
          <w:sz w:val="36"/>
          <w:szCs w:val="36"/>
          <w:rtl/>
          <w:lang w:bidi="ar-DZ"/>
        </w:rPr>
      </w:pPr>
    </w:p>
    <w:p w:rsidR="00680064" w:rsidRDefault="005D13E3" w:rsidP="0021612A">
      <w:pPr>
        <w:pStyle w:val="ListParagraph"/>
        <w:tabs>
          <w:tab w:val="center" w:pos="4489"/>
          <w:tab w:val="left" w:pos="5412"/>
        </w:tabs>
        <w:bidi/>
        <w:spacing w:line="360" w:lineRule="auto"/>
        <w:ind w:left="425" w:firstLine="475"/>
        <w:jc w:val="both"/>
        <w:rPr>
          <w:rStyle w:val="apple-converted-space"/>
          <w:rFonts w:ascii="Traditional Arabic" w:hAnsi="Traditional Arabic" w:cs="Traditional Arabic"/>
          <w:sz w:val="36"/>
          <w:szCs w:val="36"/>
          <w:lang w:bidi="ar-DZ"/>
        </w:rPr>
      </w:pPr>
      <w:bookmarkStart w:id="0" w:name="_GoBack"/>
      <w:bookmarkEnd w:id="0"/>
      <w:r>
        <w:rPr>
          <w:rFonts w:ascii="Traditional Arabic" w:hAnsi="Traditional Arabic" w:cs="Traditional Arabic"/>
          <w:noProof/>
          <w:sz w:val="36"/>
          <w:szCs w:val="36"/>
        </w:rPr>
        <w:lastRenderedPageBreak/>
        <w:pict>
          <v:rect id="_x0000_s1026" style="position:absolute;left:0;text-align:left;margin-left:172.9pt;margin-top:39.3pt;width:69.75pt;height:31.75pt;z-index:251658240">
            <v:textbox style="mso-next-textbox:#_x0000_s1026">
              <w:txbxContent>
                <w:p w:rsidR="00E16F83" w:rsidRPr="00043B1E" w:rsidRDefault="00E16F83" w:rsidP="00DC6F22">
                  <w:pPr>
                    <w:jc w:val="center"/>
                    <w:rPr>
                      <w:rFonts w:ascii="Traditional Arabic" w:hAnsi="Traditional Arabic" w:cs="Traditional Arabic"/>
                      <w:b/>
                      <w:bCs/>
                      <w:sz w:val="28"/>
                      <w:szCs w:val="28"/>
                      <w:rtl/>
                      <w:lang w:bidi="ar-DZ"/>
                    </w:rPr>
                  </w:pPr>
                  <w:r w:rsidRPr="00043B1E">
                    <w:rPr>
                      <w:rFonts w:ascii="Traditional Arabic" w:hAnsi="Traditional Arabic" w:cs="Traditional Arabic" w:hint="cs"/>
                      <w:b/>
                      <w:bCs/>
                      <w:sz w:val="28"/>
                      <w:szCs w:val="28"/>
                      <w:rtl/>
                      <w:lang w:bidi="ar-DZ"/>
                    </w:rPr>
                    <w:t>مدخل</w:t>
                  </w:r>
                </w:p>
                <w:p w:rsidR="00E16F83" w:rsidRDefault="00E16F83" w:rsidP="00DC6F22">
                  <w:pPr>
                    <w:jc w:val="center"/>
                    <w:rPr>
                      <w:rFonts w:ascii="Traditional Arabic" w:hAnsi="Traditional Arabic" w:cs="Traditional Arabic"/>
                      <w:sz w:val="24"/>
                      <w:szCs w:val="24"/>
                      <w:rtl/>
                      <w:lang w:bidi="ar-DZ"/>
                    </w:rPr>
                  </w:pPr>
                  <w:r>
                    <w:rPr>
                      <w:rFonts w:ascii="Traditional Arabic" w:hAnsi="Traditional Arabic" w:cs="Traditional Arabic" w:hint="cs"/>
                      <w:sz w:val="24"/>
                      <w:szCs w:val="24"/>
                      <w:rtl/>
                      <w:lang w:bidi="ar-DZ"/>
                    </w:rPr>
                    <w:t>انانا</w:t>
                  </w:r>
                </w:p>
                <w:p w:rsidR="00E16F83" w:rsidRPr="00DC6F22" w:rsidRDefault="00E16F83" w:rsidP="00DC6F22">
                  <w:pPr>
                    <w:jc w:val="center"/>
                    <w:rPr>
                      <w:rFonts w:ascii="Traditional Arabic" w:hAnsi="Traditional Arabic" w:cs="Traditional Arabic"/>
                      <w:sz w:val="24"/>
                      <w:szCs w:val="24"/>
                      <w:lang w:bidi="ar-DZ"/>
                    </w:rPr>
                  </w:pPr>
                </w:p>
              </w:txbxContent>
            </v:textbox>
          </v:rect>
        </w:pict>
      </w:r>
      <w:r w:rsidR="00DC6F22">
        <w:rPr>
          <w:rStyle w:val="apple-converted-space"/>
          <w:rFonts w:ascii="Traditional Arabic" w:hAnsi="Traditional Arabic" w:cs="Traditional Arabic" w:hint="cs"/>
          <w:sz w:val="36"/>
          <w:szCs w:val="36"/>
          <w:rtl/>
          <w:lang w:bidi="ar-DZ"/>
        </w:rPr>
        <w:t>الجدوال 1: العلاقة بين المدخل والطريقة والأسلوب</w:t>
      </w:r>
    </w:p>
    <w:p w:rsidR="007B10E6" w:rsidRDefault="005D13E3" w:rsidP="0021612A">
      <w:pPr>
        <w:tabs>
          <w:tab w:val="center" w:pos="4489"/>
          <w:tab w:val="left" w:pos="5412"/>
        </w:tabs>
        <w:bidi/>
        <w:spacing w:line="360" w:lineRule="auto"/>
        <w:rPr>
          <w:rStyle w:val="apple-converted-space"/>
          <w:rFonts w:ascii="Traditional Arabic" w:eastAsia="Times New Roman" w:hAnsi="Traditional Arabic" w:cs="Traditional Arabic"/>
          <w:sz w:val="36"/>
          <w:szCs w:val="36"/>
          <w:lang w:bidi="ar-DZ"/>
        </w:rPr>
      </w:pPr>
      <w:r w:rsidRPr="005D13E3">
        <w:rPr>
          <w:noProof/>
        </w:rPr>
        <w:pict>
          <v:rect id="_x0000_s1028" style="position:absolute;left:0;text-align:left;margin-left:172.9pt;margin-top:40.9pt;width:69.75pt;height:30.6pt;z-index:251660288">
            <v:textbox>
              <w:txbxContent>
                <w:p w:rsidR="00E16F83" w:rsidRPr="00043B1E" w:rsidRDefault="00E16F83" w:rsidP="00F713EE">
                  <w:pPr>
                    <w:jc w:val="center"/>
                    <w:rPr>
                      <w:rFonts w:ascii="Traditional Arabic" w:hAnsi="Traditional Arabic" w:cs="Traditional Arabic"/>
                      <w:b/>
                      <w:bCs/>
                      <w:sz w:val="28"/>
                      <w:szCs w:val="28"/>
                      <w:lang w:bidi="ar-DZ"/>
                    </w:rPr>
                  </w:pPr>
                  <w:r w:rsidRPr="00043B1E">
                    <w:rPr>
                      <w:rFonts w:ascii="Traditional Arabic" w:hAnsi="Traditional Arabic" w:cs="Traditional Arabic"/>
                      <w:b/>
                      <w:bCs/>
                      <w:sz w:val="28"/>
                      <w:szCs w:val="28"/>
                      <w:rtl/>
                      <w:lang w:bidi="ar-DZ"/>
                    </w:rPr>
                    <w:t>طريقة</w:t>
                  </w:r>
                </w:p>
              </w:txbxContent>
            </v:textbox>
          </v:rect>
        </w:pict>
      </w:r>
      <w:r w:rsidRPr="005D13E3">
        <w:rPr>
          <w:rFonts w:ascii="Times New Roman" w:hAnsi="Times New Roman" w:cs="Times New Roman"/>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7" type="#_x0000_t67" style="position:absolute;left:0;text-align:left;margin-left:201.2pt;margin-top:30.7pt;width:11.4pt;height:10.2pt;z-index:251659264">
            <v:textbox style="layout-flow:vertical-ideographic"/>
          </v:shape>
        </w:pict>
      </w:r>
    </w:p>
    <w:p w:rsidR="0021612A" w:rsidRDefault="005D13E3" w:rsidP="00043B1E">
      <w:pPr>
        <w:tabs>
          <w:tab w:val="center" w:pos="4489"/>
          <w:tab w:val="left" w:pos="5412"/>
        </w:tabs>
        <w:bidi/>
        <w:spacing w:line="360" w:lineRule="auto"/>
        <w:rPr>
          <w:rFonts w:ascii="Traditional Arabic" w:hAnsi="Traditional Arabic" w:cs="Traditional Arabic"/>
          <w:sz w:val="36"/>
          <w:szCs w:val="36"/>
          <w:lang w:bidi="ar-DZ"/>
        </w:rPr>
      </w:pPr>
      <w:r w:rsidRPr="005D13E3">
        <w:rPr>
          <w:noProof/>
        </w:rPr>
        <w:pict>
          <v:rect id="_x0000_s1029" style="position:absolute;left:0;text-align:left;margin-left:172.9pt;margin-top:30.8pt;width:69.75pt;height:31.2pt;z-index:251661312">
            <v:textbox>
              <w:txbxContent>
                <w:p w:rsidR="00E16F83" w:rsidRPr="00043B1E" w:rsidRDefault="00E16F83" w:rsidP="00F713EE">
                  <w:pPr>
                    <w:jc w:val="center"/>
                    <w:rPr>
                      <w:rFonts w:ascii="Traditional Arabic" w:hAnsi="Traditional Arabic" w:cs="Traditional Arabic"/>
                      <w:b/>
                      <w:bCs/>
                      <w:sz w:val="28"/>
                      <w:szCs w:val="28"/>
                      <w:lang w:bidi="ar-DZ"/>
                    </w:rPr>
                  </w:pPr>
                  <w:r w:rsidRPr="00043B1E">
                    <w:rPr>
                      <w:rFonts w:ascii="Traditional Arabic" w:hAnsi="Traditional Arabic" w:cs="Traditional Arabic"/>
                      <w:b/>
                      <w:bCs/>
                      <w:sz w:val="28"/>
                      <w:szCs w:val="28"/>
                      <w:rtl/>
                      <w:lang w:bidi="ar-DZ"/>
                    </w:rPr>
                    <w:t>أسلوب</w:t>
                  </w:r>
                </w:p>
              </w:txbxContent>
            </v:textbox>
          </v:rect>
        </w:pict>
      </w:r>
      <w:r w:rsidRPr="005D13E3">
        <w:rPr>
          <w:noProof/>
        </w:rPr>
        <w:pict>
          <v:shape id="_x0000_s1030" type="#_x0000_t67" style="position:absolute;left:0;text-align:left;margin-left:201.2pt;margin-top:21.15pt;width:11.4pt;height:9.65pt;z-index:251662336">
            <v:textbox style="layout-flow:vertical-ideographic"/>
          </v:shape>
        </w:pict>
      </w:r>
    </w:p>
    <w:p w:rsidR="00043B1E" w:rsidRPr="0021612A" w:rsidRDefault="00043B1E" w:rsidP="00043B1E">
      <w:pPr>
        <w:tabs>
          <w:tab w:val="center" w:pos="4489"/>
          <w:tab w:val="left" w:pos="5412"/>
        </w:tabs>
        <w:bidi/>
        <w:spacing w:line="360" w:lineRule="auto"/>
        <w:rPr>
          <w:rFonts w:ascii="Traditional Arabic" w:hAnsi="Traditional Arabic" w:cs="Traditional Arabic"/>
          <w:sz w:val="36"/>
          <w:szCs w:val="36"/>
          <w:lang w:bidi="ar-DZ"/>
        </w:rPr>
      </w:pPr>
    </w:p>
    <w:p w:rsidR="007B10E6" w:rsidRDefault="007B10E6" w:rsidP="0021612A">
      <w:pPr>
        <w:pStyle w:val="ListParagraph"/>
        <w:tabs>
          <w:tab w:val="center" w:pos="4489"/>
          <w:tab w:val="left" w:pos="5412"/>
        </w:tabs>
        <w:bidi/>
        <w:spacing w:line="360" w:lineRule="auto"/>
        <w:ind w:left="425" w:firstLine="475"/>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إذا كنا مدرس اللغة يعقد مدخل واحد، فلديه الحرية لتقديم الطريقة الكثيرة المتنوعة المناسبة لحالة أنشطة التعليم والتعلم. والمهم أن نلاحظ، أنّ الطريقة التي تولد منه وتستخدام ليس لها تعارض مع المدخل المعتمد. ويمكن توضيح </w:t>
      </w:r>
      <w:r w:rsidR="0007248A">
        <w:rPr>
          <w:rFonts w:ascii="Traditional Arabic" w:hAnsi="Traditional Arabic" w:cs="Traditional Arabic" w:hint="cs"/>
          <w:sz w:val="36"/>
          <w:szCs w:val="36"/>
          <w:rtl/>
          <w:lang w:bidi="ar-DZ"/>
        </w:rPr>
        <w:t>الإختلاف في الرأي حول استخدام هذه الطرق لعدة أسباب:</w:t>
      </w:r>
    </w:p>
    <w:p w:rsidR="0007248A" w:rsidRDefault="0007248A" w:rsidP="0021612A">
      <w:pPr>
        <w:pStyle w:val="ListParagraph"/>
        <w:numPr>
          <w:ilvl w:val="0"/>
          <w:numId w:val="2"/>
        </w:numPr>
        <w:tabs>
          <w:tab w:val="center" w:pos="4489"/>
          <w:tab w:val="left" w:pos="5412"/>
        </w:tabs>
        <w:bidi/>
        <w:spacing w:line="360" w:lineRule="auto"/>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الاختلاف في نظريات اللغة المؤسسة عليها</w:t>
      </w:r>
    </w:p>
    <w:p w:rsidR="0007248A" w:rsidRDefault="0007248A" w:rsidP="0021612A">
      <w:pPr>
        <w:pStyle w:val="ListParagraph"/>
        <w:numPr>
          <w:ilvl w:val="0"/>
          <w:numId w:val="2"/>
        </w:numPr>
        <w:tabs>
          <w:tab w:val="center" w:pos="4489"/>
          <w:tab w:val="left" w:pos="5412"/>
        </w:tabs>
        <w:bidi/>
        <w:spacing w:line="360" w:lineRule="auto"/>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الاختلاف في طريقة تعبير اللغة</w:t>
      </w:r>
    </w:p>
    <w:p w:rsidR="0007248A" w:rsidRDefault="0007248A" w:rsidP="0021612A">
      <w:pPr>
        <w:pStyle w:val="ListParagraph"/>
        <w:numPr>
          <w:ilvl w:val="0"/>
          <w:numId w:val="2"/>
        </w:numPr>
        <w:tabs>
          <w:tab w:val="center" w:pos="4489"/>
          <w:tab w:val="left" w:pos="5412"/>
        </w:tabs>
        <w:bidi/>
        <w:spacing w:line="360" w:lineRule="auto"/>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الاختلاف في الآراء التي تتعلق بكيفية الفرد لكسب مهارة اللغة.</w:t>
      </w:r>
      <w:r>
        <w:rPr>
          <w:rStyle w:val="FootnoteReference"/>
          <w:rFonts w:ascii="Traditional Arabic" w:hAnsi="Traditional Arabic" w:cs="Traditional Arabic"/>
          <w:sz w:val="36"/>
          <w:szCs w:val="36"/>
          <w:rtl/>
          <w:lang w:bidi="ar-DZ"/>
        </w:rPr>
        <w:footnoteReference w:id="6"/>
      </w:r>
    </w:p>
    <w:p w:rsidR="007B10E6" w:rsidRDefault="0007248A" w:rsidP="0021612A">
      <w:pPr>
        <w:pStyle w:val="ListParagraph"/>
        <w:tabs>
          <w:tab w:val="center" w:pos="4489"/>
          <w:tab w:val="left" w:pos="5412"/>
        </w:tabs>
        <w:bidi/>
        <w:spacing w:line="360" w:lineRule="auto"/>
        <w:ind w:left="425" w:firstLine="475"/>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 xml:space="preserve">فإذا خلص، إن العناصر الثلاثة </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يعني المدخل والطريقة والأسلوب </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تعتبر كنظام مترابطة هيكليا. </w:t>
      </w:r>
      <w:r w:rsidR="00645AE5">
        <w:rPr>
          <w:rFonts w:ascii="Traditional Arabic" w:hAnsi="Traditional Arabic" w:cs="Traditional Arabic" w:hint="cs"/>
          <w:sz w:val="36"/>
          <w:szCs w:val="36"/>
          <w:rtl/>
          <w:lang w:bidi="ar-DZ"/>
        </w:rPr>
        <w:t>وبأبسط القول، يمكن تفسيرها أن المدخل سوف يلد الطرق و أما الطريقة سوف تلد الأساليب.</w:t>
      </w:r>
    </w:p>
    <w:p w:rsidR="00645AE5" w:rsidRDefault="00645AE5" w:rsidP="0021612A">
      <w:pPr>
        <w:pStyle w:val="ListParagraph"/>
        <w:tabs>
          <w:tab w:val="center" w:pos="4489"/>
          <w:tab w:val="left" w:pos="5412"/>
        </w:tabs>
        <w:bidi/>
        <w:spacing w:line="360" w:lineRule="auto"/>
        <w:ind w:left="425" w:firstLine="475"/>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في اللغة العربية، أن العبارة التي أكثر شيوعا وأصح مناسبا ل "</w:t>
      </w:r>
      <w:r w:rsidRPr="0062798C">
        <w:rPr>
          <w:rFonts w:asciiTheme="majorBidi" w:hAnsiTheme="majorBidi" w:cstheme="majorBidi"/>
          <w:lang w:bidi="ar-DZ"/>
        </w:rPr>
        <w:t>method</w:t>
      </w:r>
      <w:r>
        <w:rPr>
          <w:rFonts w:ascii="Traditional Arabic" w:hAnsi="Traditional Arabic" w:cs="Traditional Arabic" w:hint="cs"/>
          <w:sz w:val="36"/>
          <w:szCs w:val="36"/>
          <w:rtl/>
          <w:lang w:bidi="ar-DZ"/>
        </w:rPr>
        <w:t>" هي الطريقة. وما يعادل "</w:t>
      </w:r>
      <w:r w:rsidRPr="0062798C">
        <w:rPr>
          <w:rFonts w:asciiTheme="majorBidi" w:hAnsiTheme="majorBidi" w:cstheme="majorBidi"/>
          <w:lang w:bidi="ar-DZ"/>
        </w:rPr>
        <w:t>approach</w:t>
      </w:r>
      <w:r>
        <w:rPr>
          <w:rFonts w:ascii="Traditional Arabic" w:hAnsi="Traditional Arabic" w:cs="Traditional Arabic" w:hint="cs"/>
          <w:sz w:val="36"/>
          <w:szCs w:val="36"/>
          <w:rtl/>
          <w:lang w:bidi="ar-DZ"/>
        </w:rPr>
        <w:t>"</w:t>
      </w:r>
      <w:r w:rsidR="009A0491">
        <w:rPr>
          <w:rFonts w:ascii="Traditional Arabic" w:hAnsi="Traditional Arabic" w:cs="Traditional Arabic" w:hint="cs"/>
          <w:sz w:val="36"/>
          <w:szCs w:val="36"/>
          <w:rtl/>
          <w:lang w:bidi="ar-DZ"/>
        </w:rPr>
        <w:t xml:space="preserve"> هو المدخل، و أما "</w:t>
      </w:r>
      <w:r w:rsidR="009A0491" w:rsidRPr="0062798C">
        <w:rPr>
          <w:rFonts w:asciiTheme="majorBidi" w:hAnsiTheme="majorBidi" w:cstheme="majorBidi"/>
          <w:lang w:bidi="ar-DZ"/>
        </w:rPr>
        <w:t>technique</w:t>
      </w:r>
      <w:r w:rsidR="009A0491">
        <w:rPr>
          <w:rFonts w:ascii="Traditional Arabic" w:hAnsi="Traditional Arabic" w:cs="Traditional Arabic" w:hint="cs"/>
          <w:sz w:val="36"/>
          <w:szCs w:val="36"/>
          <w:rtl/>
          <w:lang w:bidi="ar-DZ"/>
        </w:rPr>
        <w:t>" هو الأسلوب. ولكن الكلمة اشهيرة ل "</w:t>
      </w:r>
      <w:r w:rsidR="009A0491" w:rsidRPr="0062798C">
        <w:rPr>
          <w:rFonts w:asciiTheme="majorBidi" w:hAnsiTheme="majorBidi" w:cstheme="majorBidi"/>
          <w:lang w:bidi="ar-DZ"/>
        </w:rPr>
        <w:t>aural –oral approach</w:t>
      </w:r>
      <w:r w:rsidR="009A0491">
        <w:rPr>
          <w:rFonts w:ascii="Traditional Arabic" w:hAnsi="Traditional Arabic" w:cs="Traditional Arabic" w:hint="cs"/>
          <w:sz w:val="36"/>
          <w:szCs w:val="36"/>
          <w:rtl/>
          <w:lang w:bidi="ar-DZ"/>
        </w:rPr>
        <w:t xml:space="preserve">" أو مدخل اسمعي والشفوي تسمىشعبيا بطريقة السمعية والشفوية وليست تكتب بذلك المدخل. </w:t>
      </w:r>
      <w:r w:rsidR="00D61134">
        <w:rPr>
          <w:rFonts w:ascii="Traditional Arabic" w:hAnsi="Traditional Arabic" w:cs="Traditional Arabic" w:hint="cs"/>
          <w:sz w:val="36"/>
          <w:szCs w:val="36"/>
          <w:rtl/>
          <w:lang w:bidi="ar-DZ"/>
        </w:rPr>
        <w:t>الإختلافات في استخدام هذه المصطلحات لا حاجة للقلق، لأن لكل منها تاريخ وسياق من تلقاء نفسها. ورغم أن الطريقة المستخدمة بإندونيسيا في حولي سنة 70</w:t>
      </w:r>
      <w:r w:rsidR="0095145B">
        <w:rPr>
          <w:rFonts w:ascii="Traditional Arabic" w:hAnsi="Traditional Arabic" w:cs="Traditional Arabic" w:hint="cs"/>
          <w:sz w:val="36"/>
          <w:szCs w:val="36"/>
          <w:rtl/>
          <w:lang w:bidi="ar-DZ"/>
        </w:rPr>
        <w:t>نشار إليها أحيانا بطريقة السمعية واشفوية (</w:t>
      </w:r>
      <w:proofErr w:type="spellStart"/>
      <w:r w:rsidR="0095145B" w:rsidRPr="0062798C">
        <w:rPr>
          <w:rFonts w:asciiTheme="majorBidi" w:hAnsiTheme="majorBidi" w:cstheme="majorBidi"/>
          <w:lang w:bidi="ar-DZ"/>
        </w:rPr>
        <w:t>audiolingual</w:t>
      </w:r>
      <w:proofErr w:type="spellEnd"/>
      <w:r w:rsidR="0095145B" w:rsidRPr="0062798C">
        <w:rPr>
          <w:rFonts w:asciiTheme="majorBidi" w:hAnsiTheme="majorBidi" w:cstheme="majorBidi"/>
          <w:lang w:bidi="ar-DZ"/>
        </w:rPr>
        <w:t xml:space="preserve"> method</w:t>
      </w:r>
      <w:r w:rsidR="0095145B">
        <w:rPr>
          <w:rFonts w:ascii="Traditional Arabic" w:hAnsi="Traditional Arabic" w:cs="Traditional Arabic" w:hint="cs"/>
          <w:sz w:val="36"/>
          <w:szCs w:val="36"/>
          <w:rtl/>
          <w:lang w:bidi="ar-DZ"/>
        </w:rPr>
        <w:t>)، ولكن تسمى أيضا بمدخل السمعي والشفوي. كلاهما متطابقة، إلا أن الأولى تستخدام في أمريكا و الثانية في إنجلتيرا.</w:t>
      </w:r>
      <w:r w:rsidR="0095145B">
        <w:rPr>
          <w:rStyle w:val="FootnoteReference"/>
          <w:rFonts w:ascii="Traditional Arabic" w:hAnsi="Traditional Arabic" w:cs="Traditional Arabic"/>
          <w:sz w:val="36"/>
          <w:szCs w:val="36"/>
          <w:rtl/>
          <w:lang w:bidi="ar-DZ"/>
        </w:rPr>
        <w:footnoteReference w:id="7"/>
      </w:r>
    </w:p>
    <w:p w:rsidR="009B0A7F" w:rsidRDefault="009B0A7F" w:rsidP="0021612A">
      <w:pPr>
        <w:pStyle w:val="ListParagraph"/>
        <w:tabs>
          <w:tab w:val="center" w:pos="4489"/>
          <w:tab w:val="left" w:pos="5412"/>
        </w:tabs>
        <w:bidi/>
        <w:spacing w:line="360" w:lineRule="auto"/>
        <w:ind w:left="425" w:firstLine="475"/>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وبالمثل، فإن طريقة التدريبات (</w:t>
      </w:r>
      <w:r w:rsidRPr="0062798C">
        <w:rPr>
          <w:rFonts w:asciiTheme="majorBidi" w:hAnsiTheme="majorBidi" w:cstheme="majorBidi"/>
          <w:lang w:bidi="ar-DZ"/>
        </w:rPr>
        <w:t>drill method</w:t>
      </w:r>
      <w:r>
        <w:rPr>
          <w:rFonts w:ascii="Traditional Arabic" w:hAnsi="Traditional Arabic" w:cs="Traditional Arabic" w:hint="cs"/>
          <w:sz w:val="36"/>
          <w:szCs w:val="36"/>
          <w:rtl/>
          <w:lang w:bidi="ar-DZ"/>
        </w:rPr>
        <w:t xml:space="preserve">) التي ستتم مناقشتها هذه، قد يشار إليها باسم أسلوب التدريبة في الأدب الحديث. ودخليلة إلى إحدى الأساليب </w:t>
      </w:r>
      <w:r>
        <w:rPr>
          <w:rFonts w:ascii="Traditional Arabic" w:hAnsi="Traditional Arabic" w:cs="Traditional Arabic" w:hint="cs"/>
          <w:sz w:val="36"/>
          <w:szCs w:val="36"/>
          <w:rtl/>
          <w:lang w:bidi="ar-DZ"/>
        </w:rPr>
        <w:lastRenderedPageBreak/>
        <w:t>المستخدمة في طريقة السمعية واشفوية.</w:t>
      </w:r>
      <w:r>
        <w:rPr>
          <w:rStyle w:val="FootnoteReference"/>
          <w:rFonts w:ascii="Traditional Arabic" w:hAnsi="Traditional Arabic" w:cs="Traditional Arabic"/>
          <w:sz w:val="36"/>
          <w:szCs w:val="36"/>
          <w:rtl/>
          <w:lang w:bidi="ar-DZ"/>
        </w:rPr>
        <w:footnoteReference w:id="8"/>
      </w:r>
      <w:r w:rsidR="007044CC">
        <w:rPr>
          <w:rFonts w:ascii="Traditional Arabic" w:hAnsi="Traditional Arabic" w:cs="Traditional Arabic" w:hint="cs"/>
          <w:sz w:val="36"/>
          <w:szCs w:val="36"/>
          <w:rtl/>
          <w:lang w:bidi="ar-DZ"/>
        </w:rPr>
        <w:t xml:space="preserve"> وفي الأدب الآخر كانت هي دخيلة في طريقة المحاكة والحفظ (</w:t>
      </w:r>
      <w:proofErr w:type="spellStart"/>
      <w:r w:rsidR="00A24EC3" w:rsidRPr="0062798C">
        <w:rPr>
          <w:rFonts w:asciiTheme="majorBidi" w:hAnsiTheme="majorBidi" w:cstheme="majorBidi"/>
          <w:lang w:bidi="ar-DZ"/>
        </w:rPr>
        <w:t>mim-mem</w:t>
      </w:r>
      <w:proofErr w:type="spellEnd"/>
      <w:r w:rsidR="00A24EC3" w:rsidRPr="0062798C">
        <w:rPr>
          <w:rFonts w:asciiTheme="majorBidi" w:hAnsiTheme="majorBidi" w:cstheme="majorBidi"/>
          <w:lang w:bidi="ar-DZ"/>
        </w:rPr>
        <w:t xml:space="preserve"> method</w:t>
      </w:r>
      <w:r w:rsidR="007044CC">
        <w:rPr>
          <w:rFonts w:ascii="Traditional Arabic" w:hAnsi="Traditional Arabic" w:cs="Traditional Arabic" w:hint="cs"/>
          <w:sz w:val="36"/>
          <w:szCs w:val="36"/>
          <w:rtl/>
          <w:lang w:bidi="ar-DZ"/>
        </w:rPr>
        <w:t>).</w:t>
      </w:r>
      <w:r w:rsidR="007044CC">
        <w:rPr>
          <w:rStyle w:val="FootnoteReference"/>
          <w:rFonts w:ascii="Traditional Arabic" w:hAnsi="Traditional Arabic" w:cs="Traditional Arabic"/>
          <w:sz w:val="36"/>
          <w:szCs w:val="36"/>
          <w:rtl/>
          <w:lang w:bidi="ar-DZ"/>
        </w:rPr>
        <w:footnoteReference w:id="9"/>
      </w:r>
      <w:r w:rsidR="007044CC">
        <w:rPr>
          <w:rFonts w:ascii="Traditional Arabic" w:hAnsi="Traditional Arabic" w:cs="Traditional Arabic" w:hint="cs"/>
          <w:sz w:val="36"/>
          <w:szCs w:val="36"/>
          <w:rtl/>
          <w:lang w:bidi="ar-DZ"/>
        </w:rPr>
        <w:t xml:space="preserve"> ولكن في التوضيح الذي سوف تكتب في هذه الكتابة فمن الواضح أنها أصبحت من إحدى الطريقة التي لديها أنواع مختلفة من</w:t>
      </w:r>
      <w:r w:rsidR="00F460F5">
        <w:rPr>
          <w:rFonts w:ascii="Traditional Arabic" w:hAnsi="Traditional Arabic" w:cs="Traditional Arabic" w:hint="cs"/>
          <w:sz w:val="36"/>
          <w:szCs w:val="36"/>
          <w:rtl/>
          <w:lang w:bidi="ar-DZ"/>
        </w:rPr>
        <w:t xml:space="preserve"> إحدى الطريقة التي لديها أنواع مختلفة من الأساليب التدريسية اللغوية.</w:t>
      </w:r>
    </w:p>
    <w:p w:rsidR="00C731FC" w:rsidRPr="00A12358" w:rsidRDefault="00F460F5" w:rsidP="0021612A">
      <w:pPr>
        <w:pStyle w:val="ListParagraph"/>
        <w:tabs>
          <w:tab w:val="center" w:pos="4489"/>
          <w:tab w:val="left" w:pos="5412"/>
        </w:tabs>
        <w:bidi/>
        <w:spacing w:line="360" w:lineRule="auto"/>
        <w:ind w:left="425" w:firstLine="475"/>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وتنقسم طرق التعليم اللعربية عامة إلى خمسة الطرق، وهي:</w:t>
      </w:r>
    </w:p>
    <w:p w:rsidR="00F460F5" w:rsidRDefault="00F460F5" w:rsidP="0021612A">
      <w:pPr>
        <w:pStyle w:val="ListParagraph"/>
        <w:numPr>
          <w:ilvl w:val="0"/>
          <w:numId w:val="3"/>
        </w:numPr>
        <w:tabs>
          <w:tab w:val="center" w:pos="4489"/>
          <w:tab w:val="left" w:pos="5412"/>
        </w:tabs>
        <w:bidi/>
        <w:spacing w:line="360" w:lineRule="auto"/>
        <w:ind w:left="900" w:hanging="426"/>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طريقة القواعد والترجة</w:t>
      </w:r>
    </w:p>
    <w:p w:rsidR="00F460F5" w:rsidRDefault="00F460F5" w:rsidP="0021612A">
      <w:pPr>
        <w:pStyle w:val="ListParagraph"/>
        <w:numPr>
          <w:ilvl w:val="0"/>
          <w:numId w:val="3"/>
        </w:numPr>
        <w:tabs>
          <w:tab w:val="center" w:pos="4489"/>
          <w:tab w:val="left" w:pos="5412"/>
        </w:tabs>
        <w:bidi/>
        <w:spacing w:line="360" w:lineRule="auto"/>
        <w:ind w:left="900" w:hanging="426"/>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طريقة المباشرة</w:t>
      </w:r>
    </w:p>
    <w:p w:rsidR="00F460F5" w:rsidRDefault="00F460F5" w:rsidP="0021612A">
      <w:pPr>
        <w:pStyle w:val="ListParagraph"/>
        <w:numPr>
          <w:ilvl w:val="0"/>
          <w:numId w:val="3"/>
        </w:numPr>
        <w:tabs>
          <w:tab w:val="center" w:pos="4489"/>
          <w:tab w:val="left" w:pos="5412"/>
        </w:tabs>
        <w:bidi/>
        <w:spacing w:line="360" w:lineRule="auto"/>
        <w:ind w:left="900" w:hanging="426"/>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طريقة السمعية والشفوية</w:t>
      </w:r>
    </w:p>
    <w:p w:rsidR="00F460F5" w:rsidRDefault="00F460F5" w:rsidP="0021612A">
      <w:pPr>
        <w:pStyle w:val="ListParagraph"/>
        <w:numPr>
          <w:ilvl w:val="0"/>
          <w:numId w:val="3"/>
        </w:numPr>
        <w:tabs>
          <w:tab w:val="center" w:pos="4489"/>
          <w:tab w:val="left" w:pos="5412"/>
        </w:tabs>
        <w:bidi/>
        <w:spacing w:line="360" w:lineRule="auto"/>
        <w:ind w:left="900" w:hanging="426"/>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طريقة القراءة</w:t>
      </w:r>
    </w:p>
    <w:p w:rsidR="00F460F5" w:rsidRDefault="00F460F5" w:rsidP="0021612A">
      <w:pPr>
        <w:pStyle w:val="ListParagraph"/>
        <w:numPr>
          <w:ilvl w:val="0"/>
          <w:numId w:val="3"/>
        </w:numPr>
        <w:tabs>
          <w:tab w:val="center" w:pos="4489"/>
          <w:tab w:val="left" w:pos="5412"/>
        </w:tabs>
        <w:bidi/>
        <w:spacing w:line="360" w:lineRule="auto"/>
        <w:ind w:left="900" w:hanging="426"/>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طريقة الإنتقائة</w:t>
      </w:r>
    </w:p>
    <w:p w:rsidR="00BE139F" w:rsidRPr="00C731FC" w:rsidRDefault="00F460F5" w:rsidP="0021612A">
      <w:pPr>
        <w:pStyle w:val="ListParagraph"/>
        <w:tabs>
          <w:tab w:val="center" w:pos="4489"/>
          <w:tab w:val="left" w:pos="5412"/>
        </w:tabs>
        <w:bidi/>
        <w:spacing w:line="360" w:lineRule="auto"/>
        <w:ind w:left="474" w:firstLine="426"/>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وجنبا إلى جنب مع تنمية الزمان، تنمية الزمان، تنمو أيضا</w:t>
      </w:r>
      <w:r w:rsidR="00A24EC3">
        <w:rPr>
          <w:rFonts w:ascii="Traditional Arabic" w:hAnsi="Traditional Arabic" w:cs="Traditional Arabic" w:hint="cs"/>
          <w:sz w:val="36"/>
          <w:szCs w:val="36"/>
          <w:rtl/>
          <w:lang w:bidi="ar-DZ"/>
        </w:rPr>
        <w:t xml:space="preserve"> عدم الرضا بقائمةالطريقة الموجودة التي تعتبر غير قادرة على توفير النتيجة الفعالة. وبدأ خبراء اللغة </w:t>
      </w:r>
      <w:r w:rsidR="00A24EC3">
        <w:rPr>
          <w:rFonts w:ascii="Traditional Arabic" w:hAnsi="Traditional Arabic" w:cs="Traditional Arabic" w:hint="cs"/>
          <w:sz w:val="36"/>
          <w:szCs w:val="36"/>
          <w:rtl/>
          <w:lang w:bidi="ar-DZ"/>
        </w:rPr>
        <w:lastRenderedPageBreak/>
        <w:t>تحويل اهتمامها علىمجال النفسي (</w:t>
      </w:r>
      <w:proofErr w:type="spellStart"/>
      <w:r w:rsidR="00A24EC3" w:rsidRPr="0062798C">
        <w:rPr>
          <w:rFonts w:asciiTheme="majorBidi" w:hAnsiTheme="majorBidi" w:cstheme="majorBidi"/>
          <w:lang w:bidi="ar-DZ"/>
        </w:rPr>
        <w:t>psycology</w:t>
      </w:r>
      <w:proofErr w:type="spellEnd"/>
      <w:r w:rsidR="00A24EC3">
        <w:rPr>
          <w:rFonts w:ascii="Traditional Arabic" w:hAnsi="Traditional Arabic" w:cs="Traditional Arabic" w:hint="cs"/>
          <w:sz w:val="36"/>
          <w:szCs w:val="36"/>
          <w:rtl/>
          <w:lang w:bidi="ar-DZ"/>
        </w:rPr>
        <w:t>) لتعلم اللغة. تبحث بشكل مكثف المتغيرات المختلفة التي تؤثر على متعلمي اللغة.</w:t>
      </w:r>
      <w:r w:rsidR="00A24EC3">
        <w:rPr>
          <w:rStyle w:val="FootnoteReference"/>
          <w:rFonts w:ascii="Traditional Arabic" w:hAnsi="Traditional Arabic" w:cs="Traditional Arabic"/>
          <w:sz w:val="36"/>
          <w:szCs w:val="36"/>
          <w:rtl/>
          <w:lang w:bidi="ar-DZ"/>
        </w:rPr>
        <w:footnoteReference w:id="10"/>
      </w:r>
    </w:p>
    <w:p w:rsidR="00DA4E8C" w:rsidRPr="00DA4E8C" w:rsidRDefault="00DA4E8C" w:rsidP="000F1325">
      <w:pPr>
        <w:pStyle w:val="ListParagraph"/>
        <w:numPr>
          <w:ilvl w:val="1"/>
          <w:numId w:val="1"/>
        </w:numPr>
        <w:tabs>
          <w:tab w:val="center" w:pos="4489"/>
          <w:tab w:val="left" w:pos="5412"/>
        </w:tabs>
        <w:bidi/>
        <w:spacing w:line="360" w:lineRule="auto"/>
        <w:ind w:left="474" w:hanging="425"/>
        <w:jc w:val="both"/>
        <w:rPr>
          <w:rFonts w:ascii="Traditional Arabic" w:hAnsi="Traditional Arabic" w:cs="Traditional Arabic"/>
          <w:sz w:val="36"/>
          <w:szCs w:val="36"/>
          <w:lang w:bidi="ar-DZ"/>
        </w:rPr>
      </w:pPr>
      <w:r>
        <w:rPr>
          <w:rFonts w:ascii="Traditional Arabic" w:hAnsi="Traditional Arabic" w:cs="Traditional Arabic" w:hint="cs"/>
          <w:b/>
          <w:bCs/>
          <w:sz w:val="36"/>
          <w:szCs w:val="36"/>
          <w:rtl/>
          <w:lang w:bidi="ar-DZ"/>
        </w:rPr>
        <w:t>مفهوم طريقة ال</w:t>
      </w:r>
      <w:r w:rsidR="000F1325">
        <w:rPr>
          <w:rFonts w:ascii="Traditional Arabic" w:hAnsi="Traditional Arabic" w:cs="Traditional Arabic" w:hint="cs"/>
          <w:b/>
          <w:bCs/>
          <w:sz w:val="36"/>
          <w:szCs w:val="36"/>
          <w:rtl/>
          <w:lang w:bidi="ar-DZ"/>
        </w:rPr>
        <w:t>قراءة</w:t>
      </w:r>
    </w:p>
    <w:p w:rsidR="00DA4E8C" w:rsidRPr="006E728B" w:rsidRDefault="000F1325" w:rsidP="000F1325">
      <w:pPr>
        <w:pStyle w:val="ListParagraph"/>
        <w:tabs>
          <w:tab w:val="center" w:pos="4489"/>
          <w:tab w:val="left" w:pos="5412"/>
        </w:tabs>
        <w:bidi/>
        <w:spacing w:line="360" w:lineRule="auto"/>
        <w:ind w:left="474" w:firstLine="709"/>
        <w:jc w:val="both"/>
        <w:rPr>
          <w:rFonts w:ascii="Traditional Arabic" w:hAnsi="Traditional Arabic" w:cs="Traditional Arabic"/>
          <w:color w:val="000000" w:themeColor="text1"/>
          <w:sz w:val="36"/>
          <w:szCs w:val="36"/>
          <w:rtl/>
          <w:lang w:bidi="ar-DZ"/>
        </w:rPr>
      </w:pPr>
      <w:r w:rsidRPr="006E728B">
        <w:rPr>
          <w:rFonts w:ascii="Traditional Arabic" w:hAnsi="Traditional Arabic" w:cs="Traditional Arabic" w:hint="cs"/>
          <w:color w:val="000000" w:themeColor="text1"/>
          <w:sz w:val="36"/>
          <w:szCs w:val="36"/>
          <w:rtl/>
          <w:lang w:bidi="ar-DZ"/>
        </w:rPr>
        <w:t>هو الطريقة تعليم اللغة العربية للغرض مهارة القراءة لطلاب. العرض اخرى من هذه طريقة هي لكى الطلاب له المعرفة و الاوراق المالية لفهم كلمة الصحيحة حتى سهلها في كتابة و وجهها في حوار عند تكلم.</w:t>
      </w:r>
    </w:p>
    <w:p w:rsidR="00D842DC" w:rsidRDefault="000F1325" w:rsidP="006E728B">
      <w:pPr>
        <w:pStyle w:val="ListParagraph"/>
        <w:tabs>
          <w:tab w:val="center" w:pos="4489"/>
          <w:tab w:val="left" w:pos="5412"/>
        </w:tabs>
        <w:bidi/>
        <w:spacing w:line="360" w:lineRule="auto"/>
        <w:ind w:left="474" w:firstLine="709"/>
        <w:jc w:val="both"/>
        <w:rPr>
          <w:rFonts w:ascii="Traditional Arabic" w:hAnsi="Traditional Arabic" w:cs="Traditional Arabic"/>
          <w:color w:val="000000"/>
          <w:sz w:val="36"/>
          <w:szCs w:val="36"/>
          <w:shd w:val="clear" w:color="auto" w:fill="FFFFFF"/>
          <w:rtl/>
          <w:lang w:bidi="ar-DZ"/>
        </w:rPr>
      </w:pPr>
      <w:r w:rsidRPr="006E728B">
        <w:rPr>
          <w:rFonts w:ascii="Traditional Arabic" w:hAnsi="Traditional Arabic" w:cs="Traditional Arabic" w:hint="cs"/>
          <w:sz w:val="36"/>
          <w:szCs w:val="36"/>
          <w:rtl/>
          <w:lang w:bidi="ar-DZ"/>
        </w:rPr>
        <w:t>طريقة القراءة هو</w:t>
      </w:r>
      <w:r w:rsidR="006E728B">
        <w:rPr>
          <w:rStyle w:val="apple-converted-space"/>
          <w:rFonts w:ascii="Traditional Arabic" w:hAnsi="Traditional Arabic" w:cs="Traditional Arabic" w:hint="cs"/>
          <w:sz w:val="36"/>
          <w:szCs w:val="36"/>
          <w:rtl/>
          <w:lang w:bidi="ar-DZ"/>
        </w:rPr>
        <w:t xml:space="preserve"> </w:t>
      </w:r>
      <w:r w:rsidR="006E728B" w:rsidRPr="00FE2FE8">
        <w:rPr>
          <w:rFonts w:ascii="Traditional Arabic" w:hAnsi="Traditional Arabic" w:cs="Traditional Arabic" w:hint="cs"/>
          <w:color w:val="000000"/>
          <w:sz w:val="36"/>
          <w:szCs w:val="36"/>
          <w:shd w:val="clear" w:color="auto" w:fill="FFFFFF"/>
          <w:rtl/>
          <w:lang w:bidi="ar-DZ"/>
        </w:rPr>
        <w:t>طريق الذي اعطى المادة لقرأ قبل الدروس، يعنى معلم يقرأ الموضوع من قرأة ثم استمراره الطلاب</w:t>
      </w:r>
      <w:r w:rsidR="006E728B">
        <w:rPr>
          <w:rFonts w:ascii="Traditional Arabic" w:hAnsi="Traditional Arabic" w:cs="Traditional Arabic" w:hint="cs"/>
          <w:color w:val="000000"/>
          <w:sz w:val="36"/>
          <w:szCs w:val="36"/>
          <w:shd w:val="clear" w:color="auto" w:fill="FFFFFF"/>
          <w:rtl/>
          <w:lang w:bidi="ar-DZ"/>
        </w:rPr>
        <w:t>. ولكن احيانا، اختار المعلم مباشرا الى الطلاب لقرأ الدروس اولا و الاخر يهتمو ما قرأ ثم كرر الطلاب الاخر.</w:t>
      </w:r>
    </w:p>
    <w:p w:rsidR="006E728B" w:rsidRDefault="006E728B" w:rsidP="006E728B">
      <w:pPr>
        <w:pStyle w:val="ListParagraph"/>
        <w:tabs>
          <w:tab w:val="center" w:pos="4489"/>
          <w:tab w:val="left" w:pos="5412"/>
        </w:tabs>
        <w:bidi/>
        <w:spacing w:line="360" w:lineRule="auto"/>
        <w:ind w:left="474" w:firstLine="709"/>
        <w:jc w:val="both"/>
        <w:rPr>
          <w:rFonts w:ascii="Traditional Arabic" w:hAnsi="Traditional Arabic" w:cs="Traditional Arabic"/>
          <w:color w:val="000000" w:themeColor="text1"/>
          <w:sz w:val="36"/>
          <w:szCs w:val="36"/>
          <w:lang w:bidi="ar-DZ"/>
        </w:rPr>
      </w:pPr>
      <w:r w:rsidRPr="006E728B">
        <w:rPr>
          <w:rFonts w:ascii="Traditional Arabic" w:hAnsi="Traditional Arabic" w:cs="Traditional Arabic" w:hint="cs"/>
          <w:color w:val="000000" w:themeColor="text1"/>
          <w:sz w:val="36"/>
          <w:szCs w:val="36"/>
          <w:rtl/>
          <w:lang w:bidi="ar-DZ"/>
        </w:rPr>
        <w:t>تكتيك هذه الطريقة هو بطرق المعلم يقرأ المادة مباشرة و امرو الطالب يهتموه ماقرأ او يسمعوه باهتمام جيد. و بعد ذلك اختار المعلم الى بعض الطلاب ليقرأة قرأة بطريق المنعطفات.</w:t>
      </w:r>
    </w:p>
    <w:p w:rsidR="00FB4B85" w:rsidRPr="00FB4B85" w:rsidRDefault="00FB4B85" w:rsidP="00441A8D">
      <w:pPr>
        <w:pStyle w:val="ListParagraph"/>
        <w:numPr>
          <w:ilvl w:val="0"/>
          <w:numId w:val="14"/>
        </w:numPr>
        <w:tabs>
          <w:tab w:val="center" w:pos="4489"/>
          <w:tab w:val="left" w:pos="5412"/>
        </w:tabs>
        <w:bidi/>
        <w:spacing w:line="360" w:lineRule="auto"/>
        <w:ind w:left="1183"/>
        <w:jc w:val="both"/>
        <w:rPr>
          <w:rFonts w:ascii="Traditional Arabic" w:hAnsi="Traditional Arabic" w:cs="Traditional Arabic"/>
          <w:color w:val="000000" w:themeColor="text1"/>
          <w:sz w:val="36"/>
          <w:szCs w:val="36"/>
          <w:lang w:bidi="ar-DZ"/>
        </w:rPr>
      </w:pPr>
      <w:r w:rsidRPr="00FB4B85">
        <w:rPr>
          <w:rFonts w:ascii="Traditional Arabic" w:hAnsi="Traditional Arabic" w:cs="Traditional Arabic" w:hint="cs"/>
          <w:color w:val="000000" w:themeColor="text1"/>
          <w:sz w:val="36"/>
          <w:szCs w:val="36"/>
          <w:rtl/>
          <w:lang w:bidi="ar-DZ"/>
        </w:rPr>
        <w:t xml:space="preserve">خصائص طريقة </w:t>
      </w:r>
      <w:r w:rsidR="00441A8D">
        <w:rPr>
          <w:rFonts w:ascii="Traditional Arabic" w:hAnsi="Traditional Arabic" w:cs="Traditional Arabic" w:hint="cs"/>
          <w:color w:val="000000" w:themeColor="text1"/>
          <w:sz w:val="36"/>
          <w:szCs w:val="36"/>
          <w:rtl/>
          <w:lang w:bidi="ar-DZ"/>
        </w:rPr>
        <w:t>ال</w:t>
      </w:r>
      <w:r w:rsidRPr="00FB4B85">
        <w:rPr>
          <w:rFonts w:ascii="Traditional Arabic" w:hAnsi="Traditional Arabic" w:cs="Traditional Arabic" w:hint="cs"/>
          <w:color w:val="000000" w:themeColor="text1"/>
          <w:sz w:val="36"/>
          <w:szCs w:val="36"/>
          <w:rtl/>
          <w:lang w:bidi="ar-DZ"/>
        </w:rPr>
        <w:t>قراءة</w:t>
      </w:r>
    </w:p>
    <w:p w:rsidR="00FB4B85" w:rsidRDefault="00FB4B85" w:rsidP="00441A8D">
      <w:pPr>
        <w:pStyle w:val="ListParagraph"/>
        <w:tabs>
          <w:tab w:val="center" w:pos="4489"/>
          <w:tab w:val="left" w:pos="5412"/>
        </w:tabs>
        <w:bidi/>
        <w:spacing w:line="360" w:lineRule="auto"/>
        <w:ind w:left="1183" w:firstLine="567"/>
        <w:jc w:val="both"/>
        <w:rPr>
          <w:rFonts w:ascii="Traditional Arabic" w:hAnsi="Traditional Arabic" w:cs="Traditional Arabic"/>
          <w:color w:val="000000" w:themeColor="text1"/>
          <w:sz w:val="36"/>
          <w:szCs w:val="36"/>
          <w:rtl/>
          <w:lang w:bidi="ar-DZ"/>
        </w:rPr>
      </w:pPr>
      <w:r>
        <w:rPr>
          <w:rFonts w:ascii="Traditional Arabic" w:hAnsi="Traditional Arabic" w:cs="Traditional Arabic" w:hint="cs"/>
          <w:color w:val="000000" w:themeColor="text1"/>
          <w:sz w:val="36"/>
          <w:szCs w:val="36"/>
          <w:rtl/>
          <w:lang w:bidi="ar-DZ"/>
        </w:rPr>
        <w:lastRenderedPageBreak/>
        <w:t>ومع ذلك، إنما هي كطريقة يجب لديها قيمة أي مزيا و عيوب، من قيمة هذه الطريقة كما يلى:</w:t>
      </w:r>
    </w:p>
    <w:p w:rsidR="00FB4B85" w:rsidRDefault="00FB4B85" w:rsidP="00441A8D">
      <w:pPr>
        <w:pStyle w:val="ListParagraph"/>
        <w:tabs>
          <w:tab w:val="center" w:pos="4489"/>
          <w:tab w:val="left" w:pos="5412"/>
        </w:tabs>
        <w:bidi/>
        <w:spacing w:line="360" w:lineRule="auto"/>
        <w:ind w:left="1183"/>
        <w:jc w:val="both"/>
        <w:rPr>
          <w:rFonts w:ascii="Traditional Arabic" w:hAnsi="Traditional Arabic" w:cs="Traditional Arabic"/>
          <w:color w:val="000000" w:themeColor="text1"/>
          <w:sz w:val="36"/>
          <w:szCs w:val="36"/>
          <w:rtl/>
          <w:lang w:bidi="ar-DZ"/>
        </w:rPr>
      </w:pPr>
      <w:r>
        <w:rPr>
          <w:rFonts w:ascii="Traditional Arabic" w:hAnsi="Traditional Arabic" w:cs="Traditional Arabic" w:hint="cs"/>
          <w:color w:val="000000" w:themeColor="text1"/>
          <w:sz w:val="36"/>
          <w:szCs w:val="36"/>
          <w:rtl/>
          <w:lang w:bidi="ar-DZ"/>
        </w:rPr>
        <w:t>المزيا طريقة قراءة هي:</w:t>
      </w:r>
    </w:p>
    <w:p w:rsidR="00FB4B85" w:rsidRDefault="00FB4B85" w:rsidP="00441A8D">
      <w:pPr>
        <w:pStyle w:val="ListParagraph"/>
        <w:numPr>
          <w:ilvl w:val="0"/>
          <w:numId w:val="15"/>
        </w:numPr>
        <w:tabs>
          <w:tab w:val="center" w:pos="4489"/>
          <w:tab w:val="left" w:pos="5412"/>
        </w:tabs>
        <w:bidi/>
        <w:spacing w:line="360" w:lineRule="auto"/>
        <w:ind w:left="1608"/>
        <w:jc w:val="both"/>
        <w:rPr>
          <w:rFonts w:ascii="Traditional Arabic" w:hAnsi="Traditional Arabic" w:cs="Traditional Arabic"/>
          <w:color w:val="000000" w:themeColor="text1"/>
          <w:sz w:val="36"/>
          <w:szCs w:val="36"/>
          <w:lang w:bidi="ar-DZ"/>
        </w:rPr>
      </w:pPr>
      <w:r>
        <w:rPr>
          <w:rFonts w:ascii="Traditional Arabic" w:hAnsi="Traditional Arabic" w:cs="Traditional Arabic" w:hint="cs"/>
          <w:color w:val="000000" w:themeColor="text1"/>
          <w:sz w:val="36"/>
          <w:szCs w:val="36"/>
          <w:rtl/>
          <w:lang w:bidi="ar-DZ"/>
        </w:rPr>
        <w:t>لتعجيل الطلاب عن قرأ قراءة و يفهموها بالغة الاجنبية الصحيحة.</w:t>
      </w:r>
    </w:p>
    <w:p w:rsidR="00FB4B85" w:rsidRDefault="00FB4B85" w:rsidP="00441A8D">
      <w:pPr>
        <w:pStyle w:val="ListParagraph"/>
        <w:numPr>
          <w:ilvl w:val="0"/>
          <w:numId w:val="15"/>
        </w:numPr>
        <w:tabs>
          <w:tab w:val="center" w:pos="4489"/>
          <w:tab w:val="left" w:pos="5412"/>
        </w:tabs>
        <w:bidi/>
        <w:spacing w:line="360" w:lineRule="auto"/>
        <w:ind w:left="1608"/>
        <w:jc w:val="both"/>
        <w:rPr>
          <w:rFonts w:ascii="Traditional Arabic" w:hAnsi="Traditional Arabic" w:cs="Traditional Arabic"/>
          <w:color w:val="000000" w:themeColor="text1"/>
          <w:sz w:val="36"/>
          <w:szCs w:val="36"/>
          <w:lang w:bidi="ar-DZ"/>
        </w:rPr>
      </w:pPr>
      <w:r>
        <w:rPr>
          <w:rFonts w:ascii="Traditional Arabic" w:hAnsi="Traditional Arabic" w:cs="Traditional Arabic" w:hint="cs"/>
          <w:color w:val="000000" w:themeColor="text1"/>
          <w:sz w:val="36"/>
          <w:szCs w:val="36"/>
          <w:rtl/>
          <w:lang w:bidi="ar-DZ"/>
        </w:rPr>
        <w:t>استعمل الطلاب تر</w:t>
      </w:r>
      <w:r w:rsidR="00D21400">
        <w:rPr>
          <w:rFonts w:ascii="Traditional Arabic" w:hAnsi="Traditional Arabic" w:cs="Traditional Arabic" w:hint="cs"/>
          <w:color w:val="000000" w:themeColor="text1"/>
          <w:sz w:val="36"/>
          <w:szCs w:val="36"/>
          <w:rtl/>
          <w:lang w:bidi="ar-DZ"/>
        </w:rPr>
        <w:t>تيل لغة اجنبية بقعدة قراءة الصحيحة.</w:t>
      </w:r>
    </w:p>
    <w:p w:rsidR="00D21400" w:rsidRDefault="00D21400" w:rsidP="00441A8D">
      <w:pPr>
        <w:pStyle w:val="ListParagraph"/>
        <w:numPr>
          <w:ilvl w:val="0"/>
          <w:numId w:val="15"/>
        </w:numPr>
        <w:tabs>
          <w:tab w:val="center" w:pos="4489"/>
          <w:tab w:val="left" w:pos="5412"/>
        </w:tabs>
        <w:bidi/>
        <w:spacing w:line="360" w:lineRule="auto"/>
        <w:ind w:left="1608"/>
        <w:jc w:val="both"/>
        <w:rPr>
          <w:rFonts w:ascii="Traditional Arabic" w:hAnsi="Traditional Arabic" w:cs="Traditional Arabic"/>
          <w:color w:val="000000" w:themeColor="text1"/>
          <w:sz w:val="36"/>
          <w:szCs w:val="36"/>
          <w:lang w:bidi="ar-DZ"/>
        </w:rPr>
      </w:pPr>
      <w:r>
        <w:rPr>
          <w:rFonts w:ascii="Traditional Arabic" w:hAnsi="Traditional Arabic" w:cs="Traditional Arabic" w:hint="cs"/>
          <w:color w:val="000000" w:themeColor="text1"/>
          <w:sz w:val="36"/>
          <w:szCs w:val="36"/>
          <w:rtl/>
          <w:lang w:bidi="ar-DZ"/>
        </w:rPr>
        <w:t>با طريقة قراءة احتاج الطلاب ترجم مفردات او الكلمة بالغة الاجنبية، وبالتالى سيكون المعرفة و براعة الطلاب عجمع.</w:t>
      </w:r>
    </w:p>
    <w:p w:rsidR="00D21400" w:rsidRDefault="00D21400" w:rsidP="00441A8D">
      <w:pPr>
        <w:pStyle w:val="ListParagraph"/>
        <w:numPr>
          <w:ilvl w:val="0"/>
          <w:numId w:val="15"/>
        </w:numPr>
        <w:tabs>
          <w:tab w:val="center" w:pos="4489"/>
          <w:tab w:val="left" w:pos="5412"/>
        </w:tabs>
        <w:bidi/>
        <w:spacing w:line="360" w:lineRule="auto"/>
        <w:ind w:left="1608"/>
        <w:jc w:val="both"/>
        <w:rPr>
          <w:rFonts w:ascii="Traditional Arabic" w:hAnsi="Traditional Arabic" w:cs="Traditional Arabic"/>
          <w:color w:val="000000" w:themeColor="text1"/>
          <w:sz w:val="36"/>
          <w:szCs w:val="36"/>
          <w:lang w:bidi="ar-DZ"/>
        </w:rPr>
      </w:pPr>
      <w:r>
        <w:rPr>
          <w:rFonts w:ascii="Traditional Arabic" w:hAnsi="Traditional Arabic" w:cs="Traditional Arabic" w:hint="cs"/>
          <w:color w:val="000000" w:themeColor="text1"/>
          <w:sz w:val="36"/>
          <w:szCs w:val="36"/>
          <w:rtl/>
          <w:lang w:bidi="ar-DZ"/>
        </w:rPr>
        <w:t>او كيد لمهارة القراءة، الكتابة و ترجمة.</w:t>
      </w:r>
      <w:r>
        <w:rPr>
          <w:rStyle w:val="FootnoteReference"/>
          <w:rFonts w:ascii="Traditional Arabic" w:hAnsi="Traditional Arabic" w:cs="Traditional Arabic"/>
          <w:color w:val="000000" w:themeColor="text1"/>
          <w:sz w:val="36"/>
          <w:szCs w:val="36"/>
          <w:rtl/>
          <w:lang w:bidi="ar-DZ"/>
        </w:rPr>
        <w:footnoteReference w:id="11"/>
      </w:r>
      <w:r>
        <w:rPr>
          <w:rFonts w:ascii="Traditional Arabic" w:hAnsi="Traditional Arabic" w:cs="Traditional Arabic" w:hint="cs"/>
          <w:color w:val="000000" w:themeColor="text1"/>
          <w:sz w:val="36"/>
          <w:szCs w:val="36"/>
          <w:rtl/>
          <w:lang w:bidi="ar-DZ"/>
        </w:rPr>
        <w:t xml:space="preserve"> </w:t>
      </w:r>
    </w:p>
    <w:p w:rsidR="00D21400" w:rsidRDefault="00D21400" w:rsidP="00441A8D">
      <w:pPr>
        <w:pStyle w:val="ListParagraph"/>
        <w:numPr>
          <w:ilvl w:val="0"/>
          <w:numId w:val="15"/>
        </w:numPr>
        <w:tabs>
          <w:tab w:val="center" w:pos="4489"/>
          <w:tab w:val="left" w:pos="5412"/>
        </w:tabs>
        <w:bidi/>
        <w:spacing w:line="360" w:lineRule="auto"/>
        <w:ind w:left="1608"/>
        <w:jc w:val="both"/>
        <w:rPr>
          <w:rFonts w:ascii="Traditional Arabic" w:hAnsi="Traditional Arabic" w:cs="Traditional Arabic"/>
          <w:color w:val="000000" w:themeColor="text1"/>
          <w:sz w:val="36"/>
          <w:szCs w:val="36"/>
          <w:lang w:bidi="ar-DZ"/>
        </w:rPr>
      </w:pPr>
      <w:r>
        <w:rPr>
          <w:rFonts w:ascii="Traditional Arabic" w:hAnsi="Traditional Arabic" w:cs="Traditional Arabic" w:hint="cs"/>
          <w:color w:val="000000" w:themeColor="text1"/>
          <w:sz w:val="36"/>
          <w:szCs w:val="36"/>
          <w:rtl/>
          <w:lang w:bidi="ar-DZ"/>
        </w:rPr>
        <w:t>استعمل ترجمة لشكل اهم الحقوقا الاساسية في تعليم.</w:t>
      </w:r>
    </w:p>
    <w:p w:rsidR="00D21400" w:rsidRDefault="00D21400" w:rsidP="00441A8D">
      <w:pPr>
        <w:pStyle w:val="ListParagraph"/>
        <w:numPr>
          <w:ilvl w:val="0"/>
          <w:numId w:val="15"/>
        </w:numPr>
        <w:tabs>
          <w:tab w:val="center" w:pos="4489"/>
          <w:tab w:val="left" w:pos="5412"/>
        </w:tabs>
        <w:bidi/>
        <w:spacing w:line="360" w:lineRule="auto"/>
        <w:ind w:left="1608"/>
        <w:jc w:val="both"/>
        <w:rPr>
          <w:rFonts w:ascii="Traditional Arabic" w:hAnsi="Traditional Arabic" w:cs="Traditional Arabic"/>
          <w:color w:val="000000" w:themeColor="text1"/>
          <w:sz w:val="36"/>
          <w:szCs w:val="36"/>
          <w:lang w:bidi="ar-DZ"/>
        </w:rPr>
      </w:pPr>
      <w:r>
        <w:rPr>
          <w:rFonts w:ascii="Traditional Arabic" w:hAnsi="Traditional Arabic" w:cs="Traditional Arabic" w:hint="cs"/>
          <w:color w:val="000000" w:themeColor="text1"/>
          <w:sz w:val="36"/>
          <w:szCs w:val="36"/>
          <w:rtl/>
          <w:lang w:bidi="ar-DZ"/>
        </w:rPr>
        <w:t>انانية على تحليل نحو من عبارة اللغة وضوحا.</w:t>
      </w:r>
    </w:p>
    <w:p w:rsidR="00D21400" w:rsidRDefault="00D21400" w:rsidP="00D21400">
      <w:pPr>
        <w:pStyle w:val="ListParagraph"/>
        <w:tabs>
          <w:tab w:val="center" w:pos="4489"/>
          <w:tab w:val="left" w:pos="5412"/>
        </w:tabs>
        <w:bidi/>
        <w:spacing w:line="360" w:lineRule="auto"/>
        <w:ind w:left="1260"/>
        <w:jc w:val="both"/>
        <w:rPr>
          <w:rFonts w:ascii="Traditional Arabic" w:hAnsi="Traditional Arabic" w:cs="Traditional Arabic"/>
          <w:color w:val="000000" w:themeColor="text1"/>
          <w:sz w:val="36"/>
          <w:szCs w:val="36"/>
          <w:rtl/>
          <w:lang w:bidi="ar-DZ"/>
        </w:rPr>
      </w:pPr>
      <w:r>
        <w:rPr>
          <w:rFonts w:ascii="Traditional Arabic" w:hAnsi="Traditional Arabic" w:cs="Traditional Arabic" w:hint="cs"/>
          <w:color w:val="000000" w:themeColor="text1"/>
          <w:sz w:val="36"/>
          <w:szCs w:val="36"/>
          <w:rtl/>
          <w:lang w:bidi="ar-DZ"/>
        </w:rPr>
        <w:t>و اما عيوبها:</w:t>
      </w:r>
    </w:p>
    <w:p w:rsidR="00A954A7" w:rsidRDefault="00A954A7" w:rsidP="00441A8D">
      <w:pPr>
        <w:pStyle w:val="ListParagraph"/>
        <w:numPr>
          <w:ilvl w:val="0"/>
          <w:numId w:val="17"/>
        </w:numPr>
        <w:tabs>
          <w:tab w:val="center" w:pos="4489"/>
          <w:tab w:val="left" w:pos="5412"/>
        </w:tabs>
        <w:bidi/>
        <w:spacing w:line="360" w:lineRule="auto"/>
        <w:ind w:left="1608"/>
        <w:jc w:val="both"/>
        <w:rPr>
          <w:rFonts w:ascii="Traditional Arabic" w:hAnsi="Traditional Arabic" w:cs="Traditional Arabic"/>
          <w:color w:val="000000" w:themeColor="text1"/>
          <w:sz w:val="36"/>
          <w:szCs w:val="36"/>
          <w:lang w:bidi="ar-DZ"/>
        </w:rPr>
      </w:pPr>
      <w:r>
        <w:rPr>
          <w:rFonts w:ascii="Traditional Arabic" w:hAnsi="Traditional Arabic" w:cs="Traditional Arabic" w:hint="cs"/>
          <w:color w:val="000000" w:themeColor="text1"/>
          <w:sz w:val="36"/>
          <w:szCs w:val="36"/>
          <w:rtl/>
          <w:lang w:bidi="ar-DZ"/>
        </w:rPr>
        <w:t>غيلر مبارياة لمستوى الاولى، لان شاد الطلاب ان تعويد. حتى كثير من الاوقات يؤد و اعد الكلمات الصعبة لأضرار مثالية.</w:t>
      </w:r>
    </w:p>
    <w:p w:rsidR="00A954A7" w:rsidRDefault="00A954A7" w:rsidP="00441A8D">
      <w:pPr>
        <w:pStyle w:val="ListParagraph"/>
        <w:numPr>
          <w:ilvl w:val="0"/>
          <w:numId w:val="17"/>
        </w:numPr>
        <w:tabs>
          <w:tab w:val="center" w:pos="4489"/>
          <w:tab w:val="left" w:pos="5412"/>
        </w:tabs>
        <w:bidi/>
        <w:spacing w:line="360" w:lineRule="auto"/>
        <w:ind w:left="1608"/>
        <w:jc w:val="both"/>
        <w:rPr>
          <w:rFonts w:ascii="Traditional Arabic" w:hAnsi="Traditional Arabic" w:cs="Traditional Arabic"/>
          <w:color w:val="000000" w:themeColor="text1"/>
          <w:sz w:val="36"/>
          <w:szCs w:val="36"/>
          <w:lang w:bidi="ar-DZ"/>
        </w:rPr>
      </w:pPr>
      <w:r>
        <w:rPr>
          <w:rFonts w:ascii="Traditional Arabic" w:hAnsi="Traditional Arabic" w:cs="Traditional Arabic" w:hint="cs"/>
          <w:color w:val="000000" w:themeColor="text1"/>
          <w:sz w:val="36"/>
          <w:szCs w:val="36"/>
          <w:rtl/>
          <w:lang w:bidi="ar-DZ"/>
        </w:rPr>
        <w:lastRenderedPageBreak/>
        <w:t>من الوجه اتقان لغة، امهام هذه الطريقة مهارة قرأة للطلاب اللغة الاجنبية الصحيحة، اما معرفة المعنى غير فضل.</w:t>
      </w:r>
    </w:p>
    <w:p w:rsidR="00E16F83" w:rsidRDefault="00A954A7" w:rsidP="00441A8D">
      <w:pPr>
        <w:pStyle w:val="ListParagraph"/>
        <w:numPr>
          <w:ilvl w:val="0"/>
          <w:numId w:val="17"/>
        </w:numPr>
        <w:tabs>
          <w:tab w:val="center" w:pos="4489"/>
          <w:tab w:val="left" w:pos="5412"/>
        </w:tabs>
        <w:bidi/>
        <w:spacing w:line="360" w:lineRule="auto"/>
        <w:ind w:left="1608"/>
        <w:jc w:val="both"/>
        <w:rPr>
          <w:rFonts w:ascii="Traditional Arabic" w:hAnsi="Traditional Arabic" w:cs="Traditional Arabic"/>
          <w:color w:val="000000" w:themeColor="text1"/>
          <w:sz w:val="36"/>
          <w:szCs w:val="36"/>
          <w:lang w:bidi="ar-DZ"/>
        </w:rPr>
      </w:pPr>
      <w:r>
        <w:rPr>
          <w:rFonts w:ascii="Traditional Arabic" w:hAnsi="Traditional Arabic" w:cs="Traditional Arabic" w:hint="cs"/>
          <w:color w:val="000000" w:themeColor="text1"/>
          <w:sz w:val="36"/>
          <w:szCs w:val="36"/>
          <w:rtl/>
          <w:lang w:bidi="ar-DZ"/>
        </w:rPr>
        <w:t xml:space="preserve">احيانا، </w:t>
      </w:r>
      <w:r w:rsidR="00E16F83">
        <w:rPr>
          <w:rFonts w:ascii="Traditional Arabic" w:hAnsi="Traditional Arabic" w:cs="Traditional Arabic" w:hint="cs"/>
          <w:color w:val="000000" w:themeColor="text1"/>
          <w:sz w:val="36"/>
          <w:szCs w:val="36"/>
          <w:rtl/>
          <w:lang w:bidi="ar-DZ"/>
        </w:rPr>
        <w:t>سعر الدراس تشبع. اذكان معلم غير عطف او لا يستطيع ان يكون جذابة هذه الطريقة. من وجه صوت هذه الطريقة مملة لان المعلم و الطلاب يقرأ قرأة بنفسه.</w:t>
      </w:r>
    </w:p>
    <w:p w:rsidR="00D21400" w:rsidRDefault="00E16F83" w:rsidP="00441A8D">
      <w:pPr>
        <w:pStyle w:val="ListParagraph"/>
        <w:numPr>
          <w:ilvl w:val="0"/>
          <w:numId w:val="17"/>
        </w:numPr>
        <w:tabs>
          <w:tab w:val="center" w:pos="4489"/>
          <w:tab w:val="left" w:pos="5412"/>
        </w:tabs>
        <w:bidi/>
        <w:spacing w:line="360" w:lineRule="auto"/>
        <w:ind w:left="1608"/>
        <w:jc w:val="both"/>
        <w:rPr>
          <w:rFonts w:ascii="Traditional Arabic" w:hAnsi="Traditional Arabic" w:cs="Traditional Arabic"/>
          <w:color w:val="000000" w:themeColor="text1"/>
          <w:sz w:val="36"/>
          <w:szCs w:val="36"/>
          <w:lang w:bidi="ar-DZ"/>
        </w:rPr>
      </w:pPr>
      <w:r>
        <w:rPr>
          <w:rFonts w:ascii="Traditional Arabic" w:hAnsi="Traditional Arabic" w:cs="Traditional Arabic" w:hint="cs"/>
          <w:color w:val="000000" w:themeColor="text1"/>
          <w:sz w:val="36"/>
          <w:szCs w:val="36"/>
          <w:rtl/>
          <w:lang w:bidi="ar-DZ"/>
        </w:rPr>
        <w:t>للمستوى الا لترقية قرأة، ليس لفهم ما قرأة.</w:t>
      </w:r>
      <w:r>
        <w:rPr>
          <w:rStyle w:val="FootnoteReference"/>
          <w:rFonts w:ascii="Traditional Arabic" w:hAnsi="Traditional Arabic" w:cs="Traditional Arabic"/>
          <w:color w:val="000000" w:themeColor="text1"/>
          <w:sz w:val="36"/>
          <w:szCs w:val="36"/>
          <w:rtl/>
          <w:lang w:bidi="ar-DZ"/>
        </w:rPr>
        <w:footnoteReference w:id="12"/>
      </w:r>
      <w:r w:rsidR="00D21400" w:rsidRPr="00D21400">
        <w:rPr>
          <w:rFonts w:ascii="Traditional Arabic" w:hAnsi="Traditional Arabic" w:cs="Traditional Arabic" w:hint="cs"/>
          <w:color w:val="000000" w:themeColor="text1"/>
          <w:sz w:val="36"/>
          <w:szCs w:val="36"/>
          <w:rtl/>
          <w:lang w:bidi="ar-DZ"/>
        </w:rPr>
        <w:t xml:space="preserve">  </w:t>
      </w:r>
    </w:p>
    <w:p w:rsidR="00E16F83" w:rsidRDefault="00E16F83" w:rsidP="00441A8D">
      <w:pPr>
        <w:pStyle w:val="ListParagraph"/>
        <w:numPr>
          <w:ilvl w:val="0"/>
          <w:numId w:val="17"/>
        </w:numPr>
        <w:tabs>
          <w:tab w:val="center" w:pos="4489"/>
          <w:tab w:val="left" w:pos="5412"/>
        </w:tabs>
        <w:bidi/>
        <w:spacing w:line="360" w:lineRule="auto"/>
        <w:ind w:left="1608"/>
        <w:jc w:val="both"/>
        <w:rPr>
          <w:rFonts w:ascii="Traditional Arabic" w:hAnsi="Traditional Arabic" w:cs="Traditional Arabic"/>
          <w:color w:val="000000" w:themeColor="text1"/>
          <w:sz w:val="36"/>
          <w:szCs w:val="36"/>
          <w:lang w:bidi="ar-DZ"/>
        </w:rPr>
      </w:pPr>
      <w:r>
        <w:rPr>
          <w:rFonts w:ascii="Traditional Arabic" w:hAnsi="Traditional Arabic" w:cs="Traditional Arabic" w:hint="cs"/>
          <w:color w:val="000000" w:themeColor="text1"/>
          <w:sz w:val="36"/>
          <w:szCs w:val="36"/>
          <w:rtl/>
          <w:lang w:bidi="ar-DZ"/>
        </w:rPr>
        <w:t>ضعف الطلاب لمهارة الاستماع و تكلم للغرض الاتصالات.</w:t>
      </w:r>
    </w:p>
    <w:p w:rsidR="00E16F83" w:rsidRDefault="00E16F83" w:rsidP="00441A8D">
      <w:pPr>
        <w:pStyle w:val="ListParagraph"/>
        <w:numPr>
          <w:ilvl w:val="0"/>
          <w:numId w:val="17"/>
        </w:numPr>
        <w:tabs>
          <w:tab w:val="center" w:pos="4489"/>
          <w:tab w:val="left" w:pos="5412"/>
        </w:tabs>
        <w:bidi/>
        <w:spacing w:line="360" w:lineRule="auto"/>
        <w:ind w:left="1608"/>
        <w:jc w:val="both"/>
        <w:rPr>
          <w:rFonts w:ascii="Traditional Arabic" w:hAnsi="Traditional Arabic" w:cs="Traditional Arabic"/>
          <w:color w:val="000000" w:themeColor="text1"/>
          <w:sz w:val="36"/>
          <w:szCs w:val="36"/>
          <w:lang w:bidi="ar-DZ"/>
        </w:rPr>
      </w:pPr>
      <w:r>
        <w:rPr>
          <w:rFonts w:ascii="Traditional Arabic" w:hAnsi="Traditional Arabic" w:cs="Traditional Arabic" w:hint="cs"/>
          <w:color w:val="000000" w:themeColor="text1"/>
          <w:sz w:val="36"/>
          <w:szCs w:val="36"/>
          <w:rtl/>
          <w:lang w:bidi="ar-DZ"/>
        </w:rPr>
        <w:t>اذا لم يخرم عن غرضة، فانانية الطلاب الى كثيرة ما قرأ ليس الى كيف قرأ.</w:t>
      </w:r>
    </w:p>
    <w:p w:rsidR="00441A8D" w:rsidRDefault="00E16F83" w:rsidP="00441A8D">
      <w:pPr>
        <w:pStyle w:val="ListParagraph"/>
        <w:numPr>
          <w:ilvl w:val="0"/>
          <w:numId w:val="17"/>
        </w:numPr>
        <w:tabs>
          <w:tab w:val="center" w:pos="4489"/>
          <w:tab w:val="left" w:pos="5412"/>
        </w:tabs>
        <w:bidi/>
        <w:spacing w:line="360" w:lineRule="auto"/>
        <w:ind w:left="1608"/>
        <w:jc w:val="both"/>
        <w:rPr>
          <w:rFonts w:ascii="Traditional Arabic" w:hAnsi="Traditional Arabic" w:cs="Traditional Arabic"/>
          <w:color w:val="000000" w:themeColor="text1"/>
          <w:sz w:val="36"/>
          <w:szCs w:val="36"/>
          <w:lang w:bidi="ar-DZ"/>
        </w:rPr>
      </w:pPr>
      <w:r>
        <w:rPr>
          <w:rFonts w:ascii="Traditional Arabic" w:hAnsi="Traditional Arabic" w:cs="Traditional Arabic" w:hint="cs"/>
          <w:color w:val="000000" w:themeColor="text1"/>
          <w:sz w:val="36"/>
          <w:szCs w:val="36"/>
          <w:rtl/>
          <w:lang w:bidi="ar-DZ"/>
        </w:rPr>
        <w:t>لا يكفي لتعليم اللغة بالغرض الا</w:t>
      </w:r>
      <w:r w:rsidR="00441A8D">
        <w:rPr>
          <w:rFonts w:ascii="Traditional Arabic" w:hAnsi="Traditional Arabic" w:cs="Traditional Arabic" w:hint="cs"/>
          <w:color w:val="000000" w:themeColor="text1"/>
          <w:sz w:val="36"/>
          <w:szCs w:val="36"/>
          <w:rtl/>
          <w:lang w:bidi="ar-DZ"/>
        </w:rPr>
        <w:t>تصالات.</w:t>
      </w:r>
    </w:p>
    <w:p w:rsidR="00E16F83" w:rsidRDefault="00441A8D" w:rsidP="00441A8D">
      <w:pPr>
        <w:pStyle w:val="ListParagraph"/>
        <w:numPr>
          <w:ilvl w:val="0"/>
          <w:numId w:val="14"/>
        </w:numPr>
        <w:tabs>
          <w:tab w:val="center" w:pos="4489"/>
          <w:tab w:val="left" w:pos="5412"/>
        </w:tabs>
        <w:bidi/>
        <w:spacing w:line="360" w:lineRule="auto"/>
        <w:ind w:left="1183"/>
        <w:jc w:val="both"/>
        <w:rPr>
          <w:rFonts w:ascii="Traditional Arabic" w:hAnsi="Traditional Arabic" w:cs="Traditional Arabic"/>
          <w:color w:val="000000" w:themeColor="text1"/>
          <w:sz w:val="36"/>
          <w:szCs w:val="36"/>
          <w:lang w:bidi="ar-DZ"/>
        </w:rPr>
      </w:pPr>
      <w:r>
        <w:rPr>
          <w:rFonts w:ascii="Traditional Arabic" w:hAnsi="Traditional Arabic" w:cs="Traditional Arabic" w:hint="cs"/>
          <w:color w:val="000000" w:themeColor="text1"/>
          <w:sz w:val="36"/>
          <w:szCs w:val="36"/>
          <w:rtl/>
          <w:lang w:bidi="ar-DZ"/>
        </w:rPr>
        <w:t xml:space="preserve"> </w:t>
      </w:r>
      <w:r w:rsidR="00E16F83">
        <w:rPr>
          <w:rFonts w:ascii="Traditional Arabic" w:hAnsi="Traditional Arabic" w:cs="Traditional Arabic" w:hint="cs"/>
          <w:color w:val="000000" w:themeColor="text1"/>
          <w:sz w:val="36"/>
          <w:szCs w:val="36"/>
          <w:rtl/>
          <w:lang w:bidi="ar-DZ"/>
        </w:rPr>
        <w:t xml:space="preserve"> </w:t>
      </w:r>
      <w:r>
        <w:rPr>
          <w:rFonts w:ascii="Traditional Arabic" w:hAnsi="Traditional Arabic" w:cs="Traditional Arabic" w:hint="cs"/>
          <w:color w:val="000000" w:themeColor="text1"/>
          <w:sz w:val="36"/>
          <w:szCs w:val="36"/>
          <w:rtl/>
          <w:lang w:bidi="ar-DZ"/>
        </w:rPr>
        <w:t>غرض طريقة القراءة</w:t>
      </w:r>
    </w:p>
    <w:p w:rsidR="00E16F83" w:rsidRDefault="00441A8D" w:rsidP="00441A8D">
      <w:pPr>
        <w:pStyle w:val="ListParagraph"/>
        <w:bidi/>
        <w:spacing w:line="360" w:lineRule="auto"/>
        <w:ind w:left="1183" w:firstLine="567"/>
        <w:jc w:val="both"/>
        <w:rPr>
          <w:rFonts w:cs="Traditional Arabic"/>
          <w:sz w:val="36"/>
          <w:szCs w:val="36"/>
          <w:rtl/>
          <w:lang w:bidi="ar-DZ"/>
        </w:rPr>
      </w:pPr>
      <w:r w:rsidRPr="00441A8D">
        <w:rPr>
          <w:rFonts w:cs="Traditional Arabic" w:hint="cs"/>
          <w:sz w:val="36"/>
          <w:szCs w:val="36"/>
          <w:rtl/>
          <w:lang w:bidi="ar-DZ"/>
        </w:rPr>
        <w:t xml:space="preserve">لازم عن كل طريقة هو الضعف و القوة. على العادة ولد الطريقة لانّ راضية على الطريقة القدمة. ولكن في الاوقات الاخر حوصر الطريقة الجديدة الى الضعف وهذه هو اسباب ولد طريقة جديدة بعده. وكذالك عن ولدة طريقة قرأة. و لكن على كل طريقة مساهمة، يعتمد الى اي حال. كذالك عن </w:t>
      </w:r>
      <w:r w:rsidRPr="00441A8D">
        <w:rPr>
          <w:rFonts w:cs="Traditional Arabic" w:hint="cs"/>
          <w:sz w:val="36"/>
          <w:szCs w:val="36"/>
          <w:rtl/>
          <w:lang w:bidi="ar-DZ"/>
        </w:rPr>
        <w:lastRenderedPageBreak/>
        <w:t xml:space="preserve">ولدة هذه الطريقة غرض الى تعلم قراءة نص الذي قد قدمة لمعلم. ثم الغرض الاخرى من هذه الطريقة هي لوجب الانسان التقدم المعصم. الذي دائما محشوا الاف قراءة كل يوم. وحتاج بهذه الطريقة فتح باب الاتصالات لنيل المعرفة. لان اذ ليس الناس مهارة قرأة بسرعة فتركت وراءها بحداثة. </w:t>
      </w:r>
    </w:p>
    <w:p w:rsidR="005D3A06" w:rsidRDefault="005D3A06" w:rsidP="005D3A06">
      <w:pPr>
        <w:tabs>
          <w:tab w:val="right" w:pos="1041"/>
          <w:tab w:val="right" w:pos="1183"/>
        </w:tabs>
        <w:bidi/>
        <w:spacing w:line="360" w:lineRule="auto"/>
        <w:ind w:left="1183" w:hanging="567"/>
        <w:jc w:val="both"/>
        <w:rPr>
          <w:rFonts w:ascii="Traditional Arabic" w:hAnsi="Traditional Arabic" w:cs="Traditional Arabic"/>
          <w:color w:val="FF0000"/>
          <w:sz w:val="36"/>
          <w:szCs w:val="36"/>
          <w:rtl/>
          <w:lang w:bidi="ar-DZ"/>
        </w:rPr>
      </w:pPr>
      <w:r>
        <w:rPr>
          <w:rFonts w:cs="Traditional Arabic" w:hint="cs"/>
          <w:sz w:val="36"/>
          <w:szCs w:val="36"/>
          <w:rtl/>
          <w:lang w:bidi="ar-DZ"/>
        </w:rPr>
        <w:t xml:space="preserve">ج)  </w:t>
      </w:r>
      <w:r w:rsidRPr="005D3A06">
        <w:rPr>
          <w:rFonts w:ascii="Traditional Arabic" w:hAnsi="Traditional Arabic" w:cs="Traditional Arabic" w:hint="cs"/>
          <w:sz w:val="36"/>
          <w:szCs w:val="36"/>
          <w:rtl/>
          <w:lang w:bidi="ar-DZ"/>
        </w:rPr>
        <w:t>اهداف تعليم</w:t>
      </w:r>
      <w:r>
        <w:rPr>
          <w:rFonts w:ascii="Traditional Arabic" w:hAnsi="Traditional Arabic" w:cs="Traditional Arabic" w:hint="cs"/>
          <w:sz w:val="36"/>
          <w:szCs w:val="36"/>
          <w:rtl/>
          <w:lang w:bidi="ar-DZ"/>
        </w:rPr>
        <w:t xml:space="preserve"> طريقة</w:t>
      </w:r>
      <w:r w:rsidRPr="005D3A06">
        <w:rPr>
          <w:rFonts w:ascii="Traditional Arabic" w:hAnsi="Traditional Arabic" w:cs="Traditional Arabic" w:hint="cs"/>
          <w:sz w:val="36"/>
          <w:szCs w:val="36"/>
          <w:rtl/>
          <w:lang w:bidi="ar-DZ"/>
        </w:rPr>
        <w:t xml:space="preserve"> القراءة</w:t>
      </w:r>
    </w:p>
    <w:p w:rsidR="005D3A06" w:rsidRPr="005D3A06" w:rsidRDefault="005D3A06" w:rsidP="005D3A06">
      <w:pPr>
        <w:bidi/>
        <w:spacing w:line="360" w:lineRule="auto"/>
        <w:ind w:left="1183" w:firstLine="567"/>
        <w:jc w:val="both"/>
        <w:rPr>
          <w:rFonts w:ascii="Traditional Arabic" w:hAnsi="Traditional Arabic" w:cs="Traditional Arabic"/>
          <w:color w:val="000000" w:themeColor="text1"/>
          <w:sz w:val="36"/>
          <w:szCs w:val="36"/>
          <w:rtl/>
          <w:lang w:bidi="ar-DZ"/>
        </w:rPr>
      </w:pPr>
      <w:r w:rsidRPr="005D3A06">
        <w:rPr>
          <w:rFonts w:ascii="Traditional Arabic" w:hAnsi="Traditional Arabic" w:cs="Traditional Arabic" w:hint="cs"/>
          <w:color w:val="000000" w:themeColor="text1"/>
          <w:sz w:val="36"/>
          <w:szCs w:val="36"/>
          <w:rtl/>
          <w:lang w:bidi="ar-DZ"/>
        </w:rPr>
        <w:t xml:space="preserve"> يستهدف تعليم القراءة برامج تعليم العربية للنطقين بلغات اخرى عدة أهداف من اهمها:</w:t>
      </w:r>
    </w:p>
    <w:p w:rsidR="005D3A06" w:rsidRPr="005D3A06" w:rsidRDefault="005D3A06" w:rsidP="005D3A06">
      <w:pPr>
        <w:pStyle w:val="ListParagraph"/>
        <w:numPr>
          <w:ilvl w:val="0"/>
          <w:numId w:val="12"/>
        </w:numPr>
        <w:bidi/>
        <w:spacing w:line="360" w:lineRule="auto"/>
        <w:jc w:val="both"/>
        <w:rPr>
          <w:rFonts w:ascii="Traditional Arabic" w:hAnsi="Traditional Arabic" w:cs="Traditional Arabic"/>
          <w:color w:val="000000" w:themeColor="text1"/>
          <w:sz w:val="36"/>
          <w:szCs w:val="36"/>
          <w:lang w:bidi="ar-DZ"/>
        </w:rPr>
      </w:pPr>
      <w:r w:rsidRPr="005D3A06">
        <w:rPr>
          <w:rFonts w:ascii="Traditional Arabic" w:hAnsi="Traditional Arabic" w:cs="Traditional Arabic" w:hint="cs"/>
          <w:color w:val="000000" w:themeColor="text1"/>
          <w:sz w:val="36"/>
          <w:szCs w:val="36"/>
          <w:rtl/>
          <w:lang w:bidi="ar-DZ"/>
        </w:rPr>
        <w:t>أن القراة هي اولى المهارات الثلاث (وهي القراءة و الكتابة و الحساب) التى يجمع المجتميع الانسانى على حق الفرد في تعلمها.</w:t>
      </w:r>
    </w:p>
    <w:p w:rsidR="005D3A06" w:rsidRPr="005D3A06" w:rsidRDefault="005D3A06" w:rsidP="005D3A06">
      <w:pPr>
        <w:pStyle w:val="ListParagraph"/>
        <w:numPr>
          <w:ilvl w:val="0"/>
          <w:numId w:val="12"/>
        </w:numPr>
        <w:bidi/>
        <w:spacing w:line="360" w:lineRule="auto"/>
        <w:jc w:val="both"/>
        <w:rPr>
          <w:rFonts w:ascii="Traditional Arabic" w:hAnsi="Traditional Arabic" w:cs="Traditional Arabic"/>
          <w:color w:val="000000" w:themeColor="text1"/>
          <w:sz w:val="36"/>
          <w:szCs w:val="36"/>
          <w:lang w:bidi="ar-DZ"/>
        </w:rPr>
      </w:pPr>
      <w:r w:rsidRPr="005D3A06">
        <w:rPr>
          <w:rFonts w:ascii="Traditional Arabic" w:hAnsi="Traditional Arabic" w:cs="Traditional Arabic" w:hint="cs"/>
          <w:color w:val="000000" w:themeColor="text1"/>
          <w:sz w:val="36"/>
          <w:szCs w:val="36"/>
          <w:rtl/>
          <w:lang w:bidi="ar-DZ"/>
        </w:rPr>
        <w:t xml:space="preserve">أن التربية المستمرة، و التعليم مدى الحياة, والتعليم الداتى شعارت لاتتحقق في حياة الانسان الا اذا كان قادر على القراءة. انها انشطة تعتمد على القراءة. انها انشطة تعتمد على كمية و نوع مايقرؤه. </w:t>
      </w:r>
    </w:p>
    <w:p w:rsidR="005D3A06" w:rsidRPr="005D3A06" w:rsidRDefault="005D3A06" w:rsidP="005D3A06">
      <w:pPr>
        <w:pStyle w:val="ListParagraph"/>
        <w:numPr>
          <w:ilvl w:val="0"/>
          <w:numId w:val="12"/>
        </w:numPr>
        <w:bidi/>
        <w:spacing w:line="360" w:lineRule="auto"/>
        <w:jc w:val="both"/>
        <w:rPr>
          <w:rFonts w:ascii="Traditional Arabic" w:hAnsi="Traditional Arabic" w:cs="Traditional Arabic"/>
          <w:color w:val="000000" w:themeColor="text1"/>
          <w:sz w:val="36"/>
          <w:szCs w:val="36"/>
          <w:lang w:bidi="ar-DZ"/>
        </w:rPr>
      </w:pPr>
      <w:r w:rsidRPr="005D3A06">
        <w:rPr>
          <w:rFonts w:ascii="Traditional Arabic" w:hAnsi="Traditional Arabic" w:cs="Traditional Arabic" w:hint="cs"/>
          <w:color w:val="000000" w:themeColor="text1"/>
          <w:sz w:val="36"/>
          <w:szCs w:val="36"/>
          <w:rtl/>
          <w:lang w:bidi="ar-DZ"/>
        </w:rPr>
        <w:lastRenderedPageBreak/>
        <w:t>أن المجتمع الانسانى المعاصر مجتمع متعلم يصعب تصور عمل مهارى فيه لا يتطلب القراءة, ان الانسان محاط بكثير من أوجه النشاط التى تستلزم القراءة, حتى يحقق مايريد ماحنى ينكيف مع المجتمع و يؤدى و ظيفته.</w:t>
      </w:r>
    </w:p>
    <w:p w:rsidR="005D3A06" w:rsidRPr="005D3A06" w:rsidRDefault="005D3A06" w:rsidP="005D3A06">
      <w:pPr>
        <w:pStyle w:val="ListParagraph"/>
        <w:numPr>
          <w:ilvl w:val="0"/>
          <w:numId w:val="12"/>
        </w:numPr>
        <w:bidi/>
        <w:spacing w:line="360" w:lineRule="auto"/>
        <w:jc w:val="both"/>
        <w:rPr>
          <w:rFonts w:ascii="Traditional Arabic" w:hAnsi="Traditional Arabic" w:cs="Traditional Arabic"/>
          <w:color w:val="000000" w:themeColor="text1"/>
          <w:sz w:val="36"/>
          <w:szCs w:val="36"/>
          <w:lang w:bidi="ar-DZ"/>
        </w:rPr>
      </w:pPr>
      <w:r w:rsidRPr="005D3A06">
        <w:rPr>
          <w:rFonts w:ascii="Traditional Arabic" w:hAnsi="Traditional Arabic" w:cs="Traditional Arabic" w:hint="cs"/>
          <w:color w:val="000000" w:themeColor="text1"/>
          <w:sz w:val="36"/>
          <w:szCs w:val="36"/>
          <w:rtl/>
          <w:lang w:bidi="ar-DZ"/>
        </w:rPr>
        <w:t xml:space="preserve">أن القراءة الوسعة شرط للثقافة الواسعة </w:t>
      </w:r>
      <w:r w:rsidRPr="005D3A06">
        <w:rPr>
          <w:rFonts w:ascii="Traditional Arabic" w:hAnsi="Traditional Arabic" w:cs="Traditional Arabic"/>
          <w:color w:val="000000" w:themeColor="text1"/>
          <w:sz w:val="36"/>
          <w:szCs w:val="36"/>
          <w:rtl/>
          <w:lang w:bidi="ar-DZ"/>
        </w:rPr>
        <w:t>–</w:t>
      </w:r>
      <w:r w:rsidRPr="005D3A06">
        <w:rPr>
          <w:rFonts w:ascii="Traditional Arabic" w:hAnsi="Traditional Arabic" w:cs="Traditional Arabic" w:hint="cs"/>
          <w:color w:val="000000" w:themeColor="text1"/>
          <w:sz w:val="36"/>
          <w:szCs w:val="36"/>
          <w:rtl/>
          <w:lang w:bidi="ar-DZ"/>
        </w:rPr>
        <w:t xml:space="preserve"> ان مايجنيه الدرس الأجنبى من خلال قراءة المواد العربية أعظم مما يجنية من خلال اى مهارة أخرى.</w:t>
      </w:r>
    </w:p>
    <w:p w:rsidR="005D3A06" w:rsidRPr="005D3A06" w:rsidRDefault="005D3A06" w:rsidP="005D3A06">
      <w:pPr>
        <w:pStyle w:val="ListParagraph"/>
        <w:numPr>
          <w:ilvl w:val="0"/>
          <w:numId w:val="12"/>
        </w:numPr>
        <w:bidi/>
        <w:spacing w:line="360" w:lineRule="auto"/>
        <w:jc w:val="both"/>
        <w:rPr>
          <w:rFonts w:ascii="Traditional Arabic" w:hAnsi="Traditional Arabic" w:cs="Traditional Arabic"/>
          <w:color w:val="000000" w:themeColor="text1"/>
          <w:sz w:val="36"/>
          <w:szCs w:val="36"/>
          <w:lang w:bidi="ar-DZ"/>
        </w:rPr>
      </w:pPr>
      <w:r w:rsidRPr="005D3A06">
        <w:rPr>
          <w:rFonts w:ascii="Traditional Arabic" w:hAnsi="Traditional Arabic" w:cs="Traditional Arabic" w:hint="cs"/>
          <w:color w:val="000000" w:themeColor="text1"/>
          <w:sz w:val="36"/>
          <w:szCs w:val="36"/>
          <w:rtl/>
          <w:lang w:bidi="ar-DZ"/>
        </w:rPr>
        <w:t xml:space="preserve">ان القراءة هي المهارة التى تبقى مع الدارس عندما يترك البلد العربى الذى يتعلم فيه اللغة </w:t>
      </w:r>
      <w:r w:rsidRPr="005D3A06">
        <w:rPr>
          <w:rFonts w:ascii="Traditional Arabic" w:hAnsi="Traditional Arabic" w:cs="Traditional Arabic"/>
          <w:color w:val="000000" w:themeColor="text1"/>
          <w:sz w:val="36"/>
          <w:szCs w:val="36"/>
          <w:rtl/>
          <w:lang w:bidi="ar-DZ"/>
        </w:rPr>
        <w:t>–</w:t>
      </w:r>
      <w:r w:rsidRPr="005D3A06">
        <w:rPr>
          <w:rFonts w:ascii="Traditional Arabic" w:hAnsi="Traditional Arabic" w:cs="Traditional Arabic" w:hint="cs"/>
          <w:color w:val="000000" w:themeColor="text1"/>
          <w:sz w:val="36"/>
          <w:szCs w:val="36"/>
          <w:rtl/>
          <w:lang w:bidi="ar-DZ"/>
        </w:rPr>
        <w:t xml:space="preserve"> كما أنها المهارة التى يستطيع من خلالها أن يتعرف على أنماط الثقافة العربية وملامحها.</w:t>
      </w:r>
    </w:p>
    <w:p w:rsidR="005D3A06" w:rsidRDefault="005D3A06" w:rsidP="005D3A06">
      <w:pPr>
        <w:pStyle w:val="ListParagraph"/>
        <w:numPr>
          <w:ilvl w:val="0"/>
          <w:numId w:val="12"/>
        </w:numPr>
        <w:bidi/>
        <w:spacing w:line="360" w:lineRule="auto"/>
        <w:jc w:val="both"/>
        <w:rPr>
          <w:rFonts w:ascii="Traditional Arabic" w:hAnsi="Traditional Arabic" w:cs="Traditional Arabic"/>
          <w:color w:val="000000" w:themeColor="text1"/>
          <w:sz w:val="36"/>
          <w:szCs w:val="36"/>
          <w:lang w:bidi="ar-DZ"/>
        </w:rPr>
      </w:pPr>
      <w:r w:rsidRPr="005D3A06">
        <w:rPr>
          <w:rFonts w:ascii="Traditional Arabic" w:hAnsi="Traditional Arabic" w:cs="Traditional Arabic" w:hint="cs"/>
          <w:color w:val="000000" w:themeColor="text1"/>
          <w:sz w:val="36"/>
          <w:szCs w:val="36"/>
          <w:rtl/>
          <w:lang w:bidi="ar-DZ"/>
        </w:rPr>
        <w:t>بالقراءة يستطيعا لدارس أن يحقق اعراضه العملية من تعليم العربية. قد تكون اغراضا ثقافية, او سياسية, او تعليمية او غيرها. ان كثيرا من الدرسينن فى برامج تعليم العربية كلغة ثانية يهدفون من تعلمها اجادة القراءة فى المرتبة.</w:t>
      </w:r>
    </w:p>
    <w:p w:rsidR="005D3A06" w:rsidRPr="005D3A06" w:rsidRDefault="005D3A06" w:rsidP="005D3A06">
      <w:pPr>
        <w:bidi/>
        <w:spacing w:line="360" w:lineRule="auto"/>
        <w:jc w:val="both"/>
        <w:rPr>
          <w:rFonts w:ascii="Traditional Arabic" w:hAnsi="Traditional Arabic" w:cs="Traditional Arabic"/>
          <w:color w:val="000000" w:themeColor="text1"/>
          <w:sz w:val="36"/>
          <w:szCs w:val="36"/>
          <w:lang w:bidi="ar-DZ"/>
        </w:rPr>
      </w:pPr>
    </w:p>
    <w:p w:rsidR="005D3A06" w:rsidRPr="005D3A06" w:rsidRDefault="005D3A06" w:rsidP="005D3A06">
      <w:pPr>
        <w:pStyle w:val="ListParagraph"/>
        <w:bidi/>
        <w:spacing w:line="360" w:lineRule="auto"/>
        <w:ind w:left="1183" w:firstLine="567"/>
        <w:jc w:val="both"/>
        <w:rPr>
          <w:rFonts w:cs="Traditional Arabic"/>
          <w:sz w:val="36"/>
          <w:szCs w:val="36"/>
          <w:rtl/>
          <w:lang w:bidi="ar-DZ"/>
        </w:rPr>
      </w:pPr>
    </w:p>
    <w:p w:rsidR="006C532A" w:rsidRDefault="006C532A" w:rsidP="00441A8D">
      <w:pPr>
        <w:pStyle w:val="ListParagraph"/>
        <w:tabs>
          <w:tab w:val="center" w:pos="4489"/>
          <w:tab w:val="left" w:pos="5412"/>
        </w:tabs>
        <w:bidi/>
        <w:spacing w:line="360" w:lineRule="auto"/>
        <w:ind w:left="474" w:hanging="425"/>
        <w:jc w:val="both"/>
        <w:rPr>
          <w:rStyle w:val="apple-converted-space"/>
          <w:rFonts w:ascii="Traditional Arabic" w:hAnsi="Traditional Arabic" w:cs="Traditional Arabic"/>
          <w:b/>
          <w:bCs/>
          <w:color w:val="000000"/>
          <w:sz w:val="36"/>
          <w:szCs w:val="36"/>
          <w:shd w:val="clear" w:color="auto" w:fill="FFFFFF"/>
          <w:rtl/>
          <w:lang w:bidi="ar-DZ"/>
        </w:rPr>
      </w:pPr>
      <w:r w:rsidRPr="006C532A">
        <w:rPr>
          <w:rFonts w:ascii="Traditional Arabic" w:hAnsi="Traditional Arabic" w:cs="Traditional Arabic" w:hint="cs"/>
          <w:b/>
          <w:bCs/>
          <w:sz w:val="36"/>
          <w:szCs w:val="36"/>
          <w:rtl/>
          <w:lang w:bidi="ar-DZ"/>
        </w:rPr>
        <w:lastRenderedPageBreak/>
        <w:t xml:space="preserve">ج. مفهوم </w:t>
      </w:r>
      <w:r w:rsidR="00441A8D">
        <w:rPr>
          <w:rStyle w:val="apple-converted-space"/>
          <w:rFonts w:ascii="Traditional Arabic" w:hAnsi="Traditional Arabic" w:cs="Traditional Arabic" w:hint="cs"/>
          <w:b/>
          <w:bCs/>
          <w:color w:val="000000"/>
          <w:sz w:val="36"/>
          <w:szCs w:val="36"/>
          <w:shd w:val="clear" w:color="auto" w:fill="FFFFFF"/>
          <w:rtl/>
          <w:lang w:bidi="ar-DZ"/>
        </w:rPr>
        <w:t>تعليم اللغة العربية</w:t>
      </w:r>
    </w:p>
    <w:p w:rsidR="004C2F61" w:rsidRPr="002C234D" w:rsidRDefault="004C2F61" w:rsidP="004C2F61">
      <w:pPr>
        <w:pStyle w:val="ListParagraph"/>
        <w:bidi/>
        <w:spacing w:line="360" w:lineRule="auto"/>
        <w:ind w:left="474" w:firstLine="720"/>
        <w:jc w:val="mediumKashida"/>
        <w:rPr>
          <w:rFonts w:ascii="Traditional Arabic" w:hAnsi="Traditional Arabic" w:cs="Traditional Arabic"/>
          <w:sz w:val="36"/>
          <w:szCs w:val="36"/>
        </w:rPr>
      </w:pPr>
      <w:r w:rsidRPr="002C234D">
        <w:rPr>
          <w:rFonts w:ascii="Traditional Arabic" w:hAnsi="Traditional Arabic" w:cs="Traditional Arabic"/>
          <w:sz w:val="36"/>
          <w:szCs w:val="36"/>
          <w:rtl/>
        </w:rPr>
        <w:t xml:space="preserve">إن تعليم يأتي من كلمة "علّم" التي تعني عملية الأعمال، وكيفية التعليم أو التدريس، وكل شئ يتعلق بالتدريس. وأما وفقا لخبراء التعليم، فالتعليم هو نقل المعرفة من شخص لديه معرفة </w:t>
      </w:r>
      <w:r w:rsidRPr="002C234D">
        <w:rPr>
          <w:rFonts w:ascii="Traditional Arabic" w:hAnsi="Traditional Arabic" w:cs="Traditional Arabic"/>
          <w:sz w:val="36"/>
          <w:szCs w:val="36"/>
        </w:rPr>
        <w:t>)</w:t>
      </w:r>
      <w:r w:rsidRPr="002C234D">
        <w:rPr>
          <w:rFonts w:ascii="Traditional Arabic" w:hAnsi="Traditional Arabic" w:cs="Traditional Arabic"/>
          <w:sz w:val="36"/>
          <w:szCs w:val="36"/>
          <w:rtl/>
        </w:rPr>
        <w:t>مدرس</w:t>
      </w:r>
      <w:r w:rsidRPr="002C234D">
        <w:rPr>
          <w:rFonts w:ascii="Traditional Arabic" w:hAnsi="Traditional Arabic" w:cs="Traditional Arabic"/>
          <w:sz w:val="36"/>
          <w:szCs w:val="36"/>
        </w:rPr>
        <w:t>(</w:t>
      </w:r>
      <w:r w:rsidRPr="002C234D">
        <w:rPr>
          <w:rFonts w:ascii="Traditional Arabic" w:hAnsi="Traditional Arabic" w:cs="Traditional Arabic"/>
          <w:sz w:val="36"/>
          <w:szCs w:val="36"/>
          <w:rtl/>
        </w:rPr>
        <w:t xml:space="preserve"> إلى الأخرين الذين لا يعرفون </w:t>
      </w:r>
      <w:r w:rsidRPr="002C234D">
        <w:rPr>
          <w:rFonts w:ascii="Traditional Arabic" w:hAnsi="Traditional Arabic" w:cs="Traditional Arabic"/>
          <w:sz w:val="36"/>
          <w:szCs w:val="36"/>
        </w:rPr>
        <w:t>)</w:t>
      </w:r>
      <w:r w:rsidRPr="002C234D">
        <w:rPr>
          <w:rFonts w:ascii="Traditional Arabic" w:hAnsi="Traditional Arabic" w:cs="Traditional Arabic"/>
          <w:sz w:val="36"/>
          <w:szCs w:val="36"/>
          <w:rtl/>
        </w:rPr>
        <w:t>الطلاب</w:t>
      </w:r>
      <w:r w:rsidRPr="002C234D">
        <w:rPr>
          <w:rFonts w:ascii="Traditional Arabic" w:hAnsi="Traditional Arabic" w:cs="Traditional Arabic"/>
          <w:sz w:val="36"/>
          <w:szCs w:val="36"/>
        </w:rPr>
        <w:t>(</w:t>
      </w:r>
      <w:r w:rsidRPr="002C234D">
        <w:rPr>
          <w:rFonts w:ascii="Traditional Arabic" w:hAnsi="Traditional Arabic" w:cs="Traditional Arabic"/>
          <w:sz w:val="36"/>
          <w:szCs w:val="36"/>
          <w:rtl/>
        </w:rPr>
        <w:t>عملية التعلم و التعليم. وبعد سير التعليم، ترجى التغيرات في سلوك الطلاب كالهدف من التعليم.</w:t>
      </w:r>
      <w:r w:rsidRPr="002C234D">
        <w:rPr>
          <w:rStyle w:val="FootnoteReference"/>
          <w:rFonts w:ascii="Traditional Arabic" w:hAnsi="Traditional Arabic" w:cs="Traditional Arabic"/>
          <w:sz w:val="36"/>
          <w:szCs w:val="36"/>
          <w:rtl/>
        </w:rPr>
        <w:footnoteReference w:id="13"/>
      </w:r>
      <w:r w:rsidRPr="002C234D">
        <w:rPr>
          <w:rFonts w:ascii="Traditional Arabic" w:hAnsi="Traditional Arabic" w:cs="Traditional Arabic"/>
          <w:sz w:val="36"/>
          <w:szCs w:val="36"/>
        </w:rPr>
        <w:t xml:space="preserve"> </w:t>
      </w:r>
      <w:r w:rsidRPr="002C234D">
        <w:rPr>
          <w:rFonts w:ascii="Traditional Arabic" w:hAnsi="Traditional Arabic" w:cs="Traditional Arabic"/>
          <w:sz w:val="36"/>
          <w:szCs w:val="36"/>
          <w:rtl/>
        </w:rPr>
        <w:t>و مصطلح التعليم من ناحية نظرية يرجع إلى أنه أنشطة المدرس والتلاميذ في أداء البرنامج التعليمي داخل الفصل. ويتحقق أخرا تغير السلوك كنتيجة من نتائج عملية التعليم.</w:t>
      </w:r>
      <w:r w:rsidRPr="002C234D">
        <w:rPr>
          <w:rStyle w:val="FootnoteReference"/>
          <w:rFonts w:ascii="Traditional Arabic" w:hAnsi="Traditional Arabic" w:cs="Traditional Arabic"/>
          <w:sz w:val="36"/>
          <w:szCs w:val="36"/>
          <w:rtl/>
        </w:rPr>
        <w:footnoteReference w:id="14"/>
      </w:r>
    </w:p>
    <w:p w:rsidR="004C2F61" w:rsidRPr="002C234D" w:rsidRDefault="004C2F61" w:rsidP="004C2F61">
      <w:pPr>
        <w:pStyle w:val="ListParagraph"/>
        <w:bidi/>
        <w:spacing w:line="360" w:lineRule="auto"/>
        <w:ind w:left="474" w:firstLine="709"/>
        <w:jc w:val="mediumKashida"/>
        <w:rPr>
          <w:rFonts w:ascii="Traditional Arabic" w:hAnsi="Traditional Arabic" w:cs="Traditional Arabic"/>
          <w:sz w:val="36"/>
          <w:szCs w:val="36"/>
        </w:rPr>
      </w:pPr>
      <w:r w:rsidRPr="002C234D">
        <w:rPr>
          <w:rFonts w:ascii="Traditional Arabic" w:hAnsi="Traditional Arabic" w:cs="Traditional Arabic"/>
          <w:sz w:val="36"/>
          <w:szCs w:val="36"/>
          <w:rtl/>
        </w:rPr>
        <w:t xml:space="preserve">هناك كثير من الإختلاف والإرتباط في إستعمال كلمة التعليم والتربية، رأي بعض اهل التربية أن تربية غير مساوية بالتعليم ورأي الأخرون أن تربية اوسع من تعليم ورأي الحاج ديوان طارى أن تعليم جزء من التربية، ورأي </w:t>
      </w:r>
      <w:r w:rsidRPr="002C234D">
        <w:rPr>
          <w:rFonts w:ascii="Traditional Arabic" w:hAnsi="Traditional Arabic" w:cs="Traditional Arabic"/>
          <w:sz w:val="36"/>
          <w:szCs w:val="36"/>
          <w:rtl/>
        </w:rPr>
        <w:lastRenderedPageBreak/>
        <w:t>محمود يونوس ان التعليم عامل من العوامل التربية وينحصر في ايصال المعلومات إلى الدهن وصل حوافظ النشئ بمسائل الفنون والعلوم.</w:t>
      </w:r>
      <w:r w:rsidRPr="002C234D">
        <w:rPr>
          <w:rStyle w:val="FootnoteReference"/>
          <w:rFonts w:ascii="Traditional Arabic" w:hAnsi="Traditional Arabic" w:cs="Traditional Arabic"/>
          <w:sz w:val="36"/>
          <w:szCs w:val="36"/>
          <w:rtl/>
        </w:rPr>
        <w:footnoteReference w:id="15"/>
      </w:r>
    </w:p>
    <w:p w:rsidR="004C2F61" w:rsidRPr="002C234D" w:rsidRDefault="004C2F61" w:rsidP="004C2F61">
      <w:pPr>
        <w:pStyle w:val="ListParagraph"/>
        <w:bidi/>
        <w:spacing w:line="360" w:lineRule="auto"/>
        <w:ind w:left="474" w:firstLine="709"/>
        <w:jc w:val="mediumKashida"/>
        <w:rPr>
          <w:rFonts w:ascii="Traditional Arabic" w:hAnsi="Traditional Arabic" w:cs="Traditional Arabic"/>
          <w:sz w:val="36"/>
          <w:szCs w:val="36"/>
          <w:rtl/>
        </w:rPr>
      </w:pPr>
      <w:r w:rsidRPr="002C234D">
        <w:rPr>
          <w:rFonts w:ascii="Traditional Arabic" w:hAnsi="Traditional Arabic" w:cs="Traditional Arabic"/>
          <w:sz w:val="36"/>
          <w:szCs w:val="36"/>
          <w:rtl/>
        </w:rPr>
        <w:t>والحق إن التعليم محاولة مقصودة مخططة تجري على أحسن ما يمكن واعدها المدرس حتى يتمكن من ايجاد الأحوال والأنشطة التعليمية الصالحة. المراد بتعليم اللغة العربية كأداة الإتصال والتعاليم والإجتماعي سواء كان شفهيا أو تحريريا. و أما الأمر الذي يتطوره تعليم اللغة العربية فيحتوي على مهارة الكلام، والكتابة ثم القراءة. وأن الكلام والكتابة كوسيلة افهام والإستماع والقراءة كوسيلة فهم.</w:t>
      </w:r>
      <w:r w:rsidRPr="002C234D">
        <w:rPr>
          <w:rStyle w:val="FootnoteReference"/>
          <w:rFonts w:ascii="Traditional Arabic" w:hAnsi="Traditional Arabic" w:cs="Traditional Arabic"/>
          <w:sz w:val="36"/>
          <w:szCs w:val="36"/>
          <w:rtl/>
        </w:rPr>
        <w:footnoteReference w:id="16"/>
      </w:r>
    </w:p>
    <w:p w:rsidR="004C2F61" w:rsidRPr="002C234D" w:rsidRDefault="004C2F61" w:rsidP="004C2F61">
      <w:pPr>
        <w:pStyle w:val="ListParagraph"/>
        <w:bidi/>
        <w:spacing w:line="360" w:lineRule="auto"/>
        <w:ind w:left="474" w:firstLine="709"/>
        <w:jc w:val="mediumKashida"/>
        <w:rPr>
          <w:rFonts w:ascii="Traditional Arabic" w:hAnsi="Traditional Arabic" w:cs="Traditional Arabic"/>
          <w:sz w:val="36"/>
          <w:szCs w:val="36"/>
        </w:rPr>
      </w:pPr>
      <w:r w:rsidRPr="002C234D">
        <w:rPr>
          <w:rFonts w:ascii="Traditional Arabic" w:hAnsi="Traditional Arabic" w:cs="Traditional Arabic"/>
          <w:sz w:val="36"/>
          <w:szCs w:val="36"/>
          <w:rtl/>
        </w:rPr>
        <w:t>ف</w:t>
      </w:r>
      <w:r w:rsidR="002C234D" w:rsidRPr="002C234D">
        <w:rPr>
          <w:rFonts w:ascii="Traditional Arabic" w:hAnsi="Traditional Arabic" w:cs="Traditional Arabic"/>
          <w:sz w:val="36"/>
          <w:szCs w:val="36"/>
          <w:rtl/>
          <w:lang w:bidi="ar-DZ"/>
        </w:rPr>
        <w:t xml:space="preserve">ي </w:t>
      </w:r>
      <w:r w:rsidRPr="002C234D">
        <w:rPr>
          <w:rFonts w:ascii="Traditional Arabic" w:hAnsi="Traditional Arabic" w:cs="Traditional Arabic"/>
          <w:sz w:val="36"/>
          <w:szCs w:val="36"/>
          <w:rtl/>
        </w:rPr>
        <w:t>تعليم اللغة العربية هو أعطاء مادة درس من اللغة التي تشتمل من المهارات عن المهارة في الإستماع و الكلام و القراءة ثم الكتابة بطريقة خاصة وباستخدام الوسائل التعليمية مع تقدير عنها.</w:t>
      </w:r>
      <w:r w:rsidRPr="002C234D">
        <w:rPr>
          <w:rStyle w:val="FootnoteReference"/>
          <w:rFonts w:ascii="Traditional Arabic" w:hAnsi="Traditional Arabic" w:cs="Traditional Arabic"/>
          <w:sz w:val="36"/>
          <w:szCs w:val="36"/>
          <w:rtl/>
        </w:rPr>
        <w:footnoteReference w:id="17"/>
      </w:r>
      <w:r w:rsidRPr="002C234D">
        <w:rPr>
          <w:rFonts w:ascii="Traditional Arabic" w:hAnsi="Traditional Arabic" w:cs="Traditional Arabic"/>
          <w:sz w:val="36"/>
          <w:szCs w:val="36"/>
          <w:rtl/>
        </w:rPr>
        <w:t xml:space="preserve"> الإستنباط من الوصف السابق أن تدريس اللغة العربية هي العملية التحصيرية وإلقاء العلوم من قبل </w:t>
      </w:r>
      <w:r w:rsidRPr="002C234D">
        <w:rPr>
          <w:rFonts w:ascii="Traditional Arabic" w:hAnsi="Traditional Arabic" w:cs="Traditional Arabic"/>
          <w:sz w:val="36"/>
          <w:szCs w:val="36"/>
          <w:rtl/>
        </w:rPr>
        <w:lastRenderedPageBreak/>
        <w:t>المعلم اللغة العربية التلاميذ وذلك بهدف كي بفهم الطلاب يتقنوا اللغة العربية و يقدر على تطويرها.</w:t>
      </w:r>
      <w:r w:rsidRPr="002C234D">
        <w:rPr>
          <w:rStyle w:val="FootnoteReference"/>
          <w:rFonts w:ascii="Traditional Arabic" w:hAnsi="Traditional Arabic" w:cs="Traditional Arabic"/>
          <w:sz w:val="36"/>
          <w:szCs w:val="36"/>
          <w:rtl/>
        </w:rPr>
        <w:footnoteReference w:id="18"/>
      </w:r>
    </w:p>
    <w:p w:rsidR="004C2F61" w:rsidRPr="002C234D" w:rsidRDefault="004C2F61" w:rsidP="004C2F61">
      <w:pPr>
        <w:pStyle w:val="ListParagraph"/>
        <w:bidi/>
        <w:spacing w:line="360" w:lineRule="auto"/>
        <w:ind w:left="474" w:firstLine="709"/>
        <w:jc w:val="mediumKashida"/>
        <w:rPr>
          <w:rFonts w:ascii="Traditional Arabic" w:hAnsi="Traditional Arabic" w:cs="Traditional Arabic"/>
          <w:sz w:val="36"/>
          <w:szCs w:val="36"/>
          <w:rtl/>
        </w:rPr>
      </w:pPr>
      <w:r w:rsidRPr="002C234D">
        <w:rPr>
          <w:rFonts w:ascii="Traditional Arabic" w:hAnsi="Traditional Arabic" w:cs="Traditional Arabic"/>
          <w:sz w:val="36"/>
          <w:szCs w:val="36"/>
          <w:rtl/>
        </w:rPr>
        <w:t>ويجب عند سير التعليم تقديم تلك المهارات الأربعة عن الطريقة الواحدة ولا الجزئية والطبع، أن كل المهارة تتناول التأكيد الاهتمام الخاص وفقا بالمباحث الرئيسية وفصولها اللغوية أو المراد الدراسة. وتعليم اللغة العربية الفعالي يحتاج إلى المنهج إلى المنهج الفكري الجديد لتخطيط المادة الدراسية وتعليمها. والمادة لدروسة المهملة</w:t>
      </w:r>
      <w:r w:rsidRPr="002C234D">
        <w:rPr>
          <w:rFonts w:ascii="Traditional Arabic" w:hAnsi="Traditional Arabic" w:cs="Traditional Arabic"/>
          <w:sz w:val="36"/>
          <w:szCs w:val="36"/>
        </w:rPr>
        <w:t>)</w:t>
      </w:r>
      <w:r w:rsidRPr="002C234D">
        <w:rPr>
          <w:rFonts w:ascii="Traditional Arabic" w:hAnsi="Traditional Arabic" w:cs="Traditional Arabic"/>
          <w:sz w:val="36"/>
          <w:szCs w:val="36"/>
          <w:rtl/>
        </w:rPr>
        <w:t>القديمة</w:t>
      </w:r>
      <w:r w:rsidRPr="002C234D">
        <w:rPr>
          <w:rFonts w:ascii="Traditional Arabic" w:hAnsi="Traditional Arabic" w:cs="Traditional Arabic"/>
          <w:sz w:val="36"/>
          <w:szCs w:val="36"/>
        </w:rPr>
        <w:t>(</w:t>
      </w:r>
      <w:r w:rsidRPr="002C234D">
        <w:rPr>
          <w:rFonts w:ascii="Traditional Arabic" w:hAnsi="Traditional Arabic" w:cs="Traditional Arabic"/>
          <w:sz w:val="36"/>
          <w:szCs w:val="36"/>
          <w:rtl/>
        </w:rPr>
        <w:t xml:space="preserve"> وغير مناسبة بحوائج التعليم لهذا اليوم وللمستقبل وكذلك يتعلق بهمة التلاميذ ودوافعهم وكذلك عناية المؤسسة التربوية في توفير الوسائل التعليمية والتسهيلات المعينة للتعليم.</w:t>
      </w:r>
    </w:p>
    <w:p w:rsidR="004C2F61" w:rsidRPr="002C234D" w:rsidRDefault="004C2F61" w:rsidP="004C2F61">
      <w:pPr>
        <w:pStyle w:val="ListParagraph"/>
        <w:bidi/>
        <w:spacing w:line="360" w:lineRule="auto"/>
        <w:ind w:left="474" w:firstLine="709"/>
        <w:jc w:val="mediumKashida"/>
        <w:rPr>
          <w:rFonts w:ascii="Traditional Arabic" w:hAnsi="Traditional Arabic" w:cs="Traditional Arabic"/>
          <w:sz w:val="36"/>
          <w:szCs w:val="36"/>
        </w:rPr>
      </w:pPr>
      <w:r w:rsidRPr="002C234D">
        <w:rPr>
          <w:rFonts w:ascii="Traditional Arabic" w:hAnsi="Traditional Arabic" w:cs="Traditional Arabic"/>
          <w:sz w:val="36"/>
          <w:szCs w:val="36"/>
          <w:rtl/>
        </w:rPr>
        <w:t xml:space="preserve"> وأما الأمر الدي يتطوره تعليم اللغة العربية كأداة فيحتوي على المهارة الكلام، والكتابة ثم القرأة. وأن الكلام والكتابة كوسيلة افهام والإستماع والقراءة كوسيلة فهم.</w:t>
      </w:r>
      <w:r w:rsidRPr="002C234D">
        <w:rPr>
          <w:rStyle w:val="FootnoteReference"/>
          <w:rFonts w:ascii="Traditional Arabic" w:hAnsi="Traditional Arabic" w:cs="Traditional Arabic"/>
          <w:sz w:val="36"/>
          <w:szCs w:val="36"/>
          <w:rtl/>
        </w:rPr>
        <w:footnoteReference w:id="19"/>
      </w:r>
    </w:p>
    <w:p w:rsidR="004C2F61" w:rsidRPr="002C234D" w:rsidRDefault="004C2F61" w:rsidP="004C2F61">
      <w:pPr>
        <w:pStyle w:val="ListParagraph"/>
        <w:bidi/>
        <w:spacing w:line="360" w:lineRule="auto"/>
        <w:ind w:left="474" w:firstLine="709"/>
        <w:jc w:val="mediumKashida"/>
        <w:rPr>
          <w:rFonts w:ascii="Traditional Arabic" w:hAnsi="Traditional Arabic" w:cs="Traditional Arabic"/>
          <w:sz w:val="36"/>
          <w:szCs w:val="36"/>
        </w:rPr>
      </w:pPr>
    </w:p>
    <w:p w:rsidR="004C2F61" w:rsidRPr="002C234D" w:rsidRDefault="004C2F61" w:rsidP="004C2F61">
      <w:pPr>
        <w:pStyle w:val="ListParagraph"/>
        <w:bidi/>
        <w:spacing w:line="360" w:lineRule="auto"/>
        <w:ind w:left="474" w:firstLine="709"/>
        <w:jc w:val="mediumKashida"/>
        <w:rPr>
          <w:rFonts w:ascii="Traditional Arabic" w:hAnsi="Traditional Arabic" w:cs="Traditional Arabic"/>
          <w:sz w:val="36"/>
          <w:szCs w:val="36"/>
        </w:rPr>
      </w:pPr>
    </w:p>
    <w:p w:rsidR="004C2F61" w:rsidRPr="002C234D" w:rsidRDefault="004C2F61" w:rsidP="004C2F61">
      <w:pPr>
        <w:pStyle w:val="ListParagraph"/>
        <w:bidi/>
        <w:spacing w:line="360" w:lineRule="auto"/>
        <w:ind w:left="474" w:firstLine="851"/>
        <w:jc w:val="mediumKashida"/>
        <w:rPr>
          <w:rFonts w:ascii="Traditional Arabic" w:hAnsi="Traditional Arabic" w:cs="Traditional Arabic"/>
          <w:sz w:val="36"/>
          <w:szCs w:val="36"/>
          <w:rtl/>
        </w:rPr>
      </w:pPr>
      <w:r w:rsidRPr="002C234D">
        <w:rPr>
          <w:rFonts w:ascii="Traditional Arabic" w:hAnsi="Traditional Arabic" w:cs="Traditional Arabic"/>
          <w:sz w:val="36"/>
          <w:szCs w:val="36"/>
          <w:rtl/>
          <w:lang w:bidi="ar-DZ"/>
        </w:rPr>
        <w:t xml:space="preserve">و </w:t>
      </w:r>
      <w:r w:rsidRPr="002C234D">
        <w:rPr>
          <w:rFonts w:ascii="Traditional Arabic" w:hAnsi="Traditional Arabic" w:cs="Traditional Arabic"/>
          <w:sz w:val="36"/>
          <w:szCs w:val="36"/>
          <w:rtl/>
        </w:rPr>
        <w:t xml:space="preserve">اهداف تعليم اللغة العربية هي مبدأ أساسي ومنطلق وينطلق منه جميع أنشطة التعليم. لابد أن يكون هدف تعليمى خاصا حتى يسهل المدرس في تفسير مباحثة لرئيسية عن طريق تطبيق.ومن أهداف تعليم مهارة اللغوية هي لتنمية مهارة الطلاب وتطويرها. </w:t>
      </w:r>
      <w:r w:rsidRPr="002C234D">
        <w:rPr>
          <w:rStyle w:val="FootnoteReference"/>
          <w:rFonts w:ascii="Traditional Arabic" w:hAnsi="Traditional Arabic" w:cs="Traditional Arabic"/>
          <w:sz w:val="36"/>
          <w:szCs w:val="36"/>
          <w:rtl/>
        </w:rPr>
        <w:footnoteReference w:id="20"/>
      </w:r>
      <w:r w:rsidRPr="002C234D">
        <w:rPr>
          <w:rFonts w:ascii="Traditional Arabic" w:hAnsi="Traditional Arabic" w:cs="Traditional Arabic"/>
          <w:sz w:val="36"/>
          <w:szCs w:val="36"/>
          <w:rtl/>
        </w:rPr>
        <w:t xml:space="preserve">و أما تعليم اللغة العربية تعمل لبلاغ الأهدف. ووجه تعليم اللغة العربية إلى أهدف فترة الطويلة </w:t>
      </w:r>
      <w:r w:rsidRPr="002C234D">
        <w:rPr>
          <w:rFonts w:ascii="Traditional Arabic" w:hAnsi="Traditional Arabic" w:cs="Traditional Arabic"/>
          <w:sz w:val="36"/>
          <w:szCs w:val="36"/>
        </w:rPr>
        <w:t>)</w:t>
      </w:r>
      <w:r w:rsidRPr="002C234D">
        <w:rPr>
          <w:rFonts w:ascii="Traditional Arabic" w:hAnsi="Traditional Arabic" w:cs="Traditional Arabic"/>
          <w:sz w:val="36"/>
          <w:szCs w:val="36"/>
          <w:rtl/>
        </w:rPr>
        <w:t>أهداف العام</w:t>
      </w:r>
      <w:r w:rsidRPr="002C234D">
        <w:rPr>
          <w:rFonts w:ascii="Traditional Arabic" w:hAnsi="Traditional Arabic" w:cs="Traditional Arabic"/>
          <w:sz w:val="36"/>
          <w:szCs w:val="36"/>
        </w:rPr>
        <w:t>(</w:t>
      </w:r>
      <w:r w:rsidRPr="002C234D">
        <w:rPr>
          <w:rFonts w:ascii="Traditional Arabic" w:hAnsi="Traditional Arabic" w:cs="Traditional Arabic"/>
          <w:sz w:val="36"/>
          <w:szCs w:val="36"/>
          <w:rtl/>
        </w:rPr>
        <w:t xml:space="preserve">، وأهداف فترة القصيرة </w:t>
      </w:r>
      <w:r w:rsidRPr="002C234D">
        <w:rPr>
          <w:rFonts w:ascii="Traditional Arabic" w:hAnsi="Traditional Arabic" w:cs="Traditional Arabic"/>
          <w:sz w:val="36"/>
          <w:szCs w:val="36"/>
        </w:rPr>
        <w:t>)</w:t>
      </w:r>
      <w:r w:rsidRPr="002C234D">
        <w:rPr>
          <w:rFonts w:ascii="Traditional Arabic" w:hAnsi="Traditional Arabic" w:cs="Traditional Arabic"/>
          <w:sz w:val="36"/>
          <w:szCs w:val="36"/>
          <w:rtl/>
        </w:rPr>
        <w:t>أهداف الخاصة</w:t>
      </w:r>
      <w:r w:rsidRPr="002C234D">
        <w:rPr>
          <w:rFonts w:ascii="Traditional Arabic" w:hAnsi="Traditional Arabic" w:cs="Traditional Arabic"/>
          <w:sz w:val="36"/>
          <w:szCs w:val="36"/>
        </w:rPr>
        <w:t>(</w:t>
      </w:r>
      <w:r w:rsidRPr="002C234D">
        <w:rPr>
          <w:rFonts w:ascii="Traditional Arabic" w:hAnsi="Traditional Arabic" w:cs="Traditional Arabic"/>
          <w:sz w:val="36"/>
          <w:szCs w:val="36"/>
          <w:rtl/>
        </w:rPr>
        <w:t>. أما أهداف العام:</w:t>
      </w:r>
    </w:p>
    <w:p w:rsidR="004C2F61" w:rsidRPr="002C234D" w:rsidRDefault="004C2F61" w:rsidP="004C2F61">
      <w:pPr>
        <w:pStyle w:val="ListParagraph"/>
        <w:numPr>
          <w:ilvl w:val="0"/>
          <w:numId w:val="19"/>
        </w:numPr>
        <w:bidi/>
        <w:spacing w:line="360" w:lineRule="auto"/>
        <w:ind w:left="1422" w:hanging="702"/>
        <w:jc w:val="mediumKashida"/>
        <w:rPr>
          <w:rFonts w:ascii="Traditional Arabic" w:hAnsi="Traditional Arabic" w:cs="Traditional Arabic"/>
          <w:sz w:val="36"/>
          <w:szCs w:val="36"/>
        </w:rPr>
      </w:pPr>
      <w:r w:rsidRPr="002C234D">
        <w:rPr>
          <w:rFonts w:ascii="Traditional Arabic" w:hAnsi="Traditional Arabic" w:cs="Traditional Arabic"/>
          <w:sz w:val="36"/>
          <w:szCs w:val="36"/>
          <w:rtl/>
        </w:rPr>
        <w:t xml:space="preserve">قدرته الطلاب ماهرا في تكلم والكتابة </w:t>
      </w:r>
      <w:r w:rsidRPr="002C234D">
        <w:rPr>
          <w:rFonts w:ascii="Traditional Arabic" w:hAnsi="Traditional Arabic" w:cs="Traditional Arabic"/>
          <w:sz w:val="36"/>
          <w:szCs w:val="36"/>
        </w:rPr>
        <w:t>)</w:t>
      </w:r>
      <w:r w:rsidRPr="002C234D">
        <w:rPr>
          <w:rFonts w:ascii="Traditional Arabic" w:hAnsi="Traditional Arabic" w:cs="Traditional Arabic"/>
          <w:sz w:val="36"/>
          <w:szCs w:val="36"/>
          <w:rtl/>
        </w:rPr>
        <w:t>انشاء</w:t>
      </w:r>
      <w:r w:rsidRPr="002C234D">
        <w:rPr>
          <w:rFonts w:ascii="Traditional Arabic" w:hAnsi="Traditional Arabic" w:cs="Traditional Arabic"/>
          <w:sz w:val="36"/>
          <w:szCs w:val="36"/>
        </w:rPr>
        <w:t>(</w:t>
      </w:r>
      <w:r w:rsidRPr="002C234D">
        <w:rPr>
          <w:rFonts w:ascii="Traditional Arabic" w:hAnsi="Traditional Arabic" w:cs="Traditional Arabic"/>
          <w:sz w:val="36"/>
          <w:szCs w:val="36"/>
          <w:rtl/>
        </w:rPr>
        <w:t xml:space="preserve"> باللغة العربية.</w:t>
      </w:r>
    </w:p>
    <w:p w:rsidR="004C2F61" w:rsidRPr="002C234D" w:rsidRDefault="004C2F61" w:rsidP="004C2F61">
      <w:pPr>
        <w:pStyle w:val="ListParagraph"/>
        <w:numPr>
          <w:ilvl w:val="0"/>
          <w:numId w:val="19"/>
        </w:numPr>
        <w:bidi/>
        <w:spacing w:line="360" w:lineRule="auto"/>
        <w:ind w:left="1422" w:hanging="702"/>
        <w:jc w:val="mediumKashida"/>
        <w:rPr>
          <w:rFonts w:ascii="Traditional Arabic" w:hAnsi="Traditional Arabic" w:cs="Traditional Arabic"/>
          <w:sz w:val="36"/>
          <w:szCs w:val="36"/>
        </w:rPr>
      </w:pPr>
      <w:r w:rsidRPr="002C234D">
        <w:rPr>
          <w:rFonts w:ascii="Traditional Arabic" w:hAnsi="Traditional Arabic" w:cs="Traditional Arabic"/>
          <w:sz w:val="36"/>
          <w:szCs w:val="36"/>
          <w:rtl/>
        </w:rPr>
        <w:t>لكي يفهم الطلاب القران والحديث مثل مصدر أحكام الإسلام وتعليمها.</w:t>
      </w:r>
    </w:p>
    <w:p w:rsidR="004C2F61" w:rsidRPr="002C234D" w:rsidRDefault="004C2F61" w:rsidP="004C2F61">
      <w:pPr>
        <w:pStyle w:val="ListParagraph"/>
        <w:numPr>
          <w:ilvl w:val="0"/>
          <w:numId w:val="19"/>
        </w:numPr>
        <w:bidi/>
        <w:spacing w:line="360" w:lineRule="auto"/>
        <w:ind w:left="1422" w:hanging="702"/>
        <w:jc w:val="mediumKashida"/>
        <w:rPr>
          <w:rFonts w:ascii="Traditional Arabic" w:hAnsi="Traditional Arabic" w:cs="Traditional Arabic"/>
          <w:sz w:val="36"/>
          <w:szCs w:val="36"/>
        </w:rPr>
      </w:pPr>
      <w:r w:rsidRPr="002C234D">
        <w:rPr>
          <w:rFonts w:ascii="Traditional Arabic" w:hAnsi="Traditional Arabic" w:cs="Traditional Arabic"/>
          <w:sz w:val="36"/>
          <w:szCs w:val="36"/>
          <w:rtl/>
        </w:rPr>
        <w:t>يفيد تعليم اللغة العربية لبناء أهل اللغة العربية المهنية.</w:t>
      </w:r>
    </w:p>
    <w:p w:rsidR="004C2F61" w:rsidRPr="002C234D" w:rsidRDefault="004C2F61" w:rsidP="004C2F61">
      <w:pPr>
        <w:pStyle w:val="ListParagraph"/>
        <w:numPr>
          <w:ilvl w:val="0"/>
          <w:numId w:val="19"/>
        </w:numPr>
        <w:bidi/>
        <w:spacing w:line="360" w:lineRule="auto"/>
        <w:ind w:left="1422" w:hanging="702"/>
        <w:jc w:val="mediumKashida"/>
        <w:rPr>
          <w:rFonts w:ascii="Traditional Arabic" w:hAnsi="Traditional Arabic" w:cs="Traditional Arabic"/>
          <w:sz w:val="36"/>
          <w:szCs w:val="36"/>
        </w:rPr>
      </w:pPr>
      <w:r w:rsidRPr="002C234D">
        <w:rPr>
          <w:rFonts w:ascii="Traditional Arabic" w:hAnsi="Traditional Arabic" w:cs="Traditional Arabic"/>
          <w:sz w:val="36"/>
          <w:szCs w:val="36"/>
          <w:rtl/>
        </w:rPr>
        <w:t>وتفيد اللغة العربية مثل أدواة المساعدة للأهلية الأخرى.</w:t>
      </w:r>
      <w:r w:rsidRPr="002C234D">
        <w:rPr>
          <w:rStyle w:val="FootnoteReference"/>
          <w:rFonts w:ascii="Traditional Arabic" w:hAnsi="Traditional Arabic" w:cs="Traditional Arabic"/>
          <w:sz w:val="36"/>
          <w:szCs w:val="36"/>
          <w:rtl/>
        </w:rPr>
        <w:footnoteReference w:id="21"/>
      </w:r>
    </w:p>
    <w:p w:rsidR="004C2F61" w:rsidRPr="002C234D" w:rsidRDefault="004C2F61" w:rsidP="004C2F61">
      <w:pPr>
        <w:pStyle w:val="ListParagraph"/>
        <w:bidi/>
        <w:spacing w:line="360" w:lineRule="auto"/>
        <w:ind w:left="713" w:firstLine="709"/>
        <w:jc w:val="mediumKashida"/>
        <w:rPr>
          <w:rFonts w:ascii="Traditional Arabic" w:hAnsi="Traditional Arabic" w:cs="Traditional Arabic"/>
          <w:sz w:val="36"/>
          <w:szCs w:val="36"/>
        </w:rPr>
      </w:pPr>
      <w:r w:rsidRPr="002C234D">
        <w:rPr>
          <w:rFonts w:ascii="Traditional Arabic" w:hAnsi="Traditional Arabic" w:cs="Traditional Arabic"/>
          <w:sz w:val="36"/>
          <w:szCs w:val="36"/>
          <w:rtl/>
        </w:rPr>
        <w:lastRenderedPageBreak/>
        <w:t>وأما الأهداف الخاصة في تعليم اللغة العربية هي أهداف المقرورة في الدراسة.مثل الأهداف العامة من المطلالعة هي حسن التعبير، وكفاءة لقول اللفظ صحيحا، وتسرير التفهيم والتفكير مضمون القراءة، وتنمية كفاءة التذكير. والأهداف الخاصة من المطالعة هي تفصيح في تذكير الأحروف حسب مخارجها.</w:t>
      </w:r>
      <w:r w:rsidRPr="002C234D">
        <w:rPr>
          <w:rStyle w:val="FootnoteReference"/>
          <w:rFonts w:ascii="Traditional Arabic" w:hAnsi="Traditional Arabic" w:cs="Traditional Arabic"/>
          <w:sz w:val="36"/>
          <w:szCs w:val="36"/>
          <w:rtl/>
        </w:rPr>
        <w:footnoteReference w:id="22"/>
      </w:r>
      <w:r w:rsidRPr="002C234D">
        <w:rPr>
          <w:rFonts w:ascii="Traditional Arabic" w:hAnsi="Traditional Arabic" w:cs="Traditional Arabic"/>
          <w:sz w:val="36"/>
          <w:szCs w:val="36"/>
          <w:rtl/>
        </w:rPr>
        <w:t xml:space="preserve"> وينبغي على معلم اللغة العربية أن يعرف الأهداف المقررة. وفي تحتيط و إما في التطبيق. وتتمكن الباحثة الإستنباط من البيان السابق أن تعليم اللغة العربية عملية في تقديم المعلومات الذي قام بها معلم اللغة العربية إلى تلاميذه ليستطيع وإستيعابها.</w:t>
      </w:r>
    </w:p>
    <w:p w:rsidR="004C2F61" w:rsidRPr="004C2F61" w:rsidRDefault="004C2F61" w:rsidP="004C2F61">
      <w:pPr>
        <w:pStyle w:val="ListParagraph"/>
        <w:bidi/>
        <w:spacing w:line="360" w:lineRule="auto"/>
        <w:ind w:left="474" w:firstLine="709"/>
        <w:jc w:val="mediumKashida"/>
        <w:rPr>
          <w:rFonts w:cs="Traditional Arabic"/>
          <w:sz w:val="36"/>
          <w:szCs w:val="36"/>
          <w:rtl/>
        </w:rPr>
      </w:pPr>
    </w:p>
    <w:p w:rsidR="00441A8D" w:rsidRPr="00441A8D" w:rsidRDefault="00441A8D" w:rsidP="00441A8D">
      <w:pPr>
        <w:bidi/>
        <w:spacing w:line="360" w:lineRule="auto"/>
        <w:jc w:val="both"/>
        <w:rPr>
          <w:rFonts w:ascii="Traditional Arabic" w:hAnsi="Traditional Arabic" w:cs="Traditional Arabic"/>
          <w:color w:val="FF0000"/>
          <w:sz w:val="36"/>
          <w:szCs w:val="36"/>
          <w:rtl/>
        </w:rPr>
      </w:pPr>
    </w:p>
    <w:p w:rsidR="00441A8D" w:rsidRDefault="00441A8D" w:rsidP="00441A8D">
      <w:pPr>
        <w:bidi/>
        <w:spacing w:line="360" w:lineRule="auto"/>
        <w:jc w:val="both"/>
        <w:rPr>
          <w:rFonts w:ascii="Traditional Arabic" w:hAnsi="Traditional Arabic" w:cs="Traditional Arabic"/>
          <w:sz w:val="36"/>
          <w:szCs w:val="36"/>
          <w:rtl/>
          <w:lang w:bidi="ar-DZ"/>
        </w:rPr>
      </w:pPr>
    </w:p>
    <w:p w:rsidR="00441A8D" w:rsidRDefault="00441A8D" w:rsidP="00441A8D">
      <w:pPr>
        <w:bidi/>
        <w:spacing w:line="360" w:lineRule="auto"/>
        <w:jc w:val="both"/>
        <w:rPr>
          <w:rFonts w:ascii="Traditional Arabic" w:hAnsi="Traditional Arabic" w:cs="Traditional Arabic"/>
          <w:sz w:val="36"/>
          <w:szCs w:val="36"/>
          <w:rtl/>
          <w:lang w:bidi="ar-DZ"/>
        </w:rPr>
      </w:pPr>
    </w:p>
    <w:p w:rsidR="004C2F61" w:rsidRPr="00645AE5" w:rsidRDefault="004C2F61" w:rsidP="004C2F61">
      <w:pPr>
        <w:pStyle w:val="ListParagraph"/>
        <w:tabs>
          <w:tab w:val="center" w:pos="4489"/>
          <w:tab w:val="left" w:pos="5412"/>
        </w:tabs>
        <w:spacing w:line="360" w:lineRule="auto"/>
        <w:ind w:left="425" w:firstLine="425"/>
        <w:jc w:val="both"/>
        <w:rPr>
          <w:rFonts w:ascii="Traditional Arabic" w:hAnsi="Traditional Arabic" w:cs="Traditional Arabic"/>
          <w:sz w:val="36"/>
          <w:szCs w:val="36"/>
          <w:lang w:bidi="ar-DZ"/>
        </w:rPr>
      </w:pPr>
    </w:p>
    <w:sectPr w:rsidR="004C2F61" w:rsidRPr="00645AE5" w:rsidSect="00EA61CE">
      <w:headerReference w:type="default" r:id="rId8"/>
      <w:footerReference w:type="first" r:id="rId9"/>
      <w:pgSz w:w="12240" w:h="15840"/>
      <w:pgMar w:top="2268" w:right="2268" w:bottom="1701" w:left="1701" w:header="720" w:footer="720" w:gutter="0"/>
      <w:pgNumType w:start="14"/>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6F83" w:rsidRDefault="00E16F83" w:rsidP="00440B1A">
      <w:pPr>
        <w:spacing w:after="0" w:line="240" w:lineRule="auto"/>
      </w:pPr>
      <w:r>
        <w:separator/>
      </w:r>
    </w:p>
  </w:endnote>
  <w:endnote w:type="continuationSeparator" w:id="1">
    <w:p w:rsidR="00E16F83" w:rsidRDefault="00E16F83" w:rsidP="00440B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049219868"/>
      <w:docPartObj>
        <w:docPartGallery w:val="Page Numbers (Bottom of Page)"/>
        <w:docPartUnique/>
      </w:docPartObj>
    </w:sdtPr>
    <w:sdtEndPr>
      <w:rPr>
        <w:rFonts w:ascii="Traditional Arabic" w:hAnsi="Traditional Arabic" w:cs="Traditional Arabic"/>
        <w:sz w:val="36"/>
        <w:szCs w:val="36"/>
      </w:rPr>
    </w:sdtEndPr>
    <w:sdtContent>
      <w:p w:rsidR="00E16F83" w:rsidRPr="00CB55A3" w:rsidRDefault="005D13E3" w:rsidP="00CB55A3">
        <w:pPr>
          <w:pStyle w:val="Footer"/>
          <w:bidi/>
          <w:jc w:val="center"/>
          <w:rPr>
            <w:rFonts w:ascii="Traditional Arabic" w:hAnsi="Traditional Arabic" w:cs="Traditional Arabic"/>
            <w:sz w:val="36"/>
            <w:szCs w:val="36"/>
          </w:rPr>
        </w:pPr>
        <w:r w:rsidRPr="00CB55A3">
          <w:rPr>
            <w:rFonts w:ascii="Traditional Arabic" w:hAnsi="Traditional Arabic" w:cs="Traditional Arabic"/>
            <w:sz w:val="36"/>
            <w:szCs w:val="36"/>
          </w:rPr>
          <w:fldChar w:fldCharType="begin"/>
        </w:r>
        <w:r w:rsidR="00E16F83" w:rsidRPr="00CB55A3">
          <w:rPr>
            <w:rFonts w:ascii="Traditional Arabic" w:hAnsi="Traditional Arabic" w:cs="Traditional Arabic"/>
            <w:sz w:val="36"/>
            <w:szCs w:val="36"/>
          </w:rPr>
          <w:instrText xml:space="preserve"> PAGE   \* MERGEFORMAT </w:instrText>
        </w:r>
        <w:r w:rsidRPr="00CB55A3">
          <w:rPr>
            <w:rFonts w:ascii="Traditional Arabic" w:hAnsi="Traditional Arabic" w:cs="Traditional Arabic"/>
            <w:sz w:val="36"/>
            <w:szCs w:val="36"/>
          </w:rPr>
          <w:fldChar w:fldCharType="separate"/>
        </w:r>
        <w:r w:rsidR="00B50C36">
          <w:rPr>
            <w:rFonts w:ascii="Traditional Arabic" w:hAnsi="Traditional Arabic" w:cs="Traditional Arabic"/>
            <w:noProof/>
            <w:sz w:val="36"/>
            <w:szCs w:val="36"/>
            <w:rtl/>
          </w:rPr>
          <w:t>14</w:t>
        </w:r>
        <w:r w:rsidRPr="00CB55A3">
          <w:rPr>
            <w:rFonts w:ascii="Traditional Arabic" w:hAnsi="Traditional Arabic" w:cs="Traditional Arabic"/>
            <w:noProof/>
            <w:sz w:val="36"/>
            <w:szCs w:val="36"/>
          </w:rPr>
          <w:fldChar w:fldCharType="end"/>
        </w:r>
      </w:p>
    </w:sdtContent>
  </w:sdt>
  <w:p w:rsidR="00E16F83" w:rsidRDefault="00E16F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6F83" w:rsidRDefault="00E16F83" w:rsidP="00A6449C">
      <w:pPr>
        <w:bidi/>
        <w:spacing w:after="0" w:line="240" w:lineRule="auto"/>
      </w:pPr>
      <w:r>
        <w:separator/>
      </w:r>
    </w:p>
  </w:footnote>
  <w:footnote w:type="continuationSeparator" w:id="1">
    <w:p w:rsidR="00E16F83" w:rsidRDefault="00E16F83" w:rsidP="00440B1A">
      <w:pPr>
        <w:spacing w:after="0" w:line="240" w:lineRule="auto"/>
      </w:pPr>
      <w:r>
        <w:continuationSeparator/>
      </w:r>
    </w:p>
  </w:footnote>
  <w:footnote w:id="2">
    <w:p w:rsidR="00E16F83" w:rsidRPr="00D406E6" w:rsidRDefault="00E16F83" w:rsidP="009B0A7F">
      <w:pPr>
        <w:pStyle w:val="FootnoteText"/>
        <w:ind w:firstLine="567"/>
        <w:rPr>
          <w:rFonts w:asciiTheme="majorBidi" w:hAnsiTheme="majorBidi" w:cstheme="majorBidi"/>
          <w:rtl/>
          <w:lang w:bidi="ar-DZ"/>
        </w:rPr>
      </w:pPr>
      <w:r w:rsidRPr="00D406E6">
        <w:rPr>
          <w:rStyle w:val="FootnoteReference"/>
          <w:rFonts w:asciiTheme="majorBidi" w:hAnsiTheme="majorBidi" w:cstheme="majorBidi"/>
        </w:rPr>
        <w:footnoteRef/>
      </w:r>
      <w:proofErr w:type="spellStart"/>
      <w:r w:rsidRPr="00D406E6">
        <w:rPr>
          <w:rFonts w:asciiTheme="majorBidi" w:hAnsiTheme="majorBidi" w:cstheme="majorBidi"/>
        </w:rPr>
        <w:t>Asaril</w:t>
      </w:r>
      <w:proofErr w:type="spellEnd"/>
      <w:r w:rsidRPr="00D406E6">
        <w:rPr>
          <w:rFonts w:asciiTheme="majorBidi" w:hAnsiTheme="majorBidi" w:cstheme="majorBidi"/>
        </w:rPr>
        <w:t xml:space="preserve"> </w:t>
      </w:r>
      <w:proofErr w:type="spellStart"/>
      <w:r w:rsidRPr="00D406E6">
        <w:rPr>
          <w:rFonts w:asciiTheme="majorBidi" w:hAnsiTheme="majorBidi" w:cstheme="majorBidi"/>
        </w:rPr>
        <w:t>Muhajir</w:t>
      </w:r>
      <w:proofErr w:type="spellEnd"/>
      <w:r w:rsidRPr="00D406E6">
        <w:rPr>
          <w:rFonts w:asciiTheme="majorBidi" w:hAnsiTheme="majorBidi" w:cstheme="majorBidi"/>
        </w:rPr>
        <w:t xml:space="preserve">, </w:t>
      </w:r>
      <w:proofErr w:type="spellStart"/>
      <w:r w:rsidRPr="00D406E6">
        <w:rPr>
          <w:rFonts w:asciiTheme="majorBidi" w:hAnsiTheme="majorBidi" w:cstheme="majorBidi"/>
          <w:i/>
          <w:iCs/>
        </w:rPr>
        <w:t>Psikologi</w:t>
      </w:r>
      <w:proofErr w:type="spellEnd"/>
      <w:r w:rsidRPr="00D406E6">
        <w:rPr>
          <w:rFonts w:asciiTheme="majorBidi" w:hAnsiTheme="majorBidi" w:cstheme="majorBidi"/>
          <w:i/>
          <w:iCs/>
        </w:rPr>
        <w:t xml:space="preserve"> </w:t>
      </w:r>
      <w:proofErr w:type="spellStart"/>
      <w:r w:rsidRPr="00D406E6">
        <w:rPr>
          <w:rFonts w:asciiTheme="majorBidi" w:hAnsiTheme="majorBidi" w:cstheme="majorBidi"/>
          <w:i/>
          <w:iCs/>
        </w:rPr>
        <w:t>Belajar</w:t>
      </w:r>
      <w:proofErr w:type="spellEnd"/>
      <w:r w:rsidRPr="00D406E6">
        <w:rPr>
          <w:rFonts w:asciiTheme="majorBidi" w:hAnsiTheme="majorBidi" w:cstheme="majorBidi"/>
          <w:i/>
          <w:iCs/>
        </w:rPr>
        <w:t xml:space="preserve"> </w:t>
      </w:r>
      <w:proofErr w:type="spellStart"/>
      <w:r w:rsidRPr="00D406E6">
        <w:rPr>
          <w:rFonts w:asciiTheme="majorBidi" w:hAnsiTheme="majorBidi" w:cstheme="majorBidi"/>
          <w:i/>
          <w:iCs/>
        </w:rPr>
        <w:t>Bahasa</w:t>
      </w:r>
      <w:proofErr w:type="spellEnd"/>
      <w:r w:rsidRPr="00D406E6">
        <w:rPr>
          <w:rFonts w:asciiTheme="majorBidi" w:hAnsiTheme="majorBidi" w:cstheme="majorBidi"/>
          <w:i/>
          <w:iCs/>
        </w:rPr>
        <w:t xml:space="preserve"> Arab</w:t>
      </w:r>
      <w:r w:rsidRPr="00D406E6">
        <w:rPr>
          <w:rFonts w:asciiTheme="majorBidi" w:hAnsiTheme="majorBidi" w:cstheme="majorBidi"/>
        </w:rPr>
        <w:t xml:space="preserve">, (Jakarta: PT </w:t>
      </w:r>
      <w:proofErr w:type="spellStart"/>
      <w:r w:rsidRPr="00D406E6">
        <w:rPr>
          <w:rFonts w:asciiTheme="majorBidi" w:hAnsiTheme="majorBidi" w:cstheme="majorBidi"/>
        </w:rPr>
        <w:t>Bina</w:t>
      </w:r>
      <w:proofErr w:type="spellEnd"/>
      <w:r w:rsidRPr="00D406E6">
        <w:rPr>
          <w:rFonts w:asciiTheme="majorBidi" w:hAnsiTheme="majorBidi" w:cstheme="majorBidi"/>
        </w:rPr>
        <w:t xml:space="preserve"> </w:t>
      </w:r>
      <w:proofErr w:type="spellStart"/>
      <w:r w:rsidRPr="00D406E6">
        <w:rPr>
          <w:rFonts w:asciiTheme="majorBidi" w:hAnsiTheme="majorBidi" w:cstheme="majorBidi"/>
        </w:rPr>
        <w:t>Ilmu</w:t>
      </w:r>
      <w:proofErr w:type="spellEnd"/>
      <w:r w:rsidRPr="00D406E6">
        <w:rPr>
          <w:rFonts w:asciiTheme="majorBidi" w:hAnsiTheme="majorBidi" w:cstheme="majorBidi"/>
        </w:rPr>
        <w:t xml:space="preserve">, 2004), </w:t>
      </w:r>
      <w:proofErr w:type="spellStart"/>
      <w:r w:rsidRPr="00D406E6">
        <w:rPr>
          <w:rFonts w:asciiTheme="majorBidi" w:hAnsiTheme="majorBidi" w:cstheme="majorBidi"/>
        </w:rPr>
        <w:t>hlm</w:t>
      </w:r>
      <w:proofErr w:type="spellEnd"/>
      <w:r w:rsidRPr="00D406E6">
        <w:rPr>
          <w:rFonts w:asciiTheme="majorBidi" w:hAnsiTheme="majorBidi" w:cstheme="majorBidi"/>
        </w:rPr>
        <w:t>. 72</w:t>
      </w:r>
    </w:p>
  </w:footnote>
  <w:footnote w:id="3">
    <w:p w:rsidR="00E16F83" w:rsidRPr="00D406E6" w:rsidRDefault="00E16F83" w:rsidP="000370D0">
      <w:pPr>
        <w:pStyle w:val="FootnoteText"/>
        <w:ind w:firstLine="567"/>
        <w:rPr>
          <w:rFonts w:asciiTheme="majorBidi" w:hAnsiTheme="majorBidi" w:cstheme="majorBidi"/>
          <w:rtl/>
          <w:lang w:bidi="ar-DZ"/>
        </w:rPr>
      </w:pPr>
      <w:r w:rsidRPr="00D406E6">
        <w:rPr>
          <w:rStyle w:val="FootnoteReference"/>
          <w:rFonts w:asciiTheme="majorBidi" w:hAnsiTheme="majorBidi" w:cstheme="majorBidi"/>
        </w:rPr>
        <w:footnoteRef/>
      </w:r>
      <w:proofErr w:type="spellStart"/>
      <w:r w:rsidRPr="00D406E6">
        <w:rPr>
          <w:rFonts w:asciiTheme="majorBidi" w:hAnsiTheme="majorBidi" w:cstheme="majorBidi"/>
        </w:rPr>
        <w:t>Anin</w:t>
      </w:r>
      <w:proofErr w:type="spellEnd"/>
      <w:r w:rsidRPr="00D406E6">
        <w:rPr>
          <w:rFonts w:asciiTheme="majorBidi" w:hAnsiTheme="majorBidi" w:cstheme="majorBidi"/>
        </w:rPr>
        <w:t xml:space="preserve"> </w:t>
      </w:r>
      <w:proofErr w:type="spellStart"/>
      <w:r w:rsidRPr="00D406E6">
        <w:rPr>
          <w:rFonts w:asciiTheme="majorBidi" w:hAnsiTheme="majorBidi" w:cstheme="majorBidi"/>
        </w:rPr>
        <w:t>Nurhayati</w:t>
      </w:r>
      <w:proofErr w:type="spellEnd"/>
      <w:r w:rsidRPr="00D406E6">
        <w:rPr>
          <w:rFonts w:asciiTheme="majorBidi" w:hAnsiTheme="majorBidi" w:cstheme="majorBidi"/>
        </w:rPr>
        <w:t xml:space="preserve">, </w:t>
      </w:r>
      <w:r w:rsidRPr="00D406E6">
        <w:rPr>
          <w:rFonts w:asciiTheme="majorBidi" w:hAnsiTheme="majorBidi" w:cstheme="majorBidi"/>
          <w:i/>
          <w:iCs/>
        </w:rPr>
        <w:t xml:space="preserve">Diktat </w:t>
      </w:r>
      <w:proofErr w:type="spellStart"/>
      <w:r w:rsidRPr="00D406E6">
        <w:rPr>
          <w:rFonts w:asciiTheme="majorBidi" w:hAnsiTheme="majorBidi" w:cstheme="majorBidi"/>
          <w:i/>
          <w:iCs/>
        </w:rPr>
        <w:t>Metodologi</w:t>
      </w:r>
      <w:proofErr w:type="spellEnd"/>
      <w:r w:rsidRPr="00D406E6">
        <w:rPr>
          <w:rFonts w:asciiTheme="majorBidi" w:hAnsiTheme="majorBidi" w:cstheme="majorBidi"/>
          <w:i/>
          <w:iCs/>
        </w:rPr>
        <w:t xml:space="preserve"> </w:t>
      </w:r>
      <w:proofErr w:type="spellStart"/>
      <w:r w:rsidRPr="00D406E6">
        <w:rPr>
          <w:rFonts w:asciiTheme="majorBidi" w:hAnsiTheme="majorBidi" w:cstheme="majorBidi"/>
          <w:i/>
          <w:iCs/>
        </w:rPr>
        <w:t>Pengajaran</w:t>
      </w:r>
      <w:proofErr w:type="spellEnd"/>
      <w:r w:rsidRPr="00D406E6">
        <w:rPr>
          <w:rFonts w:asciiTheme="majorBidi" w:hAnsiTheme="majorBidi" w:cstheme="majorBidi"/>
          <w:i/>
          <w:iCs/>
        </w:rPr>
        <w:t xml:space="preserve"> </w:t>
      </w:r>
      <w:proofErr w:type="spellStart"/>
      <w:proofErr w:type="gramStart"/>
      <w:r w:rsidRPr="00D406E6">
        <w:rPr>
          <w:rFonts w:asciiTheme="majorBidi" w:hAnsiTheme="majorBidi" w:cstheme="majorBidi"/>
          <w:i/>
          <w:iCs/>
        </w:rPr>
        <w:t>Bahasa</w:t>
      </w:r>
      <w:proofErr w:type="spellEnd"/>
      <w:r w:rsidRPr="00D406E6">
        <w:rPr>
          <w:rFonts w:asciiTheme="majorBidi" w:hAnsiTheme="majorBidi" w:cstheme="majorBidi"/>
          <w:i/>
          <w:iCs/>
        </w:rPr>
        <w:t xml:space="preserve">  Arab</w:t>
      </w:r>
      <w:proofErr w:type="gramEnd"/>
      <w:r w:rsidRPr="00D406E6">
        <w:rPr>
          <w:rFonts w:asciiTheme="majorBidi" w:hAnsiTheme="majorBidi" w:cstheme="majorBidi"/>
        </w:rPr>
        <w:t>, (</w:t>
      </w:r>
      <w:proofErr w:type="spellStart"/>
      <w:r w:rsidRPr="00D406E6">
        <w:rPr>
          <w:rFonts w:asciiTheme="majorBidi" w:hAnsiTheme="majorBidi" w:cstheme="majorBidi"/>
        </w:rPr>
        <w:t>Tulungagung</w:t>
      </w:r>
      <w:proofErr w:type="spellEnd"/>
      <w:r w:rsidRPr="00D406E6">
        <w:rPr>
          <w:rFonts w:asciiTheme="majorBidi" w:hAnsiTheme="majorBidi" w:cstheme="majorBidi"/>
        </w:rPr>
        <w:t xml:space="preserve">: STAIN </w:t>
      </w:r>
      <w:proofErr w:type="spellStart"/>
      <w:r w:rsidRPr="00D406E6">
        <w:rPr>
          <w:rFonts w:asciiTheme="majorBidi" w:hAnsiTheme="majorBidi" w:cstheme="majorBidi"/>
        </w:rPr>
        <w:t>Tulungagung</w:t>
      </w:r>
      <w:proofErr w:type="spellEnd"/>
      <w:r w:rsidRPr="00D406E6">
        <w:rPr>
          <w:rFonts w:asciiTheme="majorBidi" w:hAnsiTheme="majorBidi" w:cstheme="majorBidi"/>
        </w:rPr>
        <w:t xml:space="preserve">, 2006), </w:t>
      </w:r>
      <w:proofErr w:type="spellStart"/>
      <w:r w:rsidRPr="00D406E6">
        <w:rPr>
          <w:rFonts w:asciiTheme="majorBidi" w:hAnsiTheme="majorBidi" w:cstheme="majorBidi"/>
        </w:rPr>
        <w:t>hlm</w:t>
      </w:r>
      <w:proofErr w:type="spellEnd"/>
      <w:r w:rsidRPr="00D406E6">
        <w:rPr>
          <w:rFonts w:asciiTheme="majorBidi" w:hAnsiTheme="majorBidi" w:cstheme="majorBidi"/>
        </w:rPr>
        <w:t>. 5</w:t>
      </w:r>
    </w:p>
  </w:footnote>
  <w:footnote w:id="4">
    <w:p w:rsidR="00E16F83" w:rsidRPr="00D406E6" w:rsidRDefault="00E16F83" w:rsidP="00440B1A">
      <w:pPr>
        <w:pStyle w:val="FootnoteText"/>
        <w:ind w:firstLine="567"/>
        <w:rPr>
          <w:rFonts w:asciiTheme="majorBidi" w:hAnsiTheme="majorBidi" w:cstheme="majorBidi"/>
          <w:rtl/>
          <w:lang w:bidi="ar-DZ"/>
        </w:rPr>
      </w:pPr>
      <w:r w:rsidRPr="00D406E6">
        <w:rPr>
          <w:rStyle w:val="FootnoteReference"/>
          <w:rFonts w:asciiTheme="majorBidi" w:hAnsiTheme="majorBidi" w:cstheme="majorBidi"/>
        </w:rPr>
        <w:footnoteRef/>
      </w:r>
      <w:proofErr w:type="spellStart"/>
      <w:r w:rsidRPr="00D406E6">
        <w:rPr>
          <w:rFonts w:asciiTheme="majorBidi" w:hAnsiTheme="majorBidi" w:cstheme="majorBidi"/>
        </w:rPr>
        <w:t>Acep</w:t>
      </w:r>
      <w:proofErr w:type="spellEnd"/>
      <w:r w:rsidRPr="00D406E6">
        <w:rPr>
          <w:rFonts w:asciiTheme="majorBidi" w:hAnsiTheme="majorBidi" w:cstheme="majorBidi"/>
        </w:rPr>
        <w:t xml:space="preserve"> </w:t>
      </w:r>
      <w:proofErr w:type="spellStart"/>
      <w:r w:rsidRPr="00D406E6">
        <w:rPr>
          <w:rFonts w:asciiTheme="majorBidi" w:hAnsiTheme="majorBidi" w:cstheme="majorBidi"/>
        </w:rPr>
        <w:t>Hermawan</w:t>
      </w:r>
      <w:proofErr w:type="spellEnd"/>
      <w:r w:rsidRPr="00D406E6">
        <w:rPr>
          <w:rFonts w:asciiTheme="majorBidi" w:hAnsiTheme="majorBidi" w:cstheme="majorBidi"/>
        </w:rPr>
        <w:t xml:space="preserve">, </w:t>
      </w:r>
      <w:proofErr w:type="spellStart"/>
      <w:proofErr w:type="gramStart"/>
      <w:r w:rsidRPr="00D406E6">
        <w:rPr>
          <w:rFonts w:asciiTheme="majorBidi" w:hAnsiTheme="majorBidi" w:cstheme="majorBidi"/>
          <w:i/>
          <w:iCs/>
        </w:rPr>
        <w:t>Metodologi</w:t>
      </w:r>
      <w:proofErr w:type="spellEnd"/>
      <w:r w:rsidRPr="00D406E6">
        <w:rPr>
          <w:rFonts w:asciiTheme="majorBidi" w:hAnsiTheme="majorBidi" w:cstheme="majorBidi"/>
          <w:i/>
          <w:iCs/>
        </w:rPr>
        <w:t xml:space="preserve">  PBA</w:t>
      </w:r>
      <w:proofErr w:type="gramEnd"/>
      <w:r w:rsidRPr="00D406E6">
        <w:rPr>
          <w:rFonts w:asciiTheme="majorBidi" w:hAnsiTheme="majorBidi" w:cstheme="majorBidi"/>
        </w:rPr>
        <w:t xml:space="preserve">, (Bandung: </w:t>
      </w:r>
      <w:proofErr w:type="spellStart"/>
      <w:r w:rsidRPr="00D406E6">
        <w:rPr>
          <w:rFonts w:asciiTheme="majorBidi" w:hAnsiTheme="majorBidi" w:cstheme="majorBidi"/>
        </w:rPr>
        <w:t>Remaja</w:t>
      </w:r>
      <w:proofErr w:type="spellEnd"/>
      <w:r w:rsidRPr="00D406E6">
        <w:rPr>
          <w:rFonts w:asciiTheme="majorBidi" w:hAnsiTheme="majorBidi" w:cstheme="majorBidi"/>
        </w:rPr>
        <w:t xml:space="preserve"> </w:t>
      </w:r>
      <w:proofErr w:type="spellStart"/>
      <w:r w:rsidRPr="00D406E6">
        <w:rPr>
          <w:rFonts w:asciiTheme="majorBidi" w:hAnsiTheme="majorBidi" w:cstheme="majorBidi"/>
        </w:rPr>
        <w:t>RosdaKarya</w:t>
      </w:r>
      <w:proofErr w:type="spellEnd"/>
      <w:r w:rsidRPr="00D406E6">
        <w:rPr>
          <w:rFonts w:asciiTheme="majorBidi" w:hAnsiTheme="majorBidi" w:cstheme="majorBidi"/>
        </w:rPr>
        <w:t xml:space="preserve">. 2011), </w:t>
      </w:r>
      <w:proofErr w:type="spellStart"/>
      <w:r w:rsidRPr="00D406E6">
        <w:rPr>
          <w:rFonts w:asciiTheme="majorBidi" w:hAnsiTheme="majorBidi" w:cstheme="majorBidi"/>
        </w:rPr>
        <w:t>hlm</w:t>
      </w:r>
      <w:proofErr w:type="spellEnd"/>
      <w:r w:rsidRPr="00D406E6">
        <w:rPr>
          <w:rFonts w:asciiTheme="majorBidi" w:hAnsiTheme="majorBidi" w:cstheme="majorBidi"/>
        </w:rPr>
        <w:t>. 169</w:t>
      </w:r>
    </w:p>
  </w:footnote>
  <w:footnote w:id="5">
    <w:p w:rsidR="00E16F83" w:rsidRPr="00D406E6" w:rsidRDefault="00E16F83" w:rsidP="00680064">
      <w:pPr>
        <w:pStyle w:val="FootnoteText"/>
        <w:ind w:firstLine="567"/>
        <w:rPr>
          <w:rFonts w:asciiTheme="majorBidi" w:hAnsiTheme="majorBidi" w:cstheme="majorBidi"/>
          <w:rtl/>
          <w:lang w:bidi="ar-DZ"/>
        </w:rPr>
      </w:pPr>
      <w:r w:rsidRPr="00D406E6">
        <w:rPr>
          <w:rStyle w:val="FootnoteReference"/>
          <w:rFonts w:asciiTheme="majorBidi" w:hAnsiTheme="majorBidi" w:cstheme="majorBidi"/>
        </w:rPr>
        <w:footnoteRef/>
      </w:r>
      <w:r w:rsidRPr="00D406E6">
        <w:rPr>
          <w:rFonts w:asciiTheme="majorBidi" w:hAnsiTheme="majorBidi" w:cstheme="majorBidi"/>
        </w:rPr>
        <w:t xml:space="preserve">Ahmad </w:t>
      </w:r>
      <w:proofErr w:type="spellStart"/>
      <w:r w:rsidRPr="00D406E6">
        <w:rPr>
          <w:rFonts w:asciiTheme="majorBidi" w:hAnsiTheme="majorBidi" w:cstheme="majorBidi"/>
        </w:rPr>
        <w:t>Fuad</w:t>
      </w:r>
      <w:proofErr w:type="spellEnd"/>
      <w:r w:rsidRPr="00D406E6">
        <w:rPr>
          <w:rFonts w:asciiTheme="majorBidi" w:hAnsiTheme="majorBidi" w:cstheme="majorBidi"/>
        </w:rPr>
        <w:t xml:space="preserve"> </w:t>
      </w:r>
      <w:proofErr w:type="spellStart"/>
      <w:r w:rsidRPr="00D406E6">
        <w:rPr>
          <w:rFonts w:asciiTheme="majorBidi" w:hAnsiTheme="majorBidi" w:cstheme="majorBidi"/>
        </w:rPr>
        <w:t>Effendy</w:t>
      </w:r>
      <w:proofErr w:type="spellEnd"/>
      <w:r w:rsidRPr="00D406E6">
        <w:rPr>
          <w:rFonts w:asciiTheme="majorBidi" w:hAnsiTheme="majorBidi" w:cstheme="majorBidi"/>
        </w:rPr>
        <w:t xml:space="preserve">, </w:t>
      </w:r>
      <w:proofErr w:type="spellStart"/>
      <w:r w:rsidRPr="00D406E6">
        <w:rPr>
          <w:rFonts w:asciiTheme="majorBidi" w:hAnsiTheme="majorBidi" w:cstheme="majorBidi"/>
          <w:i/>
          <w:iCs/>
        </w:rPr>
        <w:t>Metodologi</w:t>
      </w:r>
      <w:proofErr w:type="spellEnd"/>
      <w:r w:rsidRPr="00D406E6">
        <w:rPr>
          <w:rFonts w:asciiTheme="majorBidi" w:hAnsiTheme="majorBidi" w:cstheme="majorBidi"/>
          <w:i/>
          <w:iCs/>
        </w:rPr>
        <w:t xml:space="preserve"> </w:t>
      </w:r>
      <w:proofErr w:type="spellStart"/>
      <w:r w:rsidRPr="00D406E6">
        <w:rPr>
          <w:rFonts w:asciiTheme="majorBidi" w:hAnsiTheme="majorBidi" w:cstheme="majorBidi"/>
          <w:i/>
          <w:iCs/>
        </w:rPr>
        <w:t>Pengajaran</w:t>
      </w:r>
      <w:proofErr w:type="spellEnd"/>
      <w:r w:rsidRPr="00D406E6">
        <w:rPr>
          <w:rFonts w:asciiTheme="majorBidi" w:hAnsiTheme="majorBidi" w:cstheme="majorBidi"/>
          <w:i/>
          <w:iCs/>
        </w:rPr>
        <w:t xml:space="preserve"> </w:t>
      </w:r>
      <w:proofErr w:type="spellStart"/>
      <w:r w:rsidRPr="00D406E6">
        <w:rPr>
          <w:rFonts w:asciiTheme="majorBidi" w:hAnsiTheme="majorBidi" w:cstheme="majorBidi"/>
          <w:i/>
          <w:iCs/>
        </w:rPr>
        <w:t>Bahasa</w:t>
      </w:r>
      <w:proofErr w:type="spellEnd"/>
      <w:r w:rsidRPr="00D406E6">
        <w:rPr>
          <w:rFonts w:asciiTheme="majorBidi" w:hAnsiTheme="majorBidi" w:cstheme="majorBidi"/>
          <w:i/>
          <w:iCs/>
        </w:rPr>
        <w:t xml:space="preserve"> Arab</w:t>
      </w:r>
      <w:r w:rsidRPr="00D406E6">
        <w:rPr>
          <w:rFonts w:asciiTheme="majorBidi" w:hAnsiTheme="majorBidi" w:cstheme="majorBidi"/>
        </w:rPr>
        <w:t xml:space="preserve">, (Malang: </w:t>
      </w:r>
      <w:proofErr w:type="spellStart"/>
      <w:r w:rsidRPr="00D406E6">
        <w:rPr>
          <w:rFonts w:asciiTheme="majorBidi" w:hAnsiTheme="majorBidi" w:cstheme="majorBidi"/>
        </w:rPr>
        <w:t>Misykat</w:t>
      </w:r>
      <w:proofErr w:type="spellEnd"/>
      <w:r w:rsidRPr="00D406E6">
        <w:rPr>
          <w:rFonts w:asciiTheme="majorBidi" w:hAnsiTheme="majorBidi" w:cstheme="majorBidi"/>
        </w:rPr>
        <w:t xml:space="preserve">, 2005), </w:t>
      </w:r>
      <w:proofErr w:type="spellStart"/>
      <w:r w:rsidRPr="00D406E6">
        <w:rPr>
          <w:rFonts w:asciiTheme="majorBidi" w:hAnsiTheme="majorBidi" w:cstheme="majorBidi"/>
        </w:rPr>
        <w:t>hlm</w:t>
      </w:r>
      <w:proofErr w:type="spellEnd"/>
      <w:r w:rsidRPr="00D406E6">
        <w:rPr>
          <w:rFonts w:asciiTheme="majorBidi" w:hAnsiTheme="majorBidi" w:cstheme="majorBidi"/>
        </w:rPr>
        <w:t xml:space="preserve">. </w:t>
      </w:r>
      <w:r w:rsidR="002C234D">
        <w:rPr>
          <w:rFonts w:asciiTheme="majorBidi" w:hAnsiTheme="majorBidi" w:cstheme="majorBidi"/>
        </w:rPr>
        <w:t xml:space="preserve"> </w:t>
      </w:r>
      <w:r w:rsidRPr="00D406E6">
        <w:rPr>
          <w:rFonts w:asciiTheme="majorBidi" w:hAnsiTheme="majorBidi" w:cstheme="majorBidi"/>
        </w:rPr>
        <w:t>6-7</w:t>
      </w:r>
    </w:p>
  </w:footnote>
  <w:footnote w:id="6">
    <w:p w:rsidR="00E16F83" w:rsidRPr="00D406E6" w:rsidRDefault="00E16F83" w:rsidP="0007248A">
      <w:pPr>
        <w:pStyle w:val="FootnoteText"/>
        <w:ind w:firstLine="567"/>
        <w:rPr>
          <w:rFonts w:asciiTheme="majorBidi" w:hAnsiTheme="majorBidi" w:cstheme="majorBidi"/>
          <w:rtl/>
          <w:lang w:bidi="ar-DZ"/>
        </w:rPr>
      </w:pPr>
      <w:r w:rsidRPr="00D406E6">
        <w:rPr>
          <w:rStyle w:val="FootnoteReference"/>
          <w:rFonts w:asciiTheme="majorBidi" w:hAnsiTheme="majorBidi" w:cstheme="majorBidi"/>
        </w:rPr>
        <w:footnoteRef/>
      </w:r>
      <w:proofErr w:type="spellStart"/>
      <w:r w:rsidRPr="00D406E6">
        <w:rPr>
          <w:rFonts w:asciiTheme="majorBidi" w:hAnsiTheme="majorBidi" w:cstheme="majorBidi"/>
        </w:rPr>
        <w:t>Sokip</w:t>
      </w:r>
      <w:proofErr w:type="spellEnd"/>
      <w:r w:rsidRPr="00D406E6">
        <w:rPr>
          <w:rFonts w:asciiTheme="majorBidi" w:hAnsiTheme="majorBidi" w:cstheme="majorBidi"/>
        </w:rPr>
        <w:t xml:space="preserve">, </w:t>
      </w:r>
      <w:proofErr w:type="spellStart"/>
      <w:r w:rsidRPr="00D406E6">
        <w:rPr>
          <w:rFonts w:asciiTheme="majorBidi" w:hAnsiTheme="majorBidi" w:cstheme="majorBidi"/>
          <w:i/>
          <w:iCs/>
        </w:rPr>
        <w:t>Laporan</w:t>
      </w:r>
      <w:proofErr w:type="spellEnd"/>
      <w:r w:rsidRPr="00D406E6">
        <w:rPr>
          <w:rFonts w:asciiTheme="majorBidi" w:hAnsiTheme="majorBidi" w:cstheme="majorBidi"/>
          <w:i/>
          <w:iCs/>
        </w:rPr>
        <w:t xml:space="preserve"> </w:t>
      </w:r>
      <w:proofErr w:type="spellStart"/>
      <w:r w:rsidRPr="00D406E6">
        <w:rPr>
          <w:rFonts w:asciiTheme="majorBidi" w:hAnsiTheme="majorBidi" w:cstheme="majorBidi"/>
          <w:i/>
          <w:iCs/>
        </w:rPr>
        <w:t>Penelitian</w:t>
      </w:r>
      <w:proofErr w:type="spellEnd"/>
      <w:r w:rsidRPr="00D406E6">
        <w:rPr>
          <w:rFonts w:asciiTheme="majorBidi" w:hAnsiTheme="majorBidi" w:cstheme="majorBidi"/>
          <w:i/>
          <w:iCs/>
        </w:rPr>
        <w:t xml:space="preserve">: </w:t>
      </w:r>
      <w:proofErr w:type="spellStart"/>
      <w:r w:rsidRPr="00D406E6">
        <w:rPr>
          <w:rFonts w:asciiTheme="majorBidi" w:hAnsiTheme="majorBidi" w:cstheme="majorBidi"/>
          <w:i/>
          <w:iCs/>
        </w:rPr>
        <w:t>Kegagalan</w:t>
      </w:r>
      <w:proofErr w:type="spellEnd"/>
      <w:r w:rsidRPr="00D406E6">
        <w:rPr>
          <w:rFonts w:asciiTheme="majorBidi" w:hAnsiTheme="majorBidi" w:cstheme="majorBidi"/>
          <w:i/>
          <w:iCs/>
        </w:rPr>
        <w:t xml:space="preserve"> </w:t>
      </w:r>
      <w:proofErr w:type="spellStart"/>
      <w:r w:rsidRPr="00D406E6">
        <w:rPr>
          <w:rFonts w:asciiTheme="majorBidi" w:hAnsiTheme="majorBidi" w:cstheme="majorBidi"/>
          <w:i/>
          <w:iCs/>
        </w:rPr>
        <w:t>dalam</w:t>
      </w:r>
      <w:proofErr w:type="spellEnd"/>
      <w:r w:rsidRPr="00D406E6">
        <w:rPr>
          <w:rFonts w:asciiTheme="majorBidi" w:hAnsiTheme="majorBidi" w:cstheme="majorBidi"/>
          <w:i/>
          <w:iCs/>
        </w:rPr>
        <w:t xml:space="preserve"> </w:t>
      </w:r>
      <w:proofErr w:type="spellStart"/>
      <w:r w:rsidRPr="00D406E6">
        <w:rPr>
          <w:rFonts w:asciiTheme="majorBidi" w:hAnsiTheme="majorBidi" w:cstheme="majorBidi"/>
          <w:i/>
          <w:iCs/>
        </w:rPr>
        <w:t>Sebuah</w:t>
      </w:r>
      <w:proofErr w:type="spellEnd"/>
      <w:r w:rsidRPr="00D406E6">
        <w:rPr>
          <w:rFonts w:asciiTheme="majorBidi" w:hAnsiTheme="majorBidi" w:cstheme="majorBidi"/>
          <w:i/>
          <w:iCs/>
        </w:rPr>
        <w:t xml:space="preserve"> </w:t>
      </w:r>
      <w:proofErr w:type="spellStart"/>
      <w:r w:rsidRPr="00D406E6">
        <w:rPr>
          <w:rFonts w:asciiTheme="majorBidi" w:hAnsiTheme="majorBidi" w:cstheme="majorBidi"/>
          <w:i/>
          <w:iCs/>
        </w:rPr>
        <w:t>Pengajaran</w:t>
      </w:r>
      <w:proofErr w:type="spellEnd"/>
      <w:r w:rsidRPr="00D406E6">
        <w:rPr>
          <w:rFonts w:asciiTheme="majorBidi" w:hAnsiTheme="majorBidi" w:cstheme="majorBidi"/>
          <w:i/>
          <w:iCs/>
        </w:rPr>
        <w:t xml:space="preserve"> </w:t>
      </w:r>
      <w:proofErr w:type="spellStart"/>
      <w:r w:rsidRPr="00D406E6">
        <w:rPr>
          <w:rFonts w:asciiTheme="majorBidi" w:hAnsiTheme="majorBidi" w:cstheme="majorBidi"/>
          <w:i/>
          <w:iCs/>
        </w:rPr>
        <w:t>Bahasa</w:t>
      </w:r>
      <w:proofErr w:type="spellEnd"/>
      <w:r w:rsidRPr="00D406E6">
        <w:rPr>
          <w:rFonts w:asciiTheme="majorBidi" w:hAnsiTheme="majorBidi" w:cstheme="majorBidi"/>
          <w:i/>
          <w:iCs/>
        </w:rPr>
        <w:t xml:space="preserve"> Arab</w:t>
      </w:r>
      <w:r w:rsidRPr="00D406E6">
        <w:rPr>
          <w:rFonts w:asciiTheme="majorBidi" w:hAnsiTheme="majorBidi" w:cstheme="majorBidi"/>
        </w:rPr>
        <w:t>, (</w:t>
      </w:r>
      <w:proofErr w:type="spellStart"/>
      <w:r w:rsidRPr="00D406E6">
        <w:rPr>
          <w:rFonts w:asciiTheme="majorBidi" w:hAnsiTheme="majorBidi" w:cstheme="majorBidi"/>
        </w:rPr>
        <w:t>Tulungagung</w:t>
      </w:r>
      <w:proofErr w:type="spellEnd"/>
      <w:r w:rsidRPr="00D406E6">
        <w:rPr>
          <w:rFonts w:asciiTheme="majorBidi" w:hAnsiTheme="majorBidi" w:cstheme="majorBidi"/>
        </w:rPr>
        <w:t xml:space="preserve">: STAIN </w:t>
      </w:r>
      <w:proofErr w:type="spellStart"/>
      <w:r w:rsidRPr="00D406E6">
        <w:rPr>
          <w:rFonts w:asciiTheme="majorBidi" w:hAnsiTheme="majorBidi" w:cstheme="majorBidi"/>
        </w:rPr>
        <w:t>Tulungagung</w:t>
      </w:r>
      <w:proofErr w:type="spellEnd"/>
      <w:r w:rsidRPr="00D406E6">
        <w:rPr>
          <w:rFonts w:asciiTheme="majorBidi" w:hAnsiTheme="majorBidi" w:cstheme="majorBidi"/>
        </w:rPr>
        <w:t xml:space="preserve">, 2004), </w:t>
      </w:r>
      <w:proofErr w:type="spellStart"/>
      <w:r w:rsidRPr="00D406E6">
        <w:rPr>
          <w:rFonts w:asciiTheme="majorBidi" w:hAnsiTheme="majorBidi" w:cstheme="majorBidi"/>
        </w:rPr>
        <w:t>hlm</w:t>
      </w:r>
      <w:proofErr w:type="spellEnd"/>
      <w:r w:rsidRPr="00D406E6">
        <w:rPr>
          <w:rFonts w:asciiTheme="majorBidi" w:hAnsiTheme="majorBidi" w:cstheme="majorBidi"/>
        </w:rPr>
        <w:t>. 51</w:t>
      </w:r>
    </w:p>
  </w:footnote>
  <w:footnote w:id="7">
    <w:p w:rsidR="00E16F83" w:rsidRPr="00D406E6" w:rsidRDefault="00E16F83" w:rsidP="0095145B">
      <w:pPr>
        <w:pStyle w:val="FootnoteText"/>
        <w:ind w:firstLine="567"/>
        <w:rPr>
          <w:rFonts w:asciiTheme="majorBidi" w:hAnsiTheme="majorBidi" w:cstheme="majorBidi"/>
          <w:rtl/>
          <w:lang w:bidi="ar-DZ"/>
        </w:rPr>
      </w:pPr>
      <w:r w:rsidRPr="00D406E6">
        <w:rPr>
          <w:rStyle w:val="FootnoteReference"/>
          <w:rFonts w:asciiTheme="majorBidi" w:hAnsiTheme="majorBidi" w:cstheme="majorBidi"/>
        </w:rPr>
        <w:footnoteRef/>
      </w:r>
      <w:r w:rsidRPr="00D406E6">
        <w:rPr>
          <w:rFonts w:asciiTheme="majorBidi" w:hAnsiTheme="majorBidi" w:cstheme="majorBidi"/>
        </w:rPr>
        <w:t xml:space="preserve">Ahmad </w:t>
      </w:r>
      <w:proofErr w:type="spellStart"/>
      <w:r w:rsidRPr="00D406E6">
        <w:rPr>
          <w:rFonts w:asciiTheme="majorBidi" w:hAnsiTheme="majorBidi" w:cstheme="majorBidi"/>
        </w:rPr>
        <w:t>Fuad</w:t>
      </w:r>
      <w:proofErr w:type="spellEnd"/>
      <w:r w:rsidRPr="00D406E6">
        <w:rPr>
          <w:rFonts w:asciiTheme="majorBidi" w:hAnsiTheme="majorBidi" w:cstheme="majorBidi"/>
        </w:rPr>
        <w:t xml:space="preserve"> </w:t>
      </w:r>
      <w:proofErr w:type="spellStart"/>
      <w:r w:rsidRPr="00D406E6">
        <w:rPr>
          <w:rFonts w:asciiTheme="majorBidi" w:hAnsiTheme="majorBidi" w:cstheme="majorBidi"/>
        </w:rPr>
        <w:t>Effendy</w:t>
      </w:r>
      <w:proofErr w:type="spellEnd"/>
      <w:r w:rsidRPr="00D406E6">
        <w:rPr>
          <w:rFonts w:asciiTheme="majorBidi" w:hAnsiTheme="majorBidi" w:cstheme="majorBidi"/>
        </w:rPr>
        <w:t xml:space="preserve">, </w:t>
      </w:r>
      <w:proofErr w:type="spellStart"/>
      <w:r w:rsidRPr="00D406E6">
        <w:rPr>
          <w:rFonts w:asciiTheme="majorBidi" w:hAnsiTheme="majorBidi" w:cstheme="majorBidi"/>
          <w:i/>
          <w:iCs/>
        </w:rPr>
        <w:t>Metodologi</w:t>
      </w:r>
      <w:proofErr w:type="spellEnd"/>
      <w:r w:rsidRPr="00D406E6">
        <w:rPr>
          <w:rFonts w:asciiTheme="majorBidi" w:hAnsiTheme="majorBidi" w:cstheme="majorBidi"/>
          <w:i/>
          <w:iCs/>
        </w:rPr>
        <w:t xml:space="preserve"> </w:t>
      </w:r>
      <w:proofErr w:type="spellStart"/>
      <w:r w:rsidRPr="00D406E6">
        <w:rPr>
          <w:rFonts w:asciiTheme="majorBidi" w:hAnsiTheme="majorBidi" w:cstheme="majorBidi"/>
          <w:i/>
          <w:iCs/>
        </w:rPr>
        <w:t>Pengajaran</w:t>
      </w:r>
      <w:proofErr w:type="spellEnd"/>
      <w:r w:rsidRPr="00D406E6">
        <w:rPr>
          <w:rFonts w:asciiTheme="majorBidi" w:hAnsiTheme="majorBidi" w:cstheme="majorBidi"/>
        </w:rPr>
        <w:t>,…</w:t>
      </w:r>
      <w:proofErr w:type="gramStart"/>
      <w:r w:rsidRPr="00D406E6">
        <w:rPr>
          <w:rFonts w:asciiTheme="majorBidi" w:hAnsiTheme="majorBidi" w:cstheme="majorBidi"/>
        </w:rPr>
        <w:t>,</w:t>
      </w:r>
      <w:proofErr w:type="spellStart"/>
      <w:r w:rsidRPr="00D406E6">
        <w:rPr>
          <w:rFonts w:asciiTheme="majorBidi" w:hAnsiTheme="majorBidi" w:cstheme="majorBidi"/>
        </w:rPr>
        <w:t>hlm</w:t>
      </w:r>
      <w:proofErr w:type="spellEnd"/>
      <w:proofErr w:type="gramEnd"/>
      <w:r w:rsidRPr="00D406E6">
        <w:rPr>
          <w:rFonts w:asciiTheme="majorBidi" w:hAnsiTheme="majorBidi" w:cstheme="majorBidi"/>
        </w:rPr>
        <w:t>. 8</w:t>
      </w:r>
    </w:p>
  </w:footnote>
  <w:footnote w:id="8">
    <w:p w:rsidR="00E16F83" w:rsidRPr="00D406E6" w:rsidRDefault="00E16F83" w:rsidP="009B0A7F">
      <w:pPr>
        <w:pStyle w:val="FootnoteText"/>
        <w:ind w:firstLine="567"/>
        <w:rPr>
          <w:rFonts w:asciiTheme="majorBidi" w:hAnsiTheme="majorBidi" w:cstheme="majorBidi"/>
          <w:rtl/>
          <w:lang w:bidi="ar-DZ"/>
        </w:rPr>
      </w:pPr>
      <w:r w:rsidRPr="00D406E6">
        <w:rPr>
          <w:rStyle w:val="FootnoteReference"/>
          <w:rFonts w:asciiTheme="majorBidi" w:hAnsiTheme="majorBidi" w:cstheme="majorBidi"/>
        </w:rPr>
        <w:footnoteRef/>
      </w:r>
      <w:proofErr w:type="spellStart"/>
      <w:r w:rsidRPr="00D406E6">
        <w:rPr>
          <w:rFonts w:asciiTheme="majorBidi" w:hAnsiTheme="majorBidi" w:cstheme="majorBidi"/>
        </w:rPr>
        <w:t>Lihat</w:t>
      </w:r>
      <w:proofErr w:type="spellEnd"/>
      <w:r w:rsidRPr="00D406E6">
        <w:rPr>
          <w:rFonts w:asciiTheme="majorBidi" w:hAnsiTheme="majorBidi" w:cstheme="majorBidi"/>
        </w:rPr>
        <w:t xml:space="preserve"> </w:t>
      </w:r>
      <w:proofErr w:type="spellStart"/>
      <w:r w:rsidRPr="00D406E6">
        <w:rPr>
          <w:rFonts w:asciiTheme="majorBidi" w:hAnsiTheme="majorBidi" w:cstheme="majorBidi"/>
        </w:rPr>
        <w:t>juga</w:t>
      </w:r>
      <w:proofErr w:type="spellEnd"/>
      <w:r w:rsidRPr="00D406E6">
        <w:rPr>
          <w:rFonts w:asciiTheme="majorBidi" w:hAnsiTheme="majorBidi" w:cstheme="majorBidi"/>
        </w:rPr>
        <w:t xml:space="preserve"> </w:t>
      </w:r>
      <w:proofErr w:type="spellStart"/>
      <w:r w:rsidRPr="00D406E6">
        <w:rPr>
          <w:rFonts w:asciiTheme="majorBidi" w:hAnsiTheme="majorBidi" w:cstheme="majorBidi"/>
        </w:rPr>
        <w:t>Acep</w:t>
      </w:r>
      <w:proofErr w:type="spellEnd"/>
      <w:r w:rsidRPr="00D406E6">
        <w:rPr>
          <w:rFonts w:asciiTheme="majorBidi" w:hAnsiTheme="majorBidi" w:cstheme="majorBidi"/>
        </w:rPr>
        <w:t xml:space="preserve"> </w:t>
      </w:r>
      <w:proofErr w:type="spellStart"/>
      <w:r w:rsidRPr="00D406E6">
        <w:rPr>
          <w:rFonts w:asciiTheme="majorBidi" w:hAnsiTheme="majorBidi" w:cstheme="majorBidi"/>
        </w:rPr>
        <w:t>Hermawan</w:t>
      </w:r>
      <w:proofErr w:type="spellEnd"/>
      <w:r w:rsidRPr="00D406E6">
        <w:rPr>
          <w:rFonts w:asciiTheme="majorBidi" w:hAnsiTheme="majorBidi" w:cstheme="majorBidi"/>
        </w:rPr>
        <w:t xml:space="preserve">, </w:t>
      </w:r>
      <w:proofErr w:type="spellStart"/>
      <w:r w:rsidRPr="00D406E6">
        <w:rPr>
          <w:rFonts w:asciiTheme="majorBidi" w:hAnsiTheme="majorBidi" w:cstheme="majorBidi"/>
          <w:i/>
          <w:iCs/>
        </w:rPr>
        <w:t>Metodologi</w:t>
      </w:r>
      <w:proofErr w:type="spellEnd"/>
      <w:r w:rsidRPr="00D406E6">
        <w:rPr>
          <w:rFonts w:asciiTheme="majorBidi" w:hAnsiTheme="majorBidi" w:cstheme="majorBidi"/>
          <w:i/>
          <w:iCs/>
        </w:rPr>
        <w:t xml:space="preserve"> PBA</w:t>
      </w:r>
      <w:r w:rsidRPr="00D406E6">
        <w:rPr>
          <w:rFonts w:asciiTheme="majorBidi" w:hAnsiTheme="majorBidi" w:cstheme="majorBidi"/>
        </w:rPr>
        <w:t xml:space="preserve">, (Bandung: </w:t>
      </w:r>
      <w:proofErr w:type="spellStart"/>
      <w:r w:rsidRPr="00D406E6">
        <w:rPr>
          <w:rFonts w:asciiTheme="majorBidi" w:hAnsiTheme="majorBidi" w:cstheme="majorBidi"/>
        </w:rPr>
        <w:t>Remaja</w:t>
      </w:r>
      <w:proofErr w:type="spellEnd"/>
      <w:r w:rsidRPr="00D406E6">
        <w:rPr>
          <w:rFonts w:asciiTheme="majorBidi" w:hAnsiTheme="majorBidi" w:cstheme="majorBidi"/>
        </w:rPr>
        <w:t xml:space="preserve"> </w:t>
      </w:r>
      <w:proofErr w:type="spellStart"/>
      <w:r w:rsidRPr="00D406E6">
        <w:rPr>
          <w:rFonts w:asciiTheme="majorBidi" w:hAnsiTheme="majorBidi" w:cstheme="majorBidi"/>
        </w:rPr>
        <w:t>RosdaKarya</w:t>
      </w:r>
      <w:proofErr w:type="spellEnd"/>
      <w:r w:rsidRPr="00D406E6">
        <w:rPr>
          <w:rFonts w:asciiTheme="majorBidi" w:hAnsiTheme="majorBidi" w:cstheme="majorBidi"/>
        </w:rPr>
        <w:t xml:space="preserve">, 2011), </w:t>
      </w:r>
      <w:proofErr w:type="spellStart"/>
      <w:r w:rsidRPr="00D406E6">
        <w:rPr>
          <w:rFonts w:asciiTheme="majorBidi" w:hAnsiTheme="majorBidi" w:cstheme="majorBidi"/>
        </w:rPr>
        <w:t>hlm</w:t>
      </w:r>
      <w:proofErr w:type="spellEnd"/>
      <w:r w:rsidRPr="00D406E6">
        <w:rPr>
          <w:rFonts w:asciiTheme="majorBidi" w:hAnsiTheme="majorBidi" w:cstheme="majorBidi"/>
        </w:rPr>
        <w:t xml:space="preserve">. 186 </w:t>
      </w:r>
    </w:p>
  </w:footnote>
  <w:footnote w:id="9">
    <w:p w:rsidR="00E16F83" w:rsidRPr="00D406E6" w:rsidRDefault="00E16F83" w:rsidP="007044CC">
      <w:pPr>
        <w:pStyle w:val="FootnoteText"/>
        <w:ind w:firstLine="567"/>
        <w:rPr>
          <w:rFonts w:asciiTheme="majorBidi" w:hAnsiTheme="majorBidi" w:cstheme="majorBidi"/>
          <w:rtl/>
          <w:lang w:bidi="ar-DZ"/>
        </w:rPr>
      </w:pPr>
      <w:r w:rsidRPr="00D406E6">
        <w:rPr>
          <w:rStyle w:val="FootnoteReference"/>
          <w:rFonts w:asciiTheme="majorBidi" w:hAnsiTheme="majorBidi" w:cstheme="majorBidi"/>
        </w:rPr>
        <w:footnoteRef/>
      </w:r>
      <w:proofErr w:type="spellStart"/>
      <w:r w:rsidRPr="00D406E6">
        <w:rPr>
          <w:rFonts w:asciiTheme="majorBidi" w:hAnsiTheme="majorBidi" w:cstheme="majorBidi"/>
        </w:rPr>
        <w:t>Lihat</w:t>
      </w:r>
      <w:proofErr w:type="spellEnd"/>
      <w:r w:rsidR="0014731E">
        <w:rPr>
          <w:rFonts w:asciiTheme="majorBidi" w:hAnsiTheme="majorBidi" w:cstheme="majorBidi"/>
        </w:rPr>
        <w:t xml:space="preserve"> </w:t>
      </w:r>
      <w:proofErr w:type="spellStart"/>
      <w:r w:rsidRPr="00D406E6">
        <w:rPr>
          <w:rFonts w:asciiTheme="majorBidi" w:hAnsiTheme="majorBidi" w:cstheme="majorBidi"/>
        </w:rPr>
        <w:t>juga</w:t>
      </w:r>
      <w:proofErr w:type="spellEnd"/>
      <w:r w:rsidRPr="00D406E6">
        <w:rPr>
          <w:rFonts w:asciiTheme="majorBidi" w:hAnsiTheme="majorBidi" w:cstheme="majorBidi"/>
        </w:rPr>
        <w:t xml:space="preserve"> Ahmad </w:t>
      </w:r>
      <w:proofErr w:type="spellStart"/>
      <w:r w:rsidRPr="00D406E6">
        <w:rPr>
          <w:rFonts w:asciiTheme="majorBidi" w:hAnsiTheme="majorBidi" w:cstheme="majorBidi"/>
        </w:rPr>
        <w:t>Izzan</w:t>
      </w:r>
      <w:proofErr w:type="spellEnd"/>
      <w:r w:rsidRPr="00D406E6">
        <w:rPr>
          <w:rFonts w:asciiTheme="majorBidi" w:hAnsiTheme="majorBidi" w:cstheme="majorBidi"/>
        </w:rPr>
        <w:t xml:space="preserve">, </w:t>
      </w:r>
      <w:proofErr w:type="spellStart"/>
      <w:r w:rsidRPr="00D406E6">
        <w:rPr>
          <w:rFonts w:asciiTheme="majorBidi" w:hAnsiTheme="majorBidi" w:cstheme="majorBidi"/>
          <w:i/>
          <w:iCs/>
        </w:rPr>
        <w:t>Metodologi</w:t>
      </w:r>
      <w:proofErr w:type="spellEnd"/>
      <w:r w:rsidRPr="00D406E6">
        <w:rPr>
          <w:rFonts w:asciiTheme="majorBidi" w:hAnsiTheme="majorBidi" w:cstheme="majorBidi"/>
          <w:i/>
          <w:iCs/>
        </w:rPr>
        <w:t xml:space="preserve"> </w:t>
      </w:r>
      <w:proofErr w:type="spellStart"/>
      <w:r w:rsidRPr="00D406E6">
        <w:rPr>
          <w:rFonts w:asciiTheme="majorBidi" w:hAnsiTheme="majorBidi" w:cstheme="majorBidi"/>
          <w:i/>
          <w:iCs/>
        </w:rPr>
        <w:t>Pembelajaran</w:t>
      </w:r>
      <w:proofErr w:type="spellEnd"/>
      <w:r w:rsidRPr="00D406E6">
        <w:rPr>
          <w:rFonts w:asciiTheme="majorBidi" w:hAnsiTheme="majorBidi" w:cstheme="majorBidi"/>
          <w:i/>
          <w:iCs/>
        </w:rPr>
        <w:t xml:space="preserve"> </w:t>
      </w:r>
      <w:proofErr w:type="spellStart"/>
      <w:r w:rsidRPr="00D406E6">
        <w:rPr>
          <w:rFonts w:asciiTheme="majorBidi" w:hAnsiTheme="majorBidi" w:cstheme="majorBidi"/>
          <w:i/>
          <w:iCs/>
        </w:rPr>
        <w:t>Bahasa</w:t>
      </w:r>
      <w:proofErr w:type="spellEnd"/>
      <w:r w:rsidRPr="00D406E6">
        <w:rPr>
          <w:rFonts w:asciiTheme="majorBidi" w:hAnsiTheme="majorBidi" w:cstheme="majorBidi"/>
          <w:i/>
          <w:iCs/>
        </w:rPr>
        <w:t xml:space="preserve"> Arab</w:t>
      </w:r>
      <w:r w:rsidRPr="00D406E6">
        <w:rPr>
          <w:rFonts w:asciiTheme="majorBidi" w:hAnsiTheme="majorBidi" w:cstheme="majorBidi"/>
        </w:rPr>
        <w:t xml:space="preserve">, (Bandung: </w:t>
      </w:r>
      <w:proofErr w:type="spellStart"/>
      <w:r w:rsidRPr="00D406E6">
        <w:rPr>
          <w:rFonts w:asciiTheme="majorBidi" w:hAnsiTheme="majorBidi" w:cstheme="majorBidi"/>
        </w:rPr>
        <w:t>Humaniora</w:t>
      </w:r>
      <w:proofErr w:type="spellEnd"/>
      <w:r w:rsidRPr="00D406E6">
        <w:rPr>
          <w:rFonts w:asciiTheme="majorBidi" w:hAnsiTheme="majorBidi" w:cstheme="majorBidi"/>
        </w:rPr>
        <w:t xml:space="preserve">, 2009), </w:t>
      </w:r>
      <w:proofErr w:type="spellStart"/>
      <w:r w:rsidRPr="00D406E6">
        <w:rPr>
          <w:rFonts w:asciiTheme="majorBidi" w:hAnsiTheme="majorBidi" w:cstheme="majorBidi"/>
        </w:rPr>
        <w:t>hlm</w:t>
      </w:r>
      <w:proofErr w:type="spellEnd"/>
      <w:r w:rsidRPr="00D406E6">
        <w:rPr>
          <w:rFonts w:asciiTheme="majorBidi" w:hAnsiTheme="majorBidi" w:cstheme="majorBidi"/>
        </w:rPr>
        <w:t>. 103</w:t>
      </w:r>
    </w:p>
  </w:footnote>
  <w:footnote w:id="10">
    <w:p w:rsidR="00E16F83" w:rsidRPr="00D406E6" w:rsidRDefault="00E16F83" w:rsidP="00A24EC3">
      <w:pPr>
        <w:pStyle w:val="FootnoteText"/>
        <w:ind w:firstLine="567"/>
        <w:rPr>
          <w:rFonts w:asciiTheme="majorBidi" w:hAnsiTheme="majorBidi" w:cstheme="majorBidi"/>
          <w:rtl/>
          <w:lang w:bidi="ar-DZ"/>
        </w:rPr>
      </w:pPr>
      <w:r w:rsidRPr="00D406E6">
        <w:rPr>
          <w:rStyle w:val="FootnoteReference"/>
          <w:rFonts w:asciiTheme="majorBidi" w:hAnsiTheme="majorBidi" w:cstheme="majorBidi"/>
        </w:rPr>
        <w:footnoteRef/>
      </w:r>
      <w:proofErr w:type="spellStart"/>
      <w:r w:rsidRPr="00D406E6">
        <w:rPr>
          <w:rFonts w:asciiTheme="majorBidi" w:hAnsiTheme="majorBidi" w:cstheme="majorBidi"/>
        </w:rPr>
        <w:t>Acep</w:t>
      </w:r>
      <w:proofErr w:type="spellEnd"/>
      <w:r w:rsidRPr="00D406E6">
        <w:rPr>
          <w:rFonts w:asciiTheme="majorBidi" w:hAnsiTheme="majorBidi" w:cstheme="majorBidi"/>
        </w:rPr>
        <w:t xml:space="preserve"> </w:t>
      </w:r>
      <w:proofErr w:type="spellStart"/>
      <w:r w:rsidRPr="00D406E6">
        <w:rPr>
          <w:rFonts w:asciiTheme="majorBidi" w:hAnsiTheme="majorBidi" w:cstheme="majorBidi"/>
        </w:rPr>
        <w:t>Hermawan</w:t>
      </w:r>
      <w:proofErr w:type="spellEnd"/>
      <w:r w:rsidRPr="00D406E6">
        <w:rPr>
          <w:rFonts w:asciiTheme="majorBidi" w:hAnsiTheme="majorBidi" w:cstheme="majorBidi"/>
        </w:rPr>
        <w:t xml:space="preserve">, </w:t>
      </w:r>
      <w:proofErr w:type="spellStart"/>
      <w:r w:rsidRPr="00D406E6">
        <w:rPr>
          <w:rFonts w:asciiTheme="majorBidi" w:hAnsiTheme="majorBidi" w:cstheme="majorBidi"/>
          <w:i/>
          <w:iCs/>
        </w:rPr>
        <w:t>Metodologi</w:t>
      </w:r>
      <w:proofErr w:type="spellEnd"/>
      <w:r w:rsidRPr="00D406E6">
        <w:rPr>
          <w:rFonts w:asciiTheme="majorBidi" w:hAnsiTheme="majorBidi" w:cstheme="majorBidi"/>
          <w:i/>
          <w:iCs/>
        </w:rPr>
        <w:t xml:space="preserve"> PBA</w:t>
      </w:r>
      <w:r w:rsidRPr="00D406E6">
        <w:rPr>
          <w:rFonts w:asciiTheme="majorBidi" w:hAnsiTheme="majorBidi" w:cstheme="majorBidi"/>
        </w:rPr>
        <w:t>,…</w:t>
      </w:r>
      <w:proofErr w:type="gramStart"/>
      <w:r w:rsidRPr="00D406E6">
        <w:rPr>
          <w:rFonts w:asciiTheme="majorBidi" w:hAnsiTheme="majorBidi" w:cstheme="majorBidi"/>
        </w:rPr>
        <w:t>,</w:t>
      </w:r>
      <w:proofErr w:type="spellStart"/>
      <w:r w:rsidRPr="00D406E6">
        <w:rPr>
          <w:rFonts w:asciiTheme="majorBidi" w:hAnsiTheme="majorBidi" w:cstheme="majorBidi"/>
        </w:rPr>
        <w:t>hlm</w:t>
      </w:r>
      <w:proofErr w:type="spellEnd"/>
      <w:proofErr w:type="gramEnd"/>
      <w:r w:rsidRPr="00D406E6">
        <w:rPr>
          <w:rFonts w:asciiTheme="majorBidi" w:hAnsiTheme="majorBidi" w:cstheme="majorBidi"/>
        </w:rPr>
        <w:t>. 200</w:t>
      </w:r>
    </w:p>
  </w:footnote>
  <w:footnote w:id="11">
    <w:p w:rsidR="00E16F83" w:rsidRPr="00D21400" w:rsidRDefault="00E16F83" w:rsidP="00D21400">
      <w:pPr>
        <w:pStyle w:val="FootnoteText"/>
        <w:ind w:firstLine="567"/>
        <w:rPr>
          <w:rtl/>
          <w:lang w:bidi="ar-DZ"/>
        </w:rPr>
      </w:pPr>
      <w:r>
        <w:rPr>
          <w:rStyle w:val="FootnoteReference"/>
        </w:rPr>
        <w:footnoteRef/>
      </w:r>
      <w:r w:rsidR="0014731E">
        <w:t xml:space="preserve">Ahmad </w:t>
      </w:r>
      <w:proofErr w:type="spellStart"/>
      <w:r w:rsidR="0014731E">
        <w:t>Izzan</w:t>
      </w:r>
      <w:proofErr w:type="spellEnd"/>
      <w:r w:rsidR="0014731E">
        <w:t xml:space="preserve">, </w:t>
      </w:r>
      <w:proofErr w:type="spellStart"/>
      <w:r w:rsidR="0014731E" w:rsidRPr="00D406E6">
        <w:rPr>
          <w:rFonts w:asciiTheme="majorBidi" w:hAnsiTheme="majorBidi" w:cstheme="majorBidi"/>
          <w:i/>
          <w:iCs/>
        </w:rPr>
        <w:t>Metodologi</w:t>
      </w:r>
      <w:proofErr w:type="spellEnd"/>
      <w:r w:rsidR="0014731E" w:rsidRPr="00D406E6">
        <w:rPr>
          <w:rFonts w:asciiTheme="majorBidi" w:hAnsiTheme="majorBidi" w:cstheme="majorBidi"/>
          <w:i/>
          <w:iCs/>
        </w:rPr>
        <w:t xml:space="preserve"> </w:t>
      </w:r>
      <w:proofErr w:type="spellStart"/>
      <w:r w:rsidR="0014731E" w:rsidRPr="00D406E6">
        <w:rPr>
          <w:rFonts w:asciiTheme="majorBidi" w:hAnsiTheme="majorBidi" w:cstheme="majorBidi"/>
          <w:i/>
          <w:iCs/>
        </w:rPr>
        <w:t>Pembelajaran</w:t>
      </w:r>
      <w:proofErr w:type="spellEnd"/>
      <w:proofErr w:type="gramStart"/>
      <w:r w:rsidR="0014731E">
        <w:rPr>
          <w:rFonts w:asciiTheme="majorBidi" w:hAnsiTheme="majorBidi" w:cstheme="majorBidi"/>
          <w:i/>
          <w:iCs/>
        </w:rPr>
        <w:t>,…,</w:t>
      </w:r>
      <w:proofErr w:type="gramEnd"/>
      <w:r w:rsidR="0014731E">
        <w:rPr>
          <w:rFonts w:asciiTheme="majorBidi" w:hAnsiTheme="majorBidi" w:cstheme="majorBidi"/>
          <w:i/>
          <w:iCs/>
        </w:rPr>
        <w:t xml:space="preserve"> </w:t>
      </w:r>
      <w:proofErr w:type="spellStart"/>
      <w:r w:rsidR="0014731E" w:rsidRPr="0014731E">
        <w:rPr>
          <w:rFonts w:asciiTheme="majorBidi" w:hAnsiTheme="majorBidi" w:cstheme="majorBidi"/>
        </w:rPr>
        <w:t>hlm</w:t>
      </w:r>
      <w:proofErr w:type="spellEnd"/>
      <w:r w:rsidR="0014731E" w:rsidRPr="0014731E">
        <w:rPr>
          <w:rFonts w:asciiTheme="majorBidi" w:hAnsiTheme="majorBidi" w:cstheme="majorBidi"/>
        </w:rPr>
        <w:t>. 94</w:t>
      </w:r>
      <w:r>
        <w:t xml:space="preserve"> </w:t>
      </w:r>
    </w:p>
  </w:footnote>
  <w:footnote w:id="12">
    <w:p w:rsidR="00E16F83" w:rsidRPr="00E16F83" w:rsidRDefault="00E16F83" w:rsidP="00E16F83">
      <w:pPr>
        <w:pStyle w:val="FootnoteText"/>
        <w:ind w:firstLine="567"/>
        <w:rPr>
          <w:rtl/>
          <w:lang w:bidi="ar-DZ"/>
        </w:rPr>
      </w:pPr>
      <w:r>
        <w:rPr>
          <w:rStyle w:val="FootnoteReference"/>
        </w:rPr>
        <w:footnoteRef/>
      </w:r>
      <w:r w:rsidR="0014731E">
        <w:t xml:space="preserve">Ahmad </w:t>
      </w:r>
      <w:proofErr w:type="spellStart"/>
      <w:r w:rsidR="0014731E">
        <w:t>Izzan</w:t>
      </w:r>
      <w:proofErr w:type="spellEnd"/>
      <w:r w:rsidR="0014731E">
        <w:t xml:space="preserve">, </w:t>
      </w:r>
      <w:proofErr w:type="spellStart"/>
      <w:r w:rsidR="0014731E" w:rsidRPr="00D406E6">
        <w:rPr>
          <w:rFonts w:asciiTheme="majorBidi" w:hAnsiTheme="majorBidi" w:cstheme="majorBidi"/>
          <w:i/>
          <w:iCs/>
        </w:rPr>
        <w:t>Metodologi</w:t>
      </w:r>
      <w:proofErr w:type="spellEnd"/>
      <w:r w:rsidR="0014731E" w:rsidRPr="00D406E6">
        <w:rPr>
          <w:rFonts w:asciiTheme="majorBidi" w:hAnsiTheme="majorBidi" w:cstheme="majorBidi"/>
          <w:i/>
          <w:iCs/>
        </w:rPr>
        <w:t xml:space="preserve"> </w:t>
      </w:r>
      <w:proofErr w:type="spellStart"/>
      <w:r w:rsidR="0014731E" w:rsidRPr="00D406E6">
        <w:rPr>
          <w:rFonts w:asciiTheme="majorBidi" w:hAnsiTheme="majorBidi" w:cstheme="majorBidi"/>
          <w:i/>
          <w:iCs/>
        </w:rPr>
        <w:t>Pembelajaran</w:t>
      </w:r>
      <w:proofErr w:type="spellEnd"/>
      <w:proofErr w:type="gramStart"/>
      <w:r w:rsidR="0014731E">
        <w:rPr>
          <w:rFonts w:asciiTheme="majorBidi" w:hAnsiTheme="majorBidi" w:cstheme="majorBidi"/>
          <w:i/>
          <w:iCs/>
        </w:rPr>
        <w:t>,…,</w:t>
      </w:r>
      <w:proofErr w:type="gramEnd"/>
      <w:r w:rsidR="0014731E">
        <w:rPr>
          <w:rFonts w:asciiTheme="majorBidi" w:hAnsiTheme="majorBidi" w:cstheme="majorBidi"/>
          <w:i/>
          <w:iCs/>
        </w:rPr>
        <w:t xml:space="preserve"> </w:t>
      </w:r>
      <w:proofErr w:type="spellStart"/>
      <w:r w:rsidR="0014731E" w:rsidRPr="0014731E">
        <w:rPr>
          <w:rFonts w:asciiTheme="majorBidi" w:hAnsiTheme="majorBidi" w:cstheme="majorBidi"/>
        </w:rPr>
        <w:t>hlm</w:t>
      </w:r>
      <w:proofErr w:type="spellEnd"/>
      <w:r w:rsidR="0014731E" w:rsidRPr="0014731E">
        <w:rPr>
          <w:rFonts w:asciiTheme="majorBidi" w:hAnsiTheme="majorBidi" w:cstheme="majorBidi"/>
        </w:rPr>
        <w:t>. 95</w:t>
      </w:r>
    </w:p>
  </w:footnote>
  <w:footnote w:id="13">
    <w:p w:rsidR="004C2F61" w:rsidRDefault="004C2F61" w:rsidP="002C234D">
      <w:pPr>
        <w:pStyle w:val="FootnoteText"/>
        <w:ind w:firstLine="720"/>
      </w:pPr>
      <w:r>
        <w:rPr>
          <w:rStyle w:val="FootnoteReference"/>
        </w:rPr>
        <w:footnoteRef/>
      </w:r>
      <w:r>
        <w:t xml:space="preserve"> </w:t>
      </w:r>
      <w:proofErr w:type="gramStart"/>
      <w:r w:rsidR="002C234D">
        <w:rPr>
          <w:rFonts w:asciiTheme="majorBidi" w:hAnsiTheme="majorBidi" w:cstheme="majorBidi"/>
        </w:rPr>
        <w:t>Ahma</w:t>
      </w:r>
      <w:r w:rsidRPr="00525FA2">
        <w:rPr>
          <w:rFonts w:asciiTheme="majorBidi" w:hAnsiTheme="majorBidi" w:cstheme="majorBidi"/>
        </w:rPr>
        <w:t xml:space="preserve">d </w:t>
      </w:r>
      <w:r w:rsidR="002C234D">
        <w:rPr>
          <w:rFonts w:asciiTheme="majorBidi" w:hAnsiTheme="majorBidi" w:cstheme="majorBidi"/>
        </w:rPr>
        <w:t xml:space="preserve"> </w:t>
      </w:r>
      <w:proofErr w:type="spellStart"/>
      <w:r w:rsidRPr="00525FA2">
        <w:rPr>
          <w:rFonts w:asciiTheme="majorBidi" w:hAnsiTheme="majorBidi" w:cstheme="majorBidi"/>
        </w:rPr>
        <w:t>Muhtadi</w:t>
      </w:r>
      <w:proofErr w:type="spellEnd"/>
      <w:proofErr w:type="gramEnd"/>
      <w:r w:rsidR="002C234D">
        <w:rPr>
          <w:rFonts w:asciiTheme="majorBidi" w:hAnsiTheme="majorBidi" w:cstheme="majorBidi"/>
        </w:rPr>
        <w:t xml:space="preserve"> </w:t>
      </w:r>
      <w:r w:rsidRPr="00525FA2">
        <w:rPr>
          <w:rFonts w:asciiTheme="majorBidi" w:hAnsiTheme="majorBidi" w:cstheme="majorBidi"/>
        </w:rPr>
        <w:t xml:space="preserve"> </w:t>
      </w:r>
      <w:proofErr w:type="spellStart"/>
      <w:r w:rsidRPr="00525FA2">
        <w:rPr>
          <w:rFonts w:asciiTheme="majorBidi" w:hAnsiTheme="majorBidi" w:cstheme="majorBidi"/>
        </w:rPr>
        <w:t>Ansor</w:t>
      </w:r>
      <w:proofErr w:type="spellEnd"/>
      <w:r w:rsidRPr="00525FA2">
        <w:rPr>
          <w:rFonts w:asciiTheme="majorBidi" w:hAnsiTheme="majorBidi" w:cstheme="majorBidi"/>
        </w:rPr>
        <w:t xml:space="preserve">, </w:t>
      </w:r>
      <w:proofErr w:type="spellStart"/>
      <w:r w:rsidRPr="00525FA2">
        <w:rPr>
          <w:rFonts w:asciiTheme="majorBidi" w:hAnsiTheme="majorBidi" w:cstheme="majorBidi"/>
          <w:i/>
          <w:iCs/>
        </w:rPr>
        <w:t>Pengajaran</w:t>
      </w:r>
      <w:proofErr w:type="spellEnd"/>
      <w:r w:rsidRPr="00525FA2">
        <w:rPr>
          <w:rFonts w:asciiTheme="majorBidi" w:hAnsiTheme="majorBidi" w:cstheme="majorBidi"/>
          <w:i/>
          <w:iCs/>
        </w:rPr>
        <w:t xml:space="preserve"> </w:t>
      </w:r>
      <w:proofErr w:type="spellStart"/>
      <w:r w:rsidRPr="00525FA2">
        <w:rPr>
          <w:rFonts w:asciiTheme="majorBidi" w:hAnsiTheme="majorBidi" w:cstheme="majorBidi"/>
          <w:i/>
          <w:iCs/>
        </w:rPr>
        <w:t>Bahasa</w:t>
      </w:r>
      <w:proofErr w:type="spellEnd"/>
      <w:r w:rsidRPr="00525FA2">
        <w:rPr>
          <w:rFonts w:asciiTheme="majorBidi" w:hAnsiTheme="majorBidi" w:cstheme="majorBidi"/>
          <w:i/>
          <w:iCs/>
        </w:rPr>
        <w:t xml:space="preserve"> Arab Media </w:t>
      </w:r>
      <w:proofErr w:type="spellStart"/>
      <w:r w:rsidRPr="00525FA2">
        <w:rPr>
          <w:rFonts w:asciiTheme="majorBidi" w:hAnsiTheme="majorBidi" w:cstheme="majorBidi"/>
          <w:i/>
          <w:iCs/>
        </w:rPr>
        <w:t>dan</w:t>
      </w:r>
      <w:proofErr w:type="spellEnd"/>
      <w:r w:rsidRPr="00525FA2">
        <w:rPr>
          <w:rFonts w:asciiTheme="majorBidi" w:hAnsiTheme="majorBidi" w:cstheme="majorBidi"/>
          <w:i/>
          <w:iCs/>
        </w:rPr>
        <w:t xml:space="preserve"> </w:t>
      </w:r>
      <w:proofErr w:type="spellStart"/>
      <w:r w:rsidRPr="00525FA2">
        <w:rPr>
          <w:rFonts w:asciiTheme="majorBidi" w:hAnsiTheme="majorBidi" w:cstheme="majorBidi"/>
          <w:i/>
          <w:iCs/>
        </w:rPr>
        <w:t>Metode-metodenya</w:t>
      </w:r>
      <w:proofErr w:type="spellEnd"/>
      <w:r w:rsidRPr="00525FA2">
        <w:rPr>
          <w:rFonts w:asciiTheme="majorBidi" w:hAnsiTheme="majorBidi" w:cstheme="majorBidi"/>
        </w:rPr>
        <w:t xml:space="preserve">, (Yogyakarta: </w:t>
      </w:r>
      <w:proofErr w:type="spellStart"/>
      <w:r w:rsidRPr="00525FA2">
        <w:rPr>
          <w:rFonts w:asciiTheme="majorBidi" w:hAnsiTheme="majorBidi" w:cstheme="majorBidi"/>
        </w:rPr>
        <w:t>Teras</w:t>
      </w:r>
      <w:proofErr w:type="spellEnd"/>
      <w:r w:rsidRPr="00525FA2">
        <w:rPr>
          <w:rFonts w:asciiTheme="majorBidi" w:hAnsiTheme="majorBidi" w:cstheme="majorBidi"/>
        </w:rPr>
        <w:t xml:space="preserve">, </w:t>
      </w:r>
      <w:r w:rsidR="002C234D">
        <w:rPr>
          <w:rFonts w:asciiTheme="majorBidi" w:hAnsiTheme="majorBidi" w:cstheme="majorBidi"/>
        </w:rPr>
        <w:t>2009</w:t>
      </w:r>
      <w:r w:rsidRPr="00525FA2">
        <w:rPr>
          <w:rFonts w:asciiTheme="majorBidi" w:hAnsiTheme="majorBidi" w:cstheme="majorBidi"/>
        </w:rPr>
        <w:t xml:space="preserve">), </w:t>
      </w:r>
      <w:proofErr w:type="spellStart"/>
      <w:r>
        <w:rPr>
          <w:rFonts w:asciiTheme="majorBidi" w:hAnsiTheme="majorBidi" w:cstheme="majorBidi"/>
        </w:rPr>
        <w:t>hlm</w:t>
      </w:r>
      <w:proofErr w:type="spellEnd"/>
      <w:r w:rsidR="002C234D">
        <w:rPr>
          <w:rFonts w:asciiTheme="majorBidi" w:hAnsiTheme="majorBidi" w:cstheme="majorBidi"/>
        </w:rPr>
        <w:t>.</w:t>
      </w:r>
      <w:r w:rsidRPr="00525FA2">
        <w:rPr>
          <w:rFonts w:asciiTheme="majorBidi" w:hAnsiTheme="majorBidi" w:cstheme="majorBidi"/>
        </w:rPr>
        <w:t xml:space="preserve"> </w:t>
      </w:r>
      <w:r w:rsidR="002C234D">
        <w:rPr>
          <w:rFonts w:asciiTheme="majorBidi" w:hAnsiTheme="majorBidi" w:cstheme="majorBidi"/>
        </w:rPr>
        <w:t>5</w:t>
      </w:r>
    </w:p>
  </w:footnote>
  <w:footnote w:id="14">
    <w:p w:rsidR="004C2F61" w:rsidRDefault="004C2F61" w:rsidP="002C234D">
      <w:pPr>
        <w:pStyle w:val="FootnoteText"/>
        <w:ind w:firstLine="720"/>
      </w:pPr>
      <w:r>
        <w:rPr>
          <w:rStyle w:val="FootnoteReference"/>
        </w:rPr>
        <w:footnoteRef/>
      </w:r>
      <w:r>
        <w:t xml:space="preserve"> </w:t>
      </w:r>
      <w:proofErr w:type="spellStart"/>
      <w:r w:rsidRPr="00525FA2">
        <w:rPr>
          <w:rFonts w:asciiTheme="majorBidi" w:hAnsiTheme="majorBidi" w:cstheme="majorBidi"/>
        </w:rPr>
        <w:t>Slameto</w:t>
      </w:r>
      <w:proofErr w:type="spellEnd"/>
      <w:r w:rsidRPr="00525FA2">
        <w:rPr>
          <w:rFonts w:asciiTheme="majorBidi" w:hAnsiTheme="majorBidi" w:cstheme="majorBidi"/>
        </w:rPr>
        <w:t xml:space="preserve">, </w:t>
      </w:r>
      <w:proofErr w:type="spellStart"/>
      <w:r w:rsidRPr="00525FA2">
        <w:rPr>
          <w:rFonts w:asciiTheme="majorBidi" w:hAnsiTheme="majorBidi" w:cstheme="majorBidi"/>
          <w:i/>
          <w:iCs/>
        </w:rPr>
        <w:t>Belajar</w:t>
      </w:r>
      <w:proofErr w:type="spellEnd"/>
      <w:r w:rsidRPr="00525FA2">
        <w:rPr>
          <w:rFonts w:asciiTheme="majorBidi" w:hAnsiTheme="majorBidi" w:cstheme="majorBidi"/>
          <w:i/>
          <w:iCs/>
        </w:rPr>
        <w:t xml:space="preserve"> </w:t>
      </w:r>
      <w:proofErr w:type="spellStart"/>
      <w:r w:rsidRPr="00525FA2">
        <w:rPr>
          <w:rFonts w:asciiTheme="majorBidi" w:hAnsiTheme="majorBidi" w:cstheme="majorBidi"/>
          <w:i/>
          <w:iCs/>
        </w:rPr>
        <w:t>dan</w:t>
      </w:r>
      <w:proofErr w:type="spellEnd"/>
      <w:r w:rsidRPr="00525FA2">
        <w:rPr>
          <w:rFonts w:asciiTheme="majorBidi" w:hAnsiTheme="majorBidi" w:cstheme="majorBidi"/>
          <w:i/>
          <w:iCs/>
        </w:rPr>
        <w:t xml:space="preserve"> </w:t>
      </w:r>
      <w:proofErr w:type="spellStart"/>
      <w:r w:rsidRPr="00525FA2">
        <w:rPr>
          <w:rFonts w:asciiTheme="majorBidi" w:hAnsiTheme="majorBidi" w:cstheme="majorBidi"/>
          <w:i/>
          <w:iCs/>
        </w:rPr>
        <w:t>Faktor-faktor</w:t>
      </w:r>
      <w:proofErr w:type="spellEnd"/>
      <w:r w:rsidRPr="00525FA2">
        <w:rPr>
          <w:rFonts w:asciiTheme="majorBidi" w:hAnsiTheme="majorBidi" w:cstheme="majorBidi"/>
          <w:i/>
          <w:iCs/>
        </w:rPr>
        <w:t xml:space="preserve"> yang </w:t>
      </w:r>
      <w:proofErr w:type="spellStart"/>
      <w:r w:rsidRPr="00525FA2">
        <w:rPr>
          <w:rFonts w:asciiTheme="majorBidi" w:hAnsiTheme="majorBidi" w:cstheme="majorBidi"/>
          <w:i/>
          <w:iCs/>
        </w:rPr>
        <w:t>mempengaruhinya</w:t>
      </w:r>
      <w:proofErr w:type="spellEnd"/>
      <w:r w:rsidRPr="00525FA2">
        <w:rPr>
          <w:rFonts w:asciiTheme="majorBidi" w:hAnsiTheme="majorBidi" w:cstheme="majorBidi"/>
        </w:rPr>
        <w:t>, (</w:t>
      </w:r>
      <w:proofErr w:type="spellStart"/>
      <w:r w:rsidRPr="00525FA2">
        <w:rPr>
          <w:rFonts w:asciiTheme="majorBidi" w:hAnsiTheme="majorBidi" w:cstheme="majorBidi"/>
        </w:rPr>
        <w:t>Jakarta</w:t>
      </w:r>
      <w:proofErr w:type="gramStart"/>
      <w:r w:rsidRPr="00525FA2">
        <w:rPr>
          <w:rFonts w:asciiTheme="majorBidi" w:hAnsiTheme="majorBidi" w:cstheme="majorBidi"/>
        </w:rPr>
        <w:t>:Rineka</w:t>
      </w:r>
      <w:proofErr w:type="spellEnd"/>
      <w:proofErr w:type="gramEnd"/>
      <w:r w:rsidRPr="00525FA2">
        <w:rPr>
          <w:rFonts w:asciiTheme="majorBidi" w:hAnsiTheme="majorBidi" w:cstheme="majorBidi"/>
        </w:rPr>
        <w:t xml:space="preserve"> </w:t>
      </w:r>
      <w:proofErr w:type="spellStart"/>
      <w:r w:rsidRPr="00525FA2">
        <w:rPr>
          <w:rFonts w:asciiTheme="majorBidi" w:hAnsiTheme="majorBidi" w:cstheme="majorBidi"/>
        </w:rPr>
        <w:t>cipta</w:t>
      </w:r>
      <w:proofErr w:type="spellEnd"/>
      <w:r w:rsidRPr="00525FA2">
        <w:rPr>
          <w:rFonts w:asciiTheme="majorBidi" w:hAnsiTheme="majorBidi" w:cstheme="majorBidi"/>
        </w:rPr>
        <w:t xml:space="preserve">, </w:t>
      </w:r>
      <w:r w:rsidR="002C234D">
        <w:rPr>
          <w:rFonts w:asciiTheme="majorBidi" w:hAnsiTheme="majorBidi" w:cstheme="majorBidi"/>
        </w:rPr>
        <w:t>1995</w:t>
      </w:r>
      <w:r w:rsidRPr="00525FA2">
        <w:rPr>
          <w:rFonts w:asciiTheme="majorBidi" w:hAnsiTheme="majorBidi" w:cstheme="majorBidi"/>
        </w:rPr>
        <w:t xml:space="preserve">), </w:t>
      </w:r>
      <w:proofErr w:type="spellStart"/>
      <w:r>
        <w:rPr>
          <w:rFonts w:asciiTheme="majorBidi" w:hAnsiTheme="majorBidi" w:cstheme="majorBidi"/>
        </w:rPr>
        <w:t>hlm</w:t>
      </w:r>
      <w:proofErr w:type="spellEnd"/>
      <w:r w:rsidR="002C234D">
        <w:rPr>
          <w:rFonts w:asciiTheme="majorBidi" w:hAnsiTheme="majorBidi" w:cstheme="majorBidi"/>
        </w:rPr>
        <w:t>. 2</w:t>
      </w:r>
    </w:p>
  </w:footnote>
  <w:footnote w:id="15">
    <w:p w:rsidR="004C2F61" w:rsidRDefault="004C2F61" w:rsidP="004C2F61">
      <w:pPr>
        <w:pStyle w:val="FootnoteText"/>
        <w:ind w:firstLine="720"/>
        <w:rPr>
          <w:rtl/>
          <w:lang w:bidi="ar-DZ"/>
        </w:rPr>
      </w:pPr>
      <w:r>
        <w:rPr>
          <w:rStyle w:val="FootnoteReference"/>
        </w:rPr>
        <w:footnoteRef/>
      </w:r>
      <w:r>
        <w:t xml:space="preserve">  </w:t>
      </w:r>
      <w:r w:rsidRPr="00525FA2">
        <w:rPr>
          <w:rFonts w:ascii="Traditional Arabic" w:hAnsi="Traditional Arabic" w:cs="Traditional Arabic"/>
          <w:sz w:val="24"/>
          <w:szCs w:val="24"/>
          <w:rtl/>
        </w:rPr>
        <w:t xml:space="preserve">. </w:t>
      </w:r>
      <w:r w:rsidRPr="00525FA2">
        <w:rPr>
          <w:rFonts w:ascii="Traditional Arabic" w:hAnsi="Traditional Arabic" w:cs="Traditional Arabic"/>
          <w:sz w:val="24"/>
          <w:szCs w:val="24"/>
          <w:rtl/>
        </w:rPr>
        <w:t>ص11</w:t>
      </w:r>
      <w:r w:rsidRPr="00525FA2">
        <w:rPr>
          <w:rFonts w:asciiTheme="majorBidi" w:hAnsiTheme="majorBidi" w:cstheme="majorBidi"/>
          <w:rtl/>
        </w:rPr>
        <w:t xml:space="preserve">. </w:t>
      </w:r>
      <w:proofErr w:type="spellStart"/>
      <w:r w:rsidRPr="00525FA2">
        <w:rPr>
          <w:rFonts w:asciiTheme="majorBidi" w:hAnsiTheme="majorBidi" w:cstheme="majorBidi"/>
        </w:rPr>
        <w:t>Pamekasan</w:t>
      </w:r>
      <w:proofErr w:type="spellEnd"/>
      <w:r w:rsidRPr="00525FA2">
        <w:rPr>
          <w:rFonts w:asciiTheme="majorBidi" w:hAnsiTheme="majorBidi" w:cstheme="majorBidi"/>
        </w:rPr>
        <w:t xml:space="preserve"> STAIN </w:t>
      </w:r>
      <w:proofErr w:type="spellStart"/>
      <w:r w:rsidRPr="00525FA2">
        <w:rPr>
          <w:rFonts w:asciiTheme="majorBidi" w:hAnsiTheme="majorBidi" w:cstheme="majorBidi"/>
        </w:rPr>
        <w:t>Pamekasan</w:t>
      </w:r>
      <w:proofErr w:type="spellEnd"/>
      <w:r w:rsidR="0014731E">
        <w:rPr>
          <w:rFonts w:asciiTheme="majorBidi" w:hAnsiTheme="majorBidi" w:cstheme="majorBidi" w:hint="cs"/>
          <w:rtl/>
        </w:rPr>
        <w:t xml:space="preserve">  </w:t>
      </w:r>
      <w:r w:rsidRPr="00525FA2">
        <w:rPr>
          <w:rFonts w:ascii="Traditional Arabic" w:hAnsi="Traditional Arabic" w:cs="Traditional Arabic"/>
          <w:sz w:val="24"/>
          <w:szCs w:val="24"/>
          <w:rtl/>
        </w:rPr>
        <w:t>احمد محلص</w:t>
      </w:r>
      <w:r w:rsidRPr="00525FA2">
        <w:rPr>
          <w:rFonts w:ascii="Traditional Arabic" w:hAnsi="Traditional Arabic" w:cs="Traditional Arabic"/>
          <w:i/>
          <w:iCs/>
          <w:sz w:val="24"/>
          <w:szCs w:val="24"/>
          <w:rtl/>
        </w:rPr>
        <w:t>، مهارة كلام وطريقة التدريسه</w:t>
      </w:r>
      <w:r w:rsidR="0014731E">
        <w:rPr>
          <w:rFonts w:ascii="Traditional Arabic" w:hAnsi="Traditional Arabic" w:cs="Traditional Arabic"/>
          <w:sz w:val="24"/>
          <w:szCs w:val="24"/>
        </w:rPr>
        <w:t xml:space="preserve"> </w:t>
      </w:r>
    </w:p>
  </w:footnote>
  <w:footnote w:id="16">
    <w:p w:rsidR="004C2F61" w:rsidRPr="002C234D" w:rsidRDefault="004C2F61" w:rsidP="002C234D">
      <w:pPr>
        <w:pStyle w:val="FootnoteText"/>
        <w:bidi/>
        <w:ind w:firstLine="474"/>
        <w:rPr>
          <w:rFonts w:ascii="Traditional Arabic" w:hAnsi="Traditional Arabic" w:cs="Traditional Arabic"/>
          <w:sz w:val="24"/>
          <w:szCs w:val="24"/>
        </w:rPr>
      </w:pPr>
      <w:r>
        <w:rPr>
          <w:rFonts w:ascii="Traditional Arabic" w:hAnsi="Traditional Arabic" w:cs="Traditional Arabic"/>
          <w:sz w:val="24"/>
          <w:szCs w:val="24"/>
        </w:rPr>
        <w:t xml:space="preserve"> </w:t>
      </w:r>
      <w:r>
        <w:rPr>
          <w:rStyle w:val="FootnoteReference"/>
        </w:rPr>
        <w:footnoteRef/>
      </w:r>
      <w:r w:rsidRPr="00525FA2">
        <w:rPr>
          <w:rFonts w:ascii="Traditional Arabic" w:hAnsi="Traditional Arabic" w:cs="Traditional Arabic"/>
          <w:sz w:val="24"/>
          <w:szCs w:val="24"/>
          <w:rtl/>
        </w:rPr>
        <w:t>احمد فؤاد عليان</w:t>
      </w:r>
      <w:r w:rsidRPr="00525FA2">
        <w:rPr>
          <w:rFonts w:ascii="Traditional Arabic" w:hAnsi="Traditional Arabic" w:cs="Traditional Arabic"/>
          <w:i/>
          <w:iCs/>
          <w:sz w:val="24"/>
          <w:szCs w:val="24"/>
          <w:rtl/>
        </w:rPr>
        <w:t>، المهارات اللغوية ما هيتها وطرائق تدريسها، ريضي</w:t>
      </w:r>
      <w:r w:rsidRPr="00525FA2">
        <w:rPr>
          <w:rFonts w:ascii="Traditional Arabic" w:hAnsi="Traditional Arabic" w:cs="Traditional Arabic"/>
          <w:sz w:val="24"/>
          <w:szCs w:val="24"/>
          <w:rtl/>
        </w:rPr>
        <w:t>، دار الس</w:t>
      </w:r>
      <w:r>
        <w:rPr>
          <w:rFonts w:ascii="Traditional Arabic" w:hAnsi="Traditional Arabic" w:cs="Traditional Arabic"/>
          <w:sz w:val="24"/>
          <w:szCs w:val="24"/>
          <w:rtl/>
        </w:rPr>
        <w:t>لام المنشر والتوزيع، 1413. ص. 4</w:t>
      </w:r>
      <w:r>
        <w:t xml:space="preserve"> </w:t>
      </w:r>
    </w:p>
  </w:footnote>
  <w:footnote w:id="17">
    <w:p w:rsidR="004C2F61" w:rsidRDefault="004C2F61" w:rsidP="002C234D">
      <w:pPr>
        <w:pStyle w:val="FootnoteText"/>
        <w:ind w:firstLine="720"/>
      </w:pPr>
      <w:r>
        <w:rPr>
          <w:rStyle w:val="FootnoteReference"/>
        </w:rPr>
        <w:footnoteRef/>
      </w:r>
      <w:r w:rsidRPr="00525FA2">
        <w:rPr>
          <w:rFonts w:asciiTheme="majorBidi" w:hAnsiTheme="majorBidi" w:cstheme="majorBidi"/>
        </w:rPr>
        <w:t xml:space="preserve">Abdul </w:t>
      </w:r>
      <w:proofErr w:type="spellStart"/>
      <w:r w:rsidRPr="00525FA2">
        <w:rPr>
          <w:rFonts w:asciiTheme="majorBidi" w:hAnsiTheme="majorBidi" w:cstheme="majorBidi"/>
        </w:rPr>
        <w:t>Hamid</w:t>
      </w:r>
      <w:proofErr w:type="spellEnd"/>
      <w:r w:rsidRPr="00525FA2">
        <w:rPr>
          <w:rFonts w:asciiTheme="majorBidi" w:hAnsiTheme="majorBidi" w:cstheme="majorBidi"/>
        </w:rPr>
        <w:t xml:space="preserve"> </w:t>
      </w:r>
      <w:proofErr w:type="spellStart"/>
      <w:r w:rsidRPr="00525FA2">
        <w:rPr>
          <w:rFonts w:asciiTheme="majorBidi" w:hAnsiTheme="majorBidi" w:cstheme="majorBidi"/>
        </w:rPr>
        <w:t>Dkk</w:t>
      </w:r>
      <w:proofErr w:type="spellEnd"/>
      <w:r w:rsidRPr="00525FA2">
        <w:rPr>
          <w:rFonts w:asciiTheme="majorBidi" w:hAnsiTheme="majorBidi" w:cstheme="majorBidi"/>
        </w:rPr>
        <w:t xml:space="preserve">, </w:t>
      </w:r>
      <w:proofErr w:type="spellStart"/>
      <w:r w:rsidRPr="00525FA2">
        <w:rPr>
          <w:rFonts w:asciiTheme="majorBidi" w:hAnsiTheme="majorBidi" w:cstheme="majorBidi"/>
          <w:i/>
          <w:iCs/>
        </w:rPr>
        <w:t>Pembelajaran</w:t>
      </w:r>
      <w:proofErr w:type="spellEnd"/>
      <w:r w:rsidRPr="00525FA2">
        <w:rPr>
          <w:rFonts w:asciiTheme="majorBidi" w:hAnsiTheme="majorBidi" w:cstheme="majorBidi"/>
          <w:i/>
          <w:iCs/>
        </w:rPr>
        <w:t xml:space="preserve"> </w:t>
      </w:r>
      <w:proofErr w:type="spellStart"/>
      <w:r w:rsidRPr="00525FA2">
        <w:rPr>
          <w:rFonts w:asciiTheme="majorBidi" w:hAnsiTheme="majorBidi" w:cstheme="majorBidi"/>
          <w:i/>
          <w:iCs/>
        </w:rPr>
        <w:t>Bahasa</w:t>
      </w:r>
      <w:proofErr w:type="spellEnd"/>
      <w:r w:rsidRPr="00525FA2">
        <w:rPr>
          <w:rFonts w:asciiTheme="majorBidi" w:hAnsiTheme="majorBidi" w:cstheme="majorBidi"/>
          <w:i/>
          <w:iCs/>
        </w:rPr>
        <w:t xml:space="preserve"> Arab</w:t>
      </w:r>
      <w:r w:rsidR="002C234D">
        <w:rPr>
          <w:rFonts w:asciiTheme="majorBidi" w:hAnsiTheme="majorBidi" w:cstheme="majorBidi"/>
        </w:rPr>
        <w:t>,…,</w:t>
      </w:r>
      <w:r w:rsidRPr="00525FA2">
        <w:rPr>
          <w:rFonts w:asciiTheme="majorBidi" w:hAnsiTheme="majorBidi" w:cstheme="majorBidi"/>
        </w:rPr>
        <w:t xml:space="preserve"> </w:t>
      </w:r>
      <w:r>
        <w:rPr>
          <w:rFonts w:asciiTheme="majorBidi" w:hAnsiTheme="majorBidi" w:cstheme="majorBidi"/>
        </w:rPr>
        <w:t>hlm</w:t>
      </w:r>
      <w:r w:rsidRPr="00525FA2">
        <w:rPr>
          <w:rFonts w:asciiTheme="majorBidi" w:hAnsiTheme="majorBidi" w:cstheme="majorBidi"/>
        </w:rPr>
        <w:t>.</w:t>
      </w:r>
      <w:r w:rsidR="002C234D">
        <w:rPr>
          <w:rFonts w:asciiTheme="majorBidi" w:hAnsiTheme="majorBidi" w:cstheme="majorBidi"/>
        </w:rPr>
        <w:t>43</w:t>
      </w:r>
      <w:r>
        <w:t xml:space="preserve"> </w:t>
      </w:r>
    </w:p>
    <w:p w:rsidR="004C2F61" w:rsidRDefault="004C2F61" w:rsidP="004C2F61">
      <w:pPr>
        <w:pStyle w:val="FootnoteText"/>
      </w:pPr>
    </w:p>
  </w:footnote>
  <w:footnote w:id="18">
    <w:p w:rsidR="004C2F61" w:rsidRDefault="004C2F61" w:rsidP="002C234D">
      <w:pPr>
        <w:pStyle w:val="FootnoteText"/>
        <w:ind w:firstLine="720"/>
      </w:pPr>
      <w:r>
        <w:rPr>
          <w:rStyle w:val="FootnoteReference"/>
        </w:rPr>
        <w:footnoteRef/>
      </w:r>
      <w:proofErr w:type="spellStart"/>
      <w:r w:rsidR="002C234D">
        <w:rPr>
          <w:rFonts w:asciiTheme="majorBidi" w:hAnsiTheme="majorBidi" w:cstheme="majorBidi"/>
        </w:rPr>
        <w:t>Ansor</w:t>
      </w:r>
      <w:proofErr w:type="spellEnd"/>
      <w:r w:rsidRPr="00525FA2">
        <w:rPr>
          <w:rFonts w:asciiTheme="majorBidi" w:hAnsiTheme="majorBidi" w:cstheme="majorBidi"/>
        </w:rPr>
        <w:t xml:space="preserve">, </w:t>
      </w:r>
      <w:proofErr w:type="spellStart"/>
      <w:r w:rsidRPr="00525FA2">
        <w:rPr>
          <w:rFonts w:asciiTheme="majorBidi" w:hAnsiTheme="majorBidi" w:cstheme="majorBidi"/>
          <w:i/>
          <w:iCs/>
        </w:rPr>
        <w:t>Pengajaran</w:t>
      </w:r>
      <w:proofErr w:type="spellEnd"/>
      <w:r w:rsidRPr="00525FA2">
        <w:rPr>
          <w:rFonts w:asciiTheme="majorBidi" w:hAnsiTheme="majorBidi" w:cstheme="majorBidi"/>
          <w:i/>
          <w:iCs/>
        </w:rPr>
        <w:t xml:space="preserve"> </w:t>
      </w:r>
      <w:proofErr w:type="spellStart"/>
      <w:r w:rsidRPr="00525FA2">
        <w:rPr>
          <w:rFonts w:asciiTheme="majorBidi" w:hAnsiTheme="majorBidi" w:cstheme="majorBidi"/>
          <w:i/>
          <w:iCs/>
        </w:rPr>
        <w:t>Bahasa</w:t>
      </w:r>
      <w:proofErr w:type="spellEnd"/>
      <w:r w:rsidRPr="00525FA2">
        <w:rPr>
          <w:rFonts w:asciiTheme="majorBidi" w:hAnsiTheme="majorBidi" w:cstheme="majorBidi"/>
          <w:i/>
          <w:iCs/>
        </w:rPr>
        <w:t xml:space="preserve"> Arab Media </w:t>
      </w:r>
      <w:proofErr w:type="spellStart"/>
      <w:r w:rsidRPr="00525FA2">
        <w:rPr>
          <w:rFonts w:asciiTheme="majorBidi" w:hAnsiTheme="majorBidi" w:cstheme="majorBidi"/>
          <w:i/>
          <w:iCs/>
        </w:rPr>
        <w:t>dan</w:t>
      </w:r>
      <w:proofErr w:type="spellEnd"/>
      <w:r w:rsidRPr="00525FA2">
        <w:rPr>
          <w:rFonts w:asciiTheme="majorBidi" w:hAnsiTheme="majorBidi" w:cstheme="majorBidi"/>
          <w:i/>
          <w:iCs/>
        </w:rPr>
        <w:t xml:space="preserve"> </w:t>
      </w:r>
      <w:r w:rsidR="002C234D">
        <w:rPr>
          <w:rFonts w:asciiTheme="majorBidi" w:hAnsiTheme="majorBidi" w:cstheme="majorBidi"/>
          <w:i/>
          <w:iCs/>
        </w:rPr>
        <w:t>,…,</w:t>
      </w:r>
      <w:r w:rsidRPr="00525FA2">
        <w:rPr>
          <w:rFonts w:asciiTheme="majorBidi" w:hAnsiTheme="majorBidi" w:cstheme="majorBidi"/>
        </w:rPr>
        <w:t xml:space="preserve"> </w:t>
      </w:r>
      <w:proofErr w:type="spellStart"/>
      <w:r>
        <w:rPr>
          <w:rFonts w:asciiTheme="majorBidi" w:hAnsiTheme="majorBidi" w:cstheme="majorBidi"/>
        </w:rPr>
        <w:t>hlm</w:t>
      </w:r>
      <w:proofErr w:type="spellEnd"/>
      <w:r w:rsidR="002C234D">
        <w:rPr>
          <w:rFonts w:asciiTheme="majorBidi" w:hAnsiTheme="majorBidi" w:cstheme="majorBidi"/>
        </w:rPr>
        <w:t>.</w:t>
      </w:r>
      <w:r w:rsidRPr="00525FA2">
        <w:rPr>
          <w:rFonts w:asciiTheme="majorBidi" w:hAnsiTheme="majorBidi" w:cstheme="majorBidi"/>
        </w:rPr>
        <w:t xml:space="preserve"> </w:t>
      </w:r>
      <w:r>
        <w:rPr>
          <w:rFonts w:asciiTheme="majorBidi" w:hAnsiTheme="majorBidi" w:cstheme="majorBidi"/>
        </w:rPr>
        <w:t>6</w:t>
      </w:r>
    </w:p>
  </w:footnote>
  <w:footnote w:id="19">
    <w:p w:rsidR="004C2F61" w:rsidRDefault="004C2F61" w:rsidP="004C2F61">
      <w:pPr>
        <w:pStyle w:val="FootnoteText"/>
        <w:bidi/>
        <w:ind w:left="1440" w:hanging="966"/>
      </w:pPr>
      <w:r>
        <w:rPr>
          <w:rStyle w:val="FootnoteReference"/>
        </w:rPr>
        <w:footnoteRef/>
      </w:r>
      <w:r>
        <w:t xml:space="preserve"> </w:t>
      </w:r>
      <w:r w:rsidRPr="00525FA2">
        <w:rPr>
          <w:rFonts w:ascii="Traditional Arabic" w:hAnsi="Traditional Arabic" w:cs="Traditional Arabic"/>
          <w:sz w:val="24"/>
          <w:szCs w:val="24"/>
          <w:rtl/>
        </w:rPr>
        <w:t>احمد فوؤاد عليان،</w:t>
      </w:r>
      <w:r w:rsidRPr="00525FA2">
        <w:rPr>
          <w:rFonts w:ascii="Traditional Arabic" w:hAnsi="Traditional Arabic" w:cs="Traditional Arabic"/>
          <w:i/>
          <w:iCs/>
          <w:sz w:val="24"/>
          <w:szCs w:val="24"/>
          <w:rtl/>
        </w:rPr>
        <w:t xml:space="preserve"> المهارةت اللغوية ماهيتها وطرائق تدريسها، دار المسلم للنشر والتوزيع</w:t>
      </w:r>
      <w:r w:rsidRPr="00525FA2">
        <w:rPr>
          <w:rFonts w:ascii="Traditional Arabic" w:hAnsi="Traditional Arabic" w:cs="Traditional Arabic"/>
          <w:sz w:val="24"/>
          <w:szCs w:val="24"/>
          <w:rtl/>
        </w:rPr>
        <w:t>، 1413 ص. 43</w:t>
      </w:r>
    </w:p>
  </w:footnote>
  <w:footnote w:id="20">
    <w:p w:rsidR="004C2F61" w:rsidRDefault="004C2F61" w:rsidP="004C2F61">
      <w:pPr>
        <w:pStyle w:val="FootnoteText"/>
        <w:ind w:firstLine="720"/>
      </w:pPr>
      <w:r>
        <w:rPr>
          <w:rStyle w:val="FootnoteReference"/>
        </w:rPr>
        <w:footnoteRef/>
      </w:r>
      <w:r>
        <w:t xml:space="preserve"> </w:t>
      </w:r>
      <w:proofErr w:type="spellStart"/>
      <w:r w:rsidRPr="00525FA2">
        <w:rPr>
          <w:rFonts w:asciiTheme="majorBidi" w:hAnsiTheme="majorBidi" w:cstheme="majorBidi"/>
        </w:rPr>
        <w:t>Djago</w:t>
      </w:r>
      <w:proofErr w:type="spellEnd"/>
      <w:r w:rsidRPr="00525FA2">
        <w:rPr>
          <w:rFonts w:asciiTheme="majorBidi" w:hAnsiTheme="majorBidi" w:cstheme="majorBidi"/>
        </w:rPr>
        <w:t xml:space="preserve"> </w:t>
      </w:r>
      <w:proofErr w:type="spellStart"/>
      <w:r w:rsidRPr="00525FA2">
        <w:rPr>
          <w:rFonts w:asciiTheme="majorBidi" w:hAnsiTheme="majorBidi" w:cstheme="majorBidi"/>
        </w:rPr>
        <w:t>Tarigan</w:t>
      </w:r>
      <w:proofErr w:type="spellEnd"/>
      <w:r w:rsidRPr="00525FA2">
        <w:rPr>
          <w:rFonts w:asciiTheme="majorBidi" w:hAnsiTheme="majorBidi" w:cstheme="majorBidi"/>
        </w:rPr>
        <w:t xml:space="preserve"> </w:t>
      </w:r>
      <w:proofErr w:type="spellStart"/>
      <w:r w:rsidRPr="00525FA2">
        <w:rPr>
          <w:rFonts w:asciiTheme="majorBidi" w:hAnsiTheme="majorBidi" w:cstheme="majorBidi"/>
        </w:rPr>
        <w:t>dan</w:t>
      </w:r>
      <w:proofErr w:type="spellEnd"/>
      <w:r w:rsidRPr="00525FA2">
        <w:rPr>
          <w:rFonts w:asciiTheme="majorBidi" w:hAnsiTheme="majorBidi" w:cstheme="majorBidi"/>
        </w:rPr>
        <w:t xml:space="preserve"> H.G. </w:t>
      </w:r>
      <w:proofErr w:type="spellStart"/>
      <w:r w:rsidRPr="00525FA2">
        <w:rPr>
          <w:rFonts w:asciiTheme="majorBidi" w:hAnsiTheme="majorBidi" w:cstheme="majorBidi"/>
        </w:rPr>
        <w:t>Tarigan</w:t>
      </w:r>
      <w:proofErr w:type="spellEnd"/>
      <w:r w:rsidRPr="00525FA2">
        <w:rPr>
          <w:rFonts w:asciiTheme="majorBidi" w:hAnsiTheme="majorBidi" w:cstheme="majorBidi"/>
        </w:rPr>
        <w:t xml:space="preserve">, </w:t>
      </w:r>
      <w:proofErr w:type="spellStart"/>
      <w:r w:rsidRPr="00525FA2">
        <w:rPr>
          <w:rFonts w:asciiTheme="majorBidi" w:hAnsiTheme="majorBidi" w:cstheme="majorBidi"/>
          <w:i/>
          <w:iCs/>
        </w:rPr>
        <w:t>Teknik</w:t>
      </w:r>
      <w:proofErr w:type="spellEnd"/>
      <w:r w:rsidRPr="00525FA2">
        <w:rPr>
          <w:rFonts w:asciiTheme="majorBidi" w:hAnsiTheme="majorBidi" w:cstheme="majorBidi"/>
          <w:i/>
          <w:iCs/>
        </w:rPr>
        <w:t xml:space="preserve"> </w:t>
      </w:r>
      <w:proofErr w:type="spellStart"/>
      <w:r w:rsidRPr="00525FA2">
        <w:rPr>
          <w:rFonts w:asciiTheme="majorBidi" w:hAnsiTheme="majorBidi" w:cstheme="majorBidi"/>
          <w:i/>
          <w:iCs/>
        </w:rPr>
        <w:t>Pengajaran</w:t>
      </w:r>
      <w:proofErr w:type="spellEnd"/>
      <w:r w:rsidRPr="00525FA2">
        <w:rPr>
          <w:rFonts w:asciiTheme="majorBidi" w:hAnsiTheme="majorBidi" w:cstheme="majorBidi"/>
          <w:i/>
          <w:iCs/>
        </w:rPr>
        <w:t xml:space="preserve"> </w:t>
      </w:r>
      <w:proofErr w:type="spellStart"/>
      <w:r w:rsidRPr="00525FA2">
        <w:rPr>
          <w:rFonts w:asciiTheme="majorBidi" w:hAnsiTheme="majorBidi" w:cstheme="majorBidi"/>
          <w:i/>
          <w:iCs/>
        </w:rPr>
        <w:t>Ketrampilan</w:t>
      </w:r>
      <w:proofErr w:type="spellEnd"/>
      <w:r w:rsidRPr="00525FA2">
        <w:rPr>
          <w:rFonts w:asciiTheme="majorBidi" w:hAnsiTheme="majorBidi" w:cstheme="majorBidi"/>
          <w:i/>
          <w:iCs/>
        </w:rPr>
        <w:t xml:space="preserve"> </w:t>
      </w:r>
      <w:proofErr w:type="spellStart"/>
      <w:r w:rsidRPr="00525FA2">
        <w:rPr>
          <w:rFonts w:asciiTheme="majorBidi" w:hAnsiTheme="majorBidi" w:cstheme="majorBidi"/>
          <w:i/>
          <w:iCs/>
        </w:rPr>
        <w:t>Berbahasa</w:t>
      </w:r>
      <w:proofErr w:type="spellEnd"/>
      <w:r w:rsidRPr="00525FA2">
        <w:rPr>
          <w:rFonts w:asciiTheme="majorBidi" w:hAnsiTheme="majorBidi" w:cstheme="majorBidi"/>
        </w:rPr>
        <w:t>, (Bandung:</w:t>
      </w:r>
      <w:r>
        <w:rPr>
          <w:rFonts w:asciiTheme="majorBidi" w:hAnsiTheme="majorBidi" w:cstheme="majorBidi"/>
        </w:rPr>
        <w:t xml:space="preserve"> </w:t>
      </w:r>
      <w:proofErr w:type="spellStart"/>
      <w:r w:rsidRPr="00525FA2">
        <w:rPr>
          <w:rFonts w:asciiTheme="majorBidi" w:hAnsiTheme="majorBidi" w:cstheme="majorBidi"/>
        </w:rPr>
        <w:t>Angkasa</w:t>
      </w:r>
      <w:proofErr w:type="spellEnd"/>
      <w:r w:rsidRPr="00525FA2">
        <w:rPr>
          <w:rFonts w:asciiTheme="majorBidi" w:hAnsiTheme="majorBidi" w:cstheme="majorBidi"/>
        </w:rPr>
        <w:t xml:space="preserve">, </w:t>
      </w:r>
      <w:r>
        <w:rPr>
          <w:rFonts w:asciiTheme="majorBidi" w:hAnsiTheme="majorBidi" w:cstheme="majorBidi"/>
        </w:rPr>
        <w:t>1962</w:t>
      </w:r>
      <w:proofErr w:type="gramStart"/>
      <w:r w:rsidRPr="00525FA2">
        <w:rPr>
          <w:rFonts w:asciiTheme="majorBidi" w:hAnsiTheme="majorBidi" w:cstheme="majorBidi"/>
        </w:rPr>
        <w:t xml:space="preserve">) </w:t>
      </w:r>
      <w:r>
        <w:rPr>
          <w:rFonts w:asciiTheme="majorBidi" w:hAnsiTheme="majorBidi" w:cstheme="majorBidi"/>
        </w:rPr>
        <w:t>,</w:t>
      </w:r>
      <w:proofErr w:type="gramEnd"/>
      <w:r>
        <w:rPr>
          <w:rFonts w:asciiTheme="majorBidi" w:hAnsiTheme="majorBidi" w:cstheme="majorBidi"/>
        </w:rPr>
        <w:t xml:space="preserve"> </w:t>
      </w:r>
      <w:proofErr w:type="spellStart"/>
      <w:r>
        <w:rPr>
          <w:rFonts w:asciiTheme="majorBidi" w:hAnsiTheme="majorBidi" w:cstheme="majorBidi"/>
        </w:rPr>
        <w:t>hlm</w:t>
      </w:r>
      <w:proofErr w:type="spellEnd"/>
      <w:r w:rsidRPr="00525FA2">
        <w:rPr>
          <w:rFonts w:asciiTheme="majorBidi" w:hAnsiTheme="majorBidi" w:cstheme="majorBidi"/>
        </w:rPr>
        <w:t>.</w:t>
      </w:r>
      <w:r>
        <w:t xml:space="preserve"> 22</w:t>
      </w:r>
    </w:p>
  </w:footnote>
  <w:footnote w:id="21">
    <w:p w:rsidR="004C2F61" w:rsidRDefault="004C2F61" w:rsidP="004C2F61">
      <w:pPr>
        <w:pStyle w:val="FootnoteText"/>
        <w:ind w:firstLine="720"/>
      </w:pPr>
      <w:r>
        <w:rPr>
          <w:rStyle w:val="FootnoteReference"/>
        </w:rPr>
        <w:footnoteRef/>
      </w:r>
      <w:r>
        <w:t xml:space="preserve"> </w:t>
      </w:r>
      <w:proofErr w:type="spellStart"/>
      <w:r w:rsidRPr="00525FA2">
        <w:rPr>
          <w:rFonts w:asciiTheme="majorBidi" w:hAnsiTheme="majorBidi" w:cstheme="majorBidi"/>
        </w:rPr>
        <w:t>As’aril</w:t>
      </w:r>
      <w:proofErr w:type="spellEnd"/>
      <w:r w:rsidRPr="00525FA2">
        <w:rPr>
          <w:rFonts w:asciiTheme="majorBidi" w:hAnsiTheme="majorBidi" w:cstheme="majorBidi"/>
        </w:rPr>
        <w:t xml:space="preserve"> </w:t>
      </w:r>
      <w:proofErr w:type="spellStart"/>
      <w:r w:rsidRPr="00525FA2">
        <w:rPr>
          <w:rFonts w:asciiTheme="majorBidi" w:hAnsiTheme="majorBidi" w:cstheme="majorBidi"/>
        </w:rPr>
        <w:t>Muhajir</w:t>
      </w:r>
      <w:proofErr w:type="spellEnd"/>
      <w:r w:rsidRPr="00525FA2">
        <w:rPr>
          <w:rFonts w:asciiTheme="majorBidi" w:hAnsiTheme="majorBidi" w:cstheme="majorBidi"/>
        </w:rPr>
        <w:t xml:space="preserve">, </w:t>
      </w:r>
      <w:proofErr w:type="spellStart"/>
      <w:r w:rsidRPr="00525FA2">
        <w:rPr>
          <w:rFonts w:asciiTheme="majorBidi" w:hAnsiTheme="majorBidi" w:cstheme="majorBidi"/>
          <w:i/>
          <w:iCs/>
        </w:rPr>
        <w:t>Psikologi</w:t>
      </w:r>
      <w:proofErr w:type="spellEnd"/>
      <w:r w:rsidRPr="00525FA2">
        <w:rPr>
          <w:rFonts w:asciiTheme="majorBidi" w:hAnsiTheme="majorBidi" w:cstheme="majorBidi"/>
          <w:i/>
          <w:iCs/>
        </w:rPr>
        <w:t xml:space="preserve"> </w:t>
      </w:r>
      <w:proofErr w:type="spellStart"/>
      <w:r w:rsidRPr="00525FA2">
        <w:rPr>
          <w:rFonts w:asciiTheme="majorBidi" w:hAnsiTheme="majorBidi" w:cstheme="majorBidi"/>
          <w:i/>
          <w:iCs/>
        </w:rPr>
        <w:t>Belajar</w:t>
      </w:r>
      <w:proofErr w:type="spellEnd"/>
      <w:r w:rsidRPr="00525FA2">
        <w:rPr>
          <w:rFonts w:asciiTheme="majorBidi" w:hAnsiTheme="majorBidi" w:cstheme="majorBidi"/>
          <w:i/>
          <w:iCs/>
        </w:rPr>
        <w:t xml:space="preserve"> </w:t>
      </w:r>
      <w:proofErr w:type="spellStart"/>
      <w:r w:rsidRPr="00525FA2">
        <w:rPr>
          <w:rFonts w:asciiTheme="majorBidi" w:hAnsiTheme="majorBidi" w:cstheme="majorBidi"/>
          <w:i/>
          <w:iCs/>
        </w:rPr>
        <w:t>Bahasa</w:t>
      </w:r>
      <w:proofErr w:type="spellEnd"/>
      <w:r w:rsidRPr="00525FA2">
        <w:rPr>
          <w:rFonts w:asciiTheme="majorBidi" w:hAnsiTheme="majorBidi" w:cstheme="majorBidi"/>
          <w:i/>
          <w:iCs/>
        </w:rPr>
        <w:t xml:space="preserve"> Arab</w:t>
      </w:r>
      <w:r w:rsidRPr="00525FA2">
        <w:rPr>
          <w:rFonts w:asciiTheme="majorBidi" w:hAnsiTheme="majorBidi" w:cstheme="majorBidi"/>
        </w:rPr>
        <w:t xml:space="preserve">, (Jakarta: PT </w:t>
      </w:r>
      <w:proofErr w:type="spellStart"/>
      <w:r w:rsidRPr="00525FA2">
        <w:rPr>
          <w:rFonts w:asciiTheme="majorBidi" w:hAnsiTheme="majorBidi" w:cstheme="majorBidi"/>
        </w:rPr>
        <w:t>Bina</w:t>
      </w:r>
      <w:proofErr w:type="spellEnd"/>
      <w:r w:rsidRPr="00525FA2">
        <w:rPr>
          <w:rFonts w:asciiTheme="majorBidi" w:hAnsiTheme="majorBidi" w:cstheme="majorBidi"/>
        </w:rPr>
        <w:t xml:space="preserve"> </w:t>
      </w:r>
      <w:proofErr w:type="spellStart"/>
      <w:r w:rsidRPr="00525FA2">
        <w:rPr>
          <w:rFonts w:asciiTheme="majorBidi" w:hAnsiTheme="majorBidi" w:cstheme="majorBidi"/>
        </w:rPr>
        <w:t>Ilmu</w:t>
      </w:r>
      <w:proofErr w:type="spellEnd"/>
      <w:r>
        <w:rPr>
          <w:rFonts w:asciiTheme="majorBidi" w:hAnsiTheme="majorBidi" w:cstheme="majorBidi"/>
        </w:rPr>
        <w:t xml:space="preserve">, 2004), </w:t>
      </w:r>
      <w:proofErr w:type="spellStart"/>
      <w:r>
        <w:rPr>
          <w:rFonts w:asciiTheme="majorBidi" w:hAnsiTheme="majorBidi" w:cstheme="majorBidi"/>
        </w:rPr>
        <w:t>hlm</w:t>
      </w:r>
      <w:proofErr w:type="spellEnd"/>
      <w:r w:rsidRPr="00525FA2">
        <w:rPr>
          <w:rFonts w:asciiTheme="majorBidi" w:hAnsiTheme="majorBidi" w:cstheme="majorBidi"/>
        </w:rPr>
        <w:t xml:space="preserve">. </w:t>
      </w:r>
      <w:r>
        <w:rPr>
          <w:rFonts w:asciiTheme="majorBidi" w:hAnsiTheme="majorBidi" w:cstheme="majorBidi"/>
        </w:rPr>
        <w:t>100</w:t>
      </w:r>
    </w:p>
  </w:footnote>
  <w:footnote w:id="22">
    <w:p w:rsidR="004C2F61" w:rsidRDefault="004C2F61" w:rsidP="00D41A95">
      <w:pPr>
        <w:pStyle w:val="FootnoteText"/>
        <w:ind w:firstLine="720"/>
      </w:pPr>
      <w:r>
        <w:rPr>
          <w:rStyle w:val="FootnoteReference"/>
        </w:rPr>
        <w:footnoteRef/>
      </w:r>
      <w:r>
        <w:t xml:space="preserve"> </w:t>
      </w:r>
      <w:proofErr w:type="spellStart"/>
      <w:r w:rsidR="00D41A95" w:rsidRPr="00525FA2">
        <w:rPr>
          <w:rFonts w:asciiTheme="majorBidi" w:hAnsiTheme="majorBidi" w:cstheme="majorBidi"/>
        </w:rPr>
        <w:t>As’aril</w:t>
      </w:r>
      <w:proofErr w:type="spellEnd"/>
      <w:r w:rsidR="00D41A95" w:rsidRPr="00525FA2">
        <w:rPr>
          <w:rFonts w:asciiTheme="majorBidi" w:hAnsiTheme="majorBidi" w:cstheme="majorBidi"/>
        </w:rPr>
        <w:t xml:space="preserve"> </w:t>
      </w:r>
      <w:proofErr w:type="spellStart"/>
      <w:r w:rsidR="00D41A95" w:rsidRPr="00525FA2">
        <w:rPr>
          <w:rFonts w:asciiTheme="majorBidi" w:hAnsiTheme="majorBidi" w:cstheme="majorBidi"/>
        </w:rPr>
        <w:t>Muhajir</w:t>
      </w:r>
      <w:proofErr w:type="spellEnd"/>
      <w:r w:rsidR="00D41A95" w:rsidRPr="00525FA2">
        <w:rPr>
          <w:rFonts w:asciiTheme="majorBidi" w:hAnsiTheme="majorBidi" w:cstheme="majorBidi"/>
        </w:rPr>
        <w:t xml:space="preserve">, </w:t>
      </w:r>
      <w:proofErr w:type="spellStart"/>
      <w:r w:rsidR="00D41A95" w:rsidRPr="00525FA2">
        <w:rPr>
          <w:rFonts w:asciiTheme="majorBidi" w:hAnsiTheme="majorBidi" w:cstheme="majorBidi"/>
          <w:i/>
          <w:iCs/>
        </w:rPr>
        <w:t>Psikologi</w:t>
      </w:r>
      <w:proofErr w:type="spellEnd"/>
      <w:r w:rsidR="00D41A95" w:rsidRPr="00525FA2">
        <w:rPr>
          <w:rFonts w:asciiTheme="majorBidi" w:hAnsiTheme="majorBidi" w:cstheme="majorBidi"/>
          <w:i/>
          <w:iCs/>
        </w:rPr>
        <w:t xml:space="preserve"> </w:t>
      </w:r>
      <w:proofErr w:type="spellStart"/>
      <w:r w:rsidR="00D41A95" w:rsidRPr="00525FA2">
        <w:rPr>
          <w:rFonts w:asciiTheme="majorBidi" w:hAnsiTheme="majorBidi" w:cstheme="majorBidi"/>
          <w:i/>
          <w:iCs/>
        </w:rPr>
        <w:t>Belajar</w:t>
      </w:r>
      <w:proofErr w:type="spellEnd"/>
      <w:proofErr w:type="gramStart"/>
      <w:r w:rsidR="00D41A95">
        <w:rPr>
          <w:rFonts w:asciiTheme="majorBidi" w:hAnsiTheme="majorBidi" w:cstheme="majorBidi"/>
          <w:i/>
          <w:iCs/>
        </w:rPr>
        <w:t>,…,</w:t>
      </w:r>
      <w:proofErr w:type="gramEnd"/>
      <w:r w:rsidR="00D41A95">
        <w:rPr>
          <w:rFonts w:asciiTheme="majorBidi" w:hAnsiTheme="majorBidi" w:cstheme="majorBidi"/>
        </w:rPr>
        <w:t xml:space="preserve"> </w:t>
      </w:r>
      <w:proofErr w:type="spellStart"/>
      <w:r>
        <w:rPr>
          <w:rFonts w:asciiTheme="majorBidi" w:hAnsiTheme="majorBidi" w:cstheme="majorBidi"/>
        </w:rPr>
        <w:t>hlm</w:t>
      </w:r>
      <w:proofErr w:type="spellEnd"/>
      <w:r>
        <w:rPr>
          <w:rFonts w:asciiTheme="majorBidi" w:hAnsiTheme="majorBidi" w:cstheme="majorBidi"/>
        </w:rPr>
        <w:t>.</w:t>
      </w:r>
      <w:r w:rsidRPr="00525FA2">
        <w:rPr>
          <w:rFonts w:asciiTheme="majorBidi" w:hAnsiTheme="majorBidi" w:cstheme="majorBidi"/>
        </w:rPr>
        <w:t xml:space="preserve"> </w:t>
      </w:r>
      <w:r>
        <w:rPr>
          <w:rFonts w:asciiTheme="majorBidi" w:hAnsiTheme="majorBidi" w:cstheme="majorBidi"/>
        </w:rPr>
        <w:t>101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83922"/>
      <w:docPartObj>
        <w:docPartGallery w:val="Page Numbers (Top of Page)"/>
        <w:docPartUnique/>
      </w:docPartObj>
    </w:sdtPr>
    <w:sdtEndPr>
      <w:rPr>
        <w:rFonts w:ascii="Traditional Arabic" w:hAnsi="Traditional Arabic" w:cs="Traditional Arabic"/>
        <w:sz w:val="36"/>
        <w:szCs w:val="36"/>
      </w:rPr>
    </w:sdtEndPr>
    <w:sdtContent>
      <w:p w:rsidR="00E16F83" w:rsidRPr="00CB55A3" w:rsidRDefault="005D13E3" w:rsidP="00CB55A3">
        <w:pPr>
          <w:pStyle w:val="Header"/>
          <w:bidi/>
          <w:jc w:val="right"/>
          <w:rPr>
            <w:rFonts w:ascii="Traditional Arabic" w:hAnsi="Traditional Arabic" w:cs="Traditional Arabic"/>
            <w:sz w:val="36"/>
            <w:szCs w:val="36"/>
          </w:rPr>
        </w:pPr>
        <w:r w:rsidRPr="00CB55A3">
          <w:rPr>
            <w:rFonts w:ascii="Traditional Arabic" w:hAnsi="Traditional Arabic" w:cs="Traditional Arabic"/>
            <w:sz w:val="36"/>
            <w:szCs w:val="36"/>
          </w:rPr>
          <w:fldChar w:fldCharType="begin"/>
        </w:r>
        <w:r w:rsidR="00E16F83" w:rsidRPr="00CB55A3">
          <w:rPr>
            <w:rFonts w:ascii="Traditional Arabic" w:hAnsi="Traditional Arabic" w:cs="Traditional Arabic"/>
            <w:sz w:val="36"/>
            <w:szCs w:val="36"/>
          </w:rPr>
          <w:instrText xml:space="preserve"> PAGE   \* MERGEFORMAT </w:instrText>
        </w:r>
        <w:r w:rsidRPr="00CB55A3">
          <w:rPr>
            <w:rFonts w:ascii="Traditional Arabic" w:hAnsi="Traditional Arabic" w:cs="Traditional Arabic"/>
            <w:sz w:val="36"/>
            <w:szCs w:val="36"/>
          </w:rPr>
          <w:fldChar w:fldCharType="separate"/>
        </w:r>
        <w:r w:rsidR="00B50C36">
          <w:rPr>
            <w:rFonts w:ascii="Traditional Arabic" w:hAnsi="Traditional Arabic" w:cs="Traditional Arabic"/>
            <w:noProof/>
            <w:sz w:val="36"/>
            <w:szCs w:val="36"/>
            <w:rtl/>
          </w:rPr>
          <w:t>28</w:t>
        </w:r>
        <w:r w:rsidRPr="00CB55A3">
          <w:rPr>
            <w:rFonts w:ascii="Traditional Arabic" w:hAnsi="Traditional Arabic" w:cs="Traditional Arabic"/>
            <w:noProof/>
            <w:sz w:val="36"/>
            <w:szCs w:val="36"/>
          </w:rPr>
          <w:fldChar w:fldCharType="end"/>
        </w:r>
      </w:p>
    </w:sdtContent>
  </w:sdt>
  <w:p w:rsidR="00E16F83" w:rsidRDefault="00E16F8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450E5"/>
    <w:multiLevelType w:val="hybridMultilevel"/>
    <w:tmpl w:val="9814C934"/>
    <w:lvl w:ilvl="0" w:tplc="4252C61C">
      <w:start w:val="1"/>
      <w:numFmt w:val="decimal"/>
      <w:lvlText w:val="%1)"/>
      <w:lvlJc w:val="left"/>
      <w:pPr>
        <w:ind w:left="1543" w:hanging="360"/>
      </w:pPr>
      <w:rPr>
        <w:rFonts w:hint="default"/>
      </w:rPr>
    </w:lvl>
    <w:lvl w:ilvl="1" w:tplc="04090019" w:tentative="1">
      <w:start w:val="1"/>
      <w:numFmt w:val="lowerLetter"/>
      <w:lvlText w:val="%2."/>
      <w:lvlJc w:val="left"/>
      <w:pPr>
        <w:ind w:left="2263" w:hanging="360"/>
      </w:pPr>
    </w:lvl>
    <w:lvl w:ilvl="2" w:tplc="0409001B" w:tentative="1">
      <w:start w:val="1"/>
      <w:numFmt w:val="lowerRoman"/>
      <w:lvlText w:val="%3."/>
      <w:lvlJc w:val="right"/>
      <w:pPr>
        <w:ind w:left="2983" w:hanging="180"/>
      </w:pPr>
    </w:lvl>
    <w:lvl w:ilvl="3" w:tplc="0409000F" w:tentative="1">
      <w:start w:val="1"/>
      <w:numFmt w:val="decimal"/>
      <w:lvlText w:val="%4."/>
      <w:lvlJc w:val="left"/>
      <w:pPr>
        <w:ind w:left="3703" w:hanging="360"/>
      </w:pPr>
    </w:lvl>
    <w:lvl w:ilvl="4" w:tplc="04090019" w:tentative="1">
      <w:start w:val="1"/>
      <w:numFmt w:val="lowerLetter"/>
      <w:lvlText w:val="%5."/>
      <w:lvlJc w:val="left"/>
      <w:pPr>
        <w:ind w:left="4423" w:hanging="360"/>
      </w:pPr>
    </w:lvl>
    <w:lvl w:ilvl="5" w:tplc="0409001B" w:tentative="1">
      <w:start w:val="1"/>
      <w:numFmt w:val="lowerRoman"/>
      <w:lvlText w:val="%6."/>
      <w:lvlJc w:val="right"/>
      <w:pPr>
        <w:ind w:left="5143" w:hanging="180"/>
      </w:pPr>
    </w:lvl>
    <w:lvl w:ilvl="6" w:tplc="0409000F" w:tentative="1">
      <w:start w:val="1"/>
      <w:numFmt w:val="decimal"/>
      <w:lvlText w:val="%7."/>
      <w:lvlJc w:val="left"/>
      <w:pPr>
        <w:ind w:left="5863" w:hanging="360"/>
      </w:pPr>
    </w:lvl>
    <w:lvl w:ilvl="7" w:tplc="04090019" w:tentative="1">
      <w:start w:val="1"/>
      <w:numFmt w:val="lowerLetter"/>
      <w:lvlText w:val="%8."/>
      <w:lvlJc w:val="left"/>
      <w:pPr>
        <w:ind w:left="6583" w:hanging="360"/>
      </w:pPr>
    </w:lvl>
    <w:lvl w:ilvl="8" w:tplc="0409001B" w:tentative="1">
      <w:start w:val="1"/>
      <w:numFmt w:val="lowerRoman"/>
      <w:lvlText w:val="%9."/>
      <w:lvlJc w:val="right"/>
      <w:pPr>
        <w:ind w:left="7303" w:hanging="180"/>
      </w:pPr>
    </w:lvl>
  </w:abstractNum>
  <w:abstractNum w:abstractNumId="1">
    <w:nsid w:val="169805A7"/>
    <w:multiLevelType w:val="hybridMultilevel"/>
    <w:tmpl w:val="CC127406"/>
    <w:lvl w:ilvl="0" w:tplc="BFA22DD0">
      <w:start w:val="1"/>
      <w:numFmt w:val="arabicAlpha"/>
      <w:lvlText w:val="%1)"/>
      <w:lvlJc w:val="left"/>
      <w:pPr>
        <w:ind w:left="1401" w:hanging="360"/>
      </w:pPr>
      <w:rPr>
        <w:rFonts w:hint="default"/>
      </w:rPr>
    </w:lvl>
    <w:lvl w:ilvl="1" w:tplc="04090019" w:tentative="1">
      <w:start w:val="1"/>
      <w:numFmt w:val="lowerLetter"/>
      <w:lvlText w:val="%2."/>
      <w:lvlJc w:val="left"/>
      <w:pPr>
        <w:ind w:left="2121" w:hanging="360"/>
      </w:pPr>
    </w:lvl>
    <w:lvl w:ilvl="2" w:tplc="0409001B" w:tentative="1">
      <w:start w:val="1"/>
      <w:numFmt w:val="lowerRoman"/>
      <w:lvlText w:val="%3."/>
      <w:lvlJc w:val="right"/>
      <w:pPr>
        <w:ind w:left="2841" w:hanging="180"/>
      </w:pPr>
    </w:lvl>
    <w:lvl w:ilvl="3" w:tplc="0409000F" w:tentative="1">
      <w:start w:val="1"/>
      <w:numFmt w:val="decimal"/>
      <w:lvlText w:val="%4."/>
      <w:lvlJc w:val="left"/>
      <w:pPr>
        <w:ind w:left="3561" w:hanging="360"/>
      </w:pPr>
    </w:lvl>
    <w:lvl w:ilvl="4" w:tplc="04090019" w:tentative="1">
      <w:start w:val="1"/>
      <w:numFmt w:val="lowerLetter"/>
      <w:lvlText w:val="%5."/>
      <w:lvlJc w:val="left"/>
      <w:pPr>
        <w:ind w:left="4281" w:hanging="360"/>
      </w:pPr>
    </w:lvl>
    <w:lvl w:ilvl="5" w:tplc="0409001B" w:tentative="1">
      <w:start w:val="1"/>
      <w:numFmt w:val="lowerRoman"/>
      <w:lvlText w:val="%6."/>
      <w:lvlJc w:val="right"/>
      <w:pPr>
        <w:ind w:left="5001" w:hanging="180"/>
      </w:pPr>
    </w:lvl>
    <w:lvl w:ilvl="6" w:tplc="0409000F" w:tentative="1">
      <w:start w:val="1"/>
      <w:numFmt w:val="decimal"/>
      <w:lvlText w:val="%7."/>
      <w:lvlJc w:val="left"/>
      <w:pPr>
        <w:ind w:left="5721" w:hanging="360"/>
      </w:pPr>
    </w:lvl>
    <w:lvl w:ilvl="7" w:tplc="04090019" w:tentative="1">
      <w:start w:val="1"/>
      <w:numFmt w:val="lowerLetter"/>
      <w:lvlText w:val="%8."/>
      <w:lvlJc w:val="left"/>
      <w:pPr>
        <w:ind w:left="6441" w:hanging="360"/>
      </w:pPr>
    </w:lvl>
    <w:lvl w:ilvl="8" w:tplc="0409001B" w:tentative="1">
      <w:start w:val="1"/>
      <w:numFmt w:val="lowerRoman"/>
      <w:lvlText w:val="%9."/>
      <w:lvlJc w:val="right"/>
      <w:pPr>
        <w:ind w:left="7161" w:hanging="180"/>
      </w:pPr>
    </w:lvl>
  </w:abstractNum>
  <w:abstractNum w:abstractNumId="2">
    <w:nsid w:val="19C85125"/>
    <w:multiLevelType w:val="hybridMultilevel"/>
    <w:tmpl w:val="DCA8A47E"/>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9EF19C3"/>
    <w:multiLevelType w:val="hybridMultilevel"/>
    <w:tmpl w:val="6E0EB166"/>
    <w:lvl w:ilvl="0" w:tplc="CBFC0906">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1C54786"/>
    <w:multiLevelType w:val="hybridMultilevel"/>
    <w:tmpl w:val="A3B855CA"/>
    <w:lvl w:ilvl="0" w:tplc="E53CC066">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nsid w:val="2896495A"/>
    <w:multiLevelType w:val="hybridMultilevel"/>
    <w:tmpl w:val="C936C21A"/>
    <w:lvl w:ilvl="0" w:tplc="3DB23918">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nsid w:val="2B575911"/>
    <w:multiLevelType w:val="hybridMultilevel"/>
    <w:tmpl w:val="6BFABB68"/>
    <w:lvl w:ilvl="0" w:tplc="F04C4240">
      <w:start w:val="26"/>
      <w:numFmt w:val="arabicAlpha"/>
      <w:lvlText w:val="%1."/>
      <w:lvlJc w:val="left"/>
      <w:pPr>
        <w:ind w:left="720" w:hanging="360"/>
      </w:pPr>
      <w:rPr>
        <w:rFonts w:ascii="Arial" w:hAnsi="Arial" w:cs="Traditional Arabic" w:hint="default"/>
        <w:b w:val="0"/>
        <w:bCs/>
        <w:color w:val="000000"/>
        <w:lang w:val="en-US"/>
      </w:rPr>
    </w:lvl>
    <w:lvl w:ilvl="1" w:tplc="3EE653C4">
      <w:start w:val="1"/>
      <w:numFmt w:val="arabicAlpha"/>
      <w:lvlText w:val="%2."/>
      <w:lvlJc w:val="left"/>
      <w:pPr>
        <w:ind w:left="1440" w:hanging="360"/>
      </w:pPr>
      <w:rPr>
        <w:rFonts w:hint="default"/>
        <w:b/>
        <w:bCs/>
      </w:rPr>
    </w:lvl>
    <w:lvl w:ilvl="2" w:tplc="0E506F7E">
      <w:start w:val="1"/>
      <w:numFmt w:val="decimal"/>
      <w:lvlText w:val="%3."/>
      <w:lvlJc w:val="left"/>
      <w:pPr>
        <w:ind w:left="2340" w:hanging="360"/>
      </w:pPr>
      <w:rPr>
        <w:rFonts w:hint="default"/>
      </w:rPr>
    </w:lvl>
    <w:lvl w:ilvl="3" w:tplc="F306F02E">
      <w:start w:val="1"/>
      <w:numFmt w:val="bullet"/>
      <w:lvlText w:val="-"/>
      <w:lvlJc w:val="left"/>
      <w:pPr>
        <w:ind w:left="2880" w:hanging="360"/>
      </w:pPr>
      <w:rPr>
        <w:rFonts w:ascii="Traditional Arabic" w:eastAsia="Times New Roman" w:hAnsi="Traditional Arabic" w:cs="Traditional Arabic"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D454366E">
      <w:start w:val="1"/>
      <w:numFmt w:val="decimal"/>
      <w:lvlText w:val="%7."/>
      <w:lvlJc w:val="left"/>
      <w:pPr>
        <w:ind w:left="5040" w:hanging="360"/>
      </w:pPr>
      <w:rPr>
        <w:b w:val="0"/>
        <w:bCs w:val="0"/>
        <w:lang w:bidi="ar-DZ"/>
      </w:rPr>
    </w:lvl>
    <w:lvl w:ilvl="7" w:tplc="04090019" w:tentative="1">
      <w:start w:val="1"/>
      <w:numFmt w:val="lowerLetter"/>
      <w:lvlText w:val="%8."/>
      <w:lvlJc w:val="left"/>
      <w:pPr>
        <w:ind w:left="5760" w:hanging="360"/>
      </w:pPr>
    </w:lvl>
    <w:lvl w:ilvl="8" w:tplc="0409001B">
      <w:start w:val="1"/>
      <w:numFmt w:val="lowerRoman"/>
      <w:lvlText w:val="%9."/>
      <w:lvlJc w:val="right"/>
      <w:pPr>
        <w:ind w:left="747" w:hanging="180"/>
      </w:pPr>
    </w:lvl>
  </w:abstractNum>
  <w:abstractNum w:abstractNumId="7">
    <w:nsid w:val="2BD41592"/>
    <w:multiLevelType w:val="hybridMultilevel"/>
    <w:tmpl w:val="27E292C2"/>
    <w:lvl w:ilvl="0" w:tplc="4ACCE948">
      <w:start w:val="1"/>
      <w:numFmt w:val="arabicAlpha"/>
      <w:lvlText w:val="%1)"/>
      <w:lvlJc w:val="left"/>
      <w:pPr>
        <w:ind w:left="1401" w:hanging="360"/>
      </w:pPr>
      <w:rPr>
        <w:rFonts w:hint="default"/>
      </w:rPr>
    </w:lvl>
    <w:lvl w:ilvl="1" w:tplc="04090019" w:tentative="1">
      <w:start w:val="1"/>
      <w:numFmt w:val="lowerLetter"/>
      <w:lvlText w:val="%2."/>
      <w:lvlJc w:val="left"/>
      <w:pPr>
        <w:ind w:left="2121" w:hanging="360"/>
      </w:pPr>
    </w:lvl>
    <w:lvl w:ilvl="2" w:tplc="0409001B" w:tentative="1">
      <w:start w:val="1"/>
      <w:numFmt w:val="lowerRoman"/>
      <w:lvlText w:val="%3."/>
      <w:lvlJc w:val="right"/>
      <w:pPr>
        <w:ind w:left="2841" w:hanging="180"/>
      </w:pPr>
    </w:lvl>
    <w:lvl w:ilvl="3" w:tplc="0409000F" w:tentative="1">
      <w:start w:val="1"/>
      <w:numFmt w:val="decimal"/>
      <w:lvlText w:val="%4."/>
      <w:lvlJc w:val="left"/>
      <w:pPr>
        <w:ind w:left="3561" w:hanging="360"/>
      </w:pPr>
    </w:lvl>
    <w:lvl w:ilvl="4" w:tplc="04090019" w:tentative="1">
      <w:start w:val="1"/>
      <w:numFmt w:val="lowerLetter"/>
      <w:lvlText w:val="%5."/>
      <w:lvlJc w:val="left"/>
      <w:pPr>
        <w:ind w:left="4281" w:hanging="360"/>
      </w:pPr>
    </w:lvl>
    <w:lvl w:ilvl="5" w:tplc="0409001B" w:tentative="1">
      <w:start w:val="1"/>
      <w:numFmt w:val="lowerRoman"/>
      <w:lvlText w:val="%6."/>
      <w:lvlJc w:val="right"/>
      <w:pPr>
        <w:ind w:left="5001" w:hanging="180"/>
      </w:pPr>
    </w:lvl>
    <w:lvl w:ilvl="6" w:tplc="0409000F" w:tentative="1">
      <w:start w:val="1"/>
      <w:numFmt w:val="decimal"/>
      <w:lvlText w:val="%7."/>
      <w:lvlJc w:val="left"/>
      <w:pPr>
        <w:ind w:left="5721" w:hanging="360"/>
      </w:pPr>
    </w:lvl>
    <w:lvl w:ilvl="7" w:tplc="04090019" w:tentative="1">
      <w:start w:val="1"/>
      <w:numFmt w:val="lowerLetter"/>
      <w:lvlText w:val="%8."/>
      <w:lvlJc w:val="left"/>
      <w:pPr>
        <w:ind w:left="6441" w:hanging="360"/>
      </w:pPr>
    </w:lvl>
    <w:lvl w:ilvl="8" w:tplc="0409001B" w:tentative="1">
      <w:start w:val="1"/>
      <w:numFmt w:val="lowerRoman"/>
      <w:lvlText w:val="%9."/>
      <w:lvlJc w:val="right"/>
      <w:pPr>
        <w:ind w:left="7161" w:hanging="180"/>
      </w:pPr>
    </w:lvl>
  </w:abstractNum>
  <w:abstractNum w:abstractNumId="8">
    <w:nsid w:val="2F4222F9"/>
    <w:multiLevelType w:val="hybridMultilevel"/>
    <w:tmpl w:val="7FC630BE"/>
    <w:lvl w:ilvl="0" w:tplc="E3DC3318">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nsid w:val="36A1707C"/>
    <w:multiLevelType w:val="hybridMultilevel"/>
    <w:tmpl w:val="0F3E1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793DFF"/>
    <w:multiLevelType w:val="hybridMultilevel"/>
    <w:tmpl w:val="DF72D678"/>
    <w:lvl w:ilvl="0" w:tplc="3AD66C80">
      <w:start w:val="1"/>
      <w:numFmt w:val="arabicAlpha"/>
      <w:lvlText w:val="%1)"/>
      <w:lvlJc w:val="left"/>
      <w:pPr>
        <w:ind w:left="1118" w:hanging="360"/>
      </w:pPr>
      <w:rPr>
        <w:rFonts w:hint="default"/>
      </w:rPr>
    </w:lvl>
    <w:lvl w:ilvl="1" w:tplc="04090019" w:tentative="1">
      <w:start w:val="1"/>
      <w:numFmt w:val="lowerLetter"/>
      <w:lvlText w:val="%2."/>
      <w:lvlJc w:val="left"/>
      <w:pPr>
        <w:ind w:left="1838" w:hanging="360"/>
      </w:pPr>
    </w:lvl>
    <w:lvl w:ilvl="2" w:tplc="0409001B" w:tentative="1">
      <w:start w:val="1"/>
      <w:numFmt w:val="lowerRoman"/>
      <w:lvlText w:val="%3."/>
      <w:lvlJc w:val="right"/>
      <w:pPr>
        <w:ind w:left="2558" w:hanging="180"/>
      </w:pPr>
    </w:lvl>
    <w:lvl w:ilvl="3" w:tplc="0409000F" w:tentative="1">
      <w:start w:val="1"/>
      <w:numFmt w:val="decimal"/>
      <w:lvlText w:val="%4."/>
      <w:lvlJc w:val="left"/>
      <w:pPr>
        <w:ind w:left="3278" w:hanging="360"/>
      </w:pPr>
    </w:lvl>
    <w:lvl w:ilvl="4" w:tplc="04090019" w:tentative="1">
      <w:start w:val="1"/>
      <w:numFmt w:val="lowerLetter"/>
      <w:lvlText w:val="%5."/>
      <w:lvlJc w:val="left"/>
      <w:pPr>
        <w:ind w:left="3998" w:hanging="360"/>
      </w:pPr>
    </w:lvl>
    <w:lvl w:ilvl="5" w:tplc="0409001B" w:tentative="1">
      <w:start w:val="1"/>
      <w:numFmt w:val="lowerRoman"/>
      <w:lvlText w:val="%6."/>
      <w:lvlJc w:val="right"/>
      <w:pPr>
        <w:ind w:left="4718" w:hanging="180"/>
      </w:pPr>
    </w:lvl>
    <w:lvl w:ilvl="6" w:tplc="0409000F" w:tentative="1">
      <w:start w:val="1"/>
      <w:numFmt w:val="decimal"/>
      <w:lvlText w:val="%7."/>
      <w:lvlJc w:val="left"/>
      <w:pPr>
        <w:ind w:left="5438" w:hanging="360"/>
      </w:pPr>
    </w:lvl>
    <w:lvl w:ilvl="7" w:tplc="04090019" w:tentative="1">
      <w:start w:val="1"/>
      <w:numFmt w:val="lowerLetter"/>
      <w:lvlText w:val="%8."/>
      <w:lvlJc w:val="left"/>
      <w:pPr>
        <w:ind w:left="6158" w:hanging="360"/>
      </w:pPr>
    </w:lvl>
    <w:lvl w:ilvl="8" w:tplc="0409001B" w:tentative="1">
      <w:start w:val="1"/>
      <w:numFmt w:val="lowerRoman"/>
      <w:lvlText w:val="%9."/>
      <w:lvlJc w:val="right"/>
      <w:pPr>
        <w:ind w:left="6878" w:hanging="180"/>
      </w:pPr>
    </w:lvl>
  </w:abstractNum>
  <w:abstractNum w:abstractNumId="11">
    <w:nsid w:val="43A600C8"/>
    <w:multiLevelType w:val="hybridMultilevel"/>
    <w:tmpl w:val="CD9C5862"/>
    <w:lvl w:ilvl="0" w:tplc="EEC224A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nsid w:val="452E3E32"/>
    <w:multiLevelType w:val="hybridMultilevel"/>
    <w:tmpl w:val="576EB21C"/>
    <w:lvl w:ilvl="0" w:tplc="E48A06C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nsid w:val="603066FB"/>
    <w:multiLevelType w:val="hybridMultilevel"/>
    <w:tmpl w:val="68F87324"/>
    <w:lvl w:ilvl="0" w:tplc="FCD66314">
      <w:start w:val="1"/>
      <w:numFmt w:val="decimal"/>
      <w:lvlText w:val="%1)"/>
      <w:lvlJc w:val="left"/>
      <w:pPr>
        <w:ind w:left="1401" w:hanging="360"/>
      </w:pPr>
      <w:rPr>
        <w:rFonts w:hint="default"/>
      </w:rPr>
    </w:lvl>
    <w:lvl w:ilvl="1" w:tplc="04090019" w:tentative="1">
      <w:start w:val="1"/>
      <w:numFmt w:val="lowerLetter"/>
      <w:lvlText w:val="%2."/>
      <w:lvlJc w:val="left"/>
      <w:pPr>
        <w:ind w:left="2121" w:hanging="360"/>
      </w:pPr>
    </w:lvl>
    <w:lvl w:ilvl="2" w:tplc="0409001B" w:tentative="1">
      <w:start w:val="1"/>
      <w:numFmt w:val="lowerRoman"/>
      <w:lvlText w:val="%3."/>
      <w:lvlJc w:val="right"/>
      <w:pPr>
        <w:ind w:left="2841" w:hanging="180"/>
      </w:pPr>
    </w:lvl>
    <w:lvl w:ilvl="3" w:tplc="0409000F" w:tentative="1">
      <w:start w:val="1"/>
      <w:numFmt w:val="decimal"/>
      <w:lvlText w:val="%4."/>
      <w:lvlJc w:val="left"/>
      <w:pPr>
        <w:ind w:left="3561" w:hanging="360"/>
      </w:pPr>
    </w:lvl>
    <w:lvl w:ilvl="4" w:tplc="04090019" w:tentative="1">
      <w:start w:val="1"/>
      <w:numFmt w:val="lowerLetter"/>
      <w:lvlText w:val="%5."/>
      <w:lvlJc w:val="left"/>
      <w:pPr>
        <w:ind w:left="4281" w:hanging="360"/>
      </w:pPr>
    </w:lvl>
    <w:lvl w:ilvl="5" w:tplc="0409001B" w:tentative="1">
      <w:start w:val="1"/>
      <w:numFmt w:val="lowerRoman"/>
      <w:lvlText w:val="%6."/>
      <w:lvlJc w:val="right"/>
      <w:pPr>
        <w:ind w:left="5001" w:hanging="180"/>
      </w:pPr>
    </w:lvl>
    <w:lvl w:ilvl="6" w:tplc="0409000F" w:tentative="1">
      <w:start w:val="1"/>
      <w:numFmt w:val="decimal"/>
      <w:lvlText w:val="%7."/>
      <w:lvlJc w:val="left"/>
      <w:pPr>
        <w:ind w:left="5721" w:hanging="360"/>
      </w:pPr>
    </w:lvl>
    <w:lvl w:ilvl="7" w:tplc="04090019" w:tentative="1">
      <w:start w:val="1"/>
      <w:numFmt w:val="lowerLetter"/>
      <w:lvlText w:val="%8."/>
      <w:lvlJc w:val="left"/>
      <w:pPr>
        <w:ind w:left="6441" w:hanging="360"/>
      </w:pPr>
    </w:lvl>
    <w:lvl w:ilvl="8" w:tplc="0409001B" w:tentative="1">
      <w:start w:val="1"/>
      <w:numFmt w:val="lowerRoman"/>
      <w:lvlText w:val="%9."/>
      <w:lvlJc w:val="right"/>
      <w:pPr>
        <w:ind w:left="7161" w:hanging="180"/>
      </w:pPr>
    </w:lvl>
  </w:abstractNum>
  <w:abstractNum w:abstractNumId="14">
    <w:nsid w:val="6383651A"/>
    <w:multiLevelType w:val="hybridMultilevel"/>
    <w:tmpl w:val="ACA00462"/>
    <w:lvl w:ilvl="0" w:tplc="DBCE262C">
      <w:start w:val="1"/>
      <w:numFmt w:val="decimal"/>
      <w:lvlText w:val="%1."/>
      <w:lvlJc w:val="left"/>
      <w:pPr>
        <w:ind w:left="1118" w:hanging="360"/>
      </w:pPr>
      <w:rPr>
        <w:rFonts w:hint="default"/>
      </w:rPr>
    </w:lvl>
    <w:lvl w:ilvl="1" w:tplc="04090019" w:tentative="1">
      <w:start w:val="1"/>
      <w:numFmt w:val="lowerLetter"/>
      <w:lvlText w:val="%2."/>
      <w:lvlJc w:val="left"/>
      <w:pPr>
        <w:ind w:left="1838" w:hanging="360"/>
      </w:pPr>
    </w:lvl>
    <w:lvl w:ilvl="2" w:tplc="0409001B" w:tentative="1">
      <w:start w:val="1"/>
      <w:numFmt w:val="lowerRoman"/>
      <w:lvlText w:val="%3."/>
      <w:lvlJc w:val="right"/>
      <w:pPr>
        <w:ind w:left="2558" w:hanging="180"/>
      </w:pPr>
    </w:lvl>
    <w:lvl w:ilvl="3" w:tplc="0409000F" w:tentative="1">
      <w:start w:val="1"/>
      <w:numFmt w:val="decimal"/>
      <w:lvlText w:val="%4."/>
      <w:lvlJc w:val="left"/>
      <w:pPr>
        <w:ind w:left="3278" w:hanging="360"/>
      </w:pPr>
    </w:lvl>
    <w:lvl w:ilvl="4" w:tplc="04090019" w:tentative="1">
      <w:start w:val="1"/>
      <w:numFmt w:val="lowerLetter"/>
      <w:lvlText w:val="%5."/>
      <w:lvlJc w:val="left"/>
      <w:pPr>
        <w:ind w:left="3998" w:hanging="360"/>
      </w:pPr>
    </w:lvl>
    <w:lvl w:ilvl="5" w:tplc="0409001B" w:tentative="1">
      <w:start w:val="1"/>
      <w:numFmt w:val="lowerRoman"/>
      <w:lvlText w:val="%6."/>
      <w:lvlJc w:val="right"/>
      <w:pPr>
        <w:ind w:left="4718" w:hanging="180"/>
      </w:pPr>
    </w:lvl>
    <w:lvl w:ilvl="6" w:tplc="0409000F" w:tentative="1">
      <w:start w:val="1"/>
      <w:numFmt w:val="decimal"/>
      <w:lvlText w:val="%7."/>
      <w:lvlJc w:val="left"/>
      <w:pPr>
        <w:ind w:left="5438" w:hanging="360"/>
      </w:pPr>
    </w:lvl>
    <w:lvl w:ilvl="7" w:tplc="04090019" w:tentative="1">
      <w:start w:val="1"/>
      <w:numFmt w:val="lowerLetter"/>
      <w:lvlText w:val="%8."/>
      <w:lvlJc w:val="left"/>
      <w:pPr>
        <w:ind w:left="6158" w:hanging="360"/>
      </w:pPr>
    </w:lvl>
    <w:lvl w:ilvl="8" w:tplc="0409001B" w:tentative="1">
      <w:start w:val="1"/>
      <w:numFmt w:val="lowerRoman"/>
      <w:lvlText w:val="%9."/>
      <w:lvlJc w:val="right"/>
      <w:pPr>
        <w:ind w:left="6878" w:hanging="180"/>
      </w:pPr>
    </w:lvl>
  </w:abstractNum>
  <w:abstractNum w:abstractNumId="15">
    <w:nsid w:val="6D3F5C92"/>
    <w:multiLevelType w:val="hybridMultilevel"/>
    <w:tmpl w:val="D736AD32"/>
    <w:lvl w:ilvl="0" w:tplc="C4B61AEA">
      <w:start w:val="1"/>
      <w:numFmt w:val="decimal"/>
      <w:lvlText w:val="%1."/>
      <w:lvlJc w:val="left"/>
      <w:pPr>
        <w:ind w:left="834" w:hanging="360"/>
      </w:pPr>
      <w:rPr>
        <w:rFonts w:hint="default"/>
      </w:rPr>
    </w:lvl>
    <w:lvl w:ilvl="1" w:tplc="04090019" w:tentative="1">
      <w:start w:val="1"/>
      <w:numFmt w:val="lowerLetter"/>
      <w:lvlText w:val="%2."/>
      <w:lvlJc w:val="left"/>
      <w:pPr>
        <w:ind w:left="1554" w:hanging="360"/>
      </w:pPr>
    </w:lvl>
    <w:lvl w:ilvl="2" w:tplc="0409001B" w:tentative="1">
      <w:start w:val="1"/>
      <w:numFmt w:val="lowerRoman"/>
      <w:lvlText w:val="%3."/>
      <w:lvlJc w:val="right"/>
      <w:pPr>
        <w:ind w:left="2274" w:hanging="180"/>
      </w:pPr>
    </w:lvl>
    <w:lvl w:ilvl="3" w:tplc="0409000F" w:tentative="1">
      <w:start w:val="1"/>
      <w:numFmt w:val="decimal"/>
      <w:lvlText w:val="%4."/>
      <w:lvlJc w:val="left"/>
      <w:pPr>
        <w:ind w:left="2994" w:hanging="360"/>
      </w:pPr>
    </w:lvl>
    <w:lvl w:ilvl="4" w:tplc="04090019" w:tentative="1">
      <w:start w:val="1"/>
      <w:numFmt w:val="lowerLetter"/>
      <w:lvlText w:val="%5."/>
      <w:lvlJc w:val="left"/>
      <w:pPr>
        <w:ind w:left="3714" w:hanging="360"/>
      </w:pPr>
    </w:lvl>
    <w:lvl w:ilvl="5" w:tplc="0409001B" w:tentative="1">
      <w:start w:val="1"/>
      <w:numFmt w:val="lowerRoman"/>
      <w:lvlText w:val="%6."/>
      <w:lvlJc w:val="right"/>
      <w:pPr>
        <w:ind w:left="4434" w:hanging="180"/>
      </w:pPr>
    </w:lvl>
    <w:lvl w:ilvl="6" w:tplc="0409000F" w:tentative="1">
      <w:start w:val="1"/>
      <w:numFmt w:val="decimal"/>
      <w:lvlText w:val="%7."/>
      <w:lvlJc w:val="left"/>
      <w:pPr>
        <w:ind w:left="5154" w:hanging="360"/>
      </w:pPr>
    </w:lvl>
    <w:lvl w:ilvl="7" w:tplc="04090019" w:tentative="1">
      <w:start w:val="1"/>
      <w:numFmt w:val="lowerLetter"/>
      <w:lvlText w:val="%8."/>
      <w:lvlJc w:val="left"/>
      <w:pPr>
        <w:ind w:left="5874" w:hanging="360"/>
      </w:pPr>
    </w:lvl>
    <w:lvl w:ilvl="8" w:tplc="0409001B" w:tentative="1">
      <w:start w:val="1"/>
      <w:numFmt w:val="lowerRoman"/>
      <w:lvlText w:val="%9."/>
      <w:lvlJc w:val="right"/>
      <w:pPr>
        <w:ind w:left="6594" w:hanging="180"/>
      </w:pPr>
    </w:lvl>
  </w:abstractNum>
  <w:abstractNum w:abstractNumId="16">
    <w:nsid w:val="7B4600FC"/>
    <w:multiLevelType w:val="hybridMultilevel"/>
    <w:tmpl w:val="6F9056FA"/>
    <w:lvl w:ilvl="0" w:tplc="4000D59C">
      <w:start w:val="1"/>
      <w:numFmt w:val="arabicAlpha"/>
      <w:lvlText w:val="%1)"/>
      <w:lvlJc w:val="left"/>
      <w:pPr>
        <w:ind w:left="1543" w:hanging="360"/>
      </w:pPr>
      <w:rPr>
        <w:rFonts w:hint="default"/>
      </w:rPr>
    </w:lvl>
    <w:lvl w:ilvl="1" w:tplc="04090019" w:tentative="1">
      <w:start w:val="1"/>
      <w:numFmt w:val="lowerLetter"/>
      <w:lvlText w:val="%2."/>
      <w:lvlJc w:val="left"/>
      <w:pPr>
        <w:ind w:left="2263" w:hanging="360"/>
      </w:pPr>
    </w:lvl>
    <w:lvl w:ilvl="2" w:tplc="0409001B" w:tentative="1">
      <w:start w:val="1"/>
      <w:numFmt w:val="lowerRoman"/>
      <w:lvlText w:val="%3."/>
      <w:lvlJc w:val="right"/>
      <w:pPr>
        <w:ind w:left="2983" w:hanging="180"/>
      </w:pPr>
    </w:lvl>
    <w:lvl w:ilvl="3" w:tplc="0409000F" w:tentative="1">
      <w:start w:val="1"/>
      <w:numFmt w:val="decimal"/>
      <w:lvlText w:val="%4."/>
      <w:lvlJc w:val="left"/>
      <w:pPr>
        <w:ind w:left="3703" w:hanging="360"/>
      </w:pPr>
    </w:lvl>
    <w:lvl w:ilvl="4" w:tplc="04090019" w:tentative="1">
      <w:start w:val="1"/>
      <w:numFmt w:val="lowerLetter"/>
      <w:lvlText w:val="%5."/>
      <w:lvlJc w:val="left"/>
      <w:pPr>
        <w:ind w:left="4423" w:hanging="360"/>
      </w:pPr>
    </w:lvl>
    <w:lvl w:ilvl="5" w:tplc="0409001B" w:tentative="1">
      <w:start w:val="1"/>
      <w:numFmt w:val="lowerRoman"/>
      <w:lvlText w:val="%6."/>
      <w:lvlJc w:val="right"/>
      <w:pPr>
        <w:ind w:left="5143" w:hanging="180"/>
      </w:pPr>
    </w:lvl>
    <w:lvl w:ilvl="6" w:tplc="0409000F" w:tentative="1">
      <w:start w:val="1"/>
      <w:numFmt w:val="decimal"/>
      <w:lvlText w:val="%7."/>
      <w:lvlJc w:val="left"/>
      <w:pPr>
        <w:ind w:left="5863" w:hanging="360"/>
      </w:pPr>
    </w:lvl>
    <w:lvl w:ilvl="7" w:tplc="04090019" w:tentative="1">
      <w:start w:val="1"/>
      <w:numFmt w:val="lowerLetter"/>
      <w:lvlText w:val="%8."/>
      <w:lvlJc w:val="left"/>
      <w:pPr>
        <w:ind w:left="6583" w:hanging="360"/>
      </w:pPr>
    </w:lvl>
    <w:lvl w:ilvl="8" w:tplc="0409001B" w:tentative="1">
      <w:start w:val="1"/>
      <w:numFmt w:val="lowerRoman"/>
      <w:lvlText w:val="%9."/>
      <w:lvlJc w:val="right"/>
      <w:pPr>
        <w:ind w:left="7303" w:hanging="180"/>
      </w:pPr>
    </w:lvl>
  </w:abstractNum>
  <w:abstractNum w:abstractNumId="17">
    <w:nsid w:val="7B4738CF"/>
    <w:multiLevelType w:val="hybridMultilevel"/>
    <w:tmpl w:val="0504D4C6"/>
    <w:lvl w:ilvl="0" w:tplc="4A364644">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nsid w:val="7EC63E38"/>
    <w:multiLevelType w:val="hybridMultilevel"/>
    <w:tmpl w:val="F8929AB2"/>
    <w:lvl w:ilvl="0" w:tplc="02EC7244">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6"/>
  </w:num>
  <w:num w:numId="2">
    <w:abstractNumId w:val="15"/>
  </w:num>
  <w:num w:numId="3">
    <w:abstractNumId w:val="12"/>
  </w:num>
  <w:num w:numId="4">
    <w:abstractNumId w:val="8"/>
  </w:num>
  <w:num w:numId="5">
    <w:abstractNumId w:val="5"/>
  </w:num>
  <w:num w:numId="6">
    <w:abstractNumId w:val="9"/>
  </w:num>
  <w:num w:numId="7">
    <w:abstractNumId w:val="14"/>
  </w:num>
  <w:num w:numId="8">
    <w:abstractNumId w:val="10"/>
  </w:num>
  <w:num w:numId="9">
    <w:abstractNumId w:val="13"/>
  </w:num>
  <w:num w:numId="10">
    <w:abstractNumId w:val="7"/>
  </w:num>
  <w:num w:numId="11">
    <w:abstractNumId w:val="1"/>
  </w:num>
  <w:num w:numId="12">
    <w:abstractNumId w:val="4"/>
  </w:num>
  <w:num w:numId="13">
    <w:abstractNumId w:val="0"/>
  </w:num>
  <w:num w:numId="14">
    <w:abstractNumId w:val="16"/>
  </w:num>
  <w:num w:numId="15">
    <w:abstractNumId w:val="11"/>
  </w:num>
  <w:num w:numId="16">
    <w:abstractNumId w:val="17"/>
  </w:num>
  <w:num w:numId="17">
    <w:abstractNumId w:val="18"/>
  </w:num>
  <w:num w:numId="18">
    <w:abstractNumId w:val="3"/>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footnotePr>
    <w:footnote w:id="0"/>
    <w:footnote w:id="1"/>
  </w:footnotePr>
  <w:endnotePr>
    <w:endnote w:id="0"/>
    <w:endnote w:id="1"/>
  </w:endnotePr>
  <w:compat/>
  <w:rsids>
    <w:rsidRoot w:val="00440B1A"/>
    <w:rsid w:val="0000132D"/>
    <w:rsid w:val="000241E2"/>
    <w:rsid w:val="000370D0"/>
    <w:rsid w:val="00043B1E"/>
    <w:rsid w:val="00045859"/>
    <w:rsid w:val="00052DE4"/>
    <w:rsid w:val="00052FF3"/>
    <w:rsid w:val="0005396A"/>
    <w:rsid w:val="00060CF8"/>
    <w:rsid w:val="0006484D"/>
    <w:rsid w:val="0007248A"/>
    <w:rsid w:val="00074ED8"/>
    <w:rsid w:val="000828A6"/>
    <w:rsid w:val="00084A24"/>
    <w:rsid w:val="00095C0E"/>
    <w:rsid w:val="00095D89"/>
    <w:rsid w:val="000B7DA2"/>
    <w:rsid w:val="000D3B80"/>
    <w:rsid w:val="000D649B"/>
    <w:rsid w:val="000F0955"/>
    <w:rsid w:val="000F1325"/>
    <w:rsid w:val="000F4349"/>
    <w:rsid w:val="0012211E"/>
    <w:rsid w:val="00133668"/>
    <w:rsid w:val="00133693"/>
    <w:rsid w:val="001408EC"/>
    <w:rsid w:val="00143FA0"/>
    <w:rsid w:val="0014731E"/>
    <w:rsid w:val="00195A72"/>
    <w:rsid w:val="001A4B17"/>
    <w:rsid w:val="001A5739"/>
    <w:rsid w:val="001D126E"/>
    <w:rsid w:val="001D7A14"/>
    <w:rsid w:val="001E22D5"/>
    <w:rsid w:val="001E52D3"/>
    <w:rsid w:val="002030B1"/>
    <w:rsid w:val="002038EF"/>
    <w:rsid w:val="00204F1D"/>
    <w:rsid w:val="00205FB4"/>
    <w:rsid w:val="0021612A"/>
    <w:rsid w:val="0023436E"/>
    <w:rsid w:val="00234B46"/>
    <w:rsid w:val="00236A86"/>
    <w:rsid w:val="0026479A"/>
    <w:rsid w:val="00266318"/>
    <w:rsid w:val="002723FA"/>
    <w:rsid w:val="0027338B"/>
    <w:rsid w:val="00294156"/>
    <w:rsid w:val="002A7D67"/>
    <w:rsid w:val="002B2F65"/>
    <w:rsid w:val="002B52E8"/>
    <w:rsid w:val="002C234D"/>
    <w:rsid w:val="002C5634"/>
    <w:rsid w:val="002D2D63"/>
    <w:rsid w:val="002F318C"/>
    <w:rsid w:val="002F4421"/>
    <w:rsid w:val="00302C19"/>
    <w:rsid w:val="00305B92"/>
    <w:rsid w:val="00324903"/>
    <w:rsid w:val="00324EEA"/>
    <w:rsid w:val="003258C0"/>
    <w:rsid w:val="00326750"/>
    <w:rsid w:val="003313AB"/>
    <w:rsid w:val="003378AD"/>
    <w:rsid w:val="003503D8"/>
    <w:rsid w:val="003537B9"/>
    <w:rsid w:val="00353946"/>
    <w:rsid w:val="003637FD"/>
    <w:rsid w:val="00367DDA"/>
    <w:rsid w:val="0038294F"/>
    <w:rsid w:val="003A1314"/>
    <w:rsid w:val="003A4899"/>
    <w:rsid w:val="003D15D8"/>
    <w:rsid w:val="003D68A2"/>
    <w:rsid w:val="003E28C1"/>
    <w:rsid w:val="003E3CAC"/>
    <w:rsid w:val="004169CB"/>
    <w:rsid w:val="00423EB0"/>
    <w:rsid w:val="00436B5F"/>
    <w:rsid w:val="00436C07"/>
    <w:rsid w:val="00440B1A"/>
    <w:rsid w:val="00441A8D"/>
    <w:rsid w:val="00444C37"/>
    <w:rsid w:val="0045734C"/>
    <w:rsid w:val="0045744B"/>
    <w:rsid w:val="00471385"/>
    <w:rsid w:val="004736AC"/>
    <w:rsid w:val="0047391A"/>
    <w:rsid w:val="00483E94"/>
    <w:rsid w:val="00484B33"/>
    <w:rsid w:val="004A5B06"/>
    <w:rsid w:val="004B4E97"/>
    <w:rsid w:val="004C2F61"/>
    <w:rsid w:val="004D108A"/>
    <w:rsid w:val="004D3A4C"/>
    <w:rsid w:val="004D4D3C"/>
    <w:rsid w:val="004F678D"/>
    <w:rsid w:val="00514BB7"/>
    <w:rsid w:val="0052447F"/>
    <w:rsid w:val="00532044"/>
    <w:rsid w:val="00536A89"/>
    <w:rsid w:val="00553985"/>
    <w:rsid w:val="00561050"/>
    <w:rsid w:val="00574FC5"/>
    <w:rsid w:val="00582BE7"/>
    <w:rsid w:val="00595490"/>
    <w:rsid w:val="005B7150"/>
    <w:rsid w:val="005C59A7"/>
    <w:rsid w:val="005D13E3"/>
    <w:rsid w:val="005D3A06"/>
    <w:rsid w:val="005D5BFD"/>
    <w:rsid w:val="005D7A98"/>
    <w:rsid w:val="005E2C00"/>
    <w:rsid w:val="0060578E"/>
    <w:rsid w:val="00611F42"/>
    <w:rsid w:val="00617CF5"/>
    <w:rsid w:val="006201AB"/>
    <w:rsid w:val="0062798C"/>
    <w:rsid w:val="006303C6"/>
    <w:rsid w:val="00632C17"/>
    <w:rsid w:val="00640307"/>
    <w:rsid w:val="006406DF"/>
    <w:rsid w:val="00644B85"/>
    <w:rsid w:val="00645AE5"/>
    <w:rsid w:val="00647D2A"/>
    <w:rsid w:val="00651311"/>
    <w:rsid w:val="00674C10"/>
    <w:rsid w:val="00680064"/>
    <w:rsid w:val="0068767E"/>
    <w:rsid w:val="0069586D"/>
    <w:rsid w:val="006A0C63"/>
    <w:rsid w:val="006A4BFB"/>
    <w:rsid w:val="006C532A"/>
    <w:rsid w:val="006C7BCF"/>
    <w:rsid w:val="006D342B"/>
    <w:rsid w:val="006E728B"/>
    <w:rsid w:val="006E731D"/>
    <w:rsid w:val="006F6779"/>
    <w:rsid w:val="00702EDC"/>
    <w:rsid w:val="007044CC"/>
    <w:rsid w:val="0070615C"/>
    <w:rsid w:val="00710BB6"/>
    <w:rsid w:val="00726479"/>
    <w:rsid w:val="00731D81"/>
    <w:rsid w:val="00733DE1"/>
    <w:rsid w:val="00734007"/>
    <w:rsid w:val="00735FF3"/>
    <w:rsid w:val="00743677"/>
    <w:rsid w:val="0074703C"/>
    <w:rsid w:val="00764903"/>
    <w:rsid w:val="00764A48"/>
    <w:rsid w:val="00774AAF"/>
    <w:rsid w:val="00794B52"/>
    <w:rsid w:val="007B10E6"/>
    <w:rsid w:val="007B1ADA"/>
    <w:rsid w:val="007C0D0E"/>
    <w:rsid w:val="007C4E13"/>
    <w:rsid w:val="007D17AA"/>
    <w:rsid w:val="007F4026"/>
    <w:rsid w:val="00850094"/>
    <w:rsid w:val="008546FE"/>
    <w:rsid w:val="00875EDB"/>
    <w:rsid w:val="00884934"/>
    <w:rsid w:val="00887CB8"/>
    <w:rsid w:val="0089301F"/>
    <w:rsid w:val="008948C0"/>
    <w:rsid w:val="00896CD3"/>
    <w:rsid w:val="008A3BF1"/>
    <w:rsid w:val="008B17B8"/>
    <w:rsid w:val="008B425D"/>
    <w:rsid w:val="008C0C96"/>
    <w:rsid w:val="008D2802"/>
    <w:rsid w:val="008D7C2B"/>
    <w:rsid w:val="008E618B"/>
    <w:rsid w:val="008E678F"/>
    <w:rsid w:val="008F3B14"/>
    <w:rsid w:val="00902ACB"/>
    <w:rsid w:val="00904615"/>
    <w:rsid w:val="00916479"/>
    <w:rsid w:val="0091764D"/>
    <w:rsid w:val="009203E0"/>
    <w:rsid w:val="0094154E"/>
    <w:rsid w:val="009468D9"/>
    <w:rsid w:val="0095145B"/>
    <w:rsid w:val="00990B7E"/>
    <w:rsid w:val="00991A23"/>
    <w:rsid w:val="00993B0E"/>
    <w:rsid w:val="009A0491"/>
    <w:rsid w:val="009A6119"/>
    <w:rsid w:val="009B0A7F"/>
    <w:rsid w:val="009C4622"/>
    <w:rsid w:val="009C4985"/>
    <w:rsid w:val="009F0EE2"/>
    <w:rsid w:val="009F4244"/>
    <w:rsid w:val="00A12358"/>
    <w:rsid w:val="00A16F52"/>
    <w:rsid w:val="00A24EC3"/>
    <w:rsid w:val="00A25554"/>
    <w:rsid w:val="00A34E7F"/>
    <w:rsid w:val="00A35EED"/>
    <w:rsid w:val="00A376BA"/>
    <w:rsid w:val="00A6215C"/>
    <w:rsid w:val="00A6449C"/>
    <w:rsid w:val="00A900EF"/>
    <w:rsid w:val="00A94321"/>
    <w:rsid w:val="00A954A7"/>
    <w:rsid w:val="00AA3032"/>
    <w:rsid w:val="00AA66B7"/>
    <w:rsid w:val="00AB2C62"/>
    <w:rsid w:val="00AB3C91"/>
    <w:rsid w:val="00AB4671"/>
    <w:rsid w:val="00AC5153"/>
    <w:rsid w:val="00AC6B1E"/>
    <w:rsid w:val="00AD047A"/>
    <w:rsid w:val="00AD6A46"/>
    <w:rsid w:val="00AE15BB"/>
    <w:rsid w:val="00B13A6A"/>
    <w:rsid w:val="00B2129A"/>
    <w:rsid w:val="00B30938"/>
    <w:rsid w:val="00B50C36"/>
    <w:rsid w:val="00B647AB"/>
    <w:rsid w:val="00B679FE"/>
    <w:rsid w:val="00B7103A"/>
    <w:rsid w:val="00B846C1"/>
    <w:rsid w:val="00B858B1"/>
    <w:rsid w:val="00B94396"/>
    <w:rsid w:val="00BA7B13"/>
    <w:rsid w:val="00BC73C8"/>
    <w:rsid w:val="00BE139F"/>
    <w:rsid w:val="00BE2BF7"/>
    <w:rsid w:val="00BE7A12"/>
    <w:rsid w:val="00BF36BF"/>
    <w:rsid w:val="00BF471F"/>
    <w:rsid w:val="00C02563"/>
    <w:rsid w:val="00C065DD"/>
    <w:rsid w:val="00C278BF"/>
    <w:rsid w:val="00C45FAF"/>
    <w:rsid w:val="00C61107"/>
    <w:rsid w:val="00C61E62"/>
    <w:rsid w:val="00C731FC"/>
    <w:rsid w:val="00CA0755"/>
    <w:rsid w:val="00CA3B5E"/>
    <w:rsid w:val="00CA7630"/>
    <w:rsid w:val="00CB0706"/>
    <w:rsid w:val="00CB0AAD"/>
    <w:rsid w:val="00CB55A3"/>
    <w:rsid w:val="00CD400E"/>
    <w:rsid w:val="00CD7FAB"/>
    <w:rsid w:val="00CE6247"/>
    <w:rsid w:val="00CF4577"/>
    <w:rsid w:val="00CF6F1D"/>
    <w:rsid w:val="00D12A95"/>
    <w:rsid w:val="00D21400"/>
    <w:rsid w:val="00D26315"/>
    <w:rsid w:val="00D3735D"/>
    <w:rsid w:val="00D406E6"/>
    <w:rsid w:val="00D41A95"/>
    <w:rsid w:val="00D41E6F"/>
    <w:rsid w:val="00D61134"/>
    <w:rsid w:val="00D842DC"/>
    <w:rsid w:val="00DA42BE"/>
    <w:rsid w:val="00DA4E8C"/>
    <w:rsid w:val="00DC1809"/>
    <w:rsid w:val="00DC49AC"/>
    <w:rsid w:val="00DC6F22"/>
    <w:rsid w:val="00DC73EE"/>
    <w:rsid w:val="00DC7427"/>
    <w:rsid w:val="00DD49B4"/>
    <w:rsid w:val="00DD4C64"/>
    <w:rsid w:val="00DE2347"/>
    <w:rsid w:val="00E02B66"/>
    <w:rsid w:val="00E16F83"/>
    <w:rsid w:val="00E27410"/>
    <w:rsid w:val="00E33F73"/>
    <w:rsid w:val="00E3674E"/>
    <w:rsid w:val="00E41831"/>
    <w:rsid w:val="00E4682B"/>
    <w:rsid w:val="00E537DA"/>
    <w:rsid w:val="00E62EB3"/>
    <w:rsid w:val="00E86F09"/>
    <w:rsid w:val="00E9333B"/>
    <w:rsid w:val="00E95E11"/>
    <w:rsid w:val="00EA0120"/>
    <w:rsid w:val="00EA61CE"/>
    <w:rsid w:val="00EA62B2"/>
    <w:rsid w:val="00EA7B67"/>
    <w:rsid w:val="00EB50E0"/>
    <w:rsid w:val="00EE13E1"/>
    <w:rsid w:val="00EE184C"/>
    <w:rsid w:val="00EE1DAE"/>
    <w:rsid w:val="00EE21B3"/>
    <w:rsid w:val="00F018EA"/>
    <w:rsid w:val="00F01921"/>
    <w:rsid w:val="00F11573"/>
    <w:rsid w:val="00F1362A"/>
    <w:rsid w:val="00F13FBB"/>
    <w:rsid w:val="00F203B9"/>
    <w:rsid w:val="00F207B1"/>
    <w:rsid w:val="00F37148"/>
    <w:rsid w:val="00F415A9"/>
    <w:rsid w:val="00F42F09"/>
    <w:rsid w:val="00F460F5"/>
    <w:rsid w:val="00F617DA"/>
    <w:rsid w:val="00F63310"/>
    <w:rsid w:val="00F713EE"/>
    <w:rsid w:val="00F71B32"/>
    <w:rsid w:val="00F738E7"/>
    <w:rsid w:val="00F76FBB"/>
    <w:rsid w:val="00F9156B"/>
    <w:rsid w:val="00F9246E"/>
    <w:rsid w:val="00F97A91"/>
    <w:rsid w:val="00FB3C92"/>
    <w:rsid w:val="00FB4B85"/>
    <w:rsid w:val="00FC3214"/>
    <w:rsid w:val="00FC3A99"/>
    <w:rsid w:val="00FD7B4F"/>
    <w:rsid w:val="00FE357B"/>
    <w:rsid w:val="00FE47D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8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40B1A"/>
  </w:style>
  <w:style w:type="paragraph" w:styleId="FootnoteText">
    <w:name w:val="footnote text"/>
    <w:basedOn w:val="Normal"/>
    <w:link w:val="FootnoteTextChar"/>
    <w:rsid w:val="00440B1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440B1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440B1A"/>
    <w:rPr>
      <w:vertAlign w:val="superscript"/>
    </w:rPr>
  </w:style>
  <w:style w:type="paragraph" w:styleId="ListParagraph">
    <w:name w:val="List Paragraph"/>
    <w:basedOn w:val="Normal"/>
    <w:uiPriority w:val="34"/>
    <w:qFormat/>
    <w:rsid w:val="00440B1A"/>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A57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5739"/>
  </w:style>
  <w:style w:type="paragraph" w:styleId="Footer">
    <w:name w:val="footer"/>
    <w:basedOn w:val="Normal"/>
    <w:link w:val="FooterChar"/>
    <w:uiPriority w:val="99"/>
    <w:unhideWhenUsed/>
    <w:rsid w:val="001A57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5739"/>
  </w:style>
  <w:style w:type="character" w:customStyle="1" w:styleId="apple-style-span">
    <w:name w:val="apple-style-span"/>
    <w:basedOn w:val="DefaultParagraphFont"/>
    <w:rsid w:val="00514B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1810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FE855-23FA-4C82-ABD1-B5C4EB75A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1207</TotalTime>
  <Pages>15</Pages>
  <Words>1511</Words>
  <Characters>8613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47</cp:revision>
  <cp:lastPrinted>2014-07-11T00:53:00Z</cp:lastPrinted>
  <dcterms:created xsi:type="dcterms:W3CDTF">2014-03-24T15:38:00Z</dcterms:created>
  <dcterms:modified xsi:type="dcterms:W3CDTF">2014-08-09T12:09:00Z</dcterms:modified>
</cp:coreProperties>
</file>