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AB" w:rsidRDefault="007C69AB" w:rsidP="007C69AB">
      <w:pPr>
        <w:bidi/>
        <w:spacing w:after="0" w:line="360" w:lineRule="auto"/>
        <w:jc w:val="center"/>
        <w:rPr>
          <w:rFonts w:cs="Traditional Arabic"/>
          <w:b/>
          <w:bCs/>
          <w:sz w:val="40"/>
          <w:szCs w:val="40"/>
          <w:rtl/>
        </w:rPr>
      </w:pPr>
      <w:r>
        <w:rPr>
          <w:rFonts w:cs="Traditional Arabic" w:hint="cs"/>
          <w:b/>
          <w:bCs/>
          <w:sz w:val="40"/>
          <w:szCs w:val="40"/>
          <w:rtl/>
        </w:rPr>
        <w:t>الباب الثالث</w:t>
      </w:r>
    </w:p>
    <w:p w:rsidR="007C69AB" w:rsidRPr="004208D1" w:rsidRDefault="007C69AB" w:rsidP="007C69AB">
      <w:pPr>
        <w:bidi/>
        <w:spacing w:after="0" w:line="360" w:lineRule="auto"/>
        <w:jc w:val="center"/>
        <w:rPr>
          <w:rFonts w:cs="Traditional Arabic"/>
          <w:b/>
          <w:bCs/>
          <w:sz w:val="36"/>
          <w:szCs w:val="36"/>
          <w:rtl/>
        </w:rPr>
      </w:pPr>
      <w:r w:rsidRPr="004208D1">
        <w:rPr>
          <w:rFonts w:cs="Traditional Arabic" w:hint="cs"/>
          <w:b/>
          <w:bCs/>
          <w:sz w:val="36"/>
          <w:szCs w:val="36"/>
          <w:rtl/>
        </w:rPr>
        <w:t>المنهج البحث</w:t>
      </w:r>
    </w:p>
    <w:p w:rsidR="007C69AB" w:rsidRPr="004208D1" w:rsidRDefault="007C69AB" w:rsidP="007C69AB">
      <w:pPr>
        <w:pStyle w:val="ListParagraph"/>
        <w:numPr>
          <w:ilvl w:val="0"/>
          <w:numId w:val="1"/>
        </w:numPr>
        <w:bidi/>
        <w:spacing w:after="0" w:line="360" w:lineRule="auto"/>
        <w:jc w:val="lowKashida"/>
        <w:rPr>
          <w:rFonts w:cs="Traditional Arabic"/>
          <w:b/>
          <w:bCs/>
          <w:sz w:val="36"/>
          <w:szCs w:val="36"/>
        </w:rPr>
      </w:pPr>
      <w:r w:rsidRPr="004208D1">
        <w:rPr>
          <w:rFonts w:cs="Traditional Arabic" w:hint="cs"/>
          <w:b/>
          <w:bCs/>
          <w:sz w:val="36"/>
          <w:szCs w:val="36"/>
          <w:rtl/>
        </w:rPr>
        <w:t>تصميم الباحث</w:t>
      </w:r>
    </w:p>
    <w:p w:rsidR="007C69AB" w:rsidRPr="00AE4EC5" w:rsidRDefault="007C69AB" w:rsidP="001C0FB2">
      <w:pPr>
        <w:bidi/>
        <w:spacing w:after="0" w:line="360" w:lineRule="auto"/>
        <w:ind w:left="1080" w:firstLine="720"/>
        <w:jc w:val="lowKashida"/>
        <w:rPr>
          <w:rFonts w:cs="Traditional Arabic"/>
          <w:sz w:val="36"/>
          <w:szCs w:val="36"/>
          <w:rtl/>
        </w:rPr>
      </w:pPr>
      <w:r w:rsidRPr="00AE4EC5">
        <w:rPr>
          <w:rFonts w:cs="Traditional Arabic" w:hint="cs"/>
          <w:sz w:val="36"/>
          <w:szCs w:val="36"/>
          <w:rtl/>
        </w:rPr>
        <w:t xml:space="preserve">تستعمل الباحثة عند كتابه هده السالة الجامعة النوعي البحث: البحث الكيفي والبحث الوصفي. </w:t>
      </w:r>
    </w:p>
    <w:p w:rsidR="007C69AB" w:rsidRPr="00AE4EC5" w:rsidRDefault="007C69AB" w:rsidP="009F0323">
      <w:pPr>
        <w:bidi/>
        <w:spacing w:after="0" w:line="360" w:lineRule="auto"/>
        <w:ind w:left="1080" w:firstLine="720"/>
        <w:jc w:val="lowKashida"/>
        <w:rPr>
          <w:rFonts w:cs="Traditional Arabic"/>
          <w:sz w:val="36"/>
          <w:szCs w:val="36"/>
          <w:rtl/>
        </w:rPr>
      </w:pPr>
      <w:r w:rsidRPr="00AE4EC5">
        <w:rPr>
          <w:rFonts w:cs="Traditional Arabic" w:hint="cs"/>
          <w:sz w:val="36"/>
          <w:szCs w:val="36"/>
          <w:rtl/>
        </w:rPr>
        <w:t>وأما مدخل البحث المستخدم في هذا البحث فهو مدخل الكيفي أي إجراء البحث المستخدمة لوصوف سلوك الاشخاص والحوادث أو المكان المعين تفصيليا ودقيقا.</w:t>
      </w:r>
      <w:r w:rsidR="009F0323">
        <w:rPr>
          <w:rStyle w:val="FootnoteReference"/>
          <w:rFonts w:cs="Traditional Arabic"/>
          <w:sz w:val="36"/>
          <w:szCs w:val="36"/>
          <w:rtl/>
        </w:rPr>
        <w:footnoteReference w:id="2"/>
      </w:r>
      <w:r w:rsidR="001C0FB2" w:rsidRPr="001C0FB2">
        <w:rPr>
          <w:rFonts w:cs="Traditional Arabic" w:hint="cs"/>
          <w:sz w:val="36"/>
          <w:szCs w:val="36"/>
          <w:rtl/>
        </w:rPr>
        <w:t xml:space="preserve"> </w:t>
      </w:r>
      <w:r w:rsidR="001C0FB2" w:rsidRPr="00AE4EC5">
        <w:rPr>
          <w:rFonts w:cs="Traditional Arabic" w:hint="cs"/>
          <w:sz w:val="36"/>
          <w:szCs w:val="36"/>
          <w:rtl/>
        </w:rPr>
        <w:t>كان البحث الكيفي هو البحث الميداني الذي يستخدم مدخل الظاهرة والوصيفة. وكان النوع البحث الذي يستخدم الباحث هو الباحث الإكتشافي. وهو البحث الذي يأتي بصورة عن صفات الشخشية او الفرقة المعينة في المجتمع.</w:t>
      </w:r>
    </w:p>
    <w:p w:rsidR="007C69AB" w:rsidRPr="001C0FB2" w:rsidRDefault="001C0FB2" w:rsidP="001C0FB2">
      <w:pPr>
        <w:tabs>
          <w:tab w:val="right" w:pos="7795"/>
        </w:tabs>
        <w:bidi/>
        <w:spacing w:after="0" w:line="360" w:lineRule="auto"/>
        <w:ind w:firstLine="708"/>
        <w:jc w:val="both"/>
        <w:rPr>
          <w:rFonts w:cs="Traditional Arabic"/>
          <w:sz w:val="36"/>
          <w:szCs w:val="36"/>
        </w:rPr>
      </w:pPr>
      <w:r w:rsidRPr="008B34ED">
        <w:rPr>
          <w:rFonts w:ascii="Traditional Arabic" w:hAnsi="Traditional Arabic" w:cs="Traditional Arabic"/>
          <w:color w:val="000000"/>
          <w:sz w:val="36"/>
          <w:szCs w:val="36"/>
          <w:rtl/>
        </w:rPr>
        <w:t xml:space="preserve">المراد بالبحث الكيفي هو </w:t>
      </w:r>
      <w:r>
        <w:rPr>
          <w:rFonts w:ascii="Traditional Arabic" w:hAnsi="Traditional Arabic" w:cs="Traditional Arabic"/>
          <w:color w:val="000000"/>
          <w:sz w:val="36"/>
          <w:szCs w:val="36"/>
          <w:rtl/>
        </w:rPr>
        <w:t>البحث الذي ينتج الحقائق الوصفية</w:t>
      </w:r>
      <w:r>
        <w:rPr>
          <w:rFonts w:ascii="Traditional Arabic" w:hAnsi="Traditional Arabic" w:cs="Traditional Arabic" w:hint="cs"/>
          <w:color w:val="000000"/>
          <w:sz w:val="36"/>
          <w:szCs w:val="36"/>
          <w:rtl/>
        </w:rPr>
        <w:t xml:space="preserve"> و هي</w:t>
      </w:r>
      <w:r w:rsidRPr="008B34ED">
        <w:rPr>
          <w:rFonts w:ascii="Traditional Arabic" w:hAnsi="Traditional Arabic" w:cs="Traditional Arabic"/>
          <w:color w:val="000000"/>
          <w:sz w:val="36"/>
          <w:szCs w:val="36"/>
          <w:rtl/>
        </w:rPr>
        <w:t xml:space="preserve"> الأقوال أو الكتابة و السلوك التي يتمكن من ملاحظتها من المبحوث عنه وحده.</w:t>
      </w:r>
      <w:r w:rsidRPr="008B34ED">
        <w:rPr>
          <w:rStyle w:val="FootnoteReference"/>
          <w:rFonts w:ascii="Traditional Arabic" w:hAnsi="Traditional Arabic" w:cs="Traditional Arabic"/>
          <w:color w:val="000000"/>
          <w:sz w:val="36"/>
          <w:szCs w:val="36"/>
          <w:rtl/>
        </w:rPr>
        <w:footnoteReference w:id="3"/>
      </w:r>
      <w:r w:rsidRPr="008B34ED">
        <w:rPr>
          <w:rFonts w:ascii="Traditional Arabic" w:hAnsi="Traditional Arabic" w:cs="Traditional Arabic"/>
          <w:color w:val="000000"/>
          <w:sz w:val="36"/>
          <w:szCs w:val="36"/>
          <w:rtl/>
        </w:rPr>
        <w:t xml:space="preserve"> و عرفه آخر بقوله إن البحث الكيفي هو بحث يبـدأ من منهج التفكير الاستقرائي و يؤسّس على </w:t>
      </w:r>
      <w:r w:rsidRPr="008B34ED">
        <w:rPr>
          <w:rFonts w:ascii="Traditional Arabic" w:hAnsi="Traditional Arabic" w:cs="Traditional Arabic"/>
          <w:color w:val="000000"/>
          <w:sz w:val="36"/>
          <w:szCs w:val="36"/>
          <w:rtl/>
        </w:rPr>
        <w:lastRenderedPageBreak/>
        <w:t>أساس الملاحظة الطبيعية مع المشاركة نحو المظاهر الاجتماعية.</w:t>
      </w:r>
      <w:r w:rsidRPr="008B34ED">
        <w:rPr>
          <w:rStyle w:val="FootnoteReference"/>
          <w:rFonts w:ascii="Traditional Arabic" w:hAnsi="Traditional Arabic" w:cs="Traditional Arabic"/>
          <w:color w:val="000000"/>
          <w:sz w:val="36"/>
          <w:szCs w:val="36"/>
          <w:rtl/>
        </w:rPr>
        <w:footnoteReference w:id="4"/>
      </w:r>
      <w:r w:rsidRPr="001C0FB2">
        <w:rPr>
          <w:rFonts w:ascii="Traditional Arabic" w:hAnsi="Traditional Arabic" w:cs="Traditional Arabic"/>
          <w:sz w:val="36"/>
          <w:szCs w:val="36"/>
          <w:rtl/>
        </w:rPr>
        <w:t xml:space="preserve"> </w:t>
      </w:r>
      <w:r w:rsidRPr="008B34ED">
        <w:rPr>
          <w:rFonts w:ascii="Traditional Arabic" w:hAnsi="Traditional Arabic" w:cs="Traditional Arabic"/>
          <w:sz w:val="36"/>
          <w:szCs w:val="36"/>
          <w:rtl/>
        </w:rPr>
        <w:t>وهو المدخل الذي يهتم بتأكيد التحليل فى عملية الاستنباط الاستدلالى والاستقرائى وفى التحليل نحو عدة العلاقات بين المظاهر المبحوثة مع استعمال منطق علمى.</w:t>
      </w:r>
      <w:r w:rsidRPr="008B34ED">
        <w:rPr>
          <w:rStyle w:val="FootnoteReference"/>
          <w:rFonts w:ascii="Traditional Arabic" w:hAnsi="Traditional Arabic" w:cs="Traditional Arabic"/>
          <w:sz w:val="36"/>
          <w:szCs w:val="36"/>
          <w:rtl/>
        </w:rPr>
        <w:footnoteReference w:id="5"/>
      </w:r>
    </w:p>
    <w:p w:rsidR="007C69AB" w:rsidRDefault="007C69AB" w:rsidP="007C69AB">
      <w:pPr>
        <w:pStyle w:val="ListParagraph"/>
        <w:numPr>
          <w:ilvl w:val="0"/>
          <w:numId w:val="1"/>
        </w:numPr>
        <w:bidi/>
        <w:spacing w:after="0" w:line="360" w:lineRule="auto"/>
        <w:jc w:val="lowKashida"/>
        <w:rPr>
          <w:rFonts w:cs="Traditional Arabic"/>
          <w:b/>
          <w:bCs/>
          <w:sz w:val="40"/>
          <w:szCs w:val="40"/>
        </w:rPr>
      </w:pPr>
      <w:r w:rsidRPr="00AE4EC5">
        <w:rPr>
          <w:rFonts w:cs="Traditional Arabic" w:hint="cs"/>
          <w:b/>
          <w:bCs/>
          <w:sz w:val="40"/>
          <w:szCs w:val="40"/>
          <w:rtl/>
        </w:rPr>
        <w:t>مكان البحث</w:t>
      </w:r>
    </w:p>
    <w:p w:rsidR="007C69AB" w:rsidRPr="00A839E0" w:rsidRDefault="007C69AB" w:rsidP="007C69AB">
      <w:pPr>
        <w:pStyle w:val="ListParagraph"/>
        <w:bidi/>
        <w:spacing w:after="0" w:line="360" w:lineRule="auto"/>
        <w:ind w:left="1138" w:firstLine="709"/>
        <w:jc w:val="lowKashida"/>
        <w:rPr>
          <w:rFonts w:cs="Traditional Arabic"/>
          <w:sz w:val="36"/>
          <w:szCs w:val="36"/>
          <w:rtl/>
        </w:rPr>
      </w:pPr>
      <w:r w:rsidRPr="00AE4EC5">
        <w:rPr>
          <w:rFonts w:cs="Traditional Arabic" w:hint="cs"/>
          <w:sz w:val="36"/>
          <w:szCs w:val="36"/>
          <w:rtl/>
        </w:rPr>
        <w:t xml:space="preserve">إن مكان البحث لهذا البحث هو </w:t>
      </w:r>
      <w:r>
        <w:rPr>
          <w:rFonts w:cs="Traditional Arabic" w:hint="cs"/>
          <w:sz w:val="36"/>
          <w:szCs w:val="36"/>
          <w:rtl/>
        </w:rPr>
        <w:t>م</w:t>
      </w:r>
      <w:r w:rsidRPr="00AE4EC5">
        <w:rPr>
          <w:rFonts w:cs="Traditional Arabic" w:hint="cs"/>
          <w:sz w:val="36"/>
          <w:szCs w:val="36"/>
          <w:rtl/>
        </w:rPr>
        <w:t>درس</w:t>
      </w:r>
      <w:r>
        <w:rPr>
          <w:rFonts w:cs="Traditional Arabic" w:hint="cs"/>
          <w:sz w:val="36"/>
          <w:szCs w:val="36"/>
          <w:rtl/>
        </w:rPr>
        <w:t>ة</w:t>
      </w:r>
      <w:r w:rsidRPr="00AE4EC5">
        <w:rPr>
          <w:rFonts w:cs="Traditional Arabic" w:hint="cs"/>
          <w:sz w:val="36"/>
          <w:szCs w:val="36"/>
          <w:rtl/>
        </w:rPr>
        <w:t xml:space="preserve"> المتوسطة الاسلامية الحكومية تونجانري التي تقع في ولاية منطقة تولونج أجونج الجنوبية. ومسافتها قدر 18كيلومتر من مركز مدينة تولونج أجونج. وموقعها في قريتين وهما في قرية تونجانجري</w:t>
      </w:r>
      <w:r w:rsidRPr="00AE4EC5">
        <w:rPr>
          <w:rFonts w:asciiTheme="majorBidi" w:hAnsiTheme="majorBidi" w:cstheme="majorBidi"/>
          <w:sz w:val="36"/>
          <w:szCs w:val="36"/>
          <w:rtl/>
        </w:rPr>
        <w:t xml:space="preserve"> </w:t>
      </w:r>
      <w:r w:rsidRPr="00AE4EC5">
        <w:rPr>
          <w:rFonts w:asciiTheme="majorBidi" w:hAnsiTheme="majorBidi" w:cstheme="majorBidi"/>
          <w:sz w:val="36"/>
          <w:szCs w:val="36"/>
        </w:rPr>
        <w:t>)</w:t>
      </w:r>
      <w:r w:rsidRPr="00AE4EC5">
        <w:rPr>
          <w:rFonts w:cs="Traditional Arabic" w:hint="cs"/>
          <w:sz w:val="36"/>
          <w:szCs w:val="36"/>
          <w:rtl/>
        </w:rPr>
        <w:t>للمدرسة المتوسطة الإسلامية الحكومية الشرقية</w:t>
      </w:r>
      <w:r w:rsidRPr="00AE4EC5">
        <w:rPr>
          <w:rFonts w:asciiTheme="majorBidi" w:hAnsiTheme="majorBidi" w:cstheme="majorBidi"/>
          <w:sz w:val="36"/>
          <w:szCs w:val="36"/>
        </w:rPr>
        <w:t>(</w:t>
      </w:r>
      <w:r w:rsidRPr="00AE4EC5">
        <w:rPr>
          <w:rFonts w:cs="Traditional Arabic" w:hint="cs"/>
          <w:sz w:val="36"/>
          <w:szCs w:val="36"/>
          <w:rtl/>
        </w:rPr>
        <w:t xml:space="preserve"> وقريبة تانجونج </w:t>
      </w:r>
      <w:r w:rsidRPr="00AE4EC5">
        <w:rPr>
          <w:rFonts w:asciiTheme="majorBidi" w:hAnsiTheme="majorBidi" w:cstheme="majorBidi"/>
          <w:sz w:val="36"/>
          <w:szCs w:val="36"/>
        </w:rPr>
        <w:t>)</w:t>
      </w:r>
      <w:r w:rsidRPr="00AE4EC5">
        <w:rPr>
          <w:rFonts w:cs="Traditional Arabic" w:hint="cs"/>
          <w:sz w:val="36"/>
          <w:szCs w:val="36"/>
          <w:rtl/>
        </w:rPr>
        <w:t>للمدرسة المتوسطة الإسلامية الحكومية الغربية</w:t>
      </w:r>
      <w:r w:rsidRPr="00AE4EC5">
        <w:rPr>
          <w:rFonts w:asciiTheme="majorBidi" w:hAnsiTheme="majorBidi" w:cstheme="majorBidi"/>
          <w:sz w:val="36"/>
          <w:szCs w:val="36"/>
        </w:rPr>
        <w:t>(</w:t>
      </w:r>
      <w:r w:rsidRPr="00AE4EC5">
        <w:rPr>
          <w:rFonts w:cs="Traditional Arabic" w:hint="cs"/>
          <w:sz w:val="36"/>
          <w:szCs w:val="36"/>
          <w:rtl/>
        </w:rPr>
        <w:t>. كلاهما تقع في محافظة كاليداوير.</w:t>
      </w:r>
    </w:p>
    <w:p w:rsidR="007C69AB" w:rsidRPr="00AE4EC5" w:rsidRDefault="007C69AB" w:rsidP="007C69AB">
      <w:pPr>
        <w:pStyle w:val="ListParagraph"/>
        <w:bidi/>
        <w:spacing w:after="0" w:line="360" w:lineRule="auto"/>
        <w:ind w:left="1080"/>
        <w:jc w:val="lowKashida"/>
        <w:rPr>
          <w:rFonts w:cs="Traditional Arabic"/>
          <w:sz w:val="36"/>
          <w:szCs w:val="36"/>
          <w:rtl/>
        </w:rPr>
      </w:pPr>
      <w:r w:rsidRPr="00AE4EC5">
        <w:rPr>
          <w:rFonts w:cs="Traditional Arabic" w:hint="cs"/>
          <w:sz w:val="36"/>
          <w:szCs w:val="36"/>
          <w:rtl/>
        </w:rPr>
        <w:t>واختار الباحثة</w:t>
      </w:r>
      <w:r w:rsidRPr="00AE4EC5">
        <w:rPr>
          <w:rFonts w:cs="Traditional Arabic" w:hint="cs"/>
          <w:b/>
          <w:bCs/>
          <w:sz w:val="36"/>
          <w:szCs w:val="36"/>
          <w:rtl/>
        </w:rPr>
        <w:t xml:space="preserve"> </w:t>
      </w:r>
      <w:r w:rsidRPr="00AE4EC5">
        <w:rPr>
          <w:rFonts w:cs="Traditional Arabic" w:hint="cs"/>
          <w:sz w:val="36"/>
          <w:szCs w:val="36"/>
          <w:rtl/>
        </w:rPr>
        <w:t>هذه المدرسة لأسباب:</w:t>
      </w:r>
    </w:p>
    <w:p w:rsidR="007C69AB" w:rsidRPr="00AE4EC5" w:rsidRDefault="007C69AB" w:rsidP="007C69AB">
      <w:pPr>
        <w:pStyle w:val="ListParagraph"/>
        <w:numPr>
          <w:ilvl w:val="0"/>
          <w:numId w:val="2"/>
        </w:numPr>
        <w:bidi/>
        <w:spacing w:after="0" w:line="360" w:lineRule="auto"/>
        <w:jc w:val="lowKashida"/>
        <w:rPr>
          <w:rFonts w:cs="Traditional Arabic"/>
          <w:sz w:val="36"/>
          <w:szCs w:val="36"/>
        </w:rPr>
      </w:pPr>
      <w:r w:rsidRPr="00AE4EC5">
        <w:rPr>
          <w:rFonts w:cs="Traditional Arabic" w:hint="cs"/>
          <w:sz w:val="36"/>
          <w:szCs w:val="36"/>
          <w:rtl/>
        </w:rPr>
        <w:t xml:space="preserve">المدرسة المتوسطة الإسلامية الحكومية هي المدرسة التي التطبيق مهارة الكلام بإستراتجية التدريبات </w:t>
      </w:r>
      <w:r w:rsidRPr="007C69AB">
        <w:rPr>
          <w:rFonts w:ascii="Times New Roman" w:hAnsi="Times New Roman" w:cs="Times New Roman"/>
          <w:i/>
          <w:iCs/>
          <w:sz w:val="24"/>
          <w:szCs w:val="24"/>
        </w:rPr>
        <w:t xml:space="preserve">(Drill </w:t>
      </w:r>
      <w:proofErr w:type="spellStart"/>
      <w:r w:rsidRPr="007C69AB">
        <w:rPr>
          <w:rFonts w:ascii="Times New Roman" w:hAnsi="Times New Roman" w:cs="Times New Roman"/>
          <w:i/>
          <w:iCs/>
          <w:sz w:val="24"/>
          <w:szCs w:val="24"/>
        </w:rPr>
        <w:t>Strategi</w:t>
      </w:r>
      <w:proofErr w:type="spellEnd"/>
      <w:r w:rsidRPr="007C69AB">
        <w:rPr>
          <w:rFonts w:ascii="Times New Roman" w:hAnsi="Times New Roman" w:cs="Times New Roman"/>
          <w:i/>
          <w:iCs/>
          <w:sz w:val="24"/>
          <w:szCs w:val="24"/>
        </w:rPr>
        <w:t>)</w:t>
      </w:r>
    </w:p>
    <w:p w:rsidR="007C69AB" w:rsidRPr="00AE4EC5" w:rsidRDefault="007C69AB" w:rsidP="007C69AB">
      <w:pPr>
        <w:pStyle w:val="ListParagraph"/>
        <w:numPr>
          <w:ilvl w:val="0"/>
          <w:numId w:val="2"/>
        </w:numPr>
        <w:bidi/>
        <w:spacing w:after="0" w:line="360" w:lineRule="auto"/>
        <w:jc w:val="lowKashida"/>
        <w:rPr>
          <w:rFonts w:cs="Traditional Arabic"/>
          <w:sz w:val="36"/>
          <w:szCs w:val="36"/>
        </w:rPr>
      </w:pPr>
      <w:r w:rsidRPr="00AE4EC5">
        <w:rPr>
          <w:rFonts w:cs="Traditional Arabic" w:hint="cs"/>
          <w:sz w:val="36"/>
          <w:szCs w:val="36"/>
          <w:rtl/>
        </w:rPr>
        <w:t>لوكانت تقع في القرية لكن عدد طلابها كثيرا ودل هذا على شهرتها ورغبة المجتمع فيها.</w:t>
      </w:r>
    </w:p>
    <w:p w:rsidR="007C69AB" w:rsidRPr="00AE4EC5" w:rsidRDefault="007C69AB" w:rsidP="007C69AB">
      <w:pPr>
        <w:pStyle w:val="ListParagraph"/>
        <w:numPr>
          <w:ilvl w:val="0"/>
          <w:numId w:val="2"/>
        </w:numPr>
        <w:bidi/>
        <w:spacing w:after="0" w:line="360" w:lineRule="auto"/>
        <w:jc w:val="lowKashida"/>
        <w:rPr>
          <w:rFonts w:cs="Traditional Arabic"/>
          <w:sz w:val="36"/>
          <w:szCs w:val="36"/>
        </w:rPr>
      </w:pPr>
      <w:r w:rsidRPr="00AE4EC5">
        <w:rPr>
          <w:rFonts w:cs="Traditional Arabic" w:hint="cs"/>
          <w:sz w:val="36"/>
          <w:szCs w:val="36"/>
          <w:rtl/>
        </w:rPr>
        <w:lastRenderedPageBreak/>
        <w:t>لأن موقعها لستراتجيي</w:t>
      </w:r>
    </w:p>
    <w:p w:rsidR="007C69AB" w:rsidRPr="00AE4EC5" w:rsidRDefault="007C69AB" w:rsidP="007C69AB">
      <w:pPr>
        <w:pStyle w:val="ListParagraph"/>
        <w:numPr>
          <w:ilvl w:val="0"/>
          <w:numId w:val="2"/>
        </w:numPr>
        <w:bidi/>
        <w:spacing w:after="0" w:line="360" w:lineRule="auto"/>
        <w:jc w:val="lowKashida"/>
        <w:rPr>
          <w:rFonts w:cs="Traditional Arabic"/>
          <w:sz w:val="36"/>
          <w:szCs w:val="36"/>
        </w:rPr>
      </w:pPr>
      <w:r w:rsidRPr="00AE4EC5">
        <w:rPr>
          <w:rFonts w:cs="Traditional Arabic" w:hint="cs"/>
          <w:sz w:val="36"/>
          <w:szCs w:val="36"/>
          <w:rtl/>
        </w:rPr>
        <w:t>لأن تخرجت في هذا لمدرسة</w:t>
      </w:r>
    </w:p>
    <w:p w:rsidR="007C69AB" w:rsidRPr="009F0FDD" w:rsidRDefault="007C69AB" w:rsidP="007C69AB">
      <w:pPr>
        <w:pStyle w:val="ListParagraph"/>
        <w:numPr>
          <w:ilvl w:val="0"/>
          <w:numId w:val="2"/>
        </w:numPr>
        <w:bidi/>
        <w:spacing w:after="0" w:line="360" w:lineRule="auto"/>
        <w:jc w:val="lowKashida"/>
        <w:rPr>
          <w:rFonts w:cs="Traditional Arabic"/>
          <w:sz w:val="36"/>
          <w:szCs w:val="36"/>
        </w:rPr>
      </w:pPr>
      <w:r w:rsidRPr="00AE4EC5">
        <w:rPr>
          <w:rFonts w:cs="Traditional Arabic" w:hint="cs"/>
          <w:sz w:val="36"/>
          <w:szCs w:val="36"/>
          <w:rtl/>
        </w:rPr>
        <w:t>التقبيق التعليم في الميدان يعني في هذه المدرسة</w:t>
      </w:r>
    </w:p>
    <w:p w:rsidR="007C69AB" w:rsidRPr="00AE4EC5" w:rsidRDefault="007C69AB" w:rsidP="007C69AB">
      <w:pPr>
        <w:pStyle w:val="ListParagraph"/>
        <w:bidi/>
        <w:spacing w:after="0" w:line="360" w:lineRule="auto"/>
        <w:ind w:left="571"/>
        <w:jc w:val="lowKashida"/>
        <w:rPr>
          <w:rFonts w:cs="Traditional Arabic"/>
          <w:b/>
          <w:bCs/>
          <w:sz w:val="40"/>
          <w:szCs w:val="40"/>
          <w:rtl/>
        </w:rPr>
      </w:pPr>
      <w:r>
        <w:rPr>
          <w:rFonts w:cs="Traditional Arabic" w:hint="cs"/>
          <w:b/>
          <w:bCs/>
          <w:sz w:val="40"/>
          <w:szCs w:val="40"/>
          <w:rtl/>
        </w:rPr>
        <w:t xml:space="preserve">ج.  </w:t>
      </w:r>
      <w:r w:rsidRPr="00AE4EC5">
        <w:rPr>
          <w:rFonts w:cs="Traditional Arabic" w:hint="cs"/>
          <w:b/>
          <w:bCs/>
          <w:sz w:val="40"/>
          <w:szCs w:val="40"/>
          <w:rtl/>
        </w:rPr>
        <w:t>حضور الباحثة</w:t>
      </w:r>
    </w:p>
    <w:p w:rsidR="007C69AB" w:rsidRPr="00AE4EC5" w:rsidRDefault="007C69AB" w:rsidP="007C69AB">
      <w:pPr>
        <w:pStyle w:val="ListParagraph"/>
        <w:bidi/>
        <w:spacing w:after="0" w:line="360" w:lineRule="auto"/>
        <w:ind w:left="1138" w:firstLine="360"/>
        <w:jc w:val="lowKashida"/>
        <w:rPr>
          <w:rFonts w:cs="Traditional Arabic"/>
          <w:sz w:val="36"/>
          <w:szCs w:val="36"/>
          <w:rtl/>
        </w:rPr>
      </w:pPr>
      <w:r w:rsidRPr="00AE4EC5">
        <w:rPr>
          <w:rFonts w:cs="Traditional Arabic" w:hint="cs"/>
          <w:sz w:val="36"/>
          <w:szCs w:val="36"/>
          <w:rtl/>
        </w:rPr>
        <w:t>تقوم الباحثة في هذالبحث كادة وجامع الحقائق معا. وأما الأدات سوى الإنسان فيملكن استعمالها وكنها مساعدة ومعينة في أداء البحث. ولجميع الحقائق الأكثر ما يمكن، فيحضر الباحث مباشرا ومشتركا مع بيئة المبحوث عنه. ودور الاحث كادة رئيسة في عملية جميع الحقائق بالملاحظة المباشرة مع بعض الأشخاص والأطراف المتعلقة بالبحث,</w:t>
      </w:r>
    </w:p>
    <w:p w:rsidR="007C69AB" w:rsidRPr="00AE4EC5" w:rsidRDefault="007C69AB" w:rsidP="007C69AB">
      <w:pPr>
        <w:pStyle w:val="ListParagraph"/>
        <w:bidi/>
        <w:spacing w:after="0" w:line="360" w:lineRule="auto"/>
        <w:ind w:left="1138" w:firstLine="851"/>
        <w:jc w:val="lowKashida"/>
        <w:rPr>
          <w:rFonts w:cs="Traditional Arabic"/>
          <w:sz w:val="36"/>
          <w:szCs w:val="36"/>
          <w:rtl/>
        </w:rPr>
      </w:pPr>
      <w:r>
        <w:rPr>
          <w:rFonts w:cs="Traditional Arabic" w:hint="cs"/>
          <w:sz w:val="36"/>
          <w:szCs w:val="36"/>
          <w:rtl/>
        </w:rPr>
        <w:t>والفرض التي استفا</w:t>
      </w:r>
      <w:r w:rsidRPr="00AE4EC5">
        <w:rPr>
          <w:rFonts w:cs="Traditional Arabic" w:hint="cs"/>
          <w:sz w:val="36"/>
          <w:szCs w:val="36"/>
          <w:rtl/>
        </w:rPr>
        <w:t>د</w:t>
      </w:r>
      <w:r>
        <w:rPr>
          <w:rFonts w:cs="Traditional Arabic" w:hint="cs"/>
          <w:sz w:val="36"/>
          <w:szCs w:val="36"/>
          <w:rtl/>
        </w:rPr>
        <w:t>ت</w:t>
      </w:r>
      <w:r w:rsidRPr="00AE4EC5">
        <w:rPr>
          <w:rFonts w:cs="Traditional Arabic" w:hint="cs"/>
          <w:sz w:val="36"/>
          <w:szCs w:val="36"/>
          <w:rtl/>
        </w:rPr>
        <w:t>ها الباحثة متنوعة أحوال و منتظمة. قد تكون الإسنجوية في حال راحة ىقد تكون في حال الرسمية. ومع ذلك، كان البحث سجل توثيق المدرسة المتوسطة الإسلامية الحكومية تونجانري وسجل أحوال تلك المؤسسة التي تجري فيها عملية التربية الدنية الإسلامية.</w:t>
      </w:r>
    </w:p>
    <w:p w:rsidR="007C69AB" w:rsidRPr="007C69AB" w:rsidRDefault="007C69AB" w:rsidP="009F0323">
      <w:pPr>
        <w:pStyle w:val="ListParagraph"/>
        <w:bidi/>
        <w:spacing w:after="0" w:line="360" w:lineRule="auto"/>
        <w:ind w:left="1138" w:firstLine="851"/>
        <w:jc w:val="lowKashida"/>
        <w:rPr>
          <w:rFonts w:cs="Traditional Arabic"/>
          <w:sz w:val="36"/>
          <w:szCs w:val="36"/>
        </w:rPr>
      </w:pPr>
      <w:r w:rsidRPr="00AE4EC5">
        <w:rPr>
          <w:rFonts w:cs="Traditional Arabic" w:hint="cs"/>
          <w:sz w:val="36"/>
          <w:szCs w:val="36"/>
          <w:rtl/>
        </w:rPr>
        <w:t xml:space="preserve">وطول السكون في ميدان البحث، تقوم الباحثة الملاحظة، وذلك تناسبة بما عرفه بغدان ونقله مولونج أن الملاحظة تدور دورا في بحث ذي خاصة التعامل الاجتماعي بين الباحث المبحوث عنه حيث يحتاج إلى وقت </w:t>
      </w:r>
      <w:r w:rsidRPr="00AE4EC5">
        <w:rPr>
          <w:rFonts w:cs="Traditional Arabic" w:hint="cs"/>
          <w:sz w:val="36"/>
          <w:szCs w:val="36"/>
          <w:rtl/>
        </w:rPr>
        <w:lastRenderedPageBreak/>
        <w:t>طويل. وحينئذ تجتمع الحقائق التي تأتي بصورة المذاكرات الميدان عن طريق منتظمة ويجري دون عائق.</w:t>
      </w:r>
      <w:r w:rsidR="009F0323">
        <w:rPr>
          <w:rStyle w:val="FootnoteReference"/>
          <w:rFonts w:cs="Traditional Arabic"/>
          <w:sz w:val="36"/>
          <w:szCs w:val="36"/>
          <w:rtl/>
        </w:rPr>
        <w:footnoteReference w:id="6"/>
      </w:r>
    </w:p>
    <w:p w:rsidR="007C69AB" w:rsidRDefault="007C69AB" w:rsidP="007C69AB">
      <w:pPr>
        <w:pStyle w:val="ListParagraph"/>
        <w:bidi/>
        <w:spacing w:after="0" w:line="360" w:lineRule="auto"/>
        <w:ind w:left="1138" w:hanging="709"/>
        <w:jc w:val="lowKashida"/>
        <w:rPr>
          <w:rFonts w:cs="Traditional Arabic"/>
          <w:b/>
          <w:bCs/>
          <w:sz w:val="40"/>
          <w:szCs w:val="40"/>
          <w:rtl/>
        </w:rPr>
      </w:pPr>
      <w:r w:rsidRPr="00AE4EC5">
        <w:rPr>
          <w:rFonts w:cs="Traditional Arabic" w:hint="cs"/>
          <w:b/>
          <w:bCs/>
          <w:sz w:val="40"/>
          <w:szCs w:val="40"/>
          <w:rtl/>
        </w:rPr>
        <w:t>د.</w:t>
      </w:r>
      <w:r w:rsidRPr="00AE4EC5">
        <w:rPr>
          <w:rFonts w:cs="Traditional Arabic" w:hint="cs"/>
          <w:b/>
          <w:bCs/>
          <w:sz w:val="40"/>
          <w:szCs w:val="40"/>
          <w:rtl/>
        </w:rPr>
        <w:tab/>
        <w:t>مصدر الحقائق</w:t>
      </w:r>
    </w:p>
    <w:p w:rsidR="007C69AB" w:rsidRPr="004208D1" w:rsidRDefault="007C69AB" w:rsidP="009F0323">
      <w:pPr>
        <w:pStyle w:val="ListParagraph"/>
        <w:bidi/>
        <w:spacing w:after="0" w:line="360" w:lineRule="auto"/>
        <w:ind w:left="1138" w:firstLine="851"/>
        <w:jc w:val="both"/>
        <w:rPr>
          <w:rFonts w:cs="Traditional Arabic"/>
          <w:sz w:val="36"/>
          <w:szCs w:val="36"/>
          <w:rtl/>
        </w:rPr>
      </w:pPr>
      <w:r w:rsidRPr="00856AAF">
        <w:rPr>
          <w:rFonts w:cs="Traditional Arabic" w:hint="cs"/>
          <w:sz w:val="36"/>
          <w:szCs w:val="36"/>
          <w:rtl/>
        </w:rPr>
        <w:t>المعنى من مصادر الحقائق عند سوهارسيمب هي مصدر تحصيل الحقائق.</w:t>
      </w:r>
      <w:r w:rsidR="009F0323">
        <w:rPr>
          <w:rStyle w:val="FootnoteReference"/>
          <w:rFonts w:cs="Traditional Arabic"/>
          <w:sz w:val="36"/>
          <w:szCs w:val="36"/>
          <w:rtl/>
        </w:rPr>
        <w:footnoteReference w:id="7"/>
      </w:r>
      <w:r w:rsidRPr="00856AAF">
        <w:rPr>
          <w:rFonts w:cs="Traditional Arabic"/>
          <w:sz w:val="36"/>
          <w:szCs w:val="36"/>
        </w:rPr>
        <w:t xml:space="preserve"> </w:t>
      </w:r>
      <w:r w:rsidRPr="00856AAF">
        <w:rPr>
          <w:rFonts w:cs="Traditional Arabic" w:hint="cs"/>
          <w:sz w:val="36"/>
          <w:szCs w:val="36"/>
          <w:rtl/>
        </w:rPr>
        <w:t>ولأجل الحصول على الحقائق مناسبة بالغاوية التي تصير موضوع البحث فتكون مصادر الحقائق من:</w:t>
      </w:r>
    </w:p>
    <w:p w:rsidR="007C69AB" w:rsidRDefault="007C69AB" w:rsidP="007C69AB">
      <w:pPr>
        <w:pStyle w:val="ListParagraph"/>
        <w:numPr>
          <w:ilvl w:val="0"/>
          <w:numId w:val="3"/>
        </w:numPr>
        <w:bidi/>
        <w:spacing w:after="0" w:line="360" w:lineRule="auto"/>
        <w:ind w:left="1847"/>
        <w:jc w:val="lowKashida"/>
        <w:rPr>
          <w:rFonts w:cs="Traditional Arabic"/>
          <w:sz w:val="36"/>
          <w:szCs w:val="36"/>
        </w:rPr>
      </w:pPr>
      <w:r w:rsidRPr="00AE4EC5">
        <w:rPr>
          <w:rFonts w:cs="Traditional Arabic" w:hint="cs"/>
          <w:sz w:val="36"/>
          <w:szCs w:val="36"/>
          <w:rtl/>
        </w:rPr>
        <w:t xml:space="preserve">الحقائق الرئيسية، </w:t>
      </w:r>
    </w:p>
    <w:p w:rsidR="007C69AB" w:rsidRPr="00AE4EC5" w:rsidRDefault="007C69AB" w:rsidP="007C69AB">
      <w:pPr>
        <w:pStyle w:val="ListParagraph"/>
        <w:bidi/>
        <w:spacing w:after="0" w:line="360" w:lineRule="auto"/>
        <w:ind w:left="1847"/>
        <w:jc w:val="lowKashida"/>
        <w:rPr>
          <w:rFonts w:cs="Traditional Arabic"/>
          <w:sz w:val="36"/>
          <w:szCs w:val="36"/>
        </w:rPr>
      </w:pPr>
      <w:r w:rsidRPr="00AE4EC5">
        <w:rPr>
          <w:rFonts w:cs="Traditional Arabic" w:hint="cs"/>
          <w:sz w:val="36"/>
          <w:szCs w:val="36"/>
          <w:rtl/>
        </w:rPr>
        <w:t>وهي الحقلئق التي جمعها الباحث وعالجها وجهزها. وأما الحقائقالرئيسة في هذه البحث تحتوي على الحقائق المحصلة من: الأول، نتائج مشاهدة الباحث. الثاني، مقابلة الباحث مع المخابرين منهم: رئيس المدرسة، معلم اللغة العربية و بعض الطلاب. الثالث، الوثائق الموجودة في المدرسة المتوسطة الإسلامية الحكومية تونجانجري.</w:t>
      </w:r>
    </w:p>
    <w:p w:rsidR="007C69AB" w:rsidRDefault="007C69AB" w:rsidP="007C69AB">
      <w:pPr>
        <w:pStyle w:val="ListParagraph"/>
        <w:numPr>
          <w:ilvl w:val="0"/>
          <w:numId w:val="3"/>
        </w:numPr>
        <w:bidi/>
        <w:spacing w:after="0" w:line="360" w:lineRule="auto"/>
        <w:ind w:left="1847"/>
        <w:jc w:val="lowKashida"/>
        <w:rPr>
          <w:rFonts w:cs="Traditional Arabic"/>
          <w:sz w:val="36"/>
          <w:szCs w:val="36"/>
        </w:rPr>
      </w:pPr>
      <w:r w:rsidRPr="00AE4EC5">
        <w:rPr>
          <w:rFonts w:cs="Traditional Arabic" w:hint="cs"/>
          <w:sz w:val="36"/>
          <w:szCs w:val="36"/>
          <w:rtl/>
        </w:rPr>
        <w:t xml:space="preserve">الحقائق الثنائية، </w:t>
      </w:r>
    </w:p>
    <w:p w:rsidR="007C69AB" w:rsidRPr="0037363C" w:rsidRDefault="007C69AB" w:rsidP="009F0323">
      <w:pPr>
        <w:pStyle w:val="ListParagraph"/>
        <w:bidi/>
        <w:spacing w:after="0" w:line="360" w:lineRule="auto"/>
        <w:ind w:left="1847"/>
        <w:jc w:val="lowKashida"/>
        <w:rPr>
          <w:rFonts w:cs="Traditional Arabic"/>
          <w:sz w:val="36"/>
          <w:szCs w:val="36"/>
        </w:rPr>
      </w:pPr>
      <w:r w:rsidRPr="00AE4EC5">
        <w:rPr>
          <w:rFonts w:cs="Traditional Arabic" w:hint="cs"/>
          <w:sz w:val="36"/>
          <w:szCs w:val="36"/>
          <w:rtl/>
        </w:rPr>
        <w:lastRenderedPageBreak/>
        <w:t>وكانت الحقائق الثنائية هو الحقائق من غير نتيجة اعمالهم أو ما ليس محصولا من موضوع البحث مباشرا. وذلك ما تحصلها الباحث من شؤن الإحصاء، والبيانات والصادرات الأخرى.</w:t>
      </w:r>
      <w:r w:rsidR="009F0323">
        <w:rPr>
          <w:rStyle w:val="FootnoteReference"/>
          <w:rFonts w:cs="Traditional Arabic"/>
          <w:sz w:val="36"/>
          <w:szCs w:val="36"/>
          <w:rtl/>
        </w:rPr>
        <w:footnoteReference w:id="8"/>
      </w:r>
      <w:r w:rsidR="009F0323" w:rsidRPr="00AE4EC5">
        <w:rPr>
          <w:rFonts w:cs="Traditional Arabic" w:hint="cs"/>
          <w:sz w:val="36"/>
          <w:szCs w:val="36"/>
          <w:rtl/>
        </w:rPr>
        <w:t xml:space="preserve"> </w:t>
      </w:r>
      <w:r w:rsidRPr="00AE4EC5">
        <w:rPr>
          <w:rFonts w:cs="Traditional Arabic" w:hint="cs"/>
          <w:sz w:val="36"/>
          <w:szCs w:val="36"/>
          <w:rtl/>
        </w:rPr>
        <w:t>ويمكن حصول مصادر الحقائق في هذا البحث من وثائق المدرس، ومجلات، والكتب، أو المذاكرات المعتلقة بمسائل البحث وغيرها من الحقائق المطلوبة والمحتاجة.</w:t>
      </w:r>
    </w:p>
    <w:p w:rsidR="007C69AB" w:rsidRPr="00AE4EC5" w:rsidRDefault="007C69AB" w:rsidP="007C69AB">
      <w:pPr>
        <w:pStyle w:val="ListParagraph"/>
        <w:bidi/>
        <w:spacing w:after="0" w:line="360" w:lineRule="auto"/>
        <w:ind w:left="571"/>
        <w:jc w:val="lowKashida"/>
        <w:rPr>
          <w:rFonts w:cs="Traditional Arabic"/>
          <w:b/>
          <w:bCs/>
          <w:sz w:val="40"/>
          <w:szCs w:val="40"/>
          <w:rtl/>
        </w:rPr>
      </w:pPr>
      <w:r w:rsidRPr="00AE4EC5">
        <w:rPr>
          <w:rFonts w:cs="Traditional Arabic" w:hint="cs"/>
          <w:b/>
          <w:bCs/>
          <w:sz w:val="40"/>
          <w:szCs w:val="40"/>
          <w:rtl/>
        </w:rPr>
        <w:t>ﻫ.  طريقة جمع الحقائق و أداوتها</w:t>
      </w:r>
    </w:p>
    <w:p w:rsidR="007C69AB" w:rsidRPr="00AE4EC5" w:rsidRDefault="007C69AB" w:rsidP="009F0323">
      <w:pPr>
        <w:pStyle w:val="ListParagraph"/>
        <w:bidi/>
        <w:spacing w:after="0" w:line="360" w:lineRule="auto"/>
        <w:ind w:left="1138" w:firstLine="709"/>
        <w:jc w:val="lowKashida"/>
        <w:rPr>
          <w:rFonts w:cs="Traditional Arabic"/>
          <w:b/>
          <w:bCs/>
          <w:sz w:val="40"/>
          <w:szCs w:val="40"/>
          <w:rtl/>
        </w:rPr>
      </w:pPr>
      <w:r w:rsidRPr="00AE4EC5">
        <w:rPr>
          <w:rFonts w:cs="Traditional Arabic" w:hint="cs"/>
          <w:sz w:val="36"/>
          <w:szCs w:val="36"/>
          <w:rtl/>
        </w:rPr>
        <w:t>كان جمع الحقائق هو الإجرأت المنظمة والمتعبرة للحصول على الحقائق المحتاجة.</w:t>
      </w:r>
      <w:r w:rsidR="009F0323">
        <w:rPr>
          <w:rStyle w:val="FootnoteReference"/>
          <w:rFonts w:cs="Traditional Arabic"/>
          <w:sz w:val="36"/>
          <w:szCs w:val="36"/>
          <w:rtl/>
        </w:rPr>
        <w:footnoteReference w:id="9"/>
      </w:r>
      <w:r w:rsidRPr="00AE4EC5">
        <w:rPr>
          <w:rFonts w:cs="Traditional Arabic" w:hint="cs"/>
          <w:sz w:val="36"/>
          <w:szCs w:val="36"/>
          <w:rtl/>
        </w:rPr>
        <w:t xml:space="preserve"> واما الطريقة التي استخدمه البحث لجميع الحقائق في ميدان البحث فهي مما يلي:</w:t>
      </w:r>
    </w:p>
    <w:p w:rsidR="007C69AB" w:rsidRPr="00AE4EC5" w:rsidRDefault="007C69AB" w:rsidP="007C69AB">
      <w:pPr>
        <w:pStyle w:val="ListParagraph"/>
        <w:numPr>
          <w:ilvl w:val="0"/>
          <w:numId w:val="4"/>
        </w:numPr>
        <w:bidi/>
        <w:spacing w:after="0" w:line="360" w:lineRule="auto"/>
        <w:ind w:left="1847" w:hanging="709"/>
        <w:jc w:val="lowKashida"/>
        <w:rPr>
          <w:rFonts w:cs="Traditional Arabic"/>
          <w:sz w:val="36"/>
          <w:szCs w:val="36"/>
        </w:rPr>
      </w:pPr>
      <w:r w:rsidRPr="00AE4EC5">
        <w:rPr>
          <w:rFonts w:cs="Traditional Arabic" w:hint="cs"/>
          <w:sz w:val="36"/>
          <w:szCs w:val="36"/>
          <w:rtl/>
        </w:rPr>
        <w:t>طريقة مقابلة</w:t>
      </w:r>
    </w:p>
    <w:p w:rsidR="007C69AB" w:rsidRPr="00AE4EC5" w:rsidRDefault="007C69AB" w:rsidP="007C69AB">
      <w:pPr>
        <w:pStyle w:val="ListParagraph"/>
        <w:bidi/>
        <w:spacing w:after="0" w:line="360" w:lineRule="auto"/>
        <w:ind w:left="1847" w:firstLine="709"/>
        <w:jc w:val="lowKashida"/>
        <w:rPr>
          <w:rFonts w:cs="Traditional Arabic"/>
          <w:sz w:val="36"/>
          <w:szCs w:val="36"/>
          <w:rtl/>
        </w:rPr>
      </w:pPr>
      <w:r w:rsidRPr="00AE4EC5">
        <w:rPr>
          <w:rFonts w:cs="Traditional Arabic" w:hint="cs"/>
          <w:sz w:val="36"/>
          <w:szCs w:val="36"/>
          <w:rtl/>
        </w:rPr>
        <w:t xml:space="preserve">إن طريقة المقابلة هي طريقة لجميع الحقائق عن طريق إجراء الاستجوبة مع المبحوث عن حول مسائل المتعلقة بمستئل البحث </w:t>
      </w:r>
    </w:p>
    <w:p w:rsidR="007C69AB" w:rsidRPr="00AE4EC5" w:rsidRDefault="007C69AB" w:rsidP="007C69AB">
      <w:pPr>
        <w:pStyle w:val="ListParagraph"/>
        <w:bidi/>
        <w:spacing w:after="0" w:line="360" w:lineRule="auto"/>
        <w:ind w:left="1847"/>
        <w:jc w:val="lowKashida"/>
        <w:rPr>
          <w:rFonts w:cs="Traditional Arabic"/>
          <w:sz w:val="36"/>
          <w:szCs w:val="36"/>
          <w:rtl/>
        </w:rPr>
      </w:pPr>
      <w:r w:rsidRPr="00AE4EC5">
        <w:rPr>
          <w:rFonts w:cs="Traditional Arabic" w:hint="cs"/>
          <w:sz w:val="36"/>
          <w:szCs w:val="36"/>
          <w:rtl/>
        </w:rPr>
        <w:lastRenderedPageBreak/>
        <w:t>وأما عن ليكسي ج مولونج، فيري أن المقابلة هي التحدث الجوار المعين. وهذا الحوار يجري بين الوجهين أي بين السائل الذي يقدم الأسئلة والمجيب الذي يقدم الأسلية والمجيب الذي يقدم الأجوبية عن تلك الأسئلة.</w:t>
      </w:r>
    </w:p>
    <w:p w:rsidR="007C69AB" w:rsidRPr="00AE4EC5" w:rsidRDefault="007C69AB" w:rsidP="007C69AB">
      <w:pPr>
        <w:pStyle w:val="ListParagraph"/>
        <w:bidi/>
        <w:spacing w:after="0" w:line="360" w:lineRule="auto"/>
        <w:ind w:left="1847" w:firstLine="709"/>
        <w:jc w:val="lowKashida"/>
        <w:rPr>
          <w:rFonts w:ascii="Baskerville Old Face" w:hAnsi="Baskerville Old Face" w:cs="Traditional Arabic"/>
          <w:sz w:val="36"/>
          <w:szCs w:val="36"/>
          <w:rtl/>
        </w:rPr>
      </w:pPr>
      <w:r w:rsidRPr="00AE4EC5">
        <w:rPr>
          <w:rFonts w:ascii="Baskerville Old Face" w:hAnsi="Baskerville Old Face" w:cs="Traditional Arabic"/>
          <w:sz w:val="36"/>
          <w:szCs w:val="36"/>
          <w:rtl/>
        </w:rPr>
        <w:t>بناء على البيان السابقة، يستخدم الباحثة طريقة المقابلة لأجل معرفة الحقائق مباشرة من مصدرها. مقابلة الباحثة منهم: رئيس المدرسة، قسم المنهج الدراسي، والمدرسين وبعض الطلاب.</w:t>
      </w:r>
    </w:p>
    <w:p w:rsidR="007C69AB" w:rsidRPr="00AE4EC5" w:rsidRDefault="007C69AB" w:rsidP="007C69AB">
      <w:pPr>
        <w:pStyle w:val="ListParagraph"/>
        <w:numPr>
          <w:ilvl w:val="0"/>
          <w:numId w:val="4"/>
        </w:numPr>
        <w:bidi/>
        <w:spacing w:after="0" w:line="360" w:lineRule="auto"/>
        <w:ind w:left="1847" w:hanging="709"/>
        <w:jc w:val="lowKashida"/>
        <w:rPr>
          <w:rFonts w:cs="Traditional Arabic"/>
          <w:sz w:val="36"/>
          <w:szCs w:val="36"/>
        </w:rPr>
      </w:pPr>
      <w:r w:rsidRPr="00AE4EC5">
        <w:rPr>
          <w:rFonts w:cs="Traditional Arabic" w:hint="cs"/>
          <w:sz w:val="36"/>
          <w:szCs w:val="36"/>
          <w:rtl/>
        </w:rPr>
        <w:t>المشاهدة</w:t>
      </w:r>
    </w:p>
    <w:p w:rsidR="007C69AB" w:rsidRDefault="007C69AB" w:rsidP="009F0323">
      <w:pPr>
        <w:pStyle w:val="ListParagraph"/>
        <w:bidi/>
        <w:spacing w:after="0" w:line="360" w:lineRule="auto"/>
        <w:ind w:left="1847" w:firstLine="626"/>
        <w:jc w:val="lowKashida"/>
        <w:rPr>
          <w:rFonts w:cs="Traditional Arabic" w:hint="cs"/>
          <w:sz w:val="36"/>
          <w:szCs w:val="36"/>
          <w:rtl/>
        </w:rPr>
      </w:pPr>
      <w:r w:rsidRPr="00AE4EC5">
        <w:rPr>
          <w:rFonts w:cs="Traditional Arabic" w:hint="cs"/>
          <w:sz w:val="36"/>
          <w:szCs w:val="36"/>
          <w:rtl/>
        </w:rPr>
        <w:t>مفهم بالمشاهدة هي خبرات وأنشطة المتابات عن طريق منتظمة نحو المظاهر البارزة في موضوع البحث.</w:t>
      </w:r>
      <w:r w:rsidR="009F0323">
        <w:rPr>
          <w:rStyle w:val="FootnoteReference"/>
          <w:rFonts w:cs="Traditional Arabic"/>
          <w:sz w:val="36"/>
          <w:szCs w:val="36"/>
          <w:rtl/>
        </w:rPr>
        <w:footnoteReference w:id="10"/>
      </w:r>
      <w:r w:rsidR="009F0323" w:rsidRPr="00AE4EC5">
        <w:rPr>
          <w:rFonts w:cs="Traditional Arabic" w:hint="cs"/>
          <w:sz w:val="36"/>
          <w:szCs w:val="36"/>
          <w:rtl/>
        </w:rPr>
        <w:t xml:space="preserve"> </w:t>
      </w:r>
      <w:r w:rsidRPr="00AE4EC5">
        <w:rPr>
          <w:rFonts w:cs="Traditional Arabic" w:hint="cs"/>
          <w:sz w:val="36"/>
          <w:szCs w:val="36"/>
          <w:rtl/>
        </w:rPr>
        <w:t>ومعنى الطريقة المشاهدة هي طريقة المستخدمة في جميع الحقائق بوسيلة الملاحظة او المشاهدة في اداء الملاحظة لأنها يعرف البحثة.</w:t>
      </w:r>
    </w:p>
    <w:p w:rsidR="00386D06" w:rsidRDefault="00386D06" w:rsidP="00386D06">
      <w:pPr>
        <w:pStyle w:val="ListParagraph"/>
        <w:bidi/>
        <w:spacing w:after="0" w:line="360" w:lineRule="auto"/>
        <w:ind w:left="1847" w:firstLine="626"/>
        <w:jc w:val="lowKashida"/>
        <w:rPr>
          <w:rFonts w:cs="Traditional Arabic" w:hint="cs"/>
          <w:sz w:val="36"/>
          <w:szCs w:val="36"/>
          <w:rtl/>
        </w:rPr>
      </w:pPr>
    </w:p>
    <w:p w:rsidR="00386D06" w:rsidRDefault="00386D06" w:rsidP="00386D06">
      <w:pPr>
        <w:pStyle w:val="ListParagraph"/>
        <w:bidi/>
        <w:spacing w:after="0" w:line="360" w:lineRule="auto"/>
        <w:ind w:left="1847" w:firstLine="626"/>
        <w:jc w:val="lowKashida"/>
        <w:rPr>
          <w:rFonts w:cs="Traditional Arabic" w:hint="cs"/>
          <w:sz w:val="36"/>
          <w:szCs w:val="36"/>
          <w:rtl/>
        </w:rPr>
      </w:pPr>
    </w:p>
    <w:p w:rsidR="00386D06" w:rsidRPr="0037363C" w:rsidRDefault="00386D06" w:rsidP="00386D06">
      <w:pPr>
        <w:pStyle w:val="ListParagraph"/>
        <w:bidi/>
        <w:spacing w:after="0" w:line="360" w:lineRule="auto"/>
        <w:ind w:left="1847" w:firstLine="626"/>
        <w:jc w:val="lowKashida"/>
        <w:rPr>
          <w:rFonts w:cs="Traditional Arabic"/>
          <w:sz w:val="36"/>
          <w:szCs w:val="36"/>
        </w:rPr>
      </w:pPr>
    </w:p>
    <w:p w:rsidR="007C69AB" w:rsidRPr="00AE4EC5" w:rsidRDefault="007C69AB" w:rsidP="007C69AB">
      <w:pPr>
        <w:pStyle w:val="ListParagraph"/>
        <w:numPr>
          <w:ilvl w:val="0"/>
          <w:numId w:val="4"/>
        </w:numPr>
        <w:bidi/>
        <w:spacing w:after="0" w:line="360" w:lineRule="auto"/>
        <w:ind w:left="1847" w:hanging="709"/>
        <w:jc w:val="lowKashida"/>
        <w:rPr>
          <w:rFonts w:cs="Traditional Arabic"/>
          <w:sz w:val="36"/>
          <w:szCs w:val="36"/>
        </w:rPr>
      </w:pPr>
      <w:r w:rsidRPr="00AE4EC5">
        <w:rPr>
          <w:rFonts w:cs="Traditional Arabic" w:hint="cs"/>
          <w:sz w:val="36"/>
          <w:szCs w:val="36"/>
          <w:rtl/>
        </w:rPr>
        <w:lastRenderedPageBreak/>
        <w:t>طريقة الوسيلة</w:t>
      </w:r>
    </w:p>
    <w:p w:rsidR="007C69AB" w:rsidRPr="00AE4EC5" w:rsidRDefault="007C69AB" w:rsidP="009F0323">
      <w:pPr>
        <w:pStyle w:val="ListParagraph"/>
        <w:bidi/>
        <w:spacing w:after="0" w:line="360" w:lineRule="auto"/>
        <w:ind w:left="1847" w:firstLine="567"/>
        <w:jc w:val="lowKashida"/>
        <w:rPr>
          <w:rFonts w:cs="Traditional Arabic"/>
          <w:sz w:val="36"/>
          <w:szCs w:val="36"/>
        </w:rPr>
      </w:pPr>
      <w:r w:rsidRPr="00AE4EC5">
        <w:rPr>
          <w:rFonts w:cs="Traditional Arabic" w:hint="cs"/>
          <w:sz w:val="36"/>
          <w:szCs w:val="36"/>
          <w:rtl/>
        </w:rPr>
        <w:t>إن هذه الطريقة إحدى الأدوات المستخدمة لجميع الحقوق قي البحث الكيفي. والوثيقة هي عطاء الاهتمام الخاص إلى كل مادة أكتابة أو فيلم غير معدة لكون فيه مكتشف.</w:t>
      </w:r>
      <w:r w:rsidR="009F0323">
        <w:rPr>
          <w:rStyle w:val="FootnoteReference"/>
          <w:rFonts w:cs="Traditional Arabic"/>
          <w:sz w:val="36"/>
          <w:szCs w:val="36"/>
          <w:rtl/>
        </w:rPr>
        <w:footnoteReference w:id="11"/>
      </w:r>
      <w:r w:rsidRPr="00AE4EC5">
        <w:rPr>
          <w:rFonts w:cs="Traditional Arabic" w:hint="cs"/>
          <w:sz w:val="36"/>
          <w:szCs w:val="36"/>
          <w:rtl/>
        </w:rPr>
        <w:t xml:space="preserve"> </w:t>
      </w:r>
    </w:p>
    <w:p w:rsidR="007C69AB" w:rsidRPr="0037363C" w:rsidRDefault="007C69AB" w:rsidP="007C69AB">
      <w:pPr>
        <w:pStyle w:val="ListParagraph"/>
        <w:bidi/>
        <w:spacing w:after="0" w:line="360" w:lineRule="auto"/>
        <w:ind w:left="1847" w:firstLine="567"/>
        <w:jc w:val="lowKashida"/>
        <w:rPr>
          <w:rFonts w:cs="Traditional Arabic"/>
          <w:sz w:val="36"/>
          <w:szCs w:val="36"/>
          <w:rtl/>
        </w:rPr>
      </w:pPr>
      <w:r w:rsidRPr="00AE4EC5">
        <w:rPr>
          <w:rFonts w:cs="Traditional Arabic" w:hint="cs"/>
          <w:sz w:val="36"/>
          <w:szCs w:val="36"/>
          <w:rtl/>
        </w:rPr>
        <w:t>ويمكن الفهم أو وثيقة تتكون من: كتاب موجيهات للتربية، وجورنال، والصور المسجلة وغيرها. جميع الحقائق السابقة لا تتخلص من ملاحظة الباحثة حتى يتمكن من أن تصير نتائج البحث مصدقة. وكذلك تكون هذه الحقائق المحصولة من الوثيقة توطيدا أو تقوية للحقائق المحصولة من طريقة المشاهدة والمقابلة.</w:t>
      </w:r>
    </w:p>
    <w:p w:rsidR="007C69AB" w:rsidRPr="00AE4EC5" w:rsidRDefault="007C69AB" w:rsidP="007C69AB">
      <w:pPr>
        <w:pStyle w:val="ListParagraph"/>
        <w:bidi/>
        <w:spacing w:after="0" w:line="360" w:lineRule="auto"/>
        <w:ind w:left="288"/>
        <w:jc w:val="lowKashida"/>
        <w:rPr>
          <w:rFonts w:cs="Traditional Arabic"/>
          <w:b/>
          <w:bCs/>
          <w:sz w:val="40"/>
          <w:szCs w:val="40"/>
          <w:rtl/>
        </w:rPr>
      </w:pPr>
      <w:r w:rsidRPr="00AE4EC5">
        <w:rPr>
          <w:rFonts w:cs="Traditional Arabic" w:hint="cs"/>
          <w:b/>
          <w:bCs/>
          <w:sz w:val="40"/>
          <w:szCs w:val="40"/>
          <w:rtl/>
        </w:rPr>
        <w:t>و.</w:t>
      </w:r>
      <w:r w:rsidRPr="00AE4EC5">
        <w:rPr>
          <w:rFonts w:cs="Traditional Arabic" w:hint="cs"/>
          <w:b/>
          <w:bCs/>
          <w:sz w:val="40"/>
          <w:szCs w:val="40"/>
          <w:rtl/>
        </w:rPr>
        <w:tab/>
        <w:t>طريقة تحليل الحقائق</w:t>
      </w:r>
    </w:p>
    <w:p w:rsidR="007C69AB" w:rsidRPr="00AE4EC5" w:rsidRDefault="007C69AB" w:rsidP="007C69AB">
      <w:pPr>
        <w:pStyle w:val="ListParagraph"/>
        <w:bidi/>
        <w:spacing w:after="0" w:line="360" w:lineRule="auto"/>
        <w:ind w:left="713" w:firstLine="1134"/>
        <w:jc w:val="lowKashida"/>
        <w:rPr>
          <w:rFonts w:cs="Traditional Arabic"/>
          <w:sz w:val="36"/>
          <w:szCs w:val="36"/>
          <w:rtl/>
        </w:rPr>
      </w:pPr>
      <w:r w:rsidRPr="00AE4EC5">
        <w:rPr>
          <w:rFonts w:cs="Traditional Arabic" w:hint="cs"/>
          <w:sz w:val="36"/>
          <w:szCs w:val="36"/>
          <w:rtl/>
        </w:rPr>
        <w:t xml:space="preserve">يهتدف تحليل الحقائق إلى تنظيم الحقائق المجموعة المشتملة على المذاكرات الميدانية وتعليق الباحث. والصورة، والوثيقة التي تتمثل على الشكوى والسيرة، وغيرها. ثم يقوم الباحث بتحليل الحقائق المجموعة بالطريق التالية: </w:t>
      </w:r>
    </w:p>
    <w:p w:rsidR="007C69AB" w:rsidRPr="00AE4EC5" w:rsidRDefault="007C69AB" w:rsidP="007C69AB">
      <w:pPr>
        <w:pStyle w:val="ListParagraph"/>
        <w:numPr>
          <w:ilvl w:val="0"/>
          <w:numId w:val="5"/>
        </w:numPr>
        <w:bidi/>
        <w:spacing w:after="0" w:line="360" w:lineRule="auto"/>
        <w:ind w:left="1280" w:hanging="567"/>
        <w:jc w:val="lowKashida"/>
        <w:rPr>
          <w:rFonts w:cs="Traditional Arabic"/>
          <w:sz w:val="36"/>
          <w:szCs w:val="36"/>
        </w:rPr>
      </w:pPr>
      <w:r w:rsidRPr="00AE4EC5">
        <w:rPr>
          <w:rFonts w:cs="Traditional Arabic" w:hint="cs"/>
          <w:sz w:val="36"/>
          <w:szCs w:val="36"/>
          <w:rtl/>
        </w:rPr>
        <w:t>الطريقة ارستقرائية</w:t>
      </w:r>
    </w:p>
    <w:p w:rsidR="007C69AB" w:rsidRPr="007A18C7" w:rsidRDefault="007C69AB" w:rsidP="009F0323">
      <w:pPr>
        <w:pStyle w:val="ListParagraph"/>
        <w:tabs>
          <w:tab w:val="right" w:pos="1280"/>
          <w:tab w:val="right" w:pos="1563"/>
        </w:tabs>
        <w:bidi/>
        <w:spacing w:after="0" w:line="360" w:lineRule="auto"/>
        <w:ind w:left="1280" w:firstLine="567"/>
        <w:jc w:val="lowKashida"/>
        <w:rPr>
          <w:rFonts w:cs="Traditional Arabic"/>
          <w:sz w:val="36"/>
          <w:szCs w:val="36"/>
          <w:rtl/>
        </w:rPr>
      </w:pPr>
      <w:r w:rsidRPr="00AE4EC5">
        <w:rPr>
          <w:rFonts w:cs="Traditional Arabic" w:hint="cs"/>
          <w:sz w:val="36"/>
          <w:szCs w:val="36"/>
          <w:rtl/>
        </w:rPr>
        <w:lastRenderedPageBreak/>
        <w:t xml:space="preserve">أي أن الباحثة تحضر إلى ميدان البحث للنظر والالطلاع على عملية أو معلومات الواقع طبيعيا ثم كتابه وتحليلها، وتأويلها، وتقديمه و كذلك أخذ الإستنباط منه </w:t>
      </w:r>
      <w:r w:rsidRPr="009F0FDD">
        <w:rPr>
          <w:rFonts w:asciiTheme="majorBidi" w:hAnsiTheme="majorBidi" w:cstheme="majorBidi"/>
          <w:sz w:val="36"/>
          <w:szCs w:val="36"/>
        </w:rPr>
        <w:t>)</w:t>
      </w:r>
      <w:r w:rsidRPr="00AE4EC5">
        <w:rPr>
          <w:rFonts w:cs="Traditional Arabic" w:hint="cs"/>
          <w:sz w:val="36"/>
          <w:szCs w:val="36"/>
          <w:rtl/>
        </w:rPr>
        <w:t>العملية</w:t>
      </w:r>
      <w:r w:rsidRPr="009F0FDD">
        <w:rPr>
          <w:rFonts w:asciiTheme="majorBidi" w:hAnsiTheme="majorBidi" w:cstheme="majorBidi"/>
          <w:sz w:val="36"/>
          <w:szCs w:val="36"/>
        </w:rPr>
        <w:t>(</w:t>
      </w:r>
      <w:r w:rsidRPr="00AE4EC5">
        <w:rPr>
          <w:rFonts w:cs="Traditional Arabic" w:hint="cs"/>
          <w:sz w:val="36"/>
          <w:szCs w:val="36"/>
          <w:rtl/>
        </w:rPr>
        <w:t xml:space="preserve"> .</w:t>
      </w:r>
      <w:r w:rsidR="009F0323">
        <w:rPr>
          <w:rStyle w:val="FootnoteReference"/>
          <w:rFonts w:cs="Traditional Arabic"/>
          <w:sz w:val="36"/>
          <w:szCs w:val="36"/>
          <w:rtl/>
        </w:rPr>
        <w:footnoteReference w:id="12"/>
      </w:r>
      <w:r w:rsidR="009F0323" w:rsidRPr="00AE4EC5">
        <w:rPr>
          <w:rFonts w:cs="Traditional Arabic" w:hint="cs"/>
          <w:sz w:val="36"/>
          <w:szCs w:val="36"/>
          <w:rtl/>
        </w:rPr>
        <w:t xml:space="preserve"> </w:t>
      </w:r>
      <w:r w:rsidRPr="00AE4EC5">
        <w:rPr>
          <w:rFonts w:cs="Traditional Arabic" w:hint="cs"/>
          <w:sz w:val="36"/>
          <w:szCs w:val="36"/>
          <w:rtl/>
        </w:rPr>
        <w:t>ويمكن القول يبدأ هذا المنهج من الميدان ثم الإستنباط وفقا بما يقع فيه.</w:t>
      </w:r>
    </w:p>
    <w:p w:rsidR="007C69AB" w:rsidRPr="00AE4EC5" w:rsidRDefault="007C69AB" w:rsidP="007C69AB">
      <w:pPr>
        <w:pStyle w:val="ListParagraph"/>
        <w:numPr>
          <w:ilvl w:val="0"/>
          <w:numId w:val="5"/>
        </w:numPr>
        <w:bidi/>
        <w:spacing w:after="0" w:line="360" w:lineRule="auto"/>
        <w:ind w:left="1847"/>
        <w:jc w:val="lowKashida"/>
        <w:rPr>
          <w:rFonts w:cs="Traditional Arabic"/>
          <w:sz w:val="36"/>
          <w:szCs w:val="36"/>
        </w:rPr>
      </w:pPr>
      <w:r w:rsidRPr="00AE4EC5">
        <w:rPr>
          <w:rFonts w:cs="Traditional Arabic" w:hint="cs"/>
          <w:sz w:val="36"/>
          <w:szCs w:val="36"/>
          <w:rtl/>
        </w:rPr>
        <w:t>الطريقة الوصيفة التحليلة</w:t>
      </w:r>
    </w:p>
    <w:p w:rsidR="007C69AB" w:rsidRPr="00AE4EC5" w:rsidRDefault="007C69AB" w:rsidP="009F0323">
      <w:pPr>
        <w:pStyle w:val="ListParagraph"/>
        <w:bidi/>
        <w:spacing w:after="0" w:line="360" w:lineRule="auto"/>
        <w:ind w:left="1847" w:firstLine="709"/>
        <w:jc w:val="lowKashida"/>
        <w:rPr>
          <w:rFonts w:cs="Traditional Arabic"/>
          <w:sz w:val="36"/>
          <w:szCs w:val="36"/>
        </w:rPr>
      </w:pPr>
      <w:r w:rsidRPr="00AE4EC5">
        <w:rPr>
          <w:rFonts w:cs="Traditional Arabic" w:hint="cs"/>
          <w:sz w:val="36"/>
          <w:szCs w:val="36"/>
          <w:rtl/>
        </w:rPr>
        <w:t>الوصف التحليلة عبارة عن بيان التصورات عن أحوال مبحوثة عنه على صورة البيان القصصى.</w:t>
      </w:r>
      <w:r w:rsidR="009F0323">
        <w:rPr>
          <w:rStyle w:val="FootnoteReference"/>
          <w:rFonts w:cs="Traditional Arabic"/>
          <w:sz w:val="36"/>
          <w:szCs w:val="36"/>
          <w:rtl/>
        </w:rPr>
        <w:footnoteReference w:id="13"/>
      </w:r>
    </w:p>
    <w:p w:rsidR="007C69AB" w:rsidRDefault="007C69AB" w:rsidP="007C69AB">
      <w:pPr>
        <w:pStyle w:val="ListParagraph"/>
        <w:bidi/>
        <w:spacing w:after="0" w:line="360" w:lineRule="auto"/>
        <w:ind w:left="1847" w:firstLine="709"/>
        <w:jc w:val="lowKashida"/>
        <w:rPr>
          <w:rFonts w:cs="Traditional Arabic"/>
          <w:sz w:val="36"/>
          <w:szCs w:val="36"/>
          <w:rtl/>
        </w:rPr>
      </w:pPr>
      <w:r w:rsidRPr="00AE4EC5">
        <w:rPr>
          <w:rFonts w:cs="Traditional Arabic" w:hint="cs"/>
          <w:sz w:val="36"/>
          <w:szCs w:val="36"/>
          <w:rtl/>
        </w:rPr>
        <w:t xml:space="preserve">فلهذا، أنه في حاجة إلى مهارة الباحث في معالجة الكلمات عند أعطاء </w:t>
      </w:r>
      <w:r w:rsidRPr="00AE4EC5">
        <w:rPr>
          <w:rFonts w:cs="Traditional Arabic" w:hint="cs"/>
          <w:sz w:val="24"/>
          <w:szCs w:val="24"/>
          <w:rtl/>
        </w:rPr>
        <w:t xml:space="preserve">البيانات </w:t>
      </w:r>
      <w:r w:rsidRPr="00AE4EC5">
        <w:rPr>
          <w:rFonts w:cs="Traditional Arabic"/>
          <w:sz w:val="36"/>
          <w:szCs w:val="36"/>
        </w:rPr>
        <w:t>)</w:t>
      </w:r>
      <w:r w:rsidRPr="00AE4EC5">
        <w:rPr>
          <w:rFonts w:cs="Traditional Arabic" w:hint="cs"/>
          <w:sz w:val="36"/>
          <w:szCs w:val="36"/>
          <w:rtl/>
        </w:rPr>
        <w:t>تقديم الحقائق</w:t>
      </w:r>
      <w:r w:rsidRPr="00AE4EC5">
        <w:rPr>
          <w:rFonts w:cs="Traditional Arabic"/>
          <w:sz w:val="36"/>
          <w:szCs w:val="36"/>
        </w:rPr>
        <w:t>(</w:t>
      </w:r>
      <w:r w:rsidRPr="00AE4EC5">
        <w:rPr>
          <w:rFonts w:cs="Traditional Arabic" w:hint="cs"/>
          <w:sz w:val="36"/>
          <w:szCs w:val="36"/>
          <w:rtl/>
        </w:rPr>
        <w:t>. ولكن ينبغي أن يهتم بصحة الحقائق وصدقها. ويمكن أن يجرب الباحثة في استخدام البيان القصصي عند تقديم الحقائق حتى يتمكن له نيل نتائج التامة.</w:t>
      </w:r>
    </w:p>
    <w:p w:rsidR="00314AE8" w:rsidRDefault="00314AE8" w:rsidP="00314AE8">
      <w:pPr>
        <w:pStyle w:val="ListParagraph"/>
        <w:bidi/>
        <w:spacing w:after="0" w:line="360" w:lineRule="auto"/>
        <w:ind w:left="0" w:firstLine="709"/>
        <w:jc w:val="both"/>
        <w:rPr>
          <w:rFonts w:cs="Traditional Arabic"/>
          <w:sz w:val="36"/>
          <w:szCs w:val="36"/>
          <w:rtl/>
          <w:lang w:val="id-ID"/>
        </w:rPr>
      </w:pPr>
      <w:r>
        <w:rPr>
          <w:rFonts w:cs="Traditional Arabic" w:hint="cs"/>
          <w:sz w:val="36"/>
          <w:szCs w:val="36"/>
          <w:rtl/>
          <w:lang w:val="id-ID"/>
        </w:rPr>
        <w:t>والمعالجة الحقائق الكيفي، فستعمل الباحثة إلى:</w:t>
      </w:r>
    </w:p>
    <w:p w:rsidR="00314AE8" w:rsidRPr="003D1D68" w:rsidRDefault="00314AE8" w:rsidP="00314AE8">
      <w:pPr>
        <w:pStyle w:val="ListParagraph"/>
        <w:numPr>
          <w:ilvl w:val="0"/>
          <w:numId w:val="9"/>
        </w:numPr>
        <w:bidi/>
        <w:spacing w:after="0" w:line="360" w:lineRule="auto"/>
        <w:jc w:val="both"/>
        <w:rPr>
          <w:rFonts w:cs="Traditional Arabic"/>
          <w:sz w:val="36"/>
          <w:szCs w:val="36"/>
          <w:lang w:val="id-ID"/>
        </w:rPr>
      </w:pPr>
      <w:r w:rsidRPr="005B5B07">
        <w:rPr>
          <w:rFonts w:ascii="Traditional Arabic" w:hAnsi="Traditional Arabic" w:cs="Traditional Arabic" w:hint="eastAsia"/>
          <w:sz w:val="36"/>
          <w:szCs w:val="36"/>
          <w:rtl/>
          <w:lang w:val="id-ID"/>
        </w:rPr>
        <w:t>تحليل</w:t>
      </w:r>
      <w:r w:rsidRPr="005B5B07">
        <w:rPr>
          <w:rFonts w:ascii="Traditional Arabic" w:hAnsi="Traditional Arabic" w:cs="Traditional Arabic"/>
          <w:sz w:val="36"/>
          <w:szCs w:val="36"/>
          <w:rtl/>
          <w:lang w:val="id-ID"/>
        </w:rPr>
        <w:t xml:space="preserve"> </w:t>
      </w:r>
      <w:r w:rsidRPr="005B5B07">
        <w:rPr>
          <w:rFonts w:ascii="Traditional Arabic" w:hAnsi="Traditional Arabic" w:cs="Traditional Arabic" w:hint="eastAsia"/>
          <w:sz w:val="36"/>
          <w:szCs w:val="36"/>
          <w:rtl/>
          <w:lang w:val="id-ID"/>
        </w:rPr>
        <w:t>الحقائق</w:t>
      </w:r>
      <w:r w:rsidRPr="005B5B07">
        <w:rPr>
          <w:rFonts w:ascii="Traditional Arabic" w:hAnsi="Traditional Arabic" w:cs="Traditional Arabic"/>
          <w:sz w:val="36"/>
          <w:szCs w:val="36"/>
          <w:rtl/>
          <w:lang w:val="id-ID"/>
        </w:rPr>
        <w:t xml:space="preserve"> </w:t>
      </w:r>
      <w:r w:rsidRPr="005B5B07">
        <w:rPr>
          <w:rFonts w:ascii="Traditional Arabic" w:hAnsi="Traditional Arabic" w:cs="Traditional Arabic" w:hint="eastAsia"/>
          <w:sz w:val="36"/>
          <w:szCs w:val="36"/>
          <w:rtl/>
          <w:lang w:val="id-ID"/>
        </w:rPr>
        <w:t>بالطريقة</w:t>
      </w:r>
      <w:r w:rsidRPr="005B5B07">
        <w:rPr>
          <w:rFonts w:ascii="Traditional Arabic" w:hAnsi="Traditional Arabic" w:cs="Traditional Arabic"/>
          <w:sz w:val="36"/>
          <w:szCs w:val="36"/>
          <w:rtl/>
          <w:lang w:val="id-ID"/>
        </w:rPr>
        <w:t xml:space="preserve"> </w:t>
      </w:r>
      <w:r w:rsidRPr="005B5B07">
        <w:rPr>
          <w:rFonts w:ascii="Traditional Arabic" w:hAnsi="Traditional Arabic" w:cs="Traditional Arabic" w:hint="eastAsia"/>
          <w:sz w:val="36"/>
          <w:szCs w:val="36"/>
          <w:rtl/>
          <w:lang w:val="id-ID"/>
        </w:rPr>
        <w:t>الاستقرائية</w:t>
      </w:r>
    </w:p>
    <w:p w:rsidR="00314AE8" w:rsidRPr="003D1D68" w:rsidRDefault="00314AE8" w:rsidP="00314AE8">
      <w:pPr>
        <w:pStyle w:val="ListParagraph"/>
        <w:bidi/>
        <w:spacing w:after="0" w:line="360" w:lineRule="auto"/>
        <w:ind w:left="1440" w:firstLine="229"/>
        <w:jc w:val="both"/>
        <w:rPr>
          <w:rFonts w:cs="Traditional Arabic"/>
          <w:sz w:val="36"/>
          <w:szCs w:val="36"/>
          <w:lang w:val="id-ID"/>
        </w:rPr>
      </w:pPr>
      <w:r w:rsidRPr="006E06E5">
        <w:rPr>
          <w:rFonts w:cs="Traditional Arabic" w:hint="cs"/>
          <w:color w:val="000000"/>
          <w:sz w:val="36"/>
          <w:szCs w:val="36"/>
          <w:rtl/>
        </w:rPr>
        <w:t>يعنى حضور الباحث</w:t>
      </w:r>
      <w:r>
        <w:rPr>
          <w:rFonts w:cs="Traditional Arabic" w:hint="cs"/>
          <w:color w:val="000000"/>
          <w:sz w:val="36"/>
          <w:szCs w:val="36"/>
          <w:rtl/>
        </w:rPr>
        <w:t>ة</w:t>
      </w:r>
      <w:r w:rsidRPr="006E06E5">
        <w:rPr>
          <w:rFonts w:cs="Traditional Arabic" w:hint="cs"/>
          <w:color w:val="000000"/>
          <w:sz w:val="36"/>
          <w:szCs w:val="36"/>
          <w:rtl/>
        </w:rPr>
        <w:t xml:space="preserve"> إلى الميدان للفهم عن العمليات أو الأحوال التي تقع طبيعية</w:t>
      </w:r>
      <w:r>
        <w:rPr>
          <w:rFonts w:cs="Traditional Arabic" w:hint="cs"/>
          <w:color w:val="000000"/>
          <w:sz w:val="36"/>
          <w:szCs w:val="36"/>
          <w:rtl/>
        </w:rPr>
        <w:t>،</w:t>
      </w:r>
      <w:r w:rsidRPr="006E06E5">
        <w:rPr>
          <w:rFonts w:cs="Traditional Arabic" w:hint="cs"/>
          <w:color w:val="000000"/>
          <w:sz w:val="36"/>
          <w:szCs w:val="36"/>
          <w:rtl/>
        </w:rPr>
        <w:t xml:space="preserve"> و كتابتها</w:t>
      </w:r>
      <w:r>
        <w:rPr>
          <w:rFonts w:cs="Traditional Arabic" w:hint="cs"/>
          <w:color w:val="000000"/>
          <w:sz w:val="36"/>
          <w:szCs w:val="36"/>
          <w:rtl/>
        </w:rPr>
        <w:t>،</w:t>
      </w:r>
      <w:r w:rsidRPr="006E06E5">
        <w:rPr>
          <w:rFonts w:cs="Traditional Arabic" w:hint="cs"/>
          <w:color w:val="000000"/>
          <w:sz w:val="36"/>
          <w:szCs w:val="36"/>
          <w:rtl/>
        </w:rPr>
        <w:t xml:space="preserve"> و تحليلها و تفسيرها و تقديمها و اخذ الاستنباط </w:t>
      </w:r>
      <w:r w:rsidRPr="006E06E5">
        <w:rPr>
          <w:rFonts w:cs="Traditional Arabic" w:hint="cs"/>
          <w:color w:val="000000"/>
          <w:sz w:val="36"/>
          <w:szCs w:val="36"/>
          <w:rtl/>
        </w:rPr>
        <w:lastRenderedPageBreak/>
        <w:t>من تلك العمليات.</w:t>
      </w:r>
      <w:r w:rsidRPr="006E06E5">
        <w:rPr>
          <w:rStyle w:val="FootnoteReference"/>
          <w:rFonts w:cs="Traditional Arabic"/>
          <w:color w:val="000000"/>
          <w:sz w:val="36"/>
          <w:szCs w:val="36"/>
          <w:rtl/>
        </w:rPr>
        <w:footnoteReference w:id="14"/>
      </w:r>
      <w:r w:rsidRPr="006E06E5">
        <w:rPr>
          <w:rFonts w:cs="Traditional Arabic" w:hint="cs"/>
          <w:color w:val="000000"/>
          <w:sz w:val="36"/>
          <w:szCs w:val="36"/>
          <w:rtl/>
        </w:rPr>
        <w:t xml:space="preserve"> أو أن التحليل الاستقرائي هو التحليل الذي يبدأ من الأمور الخاصة ثم يأخذ من تلك الأمور الخاصة إلى الأمور العامة أو يمكن القول إن التحليل الاستقرائي هو التحليل الذي يبدأ على الجزء ثم يتجه للحكم على الكلّ.</w:t>
      </w:r>
    </w:p>
    <w:p w:rsidR="00314AE8" w:rsidRPr="003D1D68" w:rsidRDefault="00314AE8" w:rsidP="00314AE8">
      <w:pPr>
        <w:pStyle w:val="ListParagraph"/>
        <w:numPr>
          <w:ilvl w:val="0"/>
          <w:numId w:val="9"/>
        </w:numPr>
        <w:bidi/>
        <w:spacing w:after="0" w:line="360" w:lineRule="auto"/>
        <w:jc w:val="both"/>
        <w:rPr>
          <w:rFonts w:cs="Traditional Arabic"/>
          <w:sz w:val="36"/>
          <w:szCs w:val="36"/>
          <w:lang w:val="id-ID"/>
        </w:rPr>
      </w:pPr>
      <w:r>
        <w:rPr>
          <w:rFonts w:ascii="Traditional Arabic" w:hAnsi="Traditional Arabic" w:cs="Traditional Arabic" w:hint="cs"/>
          <w:sz w:val="36"/>
          <w:szCs w:val="36"/>
          <w:rtl/>
          <w:lang w:val="id-ID"/>
        </w:rPr>
        <w:t>المعاينة الجليدية</w:t>
      </w:r>
      <w:r>
        <w:rPr>
          <w:rFonts w:cs="Traditional Arabic" w:hint="cs"/>
          <w:sz w:val="36"/>
          <w:szCs w:val="36"/>
          <w:rtl/>
          <w:lang w:val="id-ID"/>
        </w:rPr>
        <w:t xml:space="preserve"> يعني كيفية الا ستخدام لوصف الأحوال بالتتابع.  </w:t>
      </w:r>
    </w:p>
    <w:p w:rsidR="00314AE8" w:rsidRPr="003D1D68" w:rsidRDefault="00314AE8" w:rsidP="00314AE8">
      <w:pPr>
        <w:pStyle w:val="ListParagraph"/>
        <w:numPr>
          <w:ilvl w:val="0"/>
          <w:numId w:val="9"/>
        </w:numPr>
        <w:bidi/>
        <w:spacing w:after="0" w:line="360" w:lineRule="auto"/>
        <w:jc w:val="both"/>
        <w:rPr>
          <w:rFonts w:cs="Traditional Arabic"/>
          <w:sz w:val="36"/>
          <w:szCs w:val="36"/>
          <w:lang w:val="id-ID"/>
        </w:rPr>
      </w:pPr>
      <w:r>
        <w:rPr>
          <w:rFonts w:ascii="Traditional Arabic" w:hAnsi="Traditional Arabic" w:cs="Traditional Arabic" w:hint="cs"/>
          <w:sz w:val="36"/>
          <w:szCs w:val="36"/>
          <w:rtl/>
          <w:lang w:val="id-ID"/>
        </w:rPr>
        <w:t>المعاينة المدخنية يعني كيفية التحصّل على المعاينة الموافقة بالهدف البحث.</w:t>
      </w:r>
    </w:p>
    <w:p w:rsidR="00314AE8" w:rsidRPr="00314AE8" w:rsidRDefault="00314AE8" w:rsidP="00314AE8">
      <w:pPr>
        <w:pStyle w:val="ListParagraph"/>
        <w:numPr>
          <w:ilvl w:val="0"/>
          <w:numId w:val="9"/>
        </w:numPr>
        <w:bidi/>
        <w:spacing w:after="0" w:line="360" w:lineRule="auto"/>
        <w:jc w:val="both"/>
        <w:rPr>
          <w:rFonts w:cs="Traditional Arabic"/>
          <w:sz w:val="36"/>
          <w:szCs w:val="36"/>
          <w:rtl/>
          <w:lang w:val="id-ID"/>
        </w:rPr>
      </w:pPr>
      <w:r>
        <w:rPr>
          <w:rFonts w:ascii="Traditional Arabic" w:hAnsi="Traditional Arabic" w:cs="Traditional Arabic" w:hint="cs"/>
          <w:sz w:val="36"/>
          <w:szCs w:val="36"/>
          <w:rtl/>
          <w:lang w:val="id-ID"/>
        </w:rPr>
        <w:t>المعينة الوقتية يعني الباحثة ينظر في الوقت المناسب لجمع الحقائق بناء على أمثلة البحث.</w:t>
      </w:r>
      <w:r>
        <w:rPr>
          <w:rStyle w:val="FootnoteReference"/>
          <w:rFonts w:ascii="Traditional Arabic" w:hAnsi="Traditional Arabic" w:cs="Traditional Arabic"/>
          <w:sz w:val="36"/>
          <w:szCs w:val="36"/>
          <w:rtl/>
          <w:lang w:val="id-ID"/>
        </w:rPr>
        <w:footnoteReference w:id="15"/>
      </w:r>
    </w:p>
    <w:p w:rsidR="007C69AB" w:rsidRPr="00AE4EC5" w:rsidRDefault="007C69AB" w:rsidP="007C69AB">
      <w:pPr>
        <w:pStyle w:val="ListParagraph"/>
        <w:tabs>
          <w:tab w:val="right" w:pos="855"/>
        </w:tabs>
        <w:bidi/>
        <w:spacing w:after="0" w:line="360" w:lineRule="auto"/>
        <w:ind w:left="713" w:hanging="284"/>
        <w:jc w:val="lowKashida"/>
        <w:rPr>
          <w:rFonts w:cs="Traditional Arabic"/>
          <w:b/>
          <w:bCs/>
          <w:sz w:val="40"/>
          <w:szCs w:val="40"/>
          <w:rtl/>
        </w:rPr>
      </w:pPr>
      <w:r w:rsidRPr="00AE4EC5">
        <w:rPr>
          <w:rFonts w:cs="Traditional Arabic" w:hint="cs"/>
          <w:b/>
          <w:bCs/>
          <w:sz w:val="40"/>
          <w:szCs w:val="40"/>
          <w:rtl/>
        </w:rPr>
        <w:t>ز.</w:t>
      </w:r>
      <w:r w:rsidRPr="00AE4EC5">
        <w:rPr>
          <w:rFonts w:cs="Traditional Arabic" w:hint="cs"/>
          <w:b/>
          <w:bCs/>
          <w:sz w:val="40"/>
          <w:szCs w:val="40"/>
          <w:rtl/>
        </w:rPr>
        <w:tab/>
        <w:t xml:space="preserve">   تفتيش صحة الحقائق</w:t>
      </w:r>
    </w:p>
    <w:p w:rsidR="007C69AB" w:rsidRPr="000406AB" w:rsidRDefault="007C69AB" w:rsidP="007C69AB">
      <w:pPr>
        <w:bidi/>
        <w:spacing w:after="0" w:line="360" w:lineRule="auto"/>
        <w:ind w:left="996" w:firstLine="851"/>
        <w:jc w:val="lowKashida"/>
        <w:rPr>
          <w:rFonts w:cs="Traditional Arabic"/>
          <w:sz w:val="36"/>
          <w:szCs w:val="36"/>
          <w:rtl/>
        </w:rPr>
      </w:pPr>
      <w:r w:rsidRPr="000406AB">
        <w:rPr>
          <w:rFonts w:cs="Traditional Arabic" w:hint="cs"/>
          <w:sz w:val="36"/>
          <w:szCs w:val="36"/>
          <w:rtl/>
        </w:rPr>
        <w:t>وبعد أن كانت الحقائق التي تم جمعها وتحليلها. ولإثبات صحة هذه الحقائق ففي حاجة إلى تقنيات التفتيش اللازام. واما التقنيات لتفتيش صحة الحقائق على النحوى التالي:</w:t>
      </w:r>
    </w:p>
    <w:p w:rsidR="007C69AB" w:rsidRPr="00AE4EC5" w:rsidRDefault="007C69AB" w:rsidP="007C69AB">
      <w:pPr>
        <w:pStyle w:val="ListParagraph"/>
        <w:numPr>
          <w:ilvl w:val="0"/>
          <w:numId w:val="6"/>
        </w:numPr>
        <w:bidi/>
        <w:spacing w:after="0" w:line="360" w:lineRule="auto"/>
        <w:ind w:left="1847" w:hanging="709"/>
        <w:jc w:val="lowKashida"/>
        <w:rPr>
          <w:rFonts w:cs="Traditional Arabic"/>
          <w:sz w:val="36"/>
          <w:szCs w:val="36"/>
        </w:rPr>
      </w:pPr>
      <w:r w:rsidRPr="00AE4EC5">
        <w:rPr>
          <w:rFonts w:cs="Traditional Arabic" w:hint="cs"/>
          <w:sz w:val="36"/>
          <w:szCs w:val="36"/>
          <w:rtl/>
        </w:rPr>
        <w:t>تمديد حضور الباحثة</w:t>
      </w:r>
    </w:p>
    <w:p w:rsidR="007C69AB" w:rsidRPr="00AE4EC5" w:rsidRDefault="007C69AB" w:rsidP="009F0323">
      <w:pPr>
        <w:pStyle w:val="ListParagraph"/>
        <w:bidi/>
        <w:spacing w:after="0" w:line="360" w:lineRule="auto"/>
        <w:ind w:left="1847" w:firstLine="850"/>
        <w:jc w:val="lowKashida"/>
        <w:rPr>
          <w:rFonts w:cs="Traditional Arabic"/>
          <w:sz w:val="36"/>
          <w:szCs w:val="36"/>
        </w:rPr>
      </w:pPr>
      <w:r w:rsidRPr="00AE4EC5">
        <w:rPr>
          <w:rFonts w:cs="Traditional Arabic" w:hint="cs"/>
          <w:sz w:val="36"/>
          <w:szCs w:val="36"/>
          <w:rtl/>
        </w:rPr>
        <w:lastRenderedPageBreak/>
        <w:t>إن البحث الكيفي يكون أداة. وبمشاركة الباحث أمر بالغ الأهتمية في جميع الحقائق. ولم تتم المشاركة في فترة زمنية قصيرة فقط، ولكنها تتطب إمتدادا لمشاركة الباحث وهذا سيسمح بزىادة في درجة الثقة في الحقائق التي تم جمعها.</w:t>
      </w:r>
      <w:r w:rsidR="009F0323">
        <w:rPr>
          <w:rStyle w:val="FootnoteReference"/>
          <w:rFonts w:cs="Traditional Arabic"/>
          <w:sz w:val="36"/>
          <w:szCs w:val="36"/>
          <w:rtl/>
        </w:rPr>
        <w:footnoteReference w:id="16"/>
      </w:r>
    </w:p>
    <w:p w:rsidR="007C69AB" w:rsidRPr="00AE4EC5" w:rsidRDefault="007C69AB" w:rsidP="009F0323">
      <w:pPr>
        <w:pStyle w:val="ListParagraph"/>
        <w:bidi/>
        <w:spacing w:after="0" w:line="360" w:lineRule="auto"/>
        <w:ind w:left="1280" w:firstLine="1417"/>
        <w:jc w:val="lowKashida"/>
        <w:rPr>
          <w:rFonts w:cs="Traditional Arabic"/>
          <w:sz w:val="36"/>
          <w:szCs w:val="36"/>
        </w:rPr>
      </w:pPr>
      <w:r w:rsidRPr="00AE4EC5">
        <w:rPr>
          <w:rFonts w:cs="Traditional Arabic" w:hint="cs"/>
          <w:sz w:val="36"/>
          <w:szCs w:val="36"/>
          <w:rtl/>
        </w:rPr>
        <w:t xml:space="preserve">من ناحية أخرى أن المقصود من تمديد مشاركة الباحث أيضا لبناء الثقة للمبحوث عنه نحو الباحث وثقاة المباحث نفسه. وذلك بدلا من مجرد تطبيق الأسلوب الذي يضمن مواجهته. ولكن ثقة المبحوث عنه وثقة النفس هي عملية التنمية التي تجري كل يوم، وهي أداة لمنع موقف تلاعب </w:t>
      </w:r>
      <w:r w:rsidRPr="009F0FDD">
        <w:rPr>
          <w:rFonts w:asciiTheme="majorBidi" w:hAnsiTheme="majorBidi" w:cstheme="majorBidi"/>
          <w:sz w:val="36"/>
          <w:szCs w:val="36"/>
        </w:rPr>
        <w:t>)</w:t>
      </w:r>
      <w:r w:rsidRPr="00AE4EC5">
        <w:rPr>
          <w:rFonts w:cs="Traditional Arabic" w:hint="cs"/>
          <w:sz w:val="36"/>
          <w:szCs w:val="36"/>
          <w:rtl/>
        </w:rPr>
        <w:t>عدم الإتقان</w:t>
      </w:r>
      <w:r w:rsidRPr="009F0FDD">
        <w:rPr>
          <w:rFonts w:asciiTheme="majorBidi" w:hAnsiTheme="majorBidi" w:cstheme="majorBidi"/>
          <w:sz w:val="36"/>
          <w:szCs w:val="36"/>
        </w:rPr>
        <w:t>(</w:t>
      </w:r>
      <w:r w:rsidRPr="00AE4EC5">
        <w:rPr>
          <w:rFonts w:cs="Traditional Arabic" w:hint="cs"/>
          <w:sz w:val="36"/>
          <w:szCs w:val="36"/>
          <w:rtl/>
        </w:rPr>
        <w:t xml:space="preserve"> المبحوث عنه.</w:t>
      </w:r>
      <w:r w:rsidR="009F0323">
        <w:rPr>
          <w:rStyle w:val="FootnoteReference"/>
          <w:rFonts w:cs="Traditional Arabic"/>
          <w:sz w:val="36"/>
          <w:szCs w:val="36"/>
          <w:rtl/>
        </w:rPr>
        <w:footnoteReference w:id="17"/>
      </w:r>
    </w:p>
    <w:p w:rsidR="007C69AB" w:rsidRPr="00AE4EC5" w:rsidRDefault="007C69AB" w:rsidP="007C69AB">
      <w:pPr>
        <w:pStyle w:val="ListParagraph"/>
        <w:numPr>
          <w:ilvl w:val="0"/>
          <w:numId w:val="6"/>
        </w:numPr>
        <w:bidi/>
        <w:spacing w:after="0" w:line="360" w:lineRule="auto"/>
        <w:ind w:left="1280" w:hanging="567"/>
        <w:jc w:val="lowKashida"/>
        <w:rPr>
          <w:rFonts w:cs="Traditional Arabic"/>
          <w:sz w:val="36"/>
          <w:szCs w:val="36"/>
        </w:rPr>
      </w:pPr>
      <w:r w:rsidRPr="00AE4EC5">
        <w:rPr>
          <w:rFonts w:cs="Traditional Arabic" w:hint="cs"/>
          <w:sz w:val="36"/>
          <w:szCs w:val="36"/>
          <w:rtl/>
        </w:rPr>
        <w:t>التحقيق أو التحسين</w:t>
      </w:r>
    </w:p>
    <w:p w:rsidR="007C69AB" w:rsidRPr="00AE4EC5" w:rsidRDefault="007C69AB" w:rsidP="009F0323">
      <w:pPr>
        <w:pStyle w:val="ListParagraph"/>
        <w:bidi/>
        <w:spacing w:after="0" w:line="360" w:lineRule="auto"/>
        <w:ind w:left="1280" w:firstLine="567"/>
        <w:jc w:val="lowKashida"/>
        <w:rPr>
          <w:rFonts w:cs="Traditional Arabic"/>
          <w:sz w:val="36"/>
          <w:szCs w:val="36"/>
        </w:rPr>
      </w:pPr>
      <w:r w:rsidRPr="00AE4EC5">
        <w:rPr>
          <w:rFonts w:cs="Traditional Arabic" w:hint="cs"/>
          <w:sz w:val="36"/>
          <w:szCs w:val="36"/>
          <w:rtl/>
        </w:rPr>
        <w:t>المراد بالتحقيق أو التحسين هنا طريقة النظر الدقيق على صحة الحقائق بالستفادة الأشياء خارج تلك الحقائق المحصولة قصدا إلى تقتيشها أو مقارنها.</w:t>
      </w:r>
      <w:r w:rsidR="009F0323">
        <w:rPr>
          <w:rStyle w:val="FootnoteReference"/>
          <w:rFonts w:cs="Traditional Arabic"/>
          <w:sz w:val="36"/>
          <w:szCs w:val="36"/>
          <w:rtl/>
        </w:rPr>
        <w:footnoteReference w:id="18"/>
      </w:r>
    </w:p>
    <w:p w:rsidR="007C69AB" w:rsidRPr="00AE4EC5" w:rsidRDefault="007C69AB" w:rsidP="007C69AB">
      <w:pPr>
        <w:pStyle w:val="ListParagraph"/>
        <w:bidi/>
        <w:spacing w:after="0" w:line="360" w:lineRule="auto"/>
        <w:ind w:left="1138" w:firstLine="709"/>
        <w:jc w:val="lowKashida"/>
        <w:rPr>
          <w:rFonts w:cs="Traditional Arabic"/>
          <w:sz w:val="36"/>
          <w:szCs w:val="36"/>
          <w:rtl/>
        </w:rPr>
      </w:pPr>
      <w:r w:rsidRPr="00AE4EC5">
        <w:rPr>
          <w:rFonts w:cs="Traditional Arabic" w:hint="cs"/>
          <w:sz w:val="36"/>
          <w:szCs w:val="36"/>
          <w:rtl/>
        </w:rPr>
        <w:t xml:space="preserve">تستخدم الباحثة هذه الطريقة أول مرة نحو، وبصادر الحقائق. قارنت الباحثة وتفتيش مرة أخرة المعلومات المحصولة من طريق جميع الحقائق </w:t>
      </w:r>
      <w:r w:rsidRPr="00AE4EC5">
        <w:rPr>
          <w:rFonts w:cs="Traditional Arabic" w:hint="cs"/>
          <w:sz w:val="36"/>
          <w:szCs w:val="36"/>
          <w:rtl/>
        </w:rPr>
        <w:lastRenderedPageBreak/>
        <w:t>المختلفة. ثم قارنت الحقائق المحصولة من الملاحظة بالحقائق المحصولة المقابلة، وكذلك بالوثيفة المتعلقة بها. ثم يستخدم الباحث هذه الطريقة ثانيا نحو النظريات توظيحا وتوكيدا لتلك المقارنة.</w:t>
      </w:r>
    </w:p>
    <w:p w:rsidR="007C69AB" w:rsidRPr="00AE4EC5" w:rsidRDefault="007C69AB" w:rsidP="007C69AB">
      <w:pPr>
        <w:pStyle w:val="ListParagraph"/>
        <w:numPr>
          <w:ilvl w:val="0"/>
          <w:numId w:val="6"/>
        </w:numPr>
        <w:bidi/>
        <w:spacing w:after="0" w:line="360" w:lineRule="auto"/>
        <w:ind w:left="1280" w:hanging="567"/>
        <w:jc w:val="lowKashida"/>
        <w:rPr>
          <w:rFonts w:cs="Traditional Arabic"/>
          <w:sz w:val="36"/>
          <w:szCs w:val="36"/>
        </w:rPr>
      </w:pPr>
      <w:r w:rsidRPr="00AE4EC5">
        <w:rPr>
          <w:rFonts w:cs="Traditional Arabic" w:hint="cs"/>
          <w:sz w:val="36"/>
          <w:szCs w:val="36"/>
          <w:rtl/>
        </w:rPr>
        <w:t>المناقشة مع بعض الإخوان</w:t>
      </w:r>
    </w:p>
    <w:p w:rsidR="007C69AB" w:rsidRPr="00AE4EC5" w:rsidRDefault="007C69AB" w:rsidP="009F0323">
      <w:pPr>
        <w:bidi/>
        <w:spacing w:after="0" w:line="360" w:lineRule="auto"/>
        <w:ind w:left="1280" w:firstLine="567"/>
        <w:jc w:val="lowKashida"/>
        <w:rPr>
          <w:rFonts w:cs="Traditional Arabic"/>
          <w:b/>
          <w:bCs/>
          <w:sz w:val="36"/>
          <w:szCs w:val="36"/>
        </w:rPr>
      </w:pPr>
      <w:r w:rsidRPr="00AE4EC5">
        <w:rPr>
          <w:rFonts w:cs="Traditional Arabic" w:hint="cs"/>
          <w:sz w:val="36"/>
          <w:szCs w:val="36"/>
          <w:rtl/>
        </w:rPr>
        <w:t xml:space="preserve">أن فحص الزملاء لرأي </w:t>
      </w:r>
      <w:r w:rsidRPr="0037363C">
        <w:rPr>
          <w:rFonts w:ascii="Times New Roman" w:hAnsi="Times New Roman" w:cs="Times New Roman"/>
          <w:sz w:val="24"/>
          <w:szCs w:val="24"/>
        </w:rPr>
        <w:t>(</w:t>
      </w:r>
      <w:proofErr w:type="spellStart"/>
      <w:r w:rsidRPr="0037363C">
        <w:rPr>
          <w:rFonts w:ascii="Times New Roman" w:hAnsi="Times New Roman" w:cs="Times New Roman"/>
          <w:sz w:val="24"/>
          <w:szCs w:val="24"/>
        </w:rPr>
        <w:t>Lexy</w:t>
      </w:r>
      <w:proofErr w:type="spellEnd"/>
      <w:r w:rsidRPr="0037363C">
        <w:rPr>
          <w:rFonts w:ascii="Times New Roman" w:hAnsi="Times New Roman" w:cs="Times New Roman"/>
          <w:sz w:val="24"/>
          <w:szCs w:val="24"/>
        </w:rPr>
        <w:t xml:space="preserve"> </w:t>
      </w:r>
      <w:proofErr w:type="spellStart"/>
      <w:r w:rsidRPr="0037363C">
        <w:rPr>
          <w:rFonts w:ascii="Times New Roman" w:hAnsi="Times New Roman" w:cs="Times New Roman"/>
          <w:sz w:val="24"/>
          <w:szCs w:val="24"/>
        </w:rPr>
        <w:t>Moleong</w:t>
      </w:r>
      <w:proofErr w:type="spellEnd"/>
      <w:r w:rsidRPr="00AE4EC5">
        <w:rPr>
          <w:rFonts w:cs="Traditional Arabic"/>
          <w:sz w:val="24"/>
          <w:szCs w:val="24"/>
        </w:rPr>
        <w:t>)</w:t>
      </w:r>
      <w:r w:rsidRPr="00AE4EC5">
        <w:rPr>
          <w:rFonts w:cs="Traditional Arabic" w:hint="cs"/>
          <w:sz w:val="36"/>
          <w:szCs w:val="36"/>
          <w:rtl/>
        </w:rPr>
        <w:t xml:space="preserve">  تجري هذه الطريقة عن طريق تبريز نتائج البحث النهانية المحصولة، وذلك يمكن بوسيلة المناقشة التحليلة مع بعض الإخوان.</w:t>
      </w:r>
      <w:r w:rsidR="009F0323">
        <w:rPr>
          <w:rStyle w:val="FootnoteReference"/>
          <w:rFonts w:cs="Traditional Arabic"/>
          <w:sz w:val="36"/>
          <w:szCs w:val="36"/>
          <w:rtl/>
        </w:rPr>
        <w:footnoteReference w:id="19"/>
      </w:r>
      <w:r w:rsidRPr="00AE4EC5">
        <w:rPr>
          <w:rFonts w:cs="Traditional Arabic" w:hint="cs"/>
          <w:sz w:val="36"/>
          <w:szCs w:val="36"/>
          <w:rtl/>
        </w:rPr>
        <w:t xml:space="preserve"> ومن نتائج المعلومات النكشوفة مرجو أن هناك إختلاف في الرأي، لأجل زيادة تعزيز نتائج البحث</w:t>
      </w:r>
      <w:r w:rsidRPr="00AE4EC5">
        <w:rPr>
          <w:rFonts w:cs="Traditional Arabic" w:hint="cs"/>
          <w:b/>
          <w:bCs/>
          <w:sz w:val="36"/>
          <w:szCs w:val="36"/>
          <w:rtl/>
        </w:rPr>
        <w:t>.</w:t>
      </w:r>
    </w:p>
    <w:p w:rsidR="007C69AB" w:rsidRPr="00AE4EC5" w:rsidRDefault="007C69AB" w:rsidP="007C69AB">
      <w:pPr>
        <w:pStyle w:val="ListParagraph"/>
        <w:bidi/>
        <w:spacing w:after="0" w:line="360" w:lineRule="auto"/>
        <w:ind w:left="288"/>
        <w:jc w:val="lowKashida"/>
        <w:rPr>
          <w:rFonts w:cs="Traditional Arabic"/>
          <w:b/>
          <w:bCs/>
          <w:sz w:val="40"/>
          <w:szCs w:val="40"/>
          <w:rtl/>
        </w:rPr>
      </w:pPr>
      <w:r>
        <w:rPr>
          <w:rFonts w:cs="Traditional Arabic" w:hint="cs"/>
          <w:b/>
          <w:bCs/>
          <w:sz w:val="40"/>
          <w:szCs w:val="40"/>
          <w:rtl/>
        </w:rPr>
        <w:t xml:space="preserve">ط.  </w:t>
      </w:r>
      <w:r w:rsidRPr="00AE4EC5">
        <w:rPr>
          <w:rFonts w:cs="Traditional Arabic" w:hint="cs"/>
          <w:b/>
          <w:bCs/>
          <w:sz w:val="40"/>
          <w:szCs w:val="40"/>
          <w:rtl/>
        </w:rPr>
        <w:t>مراحل البحث</w:t>
      </w:r>
    </w:p>
    <w:p w:rsidR="007C69AB" w:rsidRPr="00AE4EC5" w:rsidRDefault="007C69AB" w:rsidP="007C69AB">
      <w:pPr>
        <w:pStyle w:val="ListParagraph"/>
        <w:bidi/>
        <w:spacing w:after="0" w:line="360" w:lineRule="auto"/>
        <w:ind w:left="1280" w:firstLine="142"/>
        <w:jc w:val="lowKashida"/>
        <w:rPr>
          <w:rFonts w:cs="Traditional Arabic"/>
          <w:sz w:val="36"/>
          <w:szCs w:val="36"/>
          <w:rtl/>
        </w:rPr>
      </w:pPr>
      <w:r w:rsidRPr="00AE4EC5">
        <w:rPr>
          <w:rFonts w:cs="Traditional Arabic" w:hint="cs"/>
          <w:sz w:val="36"/>
          <w:szCs w:val="36"/>
          <w:rtl/>
        </w:rPr>
        <w:t>وقد أعدت مراحل بالخطوات التالية:</w:t>
      </w:r>
    </w:p>
    <w:p w:rsidR="007C69AB" w:rsidRPr="00AE4EC5" w:rsidRDefault="007C69AB" w:rsidP="007C69AB">
      <w:pPr>
        <w:pStyle w:val="ListParagraph"/>
        <w:numPr>
          <w:ilvl w:val="0"/>
          <w:numId w:val="7"/>
        </w:numPr>
        <w:bidi/>
        <w:spacing w:after="0" w:line="360" w:lineRule="auto"/>
        <w:ind w:left="855" w:firstLine="0"/>
        <w:jc w:val="lowKashida"/>
        <w:rPr>
          <w:rFonts w:cs="Traditional Arabic"/>
          <w:sz w:val="36"/>
          <w:szCs w:val="36"/>
        </w:rPr>
      </w:pPr>
      <w:r w:rsidRPr="00AE4EC5">
        <w:rPr>
          <w:rFonts w:cs="Traditional Arabic" w:hint="cs"/>
          <w:sz w:val="36"/>
          <w:szCs w:val="36"/>
          <w:rtl/>
        </w:rPr>
        <w:t>تقديم الموضوع البحث إلى رئيس شعبة اللغة العربية</w:t>
      </w:r>
    </w:p>
    <w:p w:rsidR="007C69AB" w:rsidRPr="00AE4EC5" w:rsidRDefault="007C69AB" w:rsidP="007C69AB">
      <w:pPr>
        <w:pStyle w:val="ListParagraph"/>
        <w:numPr>
          <w:ilvl w:val="0"/>
          <w:numId w:val="7"/>
        </w:numPr>
        <w:bidi/>
        <w:spacing w:after="0" w:line="360" w:lineRule="auto"/>
        <w:ind w:left="855" w:firstLine="0"/>
        <w:jc w:val="lowKashida"/>
        <w:rPr>
          <w:rFonts w:cs="Traditional Arabic"/>
          <w:sz w:val="36"/>
          <w:szCs w:val="36"/>
        </w:rPr>
      </w:pPr>
      <w:r w:rsidRPr="00AE4EC5">
        <w:rPr>
          <w:rFonts w:cs="Traditional Arabic" w:hint="cs"/>
          <w:sz w:val="36"/>
          <w:szCs w:val="36"/>
          <w:rtl/>
        </w:rPr>
        <w:t>إجراء الدراسة الأتية للحصول على وضوح مسائل الحقائق</w:t>
      </w:r>
    </w:p>
    <w:p w:rsidR="007C69AB" w:rsidRPr="00AE4EC5" w:rsidRDefault="007C69AB" w:rsidP="007C69AB">
      <w:pPr>
        <w:pStyle w:val="ListParagraph"/>
        <w:numPr>
          <w:ilvl w:val="0"/>
          <w:numId w:val="7"/>
        </w:numPr>
        <w:bidi/>
        <w:spacing w:after="0" w:line="360" w:lineRule="auto"/>
        <w:ind w:left="855" w:firstLine="0"/>
        <w:jc w:val="lowKashida"/>
        <w:rPr>
          <w:rFonts w:cs="Traditional Arabic"/>
          <w:sz w:val="36"/>
          <w:szCs w:val="36"/>
        </w:rPr>
      </w:pPr>
      <w:r w:rsidRPr="00AE4EC5">
        <w:rPr>
          <w:rFonts w:cs="Traditional Arabic" w:hint="cs"/>
          <w:sz w:val="36"/>
          <w:szCs w:val="36"/>
          <w:rtl/>
        </w:rPr>
        <w:t>استعراض ميدان البحث</w:t>
      </w:r>
    </w:p>
    <w:p w:rsidR="007C69AB" w:rsidRPr="00AE4EC5" w:rsidRDefault="007C69AB" w:rsidP="007C69AB">
      <w:pPr>
        <w:pStyle w:val="ListParagraph"/>
        <w:numPr>
          <w:ilvl w:val="0"/>
          <w:numId w:val="7"/>
        </w:numPr>
        <w:bidi/>
        <w:spacing w:after="0" w:line="360" w:lineRule="auto"/>
        <w:ind w:left="855" w:firstLine="0"/>
        <w:jc w:val="lowKashida"/>
        <w:rPr>
          <w:rFonts w:cs="Traditional Arabic"/>
          <w:sz w:val="36"/>
          <w:szCs w:val="36"/>
        </w:rPr>
      </w:pPr>
      <w:r w:rsidRPr="00AE4EC5">
        <w:rPr>
          <w:rFonts w:cs="Traditional Arabic" w:hint="cs"/>
          <w:sz w:val="36"/>
          <w:szCs w:val="36"/>
          <w:rtl/>
        </w:rPr>
        <w:t>وضع خطة البحث كالأساس للبحوث</w:t>
      </w:r>
    </w:p>
    <w:p w:rsidR="007C69AB" w:rsidRPr="00AE4EC5" w:rsidRDefault="007C69AB" w:rsidP="007C69AB">
      <w:pPr>
        <w:pStyle w:val="ListParagraph"/>
        <w:numPr>
          <w:ilvl w:val="0"/>
          <w:numId w:val="7"/>
        </w:numPr>
        <w:bidi/>
        <w:spacing w:after="0" w:line="360" w:lineRule="auto"/>
        <w:ind w:left="855" w:firstLine="0"/>
        <w:jc w:val="lowKashida"/>
        <w:rPr>
          <w:rFonts w:cs="Traditional Arabic"/>
          <w:sz w:val="36"/>
          <w:szCs w:val="36"/>
        </w:rPr>
      </w:pPr>
      <w:r w:rsidRPr="00AE4EC5">
        <w:rPr>
          <w:rFonts w:cs="Traditional Arabic" w:hint="cs"/>
          <w:sz w:val="36"/>
          <w:szCs w:val="36"/>
          <w:rtl/>
        </w:rPr>
        <w:t>إجراء البحث وجمع الحقائق المبحوثة</w:t>
      </w:r>
    </w:p>
    <w:p w:rsidR="007C69AB" w:rsidRPr="00AE4EC5" w:rsidRDefault="007C69AB" w:rsidP="007C69AB">
      <w:pPr>
        <w:pStyle w:val="ListParagraph"/>
        <w:numPr>
          <w:ilvl w:val="0"/>
          <w:numId w:val="7"/>
        </w:numPr>
        <w:bidi/>
        <w:spacing w:after="0" w:line="360" w:lineRule="auto"/>
        <w:ind w:left="855" w:firstLine="0"/>
        <w:jc w:val="lowKashida"/>
        <w:rPr>
          <w:rFonts w:cs="Traditional Arabic"/>
          <w:sz w:val="36"/>
          <w:szCs w:val="36"/>
        </w:rPr>
      </w:pPr>
      <w:r w:rsidRPr="00AE4EC5">
        <w:rPr>
          <w:rFonts w:cs="Traditional Arabic" w:hint="cs"/>
          <w:sz w:val="36"/>
          <w:szCs w:val="36"/>
          <w:rtl/>
        </w:rPr>
        <w:lastRenderedPageBreak/>
        <w:t>تحليل الحقائق</w:t>
      </w:r>
      <w:r w:rsidRPr="00A65337">
        <w:rPr>
          <w:rFonts w:cs="Traditional Arabic" w:hint="cs"/>
          <w:sz w:val="24"/>
          <w:szCs w:val="24"/>
          <w:rtl/>
        </w:rPr>
        <w:t xml:space="preserve"> </w:t>
      </w:r>
      <w:r w:rsidRPr="00A65337">
        <w:rPr>
          <w:rFonts w:cs="Traditional Arabic"/>
          <w:sz w:val="24"/>
          <w:szCs w:val="24"/>
        </w:rPr>
        <w:t>)</w:t>
      </w:r>
      <w:r w:rsidRPr="00AE4EC5">
        <w:rPr>
          <w:rFonts w:cs="Traditional Arabic" w:hint="cs"/>
          <w:sz w:val="36"/>
          <w:szCs w:val="36"/>
          <w:rtl/>
        </w:rPr>
        <w:t>التفكير</w:t>
      </w:r>
      <w:r w:rsidRPr="00A65337">
        <w:rPr>
          <w:rFonts w:cs="Traditional Arabic"/>
          <w:sz w:val="24"/>
          <w:szCs w:val="24"/>
        </w:rPr>
        <w:t>(</w:t>
      </w:r>
      <w:r w:rsidRPr="00A65337">
        <w:rPr>
          <w:rFonts w:cs="Traditional Arabic" w:hint="cs"/>
          <w:sz w:val="24"/>
          <w:szCs w:val="24"/>
          <w:rtl/>
        </w:rPr>
        <w:t xml:space="preserve"> </w:t>
      </w:r>
      <w:r w:rsidRPr="00AE4EC5">
        <w:rPr>
          <w:rFonts w:cs="Traditional Arabic" w:hint="cs"/>
          <w:sz w:val="36"/>
          <w:szCs w:val="36"/>
          <w:rtl/>
        </w:rPr>
        <w:t>وإعادة خطة العمل</w:t>
      </w:r>
      <w:r w:rsidRPr="00A65337">
        <w:rPr>
          <w:rFonts w:cs="Traditional Arabic"/>
          <w:sz w:val="24"/>
          <w:szCs w:val="24"/>
        </w:rPr>
        <w:t>/</w:t>
      </w:r>
      <w:r w:rsidRPr="00AE4EC5">
        <w:rPr>
          <w:rFonts w:cs="Traditional Arabic" w:hint="cs"/>
          <w:sz w:val="36"/>
          <w:szCs w:val="36"/>
          <w:rtl/>
        </w:rPr>
        <w:t>التحسين</w:t>
      </w:r>
    </w:p>
    <w:p w:rsidR="007C69AB" w:rsidRPr="00AE4EC5" w:rsidRDefault="007C69AB" w:rsidP="007C69AB">
      <w:pPr>
        <w:pStyle w:val="ListParagraph"/>
        <w:numPr>
          <w:ilvl w:val="0"/>
          <w:numId w:val="7"/>
        </w:numPr>
        <w:tabs>
          <w:tab w:val="right" w:pos="1422"/>
        </w:tabs>
        <w:bidi/>
        <w:spacing w:after="0" w:line="360" w:lineRule="auto"/>
        <w:ind w:left="1422" w:hanging="567"/>
        <w:jc w:val="lowKashida"/>
        <w:rPr>
          <w:rFonts w:cs="Traditional Arabic"/>
          <w:sz w:val="36"/>
          <w:szCs w:val="36"/>
        </w:rPr>
      </w:pPr>
      <w:r w:rsidRPr="00AE4EC5">
        <w:rPr>
          <w:rFonts w:cs="Traditional Arabic" w:hint="cs"/>
          <w:sz w:val="36"/>
          <w:szCs w:val="36"/>
          <w:rtl/>
        </w:rPr>
        <w:t>إعداد تقريرا البحث وحلقة البحث لتحسين عندما يكون هناك النقص أو الأخطاء الموجودة</w:t>
      </w:r>
    </w:p>
    <w:p w:rsidR="007C69AB" w:rsidRPr="00AE4EC5" w:rsidRDefault="007C69AB" w:rsidP="007C69AB">
      <w:pPr>
        <w:pStyle w:val="ListParagraph"/>
        <w:numPr>
          <w:ilvl w:val="0"/>
          <w:numId w:val="7"/>
        </w:numPr>
        <w:bidi/>
        <w:spacing w:after="0" w:line="360" w:lineRule="auto"/>
        <w:ind w:left="855" w:firstLine="0"/>
        <w:jc w:val="lowKashida"/>
        <w:rPr>
          <w:rFonts w:cs="Traditional Arabic"/>
          <w:sz w:val="36"/>
          <w:szCs w:val="36"/>
        </w:rPr>
      </w:pPr>
      <w:r w:rsidRPr="00AE4EC5">
        <w:rPr>
          <w:rFonts w:cs="Traditional Arabic" w:hint="cs"/>
          <w:sz w:val="36"/>
          <w:szCs w:val="36"/>
          <w:rtl/>
        </w:rPr>
        <w:t>تقريرا البحث وتقديمه إلى المشرف وعلى السلطات.</w:t>
      </w:r>
    </w:p>
    <w:p w:rsidR="007C69AB" w:rsidRPr="00AE4EC5" w:rsidRDefault="007C69AB" w:rsidP="007C69AB">
      <w:pPr>
        <w:pStyle w:val="ListParagraph"/>
        <w:bidi/>
        <w:spacing w:after="0" w:line="360" w:lineRule="auto"/>
        <w:ind w:left="1422"/>
        <w:jc w:val="lowKashida"/>
        <w:rPr>
          <w:rFonts w:cs="Traditional Arabic"/>
          <w:sz w:val="36"/>
          <w:szCs w:val="36"/>
          <w:rtl/>
        </w:rPr>
      </w:pPr>
      <w:r w:rsidRPr="00AE4EC5">
        <w:rPr>
          <w:rFonts w:cs="Traditional Arabic" w:hint="cs"/>
          <w:sz w:val="36"/>
          <w:szCs w:val="36"/>
          <w:rtl/>
        </w:rPr>
        <w:t xml:space="preserve">وأما عند الرأي مولونج </w:t>
      </w:r>
      <w:r w:rsidRPr="0037363C">
        <w:rPr>
          <w:rFonts w:ascii="Times New Roman" w:hAnsi="Times New Roman" w:cs="Times New Roman"/>
          <w:sz w:val="24"/>
          <w:szCs w:val="24"/>
        </w:rPr>
        <w:t>(</w:t>
      </w:r>
      <w:proofErr w:type="spellStart"/>
      <w:r w:rsidRPr="0037363C">
        <w:rPr>
          <w:rFonts w:ascii="Times New Roman" w:hAnsi="Times New Roman" w:cs="Times New Roman"/>
          <w:sz w:val="24"/>
          <w:szCs w:val="24"/>
        </w:rPr>
        <w:t>Moleong</w:t>
      </w:r>
      <w:proofErr w:type="spellEnd"/>
      <w:r w:rsidRPr="00AE4EC5">
        <w:rPr>
          <w:rFonts w:cs="Traditional Arabic"/>
          <w:sz w:val="24"/>
          <w:szCs w:val="24"/>
        </w:rPr>
        <w:t>)</w:t>
      </w:r>
      <w:r w:rsidRPr="00AE4EC5">
        <w:rPr>
          <w:rFonts w:cs="Traditional Arabic" w:hint="cs"/>
          <w:sz w:val="24"/>
          <w:szCs w:val="24"/>
          <w:rtl/>
        </w:rPr>
        <w:t xml:space="preserve"> </w:t>
      </w:r>
      <w:r w:rsidRPr="00AE4EC5">
        <w:rPr>
          <w:rFonts w:cs="Traditional Arabic" w:hint="cs"/>
          <w:sz w:val="36"/>
          <w:szCs w:val="36"/>
          <w:rtl/>
        </w:rPr>
        <w:t>فيتائف:</w:t>
      </w:r>
    </w:p>
    <w:p w:rsidR="007C69AB" w:rsidRPr="00AE4EC5" w:rsidRDefault="007C69AB" w:rsidP="007C69AB">
      <w:pPr>
        <w:pStyle w:val="ListParagraph"/>
        <w:numPr>
          <w:ilvl w:val="0"/>
          <w:numId w:val="8"/>
        </w:numPr>
        <w:bidi/>
        <w:spacing w:after="0" w:line="360" w:lineRule="auto"/>
        <w:ind w:left="855" w:firstLine="0"/>
        <w:jc w:val="lowKashida"/>
        <w:rPr>
          <w:rFonts w:cs="Traditional Arabic"/>
          <w:sz w:val="36"/>
          <w:szCs w:val="36"/>
        </w:rPr>
      </w:pPr>
      <w:r w:rsidRPr="00AE4EC5">
        <w:rPr>
          <w:rFonts w:cs="Traditional Arabic" w:hint="cs"/>
          <w:sz w:val="36"/>
          <w:szCs w:val="36"/>
          <w:rtl/>
        </w:rPr>
        <w:t>مرحلة قبل الميدان</w:t>
      </w:r>
    </w:p>
    <w:p w:rsidR="007C69AB" w:rsidRPr="00AE4EC5" w:rsidRDefault="007C69AB" w:rsidP="007C69AB">
      <w:pPr>
        <w:pStyle w:val="ListParagraph"/>
        <w:numPr>
          <w:ilvl w:val="0"/>
          <w:numId w:val="8"/>
        </w:numPr>
        <w:bidi/>
        <w:spacing w:after="0" w:line="360" w:lineRule="auto"/>
        <w:ind w:left="855" w:firstLine="0"/>
        <w:jc w:val="lowKashida"/>
        <w:rPr>
          <w:rFonts w:cs="Traditional Arabic"/>
          <w:sz w:val="36"/>
          <w:szCs w:val="36"/>
        </w:rPr>
      </w:pPr>
      <w:r w:rsidRPr="00AE4EC5">
        <w:rPr>
          <w:rFonts w:cs="Traditional Arabic" w:hint="cs"/>
          <w:sz w:val="36"/>
          <w:szCs w:val="36"/>
          <w:rtl/>
        </w:rPr>
        <w:t>مرحلة عمل الميدان</w:t>
      </w:r>
    </w:p>
    <w:p w:rsidR="007C69AB" w:rsidRPr="00AE4EC5" w:rsidRDefault="007C69AB" w:rsidP="007C69AB">
      <w:pPr>
        <w:pStyle w:val="ListParagraph"/>
        <w:numPr>
          <w:ilvl w:val="0"/>
          <w:numId w:val="8"/>
        </w:numPr>
        <w:bidi/>
        <w:spacing w:after="0" w:line="360" w:lineRule="auto"/>
        <w:ind w:left="1422" w:hanging="567"/>
        <w:jc w:val="lowKashida"/>
        <w:rPr>
          <w:rFonts w:cs="Traditional Arabic"/>
          <w:sz w:val="36"/>
          <w:szCs w:val="36"/>
        </w:rPr>
      </w:pPr>
      <w:r w:rsidRPr="00AE4EC5">
        <w:rPr>
          <w:rFonts w:cs="Traditional Arabic" w:hint="cs"/>
          <w:sz w:val="36"/>
          <w:szCs w:val="36"/>
          <w:rtl/>
        </w:rPr>
        <w:t>مرحلة تحليل الحقائق</w:t>
      </w:r>
    </w:p>
    <w:p w:rsidR="007C69AB" w:rsidRPr="00AE4EC5" w:rsidRDefault="007C69AB" w:rsidP="009F0323">
      <w:pPr>
        <w:pStyle w:val="ListParagraph"/>
        <w:numPr>
          <w:ilvl w:val="0"/>
          <w:numId w:val="8"/>
        </w:numPr>
        <w:bidi/>
        <w:spacing w:after="0" w:line="360" w:lineRule="auto"/>
        <w:ind w:left="1422" w:hanging="567"/>
        <w:jc w:val="lowKashida"/>
        <w:rPr>
          <w:rFonts w:cs="Traditional Arabic"/>
          <w:sz w:val="36"/>
          <w:szCs w:val="36"/>
          <w:rtl/>
        </w:rPr>
      </w:pPr>
      <w:r w:rsidRPr="00AE4EC5">
        <w:rPr>
          <w:rFonts w:cs="Traditional Arabic" w:hint="cs"/>
          <w:sz w:val="36"/>
          <w:szCs w:val="36"/>
          <w:rtl/>
        </w:rPr>
        <w:t>مرحلة إيلاغ نتائج البحث</w:t>
      </w:r>
      <w:r w:rsidR="009F0323">
        <w:rPr>
          <w:rStyle w:val="FootnoteReference"/>
          <w:rFonts w:cs="Traditional Arabic"/>
          <w:sz w:val="36"/>
          <w:szCs w:val="36"/>
          <w:rtl/>
        </w:rPr>
        <w:footnoteReference w:id="20"/>
      </w:r>
    </w:p>
    <w:p w:rsidR="006019EA" w:rsidRDefault="006019EA"/>
    <w:p w:rsidR="00732574" w:rsidRDefault="00732574"/>
    <w:sectPr w:rsidR="00732574" w:rsidSect="00463E62">
      <w:headerReference w:type="default" r:id="rId8"/>
      <w:footerReference w:type="first" r:id="rId9"/>
      <w:pgSz w:w="11907" w:h="16840" w:code="9"/>
      <w:pgMar w:top="2268" w:right="2268" w:bottom="1701" w:left="1701" w:header="709" w:footer="709" w:gutter="0"/>
      <w:pgNumType w:start="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9AB" w:rsidRDefault="007C69AB" w:rsidP="007C69AB">
      <w:pPr>
        <w:spacing w:after="0" w:line="240" w:lineRule="auto"/>
      </w:pPr>
      <w:r>
        <w:separator/>
      </w:r>
    </w:p>
  </w:endnote>
  <w:endnote w:type="continuationSeparator" w:id="1">
    <w:p w:rsidR="007C69AB" w:rsidRDefault="007C69AB" w:rsidP="007C6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823"/>
      <w:docPartObj>
        <w:docPartGallery w:val="Page Numbers (Bottom of Page)"/>
        <w:docPartUnique/>
      </w:docPartObj>
    </w:sdtPr>
    <w:sdtEndPr>
      <w:rPr>
        <w:rFonts w:ascii="Traditional Arabic" w:hAnsi="Traditional Arabic" w:cs="Traditional Arabic"/>
        <w:sz w:val="36"/>
        <w:szCs w:val="36"/>
      </w:rPr>
    </w:sdtEndPr>
    <w:sdtContent>
      <w:p w:rsidR="00463E62" w:rsidRPr="00463E62" w:rsidRDefault="00463E62">
        <w:pPr>
          <w:pStyle w:val="Footer"/>
          <w:jc w:val="center"/>
          <w:rPr>
            <w:rFonts w:ascii="Traditional Arabic" w:hAnsi="Traditional Arabic" w:cs="Traditional Arabic"/>
            <w:sz w:val="36"/>
            <w:szCs w:val="36"/>
          </w:rPr>
        </w:pPr>
        <w:r w:rsidRPr="00463E62">
          <w:rPr>
            <w:rFonts w:ascii="Traditional Arabic" w:hAnsi="Traditional Arabic" w:cs="Traditional Arabic"/>
            <w:sz w:val="36"/>
            <w:szCs w:val="36"/>
          </w:rPr>
          <w:fldChar w:fldCharType="begin"/>
        </w:r>
        <w:r w:rsidRPr="00463E62">
          <w:rPr>
            <w:rFonts w:ascii="Traditional Arabic" w:hAnsi="Traditional Arabic" w:cs="Traditional Arabic"/>
            <w:sz w:val="36"/>
            <w:szCs w:val="36"/>
          </w:rPr>
          <w:instrText xml:space="preserve"> PAGE   \* MERGEFORMAT </w:instrText>
        </w:r>
        <w:r w:rsidRPr="00463E62">
          <w:rPr>
            <w:rFonts w:ascii="Traditional Arabic" w:hAnsi="Traditional Arabic" w:cs="Traditional Arabic"/>
            <w:sz w:val="36"/>
            <w:szCs w:val="36"/>
          </w:rPr>
          <w:fldChar w:fldCharType="separate"/>
        </w:r>
        <w:r w:rsidR="00386D06">
          <w:rPr>
            <w:rFonts w:ascii="Traditional Arabic" w:hAnsi="Traditional Arabic" w:cs="Traditional Arabic"/>
            <w:noProof/>
            <w:sz w:val="36"/>
            <w:szCs w:val="36"/>
          </w:rPr>
          <w:t>59</w:t>
        </w:r>
        <w:r w:rsidRPr="00463E62">
          <w:rPr>
            <w:rFonts w:ascii="Traditional Arabic" w:hAnsi="Traditional Arabic" w:cs="Traditional Arabic"/>
            <w:sz w:val="36"/>
            <w:szCs w:val="36"/>
          </w:rPr>
          <w:fldChar w:fldCharType="end"/>
        </w:r>
      </w:p>
    </w:sdtContent>
  </w:sdt>
  <w:p w:rsidR="00463E62" w:rsidRDefault="00463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9AB" w:rsidRDefault="007C69AB" w:rsidP="007C69AB">
      <w:pPr>
        <w:spacing w:after="0" w:line="240" w:lineRule="auto"/>
      </w:pPr>
      <w:r>
        <w:separator/>
      </w:r>
    </w:p>
  </w:footnote>
  <w:footnote w:type="continuationSeparator" w:id="1">
    <w:p w:rsidR="007C69AB" w:rsidRDefault="007C69AB" w:rsidP="007C69AB">
      <w:pPr>
        <w:spacing w:after="0" w:line="240" w:lineRule="auto"/>
      </w:pPr>
      <w:r>
        <w:continuationSeparator/>
      </w:r>
    </w:p>
  </w:footnote>
  <w:footnote w:id="2">
    <w:p w:rsidR="009F0323" w:rsidRDefault="009F0323" w:rsidP="001C0FB2">
      <w:pPr>
        <w:pStyle w:val="FootnoteText"/>
        <w:ind w:firstLine="567"/>
      </w:pPr>
      <w:r>
        <w:rPr>
          <w:rStyle w:val="FootnoteReference"/>
        </w:rPr>
        <w:footnoteRef/>
      </w:r>
      <w:r>
        <w:t xml:space="preserve"> </w:t>
      </w:r>
      <w:proofErr w:type="spellStart"/>
      <w:r w:rsidRPr="0037363C">
        <w:rPr>
          <w:rFonts w:ascii="Times New Roman" w:hAnsi="Times New Roman" w:cs="Times New Roman"/>
        </w:rPr>
        <w:t>Lexy</w:t>
      </w:r>
      <w:proofErr w:type="spellEnd"/>
      <w:r w:rsidRPr="0037363C">
        <w:rPr>
          <w:rFonts w:ascii="Times New Roman" w:hAnsi="Times New Roman" w:cs="Times New Roman"/>
        </w:rPr>
        <w:t xml:space="preserve"> J. </w:t>
      </w:r>
      <w:proofErr w:type="spellStart"/>
      <w:r w:rsidRPr="0037363C">
        <w:rPr>
          <w:rFonts w:ascii="Times New Roman" w:hAnsi="Times New Roman" w:cs="Times New Roman"/>
        </w:rPr>
        <w:t>Moeleong</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i/>
          <w:iCs/>
        </w:rPr>
        <w:t>Metodologi</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Penelitian</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Kualitatif</w:t>
      </w:r>
      <w:proofErr w:type="spellEnd"/>
      <w:r w:rsidRPr="0037363C">
        <w:rPr>
          <w:rFonts w:ascii="Times New Roman" w:hAnsi="Times New Roman" w:cs="Times New Roman"/>
        </w:rPr>
        <w:t xml:space="preserve">, (Bandung: PT. </w:t>
      </w:r>
      <w:proofErr w:type="spellStart"/>
      <w:r w:rsidRPr="0037363C">
        <w:rPr>
          <w:rFonts w:ascii="Times New Roman" w:hAnsi="Times New Roman" w:cs="Times New Roman"/>
        </w:rPr>
        <w:t>Remaja</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rPr>
        <w:t>RosdaKarya</w:t>
      </w:r>
      <w:proofErr w:type="spellEnd"/>
      <w:r w:rsidRPr="0037363C">
        <w:rPr>
          <w:rFonts w:ascii="Times New Roman" w:hAnsi="Times New Roman" w:cs="Times New Roman"/>
        </w:rPr>
        <w:t xml:space="preserve">, </w:t>
      </w:r>
      <w:r w:rsidRPr="0037363C">
        <w:rPr>
          <w:rFonts w:ascii="Times New Roman" w:hAnsi="Times New Roman" w:cs="Times New Roman"/>
          <w:rtl/>
        </w:rPr>
        <w:t>2000</w:t>
      </w:r>
      <w:r w:rsidRPr="0037363C">
        <w:rPr>
          <w:rFonts w:ascii="Times New Roman" w:hAnsi="Times New Roman" w:cs="Times New Roman"/>
        </w:rPr>
        <w:t xml:space="preserve">) </w:t>
      </w:r>
      <w:proofErr w:type="spellStart"/>
      <w:r>
        <w:rPr>
          <w:rFonts w:ascii="Times New Roman" w:hAnsi="Times New Roman" w:cs="Times New Roman"/>
        </w:rPr>
        <w:t>hlm</w:t>
      </w:r>
      <w:proofErr w:type="spellEnd"/>
      <w:r w:rsidRPr="0037363C">
        <w:rPr>
          <w:rFonts w:ascii="Times New Roman" w:hAnsi="Times New Roman" w:cs="Times New Roman"/>
        </w:rPr>
        <w:t xml:space="preserve">. </w:t>
      </w:r>
      <w:r w:rsidRPr="0037363C">
        <w:rPr>
          <w:rFonts w:ascii="Times New Roman" w:hAnsi="Times New Roman" w:cs="Times New Roman"/>
          <w:rtl/>
        </w:rPr>
        <w:t>31</w:t>
      </w:r>
    </w:p>
  </w:footnote>
  <w:footnote w:id="3">
    <w:p w:rsidR="001C0FB2" w:rsidRPr="001C2B31" w:rsidRDefault="001C0FB2" w:rsidP="001C0FB2">
      <w:pPr>
        <w:pStyle w:val="FootnoteText"/>
        <w:ind w:firstLine="567"/>
        <w:jc w:val="both"/>
        <w:rPr>
          <w:rFonts w:ascii="Times New Roman" w:hAnsi="Times New Roman"/>
        </w:rPr>
      </w:pPr>
      <w:r w:rsidRPr="001C2B31">
        <w:rPr>
          <w:rStyle w:val="FootnoteReference"/>
          <w:rFonts w:ascii="Times New Roman" w:hAnsi="Times New Roman"/>
        </w:rPr>
        <w:footnoteRef/>
      </w:r>
      <w:r w:rsidRPr="001C2B31">
        <w:rPr>
          <w:rFonts w:ascii="Times New Roman" w:hAnsi="Times New Roman"/>
          <w:rtl/>
        </w:rPr>
        <w:t xml:space="preserve"> </w:t>
      </w:r>
      <w:proofErr w:type="spellStart"/>
      <w:r w:rsidRPr="001C2B31">
        <w:rPr>
          <w:rFonts w:ascii="Times New Roman" w:hAnsi="Times New Roman"/>
        </w:rPr>
        <w:t>Arif</w:t>
      </w:r>
      <w:proofErr w:type="spellEnd"/>
      <w:r w:rsidRPr="001C2B31">
        <w:rPr>
          <w:rFonts w:ascii="Times New Roman" w:hAnsi="Times New Roman"/>
        </w:rPr>
        <w:t xml:space="preserve"> </w:t>
      </w:r>
      <w:proofErr w:type="spellStart"/>
      <w:r w:rsidRPr="001C2B31">
        <w:rPr>
          <w:rFonts w:ascii="Times New Roman" w:hAnsi="Times New Roman"/>
        </w:rPr>
        <w:t>Furchan</w:t>
      </w:r>
      <w:proofErr w:type="spellEnd"/>
      <w:r>
        <w:rPr>
          <w:rFonts w:ascii="Times New Roman" w:hAnsi="Times New Roman"/>
          <w:rtl/>
        </w:rPr>
        <w:t>،</w:t>
      </w:r>
      <w:r w:rsidRPr="001C2B31">
        <w:rPr>
          <w:rFonts w:ascii="Times New Roman" w:hAnsi="Times New Roman"/>
        </w:rPr>
        <w:t xml:space="preserve"> </w:t>
      </w:r>
      <w:proofErr w:type="spellStart"/>
      <w:r w:rsidRPr="001C2B31">
        <w:rPr>
          <w:rFonts w:ascii="Times New Roman" w:hAnsi="Times New Roman"/>
          <w:i/>
          <w:iCs/>
        </w:rPr>
        <w:t>Pengantar</w:t>
      </w:r>
      <w:proofErr w:type="spellEnd"/>
      <w:r w:rsidRPr="001C2B31">
        <w:rPr>
          <w:rFonts w:ascii="Times New Roman" w:hAnsi="Times New Roman"/>
          <w:i/>
          <w:iCs/>
        </w:rPr>
        <w:t xml:space="preserve"> </w:t>
      </w:r>
      <w:proofErr w:type="spellStart"/>
      <w:r w:rsidRPr="001C2B31">
        <w:rPr>
          <w:rFonts w:ascii="Times New Roman" w:hAnsi="Times New Roman"/>
          <w:i/>
          <w:iCs/>
        </w:rPr>
        <w:t>Metode</w:t>
      </w:r>
      <w:proofErr w:type="spellEnd"/>
      <w:r w:rsidRPr="001C2B31">
        <w:rPr>
          <w:rFonts w:ascii="Times New Roman" w:hAnsi="Times New Roman"/>
        </w:rPr>
        <w:t xml:space="preserve"> </w:t>
      </w:r>
      <w:proofErr w:type="spellStart"/>
      <w:r w:rsidRPr="001C2B31">
        <w:rPr>
          <w:rFonts w:ascii="Times New Roman" w:hAnsi="Times New Roman"/>
          <w:i/>
          <w:iCs/>
        </w:rPr>
        <w:t>Penelitian</w:t>
      </w:r>
      <w:proofErr w:type="spellEnd"/>
      <w:r w:rsidRPr="001C2B31">
        <w:rPr>
          <w:rFonts w:ascii="Times New Roman" w:hAnsi="Times New Roman"/>
          <w:i/>
          <w:iCs/>
        </w:rPr>
        <w:t xml:space="preserve"> </w:t>
      </w:r>
      <w:proofErr w:type="spellStart"/>
      <w:r w:rsidRPr="001C2B31">
        <w:rPr>
          <w:rFonts w:ascii="Times New Roman" w:hAnsi="Times New Roman"/>
          <w:i/>
          <w:iCs/>
        </w:rPr>
        <w:t>Kualitatif</w:t>
      </w:r>
      <w:proofErr w:type="spellEnd"/>
      <w:r>
        <w:rPr>
          <w:rFonts w:ascii="Times New Roman" w:hAnsi="Times New Roman"/>
          <w:rtl/>
        </w:rPr>
        <w:t>،</w:t>
      </w:r>
      <w:r w:rsidRPr="001C2B31">
        <w:rPr>
          <w:rFonts w:ascii="Times New Roman" w:hAnsi="Times New Roman"/>
        </w:rPr>
        <w:t xml:space="preserve"> (</w:t>
      </w:r>
      <w:smartTag w:uri="urn:schemas-microsoft-com:office:smarttags" w:element="City">
        <w:smartTag w:uri="urn:schemas-microsoft-com:office:smarttags" w:element="place">
          <w:r w:rsidRPr="001C2B31">
            <w:rPr>
              <w:rFonts w:ascii="Times New Roman" w:hAnsi="Times New Roman"/>
            </w:rPr>
            <w:t>Surabaya</w:t>
          </w:r>
        </w:smartTag>
      </w:smartTag>
      <w:r>
        <w:rPr>
          <w:rFonts w:ascii="Times New Roman" w:hAnsi="Times New Roman"/>
        </w:rPr>
        <w:t xml:space="preserve">: Usaha </w:t>
      </w:r>
      <w:proofErr w:type="spellStart"/>
      <w:r>
        <w:rPr>
          <w:rFonts w:ascii="Times New Roman" w:hAnsi="Times New Roman"/>
        </w:rPr>
        <w:t>Nasional</w:t>
      </w:r>
      <w:proofErr w:type="spellEnd"/>
      <w:r>
        <w:rPr>
          <w:rFonts w:ascii="Times New Roman" w:hAnsi="Times New Roman"/>
          <w:rtl/>
        </w:rPr>
        <w:t>،</w:t>
      </w:r>
      <w:r>
        <w:rPr>
          <w:rFonts w:ascii="Times New Roman" w:hAnsi="Times New Roman"/>
        </w:rPr>
        <w:t xml:space="preserve"> 2002</w:t>
      </w:r>
      <w:proofErr w:type="gramStart"/>
      <w:r>
        <w:rPr>
          <w:rFonts w:ascii="Times New Roman" w:hAnsi="Times New Roman"/>
        </w:rPr>
        <w:t>)</w:t>
      </w:r>
      <w:r>
        <w:rPr>
          <w:rFonts w:ascii="Times New Roman" w:hAnsi="Times New Roman"/>
          <w:rtl/>
        </w:rPr>
        <w:t>،</w:t>
      </w:r>
      <w:proofErr w:type="gramEnd"/>
      <w:r>
        <w:rPr>
          <w:rFonts w:ascii="Times New Roman" w:hAnsi="Times New Roman"/>
        </w:rPr>
        <w:t xml:space="preserve"> </w:t>
      </w:r>
      <w:proofErr w:type="spellStart"/>
      <w:r>
        <w:rPr>
          <w:rFonts w:ascii="Times New Roman" w:hAnsi="Times New Roman"/>
        </w:rPr>
        <w:t>h</w:t>
      </w:r>
      <w:r w:rsidRPr="001C2B31">
        <w:rPr>
          <w:rFonts w:ascii="Times New Roman" w:hAnsi="Times New Roman"/>
        </w:rPr>
        <w:t>l</w:t>
      </w:r>
      <w:r>
        <w:rPr>
          <w:rFonts w:ascii="Times New Roman" w:hAnsi="Times New Roman"/>
        </w:rPr>
        <w:t>m</w:t>
      </w:r>
      <w:proofErr w:type="spellEnd"/>
      <w:r w:rsidRPr="001C2B31">
        <w:rPr>
          <w:rFonts w:ascii="Times New Roman" w:hAnsi="Times New Roman"/>
        </w:rPr>
        <w:t>. 21-22</w:t>
      </w:r>
    </w:p>
  </w:footnote>
  <w:footnote w:id="4">
    <w:p w:rsidR="001C0FB2" w:rsidRPr="001C2B31" w:rsidRDefault="001C0FB2" w:rsidP="001C0FB2">
      <w:pPr>
        <w:pStyle w:val="FootnoteText"/>
        <w:ind w:firstLine="567"/>
        <w:jc w:val="both"/>
        <w:rPr>
          <w:rFonts w:ascii="Times New Roman" w:hAnsi="Times New Roman"/>
        </w:rPr>
      </w:pPr>
      <w:r w:rsidRPr="001C2B31">
        <w:rPr>
          <w:rStyle w:val="FootnoteReference"/>
          <w:rFonts w:ascii="Times New Roman" w:hAnsi="Times New Roman"/>
        </w:rPr>
        <w:footnoteRef/>
      </w:r>
      <w:r w:rsidRPr="001C2B31">
        <w:rPr>
          <w:rFonts w:ascii="Times New Roman" w:hAnsi="Times New Roman"/>
          <w:rtl/>
        </w:rPr>
        <w:t xml:space="preserve"> </w:t>
      </w:r>
      <w:r w:rsidRPr="001C2B31">
        <w:rPr>
          <w:rFonts w:ascii="Times New Roman" w:hAnsi="Times New Roman"/>
        </w:rPr>
        <w:t xml:space="preserve">Ahmad </w:t>
      </w:r>
      <w:proofErr w:type="spellStart"/>
      <w:r w:rsidRPr="001C2B31">
        <w:rPr>
          <w:rFonts w:ascii="Times New Roman" w:hAnsi="Times New Roman"/>
        </w:rPr>
        <w:t>Tanzeh</w:t>
      </w:r>
      <w:proofErr w:type="spellEnd"/>
      <w:r w:rsidRPr="001C2B31">
        <w:rPr>
          <w:rFonts w:ascii="Times New Roman" w:hAnsi="Times New Roman"/>
        </w:rPr>
        <w:t xml:space="preserve"> </w:t>
      </w:r>
      <w:proofErr w:type="spellStart"/>
      <w:r w:rsidRPr="001C2B31">
        <w:rPr>
          <w:rFonts w:ascii="Times New Roman" w:hAnsi="Times New Roman"/>
        </w:rPr>
        <w:t>dan</w:t>
      </w:r>
      <w:proofErr w:type="spellEnd"/>
      <w:r w:rsidRPr="001C2B31">
        <w:rPr>
          <w:rFonts w:ascii="Times New Roman" w:hAnsi="Times New Roman"/>
        </w:rPr>
        <w:t xml:space="preserve"> </w:t>
      </w:r>
      <w:proofErr w:type="spellStart"/>
      <w:r w:rsidRPr="001C2B31">
        <w:rPr>
          <w:rFonts w:ascii="Times New Roman" w:hAnsi="Times New Roman"/>
        </w:rPr>
        <w:t>Suyitno</w:t>
      </w:r>
      <w:proofErr w:type="spellEnd"/>
      <w:r>
        <w:rPr>
          <w:rFonts w:ascii="Times New Roman" w:hAnsi="Times New Roman"/>
          <w:rtl/>
        </w:rPr>
        <w:t>،</w:t>
      </w:r>
      <w:r w:rsidRPr="001C2B31">
        <w:rPr>
          <w:rFonts w:ascii="Times New Roman" w:hAnsi="Times New Roman"/>
        </w:rPr>
        <w:t xml:space="preserve"> </w:t>
      </w:r>
      <w:proofErr w:type="spellStart"/>
      <w:r w:rsidRPr="001C2B31">
        <w:rPr>
          <w:rFonts w:ascii="Times New Roman" w:hAnsi="Times New Roman"/>
          <w:i/>
          <w:iCs/>
        </w:rPr>
        <w:t>Dasar-Dasar</w:t>
      </w:r>
      <w:proofErr w:type="spellEnd"/>
      <w:r w:rsidRPr="001C2B31">
        <w:rPr>
          <w:rFonts w:ascii="Times New Roman" w:hAnsi="Times New Roman"/>
          <w:i/>
          <w:iCs/>
        </w:rPr>
        <w:t xml:space="preserve"> </w:t>
      </w:r>
      <w:proofErr w:type="spellStart"/>
      <w:r w:rsidRPr="001C2B31">
        <w:rPr>
          <w:rFonts w:ascii="Times New Roman" w:hAnsi="Times New Roman"/>
          <w:i/>
          <w:iCs/>
        </w:rPr>
        <w:t>Penelitian</w:t>
      </w:r>
      <w:proofErr w:type="spellEnd"/>
      <w:r>
        <w:rPr>
          <w:rFonts w:ascii="Times New Roman" w:hAnsi="Times New Roman"/>
          <w:i/>
          <w:iCs/>
          <w:rtl/>
        </w:rPr>
        <w:t>،</w:t>
      </w:r>
      <w:r w:rsidRPr="001C2B31">
        <w:rPr>
          <w:rFonts w:ascii="Times New Roman" w:hAnsi="Times New Roman"/>
          <w:i/>
          <w:iCs/>
        </w:rPr>
        <w:t xml:space="preserve"> </w:t>
      </w:r>
      <w:r w:rsidRPr="001C2B31">
        <w:rPr>
          <w:rFonts w:ascii="Times New Roman" w:hAnsi="Times New Roman"/>
        </w:rPr>
        <w:t>(</w:t>
      </w:r>
      <w:smartTag w:uri="urn:schemas-microsoft-com:office:smarttags" w:element="City">
        <w:smartTag w:uri="urn:schemas-microsoft-com:office:smarttags" w:element="place">
          <w:r w:rsidRPr="001C2B31">
            <w:rPr>
              <w:rFonts w:ascii="Times New Roman" w:hAnsi="Times New Roman"/>
            </w:rPr>
            <w:t>Surabaya</w:t>
          </w:r>
        </w:smartTag>
      </w:smartTag>
      <w:r>
        <w:rPr>
          <w:rFonts w:ascii="Times New Roman" w:hAnsi="Times New Roman"/>
        </w:rPr>
        <w:t xml:space="preserve">: </w:t>
      </w:r>
      <w:proofErr w:type="spellStart"/>
      <w:r>
        <w:rPr>
          <w:rFonts w:ascii="Times New Roman" w:hAnsi="Times New Roman"/>
        </w:rPr>
        <w:t>elKaf</w:t>
      </w:r>
      <w:proofErr w:type="spellEnd"/>
      <w:r>
        <w:rPr>
          <w:rFonts w:ascii="Times New Roman" w:hAnsi="Times New Roman"/>
          <w:rtl/>
        </w:rPr>
        <w:t>،</w:t>
      </w:r>
      <w:r>
        <w:rPr>
          <w:rFonts w:ascii="Times New Roman" w:hAnsi="Times New Roman"/>
        </w:rPr>
        <w:t xml:space="preserve"> 2006)</w:t>
      </w:r>
      <w:r>
        <w:rPr>
          <w:rFonts w:ascii="Times New Roman" w:hAnsi="Times New Roman"/>
          <w:rtl/>
        </w:rPr>
        <w:t>،</w:t>
      </w:r>
      <w:r>
        <w:rPr>
          <w:rFonts w:ascii="Times New Roman" w:hAnsi="Times New Roman"/>
        </w:rPr>
        <w:t xml:space="preserve"> h</w:t>
      </w:r>
      <w:r w:rsidRPr="001C2B31">
        <w:rPr>
          <w:rFonts w:ascii="Times New Roman" w:hAnsi="Times New Roman"/>
        </w:rPr>
        <w:t>l</w:t>
      </w:r>
      <w:r>
        <w:rPr>
          <w:rFonts w:ascii="Times New Roman" w:hAnsi="Times New Roman"/>
        </w:rPr>
        <w:t>m</w:t>
      </w:r>
      <w:r w:rsidRPr="001C2B31">
        <w:rPr>
          <w:rFonts w:ascii="Times New Roman" w:hAnsi="Times New Roman"/>
        </w:rPr>
        <w:t>.113</w:t>
      </w:r>
    </w:p>
  </w:footnote>
  <w:footnote w:id="5">
    <w:p w:rsidR="001C0FB2" w:rsidRPr="001C2B31" w:rsidRDefault="001C0FB2" w:rsidP="001C0FB2">
      <w:pPr>
        <w:pStyle w:val="FootnoteText"/>
        <w:ind w:firstLine="567"/>
        <w:jc w:val="both"/>
        <w:rPr>
          <w:rFonts w:ascii="Times New Roman" w:hAnsi="Times New Roman"/>
        </w:rPr>
      </w:pPr>
      <w:r w:rsidRPr="001C2B31">
        <w:rPr>
          <w:rStyle w:val="FootnoteReference"/>
          <w:rFonts w:ascii="Times New Roman" w:hAnsi="Times New Roman"/>
        </w:rPr>
        <w:footnoteRef/>
      </w:r>
      <w:r w:rsidRPr="001C2B31">
        <w:rPr>
          <w:rFonts w:ascii="Times New Roman" w:hAnsi="Times New Roman"/>
        </w:rPr>
        <w:t xml:space="preserve"> </w:t>
      </w:r>
      <w:proofErr w:type="spellStart"/>
      <w:r w:rsidRPr="001C2B31">
        <w:rPr>
          <w:rFonts w:ascii="Times New Roman" w:hAnsi="Times New Roman"/>
        </w:rPr>
        <w:t>Saifuddin</w:t>
      </w:r>
      <w:proofErr w:type="spellEnd"/>
      <w:r w:rsidRPr="001C2B31">
        <w:rPr>
          <w:rFonts w:ascii="Times New Roman" w:hAnsi="Times New Roman"/>
        </w:rPr>
        <w:t xml:space="preserve"> </w:t>
      </w:r>
      <w:proofErr w:type="spellStart"/>
      <w:r w:rsidRPr="001C2B31">
        <w:rPr>
          <w:rFonts w:ascii="Times New Roman" w:hAnsi="Times New Roman"/>
        </w:rPr>
        <w:t>Azwar</w:t>
      </w:r>
      <w:proofErr w:type="spellEnd"/>
      <w:r>
        <w:rPr>
          <w:rFonts w:ascii="Times New Roman" w:hAnsi="Times New Roman"/>
          <w:rtl/>
        </w:rPr>
        <w:t>،</w:t>
      </w:r>
      <w:r w:rsidRPr="001C2B31">
        <w:rPr>
          <w:rFonts w:ascii="Times New Roman" w:hAnsi="Times New Roman"/>
        </w:rPr>
        <w:t xml:space="preserve"> </w:t>
      </w:r>
      <w:proofErr w:type="spellStart"/>
      <w:r w:rsidRPr="001C2B31">
        <w:rPr>
          <w:rFonts w:ascii="Times New Roman" w:hAnsi="Times New Roman"/>
          <w:i/>
          <w:iCs/>
        </w:rPr>
        <w:t>Metode</w:t>
      </w:r>
      <w:proofErr w:type="spellEnd"/>
      <w:r w:rsidRPr="001C2B31">
        <w:rPr>
          <w:rFonts w:ascii="Times New Roman" w:hAnsi="Times New Roman"/>
          <w:i/>
          <w:iCs/>
        </w:rPr>
        <w:t xml:space="preserve"> </w:t>
      </w:r>
      <w:proofErr w:type="spellStart"/>
      <w:r w:rsidRPr="001C2B31">
        <w:rPr>
          <w:rFonts w:ascii="Times New Roman" w:hAnsi="Times New Roman"/>
          <w:i/>
          <w:iCs/>
        </w:rPr>
        <w:t>Penelitian</w:t>
      </w:r>
      <w:proofErr w:type="spellEnd"/>
      <w:r>
        <w:rPr>
          <w:rFonts w:ascii="Times New Roman" w:hAnsi="Times New Roman"/>
          <w:i/>
          <w:iCs/>
          <w:rtl/>
        </w:rPr>
        <w:t>،</w:t>
      </w:r>
      <w:r w:rsidRPr="001C2B31">
        <w:rPr>
          <w:rFonts w:ascii="Times New Roman" w:hAnsi="Times New Roman"/>
          <w:i/>
          <w:iCs/>
        </w:rPr>
        <w:t xml:space="preserve"> </w:t>
      </w:r>
      <w:r w:rsidRPr="001C2B31">
        <w:rPr>
          <w:rFonts w:ascii="Times New Roman" w:hAnsi="Times New Roman"/>
        </w:rPr>
        <w:t>(</w:t>
      </w:r>
      <w:smartTag w:uri="urn:schemas-microsoft-com:office:smarttags" w:element="place">
        <w:r w:rsidRPr="001C2B31">
          <w:rPr>
            <w:rFonts w:ascii="Times New Roman" w:hAnsi="Times New Roman"/>
          </w:rPr>
          <w:t>Yogyakarta</w:t>
        </w:r>
      </w:smartTag>
      <w:r w:rsidRPr="001C2B31">
        <w:rPr>
          <w:rFonts w:ascii="Times New Roman" w:hAnsi="Times New Roman"/>
        </w:rPr>
        <w:t xml:space="preserve">: </w:t>
      </w:r>
      <w:proofErr w:type="spellStart"/>
      <w:r w:rsidRPr="001C2B31">
        <w:rPr>
          <w:rFonts w:ascii="Times New Roman" w:hAnsi="Times New Roman"/>
        </w:rPr>
        <w:t>Pustaka</w:t>
      </w:r>
      <w:proofErr w:type="spellEnd"/>
      <w:r w:rsidRPr="001C2B31">
        <w:rPr>
          <w:rFonts w:ascii="Times New Roman" w:hAnsi="Times New Roman"/>
        </w:rPr>
        <w:t xml:space="preserve"> </w:t>
      </w:r>
      <w:proofErr w:type="spellStart"/>
      <w:r w:rsidRPr="001C2B31">
        <w:rPr>
          <w:rFonts w:ascii="Times New Roman" w:hAnsi="Times New Roman"/>
        </w:rPr>
        <w:t>Pelajar</w:t>
      </w:r>
      <w:proofErr w:type="spellEnd"/>
      <w:r>
        <w:rPr>
          <w:rFonts w:ascii="Times New Roman" w:hAnsi="Times New Roman"/>
          <w:rtl/>
        </w:rPr>
        <w:t>،</w:t>
      </w:r>
      <w:r w:rsidRPr="001C2B31">
        <w:rPr>
          <w:rFonts w:ascii="Times New Roman" w:hAnsi="Times New Roman"/>
        </w:rPr>
        <w:t xml:space="preserve"> 2004</w:t>
      </w:r>
      <w:proofErr w:type="gramStart"/>
      <w:r w:rsidRPr="001C2B31">
        <w:rPr>
          <w:rFonts w:ascii="Times New Roman" w:hAnsi="Times New Roman"/>
        </w:rPr>
        <w:t>)</w:t>
      </w:r>
      <w:r>
        <w:rPr>
          <w:rFonts w:ascii="Times New Roman" w:hAnsi="Times New Roman"/>
          <w:rtl/>
        </w:rPr>
        <w:t>،</w:t>
      </w:r>
      <w:proofErr w:type="gramEnd"/>
      <w:r w:rsidRPr="001C2B31">
        <w:rPr>
          <w:rFonts w:ascii="Times New Roman" w:hAnsi="Times New Roman"/>
        </w:rPr>
        <w:t xml:space="preserve"> </w:t>
      </w:r>
      <w:proofErr w:type="spellStart"/>
      <w:r w:rsidRPr="001C2B31">
        <w:rPr>
          <w:rFonts w:ascii="Times New Roman" w:hAnsi="Times New Roman"/>
        </w:rPr>
        <w:t>hl</w:t>
      </w:r>
      <w:r>
        <w:rPr>
          <w:rFonts w:ascii="Times New Roman" w:hAnsi="Times New Roman"/>
        </w:rPr>
        <w:t>m</w:t>
      </w:r>
      <w:proofErr w:type="spellEnd"/>
      <w:r w:rsidRPr="001C2B31">
        <w:rPr>
          <w:rFonts w:ascii="Times New Roman" w:hAnsi="Times New Roman"/>
        </w:rPr>
        <w:t>. 5</w:t>
      </w:r>
    </w:p>
  </w:footnote>
  <w:footnote w:id="6">
    <w:p w:rsidR="009F0323" w:rsidRDefault="009F0323" w:rsidP="009F0323">
      <w:pPr>
        <w:pStyle w:val="FootnoteText"/>
        <w:ind w:firstLine="720"/>
      </w:pPr>
      <w:r>
        <w:rPr>
          <w:rStyle w:val="FootnoteReference"/>
        </w:rPr>
        <w:footnoteRef/>
      </w:r>
      <w:r>
        <w:t xml:space="preserve"> </w:t>
      </w:r>
      <w:proofErr w:type="spellStart"/>
      <w:proofErr w:type="gramStart"/>
      <w:r w:rsidRPr="0037363C">
        <w:rPr>
          <w:rFonts w:ascii="Times New Roman" w:hAnsi="Times New Roman" w:cs="Times New Roman"/>
        </w:rPr>
        <w:t>Lexi</w:t>
      </w:r>
      <w:proofErr w:type="spellEnd"/>
      <w:r w:rsidRPr="0037363C">
        <w:rPr>
          <w:rFonts w:ascii="Times New Roman" w:hAnsi="Times New Roman" w:cs="Times New Roman"/>
        </w:rPr>
        <w:t xml:space="preserve"> J. </w:t>
      </w:r>
      <w:proofErr w:type="spellStart"/>
      <w:r w:rsidRPr="0037363C">
        <w:rPr>
          <w:rFonts w:ascii="Times New Roman" w:hAnsi="Times New Roman" w:cs="Times New Roman"/>
        </w:rPr>
        <w:t>Meleong</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i/>
          <w:iCs/>
        </w:rPr>
        <w:t>Metodologi</w:t>
      </w:r>
      <w:proofErr w:type="spellEnd"/>
      <w:r w:rsidRPr="0037363C">
        <w:rPr>
          <w:rFonts w:ascii="Times New Roman" w:hAnsi="Times New Roman" w:cs="Times New Roman"/>
        </w:rPr>
        <w:t>………</w:t>
      </w:r>
      <w:proofErr w:type="spellStart"/>
      <w:r>
        <w:rPr>
          <w:rFonts w:ascii="Times New Roman" w:hAnsi="Times New Roman" w:cs="Times New Roman"/>
        </w:rPr>
        <w:t>hlm</w:t>
      </w:r>
      <w:proofErr w:type="spellEnd"/>
      <w:r w:rsidRPr="0037363C">
        <w:rPr>
          <w:rFonts w:ascii="Times New Roman" w:hAnsi="Times New Roman" w:cs="Times New Roman"/>
        </w:rPr>
        <w:t>.</w:t>
      </w:r>
      <w:proofErr w:type="gramEnd"/>
      <w:r w:rsidRPr="0037363C">
        <w:rPr>
          <w:rFonts w:ascii="Times New Roman" w:hAnsi="Times New Roman" w:cs="Times New Roman"/>
        </w:rPr>
        <w:t xml:space="preserve"> </w:t>
      </w:r>
      <w:r w:rsidRPr="0037363C">
        <w:rPr>
          <w:rFonts w:ascii="Times New Roman" w:hAnsi="Times New Roman" w:cs="Times New Roman"/>
          <w:rtl/>
        </w:rPr>
        <w:t>117</w:t>
      </w:r>
    </w:p>
  </w:footnote>
  <w:footnote w:id="7">
    <w:p w:rsidR="009F0323" w:rsidRDefault="009F0323" w:rsidP="009F0323">
      <w:pPr>
        <w:pStyle w:val="FootnoteText"/>
        <w:ind w:firstLine="720"/>
      </w:pPr>
      <w:r>
        <w:rPr>
          <w:rStyle w:val="FootnoteReference"/>
        </w:rPr>
        <w:footnoteRef/>
      </w:r>
      <w:r>
        <w:t xml:space="preserve"> </w:t>
      </w:r>
      <w:proofErr w:type="spellStart"/>
      <w:r w:rsidRPr="0037363C">
        <w:rPr>
          <w:rFonts w:ascii="Times New Roman" w:hAnsi="Times New Roman" w:cs="Times New Roman"/>
        </w:rPr>
        <w:t>Suharsimi</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rPr>
        <w:t>Arikunto</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i/>
          <w:iCs/>
        </w:rPr>
        <w:t>Prosedur</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Penelitian</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Suatu</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Pendekatan</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Praktek</w:t>
      </w:r>
      <w:proofErr w:type="spellEnd"/>
      <w:r w:rsidRPr="0037363C">
        <w:rPr>
          <w:rFonts w:ascii="Times New Roman" w:hAnsi="Times New Roman" w:cs="Times New Roman"/>
        </w:rPr>
        <w:t xml:space="preserve">,(Yogyakarta: </w:t>
      </w:r>
      <w:proofErr w:type="spellStart"/>
      <w:r w:rsidRPr="0037363C">
        <w:rPr>
          <w:rFonts w:ascii="Times New Roman" w:hAnsi="Times New Roman" w:cs="Times New Roman"/>
        </w:rPr>
        <w:t>Riineka</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rPr>
        <w:t>Cipta</w:t>
      </w:r>
      <w:proofErr w:type="spellEnd"/>
      <w:r w:rsidRPr="0037363C">
        <w:rPr>
          <w:rFonts w:ascii="Times New Roman" w:hAnsi="Times New Roman" w:cs="Times New Roman"/>
        </w:rPr>
        <w:t xml:space="preserve"> </w:t>
      </w:r>
      <w:r w:rsidRPr="0037363C">
        <w:rPr>
          <w:rFonts w:ascii="Times New Roman" w:hAnsi="Times New Roman" w:cs="Times New Roman"/>
          <w:rtl/>
        </w:rPr>
        <w:t>2006</w:t>
      </w:r>
      <w:r w:rsidRPr="0037363C">
        <w:rPr>
          <w:rFonts w:ascii="Times New Roman" w:hAnsi="Times New Roman" w:cs="Times New Roman"/>
        </w:rPr>
        <w:t>),</w:t>
      </w:r>
      <w:proofErr w:type="spellStart"/>
      <w:r>
        <w:rPr>
          <w:rFonts w:ascii="Times New Roman" w:hAnsi="Times New Roman" w:cs="Times New Roman"/>
        </w:rPr>
        <w:t>hlm</w:t>
      </w:r>
      <w:proofErr w:type="spellEnd"/>
      <w:r w:rsidRPr="0037363C">
        <w:rPr>
          <w:rFonts w:ascii="Times New Roman" w:hAnsi="Times New Roman" w:cs="Times New Roman"/>
        </w:rPr>
        <w:t xml:space="preserve"> </w:t>
      </w:r>
      <w:r w:rsidRPr="0037363C">
        <w:rPr>
          <w:rFonts w:ascii="Times New Roman" w:hAnsi="Times New Roman" w:cs="Times New Roman"/>
          <w:rtl/>
        </w:rPr>
        <w:t>129</w:t>
      </w:r>
    </w:p>
  </w:footnote>
  <w:footnote w:id="8">
    <w:p w:rsidR="009F0323" w:rsidRDefault="009F0323" w:rsidP="009F0323">
      <w:pPr>
        <w:pStyle w:val="FootnoteText"/>
        <w:ind w:firstLine="720"/>
      </w:pPr>
      <w:r>
        <w:rPr>
          <w:rStyle w:val="FootnoteReference"/>
        </w:rPr>
        <w:footnoteRef/>
      </w:r>
      <w:r>
        <w:t xml:space="preserve"> </w:t>
      </w:r>
      <w:proofErr w:type="spellStart"/>
      <w:r w:rsidRPr="0037363C">
        <w:rPr>
          <w:rFonts w:ascii="Times New Roman" w:hAnsi="Times New Roman" w:cs="Times New Roman"/>
        </w:rPr>
        <w:t>Marzuki</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i/>
          <w:iCs/>
        </w:rPr>
        <w:t>Metodologi</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Riset</w:t>
      </w:r>
      <w:proofErr w:type="spellEnd"/>
      <w:r w:rsidRPr="0037363C">
        <w:rPr>
          <w:rFonts w:ascii="Times New Roman" w:hAnsi="Times New Roman" w:cs="Times New Roman"/>
        </w:rPr>
        <w:t xml:space="preserve">, (Yogyakarta: BPFE UII, </w:t>
      </w:r>
      <w:r w:rsidRPr="0037363C">
        <w:rPr>
          <w:rFonts w:ascii="Times New Roman" w:hAnsi="Times New Roman" w:cs="Times New Roman"/>
          <w:rtl/>
        </w:rPr>
        <w:t>1977</w:t>
      </w:r>
      <w:r w:rsidRPr="0037363C">
        <w:rPr>
          <w:rFonts w:ascii="Times New Roman" w:hAnsi="Times New Roman" w:cs="Times New Roman"/>
        </w:rPr>
        <w:t xml:space="preserve">), </w:t>
      </w:r>
      <w:proofErr w:type="spellStart"/>
      <w:r>
        <w:rPr>
          <w:rFonts w:ascii="Times New Roman" w:hAnsi="Times New Roman" w:cs="Times New Roman"/>
        </w:rPr>
        <w:t>hlm</w:t>
      </w:r>
      <w:proofErr w:type="spellEnd"/>
      <w:r w:rsidRPr="0037363C">
        <w:rPr>
          <w:rFonts w:ascii="Times New Roman" w:hAnsi="Times New Roman" w:cs="Times New Roman"/>
        </w:rPr>
        <w:t xml:space="preserve">. </w:t>
      </w:r>
      <w:r w:rsidRPr="0037363C">
        <w:rPr>
          <w:rFonts w:ascii="Times New Roman" w:hAnsi="Times New Roman" w:cs="Times New Roman"/>
          <w:rtl/>
        </w:rPr>
        <w:t>55</w:t>
      </w:r>
    </w:p>
  </w:footnote>
  <w:footnote w:id="9">
    <w:p w:rsidR="009F0323" w:rsidRDefault="009F0323" w:rsidP="009F0323">
      <w:pPr>
        <w:pStyle w:val="FootnoteText"/>
        <w:ind w:firstLine="720"/>
      </w:pPr>
      <w:r>
        <w:rPr>
          <w:rStyle w:val="FootnoteReference"/>
        </w:rPr>
        <w:footnoteRef/>
      </w:r>
      <w:r>
        <w:t xml:space="preserve"> </w:t>
      </w:r>
      <w:r w:rsidRPr="0037363C">
        <w:rPr>
          <w:rFonts w:ascii="Times New Roman" w:hAnsi="Times New Roman" w:cs="Times New Roman"/>
        </w:rPr>
        <w:t xml:space="preserve">Ahmad </w:t>
      </w:r>
      <w:proofErr w:type="spellStart"/>
      <w:r w:rsidRPr="0037363C">
        <w:rPr>
          <w:rFonts w:ascii="Times New Roman" w:hAnsi="Times New Roman" w:cs="Times New Roman"/>
        </w:rPr>
        <w:t>Tanzeh</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rPr>
        <w:t>dan</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rPr>
        <w:t>Suyetno</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i/>
          <w:iCs/>
        </w:rPr>
        <w:t>Dasar-dasar</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Penelitian</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Kualitatif</w:t>
      </w:r>
      <w:proofErr w:type="spellEnd"/>
      <w:r w:rsidRPr="0037363C">
        <w:rPr>
          <w:rFonts w:ascii="Times New Roman" w:hAnsi="Times New Roman" w:cs="Times New Roman"/>
        </w:rPr>
        <w:t xml:space="preserve">, (Surabaya: </w:t>
      </w:r>
      <w:proofErr w:type="spellStart"/>
      <w:r w:rsidRPr="0037363C">
        <w:rPr>
          <w:rFonts w:ascii="Times New Roman" w:hAnsi="Times New Roman" w:cs="Times New Roman"/>
        </w:rPr>
        <w:t>Elkaf</w:t>
      </w:r>
      <w:proofErr w:type="spellEnd"/>
      <w:r w:rsidRPr="0037363C">
        <w:rPr>
          <w:rFonts w:ascii="Times New Roman" w:hAnsi="Times New Roman" w:cs="Times New Roman"/>
        </w:rPr>
        <w:t xml:space="preserve">, </w:t>
      </w:r>
      <w:r w:rsidRPr="0037363C">
        <w:rPr>
          <w:rFonts w:ascii="Times New Roman" w:hAnsi="Times New Roman" w:cs="Times New Roman"/>
          <w:rtl/>
        </w:rPr>
        <w:t>2006</w:t>
      </w:r>
      <w:r w:rsidRPr="0037363C">
        <w:rPr>
          <w:rFonts w:ascii="Times New Roman" w:hAnsi="Times New Roman" w:cs="Times New Roman"/>
        </w:rPr>
        <w:t>)</w:t>
      </w:r>
      <w:proofErr w:type="gramStart"/>
      <w:r w:rsidRPr="0037363C">
        <w:rPr>
          <w:rFonts w:ascii="Times New Roman" w:hAnsi="Times New Roman" w:cs="Times New Roman"/>
        </w:rPr>
        <w:t>,</w:t>
      </w:r>
      <w:proofErr w:type="spellStart"/>
      <w:r>
        <w:rPr>
          <w:rFonts w:ascii="Times New Roman" w:hAnsi="Times New Roman" w:cs="Times New Roman"/>
        </w:rPr>
        <w:t>hlm</w:t>
      </w:r>
      <w:proofErr w:type="spellEnd"/>
      <w:proofErr w:type="gramEnd"/>
      <w:r w:rsidRPr="0037363C">
        <w:rPr>
          <w:rFonts w:ascii="Times New Roman" w:hAnsi="Times New Roman" w:cs="Times New Roman"/>
        </w:rPr>
        <w:t xml:space="preserve">. </w:t>
      </w:r>
      <w:r w:rsidRPr="0037363C">
        <w:rPr>
          <w:rFonts w:ascii="Times New Roman" w:hAnsi="Times New Roman" w:cs="Times New Roman"/>
          <w:rtl/>
        </w:rPr>
        <w:t>30</w:t>
      </w:r>
    </w:p>
  </w:footnote>
  <w:footnote w:id="10">
    <w:p w:rsidR="009F0323" w:rsidRDefault="009F0323" w:rsidP="009F0323">
      <w:pPr>
        <w:pStyle w:val="FootnoteText"/>
        <w:ind w:firstLine="720"/>
      </w:pPr>
      <w:r>
        <w:rPr>
          <w:rStyle w:val="FootnoteReference"/>
        </w:rPr>
        <w:footnoteRef/>
      </w:r>
      <w:r>
        <w:t xml:space="preserve"> </w:t>
      </w:r>
      <w:proofErr w:type="spellStart"/>
      <w:proofErr w:type="gramStart"/>
      <w:r w:rsidRPr="0037363C">
        <w:rPr>
          <w:rFonts w:ascii="Times New Roman" w:hAnsi="Times New Roman" w:cs="Times New Roman"/>
        </w:rPr>
        <w:t>Amirul</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rPr>
        <w:t>Hadi</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rPr>
        <w:t>dan</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rPr>
        <w:t>Haryono</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i/>
          <w:iCs/>
        </w:rPr>
        <w:t>Metodologi</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Penelitian</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Pendidikan</w:t>
      </w:r>
      <w:proofErr w:type="spellEnd"/>
      <w:r w:rsidRPr="0037363C">
        <w:rPr>
          <w:rFonts w:ascii="Times New Roman" w:hAnsi="Times New Roman" w:cs="Times New Roman"/>
          <w:i/>
          <w:iCs/>
        </w:rPr>
        <w:t>,</w:t>
      </w:r>
      <w:r w:rsidRPr="0037363C">
        <w:rPr>
          <w:rFonts w:ascii="Times New Roman" w:hAnsi="Times New Roman" w:cs="Times New Roman"/>
        </w:rPr>
        <w:t xml:space="preserve"> (Bandung: </w:t>
      </w:r>
      <w:proofErr w:type="spellStart"/>
      <w:r w:rsidRPr="0037363C">
        <w:rPr>
          <w:rFonts w:ascii="Times New Roman" w:hAnsi="Times New Roman" w:cs="Times New Roman"/>
        </w:rPr>
        <w:t>Pusaka</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rPr>
        <w:t>Setia</w:t>
      </w:r>
      <w:proofErr w:type="spellEnd"/>
      <w:r w:rsidRPr="0037363C">
        <w:rPr>
          <w:rFonts w:ascii="Times New Roman" w:hAnsi="Times New Roman" w:cs="Times New Roman"/>
        </w:rPr>
        <w:t xml:space="preserve">, </w:t>
      </w:r>
      <w:r w:rsidRPr="0037363C">
        <w:rPr>
          <w:rFonts w:ascii="Times New Roman" w:hAnsi="Times New Roman" w:cs="Times New Roman"/>
          <w:rtl/>
        </w:rPr>
        <w:t>1998</w:t>
      </w:r>
      <w:r w:rsidRPr="0037363C">
        <w:rPr>
          <w:rFonts w:ascii="Times New Roman" w:hAnsi="Times New Roman" w:cs="Times New Roman"/>
        </w:rPr>
        <w:t xml:space="preserve">), </w:t>
      </w:r>
      <w:proofErr w:type="spellStart"/>
      <w:r>
        <w:rPr>
          <w:rFonts w:ascii="Times New Roman" w:hAnsi="Times New Roman" w:cs="Times New Roman"/>
        </w:rPr>
        <w:t>hlm</w:t>
      </w:r>
      <w:proofErr w:type="spellEnd"/>
      <w:r w:rsidRPr="0037363C">
        <w:rPr>
          <w:rFonts w:ascii="Times New Roman" w:hAnsi="Times New Roman" w:cs="Times New Roman"/>
        </w:rPr>
        <w:t>.</w:t>
      </w:r>
      <w:proofErr w:type="gramEnd"/>
      <w:r w:rsidRPr="0037363C">
        <w:rPr>
          <w:rFonts w:ascii="Times New Roman" w:hAnsi="Times New Roman" w:cs="Times New Roman"/>
        </w:rPr>
        <w:t xml:space="preserve"> </w:t>
      </w:r>
      <w:r w:rsidRPr="0037363C">
        <w:rPr>
          <w:rFonts w:ascii="Times New Roman" w:hAnsi="Times New Roman" w:cs="Times New Roman"/>
          <w:rtl/>
        </w:rPr>
        <w:t>129</w:t>
      </w:r>
    </w:p>
  </w:footnote>
  <w:footnote w:id="11">
    <w:p w:rsidR="009F0323" w:rsidRDefault="009F0323" w:rsidP="009F0323">
      <w:pPr>
        <w:pStyle w:val="FootnoteText"/>
        <w:ind w:firstLine="720"/>
      </w:pPr>
      <w:r>
        <w:rPr>
          <w:rStyle w:val="FootnoteReference"/>
        </w:rPr>
        <w:footnoteRef/>
      </w:r>
      <w:r>
        <w:t xml:space="preserve"> </w:t>
      </w:r>
      <w:proofErr w:type="gramStart"/>
      <w:r w:rsidRPr="009F0FDD">
        <w:rPr>
          <w:rFonts w:ascii="Times New Roman" w:hAnsi="Times New Roman" w:cs="Times New Roman"/>
          <w:i/>
          <w:iCs/>
        </w:rPr>
        <w:t>Ibid</w:t>
      </w:r>
      <w:r w:rsidRPr="0037363C">
        <w:rPr>
          <w:rFonts w:ascii="Times New Roman" w:hAnsi="Times New Roman" w:cs="Times New Roman"/>
        </w:rPr>
        <w:t>, ………</w:t>
      </w:r>
      <w:proofErr w:type="spellStart"/>
      <w:r>
        <w:rPr>
          <w:rFonts w:ascii="Times New Roman" w:hAnsi="Times New Roman" w:cs="Times New Roman"/>
        </w:rPr>
        <w:t>hlm</w:t>
      </w:r>
      <w:proofErr w:type="spellEnd"/>
      <w:proofErr w:type="gramEnd"/>
      <w:r w:rsidRPr="0037363C">
        <w:rPr>
          <w:rFonts w:ascii="Times New Roman" w:hAnsi="Times New Roman" w:cs="Times New Roman"/>
        </w:rPr>
        <w:t xml:space="preserve">. </w:t>
      </w:r>
      <w:r w:rsidRPr="0037363C">
        <w:rPr>
          <w:rFonts w:ascii="Times New Roman" w:hAnsi="Times New Roman" w:cs="Times New Roman"/>
          <w:rtl/>
        </w:rPr>
        <w:t>161</w:t>
      </w:r>
    </w:p>
  </w:footnote>
  <w:footnote w:id="12">
    <w:p w:rsidR="009F0323" w:rsidRDefault="009F0323" w:rsidP="009F0323">
      <w:pPr>
        <w:pStyle w:val="FootnoteText"/>
        <w:ind w:firstLine="720"/>
      </w:pPr>
      <w:r>
        <w:rPr>
          <w:rStyle w:val="FootnoteReference"/>
        </w:rPr>
        <w:footnoteRef/>
      </w:r>
      <w:r>
        <w:t xml:space="preserve"> </w:t>
      </w:r>
      <w:r w:rsidRPr="0037363C">
        <w:rPr>
          <w:rFonts w:ascii="Times New Roman" w:hAnsi="Times New Roman" w:cs="Times New Roman"/>
        </w:rPr>
        <w:t xml:space="preserve">Nana </w:t>
      </w:r>
      <w:proofErr w:type="spellStart"/>
      <w:r w:rsidRPr="0037363C">
        <w:rPr>
          <w:rFonts w:ascii="Times New Roman" w:hAnsi="Times New Roman" w:cs="Times New Roman"/>
        </w:rPr>
        <w:t>Sujana</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rPr>
        <w:t>dan</w:t>
      </w:r>
      <w:proofErr w:type="spellEnd"/>
      <w:r w:rsidRPr="0037363C">
        <w:rPr>
          <w:rFonts w:ascii="Times New Roman" w:hAnsi="Times New Roman" w:cs="Times New Roman"/>
        </w:rPr>
        <w:t xml:space="preserve"> Ibrahim, </w:t>
      </w:r>
      <w:proofErr w:type="spellStart"/>
      <w:r w:rsidRPr="0037363C">
        <w:rPr>
          <w:rFonts w:ascii="Times New Roman" w:hAnsi="Times New Roman" w:cs="Times New Roman"/>
          <w:i/>
          <w:iCs/>
        </w:rPr>
        <w:t>Penelitian</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dan</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Penilaian</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Pendidikan</w:t>
      </w:r>
      <w:proofErr w:type="spellEnd"/>
      <w:r w:rsidRPr="0037363C">
        <w:rPr>
          <w:rFonts w:ascii="Times New Roman" w:hAnsi="Times New Roman" w:cs="Times New Roman"/>
        </w:rPr>
        <w:t xml:space="preserve">, </w:t>
      </w:r>
      <w:proofErr w:type="gramStart"/>
      <w:r w:rsidRPr="0037363C">
        <w:rPr>
          <w:rFonts w:ascii="Times New Roman" w:hAnsi="Times New Roman" w:cs="Times New Roman"/>
        </w:rPr>
        <w:t>( Bandung</w:t>
      </w:r>
      <w:proofErr w:type="gramEnd"/>
      <w:r w:rsidRPr="0037363C">
        <w:rPr>
          <w:rFonts w:ascii="Times New Roman" w:hAnsi="Times New Roman" w:cs="Times New Roman"/>
        </w:rPr>
        <w:t xml:space="preserve">: </w:t>
      </w:r>
      <w:proofErr w:type="spellStart"/>
      <w:r w:rsidRPr="0037363C">
        <w:rPr>
          <w:rFonts w:ascii="Times New Roman" w:hAnsi="Times New Roman" w:cs="Times New Roman"/>
        </w:rPr>
        <w:t>Sinar</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rPr>
        <w:t>Baru</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rPr>
        <w:t>Algesindo</w:t>
      </w:r>
      <w:proofErr w:type="spellEnd"/>
      <w:r w:rsidRPr="0037363C">
        <w:rPr>
          <w:rFonts w:ascii="Times New Roman" w:hAnsi="Times New Roman" w:cs="Times New Roman"/>
        </w:rPr>
        <w:t xml:space="preserve">, </w:t>
      </w:r>
      <w:r w:rsidRPr="0037363C">
        <w:rPr>
          <w:rFonts w:ascii="Times New Roman" w:hAnsi="Times New Roman" w:cs="Times New Roman"/>
          <w:rtl/>
        </w:rPr>
        <w:t>2001</w:t>
      </w:r>
      <w:r w:rsidRPr="0037363C">
        <w:rPr>
          <w:rFonts w:ascii="Times New Roman" w:hAnsi="Times New Roman" w:cs="Times New Roman"/>
        </w:rPr>
        <w:t xml:space="preserve">), </w:t>
      </w:r>
      <w:proofErr w:type="spellStart"/>
      <w:r>
        <w:rPr>
          <w:rFonts w:ascii="Times New Roman" w:hAnsi="Times New Roman" w:cs="Times New Roman"/>
        </w:rPr>
        <w:t>hlm</w:t>
      </w:r>
      <w:proofErr w:type="spellEnd"/>
      <w:r w:rsidRPr="0037363C">
        <w:rPr>
          <w:rFonts w:ascii="Times New Roman" w:hAnsi="Times New Roman" w:cs="Times New Roman"/>
        </w:rPr>
        <w:t xml:space="preserve">. </w:t>
      </w:r>
      <w:r w:rsidRPr="0037363C">
        <w:rPr>
          <w:rFonts w:ascii="Times New Roman" w:hAnsi="Times New Roman" w:cs="Times New Roman"/>
          <w:rtl/>
        </w:rPr>
        <w:t>199</w:t>
      </w:r>
    </w:p>
  </w:footnote>
  <w:footnote w:id="13">
    <w:p w:rsidR="009F0323" w:rsidRPr="009F0323" w:rsidRDefault="009F0323" w:rsidP="009F0323">
      <w:pPr>
        <w:pStyle w:val="FootnoteText"/>
        <w:ind w:firstLine="720"/>
        <w:rPr>
          <w:rFonts w:ascii="Times New Roman" w:hAnsi="Times New Roman" w:cs="Times New Roman"/>
        </w:rPr>
      </w:pPr>
      <w:r>
        <w:rPr>
          <w:rStyle w:val="FootnoteReference"/>
        </w:rPr>
        <w:footnoteRef/>
      </w:r>
      <w:r>
        <w:t xml:space="preserve"> </w:t>
      </w:r>
      <w:r w:rsidRPr="009F0FDD">
        <w:rPr>
          <w:rFonts w:ascii="Times New Roman" w:hAnsi="Times New Roman" w:cs="Times New Roman"/>
          <w:i/>
          <w:iCs/>
        </w:rPr>
        <w:t>Ibid</w:t>
      </w:r>
      <w:r w:rsidRPr="0037363C">
        <w:rPr>
          <w:rFonts w:ascii="Times New Roman" w:hAnsi="Times New Roman" w:cs="Times New Roman"/>
        </w:rPr>
        <w:t>……….</w:t>
      </w:r>
      <w:proofErr w:type="spellStart"/>
      <w:r>
        <w:rPr>
          <w:rFonts w:ascii="Times New Roman" w:hAnsi="Times New Roman" w:cs="Times New Roman"/>
        </w:rPr>
        <w:t>hlm</w:t>
      </w:r>
      <w:proofErr w:type="spellEnd"/>
      <w:r w:rsidRPr="0037363C">
        <w:rPr>
          <w:rFonts w:ascii="Times New Roman" w:hAnsi="Times New Roman" w:cs="Times New Roman"/>
        </w:rPr>
        <w:t xml:space="preserve"> </w:t>
      </w:r>
      <w:r w:rsidRPr="0037363C">
        <w:rPr>
          <w:rFonts w:ascii="Times New Roman" w:hAnsi="Times New Roman" w:cs="Times New Roman"/>
          <w:rtl/>
        </w:rPr>
        <w:t>197</w:t>
      </w:r>
    </w:p>
  </w:footnote>
  <w:footnote w:id="14">
    <w:p w:rsidR="00314AE8" w:rsidRPr="001C2B31" w:rsidRDefault="00314AE8" w:rsidP="00314AE8">
      <w:pPr>
        <w:pStyle w:val="FootnoteText"/>
        <w:ind w:firstLine="567"/>
        <w:jc w:val="both"/>
        <w:rPr>
          <w:rFonts w:ascii="Times New Roman" w:hAnsi="Times New Roman"/>
        </w:rPr>
      </w:pPr>
      <w:r>
        <w:rPr>
          <w:rFonts w:ascii="Times New Roman" w:hAnsi="Times New Roman"/>
          <w:rtl/>
        </w:rPr>
        <w:t xml:space="preserve"> </w:t>
      </w:r>
      <w:r w:rsidRPr="001C2B31">
        <w:rPr>
          <w:rStyle w:val="FootnoteReference"/>
          <w:rFonts w:ascii="Times New Roman" w:hAnsi="Times New Roman"/>
        </w:rPr>
        <w:footnoteRef/>
      </w:r>
      <w:r w:rsidRPr="001C2B31">
        <w:rPr>
          <w:rFonts w:ascii="Times New Roman" w:hAnsi="Times New Roman"/>
          <w:rtl/>
        </w:rPr>
        <w:t xml:space="preserve"> </w:t>
      </w:r>
      <w:r w:rsidRPr="001C2B31">
        <w:rPr>
          <w:rFonts w:ascii="Times New Roman" w:hAnsi="Times New Roman"/>
        </w:rPr>
        <w:t xml:space="preserve">Nana </w:t>
      </w:r>
      <w:proofErr w:type="spellStart"/>
      <w:r w:rsidRPr="001C2B31">
        <w:rPr>
          <w:rFonts w:ascii="Times New Roman" w:hAnsi="Times New Roman"/>
        </w:rPr>
        <w:t>Sudjana</w:t>
      </w:r>
      <w:proofErr w:type="spellEnd"/>
      <w:r>
        <w:rPr>
          <w:rFonts w:ascii="Times New Roman" w:hAnsi="Times New Roman"/>
          <w:rtl/>
        </w:rPr>
        <w:t>،</w:t>
      </w:r>
      <w:r w:rsidRPr="001C2B31">
        <w:rPr>
          <w:rFonts w:ascii="Times New Roman" w:hAnsi="Times New Roman"/>
        </w:rPr>
        <w:t xml:space="preserve"> Ibrahim</w:t>
      </w:r>
      <w:r>
        <w:rPr>
          <w:rFonts w:ascii="Times New Roman" w:hAnsi="Times New Roman"/>
          <w:rtl/>
        </w:rPr>
        <w:t>،</w:t>
      </w:r>
      <w:r w:rsidRPr="001C2B31">
        <w:rPr>
          <w:rFonts w:ascii="Times New Roman" w:hAnsi="Times New Roman"/>
        </w:rPr>
        <w:t xml:space="preserve"> </w:t>
      </w:r>
      <w:proofErr w:type="spellStart"/>
      <w:r w:rsidRPr="001C2B31">
        <w:rPr>
          <w:rFonts w:ascii="Times New Roman" w:hAnsi="Times New Roman"/>
          <w:i/>
          <w:iCs/>
        </w:rPr>
        <w:t>Penelitian</w:t>
      </w:r>
      <w:proofErr w:type="spellEnd"/>
      <w:r w:rsidRPr="001C2B31">
        <w:rPr>
          <w:rFonts w:ascii="Times New Roman" w:hAnsi="Times New Roman"/>
          <w:i/>
          <w:iCs/>
        </w:rPr>
        <w:t xml:space="preserve"> </w:t>
      </w:r>
      <w:proofErr w:type="spellStart"/>
      <w:r w:rsidRPr="001C2B31">
        <w:rPr>
          <w:rFonts w:ascii="Times New Roman" w:hAnsi="Times New Roman"/>
          <w:i/>
          <w:iCs/>
        </w:rPr>
        <w:t>dan</w:t>
      </w:r>
      <w:proofErr w:type="spellEnd"/>
      <w:r w:rsidRPr="001C2B31">
        <w:rPr>
          <w:rFonts w:ascii="Times New Roman" w:hAnsi="Times New Roman"/>
          <w:i/>
          <w:iCs/>
        </w:rPr>
        <w:t xml:space="preserve"> </w:t>
      </w:r>
      <w:proofErr w:type="spellStart"/>
      <w:r w:rsidRPr="001C2B31">
        <w:rPr>
          <w:rFonts w:ascii="Times New Roman" w:hAnsi="Times New Roman"/>
          <w:i/>
          <w:iCs/>
        </w:rPr>
        <w:t>Penilaian</w:t>
      </w:r>
      <w:proofErr w:type="spellEnd"/>
      <w:r w:rsidRPr="001C2B31">
        <w:rPr>
          <w:rFonts w:ascii="Times New Roman" w:hAnsi="Times New Roman"/>
          <w:i/>
          <w:iCs/>
        </w:rPr>
        <w:t xml:space="preserve"> </w:t>
      </w:r>
      <w:proofErr w:type="spellStart"/>
      <w:r w:rsidRPr="001C2B31">
        <w:rPr>
          <w:rFonts w:ascii="Times New Roman" w:hAnsi="Times New Roman"/>
          <w:i/>
          <w:iCs/>
        </w:rPr>
        <w:t>Pendidikan</w:t>
      </w:r>
      <w:proofErr w:type="spellEnd"/>
      <w:r>
        <w:rPr>
          <w:rFonts w:ascii="Times New Roman" w:hAnsi="Times New Roman"/>
          <w:i/>
          <w:iCs/>
          <w:rtl/>
        </w:rPr>
        <w:t>،</w:t>
      </w:r>
      <w:r w:rsidRPr="001C2B31">
        <w:rPr>
          <w:rFonts w:ascii="Times New Roman" w:hAnsi="Times New Roman"/>
          <w:i/>
          <w:iCs/>
        </w:rPr>
        <w:t xml:space="preserve"> </w:t>
      </w:r>
      <w:r w:rsidRPr="001C2B31">
        <w:rPr>
          <w:rFonts w:ascii="Times New Roman" w:hAnsi="Times New Roman"/>
        </w:rPr>
        <w:t>(Bandung:</w:t>
      </w:r>
      <w:r>
        <w:rPr>
          <w:rFonts w:ascii="Times New Roman" w:hAnsi="Times New Roman"/>
        </w:rPr>
        <w:t xml:space="preserve"> </w:t>
      </w:r>
      <w:proofErr w:type="spellStart"/>
      <w:r>
        <w:rPr>
          <w:rFonts w:ascii="Times New Roman" w:hAnsi="Times New Roman"/>
        </w:rPr>
        <w:t>Sinar</w:t>
      </w:r>
      <w:proofErr w:type="spellEnd"/>
      <w:r>
        <w:rPr>
          <w:rFonts w:ascii="Times New Roman" w:hAnsi="Times New Roman"/>
        </w:rPr>
        <w:t xml:space="preserve"> </w:t>
      </w:r>
      <w:proofErr w:type="spellStart"/>
      <w:r>
        <w:rPr>
          <w:rFonts w:ascii="Times New Roman" w:hAnsi="Times New Roman"/>
        </w:rPr>
        <w:t>Baru</w:t>
      </w:r>
      <w:proofErr w:type="spellEnd"/>
      <w:r>
        <w:rPr>
          <w:rFonts w:ascii="Times New Roman" w:hAnsi="Times New Roman"/>
        </w:rPr>
        <w:t xml:space="preserve"> </w:t>
      </w:r>
      <w:proofErr w:type="spellStart"/>
      <w:r>
        <w:rPr>
          <w:rFonts w:ascii="Times New Roman" w:hAnsi="Times New Roman"/>
        </w:rPr>
        <w:t>Algesindo</w:t>
      </w:r>
      <w:proofErr w:type="spellEnd"/>
      <w:r>
        <w:rPr>
          <w:rFonts w:ascii="Times New Roman" w:hAnsi="Times New Roman"/>
          <w:rtl/>
        </w:rPr>
        <w:t>،</w:t>
      </w:r>
      <w:r>
        <w:rPr>
          <w:rFonts w:ascii="Times New Roman" w:hAnsi="Times New Roman"/>
        </w:rPr>
        <w:t xml:space="preserve"> </w:t>
      </w:r>
      <w:r>
        <w:rPr>
          <w:rFonts w:ascii="Times New Roman" w:hAnsi="Times New Roman" w:hint="cs"/>
          <w:rtl/>
        </w:rPr>
        <w:t>2001</w:t>
      </w:r>
      <w:proofErr w:type="gramStart"/>
      <w:r>
        <w:rPr>
          <w:rFonts w:ascii="Times New Roman" w:hAnsi="Times New Roman"/>
        </w:rPr>
        <w:t>)</w:t>
      </w:r>
      <w:r>
        <w:rPr>
          <w:rFonts w:ascii="Times New Roman" w:hAnsi="Times New Roman"/>
          <w:rtl/>
        </w:rPr>
        <w:t>،</w:t>
      </w:r>
      <w:proofErr w:type="gramEnd"/>
      <w:r>
        <w:rPr>
          <w:rFonts w:ascii="Times New Roman" w:hAnsi="Times New Roman"/>
        </w:rPr>
        <w:t xml:space="preserve"> </w:t>
      </w:r>
      <w:proofErr w:type="spellStart"/>
      <w:r>
        <w:rPr>
          <w:rFonts w:ascii="Times New Roman" w:hAnsi="Times New Roman"/>
        </w:rPr>
        <w:t>h</w:t>
      </w:r>
      <w:r w:rsidRPr="001C2B31">
        <w:rPr>
          <w:rFonts w:ascii="Times New Roman" w:hAnsi="Times New Roman"/>
        </w:rPr>
        <w:t>l</w:t>
      </w:r>
      <w:r>
        <w:rPr>
          <w:rFonts w:ascii="Times New Roman" w:hAnsi="Times New Roman"/>
        </w:rPr>
        <w:t>m</w:t>
      </w:r>
      <w:proofErr w:type="spellEnd"/>
      <w:r w:rsidRPr="001C2B31">
        <w:rPr>
          <w:rFonts w:ascii="Times New Roman" w:hAnsi="Times New Roman"/>
        </w:rPr>
        <w:t xml:space="preserve">. </w:t>
      </w:r>
      <w:r>
        <w:rPr>
          <w:rFonts w:ascii="Times New Roman" w:hAnsi="Times New Roman" w:hint="cs"/>
          <w:rtl/>
        </w:rPr>
        <w:t>199</w:t>
      </w:r>
    </w:p>
  </w:footnote>
  <w:footnote w:id="15">
    <w:p w:rsidR="00314AE8" w:rsidRPr="00314AE8" w:rsidRDefault="00314AE8" w:rsidP="00314AE8">
      <w:pPr>
        <w:pStyle w:val="FootnoteText"/>
        <w:ind w:firstLine="567"/>
        <w:rPr>
          <w:rtl/>
        </w:rPr>
      </w:pPr>
      <w:r>
        <w:rPr>
          <w:rStyle w:val="FootnoteReference"/>
        </w:rPr>
        <w:footnoteRef/>
      </w:r>
      <w:r>
        <w:t xml:space="preserve"> </w:t>
      </w:r>
      <w:r w:rsidRPr="001C2B31">
        <w:rPr>
          <w:rFonts w:ascii="Times New Roman" w:hAnsi="Times New Roman"/>
          <w:lang w:val="id-ID"/>
        </w:rPr>
        <w:t>Sugiyono</w:t>
      </w:r>
      <w:r>
        <w:rPr>
          <w:rFonts w:ascii="Times New Roman" w:hAnsi="Times New Roman"/>
          <w:rtl/>
          <w:lang w:val="id-ID"/>
        </w:rPr>
        <w:t>،</w:t>
      </w:r>
      <w:r w:rsidRPr="001C2B31">
        <w:rPr>
          <w:rFonts w:ascii="Times New Roman" w:hAnsi="Times New Roman"/>
          <w:lang w:val="id-ID"/>
        </w:rPr>
        <w:t xml:space="preserve"> </w:t>
      </w:r>
      <w:r w:rsidRPr="001C2B31">
        <w:rPr>
          <w:rFonts w:ascii="Times New Roman" w:hAnsi="Times New Roman"/>
          <w:i/>
          <w:iCs/>
          <w:lang w:val="id-ID"/>
        </w:rPr>
        <w:t>Metode Penelitian</w:t>
      </w:r>
      <w:r>
        <w:rPr>
          <w:rFonts w:ascii="Times New Roman" w:hAnsi="Times New Roman"/>
          <w:i/>
          <w:iCs/>
        </w:rPr>
        <w:t xml:space="preserve"> </w:t>
      </w:r>
      <w:proofErr w:type="spellStart"/>
      <w:r>
        <w:rPr>
          <w:rFonts w:ascii="Times New Roman" w:hAnsi="Times New Roman"/>
          <w:i/>
          <w:iCs/>
        </w:rPr>
        <w:t>Pendidikan</w:t>
      </w:r>
      <w:proofErr w:type="spellEnd"/>
      <w:r>
        <w:rPr>
          <w:rFonts w:ascii="Times New Roman" w:hAnsi="Times New Roman"/>
          <w:i/>
          <w:iCs/>
        </w:rPr>
        <w:t xml:space="preserve"> </w:t>
      </w:r>
      <w:proofErr w:type="spellStart"/>
      <w:r>
        <w:rPr>
          <w:rFonts w:ascii="Times New Roman" w:hAnsi="Times New Roman"/>
          <w:i/>
          <w:iCs/>
        </w:rPr>
        <w:t>Pendekatan</w:t>
      </w:r>
      <w:proofErr w:type="spellEnd"/>
      <w:r>
        <w:rPr>
          <w:rFonts w:ascii="Times New Roman" w:hAnsi="Times New Roman"/>
          <w:i/>
          <w:iCs/>
        </w:rPr>
        <w:t xml:space="preserve"> </w:t>
      </w:r>
      <w:proofErr w:type="spellStart"/>
      <w:r>
        <w:rPr>
          <w:rFonts w:ascii="Times New Roman" w:hAnsi="Times New Roman"/>
          <w:i/>
          <w:iCs/>
        </w:rPr>
        <w:t>Kuantitatif</w:t>
      </w:r>
      <w:proofErr w:type="spellEnd"/>
      <w:r>
        <w:rPr>
          <w:rFonts w:ascii="Times New Roman" w:hAnsi="Times New Roman"/>
          <w:i/>
          <w:iCs/>
        </w:rPr>
        <w:t xml:space="preserve"> </w:t>
      </w:r>
      <w:proofErr w:type="spellStart"/>
      <w:r>
        <w:rPr>
          <w:rFonts w:ascii="Times New Roman" w:hAnsi="Times New Roman"/>
          <w:i/>
          <w:iCs/>
        </w:rPr>
        <w:t>Kualitatif</w:t>
      </w:r>
      <w:proofErr w:type="spellEnd"/>
      <w:r>
        <w:rPr>
          <w:rFonts w:ascii="Times New Roman" w:hAnsi="Times New Roman"/>
          <w:i/>
          <w:iCs/>
        </w:rPr>
        <w:t xml:space="preserve"> </w:t>
      </w:r>
      <w:proofErr w:type="spellStart"/>
      <w:r>
        <w:rPr>
          <w:rFonts w:ascii="Times New Roman" w:hAnsi="Times New Roman"/>
          <w:i/>
          <w:iCs/>
        </w:rPr>
        <w:t>dan</w:t>
      </w:r>
      <w:proofErr w:type="spellEnd"/>
      <w:r>
        <w:rPr>
          <w:rFonts w:ascii="Times New Roman" w:hAnsi="Times New Roman"/>
          <w:i/>
          <w:iCs/>
        </w:rPr>
        <w:t xml:space="preserve"> R &amp; G</w:t>
      </w:r>
      <w:r>
        <w:rPr>
          <w:rFonts w:ascii="Times New Roman" w:hAnsi="Times New Roman"/>
          <w:i/>
          <w:iCs/>
          <w:rtl/>
        </w:rPr>
        <w:t>،</w:t>
      </w:r>
      <w:r>
        <w:rPr>
          <w:rFonts w:ascii="Times New Roman" w:hAnsi="Times New Roman"/>
          <w:i/>
          <w:iCs/>
        </w:rPr>
        <w:t xml:space="preserve"> </w:t>
      </w:r>
      <w:r>
        <w:rPr>
          <w:rFonts w:ascii="Times New Roman" w:hAnsi="Times New Roman"/>
        </w:rPr>
        <w:t xml:space="preserve">(Bandung: </w:t>
      </w:r>
      <w:proofErr w:type="spellStart"/>
      <w:r>
        <w:rPr>
          <w:rFonts w:ascii="Times New Roman" w:hAnsi="Times New Roman"/>
        </w:rPr>
        <w:t>Alfabeta</w:t>
      </w:r>
      <w:proofErr w:type="spellEnd"/>
      <w:r>
        <w:rPr>
          <w:rFonts w:ascii="Times New Roman" w:hAnsi="Times New Roman"/>
          <w:rtl/>
        </w:rPr>
        <w:t>،</w:t>
      </w:r>
      <w:r>
        <w:rPr>
          <w:rFonts w:ascii="Times New Roman" w:hAnsi="Times New Roman"/>
        </w:rPr>
        <w:t xml:space="preserve"> </w:t>
      </w:r>
      <w:r>
        <w:rPr>
          <w:rFonts w:ascii="Times New Roman" w:hAnsi="Times New Roman" w:hint="cs"/>
          <w:rtl/>
        </w:rPr>
        <w:t>2010</w:t>
      </w:r>
      <w:r>
        <w:rPr>
          <w:rFonts w:ascii="Times New Roman" w:hAnsi="Times New Roman"/>
        </w:rPr>
        <w:t>)</w:t>
      </w:r>
      <w:r>
        <w:rPr>
          <w:rFonts w:ascii="Times New Roman" w:hAnsi="Times New Roman"/>
          <w:rtl/>
        </w:rPr>
        <w:t>،</w:t>
      </w:r>
      <w:r>
        <w:rPr>
          <w:rFonts w:ascii="Times New Roman" w:hAnsi="Times New Roman"/>
        </w:rPr>
        <w:t xml:space="preserve"> </w:t>
      </w:r>
      <w:r w:rsidRPr="001C2B31">
        <w:rPr>
          <w:rFonts w:ascii="Times New Roman" w:hAnsi="Times New Roman"/>
          <w:lang w:val="id-ID"/>
        </w:rPr>
        <w:t xml:space="preserve"> h</w:t>
      </w:r>
      <w:r w:rsidRPr="001C2B31">
        <w:rPr>
          <w:rFonts w:ascii="Times New Roman" w:hAnsi="Times New Roman"/>
        </w:rPr>
        <w:t>l</w:t>
      </w:r>
      <w:r>
        <w:rPr>
          <w:rFonts w:ascii="Times New Roman" w:hAnsi="Times New Roman"/>
        </w:rPr>
        <w:t>m</w:t>
      </w:r>
      <w:r w:rsidRPr="001C2B31">
        <w:rPr>
          <w:rFonts w:ascii="Times New Roman" w:hAnsi="Times New Roman"/>
          <w:lang w:val="id-ID"/>
        </w:rPr>
        <w:t xml:space="preserve">. </w:t>
      </w:r>
      <w:r>
        <w:rPr>
          <w:rFonts w:ascii="Times New Roman" w:hAnsi="Times New Roman" w:hint="cs"/>
          <w:rtl/>
          <w:lang w:val="id-ID"/>
        </w:rPr>
        <w:t>224</w:t>
      </w:r>
    </w:p>
  </w:footnote>
  <w:footnote w:id="16">
    <w:p w:rsidR="009F0323" w:rsidRDefault="009F0323" w:rsidP="009F0323">
      <w:pPr>
        <w:pStyle w:val="FootnoteText"/>
        <w:ind w:firstLine="720"/>
      </w:pPr>
      <w:r>
        <w:rPr>
          <w:rStyle w:val="FootnoteReference"/>
        </w:rPr>
        <w:footnoteRef/>
      </w:r>
      <w:r>
        <w:t xml:space="preserve"> </w:t>
      </w:r>
      <w:proofErr w:type="spellStart"/>
      <w:proofErr w:type="gramStart"/>
      <w:r w:rsidRPr="0037363C">
        <w:rPr>
          <w:rFonts w:ascii="Times New Roman" w:hAnsi="Times New Roman" w:cs="Times New Roman"/>
        </w:rPr>
        <w:t>Lexy</w:t>
      </w:r>
      <w:proofErr w:type="spellEnd"/>
      <w:r w:rsidRPr="0037363C">
        <w:rPr>
          <w:rFonts w:ascii="Times New Roman" w:hAnsi="Times New Roman" w:cs="Times New Roman"/>
        </w:rPr>
        <w:t xml:space="preserve"> J. </w:t>
      </w:r>
      <w:proofErr w:type="spellStart"/>
      <w:r w:rsidRPr="0037363C">
        <w:rPr>
          <w:rFonts w:ascii="Times New Roman" w:hAnsi="Times New Roman" w:cs="Times New Roman"/>
        </w:rPr>
        <w:t>Moeleong</w:t>
      </w:r>
      <w:proofErr w:type="spellEnd"/>
      <w:r w:rsidRPr="0037363C">
        <w:rPr>
          <w:rFonts w:ascii="Times New Roman" w:hAnsi="Times New Roman" w:cs="Times New Roman"/>
        </w:rPr>
        <w:t xml:space="preserve">, </w:t>
      </w:r>
      <w:proofErr w:type="spellStart"/>
      <w:r w:rsidRPr="0037363C">
        <w:rPr>
          <w:rFonts w:ascii="Times New Roman" w:hAnsi="Times New Roman" w:cs="Times New Roman"/>
          <w:i/>
          <w:iCs/>
        </w:rPr>
        <w:t>Metodologi</w:t>
      </w:r>
      <w:proofErr w:type="spellEnd"/>
      <w:r w:rsidRPr="0037363C">
        <w:rPr>
          <w:rFonts w:ascii="Times New Roman" w:hAnsi="Times New Roman" w:cs="Times New Roman"/>
          <w:i/>
          <w:iCs/>
        </w:rPr>
        <w:t xml:space="preserve"> </w:t>
      </w:r>
      <w:proofErr w:type="spellStart"/>
      <w:r w:rsidRPr="0037363C">
        <w:rPr>
          <w:rFonts w:ascii="Times New Roman" w:hAnsi="Times New Roman" w:cs="Times New Roman"/>
          <w:i/>
          <w:iCs/>
        </w:rPr>
        <w:t>Penelitian</w:t>
      </w:r>
      <w:proofErr w:type="spellEnd"/>
      <w:r w:rsidRPr="0037363C">
        <w:rPr>
          <w:rFonts w:ascii="Times New Roman" w:hAnsi="Times New Roman" w:cs="Times New Roman"/>
        </w:rPr>
        <w:t>………</w:t>
      </w:r>
      <w:proofErr w:type="spellStart"/>
      <w:r>
        <w:rPr>
          <w:rFonts w:ascii="Times New Roman" w:hAnsi="Times New Roman" w:cs="Times New Roman"/>
        </w:rPr>
        <w:t>hlm</w:t>
      </w:r>
      <w:proofErr w:type="spellEnd"/>
      <w:r w:rsidRPr="0037363C">
        <w:rPr>
          <w:rFonts w:ascii="Times New Roman" w:hAnsi="Times New Roman" w:cs="Times New Roman"/>
        </w:rPr>
        <w:t>.</w:t>
      </w:r>
      <w:proofErr w:type="gramEnd"/>
      <w:r w:rsidRPr="0037363C">
        <w:rPr>
          <w:rFonts w:ascii="Times New Roman" w:hAnsi="Times New Roman" w:cs="Times New Roman"/>
        </w:rPr>
        <w:t xml:space="preserve"> </w:t>
      </w:r>
      <w:r w:rsidRPr="0037363C">
        <w:rPr>
          <w:rFonts w:ascii="Times New Roman" w:hAnsi="Times New Roman" w:cs="Times New Roman"/>
          <w:rtl/>
        </w:rPr>
        <w:t>173</w:t>
      </w:r>
    </w:p>
  </w:footnote>
  <w:footnote w:id="17">
    <w:p w:rsidR="009F0323" w:rsidRDefault="009F0323" w:rsidP="009F0323">
      <w:pPr>
        <w:pStyle w:val="FootnoteText"/>
        <w:ind w:firstLine="720"/>
      </w:pPr>
      <w:r>
        <w:rPr>
          <w:rStyle w:val="FootnoteReference"/>
        </w:rPr>
        <w:footnoteRef/>
      </w:r>
      <w:r>
        <w:t xml:space="preserve"> </w:t>
      </w:r>
      <w:r w:rsidRPr="009F0FDD">
        <w:rPr>
          <w:rFonts w:ascii="Times New Roman" w:hAnsi="Times New Roman" w:cs="Times New Roman"/>
          <w:i/>
          <w:iCs/>
        </w:rPr>
        <w:t>Ibid</w:t>
      </w:r>
      <w:r w:rsidRPr="0037363C">
        <w:rPr>
          <w:rFonts w:ascii="Times New Roman" w:hAnsi="Times New Roman" w:cs="Times New Roman"/>
        </w:rPr>
        <w:t>…</w:t>
      </w:r>
      <w:r w:rsidRPr="0037363C">
        <w:rPr>
          <w:rFonts w:ascii="Times New Roman" w:hAnsi="Times New Roman" w:cs="Times New Roman"/>
          <w:rtl/>
        </w:rPr>
        <w:t>.</w:t>
      </w:r>
      <w:r w:rsidRPr="0037363C">
        <w:rPr>
          <w:rFonts w:ascii="Times New Roman" w:hAnsi="Times New Roman" w:cs="Times New Roman"/>
        </w:rPr>
        <w:t xml:space="preserve">….. </w:t>
      </w:r>
      <w:proofErr w:type="spellStart"/>
      <w:r>
        <w:rPr>
          <w:rFonts w:ascii="Times New Roman" w:hAnsi="Times New Roman" w:cs="Times New Roman"/>
        </w:rPr>
        <w:t>hlm</w:t>
      </w:r>
      <w:proofErr w:type="spellEnd"/>
      <w:r w:rsidRPr="0037363C">
        <w:rPr>
          <w:rFonts w:ascii="Times New Roman" w:hAnsi="Times New Roman" w:cs="Times New Roman"/>
        </w:rPr>
        <w:t>.</w:t>
      </w:r>
      <w:r w:rsidRPr="0037363C">
        <w:rPr>
          <w:rFonts w:ascii="Times New Roman" w:hAnsi="Times New Roman" w:cs="Times New Roman"/>
          <w:rtl/>
        </w:rPr>
        <w:t>177</w:t>
      </w:r>
    </w:p>
  </w:footnote>
  <w:footnote w:id="18">
    <w:p w:rsidR="009F0323" w:rsidRDefault="009F0323" w:rsidP="009F0323">
      <w:pPr>
        <w:pStyle w:val="FootnoteText"/>
        <w:ind w:firstLine="720"/>
      </w:pPr>
      <w:r>
        <w:rPr>
          <w:rStyle w:val="FootnoteReference"/>
        </w:rPr>
        <w:footnoteRef/>
      </w:r>
      <w:r>
        <w:t xml:space="preserve"> </w:t>
      </w:r>
      <w:r w:rsidRPr="009F0FDD">
        <w:rPr>
          <w:rFonts w:ascii="Times New Roman" w:hAnsi="Times New Roman" w:cs="Times New Roman"/>
          <w:i/>
          <w:iCs/>
        </w:rPr>
        <w:t>Ibid</w:t>
      </w:r>
      <w:r w:rsidR="00314AE8">
        <w:rPr>
          <w:rFonts w:ascii="Times New Roman" w:hAnsi="Times New Roman" w:cs="Times New Roman"/>
        </w:rPr>
        <w:t>…..</w:t>
      </w:r>
      <w:r w:rsidRPr="0037363C">
        <w:rPr>
          <w:rFonts w:ascii="Times New Roman" w:hAnsi="Times New Roman" w:cs="Times New Roman"/>
        </w:rPr>
        <w:t>…..</w:t>
      </w:r>
      <w:proofErr w:type="spellStart"/>
      <w:r>
        <w:rPr>
          <w:rFonts w:ascii="Times New Roman" w:hAnsi="Times New Roman" w:cs="Times New Roman"/>
        </w:rPr>
        <w:t>hlm</w:t>
      </w:r>
      <w:proofErr w:type="spellEnd"/>
      <w:r w:rsidRPr="0037363C">
        <w:rPr>
          <w:rFonts w:ascii="Times New Roman" w:hAnsi="Times New Roman" w:cs="Times New Roman"/>
        </w:rPr>
        <w:t>.</w:t>
      </w:r>
      <w:r w:rsidRPr="0037363C">
        <w:rPr>
          <w:rFonts w:ascii="Times New Roman" w:hAnsi="Times New Roman" w:cs="Times New Roman"/>
          <w:rtl/>
        </w:rPr>
        <w:t>178</w:t>
      </w:r>
    </w:p>
  </w:footnote>
  <w:footnote w:id="19">
    <w:p w:rsidR="009F0323" w:rsidRDefault="009F0323" w:rsidP="009F0323">
      <w:pPr>
        <w:pStyle w:val="FootnoteText"/>
        <w:ind w:firstLine="720"/>
      </w:pPr>
      <w:r>
        <w:rPr>
          <w:rStyle w:val="FootnoteReference"/>
        </w:rPr>
        <w:footnoteRef/>
      </w:r>
      <w:r>
        <w:t xml:space="preserve"> </w:t>
      </w:r>
      <w:proofErr w:type="gramStart"/>
      <w:r w:rsidRPr="009F0FDD">
        <w:rPr>
          <w:rFonts w:ascii="Times New Roman" w:hAnsi="Times New Roman" w:cs="Times New Roman"/>
          <w:i/>
          <w:iCs/>
        </w:rPr>
        <w:t>Ibid</w:t>
      </w:r>
      <w:r w:rsidRPr="0037363C">
        <w:rPr>
          <w:rFonts w:ascii="Times New Roman" w:hAnsi="Times New Roman" w:cs="Times New Roman"/>
        </w:rPr>
        <w:t>……</w:t>
      </w:r>
      <w:r w:rsidRPr="0037363C">
        <w:rPr>
          <w:rFonts w:ascii="Times New Roman" w:hAnsi="Times New Roman" w:cs="Times New Roman"/>
          <w:rtl/>
        </w:rPr>
        <w:t>....</w:t>
      </w:r>
      <w:proofErr w:type="spellStart"/>
      <w:r>
        <w:rPr>
          <w:rFonts w:ascii="Times New Roman" w:hAnsi="Times New Roman" w:cs="Times New Roman"/>
        </w:rPr>
        <w:t>hlm</w:t>
      </w:r>
      <w:proofErr w:type="spellEnd"/>
      <w:r w:rsidRPr="0037363C">
        <w:rPr>
          <w:rFonts w:ascii="Times New Roman" w:hAnsi="Times New Roman" w:cs="Times New Roman"/>
        </w:rPr>
        <w:t>.</w:t>
      </w:r>
      <w:proofErr w:type="gramEnd"/>
      <w:r w:rsidRPr="0037363C">
        <w:rPr>
          <w:rFonts w:ascii="Times New Roman" w:hAnsi="Times New Roman" w:cs="Times New Roman"/>
        </w:rPr>
        <w:t xml:space="preserve"> </w:t>
      </w:r>
      <w:r w:rsidRPr="0037363C">
        <w:rPr>
          <w:rFonts w:ascii="Times New Roman" w:hAnsi="Times New Roman" w:cs="Times New Roman"/>
          <w:rtl/>
        </w:rPr>
        <w:t>179</w:t>
      </w:r>
    </w:p>
  </w:footnote>
  <w:footnote w:id="20">
    <w:p w:rsidR="009F0323" w:rsidRDefault="009F0323" w:rsidP="009F0323">
      <w:pPr>
        <w:pStyle w:val="FootnoteText"/>
        <w:ind w:firstLine="720"/>
      </w:pPr>
      <w:r>
        <w:rPr>
          <w:rStyle w:val="FootnoteReference"/>
        </w:rPr>
        <w:footnoteRef/>
      </w:r>
      <w:r>
        <w:t xml:space="preserve"> </w:t>
      </w:r>
      <w:proofErr w:type="gramStart"/>
      <w:r w:rsidRPr="0037363C">
        <w:rPr>
          <w:rFonts w:asciiTheme="majorBidi" w:hAnsiTheme="majorBidi" w:cstheme="majorBidi"/>
          <w:i/>
          <w:iCs/>
        </w:rPr>
        <w:t>Ibid,</w:t>
      </w:r>
      <w:r w:rsidRPr="0037363C">
        <w:rPr>
          <w:rFonts w:asciiTheme="majorBidi" w:hAnsiTheme="majorBidi" w:cstheme="majorBidi"/>
        </w:rPr>
        <w:t>……</w:t>
      </w:r>
      <w:proofErr w:type="gramEnd"/>
      <w:r w:rsidRPr="0037363C">
        <w:rPr>
          <w:rFonts w:asciiTheme="majorBidi" w:hAnsiTheme="majorBidi" w:cstheme="majorBidi"/>
        </w:rPr>
        <w:t xml:space="preserve"> </w:t>
      </w:r>
      <w:proofErr w:type="spellStart"/>
      <w:r>
        <w:rPr>
          <w:rFonts w:asciiTheme="majorBidi" w:hAnsiTheme="majorBidi" w:cstheme="majorBidi"/>
        </w:rPr>
        <w:t>hlm</w:t>
      </w:r>
      <w:proofErr w:type="spellEnd"/>
      <w:r w:rsidRPr="0037363C">
        <w:rPr>
          <w:rFonts w:asciiTheme="majorBidi" w:hAnsiTheme="majorBidi" w:cstheme="majorBidi"/>
          <w:rtl/>
        </w:rPr>
        <w:t>180</w:t>
      </w:r>
      <w:r w:rsidRPr="0037363C">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822"/>
      <w:docPartObj>
        <w:docPartGallery w:val="Page Numbers (Top of Page)"/>
        <w:docPartUnique/>
      </w:docPartObj>
    </w:sdtPr>
    <w:sdtContent>
      <w:p w:rsidR="00463E62" w:rsidRDefault="00463E62">
        <w:pPr>
          <w:pStyle w:val="Header"/>
        </w:pPr>
        <w:r w:rsidRPr="00386D06">
          <w:rPr>
            <w:rFonts w:ascii="Traditional Arabic" w:hAnsi="Traditional Arabic" w:cs="Traditional Arabic"/>
            <w:sz w:val="36"/>
            <w:szCs w:val="36"/>
          </w:rPr>
          <w:fldChar w:fldCharType="begin"/>
        </w:r>
        <w:r w:rsidRPr="00386D06">
          <w:rPr>
            <w:rFonts w:ascii="Traditional Arabic" w:hAnsi="Traditional Arabic" w:cs="Traditional Arabic"/>
            <w:sz w:val="36"/>
            <w:szCs w:val="36"/>
          </w:rPr>
          <w:instrText xml:space="preserve"> PAGE   \* MERGEFORMAT </w:instrText>
        </w:r>
        <w:r w:rsidRPr="00386D06">
          <w:rPr>
            <w:rFonts w:ascii="Traditional Arabic" w:hAnsi="Traditional Arabic" w:cs="Traditional Arabic"/>
            <w:sz w:val="36"/>
            <w:szCs w:val="36"/>
          </w:rPr>
          <w:fldChar w:fldCharType="separate"/>
        </w:r>
        <w:r w:rsidR="00386D06">
          <w:rPr>
            <w:rFonts w:ascii="Traditional Arabic" w:hAnsi="Traditional Arabic" w:cs="Traditional Arabic"/>
            <w:noProof/>
            <w:sz w:val="36"/>
            <w:szCs w:val="36"/>
          </w:rPr>
          <w:t>70</w:t>
        </w:r>
        <w:r w:rsidRPr="00386D06">
          <w:rPr>
            <w:rFonts w:ascii="Traditional Arabic" w:hAnsi="Traditional Arabic" w:cs="Traditional Arabic"/>
            <w:sz w:val="36"/>
            <w:szCs w:val="36"/>
          </w:rPr>
          <w:fldChar w:fldCharType="end"/>
        </w:r>
      </w:p>
    </w:sdtContent>
  </w:sdt>
  <w:p w:rsidR="00463E62" w:rsidRDefault="00463E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2B26"/>
    <w:multiLevelType w:val="hybridMultilevel"/>
    <w:tmpl w:val="2FBE032C"/>
    <w:lvl w:ilvl="0" w:tplc="04090011">
      <w:start w:val="1"/>
      <w:numFmt w:val="decimal"/>
      <w:lvlText w:val="%1)"/>
      <w:lvlJc w:val="left"/>
      <w:pPr>
        <w:ind w:left="3429" w:hanging="720"/>
      </w:pPr>
      <w:rPr>
        <w:rFonts w:hint="default"/>
        <w:sz w:val="40"/>
      </w:rPr>
    </w:lvl>
    <w:lvl w:ilvl="1" w:tplc="04090019" w:tentative="1">
      <w:start w:val="1"/>
      <w:numFmt w:val="lowerLetter"/>
      <w:lvlText w:val="%2."/>
      <w:lvlJc w:val="left"/>
      <w:pPr>
        <w:ind w:left="3789" w:hanging="360"/>
      </w:pPr>
    </w:lvl>
    <w:lvl w:ilvl="2" w:tplc="0409001B" w:tentative="1">
      <w:start w:val="1"/>
      <w:numFmt w:val="lowerRoman"/>
      <w:lvlText w:val="%3."/>
      <w:lvlJc w:val="right"/>
      <w:pPr>
        <w:ind w:left="4509" w:hanging="180"/>
      </w:pPr>
    </w:lvl>
    <w:lvl w:ilvl="3" w:tplc="0409000F" w:tentative="1">
      <w:start w:val="1"/>
      <w:numFmt w:val="decimal"/>
      <w:lvlText w:val="%4."/>
      <w:lvlJc w:val="left"/>
      <w:pPr>
        <w:ind w:left="5229" w:hanging="360"/>
      </w:pPr>
    </w:lvl>
    <w:lvl w:ilvl="4" w:tplc="04090019" w:tentative="1">
      <w:start w:val="1"/>
      <w:numFmt w:val="lowerLetter"/>
      <w:lvlText w:val="%5."/>
      <w:lvlJc w:val="left"/>
      <w:pPr>
        <w:ind w:left="5949" w:hanging="360"/>
      </w:pPr>
    </w:lvl>
    <w:lvl w:ilvl="5" w:tplc="0409001B" w:tentative="1">
      <w:start w:val="1"/>
      <w:numFmt w:val="lowerRoman"/>
      <w:lvlText w:val="%6."/>
      <w:lvlJc w:val="right"/>
      <w:pPr>
        <w:ind w:left="6669" w:hanging="180"/>
      </w:pPr>
    </w:lvl>
    <w:lvl w:ilvl="6" w:tplc="0409000F" w:tentative="1">
      <w:start w:val="1"/>
      <w:numFmt w:val="decimal"/>
      <w:lvlText w:val="%7."/>
      <w:lvlJc w:val="left"/>
      <w:pPr>
        <w:ind w:left="7389" w:hanging="360"/>
      </w:pPr>
    </w:lvl>
    <w:lvl w:ilvl="7" w:tplc="04090019" w:tentative="1">
      <w:start w:val="1"/>
      <w:numFmt w:val="lowerLetter"/>
      <w:lvlText w:val="%8."/>
      <w:lvlJc w:val="left"/>
      <w:pPr>
        <w:ind w:left="8109" w:hanging="360"/>
      </w:pPr>
    </w:lvl>
    <w:lvl w:ilvl="8" w:tplc="0409001B" w:tentative="1">
      <w:start w:val="1"/>
      <w:numFmt w:val="lowerRoman"/>
      <w:lvlText w:val="%9."/>
      <w:lvlJc w:val="right"/>
      <w:pPr>
        <w:ind w:left="8829" w:hanging="180"/>
      </w:pPr>
    </w:lvl>
  </w:abstractNum>
  <w:abstractNum w:abstractNumId="1">
    <w:nsid w:val="25F02AC6"/>
    <w:multiLevelType w:val="hybridMultilevel"/>
    <w:tmpl w:val="5100049E"/>
    <w:lvl w:ilvl="0" w:tplc="9CE47D82">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23CC1"/>
    <w:multiLevelType w:val="hybridMultilevel"/>
    <w:tmpl w:val="0136C5CA"/>
    <w:lvl w:ilvl="0" w:tplc="B9F0CF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7A7D0A"/>
    <w:multiLevelType w:val="hybridMultilevel"/>
    <w:tmpl w:val="F5A2D5EC"/>
    <w:lvl w:ilvl="0" w:tplc="1E04C6D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A6D17"/>
    <w:multiLevelType w:val="hybridMultilevel"/>
    <w:tmpl w:val="B8148440"/>
    <w:lvl w:ilvl="0" w:tplc="04090011">
      <w:start w:val="1"/>
      <w:numFmt w:val="decimal"/>
      <w:lvlText w:val="%1)"/>
      <w:lvlJc w:val="left"/>
      <w:pPr>
        <w:ind w:left="6309" w:hanging="720"/>
      </w:pPr>
      <w:rPr>
        <w:rFonts w:hint="default"/>
      </w:rPr>
    </w:lvl>
    <w:lvl w:ilvl="1" w:tplc="04090019" w:tentative="1">
      <w:start w:val="1"/>
      <w:numFmt w:val="lowerLetter"/>
      <w:lvlText w:val="%2."/>
      <w:lvlJc w:val="left"/>
      <w:pPr>
        <w:ind w:left="6669" w:hanging="360"/>
      </w:pPr>
    </w:lvl>
    <w:lvl w:ilvl="2" w:tplc="0409001B" w:tentative="1">
      <w:start w:val="1"/>
      <w:numFmt w:val="lowerRoman"/>
      <w:lvlText w:val="%3."/>
      <w:lvlJc w:val="right"/>
      <w:pPr>
        <w:ind w:left="7389" w:hanging="180"/>
      </w:pPr>
    </w:lvl>
    <w:lvl w:ilvl="3" w:tplc="0409000F" w:tentative="1">
      <w:start w:val="1"/>
      <w:numFmt w:val="decimal"/>
      <w:lvlText w:val="%4."/>
      <w:lvlJc w:val="left"/>
      <w:pPr>
        <w:ind w:left="8109" w:hanging="360"/>
      </w:pPr>
    </w:lvl>
    <w:lvl w:ilvl="4" w:tplc="04090019" w:tentative="1">
      <w:start w:val="1"/>
      <w:numFmt w:val="lowerLetter"/>
      <w:lvlText w:val="%5."/>
      <w:lvlJc w:val="left"/>
      <w:pPr>
        <w:ind w:left="8829" w:hanging="360"/>
      </w:pPr>
    </w:lvl>
    <w:lvl w:ilvl="5" w:tplc="0409001B" w:tentative="1">
      <w:start w:val="1"/>
      <w:numFmt w:val="lowerRoman"/>
      <w:lvlText w:val="%6."/>
      <w:lvlJc w:val="right"/>
      <w:pPr>
        <w:ind w:left="9549" w:hanging="180"/>
      </w:pPr>
    </w:lvl>
    <w:lvl w:ilvl="6" w:tplc="0409000F" w:tentative="1">
      <w:start w:val="1"/>
      <w:numFmt w:val="decimal"/>
      <w:lvlText w:val="%7."/>
      <w:lvlJc w:val="left"/>
      <w:pPr>
        <w:ind w:left="10269" w:hanging="360"/>
      </w:pPr>
    </w:lvl>
    <w:lvl w:ilvl="7" w:tplc="04090019" w:tentative="1">
      <w:start w:val="1"/>
      <w:numFmt w:val="lowerLetter"/>
      <w:lvlText w:val="%8."/>
      <w:lvlJc w:val="left"/>
      <w:pPr>
        <w:ind w:left="10989" w:hanging="360"/>
      </w:pPr>
    </w:lvl>
    <w:lvl w:ilvl="8" w:tplc="0409001B" w:tentative="1">
      <w:start w:val="1"/>
      <w:numFmt w:val="lowerRoman"/>
      <w:lvlText w:val="%9."/>
      <w:lvlJc w:val="right"/>
      <w:pPr>
        <w:ind w:left="11709" w:hanging="180"/>
      </w:pPr>
    </w:lvl>
  </w:abstractNum>
  <w:abstractNum w:abstractNumId="5">
    <w:nsid w:val="585C1728"/>
    <w:multiLevelType w:val="hybridMultilevel"/>
    <w:tmpl w:val="AC1E9DA6"/>
    <w:lvl w:ilvl="0" w:tplc="7BF047B0">
      <w:start w:val="1"/>
      <w:numFmt w:val="decimal"/>
      <w:lvlText w:val="%1."/>
      <w:lvlJc w:val="left"/>
      <w:pPr>
        <w:ind w:left="5589" w:hanging="720"/>
      </w:pPr>
      <w:rPr>
        <w:rFonts w:hint="default"/>
      </w:rPr>
    </w:lvl>
    <w:lvl w:ilvl="1" w:tplc="04090019" w:tentative="1">
      <w:start w:val="1"/>
      <w:numFmt w:val="lowerLetter"/>
      <w:lvlText w:val="%2."/>
      <w:lvlJc w:val="left"/>
      <w:pPr>
        <w:ind w:left="5949" w:hanging="360"/>
      </w:pPr>
    </w:lvl>
    <w:lvl w:ilvl="2" w:tplc="0409001B" w:tentative="1">
      <w:start w:val="1"/>
      <w:numFmt w:val="lowerRoman"/>
      <w:lvlText w:val="%3."/>
      <w:lvlJc w:val="right"/>
      <w:pPr>
        <w:ind w:left="6669" w:hanging="180"/>
      </w:pPr>
    </w:lvl>
    <w:lvl w:ilvl="3" w:tplc="0409000F" w:tentative="1">
      <w:start w:val="1"/>
      <w:numFmt w:val="decimal"/>
      <w:lvlText w:val="%4."/>
      <w:lvlJc w:val="left"/>
      <w:pPr>
        <w:ind w:left="7389" w:hanging="360"/>
      </w:pPr>
    </w:lvl>
    <w:lvl w:ilvl="4" w:tplc="04090019" w:tentative="1">
      <w:start w:val="1"/>
      <w:numFmt w:val="lowerLetter"/>
      <w:lvlText w:val="%5."/>
      <w:lvlJc w:val="left"/>
      <w:pPr>
        <w:ind w:left="8109" w:hanging="360"/>
      </w:pPr>
    </w:lvl>
    <w:lvl w:ilvl="5" w:tplc="0409001B" w:tentative="1">
      <w:start w:val="1"/>
      <w:numFmt w:val="lowerRoman"/>
      <w:lvlText w:val="%6."/>
      <w:lvlJc w:val="right"/>
      <w:pPr>
        <w:ind w:left="8829" w:hanging="180"/>
      </w:pPr>
    </w:lvl>
    <w:lvl w:ilvl="6" w:tplc="0409000F" w:tentative="1">
      <w:start w:val="1"/>
      <w:numFmt w:val="decimal"/>
      <w:lvlText w:val="%7."/>
      <w:lvlJc w:val="left"/>
      <w:pPr>
        <w:ind w:left="9549" w:hanging="360"/>
      </w:pPr>
    </w:lvl>
    <w:lvl w:ilvl="7" w:tplc="04090019" w:tentative="1">
      <w:start w:val="1"/>
      <w:numFmt w:val="lowerLetter"/>
      <w:lvlText w:val="%8."/>
      <w:lvlJc w:val="left"/>
      <w:pPr>
        <w:ind w:left="10269" w:hanging="360"/>
      </w:pPr>
    </w:lvl>
    <w:lvl w:ilvl="8" w:tplc="0409001B" w:tentative="1">
      <w:start w:val="1"/>
      <w:numFmt w:val="lowerRoman"/>
      <w:lvlText w:val="%9."/>
      <w:lvlJc w:val="right"/>
      <w:pPr>
        <w:ind w:left="10989" w:hanging="180"/>
      </w:pPr>
    </w:lvl>
  </w:abstractNum>
  <w:abstractNum w:abstractNumId="6">
    <w:nsid w:val="721C6722"/>
    <w:multiLevelType w:val="hybridMultilevel"/>
    <w:tmpl w:val="AE64A13A"/>
    <w:lvl w:ilvl="0" w:tplc="B9BE396E">
      <w:start w:val="1"/>
      <w:numFmt w:val="decimal"/>
      <w:lvlText w:val="%1."/>
      <w:lvlJc w:val="left"/>
      <w:pPr>
        <w:ind w:left="4869" w:hanging="720"/>
      </w:pPr>
      <w:rPr>
        <w:rFonts w:hint="default"/>
      </w:rPr>
    </w:lvl>
    <w:lvl w:ilvl="1" w:tplc="04090019" w:tentative="1">
      <w:start w:val="1"/>
      <w:numFmt w:val="lowerLetter"/>
      <w:lvlText w:val="%2."/>
      <w:lvlJc w:val="left"/>
      <w:pPr>
        <w:ind w:left="5229" w:hanging="360"/>
      </w:pPr>
    </w:lvl>
    <w:lvl w:ilvl="2" w:tplc="0409001B" w:tentative="1">
      <w:start w:val="1"/>
      <w:numFmt w:val="lowerRoman"/>
      <w:lvlText w:val="%3."/>
      <w:lvlJc w:val="right"/>
      <w:pPr>
        <w:ind w:left="5949" w:hanging="180"/>
      </w:pPr>
    </w:lvl>
    <w:lvl w:ilvl="3" w:tplc="0409000F" w:tentative="1">
      <w:start w:val="1"/>
      <w:numFmt w:val="decimal"/>
      <w:lvlText w:val="%4."/>
      <w:lvlJc w:val="left"/>
      <w:pPr>
        <w:ind w:left="6669" w:hanging="360"/>
      </w:pPr>
    </w:lvl>
    <w:lvl w:ilvl="4" w:tplc="04090019" w:tentative="1">
      <w:start w:val="1"/>
      <w:numFmt w:val="lowerLetter"/>
      <w:lvlText w:val="%5."/>
      <w:lvlJc w:val="left"/>
      <w:pPr>
        <w:ind w:left="7389" w:hanging="360"/>
      </w:pPr>
    </w:lvl>
    <w:lvl w:ilvl="5" w:tplc="0409001B" w:tentative="1">
      <w:start w:val="1"/>
      <w:numFmt w:val="lowerRoman"/>
      <w:lvlText w:val="%6."/>
      <w:lvlJc w:val="right"/>
      <w:pPr>
        <w:ind w:left="8109" w:hanging="180"/>
      </w:pPr>
    </w:lvl>
    <w:lvl w:ilvl="6" w:tplc="0409000F" w:tentative="1">
      <w:start w:val="1"/>
      <w:numFmt w:val="decimal"/>
      <w:lvlText w:val="%7."/>
      <w:lvlJc w:val="left"/>
      <w:pPr>
        <w:ind w:left="8829" w:hanging="360"/>
      </w:pPr>
    </w:lvl>
    <w:lvl w:ilvl="7" w:tplc="04090019" w:tentative="1">
      <w:start w:val="1"/>
      <w:numFmt w:val="lowerLetter"/>
      <w:lvlText w:val="%8."/>
      <w:lvlJc w:val="left"/>
      <w:pPr>
        <w:ind w:left="9549" w:hanging="360"/>
      </w:pPr>
    </w:lvl>
    <w:lvl w:ilvl="8" w:tplc="0409001B" w:tentative="1">
      <w:start w:val="1"/>
      <w:numFmt w:val="lowerRoman"/>
      <w:lvlText w:val="%9."/>
      <w:lvlJc w:val="right"/>
      <w:pPr>
        <w:ind w:left="10269" w:hanging="180"/>
      </w:pPr>
    </w:lvl>
  </w:abstractNum>
  <w:abstractNum w:abstractNumId="7">
    <w:nsid w:val="76963196"/>
    <w:multiLevelType w:val="hybridMultilevel"/>
    <w:tmpl w:val="AAAAD89C"/>
    <w:lvl w:ilvl="0" w:tplc="654A5462">
      <w:start w:val="1"/>
      <w:numFmt w:val="decimal"/>
      <w:lvlText w:val="%1."/>
      <w:lvlJc w:val="left"/>
      <w:pPr>
        <w:ind w:left="2709" w:hanging="720"/>
      </w:pPr>
      <w:rPr>
        <w:rFonts w:hint="default"/>
        <w:lang w:bidi="ar-SA"/>
      </w:rPr>
    </w:lvl>
    <w:lvl w:ilvl="1" w:tplc="04090019" w:tentative="1">
      <w:start w:val="1"/>
      <w:numFmt w:val="lowerLetter"/>
      <w:lvlText w:val="%2."/>
      <w:lvlJc w:val="left"/>
      <w:pPr>
        <w:ind w:left="3069" w:hanging="360"/>
      </w:pPr>
    </w:lvl>
    <w:lvl w:ilvl="2" w:tplc="0409001B" w:tentative="1">
      <w:start w:val="1"/>
      <w:numFmt w:val="lowerRoman"/>
      <w:lvlText w:val="%3."/>
      <w:lvlJc w:val="right"/>
      <w:pPr>
        <w:ind w:left="3789" w:hanging="180"/>
      </w:pPr>
    </w:lvl>
    <w:lvl w:ilvl="3" w:tplc="0409000F" w:tentative="1">
      <w:start w:val="1"/>
      <w:numFmt w:val="decimal"/>
      <w:lvlText w:val="%4."/>
      <w:lvlJc w:val="left"/>
      <w:pPr>
        <w:ind w:left="4509" w:hanging="360"/>
      </w:pPr>
    </w:lvl>
    <w:lvl w:ilvl="4" w:tplc="04090019" w:tentative="1">
      <w:start w:val="1"/>
      <w:numFmt w:val="lowerLetter"/>
      <w:lvlText w:val="%5."/>
      <w:lvlJc w:val="left"/>
      <w:pPr>
        <w:ind w:left="5229" w:hanging="360"/>
      </w:pPr>
    </w:lvl>
    <w:lvl w:ilvl="5" w:tplc="0409001B" w:tentative="1">
      <w:start w:val="1"/>
      <w:numFmt w:val="lowerRoman"/>
      <w:lvlText w:val="%6."/>
      <w:lvlJc w:val="right"/>
      <w:pPr>
        <w:ind w:left="5949" w:hanging="180"/>
      </w:pPr>
    </w:lvl>
    <w:lvl w:ilvl="6" w:tplc="0409000F" w:tentative="1">
      <w:start w:val="1"/>
      <w:numFmt w:val="decimal"/>
      <w:lvlText w:val="%7."/>
      <w:lvlJc w:val="left"/>
      <w:pPr>
        <w:ind w:left="6669" w:hanging="360"/>
      </w:pPr>
    </w:lvl>
    <w:lvl w:ilvl="7" w:tplc="04090019" w:tentative="1">
      <w:start w:val="1"/>
      <w:numFmt w:val="lowerLetter"/>
      <w:lvlText w:val="%8."/>
      <w:lvlJc w:val="left"/>
      <w:pPr>
        <w:ind w:left="7389" w:hanging="360"/>
      </w:pPr>
    </w:lvl>
    <w:lvl w:ilvl="8" w:tplc="0409001B" w:tentative="1">
      <w:start w:val="1"/>
      <w:numFmt w:val="lowerRoman"/>
      <w:lvlText w:val="%9."/>
      <w:lvlJc w:val="right"/>
      <w:pPr>
        <w:ind w:left="8109" w:hanging="180"/>
      </w:pPr>
    </w:lvl>
  </w:abstractNum>
  <w:abstractNum w:abstractNumId="8">
    <w:nsid w:val="7830101A"/>
    <w:multiLevelType w:val="hybridMultilevel"/>
    <w:tmpl w:val="8E0C021A"/>
    <w:lvl w:ilvl="0" w:tplc="BE1CBB00">
      <w:start w:val="1"/>
      <w:numFmt w:val="decimal"/>
      <w:lvlText w:val="%1."/>
      <w:lvlJc w:val="left"/>
      <w:pPr>
        <w:ind w:left="4149" w:hanging="720"/>
      </w:pPr>
      <w:rPr>
        <w:rFonts w:hint="default"/>
      </w:rPr>
    </w:lvl>
    <w:lvl w:ilvl="1" w:tplc="04090019" w:tentative="1">
      <w:start w:val="1"/>
      <w:numFmt w:val="lowerLetter"/>
      <w:lvlText w:val="%2."/>
      <w:lvlJc w:val="left"/>
      <w:pPr>
        <w:ind w:left="4509" w:hanging="360"/>
      </w:pPr>
    </w:lvl>
    <w:lvl w:ilvl="2" w:tplc="0409001B" w:tentative="1">
      <w:start w:val="1"/>
      <w:numFmt w:val="lowerRoman"/>
      <w:lvlText w:val="%3."/>
      <w:lvlJc w:val="right"/>
      <w:pPr>
        <w:ind w:left="5229" w:hanging="180"/>
      </w:pPr>
    </w:lvl>
    <w:lvl w:ilvl="3" w:tplc="0409000F" w:tentative="1">
      <w:start w:val="1"/>
      <w:numFmt w:val="decimal"/>
      <w:lvlText w:val="%4."/>
      <w:lvlJc w:val="left"/>
      <w:pPr>
        <w:ind w:left="5949" w:hanging="360"/>
      </w:pPr>
    </w:lvl>
    <w:lvl w:ilvl="4" w:tplc="04090019" w:tentative="1">
      <w:start w:val="1"/>
      <w:numFmt w:val="lowerLetter"/>
      <w:lvlText w:val="%5."/>
      <w:lvlJc w:val="left"/>
      <w:pPr>
        <w:ind w:left="6669" w:hanging="360"/>
      </w:pPr>
    </w:lvl>
    <w:lvl w:ilvl="5" w:tplc="0409001B" w:tentative="1">
      <w:start w:val="1"/>
      <w:numFmt w:val="lowerRoman"/>
      <w:lvlText w:val="%6."/>
      <w:lvlJc w:val="right"/>
      <w:pPr>
        <w:ind w:left="7389" w:hanging="180"/>
      </w:pPr>
    </w:lvl>
    <w:lvl w:ilvl="6" w:tplc="0409000F" w:tentative="1">
      <w:start w:val="1"/>
      <w:numFmt w:val="decimal"/>
      <w:lvlText w:val="%7."/>
      <w:lvlJc w:val="left"/>
      <w:pPr>
        <w:ind w:left="8109" w:hanging="360"/>
      </w:pPr>
    </w:lvl>
    <w:lvl w:ilvl="7" w:tplc="04090019" w:tentative="1">
      <w:start w:val="1"/>
      <w:numFmt w:val="lowerLetter"/>
      <w:lvlText w:val="%8."/>
      <w:lvlJc w:val="left"/>
      <w:pPr>
        <w:ind w:left="8829" w:hanging="360"/>
      </w:pPr>
    </w:lvl>
    <w:lvl w:ilvl="8" w:tplc="0409001B" w:tentative="1">
      <w:start w:val="1"/>
      <w:numFmt w:val="lowerRoman"/>
      <w:lvlText w:val="%9."/>
      <w:lvlJc w:val="right"/>
      <w:pPr>
        <w:ind w:left="9549" w:hanging="180"/>
      </w:pPr>
    </w:lvl>
  </w:abstractNum>
  <w:num w:numId="1">
    <w:abstractNumId w:val="3"/>
  </w:num>
  <w:num w:numId="2">
    <w:abstractNumId w:val="2"/>
  </w:num>
  <w:num w:numId="3">
    <w:abstractNumId w:val="7"/>
  </w:num>
  <w:num w:numId="4">
    <w:abstractNumId w:val="0"/>
  </w:num>
  <w:num w:numId="5">
    <w:abstractNumId w:val="8"/>
  </w:num>
  <w:num w:numId="6">
    <w:abstractNumId w:val="6"/>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69AB"/>
    <w:rsid w:val="00011FF6"/>
    <w:rsid w:val="000140F9"/>
    <w:rsid w:val="00014ACB"/>
    <w:rsid w:val="00016F5B"/>
    <w:rsid w:val="000245C4"/>
    <w:rsid w:val="000317AB"/>
    <w:rsid w:val="000438C9"/>
    <w:rsid w:val="00051C0F"/>
    <w:rsid w:val="00052B72"/>
    <w:rsid w:val="00057E54"/>
    <w:rsid w:val="000746CF"/>
    <w:rsid w:val="00076A28"/>
    <w:rsid w:val="00082E7D"/>
    <w:rsid w:val="000B6AC7"/>
    <w:rsid w:val="000F0319"/>
    <w:rsid w:val="000F1F55"/>
    <w:rsid w:val="000F4EE3"/>
    <w:rsid w:val="00104081"/>
    <w:rsid w:val="00112693"/>
    <w:rsid w:val="00137978"/>
    <w:rsid w:val="001568DF"/>
    <w:rsid w:val="00173E8E"/>
    <w:rsid w:val="001B41E2"/>
    <w:rsid w:val="001C0FB2"/>
    <w:rsid w:val="001C1953"/>
    <w:rsid w:val="00216702"/>
    <w:rsid w:val="00222A13"/>
    <w:rsid w:val="00223532"/>
    <w:rsid w:val="0023094C"/>
    <w:rsid w:val="00231BCA"/>
    <w:rsid w:val="00252B46"/>
    <w:rsid w:val="00253A29"/>
    <w:rsid w:val="00256B5F"/>
    <w:rsid w:val="0028642B"/>
    <w:rsid w:val="00286D3A"/>
    <w:rsid w:val="0029094F"/>
    <w:rsid w:val="00294727"/>
    <w:rsid w:val="002973EB"/>
    <w:rsid w:val="002A4415"/>
    <w:rsid w:val="002A6474"/>
    <w:rsid w:val="002B4376"/>
    <w:rsid w:val="002D19AF"/>
    <w:rsid w:val="00314AE8"/>
    <w:rsid w:val="003222A7"/>
    <w:rsid w:val="00374705"/>
    <w:rsid w:val="00386D06"/>
    <w:rsid w:val="00395CE6"/>
    <w:rsid w:val="003C52BA"/>
    <w:rsid w:val="003C6BB4"/>
    <w:rsid w:val="003D5032"/>
    <w:rsid w:val="00407995"/>
    <w:rsid w:val="00412D37"/>
    <w:rsid w:val="00426549"/>
    <w:rsid w:val="00431899"/>
    <w:rsid w:val="00463E62"/>
    <w:rsid w:val="00466790"/>
    <w:rsid w:val="00467767"/>
    <w:rsid w:val="00470AFA"/>
    <w:rsid w:val="0047294D"/>
    <w:rsid w:val="0049034F"/>
    <w:rsid w:val="00490F7E"/>
    <w:rsid w:val="004D4E24"/>
    <w:rsid w:val="004F4D05"/>
    <w:rsid w:val="004F6054"/>
    <w:rsid w:val="00504896"/>
    <w:rsid w:val="0050589C"/>
    <w:rsid w:val="00514827"/>
    <w:rsid w:val="00524A53"/>
    <w:rsid w:val="00533C63"/>
    <w:rsid w:val="005448D6"/>
    <w:rsid w:val="00544ED5"/>
    <w:rsid w:val="00577BD4"/>
    <w:rsid w:val="005841D9"/>
    <w:rsid w:val="00591331"/>
    <w:rsid w:val="005928D6"/>
    <w:rsid w:val="005A0DAB"/>
    <w:rsid w:val="005B688F"/>
    <w:rsid w:val="005C4C9D"/>
    <w:rsid w:val="005D0A46"/>
    <w:rsid w:val="006019EA"/>
    <w:rsid w:val="006031C3"/>
    <w:rsid w:val="0061533E"/>
    <w:rsid w:val="006242B4"/>
    <w:rsid w:val="006272DF"/>
    <w:rsid w:val="00633631"/>
    <w:rsid w:val="006B0D9C"/>
    <w:rsid w:val="006D030F"/>
    <w:rsid w:val="00703B34"/>
    <w:rsid w:val="007064CE"/>
    <w:rsid w:val="007065D4"/>
    <w:rsid w:val="00732574"/>
    <w:rsid w:val="0076336B"/>
    <w:rsid w:val="0076564E"/>
    <w:rsid w:val="007755ED"/>
    <w:rsid w:val="00780580"/>
    <w:rsid w:val="0078231B"/>
    <w:rsid w:val="00791556"/>
    <w:rsid w:val="007B0E89"/>
    <w:rsid w:val="007C1C53"/>
    <w:rsid w:val="007C69AB"/>
    <w:rsid w:val="007F345E"/>
    <w:rsid w:val="007F731E"/>
    <w:rsid w:val="00800BCE"/>
    <w:rsid w:val="00807F2A"/>
    <w:rsid w:val="008200F2"/>
    <w:rsid w:val="008260CB"/>
    <w:rsid w:val="00836E30"/>
    <w:rsid w:val="0084365D"/>
    <w:rsid w:val="00860353"/>
    <w:rsid w:val="00861DC4"/>
    <w:rsid w:val="008671CB"/>
    <w:rsid w:val="00873D66"/>
    <w:rsid w:val="008D7DF2"/>
    <w:rsid w:val="008E0E5A"/>
    <w:rsid w:val="008E2347"/>
    <w:rsid w:val="008E6BA2"/>
    <w:rsid w:val="008F3FE1"/>
    <w:rsid w:val="009041E8"/>
    <w:rsid w:val="0090540A"/>
    <w:rsid w:val="009063D8"/>
    <w:rsid w:val="009159EC"/>
    <w:rsid w:val="00917098"/>
    <w:rsid w:val="0092554D"/>
    <w:rsid w:val="00926A73"/>
    <w:rsid w:val="00934A63"/>
    <w:rsid w:val="009443C3"/>
    <w:rsid w:val="00945ADE"/>
    <w:rsid w:val="00956A62"/>
    <w:rsid w:val="00980336"/>
    <w:rsid w:val="009A39F7"/>
    <w:rsid w:val="009B23CA"/>
    <w:rsid w:val="009B6660"/>
    <w:rsid w:val="009C0CDC"/>
    <w:rsid w:val="009D1779"/>
    <w:rsid w:val="009F0323"/>
    <w:rsid w:val="00A02376"/>
    <w:rsid w:val="00A2034A"/>
    <w:rsid w:val="00A457D4"/>
    <w:rsid w:val="00A772B1"/>
    <w:rsid w:val="00AB5161"/>
    <w:rsid w:val="00AC03A7"/>
    <w:rsid w:val="00AC4DCF"/>
    <w:rsid w:val="00AC5AFB"/>
    <w:rsid w:val="00AD01AA"/>
    <w:rsid w:val="00AE1B9D"/>
    <w:rsid w:val="00AE39E5"/>
    <w:rsid w:val="00AF138C"/>
    <w:rsid w:val="00AF4158"/>
    <w:rsid w:val="00B27515"/>
    <w:rsid w:val="00B45875"/>
    <w:rsid w:val="00B46AF6"/>
    <w:rsid w:val="00B73207"/>
    <w:rsid w:val="00B74376"/>
    <w:rsid w:val="00B83774"/>
    <w:rsid w:val="00BC477E"/>
    <w:rsid w:val="00BD3558"/>
    <w:rsid w:val="00BE4594"/>
    <w:rsid w:val="00BE6543"/>
    <w:rsid w:val="00BF59FC"/>
    <w:rsid w:val="00C21852"/>
    <w:rsid w:val="00C43048"/>
    <w:rsid w:val="00C87F07"/>
    <w:rsid w:val="00C902B2"/>
    <w:rsid w:val="00CB002A"/>
    <w:rsid w:val="00CB25A6"/>
    <w:rsid w:val="00CB4A8E"/>
    <w:rsid w:val="00CC67AE"/>
    <w:rsid w:val="00CD7762"/>
    <w:rsid w:val="00CE2C7A"/>
    <w:rsid w:val="00CE4F98"/>
    <w:rsid w:val="00CF2F8D"/>
    <w:rsid w:val="00D01B33"/>
    <w:rsid w:val="00D2685F"/>
    <w:rsid w:val="00D42934"/>
    <w:rsid w:val="00D42DD9"/>
    <w:rsid w:val="00D527C0"/>
    <w:rsid w:val="00D54026"/>
    <w:rsid w:val="00D61AE9"/>
    <w:rsid w:val="00D63895"/>
    <w:rsid w:val="00D648D7"/>
    <w:rsid w:val="00D779BC"/>
    <w:rsid w:val="00DA001C"/>
    <w:rsid w:val="00DB4438"/>
    <w:rsid w:val="00DB719A"/>
    <w:rsid w:val="00DC28AE"/>
    <w:rsid w:val="00DC51E4"/>
    <w:rsid w:val="00DC7375"/>
    <w:rsid w:val="00DD2DD0"/>
    <w:rsid w:val="00E17318"/>
    <w:rsid w:val="00E23C53"/>
    <w:rsid w:val="00E34036"/>
    <w:rsid w:val="00E3513A"/>
    <w:rsid w:val="00E66EC7"/>
    <w:rsid w:val="00E92771"/>
    <w:rsid w:val="00E92B92"/>
    <w:rsid w:val="00EA2048"/>
    <w:rsid w:val="00ED3BD8"/>
    <w:rsid w:val="00EE2770"/>
    <w:rsid w:val="00EF1DF3"/>
    <w:rsid w:val="00F013C9"/>
    <w:rsid w:val="00F150C1"/>
    <w:rsid w:val="00F26B27"/>
    <w:rsid w:val="00F317DF"/>
    <w:rsid w:val="00F322B5"/>
    <w:rsid w:val="00F44597"/>
    <w:rsid w:val="00F63C40"/>
    <w:rsid w:val="00F802C5"/>
    <w:rsid w:val="00F9575A"/>
    <w:rsid w:val="00FA28A3"/>
    <w:rsid w:val="00FA4AC8"/>
    <w:rsid w:val="00FC4C24"/>
    <w:rsid w:val="00FE7F35"/>
    <w:rsid w:val="00FF0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9AB"/>
    <w:pPr>
      <w:ind w:left="720"/>
      <w:contextualSpacing/>
    </w:pPr>
  </w:style>
  <w:style w:type="paragraph" w:styleId="FootnoteText">
    <w:name w:val="footnote text"/>
    <w:basedOn w:val="Normal"/>
    <w:link w:val="FootnoteTextChar"/>
    <w:uiPriority w:val="99"/>
    <w:unhideWhenUsed/>
    <w:rsid w:val="007C69AB"/>
    <w:pPr>
      <w:spacing w:after="0" w:line="240" w:lineRule="auto"/>
    </w:pPr>
    <w:rPr>
      <w:sz w:val="20"/>
      <w:szCs w:val="20"/>
    </w:rPr>
  </w:style>
  <w:style w:type="character" w:customStyle="1" w:styleId="FootnoteTextChar">
    <w:name w:val="Footnote Text Char"/>
    <w:basedOn w:val="DefaultParagraphFont"/>
    <w:link w:val="FootnoteText"/>
    <w:uiPriority w:val="99"/>
    <w:rsid w:val="007C69AB"/>
    <w:rPr>
      <w:sz w:val="20"/>
      <w:szCs w:val="20"/>
    </w:rPr>
  </w:style>
  <w:style w:type="character" w:styleId="FootnoteReference">
    <w:name w:val="footnote reference"/>
    <w:basedOn w:val="DefaultParagraphFont"/>
    <w:semiHidden/>
    <w:unhideWhenUsed/>
    <w:rsid w:val="007C69AB"/>
    <w:rPr>
      <w:vertAlign w:val="superscript"/>
    </w:rPr>
  </w:style>
  <w:style w:type="paragraph" w:styleId="Header">
    <w:name w:val="header"/>
    <w:basedOn w:val="Normal"/>
    <w:link w:val="HeaderChar"/>
    <w:uiPriority w:val="99"/>
    <w:unhideWhenUsed/>
    <w:rsid w:val="00463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62"/>
  </w:style>
  <w:style w:type="paragraph" w:styleId="Footer">
    <w:name w:val="footer"/>
    <w:basedOn w:val="Normal"/>
    <w:link w:val="FooterChar"/>
    <w:uiPriority w:val="99"/>
    <w:unhideWhenUsed/>
    <w:rsid w:val="00463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93AA-CC6B-460C-A5EA-2F182BBB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sepuluh</cp:lastModifiedBy>
  <cp:revision>7</cp:revision>
  <dcterms:created xsi:type="dcterms:W3CDTF">2014-08-04T23:26:00Z</dcterms:created>
  <dcterms:modified xsi:type="dcterms:W3CDTF">2014-08-10T10:38:00Z</dcterms:modified>
</cp:coreProperties>
</file>