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8C" w:rsidRDefault="00FD778C" w:rsidP="001C45B4">
      <w:pPr>
        <w:pStyle w:val="FootnoteText"/>
        <w:spacing w:line="480" w:lineRule="auto"/>
        <w:ind w:left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C45B4">
        <w:rPr>
          <w:rFonts w:asciiTheme="majorBidi" w:hAnsiTheme="majorBidi" w:cstheme="majorBidi"/>
          <w:b/>
          <w:bCs/>
          <w:sz w:val="28"/>
          <w:szCs w:val="28"/>
          <w:lang w:val="id-ID"/>
        </w:rPr>
        <w:t>DAFTAR PUSTAKA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Ahmad Ibn Faris Ibn Zakariya, Abi al-Husayn,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Maqayis Al-Lughah,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Juz IV, Mesir: Musthafa Al-Babi Al-Habibi, 1970.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Al-‘Aridh, Ali Hasan,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Sejarah dan Metodologi Tafsir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, diterj, Ahmad Akrom, Jakarta: Rajawali, 1992.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1C45B4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Farmawi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Abdul Hay,</w:t>
      </w:r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Maudhu’i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Rasihan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Anwar, Bandung: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 2002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91A2C" w:rsidRDefault="009140A1" w:rsidP="00591A2C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As Shouwy, Ahmad,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Mukjizat Al-Qur’an dan As-Sunnah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Tentang Iptek,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Jakarta: Gema Insani Press, 2001.</w:t>
      </w:r>
    </w:p>
    <w:p w:rsidR="00591A2C" w:rsidRPr="00591A2C" w:rsidRDefault="00591A2C" w:rsidP="000F5622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F5622">
        <w:rPr>
          <w:rFonts w:ascii="Times New Roman" w:hAnsi="Times New Roman" w:cs="Times New Roman"/>
          <w:sz w:val="24"/>
          <w:szCs w:val="24"/>
          <w:lang w:val="id-ID"/>
        </w:rPr>
        <w:t>Al-Albani,</w:t>
      </w:r>
      <w:r w:rsidR="000F5622" w:rsidRPr="000F5622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0F5622" w:rsidRPr="000F5622">
        <w:rPr>
          <w:rFonts w:ascii="Times New Roman" w:hAnsi="Times New Roman" w:cs="Times New Roman"/>
          <w:sz w:val="24"/>
          <w:szCs w:val="24"/>
        </w:rPr>
        <w:t>Nashiruddin</w:t>
      </w:r>
      <w:proofErr w:type="spellEnd"/>
      <w:proofErr w:type="gramStart"/>
      <w:r w:rsidR="000F5622" w:rsidRPr="000F5622">
        <w:rPr>
          <w:rFonts w:ascii="Times New Roman" w:hAnsi="Times New Roman" w:cs="Times New Roman"/>
          <w:sz w:val="24"/>
          <w:szCs w:val="24"/>
        </w:rPr>
        <w:t xml:space="preserve">, </w:t>
      </w:r>
      <w:r w:rsidRPr="000F56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5622">
        <w:rPr>
          <w:rFonts w:ascii="Times New Roman" w:hAnsi="Times New Roman" w:cs="Times New Roman"/>
          <w:i/>
          <w:iCs/>
          <w:sz w:val="24"/>
          <w:szCs w:val="24"/>
          <w:lang w:val="id-ID"/>
        </w:rPr>
        <w:t>Mukhtashar</w:t>
      </w:r>
      <w:proofErr w:type="gramEnd"/>
      <w:r w:rsidRPr="000F562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Shahih Muslim, </w:t>
      </w:r>
      <w:r w:rsidR="000F5622">
        <w:rPr>
          <w:rFonts w:ascii="Times New Roman" w:hAnsi="Times New Roman" w:cs="Times New Roman"/>
          <w:sz w:val="24"/>
          <w:szCs w:val="24"/>
          <w:lang w:val="id-ID"/>
        </w:rPr>
        <w:t xml:space="preserve">diterj.  Elly Lathifah, </w:t>
      </w:r>
      <w:r w:rsidRPr="000F5622">
        <w:rPr>
          <w:rFonts w:ascii="Times New Roman" w:hAnsi="Times New Roman" w:cs="Times New Roman"/>
          <w:sz w:val="24"/>
          <w:szCs w:val="24"/>
          <w:lang w:val="id-ID"/>
        </w:rPr>
        <w:t>Jakarta: Gema Insani Press, 2005</w:t>
      </w:r>
      <w:r w:rsidR="000F5622">
        <w:rPr>
          <w:rFonts w:ascii="Times New Roman" w:hAnsi="Times New Roman" w:cs="Times New Roman"/>
          <w:sz w:val="24"/>
          <w:szCs w:val="24"/>
        </w:rPr>
        <w:t>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Bucaille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, Maurice, </w:t>
      </w:r>
      <w:r w:rsidRPr="001C45B4">
        <w:rPr>
          <w:rFonts w:asciiTheme="majorBidi" w:hAnsiTheme="majorBidi" w:cstheme="majorBidi"/>
          <w:i/>
          <w:sz w:val="24"/>
          <w:szCs w:val="24"/>
        </w:rPr>
        <w:t>Bible, Quran,</w:t>
      </w:r>
      <w:r w:rsidRPr="001C45B4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Sains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Modern/ Maurice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Bucaille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alih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Rasjidi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 2007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Indonesia, </w:t>
      </w:r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Terjemahannya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C45B4">
        <w:rPr>
          <w:rFonts w:asciiTheme="majorBidi" w:hAnsiTheme="majorBidi" w:cstheme="majorBidi"/>
          <w:sz w:val="24"/>
          <w:szCs w:val="24"/>
        </w:rPr>
        <w:t xml:space="preserve"> Surabaya: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Mahkota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 1989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140A1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Agama RI,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sz w:val="24"/>
          <w:szCs w:val="24"/>
        </w:rPr>
        <w:t xml:space="preserve">Al-Qur’an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Terjemahannya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, Jakarta: Media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Publishing, 2007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E096F" w:rsidRPr="009E096F" w:rsidRDefault="009E096F" w:rsidP="009E096F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Dayyat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Abdul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Hamid</w:t>
      </w:r>
      <w:proofErr w:type="spellEnd"/>
      <w:r w:rsidRPr="001C45B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Fenomena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Temuan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Medis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Menurut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sz w:val="24"/>
          <w:szCs w:val="24"/>
        </w:rPr>
        <w:t>Al</w:t>
      </w:r>
      <w:r w:rsidRPr="001C45B4">
        <w:rPr>
          <w:rFonts w:asciiTheme="majorBidi" w:hAnsiTheme="majorBidi" w:cstheme="majorBidi"/>
          <w:i/>
          <w:sz w:val="24"/>
          <w:szCs w:val="24"/>
          <w:lang w:val="id-ID"/>
        </w:rPr>
        <w:t>-</w:t>
      </w:r>
      <w:r w:rsidRPr="001C45B4">
        <w:rPr>
          <w:rFonts w:asciiTheme="majorBidi" w:hAnsiTheme="majorBidi" w:cstheme="majorBidi"/>
          <w:i/>
          <w:sz w:val="24"/>
          <w:szCs w:val="24"/>
        </w:rPr>
        <w:t>Qur’an</w:t>
      </w:r>
      <w:r w:rsidRPr="001C45B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Qafah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Gemilang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 2006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91A2C" w:rsidRDefault="009140A1" w:rsidP="00591A2C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Indonesia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 2001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91A2C" w:rsidRPr="00591A2C" w:rsidRDefault="00591A2C" w:rsidP="00591A2C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591A2C">
        <w:rPr>
          <w:rFonts w:ascii="Times New Roman" w:hAnsi="Times New Roman" w:cs="Times New Roman"/>
          <w:sz w:val="24"/>
          <w:szCs w:val="24"/>
          <w:lang w:val="id-ID"/>
        </w:rPr>
        <w:t xml:space="preserve">Departemen Agama RI, </w:t>
      </w:r>
      <w:r w:rsidRPr="00591A2C">
        <w:rPr>
          <w:rFonts w:ascii="Times New Roman" w:hAnsi="Times New Roman" w:cs="Times New Roman"/>
          <w:i/>
          <w:sz w:val="24"/>
          <w:szCs w:val="24"/>
          <w:lang w:val="id-ID"/>
        </w:rPr>
        <w:t>Al-Qur’an dan Terjemahannya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91A2C">
        <w:rPr>
          <w:rFonts w:ascii="Times New Roman" w:hAnsi="Times New Roman" w:cs="Times New Roman"/>
          <w:sz w:val="24"/>
          <w:szCs w:val="24"/>
          <w:lang w:val="id-ID"/>
        </w:rPr>
        <w:t>Semarang: Toha Putra, 1989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D96">
        <w:rPr>
          <w:rFonts w:ascii="Times New Roman" w:hAnsi="Times New Roman" w:cs="Times New Roman"/>
          <w:lang w:val="id-ID"/>
        </w:rPr>
        <w:t xml:space="preserve"> 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Fathullah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Sa’id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, 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Abd. Al-Sattar, </w:t>
      </w:r>
      <w:r w:rsidRPr="001C45B4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Madkhal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Ila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Maudhu’i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Kairo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: Dar al-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Thaba’ah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Nasyr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Islamiyyah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 1986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Hamka, </w:t>
      </w:r>
      <w:r w:rsidRPr="001C45B4">
        <w:rPr>
          <w:rFonts w:asciiTheme="majorBidi" w:hAnsiTheme="majorBidi" w:cstheme="majorBidi"/>
          <w:i/>
          <w:sz w:val="24"/>
          <w:szCs w:val="24"/>
          <w:lang w:val="id-ID"/>
        </w:rPr>
        <w:t>Tafsir Al-Azhar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Juz Ke 13-14, Jakarta: Pustaka Panjimas, 1983.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Harahap, Syahrin,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Metodologi Studi dan Penelitian Ilmu-ilmu Ushuluddin, 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Jakarta: Raja Grafindo Persada, 2000.</w:t>
      </w:r>
    </w:p>
    <w:p w:rsidR="009140A1" w:rsidRPr="001C45B4" w:rsidRDefault="00160F56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8" w:history="1">
        <w:r w:rsidR="009140A1" w:rsidRPr="001C45B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http://en.wikipedia.org/wiki/Honey</w:t>
        </w:r>
      </w:hyperlink>
      <w:r w:rsidR="009140A1" w:rsidRPr="001C45B4"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, </w:t>
      </w:r>
      <w:r w:rsidR="009140A1" w:rsidRPr="001C45B4">
        <w:rPr>
          <w:rFonts w:asciiTheme="majorBidi" w:hAnsiTheme="majorBidi" w:cstheme="majorBidi"/>
          <w:sz w:val="24"/>
          <w:szCs w:val="24"/>
          <w:lang w:val="id-ID"/>
        </w:rPr>
        <w:t>di akses pada tanggal 08 Juni 2012.</w:t>
      </w:r>
    </w:p>
    <w:p w:rsidR="009140A1" w:rsidRPr="001C45B4" w:rsidRDefault="00160F56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9" w:history="1">
        <w:r w:rsidR="009140A1" w:rsidRPr="001C45B4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http://talazoft.blog.usu.ac.id/2009/08/12/lebah-dan-madu-dalam-alquran/</w:t>
        </w:r>
      </w:hyperlink>
      <w:r w:rsidR="009140A1" w:rsidRPr="001C45B4">
        <w:rPr>
          <w:rFonts w:asciiTheme="majorBidi" w:hAnsiTheme="majorBidi" w:cstheme="majorBidi"/>
          <w:sz w:val="24"/>
          <w:szCs w:val="24"/>
          <w:u w:val="single"/>
          <w:lang w:val="id-ID"/>
        </w:rPr>
        <w:t>,</w:t>
      </w:r>
      <w:r w:rsidR="009140A1" w:rsidRPr="001C45B4">
        <w:rPr>
          <w:rFonts w:asciiTheme="majorBidi" w:hAnsiTheme="majorBidi" w:cstheme="majorBidi"/>
          <w:sz w:val="24"/>
          <w:szCs w:val="24"/>
          <w:lang w:val="id-ID"/>
        </w:rPr>
        <w:t xml:space="preserve"> di akses pada tanggal 08 Juni 2012.</w:t>
      </w:r>
    </w:p>
    <w:p w:rsidR="009140A1" w:rsidRPr="001C45B4" w:rsidRDefault="00160F56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0" w:history="1">
        <w:r w:rsidR="009140A1" w:rsidRPr="001C45B4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http://www.geocities.com/mtaufiq.rm/quran.html</w:t>
        </w:r>
      </w:hyperlink>
      <w:r w:rsidR="009140A1" w:rsidRPr="001C45B4">
        <w:rPr>
          <w:rFonts w:asciiTheme="majorBidi" w:hAnsiTheme="majorBidi" w:cstheme="majorBidi"/>
          <w:sz w:val="24"/>
          <w:szCs w:val="24"/>
          <w:u w:val="single"/>
          <w:lang w:val="id-ID"/>
        </w:rPr>
        <w:t>,</w:t>
      </w:r>
      <w:r w:rsidR="009140A1" w:rsidRPr="001C45B4">
        <w:rPr>
          <w:rFonts w:asciiTheme="majorBidi" w:hAnsiTheme="majorBidi" w:cstheme="majorBidi"/>
          <w:sz w:val="24"/>
          <w:szCs w:val="24"/>
          <w:lang w:val="id-ID"/>
        </w:rPr>
        <w:t xml:space="preserve"> di akses pada tanggal 15 Juli 2012.</w:t>
      </w:r>
    </w:p>
    <w:p w:rsidR="006749E4" w:rsidRDefault="00160F56" w:rsidP="006749E4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11" w:history="1">
        <w:r w:rsidR="009140A1" w:rsidRPr="001C45B4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http://www.islamicity.com/science/quranandscience/animals/generatedfiles/THEHONEYBEE.htm</w:t>
        </w:r>
      </w:hyperlink>
      <w:r w:rsidR="009140A1" w:rsidRPr="001C45B4"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, </w:t>
      </w:r>
      <w:r w:rsidR="009140A1" w:rsidRPr="001C45B4">
        <w:rPr>
          <w:rFonts w:asciiTheme="majorBidi" w:hAnsiTheme="majorBidi" w:cstheme="majorBidi"/>
          <w:sz w:val="24"/>
          <w:szCs w:val="24"/>
          <w:lang w:val="id-ID"/>
        </w:rPr>
        <w:t>di akses pada tanggal 08 Juni 2012.</w:t>
      </w:r>
    </w:p>
    <w:p w:rsidR="006749E4" w:rsidRPr="00933C69" w:rsidRDefault="006749E4" w:rsidP="00933C69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6749E4">
        <w:rPr>
          <w:rFonts w:asciiTheme="majorBidi" w:hAnsiTheme="majorBidi" w:cstheme="majorBidi"/>
          <w:sz w:val="24"/>
          <w:szCs w:val="24"/>
          <w:lang w:val="id-ID"/>
        </w:rPr>
        <w:t>Imam Muslim, Shahih Muslim, hadits no. 1474</w:t>
      </w:r>
      <w:r w:rsidR="00933C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33C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33C69">
        <w:rPr>
          <w:rFonts w:asciiTheme="majorBidi" w:hAnsiTheme="majorBidi" w:cstheme="majorBidi"/>
          <w:sz w:val="24"/>
          <w:szCs w:val="24"/>
        </w:rPr>
        <w:t xml:space="preserve"> </w:t>
      </w:r>
      <w:r w:rsidR="00933C69" w:rsidRPr="000F5622">
        <w:rPr>
          <w:rFonts w:ascii="Times New Roman" w:hAnsi="Times New Roman" w:cs="Times New Roman"/>
          <w:sz w:val="24"/>
          <w:szCs w:val="24"/>
          <w:lang w:val="id-ID"/>
        </w:rPr>
        <w:t xml:space="preserve">Shahih Muslim, hadits no. </w:t>
      </w:r>
      <w:r w:rsidR="00933C69" w:rsidRPr="000F5622">
        <w:rPr>
          <w:rFonts w:ascii="Times New Roman" w:hAnsi="Times New Roman" w:cs="Times New Roman"/>
          <w:sz w:val="24"/>
          <w:szCs w:val="24"/>
          <w:lang w:val="id-ID" w:bidi="ar-EG"/>
        </w:rPr>
        <w:t>1467.</w:t>
      </w:r>
    </w:p>
    <w:p w:rsidR="009140A1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C45B4">
        <w:rPr>
          <w:rFonts w:asciiTheme="majorBidi" w:hAnsiTheme="majorBidi" w:cstheme="majorBidi"/>
          <w:sz w:val="24"/>
          <w:szCs w:val="24"/>
        </w:rPr>
        <w:t xml:space="preserve">Ibrahim M.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Thayyib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Lalu</w:t>
      </w:r>
      <w:proofErr w:type="gramStart"/>
      <w:r w:rsidRPr="001C45B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Keajaiban</w:t>
      </w:r>
      <w:proofErr w:type="spellEnd"/>
      <w:proofErr w:type="gram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Sains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Islam,</w:t>
      </w:r>
      <w:r w:rsidRPr="001C45B4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Pinus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Book Publisher, 2010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E096F" w:rsidRDefault="009E096F" w:rsidP="009E096F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>Isma’il Ibnu Katsir Ad-Dimasyqi, Al-Imam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Abul Fida’,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Tafsir Ibnu Kasir,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Juz 14: Al-Hijr 2 s.d An-Nahl 128, Bandung: Sinar Baru Algensindo, 2003.</w:t>
      </w:r>
    </w:p>
    <w:p w:rsidR="009E096F" w:rsidRPr="009E096F" w:rsidRDefault="009E096F" w:rsidP="009E096F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33202">
        <w:rPr>
          <w:rFonts w:ascii="Times New Roman" w:hAnsi="Times New Roman" w:cs="Times New Roman"/>
          <w:sz w:val="24"/>
          <w:szCs w:val="24"/>
          <w:lang w:val="id-ID"/>
        </w:rPr>
        <w:t>Muhajir,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332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33202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Kualitaif, Tela’ah Positivistik, Rasionalistik, Phenomenologik, Realisme Metaphisik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33202">
        <w:rPr>
          <w:rFonts w:ascii="Times New Roman" w:hAnsi="Times New Roman" w:cs="Times New Roman"/>
          <w:sz w:val="24"/>
          <w:szCs w:val="24"/>
          <w:lang w:val="id-ID"/>
        </w:rPr>
        <w:t>Yogyakarta: Rake Sarasin, 1999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Majalah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Harmony,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Serius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Urus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Tipus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, Jakarta: PT.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Harmoni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Dinamik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Indonesia, 2011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Mansjoer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Arif,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Kapita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Selekta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Kedokteran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1</w:t>
      </w:r>
      <w:r w:rsidRPr="001C45B4">
        <w:rPr>
          <w:rFonts w:asciiTheme="majorBidi" w:hAnsiTheme="majorBidi" w:cstheme="majorBidi"/>
          <w:i/>
          <w:sz w:val="24"/>
          <w:szCs w:val="24"/>
        </w:rPr>
        <w:t>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sz w:val="24"/>
          <w:szCs w:val="24"/>
        </w:rPr>
        <w:t>Jakarta: Media Aesculapius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C45B4">
        <w:rPr>
          <w:rFonts w:asciiTheme="majorBidi" w:hAnsiTheme="majorBidi" w:cstheme="majorBidi"/>
          <w:sz w:val="24"/>
          <w:szCs w:val="24"/>
        </w:rPr>
        <w:t xml:space="preserve"> 1999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Masyhur, Kahar, </w:t>
      </w:r>
      <w:r w:rsidRPr="001C45B4">
        <w:rPr>
          <w:rFonts w:asciiTheme="majorBidi" w:hAnsiTheme="majorBidi" w:cstheme="majorBidi"/>
          <w:i/>
          <w:sz w:val="24"/>
          <w:szCs w:val="24"/>
          <w:lang w:val="id-ID"/>
        </w:rPr>
        <w:t>Pokok-pokok Ulumul Qur’an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, Jakarta: Rineka Cipta, 2004.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Munawwir, A. Warson,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Al-Munawwir Kamus Arab-Indonesia, 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Surabaya: Pustaka Progressif, 1997.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Perpustakaan Nasional RI,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Ensiklopedia Mukjizat Al-Qur’an dan Hadis</w:t>
      </w:r>
      <w:r w:rsidRPr="006749E4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Kemukjizatan Tumbuhan dan Buah-buahan,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749E4" w:rsidRPr="006749E4">
        <w:rPr>
          <w:rFonts w:asciiTheme="majorBidi" w:hAnsiTheme="majorBidi" w:cstheme="majorBidi"/>
          <w:sz w:val="24"/>
          <w:szCs w:val="24"/>
          <w:lang w:val="id-ID"/>
        </w:rPr>
        <w:t>Jilid 6</w:t>
      </w:r>
      <w:r w:rsidR="006749E4">
        <w:rPr>
          <w:rFonts w:asciiTheme="majorBidi" w:hAnsiTheme="majorBidi" w:cstheme="majorBidi"/>
          <w:sz w:val="24"/>
          <w:szCs w:val="24"/>
        </w:rPr>
        <w:t>,</w:t>
      </w:r>
      <w:r w:rsidR="006749E4"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Sapta Sentosa, 2010.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Perpustakaan Nasional RI,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Ensiklopedia Mukjizat Al-Qur’an dan Hadits</w:t>
      </w:r>
      <w:r w:rsidRPr="006749E4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Kemukjizatan Penciptaan Hewan,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749E4" w:rsidRPr="001C45B4">
        <w:rPr>
          <w:rFonts w:asciiTheme="majorBidi" w:hAnsiTheme="majorBidi" w:cstheme="majorBidi"/>
          <w:sz w:val="24"/>
          <w:szCs w:val="24"/>
          <w:lang w:val="id-ID"/>
        </w:rPr>
        <w:t>jilid 5</w:t>
      </w:r>
      <w:r w:rsidR="006749E4">
        <w:rPr>
          <w:rFonts w:asciiTheme="majorBidi" w:hAnsiTheme="majorBidi" w:cstheme="majorBidi"/>
          <w:sz w:val="24"/>
          <w:szCs w:val="24"/>
        </w:rPr>
        <w:t xml:space="preserve">, 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Sapta Sentosa, 2010.</w:t>
      </w:r>
    </w:p>
    <w:p w:rsidR="000F5622" w:rsidRDefault="009140A1" w:rsidP="000F5622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Pusat Bahasa Departemen Pendidikan Nasional, </w:t>
      </w:r>
      <w:r w:rsidRPr="001C45B4">
        <w:rPr>
          <w:rFonts w:asciiTheme="majorBidi" w:hAnsiTheme="majorBidi" w:cstheme="majorBidi"/>
          <w:i/>
          <w:sz w:val="24"/>
          <w:szCs w:val="24"/>
          <w:lang w:val="id-ID"/>
        </w:rPr>
        <w:t>Kamus Besar Bahas Indonesia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Edisi Ketiga, Jakarta; Balai Pustaka, 2002.</w:t>
      </w:r>
    </w:p>
    <w:p w:rsidR="000F5622" w:rsidRPr="000F5622" w:rsidRDefault="000F5622" w:rsidP="000F5622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F5622">
        <w:rPr>
          <w:rFonts w:ascii="Times New Roman" w:hAnsi="Times New Roman" w:cs="Times New Roman"/>
          <w:sz w:val="24"/>
          <w:szCs w:val="24"/>
          <w:lang w:val="id-ID"/>
        </w:rPr>
        <w:t xml:space="preserve">Penelusuran via CD Room, </w:t>
      </w:r>
      <w:r w:rsidRPr="000F5622">
        <w:rPr>
          <w:rFonts w:ascii="Times New Roman" w:hAnsi="Times New Roman" w:cs="Times New Roman"/>
          <w:i/>
          <w:iCs/>
          <w:sz w:val="24"/>
          <w:szCs w:val="24"/>
          <w:lang w:val="id-ID"/>
        </w:rPr>
        <w:t>Mausu`ah al-Hadits al-Syarif al-Kutub al-Tis`ah,</w:t>
      </w:r>
      <w:r w:rsidRPr="000F5622">
        <w:rPr>
          <w:rFonts w:ascii="Times New Roman" w:hAnsi="Times New Roman" w:cs="Times New Roman"/>
          <w:sz w:val="24"/>
          <w:szCs w:val="24"/>
          <w:lang w:val="id-ID"/>
        </w:rPr>
        <w:t xml:space="preserve"> dalam Shahih Muslim, hadits no. 1476</w:t>
      </w:r>
    </w:p>
    <w:p w:rsidR="009140A1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Quthb, Sayyid, </w:t>
      </w:r>
      <w:r w:rsidRPr="001C45B4">
        <w:rPr>
          <w:rFonts w:asciiTheme="majorBidi" w:hAnsiTheme="majorBidi" w:cstheme="majorBidi"/>
          <w:i/>
          <w:sz w:val="24"/>
          <w:szCs w:val="24"/>
          <w:lang w:val="id-ID"/>
        </w:rPr>
        <w:t xml:space="preserve">Tafsir Fi Zhilalil-Qur’an Di Bawa Naungan Al-Qur’an  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jilid 13, Jakarta: Gema Insani Press, 2004.</w:t>
      </w:r>
    </w:p>
    <w:p w:rsidR="009E096F" w:rsidRPr="009E096F" w:rsidRDefault="009E096F" w:rsidP="009E096F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>Raqith, Hamad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Hasan,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Hidup Sehat Cara Islam: Seluk Beluk Kesehatan dan Penjagaannya,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Bandung: Marja, 2006.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Rahman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Afzalur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, </w:t>
      </w:r>
      <w:r w:rsidRPr="001C45B4">
        <w:rPr>
          <w:rFonts w:asciiTheme="majorBidi" w:hAnsiTheme="majorBidi" w:cstheme="majorBidi"/>
          <w:i/>
          <w:sz w:val="24"/>
          <w:szCs w:val="24"/>
        </w:rPr>
        <w:t xml:space="preserve">Al-Qur’an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Sumber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Pengetahuan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 2000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F5622" w:rsidRDefault="009140A1" w:rsidP="000F5622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Salim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91A2C" w:rsidRPr="001C45B4">
        <w:rPr>
          <w:rFonts w:asciiTheme="majorBidi" w:hAnsiTheme="majorBidi" w:cstheme="majorBidi"/>
          <w:sz w:val="24"/>
          <w:szCs w:val="24"/>
          <w:lang w:val="id-ID"/>
        </w:rPr>
        <w:t>Abd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 Mu’in,</w:t>
      </w:r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Beberapa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Aspek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1C45B4">
        <w:rPr>
          <w:rFonts w:asciiTheme="majorBidi" w:hAnsiTheme="majorBidi" w:cstheme="majorBidi"/>
          <w:i/>
          <w:iCs/>
          <w:sz w:val="24"/>
          <w:szCs w:val="24"/>
        </w:rPr>
        <w:t xml:space="preserve"> Al-Qur’an, </w:t>
      </w:r>
      <w:r w:rsidRPr="001C45B4">
        <w:rPr>
          <w:rFonts w:asciiTheme="majorBidi" w:hAnsiTheme="majorBidi" w:cstheme="majorBidi"/>
          <w:sz w:val="24"/>
          <w:szCs w:val="24"/>
        </w:rPr>
        <w:t xml:space="preserve">Ujung Pandang: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Islam, 1990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Shihab, M. Quraish,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Membumikan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Al-Qur’an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Fungsi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dan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Peran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Wahyu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Dalam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Kehidupan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Masyarakat</w:t>
      </w:r>
      <w:r w:rsidR="00591A2C">
        <w:rPr>
          <w:rFonts w:asciiTheme="majorBidi" w:hAnsiTheme="majorBidi" w:cstheme="majorBidi"/>
          <w:sz w:val="24"/>
          <w:szCs w:val="24"/>
        </w:rPr>
        <w:t>,</w:t>
      </w:r>
      <w:r w:rsidR="006749E4" w:rsidRPr="00591A2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Bandung: Mizan, 1993.</w:t>
      </w:r>
    </w:p>
    <w:p w:rsidR="00591A2C" w:rsidRPr="00933C69" w:rsidRDefault="009140A1" w:rsidP="00933C69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Shihab, M. Quraish,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Tafsir Al-Mishbah; Pesan, Kesan, dan Keserasian Al-Qur’an,</w:t>
      </w:r>
      <w:r w:rsidR="00591A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91A2C">
        <w:rPr>
          <w:rFonts w:asciiTheme="majorBidi" w:hAnsiTheme="majorBidi" w:cstheme="majorBidi"/>
          <w:sz w:val="24"/>
          <w:szCs w:val="24"/>
        </w:rPr>
        <w:t>Vol. 1</w:t>
      </w:r>
      <w:r w:rsidR="00933C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3C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33C69">
        <w:rPr>
          <w:rFonts w:asciiTheme="majorBidi" w:hAnsiTheme="majorBidi" w:cstheme="majorBidi"/>
          <w:sz w:val="24"/>
          <w:szCs w:val="24"/>
        </w:rPr>
        <w:t xml:space="preserve"> 2</w:t>
      </w:r>
      <w:r w:rsidR="00591A2C">
        <w:rPr>
          <w:rFonts w:asciiTheme="majorBidi" w:hAnsiTheme="majorBidi" w:cstheme="majorBidi"/>
          <w:sz w:val="24"/>
          <w:szCs w:val="24"/>
        </w:rPr>
        <w:t>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Jakarta: Lentera Hati, 2002.</w:t>
      </w:r>
    </w:p>
    <w:p w:rsidR="009140A1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Shihab, M. Quraish, </w:t>
      </w:r>
      <w:r w:rsidRPr="001C45B4">
        <w:rPr>
          <w:rFonts w:asciiTheme="majorBidi" w:hAnsiTheme="majorBidi" w:cstheme="majorBidi"/>
          <w:i/>
          <w:sz w:val="24"/>
          <w:szCs w:val="24"/>
          <w:lang w:val="id-ID"/>
        </w:rPr>
        <w:t xml:space="preserve">Tafsir al-Mishbah; Pesan, </w:t>
      </w:r>
      <w:r w:rsidR="00591A2C">
        <w:rPr>
          <w:rFonts w:asciiTheme="majorBidi" w:hAnsiTheme="majorBidi" w:cstheme="majorBidi"/>
          <w:i/>
          <w:sz w:val="24"/>
          <w:szCs w:val="24"/>
          <w:lang w:val="id-ID"/>
        </w:rPr>
        <w:t>Kesan, dan Keserasian Al-Qur’an</w:t>
      </w:r>
      <w:r w:rsidR="00591A2C" w:rsidRPr="00591A2C"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r w:rsidR="00591A2C" w:rsidRPr="00591A2C">
        <w:rPr>
          <w:rFonts w:asciiTheme="majorBidi" w:hAnsiTheme="majorBidi" w:cstheme="majorBidi"/>
          <w:iCs/>
          <w:sz w:val="24"/>
          <w:szCs w:val="24"/>
          <w:lang w:val="id-ID"/>
        </w:rPr>
        <w:t>Vol</w:t>
      </w:r>
      <w:r w:rsidR="00591A2C">
        <w:rPr>
          <w:rFonts w:asciiTheme="majorBidi" w:hAnsiTheme="majorBidi" w:cstheme="majorBidi"/>
          <w:iCs/>
          <w:sz w:val="24"/>
          <w:szCs w:val="24"/>
          <w:lang w:val="id-ID"/>
        </w:rPr>
        <w:t xml:space="preserve">. </w:t>
      </w:r>
      <w:r w:rsidR="00591A2C">
        <w:rPr>
          <w:rFonts w:asciiTheme="majorBidi" w:hAnsiTheme="majorBidi" w:cstheme="majorBidi"/>
          <w:iCs/>
          <w:sz w:val="24"/>
          <w:szCs w:val="24"/>
        </w:rPr>
        <w:t>7,</w:t>
      </w:r>
      <w:r w:rsidR="00591A2C">
        <w:rPr>
          <w:rFonts w:asciiTheme="majorBidi" w:hAnsiTheme="majorBidi" w:cstheme="majorBidi"/>
          <w:sz w:val="24"/>
          <w:szCs w:val="24"/>
          <w:lang w:val="id-ID"/>
        </w:rPr>
        <w:t xml:space="preserve"> Jakarta: Lentera Hati, 200</w:t>
      </w:r>
      <w:r w:rsidR="00591A2C">
        <w:rPr>
          <w:rFonts w:asciiTheme="majorBidi" w:hAnsiTheme="majorBidi" w:cstheme="majorBidi"/>
          <w:sz w:val="24"/>
          <w:szCs w:val="24"/>
        </w:rPr>
        <w:t>2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91A2C" w:rsidRPr="00591A2C" w:rsidRDefault="00591A2C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Shihab, M. Quraish, </w:t>
      </w:r>
      <w:r w:rsidRPr="001C45B4">
        <w:rPr>
          <w:rFonts w:asciiTheme="majorBidi" w:hAnsiTheme="majorBidi" w:cstheme="majorBidi"/>
          <w:i/>
          <w:sz w:val="24"/>
          <w:szCs w:val="24"/>
          <w:lang w:val="id-ID"/>
        </w:rPr>
        <w:t xml:space="preserve">Tafsir al-Mishbah; Pesan,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Kesan, dan Keserasian Al-Qur’an</w:t>
      </w:r>
      <w:r w:rsidRPr="00591A2C"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r w:rsidRPr="00591A2C">
        <w:rPr>
          <w:rFonts w:asciiTheme="majorBidi" w:hAnsiTheme="majorBidi" w:cstheme="majorBidi"/>
          <w:iCs/>
          <w:sz w:val="24"/>
          <w:szCs w:val="24"/>
          <w:lang w:val="id-ID"/>
        </w:rPr>
        <w:t>Vol. 1</w:t>
      </w:r>
      <w:r>
        <w:rPr>
          <w:rFonts w:asciiTheme="majorBidi" w:hAnsiTheme="majorBidi" w:cstheme="majorBidi"/>
          <w:iCs/>
          <w:sz w:val="24"/>
          <w:szCs w:val="24"/>
        </w:rPr>
        <w:t>4,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Jakarta: Lentera Hati,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40A1" w:rsidRPr="00591A2C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Suryadilaga, Alfatih dkk, </w:t>
      </w:r>
      <w:r w:rsidRPr="001C45B4">
        <w:rPr>
          <w:rFonts w:asciiTheme="majorBidi" w:hAnsiTheme="majorBidi" w:cstheme="majorBidi"/>
          <w:i/>
          <w:sz w:val="24"/>
          <w:szCs w:val="24"/>
          <w:lang w:val="id-ID"/>
        </w:rPr>
        <w:t>Metodologi Ilmu Tafsir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, Yogyakarta: Teras, 2005.</w:t>
      </w:r>
    </w:p>
    <w:p w:rsidR="009140A1" w:rsidRPr="001C45B4" w:rsidRDefault="009140A1" w:rsidP="009140A1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Yuliatin, Indah Sri dkk,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Menjadi Dokter Muslim: Metode Ilahiyah, Alamiyah dan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C45B4">
        <w:rPr>
          <w:rFonts w:asciiTheme="majorBidi" w:hAnsiTheme="majorBidi" w:cstheme="majorBidi"/>
          <w:i/>
          <w:iCs/>
          <w:sz w:val="24"/>
          <w:szCs w:val="24"/>
          <w:lang w:val="id-ID"/>
        </w:rPr>
        <w:t>Ilmiah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, Surabaya: Java Pustaka, 2009.</w:t>
      </w:r>
    </w:p>
    <w:p w:rsidR="00133202" w:rsidRPr="009E096F" w:rsidRDefault="009140A1" w:rsidP="009E096F">
      <w:pPr>
        <w:pStyle w:val="FootnoteText"/>
        <w:spacing w:before="360" w:after="3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45B4">
        <w:rPr>
          <w:rFonts w:asciiTheme="majorBidi" w:hAnsiTheme="majorBidi" w:cstheme="majorBidi"/>
          <w:sz w:val="24"/>
          <w:szCs w:val="24"/>
        </w:rPr>
        <w:t>Yunus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>,</w:t>
      </w:r>
      <w:r w:rsidRPr="001C45B4">
        <w:rPr>
          <w:rFonts w:asciiTheme="majorBidi" w:hAnsiTheme="majorBidi" w:cstheme="majorBidi"/>
          <w:iCs/>
          <w:sz w:val="24"/>
          <w:szCs w:val="24"/>
          <w:lang w:val="id-ID"/>
        </w:rPr>
        <w:t xml:space="preserve"> Mahmud,</w:t>
      </w:r>
      <w:r w:rsidRPr="001C45B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 xml:space="preserve"> Quran </w:t>
      </w:r>
      <w:proofErr w:type="spellStart"/>
      <w:r w:rsidRPr="001C45B4">
        <w:rPr>
          <w:rFonts w:asciiTheme="majorBidi" w:hAnsiTheme="majorBidi" w:cstheme="majorBidi"/>
          <w:i/>
          <w:sz w:val="24"/>
          <w:szCs w:val="24"/>
        </w:rPr>
        <w:t>Karim</w:t>
      </w:r>
      <w:proofErr w:type="spellEnd"/>
      <w:r w:rsidRPr="001C45B4">
        <w:rPr>
          <w:rFonts w:asciiTheme="majorBidi" w:hAnsiTheme="majorBidi" w:cstheme="majorBidi"/>
          <w:i/>
          <w:sz w:val="24"/>
          <w:szCs w:val="24"/>
        </w:rPr>
        <w:t>,</w:t>
      </w:r>
      <w:r w:rsidRPr="001C45B4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Hidakarya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45B4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1C45B4">
        <w:rPr>
          <w:rFonts w:asciiTheme="majorBidi" w:hAnsiTheme="majorBidi" w:cstheme="majorBidi"/>
          <w:sz w:val="24"/>
          <w:szCs w:val="24"/>
        </w:rPr>
        <w:t>, 2004</w:t>
      </w:r>
      <w:r w:rsidRPr="001C45B4">
        <w:rPr>
          <w:rFonts w:asciiTheme="majorBidi" w:hAnsiTheme="majorBidi" w:cstheme="majorBidi"/>
          <w:sz w:val="24"/>
          <w:szCs w:val="24"/>
          <w:lang w:val="id-ID"/>
        </w:rPr>
        <w:t>.</w:t>
      </w:r>
    </w:p>
    <w:sectPr w:rsidR="00133202" w:rsidRPr="009E096F" w:rsidSect="001C45B4">
      <w:headerReference w:type="default" r:id="rId12"/>
      <w:footerReference w:type="default" r:id="rId13"/>
      <w:pgSz w:w="12242" w:h="15842" w:code="1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D2" w:rsidRDefault="00BC4BD2" w:rsidP="007B566B">
      <w:pPr>
        <w:spacing w:after="0" w:line="240" w:lineRule="auto"/>
      </w:pPr>
      <w:r>
        <w:separator/>
      </w:r>
    </w:p>
  </w:endnote>
  <w:endnote w:type="continuationSeparator" w:id="1">
    <w:p w:rsidR="00BC4BD2" w:rsidRDefault="00BC4BD2" w:rsidP="007B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9F" w:rsidRPr="00CD4A29" w:rsidRDefault="008E6B9F" w:rsidP="001B1EE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E6B9F" w:rsidRDefault="008E6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D2" w:rsidRDefault="00BC4BD2" w:rsidP="007B566B">
      <w:pPr>
        <w:spacing w:after="0" w:line="240" w:lineRule="auto"/>
      </w:pPr>
      <w:r>
        <w:separator/>
      </w:r>
    </w:p>
  </w:footnote>
  <w:footnote w:type="continuationSeparator" w:id="1">
    <w:p w:rsidR="00BC4BD2" w:rsidRDefault="00BC4BD2" w:rsidP="007B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B4" w:rsidRPr="001C45B4" w:rsidRDefault="001C45B4" w:rsidP="009140A1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1C45B4" w:rsidRDefault="001C45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DD3"/>
    <w:multiLevelType w:val="hybridMultilevel"/>
    <w:tmpl w:val="C376333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8D4C12"/>
    <w:multiLevelType w:val="hybridMultilevel"/>
    <w:tmpl w:val="0208663A"/>
    <w:lvl w:ilvl="0" w:tplc="2702EC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734A"/>
    <w:multiLevelType w:val="hybridMultilevel"/>
    <w:tmpl w:val="672805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2DFD"/>
    <w:multiLevelType w:val="hybridMultilevel"/>
    <w:tmpl w:val="1CC29EBA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C036A2"/>
    <w:multiLevelType w:val="hybridMultilevel"/>
    <w:tmpl w:val="4A121AB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E74FC3"/>
    <w:multiLevelType w:val="hybridMultilevel"/>
    <w:tmpl w:val="88E066D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BC6594"/>
    <w:multiLevelType w:val="hybridMultilevel"/>
    <w:tmpl w:val="8070C0E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7278"/>
    <w:multiLevelType w:val="hybridMultilevel"/>
    <w:tmpl w:val="9144528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810F21"/>
    <w:multiLevelType w:val="hybridMultilevel"/>
    <w:tmpl w:val="7B829528"/>
    <w:lvl w:ilvl="0" w:tplc="C37C08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4773"/>
    <w:multiLevelType w:val="hybridMultilevel"/>
    <w:tmpl w:val="02F6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51882"/>
    <w:multiLevelType w:val="hybridMultilevel"/>
    <w:tmpl w:val="F37210FC"/>
    <w:lvl w:ilvl="0" w:tplc="964A195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63CC5"/>
    <w:multiLevelType w:val="hybridMultilevel"/>
    <w:tmpl w:val="0D443F5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142253"/>
    <w:multiLevelType w:val="hybridMultilevel"/>
    <w:tmpl w:val="11C61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82C0B"/>
    <w:multiLevelType w:val="hybridMultilevel"/>
    <w:tmpl w:val="11D0A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29600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4545E5F"/>
    <w:multiLevelType w:val="hybridMultilevel"/>
    <w:tmpl w:val="294C9AC2"/>
    <w:lvl w:ilvl="0" w:tplc="A58A3F5E">
      <w:start w:val="1"/>
      <w:numFmt w:val="decimal"/>
      <w:lvlText w:val="%1)"/>
      <w:lvlJc w:val="left"/>
      <w:pPr>
        <w:ind w:left="1353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>
    <w:nsid w:val="55567BC6"/>
    <w:multiLevelType w:val="hybridMultilevel"/>
    <w:tmpl w:val="723039F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E24435"/>
    <w:multiLevelType w:val="hybridMultilevel"/>
    <w:tmpl w:val="2F620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5A2FE6"/>
    <w:multiLevelType w:val="hybridMultilevel"/>
    <w:tmpl w:val="855ED720"/>
    <w:lvl w:ilvl="0" w:tplc="F266B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53B0F"/>
    <w:multiLevelType w:val="hybridMultilevel"/>
    <w:tmpl w:val="840EA4FE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04879AF"/>
    <w:multiLevelType w:val="hybridMultilevel"/>
    <w:tmpl w:val="E3DABA6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606D70CD"/>
    <w:multiLevelType w:val="hybridMultilevel"/>
    <w:tmpl w:val="1E76ECEE"/>
    <w:lvl w:ilvl="0" w:tplc="D87A480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701597F"/>
    <w:multiLevelType w:val="hybridMultilevel"/>
    <w:tmpl w:val="F334B426"/>
    <w:lvl w:ilvl="0" w:tplc="8A009D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707B4"/>
    <w:multiLevelType w:val="hybridMultilevel"/>
    <w:tmpl w:val="8EC0D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4A330D"/>
    <w:multiLevelType w:val="hybridMultilevel"/>
    <w:tmpl w:val="6930D67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F6E57"/>
    <w:multiLevelType w:val="hybridMultilevel"/>
    <w:tmpl w:val="4AB8C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D8720C"/>
    <w:multiLevelType w:val="hybridMultilevel"/>
    <w:tmpl w:val="BA549DE0"/>
    <w:lvl w:ilvl="0" w:tplc="9E76AE2E">
      <w:start w:val="4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70142C4"/>
    <w:multiLevelType w:val="hybridMultilevel"/>
    <w:tmpl w:val="4AB8C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4F39B5"/>
    <w:multiLevelType w:val="hybridMultilevel"/>
    <w:tmpl w:val="A0E6324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959C9"/>
    <w:multiLevelType w:val="hybridMultilevel"/>
    <w:tmpl w:val="9A10D7EC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E13D8C"/>
    <w:multiLevelType w:val="hybridMultilevel"/>
    <w:tmpl w:val="EE5AA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63353C"/>
    <w:multiLevelType w:val="hybridMultilevel"/>
    <w:tmpl w:val="F334B426"/>
    <w:lvl w:ilvl="0" w:tplc="8A009D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28C"/>
    <w:multiLevelType w:val="hybridMultilevel"/>
    <w:tmpl w:val="D51E7428"/>
    <w:lvl w:ilvl="0" w:tplc="FD4C02E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16D13"/>
    <w:multiLevelType w:val="hybridMultilevel"/>
    <w:tmpl w:val="9CA00F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28"/>
  </w:num>
  <w:num w:numId="11">
    <w:abstractNumId w:val="19"/>
  </w:num>
  <w:num w:numId="12">
    <w:abstractNumId w:val="17"/>
  </w:num>
  <w:num w:numId="13">
    <w:abstractNumId w:val="6"/>
  </w:num>
  <w:num w:numId="14">
    <w:abstractNumId w:val="27"/>
  </w:num>
  <w:num w:numId="15">
    <w:abstractNumId w:val="32"/>
  </w:num>
  <w:num w:numId="16">
    <w:abstractNumId w:val="11"/>
  </w:num>
  <w:num w:numId="17">
    <w:abstractNumId w:val="23"/>
  </w:num>
  <w:num w:numId="18">
    <w:abstractNumId w:val="15"/>
  </w:num>
  <w:num w:numId="19">
    <w:abstractNumId w:val="5"/>
  </w:num>
  <w:num w:numId="20">
    <w:abstractNumId w:val="7"/>
  </w:num>
  <w:num w:numId="21">
    <w:abstractNumId w:val="4"/>
  </w:num>
  <w:num w:numId="22">
    <w:abstractNumId w:val="12"/>
  </w:num>
  <w:num w:numId="23">
    <w:abstractNumId w:val="29"/>
  </w:num>
  <w:num w:numId="24">
    <w:abstractNumId w:val="0"/>
  </w:num>
  <w:num w:numId="25">
    <w:abstractNumId w:val="10"/>
  </w:num>
  <w:num w:numId="26">
    <w:abstractNumId w:val="31"/>
  </w:num>
  <w:num w:numId="27">
    <w:abstractNumId w:val="9"/>
  </w:num>
  <w:num w:numId="28">
    <w:abstractNumId w:val="2"/>
  </w:num>
  <w:num w:numId="29">
    <w:abstractNumId w:val="3"/>
  </w:num>
  <w:num w:numId="30">
    <w:abstractNumId w:val="24"/>
  </w:num>
  <w:num w:numId="31">
    <w:abstractNumId w:val="8"/>
  </w:num>
  <w:num w:numId="32">
    <w:abstractNumId w:val="30"/>
  </w:num>
  <w:num w:numId="33">
    <w:abstractNumId w:val="21"/>
  </w:num>
  <w:num w:numId="34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66B"/>
    <w:rsid w:val="00011113"/>
    <w:rsid w:val="00011D78"/>
    <w:rsid w:val="00015E3B"/>
    <w:rsid w:val="00025CBC"/>
    <w:rsid w:val="000324CB"/>
    <w:rsid w:val="00052B1A"/>
    <w:rsid w:val="00060468"/>
    <w:rsid w:val="000640EB"/>
    <w:rsid w:val="00065FB8"/>
    <w:rsid w:val="00072975"/>
    <w:rsid w:val="00075326"/>
    <w:rsid w:val="00077C72"/>
    <w:rsid w:val="00092FA3"/>
    <w:rsid w:val="00094260"/>
    <w:rsid w:val="00097A30"/>
    <w:rsid w:val="000A0300"/>
    <w:rsid w:val="000A35B0"/>
    <w:rsid w:val="000B2BC7"/>
    <w:rsid w:val="000C2547"/>
    <w:rsid w:val="000C4D45"/>
    <w:rsid w:val="000C5DE0"/>
    <w:rsid w:val="000D7BB1"/>
    <w:rsid w:val="000D7D8F"/>
    <w:rsid w:val="000F5622"/>
    <w:rsid w:val="00117FF6"/>
    <w:rsid w:val="00133202"/>
    <w:rsid w:val="00152974"/>
    <w:rsid w:val="00157CB3"/>
    <w:rsid w:val="00160F56"/>
    <w:rsid w:val="00172D6C"/>
    <w:rsid w:val="00186B59"/>
    <w:rsid w:val="001A6B5D"/>
    <w:rsid w:val="001B1EE4"/>
    <w:rsid w:val="001C45B4"/>
    <w:rsid w:val="001C7E0D"/>
    <w:rsid w:val="001E74A5"/>
    <w:rsid w:val="00202087"/>
    <w:rsid w:val="0020606E"/>
    <w:rsid w:val="0020611F"/>
    <w:rsid w:val="002107F0"/>
    <w:rsid w:val="00225BF9"/>
    <w:rsid w:val="00230747"/>
    <w:rsid w:val="00242C92"/>
    <w:rsid w:val="002529DF"/>
    <w:rsid w:val="00257843"/>
    <w:rsid w:val="002666BB"/>
    <w:rsid w:val="00274986"/>
    <w:rsid w:val="0028573C"/>
    <w:rsid w:val="00295E46"/>
    <w:rsid w:val="002A73DC"/>
    <w:rsid w:val="002C002B"/>
    <w:rsid w:val="002C51F5"/>
    <w:rsid w:val="002C59C5"/>
    <w:rsid w:val="002D393C"/>
    <w:rsid w:val="002F2E1F"/>
    <w:rsid w:val="00313FFC"/>
    <w:rsid w:val="003154F0"/>
    <w:rsid w:val="00321C42"/>
    <w:rsid w:val="0033796C"/>
    <w:rsid w:val="00340B83"/>
    <w:rsid w:val="00342466"/>
    <w:rsid w:val="00346AA7"/>
    <w:rsid w:val="003527D8"/>
    <w:rsid w:val="0038008B"/>
    <w:rsid w:val="00390C73"/>
    <w:rsid w:val="003A10FF"/>
    <w:rsid w:val="003C47E7"/>
    <w:rsid w:val="003C6D64"/>
    <w:rsid w:val="003D2B79"/>
    <w:rsid w:val="003D30C0"/>
    <w:rsid w:val="003E581E"/>
    <w:rsid w:val="003E5BE6"/>
    <w:rsid w:val="003F1824"/>
    <w:rsid w:val="004172DD"/>
    <w:rsid w:val="00423EF8"/>
    <w:rsid w:val="00434B7C"/>
    <w:rsid w:val="00441BBB"/>
    <w:rsid w:val="004457F9"/>
    <w:rsid w:val="004470AF"/>
    <w:rsid w:val="00462E63"/>
    <w:rsid w:val="0046688C"/>
    <w:rsid w:val="00466FDF"/>
    <w:rsid w:val="00470486"/>
    <w:rsid w:val="00471F4A"/>
    <w:rsid w:val="004807C6"/>
    <w:rsid w:val="00486230"/>
    <w:rsid w:val="004956A7"/>
    <w:rsid w:val="00495A97"/>
    <w:rsid w:val="004A190C"/>
    <w:rsid w:val="004B662D"/>
    <w:rsid w:val="004C7334"/>
    <w:rsid w:val="004D16AD"/>
    <w:rsid w:val="004D3E42"/>
    <w:rsid w:val="004D7AEF"/>
    <w:rsid w:val="004E647E"/>
    <w:rsid w:val="004E6E5D"/>
    <w:rsid w:val="005049A5"/>
    <w:rsid w:val="00504BF5"/>
    <w:rsid w:val="00535BA1"/>
    <w:rsid w:val="00551624"/>
    <w:rsid w:val="00553E7F"/>
    <w:rsid w:val="005572ED"/>
    <w:rsid w:val="005609EC"/>
    <w:rsid w:val="005668EF"/>
    <w:rsid w:val="00567EC6"/>
    <w:rsid w:val="0058465D"/>
    <w:rsid w:val="00591A2C"/>
    <w:rsid w:val="005A0E1A"/>
    <w:rsid w:val="005A29D9"/>
    <w:rsid w:val="005A5A20"/>
    <w:rsid w:val="005D3759"/>
    <w:rsid w:val="005E1FB7"/>
    <w:rsid w:val="005F4D29"/>
    <w:rsid w:val="00607718"/>
    <w:rsid w:val="00611D43"/>
    <w:rsid w:val="006174D7"/>
    <w:rsid w:val="006214CA"/>
    <w:rsid w:val="00623B5E"/>
    <w:rsid w:val="006312BF"/>
    <w:rsid w:val="00645C39"/>
    <w:rsid w:val="00671907"/>
    <w:rsid w:val="006740BA"/>
    <w:rsid w:val="006749E4"/>
    <w:rsid w:val="00681DB9"/>
    <w:rsid w:val="00691ED3"/>
    <w:rsid w:val="00693F89"/>
    <w:rsid w:val="006979D0"/>
    <w:rsid w:val="006C0CC4"/>
    <w:rsid w:val="006D30B8"/>
    <w:rsid w:val="006D7615"/>
    <w:rsid w:val="006F0B80"/>
    <w:rsid w:val="006F2F6D"/>
    <w:rsid w:val="007005AA"/>
    <w:rsid w:val="00702232"/>
    <w:rsid w:val="007140AC"/>
    <w:rsid w:val="007348CF"/>
    <w:rsid w:val="00756EC2"/>
    <w:rsid w:val="00770B21"/>
    <w:rsid w:val="007831F0"/>
    <w:rsid w:val="007A613A"/>
    <w:rsid w:val="007B566B"/>
    <w:rsid w:val="007C3DA0"/>
    <w:rsid w:val="007D425B"/>
    <w:rsid w:val="007E0855"/>
    <w:rsid w:val="007E3B23"/>
    <w:rsid w:val="007F4596"/>
    <w:rsid w:val="00804DDC"/>
    <w:rsid w:val="008059AD"/>
    <w:rsid w:val="00810240"/>
    <w:rsid w:val="00814996"/>
    <w:rsid w:val="0083594E"/>
    <w:rsid w:val="008365F0"/>
    <w:rsid w:val="00853603"/>
    <w:rsid w:val="00854174"/>
    <w:rsid w:val="008542FD"/>
    <w:rsid w:val="00854F54"/>
    <w:rsid w:val="0085589E"/>
    <w:rsid w:val="0086108C"/>
    <w:rsid w:val="00861B89"/>
    <w:rsid w:val="008654F8"/>
    <w:rsid w:val="00873A7A"/>
    <w:rsid w:val="008872F2"/>
    <w:rsid w:val="0089300E"/>
    <w:rsid w:val="00897488"/>
    <w:rsid w:val="008B6168"/>
    <w:rsid w:val="008C1F19"/>
    <w:rsid w:val="008E6B9F"/>
    <w:rsid w:val="00905C6C"/>
    <w:rsid w:val="009140A1"/>
    <w:rsid w:val="00915682"/>
    <w:rsid w:val="00933C69"/>
    <w:rsid w:val="009376AB"/>
    <w:rsid w:val="0096687D"/>
    <w:rsid w:val="00981D2D"/>
    <w:rsid w:val="00983DB6"/>
    <w:rsid w:val="0099097B"/>
    <w:rsid w:val="009937AB"/>
    <w:rsid w:val="009A1CE6"/>
    <w:rsid w:val="009A3C89"/>
    <w:rsid w:val="009B24DE"/>
    <w:rsid w:val="009B7E3E"/>
    <w:rsid w:val="009C1D49"/>
    <w:rsid w:val="009C3267"/>
    <w:rsid w:val="009C670E"/>
    <w:rsid w:val="009D3C65"/>
    <w:rsid w:val="009D6E92"/>
    <w:rsid w:val="009E096F"/>
    <w:rsid w:val="009F296F"/>
    <w:rsid w:val="009F3B40"/>
    <w:rsid w:val="00A21067"/>
    <w:rsid w:val="00A376E2"/>
    <w:rsid w:val="00A4000A"/>
    <w:rsid w:val="00A66705"/>
    <w:rsid w:val="00A84736"/>
    <w:rsid w:val="00A92208"/>
    <w:rsid w:val="00A950BD"/>
    <w:rsid w:val="00AA01E3"/>
    <w:rsid w:val="00AA1741"/>
    <w:rsid w:val="00AA323E"/>
    <w:rsid w:val="00AB507F"/>
    <w:rsid w:val="00AC4BD3"/>
    <w:rsid w:val="00AD080B"/>
    <w:rsid w:val="00AD6B45"/>
    <w:rsid w:val="00AE2EFE"/>
    <w:rsid w:val="00AF37EC"/>
    <w:rsid w:val="00B070B5"/>
    <w:rsid w:val="00B0776E"/>
    <w:rsid w:val="00B160F1"/>
    <w:rsid w:val="00B247AF"/>
    <w:rsid w:val="00B30BD4"/>
    <w:rsid w:val="00B62459"/>
    <w:rsid w:val="00B648BA"/>
    <w:rsid w:val="00B663C9"/>
    <w:rsid w:val="00B93712"/>
    <w:rsid w:val="00B9552C"/>
    <w:rsid w:val="00BA7A4C"/>
    <w:rsid w:val="00BC4BD2"/>
    <w:rsid w:val="00BD77F1"/>
    <w:rsid w:val="00C21CE3"/>
    <w:rsid w:val="00C233D2"/>
    <w:rsid w:val="00C26AA1"/>
    <w:rsid w:val="00C5666E"/>
    <w:rsid w:val="00C6380E"/>
    <w:rsid w:val="00CC14F4"/>
    <w:rsid w:val="00CC3A0D"/>
    <w:rsid w:val="00CD4A29"/>
    <w:rsid w:val="00CE3060"/>
    <w:rsid w:val="00CF1243"/>
    <w:rsid w:val="00CF3357"/>
    <w:rsid w:val="00D05D84"/>
    <w:rsid w:val="00D20378"/>
    <w:rsid w:val="00D34C96"/>
    <w:rsid w:val="00D35E89"/>
    <w:rsid w:val="00D44AA3"/>
    <w:rsid w:val="00D57993"/>
    <w:rsid w:val="00D71426"/>
    <w:rsid w:val="00DA2ECC"/>
    <w:rsid w:val="00DB1A7E"/>
    <w:rsid w:val="00DB6D9D"/>
    <w:rsid w:val="00DC31DA"/>
    <w:rsid w:val="00DC33FA"/>
    <w:rsid w:val="00DD5439"/>
    <w:rsid w:val="00DD5CA3"/>
    <w:rsid w:val="00DE2635"/>
    <w:rsid w:val="00DF329D"/>
    <w:rsid w:val="00DF3955"/>
    <w:rsid w:val="00E00C85"/>
    <w:rsid w:val="00E40F3A"/>
    <w:rsid w:val="00E5213C"/>
    <w:rsid w:val="00E61969"/>
    <w:rsid w:val="00E83EA5"/>
    <w:rsid w:val="00E958F6"/>
    <w:rsid w:val="00E96D98"/>
    <w:rsid w:val="00EA228C"/>
    <w:rsid w:val="00EA31FF"/>
    <w:rsid w:val="00EA5ADE"/>
    <w:rsid w:val="00EC6AC8"/>
    <w:rsid w:val="00ED51D9"/>
    <w:rsid w:val="00ED5209"/>
    <w:rsid w:val="00ED5734"/>
    <w:rsid w:val="00EE1AF3"/>
    <w:rsid w:val="00EE5898"/>
    <w:rsid w:val="00F01F70"/>
    <w:rsid w:val="00F02F0C"/>
    <w:rsid w:val="00F07CBC"/>
    <w:rsid w:val="00F118B8"/>
    <w:rsid w:val="00F20607"/>
    <w:rsid w:val="00F30D6D"/>
    <w:rsid w:val="00F30FAE"/>
    <w:rsid w:val="00F5406E"/>
    <w:rsid w:val="00F61159"/>
    <w:rsid w:val="00F63BB5"/>
    <w:rsid w:val="00F64C7A"/>
    <w:rsid w:val="00F8749B"/>
    <w:rsid w:val="00F95434"/>
    <w:rsid w:val="00FA262B"/>
    <w:rsid w:val="00FC0471"/>
    <w:rsid w:val="00FD7280"/>
    <w:rsid w:val="00FD778C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6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B5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566B"/>
    <w:rPr>
      <w:rFonts w:ascii="Calibri" w:eastAsia="Calibri" w:hAnsi="Calibri" w:cs="Arial"/>
      <w:sz w:val="20"/>
      <w:szCs w:val="20"/>
    </w:rPr>
  </w:style>
  <w:style w:type="paragraph" w:styleId="NoSpacing">
    <w:name w:val="No Spacing"/>
    <w:uiPriority w:val="99"/>
    <w:qFormat/>
    <w:rsid w:val="007B566B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B566B"/>
    <w:pPr>
      <w:ind w:left="720"/>
    </w:pPr>
  </w:style>
  <w:style w:type="character" w:styleId="FootnoteReference">
    <w:name w:val="footnote reference"/>
    <w:basedOn w:val="DefaultParagraphFont"/>
    <w:uiPriority w:val="99"/>
    <w:semiHidden/>
    <w:unhideWhenUsed/>
    <w:rsid w:val="007B566B"/>
    <w:rPr>
      <w:rFonts w:ascii="Times New Roman" w:hAnsi="Times New Roman" w:cs="Times New Roman" w:hint="default"/>
      <w:vertAlign w:val="superscript"/>
    </w:rPr>
  </w:style>
  <w:style w:type="character" w:customStyle="1" w:styleId="gen">
    <w:name w:val="gen"/>
    <w:basedOn w:val="DefaultParagraphFont"/>
    <w:uiPriority w:val="99"/>
    <w:rsid w:val="007B566B"/>
    <w:rPr>
      <w:rFonts w:ascii="Times New Roman" w:hAnsi="Times New Roman" w:cs="Times New Roman" w:hint="default"/>
    </w:rPr>
  </w:style>
  <w:style w:type="character" w:styleId="PlaceholderText">
    <w:name w:val="Placeholder Text"/>
    <w:basedOn w:val="DefaultParagraphFont"/>
    <w:uiPriority w:val="99"/>
    <w:semiHidden/>
    <w:rsid w:val="007B56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6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B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6B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F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one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micity.com/science/quranandscience/animals/generatedfiles/THEHONEYBE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ocities.com/mtaufiq.rm/qur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azoft.blog.usu.ac.id/2009/08/12/lebah-dan-madu-dalam-alqur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0850-55E7-477A-A917-C6E1DC66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2012-07-30T03:05:00Z</cp:lastPrinted>
  <dcterms:created xsi:type="dcterms:W3CDTF">2012-07-30T02:58:00Z</dcterms:created>
  <dcterms:modified xsi:type="dcterms:W3CDTF">2012-08-27T06:39:00Z</dcterms:modified>
</cp:coreProperties>
</file>