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AA" w:rsidRPr="00F75FA4" w:rsidRDefault="007C36AE" w:rsidP="001E3351">
      <w:pPr>
        <w:autoSpaceDE w:val="0"/>
        <w:autoSpaceDN w:val="0"/>
        <w:adjustRightInd w:val="0"/>
        <w:spacing w:line="480" w:lineRule="auto"/>
        <w:jc w:val="center"/>
        <w:rPr>
          <w:rFonts w:asciiTheme="majorBidi" w:hAnsiTheme="majorBidi" w:cstheme="majorBidi"/>
          <w:b/>
          <w:bCs/>
          <w:sz w:val="28"/>
          <w:szCs w:val="28"/>
        </w:rPr>
      </w:pPr>
      <w:r w:rsidRPr="007C36AE">
        <w:rPr>
          <w:rFonts w:asciiTheme="majorBidi" w:hAnsiTheme="majorBidi" w:cstheme="majorBidi"/>
          <w:b/>
          <w:bCs/>
          <w:noProof/>
          <w:sz w:val="28"/>
          <w:szCs w:val="28"/>
          <w:lang w:val="id-ID" w:eastAsia="id-ID"/>
        </w:rPr>
        <w:pict>
          <v:rect id="_x0000_s1087" style="position:absolute;left:0;text-align:left;margin-left:399.6pt;margin-top:-59.4pt;width:21pt;height:20.25pt;z-index:251658240" stroked="f"/>
        </w:pict>
      </w:r>
      <w:r w:rsidR="00FB40CF" w:rsidRPr="00F75FA4">
        <w:rPr>
          <w:rFonts w:asciiTheme="majorBidi" w:hAnsiTheme="majorBidi" w:cstheme="majorBidi"/>
          <w:b/>
          <w:bCs/>
          <w:sz w:val="28"/>
          <w:szCs w:val="28"/>
        </w:rPr>
        <w:t xml:space="preserve">BAB IV </w:t>
      </w:r>
    </w:p>
    <w:p w:rsidR="00FB40CF" w:rsidRPr="00F75FA4" w:rsidRDefault="006614F5" w:rsidP="0082209D">
      <w:pPr>
        <w:autoSpaceDE w:val="0"/>
        <w:autoSpaceDN w:val="0"/>
        <w:adjustRightInd w:val="0"/>
        <w:spacing w:line="480" w:lineRule="auto"/>
        <w:jc w:val="center"/>
        <w:rPr>
          <w:rFonts w:asciiTheme="majorBidi" w:hAnsiTheme="majorBidi" w:cstheme="majorBidi"/>
          <w:b/>
          <w:bCs/>
          <w:sz w:val="28"/>
          <w:szCs w:val="28"/>
          <w:lang w:val="id-ID"/>
        </w:rPr>
      </w:pPr>
      <w:r w:rsidRPr="00F75FA4">
        <w:rPr>
          <w:rFonts w:asciiTheme="majorBidi" w:hAnsiTheme="majorBidi" w:cstheme="majorBidi"/>
          <w:b/>
          <w:bCs/>
          <w:sz w:val="28"/>
          <w:szCs w:val="28"/>
          <w:lang w:val="id-ID"/>
        </w:rPr>
        <w:t xml:space="preserve">TEMUAN </w:t>
      </w:r>
      <w:r w:rsidR="0082209D" w:rsidRPr="00F75FA4">
        <w:rPr>
          <w:rFonts w:asciiTheme="majorBidi" w:hAnsiTheme="majorBidi" w:cstheme="majorBidi"/>
          <w:b/>
          <w:bCs/>
          <w:sz w:val="28"/>
          <w:szCs w:val="28"/>
          <w:lang w:val="id-ID"/>
        </w:rPr>
        <w:t>PENELITIAN</w:t>
      </w:r>
      <w:r w:rsidRPr="00F75FA4">
        <w:rPr>
          <w:rFonts w:asciiTheme="majorBidi" w:hAnsiTheme="majorBidi" w:cstheme="majorBidi"/>
          <w:b/>
          <w:bCs/>
          <w:sz w:val="28"/>
          <w:szCs w:val="28"/>
          <w:lang w:val="id-ID"/>
        </w:rPr>
        <w:t xml:space="preserve"> DAN PEMBAHASAN</w:t>
      </w:r>
      <w:r w:rsidR="0082209D" w:rsidRPr="00F75FA4">
        <w:rPr>
          <w:rFonts w:asciiTheme="majorBidi" w:hAnsiTheme="majorBidi" w:cstheme="majorBidi"/>
          <w:b/>
          <w:bCs/>
          <w:sz w:val="28"/>
          <w:szCs w:val="28"/>
          <w:lang w:val="id-ID"/>
        </w:rPr>
        <w:t xml:space="preserve"> </w:t>
      </w:r>
    </w:p>
    <w:p w:rsidR="00445EB6" w:rsidRPr="00F75FA4" w:rsidRDefault="00445EB6" w:rsidP="0082209D">
      <w:pPr>
        <w:autoSpaceDE w:val="0"/>
        <w:autoSpaceDN w:val="0"/>
        <w:adjustRightInd w:val="0"/>
        <w:spacing w:line="480" w:lineRule="auto"/>
        <w:jc w:val="center"/>
        <w:rPr>
          <w:rFonts w:asciiTheme="majorBidi" w:hAnsiTheme="majorBidi" w:cstheme="majorBidi"/>
          <w:b/>
          <w:bCs/>
          <w:sz w:val="28"/>
          <w:szCs w:val="28"/>
          <w:lang w:val="id-ID"/>
        </w:rPr>
      </w:pPr>
    </w:p>
    <w:p w:rsidR="00A4720D" w:rsidRPr="00F75FA4" w:rsidRDefault="00A4720D" w:rsidP="00867D9B">
      <w:pPr>
        <w:pStyle w:val="ListParagraph"/>
        <w:numPr>
          <w:ilvl w:val="0"/>
          <w:numId w:val="5"/>
        </w:numPr>
        <w:tabs>
          <w:tab w:val="right" w:pos="7938"/>
        </w:tabs>
        <w:spacing w:line="480" w:lineRule="auto"/>
        <w:ind w:left="426" w:hanging="426"/>
        <w:jc w:val="both"/>
        <w:rPr>
          <w:b/>
          <w:bCs/>
          <w:lang w:val="id-ID"/>
        </w:rPr>
      </w:pPr>
      <w:r w:rsidRPr="00F75FA4">
        <w:rPr>
          <w:b/>
          <w:bCs/>
          <w:lang w:val="id-ID"/>
        </w:rPr>
        <w:t>Paparan Data</w:t>
      </w:r>
    </w:p>
    <w:p w:rsidR="00BE53DF" w:rsidRPr="00F75FA4" w:rsidRDefault="00BE53DF" w:rsidP="00BE53DF">
      <w:pPr>
        <w:pStyle w:val="ListParagraph"/>
        <w:tabs>
          <w:tab w:val="right" w:pos="7938"/>
        </w:tabs>
        <w:spacing w:line="480" w:lineRule="auto"/>
        <w:ind w:left="567" w:firstLine="567"/>
        <w:jc w:val="both"/>
        <w:rPr>
          <w:rFonts w:asciiTheme="majorBidi" w:hAnsiTheme="majorBidi" w:cstheme="majorBidi"/>
          <w:lang w:val="id-ID"/>
        </w:rPr>
      </w:pPr>
      <w:r w:rsidRPr="00F75FA4">
        <w:t>Penelitian ini mengambil lokasi</w:t>
      </w:r>
      <w:r w:rsidRPr="00F75FA4">
        <w:rPr>
          <w:lang w:val="id-ID"/>
        </w:rPr>
        <w:t xml:space="preserve"> di MA Hasanuddin yang terletak di Desa Siraman, Kecamatan Kesamben, Kabupaten Blitar. </w:t>
      </w:r>
      <w:r w:rsidRPr="00F75FA4">
        <w:rPr>
          <w:rFonts w:asciiTheme="majorBidi" w:hAnsiTheme="majorBidi" w:cstheme="majorBidi"/>
          <w:lang w:val="id-ID"/>
        </w:rPr>
        <w:t>Madrasah ini dulunya masih berupa majelis taklim yang berlokasi di desa Siraman, kemudian atas dukungan masyarakat sekitar maka berubah bentuk menjadi sekolah formal. Madrasah ini resmi di dirikan pada tahun 1962, oleh Bpk. KH. Abdul Aziz (lebih dikenal dengan sebutan KH. Sulthon) beserta dengan ulama-ulama desa Siraman lainnya. Pada saat itu belum memiliki lokasi sendiri meskipun gedungnya campur jadi satu tapi manajemen pengelolanya berbeda (karena  dua lembaga ini berbeda yaitu Madrasah Diniyah dengan Madrasah formal ).</w:t>
      </w:r>
      <w:r w:rsidRPr="00F75FA4">
        <w:rPr>
          <w:rStyle w:val="FootnoteReference"/>
          <w:rFonts w:asciiTheme="majorBidi" w:hAnsiTheme="majorBidi" w:cstheme="majorBidi"/>
          <w:lang w:val="id-ID"/>
        </w:rPr>
        <w:footnoteReference w:id="1"/>
      </w:r>
    </w:p>
    <w:p w:rsidR="00BE53DF" w:rsidRPr="00F75FA4" w:rsidRDefault="00BE53DF" w:rsidP="00BE53DF">
      <w:pPr>
        <w:pStyle w:val="ListParagraph"/>
        <w:tabs>
          <w:tab w:val="right" w:pos="7938"/>
        </w:tabs>
        <w:spacing w:line="480" w:lineRule="auto"/>
        <w:ind w:left="567" w:firstLine="567"/>
        <w:jc w:val="both"/>
        <w:rPr>
          <w:rFonts w:asciiTheme="majorBidi" w:hAnsiTheme="majorBidi" w:cstheme="majorBidi"/>
          <w:lang w:val="id-ID"/>
        </w:rPr>
      </w:pPr>
      <w:r w:rsidRPr="00F75FA4">
        <w:rPr>
          <w:rFonts w:asciiTheme="majorBidi" w:hAnsiTheme="majorBidi" w:cstheme="majorBidi"/>
          <w:lang w:val="id-ID"/>
        </w:rPr>
        <w:t>Untuk menghindari kesalahfahaman dan bercampurnya dua lembaga yang berbeda, maka Madrasah ini membeli tanah yang tidak jauh dari lokasi Madrasah Diniyah, kira-kira berjarak 30m dari lokasi Diniyah tersebut. Setelah tanah itu di bangun pada tahun 1965, maka Madrasah ini memisahkan diri dari Diniyah. Pada tahun 1976, telah di resmikan menjadi Madrasah Tsyanawiyah dan Madrasah Aliyah Hasanuddin Siraman.</w:t>
      </w:r>
    </w:p>
    <w:p w:rsidR="00BE53DF" w:rsidRPr="00F75FA4" w:rsidRDefault="00BE53DF" w:rsidP="00BE53DF">
      <w:pPr>
        <w:pStyle w:val="ListParagraph"/>
        <w:tabs>
          <w:tab w:val="right" w:pos="7938"/>
        </w:tabs>
        <w:spacing w:line="480" w:lineRule="auto"/>
        <w:ind w:left="567" w:firstLine="567"/>
        <w:jc w:val="both"/>
        <w:rPr>
          <w:lang w:val="id-ID"/>
        </w:rPr>
      </w:pPr>
      <w:r w:rsidRPr="00F75FA4">
        <w:rPr>
          <w:rFonts w:asciiTheme="majorBidi" w:hAnsiTheme="majorBidi" w:cstheme="majorBidi"/>
          <w:lang w:val="id-ID"/>
        </w:rPr>
        <w:lastRenderedPageBreak/>
        <w:t>Upaya meningkatkan kualitas pendidikan dan menananamkan kepercayaan masyasarakat terhadap Madrasah tersebut maka dewan guru dan dewan sekolah mengadakan kegiatan-kegiatan, diantaranya: kegiatan-kegiatan kemasyarakatan, menunjukkan prestasi siswa, menunjukkan prosentase kenaikan setiap tahun, menampilkan kreatifitas siswa dan lain-lain. Dengan usaha-usaha tersebut Madrasah  ini mengalami kemajuan dan bisa meneruskan pembangunan lokasi.</w:t>
      </w:r>
      <w:r w:rsidRPr="00F75FA4">
        <w:rPr>
          <w:rStyle w:val="FootnoteReference"/>
          <w:rFonts w:asciiTheme="majorBidi" w:hAnsiTheme="majorBidi" w:cstheme="majorBidi"/>
          <w:lang w:val="id-ID"/>
        </w:rPr>
        <w:footnoteReference w:id="2"/>
      </w:r>
    </w:p>
    <w:p w:rsidR="00FB29C5" w:rsidRPr="00F75FA4" w:rsidRDefault="00BE53DF" w:rsidP="00BE53DF">
      <w:pPr>
        <w:pStyle w:val="ListParagraph"/>
        <w:tabs>
          <w:tab w:val="right" w:pos="7938"/>
        </w:tabs>
        <w:spacing w:line="480" w:lineRule="auto"/>
        <w:ind w:left="567" w:firstLine="567"/>
        <w:jc w:val="both"/>
        <w:rPr>
          <w:lang w:val="id-ID"/>
        </w:rPr>
      </w:pPr>
      <w:r w:rsidRPr="00F75FA4">
        <w:rPr>
          <w:lang w:val="id-ID"/>
        </w:rPr>
        <w:t xml:space="preserve">Penelitian ini diawali </w:t>
      </w:r>
      <w:r w:rsidR="00A4720D" w:rsidRPr="00F75FA4">
        <w:rPr>
          <w:lang w:val="id-ID"/>
        </w:rPr>
        <w:t xml:space="preserve">pada tanggal </w:t>
      </w:r>
      <w:r w:rsidR="00717300" w:rsidRPr="00F75FA4">
        <w:rPr>
          <w:lang w:val="id-ID"/>
        </w:rPr>
        <w:t xml:space="preserve">30 </w:t>
      </w:r>
      <w:r w:rsidRPr="00F75FA4">
        <w:rPr>
          <w:lang w:val="id-ID"/>
        </w:rPr>
        <w:t>A</w:t>
      </w:r>
      <w:r w:rsidR="00717300" w:rsidRPr="00F75FA4">
        <w:rPr>
          <w:lang w:val="id-ID"/>
        </w:rPr>
        <w:t>pril 2012</w:t>
      </w:r>
      <w:r w:rsidRPr="00F75FA4">
        <w:rPr>
          <w:lang w:val="id-ID"/>
        </w:rPr>
        <w:t xml:space="preserve">, </w:t>
      </w:r>
      <w:r w:rsidR="00717300" w:rsidRPr="00F75FA4">
        <w:rPr>
          <w:lang w:val="id-ID"/>
        </w:rPr>
        <w:t xml:space="preserve"> peneliti ke sekolah</w:t>
      </w:r>
      <w:r w:rsidR="008F7EB7" w:rsidRPr="00F75FA4">
        <w:rPr>
          <w:lang w:val="id-ID"/>
        </w:rPr>
        <w:t xml:space="preserve"> MA Hasanuddin</w:t>
      </w:r>
      <w:r w:rsidR="00717300" w:rsidRPr="00F75FA4">
        <w:rPr>
          <w:lang w:val="id-ID"/>
        </w:rPr>
        <w:t xml:space="preserve"> </w:t>
      </w:r>
      <w:r w:rsidR="008F7EB7" w:rsidRPr="00F75FA4">
        <w:rPr>
          <w:lang w:val="id-ID"/>
        </w:rPr>
        <w:t>dengan tujuan</w:t>
      </w:r>
      <w:r w:rsidR="00FB29C5" w:rsidRPr="00F75FA4">
        <w:rPr>
          <w:lang w:val="id-ID"/>
        </w:rPr>
        <w:t xml:space="preserve"> bertemu dengan kepala sekolah </w:t>
      </w:r>
      <w:r w:rsidR="00717300" w:rsidRPr="00F75FA4">
        <w:rPr>
          <w:lang w:val="id-ID"/>
        </w:rPr>
        <w:t xml:space="preserve">guna untuk </w:t>
      </w:r>
      <w:r w:rsidR="00A4720D" w:rsidRPr="00F75FA4">
        <w:rPr>
          <w:lang w:val="id-ID"/>
        </w:rPr>
        <w:t xml:space="preserve"> </w:t>
      </w:r>
      <w:r w:rsidR="00717300" w:rsidRPr="00F75FA4">
        <w:rPr>
          <w:lang w:val="id-ID"/>
        </w:rPr>
        <w:t xml:space="preserve">meminta izin penelitian yang disertai dengan mengantarkan surat izin penelitian dari kampus, </w:t>
      </w:r>
      <w:r w:rsidR="001A6269" w:rsidRPr="00F75FA4">
        <w:rPr>
          <w:lang w:val="id-ID"/>
        </w:rPr>
        <w:t xml:space="preserve"> setelah itu b</w:t>
      </w:r>
      <w:r w:rsidR="00FB29C5" w:rsidRPr="00F75FA4">
        <w:rPr>
          <w:lang w:val="id-ID"/>
        </w:rPr>
        <w:t xml:space="preserve">eliau menyarankan kepada saya untuk langsung menemui guru matematika supaya dapat langsung berkomunikasi terkait kondisi siswa dan kegiatan belajar mengajar yang berlangsung disana. </w:t>
      </w:r>
    </w:p>
    <w:p w:rsidR="006855FA" w:rsidRPr="00F75FA4" w:rsidRDefault="00FB29C5" w:rsidP="001A6269">
      <w:pPr>
        <w:pStyle w:val="ListParagraph"/>
        <w:tabs>
          <w:tab w:val="right" w:pos="7938"/>
        </w:tabs>
        <w:spacing w:line="480" w:lineRule="auto"/>
        <w:ind w:left="567" w:firstLine="567"/>
        <w:jc w:val="both"/>
        <w:rPr>
          <w:lang w:val="id-ID"/>
        </w:rPr>
      </w:pPr>
      <w:r w:rsidRPr="00F75FA4">
        <w:rPr>
          <w:lang w:val="id-ID"/>
        </w:rPr>
        <w:t>Dalam penelitian ini peneliti disini tidak melakukan tindakan langsung dalam p</w:t>
      </w:r>
      <w:r w:rsidR="00123B94" w:rsidRPr="00F75FA4">
        <w:rPr>
          <w:lang w:val="id-ID"/>
        </w:rPr>
        <w:t>roses belajar mengajar</w:t>
      </w:r>
      <w:r w:rsidRPr="00F75FA4">
        <w:rPr>
          <w:lang w:val="id-ID"/>
        </w:rPr>
        <w:t xml:space="preserve">, tetapi peneliti sebagai observer dan </w:t>
      </w:r>
      <w:r w:rsidR="00123B94" w:rsidRPr="00F75FA4">
        <w:rPr>
          <w:lang w:val="id-ID"/>
        </w:rPr>
        <w:t xml:space="preserve">pemberi tes untuk mengetahui pemahaman siswa. Selain itu </w:t>
      </w:r>
      <w:r w:rsidR="006855FA" w:rsidRPr="00F75FA4">
        <w:rPr>
          <w:lang w:val="id-ID"/>
        </w:rPr>
        <w:t>wawancara mendalam d</w:t>
      </w:r>
      <w:r w:rsidR="001A6269" w:rsidRPr="00F75FA4">
        <w:rPr>
          <w:lang w:val="id-ID"/>
        </w:rPr>
        <w:t>an dokumentasi sebagai instrumen pengambilan data dilapangan.</w:t>
      </w:r>
    </w:p>
    <w:p w:rsidR="009F3CB8" w:rsidRPr="00F75FA4" w:rsidRDefault="007C36AE" w:rsidP="008F7EB7">
      <w:pPr>
        <w:pStyle w:val="ListParagraph"/>
        <w:tabs>
          <w:tab w:val="right" w:pos="7938"/>
        </w:tabs>
        <w:spacing w:line="480" w:lineRule="auto"/>
        <w:ind w:left="567" w:firstLine="567"/>
        <w:jc w:val="both"/>
        <w:rPr>
          <w:lang w:val="id-ID"/>
        </w:rPr>
      </w:pPr>
      <w:r w:rsidRPr="007C36AE">
        <w:rPr>
          <w:noProof/>
          <w:lang w:val="id-ID" w:eastAsia="id-ID"/>
        </w:rPr>
        <w:pict>
          <v:shapetype id="_x0000_t202" coordsize="21600,21600" o:spt="202" path="m,l,21600r21600,l21600,xe">
            <v:stroke joinstyle="miter"/>
            <v:path gradientshapeok="t" o:connecttype="rect"/>
          </v:shapetype>
          <v:shape id="_x0000_s1088" type="#_x0000_t202" style="position:absolute;left:0;text-align:left;margin-left:191.1pt;margin-top:231.95pt;width:28.5pt;height:19.5pt;z-index:251659264" stroked="f">
            <v:textbox>
              <w:txbxContent>
                <w:p w:rsidR="00B27416" w:rsidRPr="004A4665" w:rsidRDefault="00B27416" w:rsidP="004A4665">
                  <w:pPr>
                    <w:jc w:val="center"/>
                    <w:rPr>
                      <w:lang w:val="id-ID"/>
                    </w:rPr>
                  </w:pPr>
                  <w:r>
                    <w:rPr>
                      <w:lang w:val="id-ID"/>
                    </w:rPr>
                    <w:t>58</w:t>
                  </w:r>
                </w:p>
              </w:txbxContent>
            </v:textbox>
          </v:shape>
        </w:pict>
      </w:r>
      <w:r w:rsidR="006855FA" w:rsidRPr="00F75FA4">
        <w:rPr>
          <w:lang w:val="id-ID"/>
        </w:rPr>
        <w:t xml:space="preserve">Pada awal observasi ke kelas </w:t>
      </w:r>
      <w:r w:rsidR="001A6269" w:rsidRPr="00F75FA4">
        <w:rPr>
          <w:lang w:val="id-ID"/>
        </w:rPr>
        <w:t>tanggal 30</w:t>
      </w:r>
      <w:r w:rsidR="008F7EB7" w:rsidRPr="00F75FA4">
        <w:rPr>
          <w:lang w:val="id-ID"/>
        </w:rPr>
        <w:t xml:space="preserve"> April 2012</w:t>
      </w:r>
      <w:r w:rsidR="001A6269" w:rsidRPr="00F75FA4">
        <w:rPr>
          <w:lang w:val="id-ID"/>
        </w:rPr>
        <w:t xml:space="preserve"> itu,</w:t>
      </w:r>
      <w:r w:rsidR="006855FA" w:rsidRPr="00F75FA4">
        <w:rPr>
          <w:lang w:val="id-ID"/>
        </w:rPr>
        <w:t xml:space="preserve"> saat proses </w:t>
      </w:r>
      <w:r w:rsidR="001A6269" w:rsidRPr="00F75FA4">
        <w:rPr>
          <w:lang w:val="id-ID"/>
        </w:rPr>
        <w:t>pembelajaran matematika berlangsung,</w:t>
      </w:r>
      <w:r w:rsidR="006855FA" w:rsidRPr="00F75FA4">
        <w:rPr>
          <w:lang w:val="id-ID"/>
        </w:rPr>
        <w:t xml:space="preserve"> model pembelajaran </w:t>
      </w:r>
      <w:r w:rsidR="008F7EB7" w:rsidRPr="00F75FA4">
        <w:rPr>
          <w:lang w:val="id-ID"/>
        </w:rPr>
        <w:t xml:space="preserve">yang digunakan </w:t>
      </w:r>
      <w:r w:rsidR="006855FA" w:rsidRPr="00F75FA4">
        <w:rPr>
          <w:lang w:val="id-ID"/>
        </w:rPr>
        <w:t>cenderung model pembelajaran konvensional, dimana beliau langsung menjalaskan materi secara singkat (</w:t>
      </w:r>
      <w:r w:rsidR="009F3CB8" w:rsidRPr="00F75FA4">
        <w:rPr>
          <w:lang w:val="id-ID"/>
        </w:rPr>
        <w:t>kurang detail</w:t>
      </w:r>
      <w:r w:rsidR="006855FA" w:rsidRPr="00F75FA4">
        <w:rPr>
          <w:lang w:val="id-ID"/>
        </w:rPr>
        <w:t xml:space="preserve">) dan meminta siswa </w:t>
      </w:r>
      <w:r w:rsidR="006855FA" w:rsidRPr="00F75FA4">
        <w:rPr>
          <w:lang w:val="id-ID"/>
        </w:rPr>
        <w:lastRenderedPageBreak/>
        <w:t xml:space="preserve">menyelesaikan soal-soal. Beliau tidak memberi kesempatan pada siswa untuk menuangkan ide-ide yang dimiliki sebelumnya </w:t>
      </w:r>
      <w:r w:rsidR="009F3CB8" w:rsidRPr="00F75FA4">
        <w:rPr>
          <w:lang w:val="id-ID"/>
        </w:rPr>
        <w:t>guna mengaitkan dengan materi yang dipelajari sa</w:t>
      </w:r>
      <w:r w:rsidR="001A6269" w:rsidRPr="00F75FA4">
        <w:rPr>
          <w:lang w:val="id-ID"/>
        </w:rPr>
        <w:t>at itu. Sehingga siswa menjadi terelihat bosa</w:t>
      </w:r>
      <w:r w:rsidR="009F3CB8" w:rsidRPr="00F75FA4">
        <w:rPr>
          <w:lang w:val="id-ID"/>
        </w:rPr>
        <w:t>n dan tidak tertarik pada pelajaran matematika serta pemahaman matematikanya masih kurang.</w:t>
      </w:r>
      <w:r w:rsidR="009F3CB8" w:rsidRPr="00F75FA4">
        <w:rPr>
          <w:rStyle w:val="FootnoteReference"/>
          <w:lang w:val="id-ID"/>
        </w:rPr>
        <w:footnoteReference w:id="3"/>
      </w:r>
      <w:r w:rsidR="009F3CB8" w:rsidRPr="00F75FA4">
        <w:rPr>
          <w:lang w:val="id-ID"/>
        </w:rPr>
        <w:t xml:space="preserve"> </w:t>
      </w:r>
    </w:p>
    <w:p w:rsidR="00BE53DF" w:rsidRPr="00F75FA4" w:rsidRDefault="00BE53DF" w:rsidP="008F7EB7">
      <w:pPr>
        <w:pStyle w:val="ListParagraph"/>
        <w:tabs>
          <w:tab w:val="right" w:pos="7938"/>
        </w:tabs>
        <w:spacing w:line="480" w:lineRule="auto"/>
        <w:ind w:left="567" w:firstLine="567"/>
        <w:jc w:val="both"/>
        <w:rPr>
          <w:lang w:val="id-ID"/>
        </w:rPr>
      </w:pPr>
      <w:r w:rsidRPr="00F75FA4">
        <w:rPr>
          <w:lang w:val="id-ID"/>
        </w:rPr>
        <w:t>Hal ini senada dengan ungkapan seorang siswa kelas XI IPA:</w:t>
      </w:r>
    </w:p>
    <w:p w:rsidR="00BE53DF" w:rsidRPr="00F75FA4" w:rsidRDefault="00BE53DF" w:rsidP="00BE53DF">
      <w:pPr>
        <w:pStyle w:val="ListParagraph"/>
        <w:tabs>
          <w:tab w:val="right" w:pos="7938"/>
        </w:tabs>
        <w:ind w:left="567"/>
        <w:jc w:val="both"/>
        <w:rPr>
          <w:lang w:val="id-ID"/>
        </w:rPr>
      </w:pPr>
      <w:r w:rsidRPr="00F75FA4">
        <w:rPr>
          <w:lang w:val="id-ID"/>
        </w:rPr>
        <w:t>Huda:”guru matematika kalau menjelaskan tidak enak dan membosankan (tidak dijelaskan dengan lengkap dan tidak diulang-ulang), tetapi malah dieuruh langsung mengerjakan soal-soal di LKS.”</w:t>
      </w:r>
    </w:p>
    <w:p w:rsidR="00BE53DF" w:rsidRPr="00F75FA4" w:rsidRDefault="00BE53DF" w:rsidP="00BE53DF">
      <w:pPr>
        <w:pStyle w:val="ListParagraph"/>
        <w:tabs>
          <w:tab w:val="right" w:pos="7938"/>
        </w:tabs>
        <w:ind w:left="567"/>
        <w:jc w:val="both"/>
        <w:rPr>
          <w:lang w:val="id-ID"/>
        </w:rPr>
      </w:pPr>
    </w:p>
    <w:p w:rsidR="00A4720D" w:rsidRPr="00F75FA4" w:rsidRDefault="009F3CB8" w:rsidP="00971E65">
      <w:pPr>
        <w:pStyle w:val="ListParagraph"/>
        <w:tabs>
          <w:tab w:val="right" w:pos="7938"/>
        </w:tabs>
        <w:spacing w:line="480" w:lineRule="auto"/>
        <w:ind w:left="567" w:firstLine="567"/>
        <w:jc w:val="both"/>
        <w:rPr>
          <w:lang w:val="id-ID"/>
        </w:rPr>
      </w:pPr>
      <w:r w:rsidRPr="00F75FA4">
        <w:rPr>
          <w:lang w:val="id-ID"/>
        </w:rPr>
        <w:t>Berdasarkan observasi tersebut, teman saya tertarik untuk mengadaka</w:t>
      </w:r>
      <w:r w:rsidR="001A6269" w:rsidRPr="00F75FA4">
        <w:rPr>
          <w:lang w:val="id-ID"/>
        </w:rPr>
        <w:t>n penelitian PTK dengan judul “P</w:t>
      </w:r>
      <w:r w:rsidRPr="00F75FA4">
        <w:rPr>
          <w:lang w:val="id-ID"/>
        </w:rPr>
        <w:t xml:space="preserve">eningkatan motivasi dan prestasi belajar siswa pada materi turunan melalui model pembelajaran tipe roundtable pada siswa kelas XI IPA MA Hasanuddin  Blitar” dan sedangkan saya disini </w:t>
      </w:r>
      <w:r w:rsidR="00D46E89" w:rsidRPr="00F75FA4">
        <w:rPr>
          <w:lang w:val="id-ID"/>
        </w:rPr>
        <w:t>tertarik mengada</w:t>
      </w:r>
      <w:r w:rsidR="00BE53DF" w:rsidRPr="00F75FA4">
        <w:rPr>
          <w:lang w:val="id-ID"/>
        </w:rPr>
        <w:t>kan penelitian  untuk mendeskripsikan</w:t>
      </w:r>
      <w:r w:rsidR="00D46E89" w:rsidRPr="00F75FA4">
        <w:rPr>
          <w:lang w:val="id-ID"/>
        </w:rPr>
        <w:t xml:space="preserve"> pemahaman matematika siswa dengan judul “Pemahaman siswa kelas XI MA Hasanuddin ditinjau dari gaya belajar siswa”.</w:t>
      </w:r>
      <w:r w:rsidR="00A4720D" w:rsidRPr="00F75FA4">
        <w:rPr>
          <w:lang w:val="id-ID"/>
        </w:rPr>
        <w:tab/>
        <w:t xml:space="preserve">          </w:t>
      </w:r>
    </w:p>
    <w:p w:rsidR="00A4720D" w:rsidRPr="00F75FA4" w:rsidRDefault="00A4720D" w:rsidP="006562CE">
      <w:pPr>
        <w:pStyle w:val="ListParagraph"/>
        <w:tabs>
          <w:tab w:val="right" w:pos="7938"/>
        </w:tabs>
        <w:spacing w:line="480" w:lineRule="auto"/>
        <w:ind w:left="567" w:firstLine="567"/>
        <w:jc w:val="both"/>
        <w:rPr>
          <w:lang w:val="id-ID"/>
        </w:rPr>
      </w:pPr>
      <w:r w:rsidRPr="00F75FA4">
        <w:rPr>
          <w:lang w:val="id-ID"/>
        </w:rPr>
        <w:t xml:space="preserve">Berbicara tentang masalah pemahaman siswa, tentunya tidak lepas dari bagaimana proses dan hasil yang dicapai siswa dalam proses belajar mengajar dikelas, yang sangat dipengaruhi antar kedua belah pihak yaitu guru dan siswa.  Begitu juga halnya dengan pemahaman siswa kelas XI IPA MA Hasanuddin pada materi turunan yang ditinjau dari gaya belajar siswa. Dari hasil </w:t>
      </w:r>
      <w:r w:rsidRPr="00F75FA4">
        <w:rPr>
          <w:i/>
          <w:iCs/>
          <w:lang w:val="id-ID"/>
        </w:rPr>
        <w:t xml:space="preserve">interview </w:t>
      </w:r>
      <w:r w:rsidRPr="00F75FA4">
        <w:rPr>
          <w:lang w:val="id-ID"/>
        </w:rPr>
        <w:lastRenderedPageBreak/>
        <w:t>peneliti dengan Bapak Sutarji selaku guru matematika, diperoleh keterangan bahwa:</w:t>
      </w:r>
    </w:p>
    <w:p w:rsidR="00A4720D" w:rsidRPr="00F75FA4" w:rsidRDefault="00A4720D" w:rsidP="00A023CD">
      <w:pPr>
        <w:tabs>
          <w:tab w:val="right" w:pos="7938"/>
        </w:tabs>
        <w:ind w:left="567" w:hanging="567"/>
        <w:jc w:val="both"/>
        <w:rPr>
          <w:i/>
          <w:iCs/>
          <w:lang w:val="id-ID"/>
        </w:rPr>
      </w:pPr>
      <w:r w:rsidRPr="00F75FA4">
        <w:rPr>
          <w:lang w:val="id-ID"/>
        </w:rPr>
        <w:tab/>
      </w:r>
      <w:r w:rsidRPr="00F75FA4">
        <w:rPr>
          <w:lang w:val="id-ID"/>
        </w:rPr>
        <w:tab/>
        <w:t>Adapun gaya belajar siswa dalam satu kelas itu bermacam-macam, dan sedangkan yang mendominasi dalam kelas XI IPA MA Hasanuddin a</w:t>
      </w:r>
      <w:r w:rsidR="00BE53DF" w:rsidRPr="00F75FA4">
        <w:rPr>
          <w:lang w:val="id-ID"/>
        </w:rPr>
        <w:t>dalah siswa dengan gaya belajar dengan guru menjelaskan materi dan siswa diberi kesempatan untuk mencatatnya dahulu serta siswa butuh adanya coretan-coretan dipapan tulis</w:t>
      </w:r>
      <w:r w:rsidRPr="00F75FA4">
        <w:rPr>
          <w:i/>
          <w:iCs/>
          <w:lang w:val="id-ID"/>
        </w:rPr>
        <w:t>.</w:t>
      </w:r>
      <w:r w:rsidRPr="00F75FA4">
        <w:rPr>
          <w:rStyle w:val="FootnoteReference"/>
          <w:lang w:val="id-ID"/>
        </w:rPr>
        <w:footnoteReference w:id="4"/>
      </w:r>
    </w:p>
    <w:p w:rsidR="00D719BB" w:rsidRPr="00F75FA4" w:rsidRDefault="00D719BB" w:rsidP="00A4720D">
      <w:pPr>
        <w:pStyle w:val="ListParagraph"/>
        <w:tabs>
          <w:tab w:val="right" w:pos="7938"/>
        </w:tabs>
        <w:spacing w:line="480" w:lineRule="auto"/>
        <w:ind w:left="567"/>
        <w:jc w:val="both"/>
        <w:rPr>
          <w:lang w:val="id-ID"/>
        </w:rPr>
      </w:pPr>
    </w:p>
    <w:p w:rsidR="00A4720D" w:rsidRPr="00F75FA4" w:rsidRDefault="00BE53DF" w:rsidP="00BE53DF">
      <w:pPr>
        <w:pStyle w:val="ListParagraph"/>
        <w:tabs>
          <w:tab w:val="right" w:pos="7938"/>
        </w:tabs>
        <w:spacing w:line="480" w:lineRule="auto"/>
        <w:ind w:left="567" w:firstLine="567"/>
        <w:jc w:val="both"/>
        <w:rPr>
          <w:lang w:val="id-ID"/>
        </w:rPr>
      </w:pPr>
      <w:r w:rsidRPr="00F75FA4">
        <w:rPr>
          <w:lang w:val="id-ID"/>
        </w:rPr>
        <w:t xml:space="preserve">Berdasarkan hal tersebut dapat disimpulkan bahwa mayoritas siswa memenuhi ciri-ciri siswa dengan gaya belajar </w:t>
      </w:r>
      <w:r w:rsidRPr="00F75FA4">
        <w:rPr>
          <w:i/>
          <w:iCs/>
          <w:lang w:val="id-ID"/>
        </w:rPr>
        <w:t xml:space="preserve">visual. </w:t>
      </w:r>
      <w:r w:rsidRPr="00F75FA4">
        <w:rPr>
          <w:lang w:val="id-ID"/>
        </w:rPr>
        <w:t>Selain itu sesuai dengan berdasarkan hasil angket gaya belajar siswa yang diberikan maka dapat diklasifikasikan sebagai berikut:</w:t>
      </w:r>
    </w:p>
    <w:p w:rsidR="00A4720D" w:rsidRPr="00F75FA4" w:rsidRDefault="00D719BB" w:rsidP="00D719BB">
      <w:pPr>
        <w:pStyle w:val="ListParagraph"/>
        <w:spacing w:line="432" w:lineRule="auto"/>
        <w:ind w:left="1571"/>
        <w:rPr>
          <w:lang w:val="id-ID"/>
        </w:rPr>
      </w:pPr>
      <w:r w:rsidRPr="00F75FA4">
        <w:rPr>
          <w:lang w:val="id-ID"/>
        </w:rPr>
        <w:t xml:space="preserve">               </w:t>
      </w:r>
      <w:r w:rsidR="00445EB6" w:rsidRPr="00F75FA4">
        <w:rPr>
          <w:lang w:val="id-ID"/>
        </w:rPr>
        <w:t>Berikut Tabel 4.1</w:t>
      </w:r>
      <w:r w:rsidR="00A4720D" w:rsidRPr="00F75FA4">
        <w:rPr>
          <w:lang w:val="id-ID"/>
        </w:rPr>
        <w:t xml:space="preserve"> Hasil Angket </w:t>
      </w:r>
    </w:p>
    <w:tbl>
      <w:tblPr>
        <w:tblW w:w="6935" w:type="dxa"/>
        <w:jc w:val="center"/>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985"/>
        <w:gridCol w:w="992"/>
        <w:gridCol w:w="3183"/>
      </w:tblGrid>
      <w:tr w:rsidR="00A4720D" w:rsidRPr="00F75FA4" w:rsidTr="00A4720D">
        <w:trPr>
          <w:trHeight w:val="253"/>
          <w:jc w:val="center"/>
        </w:trPr>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A4720D" w:rsidRPr="00F75FA4" w:rsidRDefault="00A4720D" w:rsidP="00A4720D">
            <w:pPr>
              <w:jc w:val="center"/>
              <w:rPr>
                <w:snapToGrid w:val="0"/>
                <w:sz w:val="22"/>
                <w:szCs w:val="22"/>
              </w:rPr>
            </w:pPr>
            <w:r w:rsidRPr="00F75FA4">
              <w:rPr>
                <w:snapToGrid w:val="0"/>
                <w:sz w:val="22"/>
                <w:szCs w:val="22"/>
              </w:rPr>
              <w:t>No</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A4720D" w:rsidRPr="00F75FA4" w:rsidRDefault="00A4720D" w:rsidP="00A4720D">
            <w:pPr>
              <w:jc w:val="center"/>
              <w:rPr>
                <w:snapToGrid w:val="0"/>
                <w:sz w:val="22"/>
                <w:szCs w:val="22"/>
              </w:rPr>
            </w:pPr>
            <w:r w:rsidRPr="00F75FA4">
              <w:rPr>
                <w:snapToGrid w:val="0"/>
                <w:sz w:val="22"/>
                <w:szCs w:val="22"/>
              </w:rPr>
              <w:t>Nama Siswa</w:t>
            </w:r>
          </w:p>
        </w:tc>
        <w:tc>
          <w:tcPr>
            <w:tcW w:w="992" w:type="dxa"/>
            <w:vMerge w:val="restart"/>
            <w:tcBorders>
              <w:top w:val="single" w:sz="4" w:space="0" w:color="000000"/>
              <w:left w:val="single" w:sz="4" w:space="0" w:color="000000"/>
              <w:right w:val="single" w:sz="4" w:space="0" w:color="000000"/>
            </w:tcBorders>
            <w:vAlign w:val="center"/>
          </w:tcPr>
          <w:p w:rsidR="00A4720D" w:rsidRPr="00F75FA4" w:rsidRDefault="00A4720D" w:rsidP="00A4720D">
            <w:pPr>
              <w:jc w:val="center"/>
              <w:rPr>
                <w:snapToGrid w:val="0"/>
                <w:sz w:val="22"/>
                <w:szCs w:val="22"/>
              </w:rPr>
            </w:pPr>
            <w:r w:rsidRPr="00F75FA4">
              <w:rPr>
                <w:snapToGrid w:val="0"/>
                <w:sz w:val="22"/>
                <w:szCs w:val="22"/>
              </w:rPr>
              <w:t>Jenis Kelamin</w:t>
            </w:r>
          </w:p>
        </w:tc>
        <w:tc>
          <w:tcPr>
            <w:tcW w:w="3183" w:type="dxa"/>
            <w:vMerge w:val="restart"/>
            <w:tcBorders>
              <w:top w:val="single" w:sz="4" w:space="0" w:color="000000"/>
              <w:left w:val="single" w:sz="4" w:space="0" w:color="000000"/>
              <w:bottom w:val="single" w:sz="4" w:space="0" w:color="000000"/>
              <w:right w:val="single" w:sz="4" w:space="0" w:color="000000"/>
            </w:tcBorders>
            <w:vAlign w:val="center"/>
          </w:tcPr>
          <w:p w:rsidR="00A4720D" w:rsidRPr="00F75FA4" w:rsidRDefault="00A4720D" w:rsidP="00A4720D">
            <w:pPr>
              <w:jc w:val="center"/>
              <w:rPr>
                <w:snapToGrid w:val="0"/>
                <w:sz w:val="22"/>
                <w:szCs w:val="22"/>
                <w:lang w:val="id-ID"/>
              </w:rPr>
            </w:pPr>
            <w:r w:rsidRPr="00F75FA4">
              <w:rPr>
                <w:snapToGrid w:val="0"/>
                <w:sz w:val="22"/>
                <w:szCs w:val="22"/>
                <w:lang w:val="id-ID"/>
              </w:rPr>
              <w:t>Gaya Belajar</w:t>
            </w:r>
          </w:p>
        </w:tc>
      </w:tr>
      <w:tr w:rsidR="00A4720D" w:rsidRPr="00F75FA4" w:rsidTr="00A4720D">
        <w:trPr>
          <w:trHeight w:val="253"/>
          <w:jc w:val="center"/>
        </w:trPr>
        <w:tc>
          <w:tcPr>
            <w:tcW w:w="775" w:type="dxa"/>
            <w:vMerge/>
            <w:tcBorders>
              <w:top w:val="single" w:sz="4" w:space="0" w:color="000000"/>
              <w:left w:val="single" w:sz="4" w:space="0" w:color="000000"/>
              <w:bottom w:val="single" w:sz="4" w:space="0" w:color="000000"/>
              <w:right w:val="single" w:sz="4" w:space="0" w:color="000000"/>
            </w:tcBorders>
            <w:vAlign w:val="center"/>
          </w:tcPr>
          <w:p w:rsidR="00A4720D" w:rsidRPr="00F75FA4" w:rsidRDefault="00A4720D" w:rsidP="00A4720D">
            <w:pPr>
              <w:jc w:val="center"/>
              <w:rPr>
                <w:b/>
                <w:bCs/>
                <w:snapToGrid w:val="0"/>
                <w:sz w:val="22"/>
                <w:szCs w:val="22"/>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A4720D" w:rsidRPr="00F75FA4" w:rsidRDefault="00A4720D" w:rsidP="00A4720D">
            <w:pPr>
              <w:jc w:val="center"/>
              <w:rPr>
                <w:snapToGrid w:val="0"/>
                <w:sz w:val="22"/>
                <w:szCs w:val="22"/>
              </w:rPr>
            </w:pPr>
          </w:p>
        </w:tc>
        <w:tc>
          <w:tcPr>
            <w:tcW w:w="992" w:type="dxa"/>
            <w:vMerge/>
            <w:tcBorders>
              <w:left w:val="single" w:sz="4" w:space="0" w:color="000000"/>
              <w:bottom w:val="single" w:sz="4" w:space="0" w:color="000000"/>
              <w:right w:val="single" w:sz="4" w:space="0" w:color="000000"/>
            </w:tcBorders>
            <w:vAlign w:val="center"/>
          </w:tcPr>
          <w:p w:rsidR="00A4720D" w:rsidRPr="00F75FA4" w:rsidRDefault="00A4720D" w:rsidP="00A4720D">
            <w:pPr>
              <w:jc w:val="center"/>
              <w:rPr>
                <w:snapToGrid w:val="0"/>
                <w:sz w:val="22"/>
                <w:szCs w:val="22"/>
              </w:rPr>
            </w:pPr>
          </w:p>
        </w:tc>
        <w:tc>
          <w:tcPr>
            <w:tcW w:w="3183" w:type="dxa"/>
            <w:vMerge/>
            <w:tcBorders>
              <w:top w:val="single" w:sz="4" w:space="0" w:color="000000"/>
              <w:left w:val="single" w:sz="4" w:space="0" w:color="000000"/>
              <w:bottom w:val="single" w:sz="4" w:space="0" w:color="000000"/>
              <w:right w:val="single" w:sz="4" w:space="0" w:color="000000"/>
            </w:tcBorders>
            <w:vAlign w:val="center"/>
          </w:tcPr>
          <w:p w:rsidR="00A4720D" w:rsidRPr="00F75FA4" w:rsidRDefault="00A4720D" w:rsidP="00A4720D">
            <w:pPr>
              <w:jc w:val="center"/>
              <w:rPr>
                <w:snapToGrid w:val="0"/>
                <w:sz w:val="22"/>
                <w:szCs w:val="22"/>
              </w:rPr>
            </w:pP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1</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Bahruddin</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A</w:t>
            </w:r>
            <w:r w:rsidR="00DD71AB" w:rsidRPr="00F75FA4">
              <w:rPr>
                <w:snapToGrid w:val="0"/>
                <w:sz w:val="22"/>
                <w:szCs w:val="22"/>
                <w:lang w:val="id-ID"/>
              </w:rPr>
              <w:t>uditorial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2</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Deni trimyadi</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K</w:t>
            </w:r>
            <w:r w:rsidR="00DD71AB" w:rsidRPr="00F75FA4">
              <w:rPr>
                <w:snapToGrid w:val="0"/>
                <w:sz w:val="22"/>
                <w:szCs w:val="22"/>
                <w:lang w:val="id-ID"/>
              </w:rPr>
              <w:t>inestetik</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M. Arifin</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A</w:t>
            </w:r>
            <w:r w:rsidR="00DD71AB" w:rsidRPr="00F75FA4">
              <w:rPr>
                <w:snapToGrid w:val="0"/>
                <w:sz w:val="22"/>
                <w:szCs w:val="22"/>
                <w:lang w:val="id-ID"/>
              </w:rPr>
              <w:t>uditorial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4</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Nurul khoiriyah</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V</w:t>
            </w:r>
            <w:r w:rsidR="00DD71AB" w:rsidRPr="00F75FA4">
              <w:rPr>
                <w:snapToGrid w:val="0"/>
                <w:sz w:val="22"/>
                <w:szCs w:val="22"/>
                <w:lang w:val="id-ID"/>
              </w:rPr>
              <w:t>isual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5</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M. Zainul Anwar</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877118" w:rsidP="00A4720D">
            <w:pPr>
              <w:jc w:val="center"/>
              <w:rPr>
                <w:snapToGrid w:val="0"/>
                <w:sz w:val="22"/>
                <w:szCs w:val="22"/>
                <w:lang w:val="id-ID"/>
              </w:rPr>
            </w:pPr>
            <w:r w:rsidRPr="00F75FA4">
              <w:rPr>
                <w:snapToGrid w:val="0"/>
                <w:sz w:val="22"/>
                <w:szCs w:val="22"/>
                <w:lang w:val="id-ID"/>
              </w:rPr>
              <w:t>V</w:t>
            </w:r>
            <w:r w:rsidR="00DD71AB" w:rsidRPr="00F75FA4">
              <w:rPr>
                <w:snapToGrid w:val="0"/>
                <w:sz w:val="22"/>
                <w:szCs w:val="22"/>
                <w:lang w:val="id-ID"/>
              </w:rPr>
              <w:t>isual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6</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Silvia Citra C.</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C51992" w:rsidP="00A4720D">
            <w:pPr>
              <w:jc w:val="center"/>
              <w:rPr>
                <w:snapToGrid w:val="0"/>
                <w:sz w:val="22"/>
                <w:szCs w:val="22"/>
                <w:lang w:val="id-ID"/>
              </w:rPr>
            </w:pPr>
            <w:r w:rsidRPr="00F75FA4">
              <w:rPr>
                <w:snapToGrid w:val="0"/>
                <w:sz w:val="22"/>
                <w:szCs w:val="22"/>
                <w:lang w:val="id-ID"/>
              </w:rPr>
              <w:t>A</w:t>
            </w:r>
            <w:r w:rsidR="00DD71AB" w:rsidRPr="00F75FA4">
              <w:rPr>
                <w:snapToGrid w:val="0"/>
                <w:sz w:val="22"/>
                <w:szCs w:val="22"/>
                <w:lang w:val="id-ID"/>
              </w:rPr>
              <w:t>uditorial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7</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Yunda Lailatul M.</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V</w:t>
            </w:r>
            <w:r w:rsidR="00DD71AB" w:rsidRPr="00F75FA4">
              <w:rPr>
                <w:snapToGrid w:val="0"/>
                <w:sz w:val="22"/>
                <w:szCs w:val="22"/>
                <w:lang w:val="id-ID"/>
              </w:rPr>
              <w:t>isual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rPr>
            </w:pPr>
            <w:r w:rsidRPr="00F75FA4">
              <w:rPr>
                <w:snapToGrid w:val="0"/>
                <w:sz w:val="22"/>
                <w:szCs w:val="22"/>
              </w:rPr>
              <w:t>8</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Siti hamidah</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K</w:t>
            </w:r>
            <w:r w:rsidR="00DD71AB" w:rsidRPr="00F75FA4">
              <w:rPr>
                <w:snapToGrid w:val="0"/>
                <w:sz w:val="22"/>
                <w:szCs w:val="22"/>
                <w:lang w:val="id-ID"/>
              </w:rPr>
              <w:t>inestetik</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rFonts w:asciiTheme="majorBidi" w:hAnsiTheme="majorBidi" w:cstheme="majorBidi"/>
                <w:snapToGrid w:val="0"/>
                <w:sz w:val="22"/>
                <w:szCs w:val="22"/>
                <w:lang w:val="id-ID"/>
              </w:rPr>
            </w:pPr>
            <w:r w:rsidRPr="00F75FA4">
              <w:rPr>
                <w:rFonts w:asciiTheme="majorBidi" w:hAnsiTheme="majorBidi" w:cstheme="majorBidi"/>
                <w:snapToGrid w:val="0"/>
                <w:sz w:val="22"/>
                <w:szCs w:val="22"/>
                <w:lang w:val="id-ID"/>
              </w:rPr>
              <w:t>9</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Rohmatus S.</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V</w:t>
            </w:r>
            <w:r w:rsidR="00DD71AB" w:rsidRPr="00F75FA4">
              <w:rPr>
                <w:snapToGrid w:val="0"/>
                <w:sz w:val="22"/>
                <w:szCs w:val="22"/>
                <w:lang w:val="id-ID"/>
              </w:rPr>
              <w:t>isual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10</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Sumariana</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V</w:t>
            </w:r>
            <w:r w:rsidR="00DD71AB" w:rsidRPr="00F75FA4">
              <w:rPr>
                <w:snapToGrid w:val="0"/>
                <w:sz w:val="22"/>
                <w:szCs w:val="22"/>
                <w:lang w:val="id-ID"/>
              </w:rPr>
              <w:t>isual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11</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 xml:space="preserve">Khoirul Huda </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V</w:t>
            </w:r>
            <w:r w:rsidR="00DD71AB" w:rsidRPr="00F75FA4">
              <w:rPr>
                <w:snapToGrid w:val="0"/>
                <w:sz w:val="22"/>
                <w:szCs w:val="22"/>
                <w:lang w:val="id-ID"/>
              </w:rPr>
              <w:t>isual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12</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rPr>
            </w:pPr>
            <w:r w:rsidRPr="00F75FA4">
              <w:rPr>
                <w:snapToGrid w:val="0"/>
                <w:sz w:val="22"/>
                <w:szCs w:val="22"/>
                <w:lang w:val="id-ID"/>
              </w:rPr>
              <w:t>Nihayatus S.</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0B3E56" w:rsidP="00A4720D">
            <w:pPr>
              <w:jc w:val="center"/>
              <w:rPr>
                <w:snapToGrid w:val="0"/>
                <w:sz w:val="22"/>
                <w:szCs w:val="22"/>
                <w:lang w:val="id-ID"/>
              </w:rPr>
            </w:pPr>
            <w:r w:rsidRPr="00F75FA4">
              <w:rPr>
                <w:snapToGrid w:val="0"/>
                <w:sz w:val="22"/>
                <w:szCs w:val="22"/>
                <w:lang w:val="id-ID"/>
              </w:rPr>
              <w:t>Kinestetik</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13</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Agus Wantoko</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A</w:t>
            </w:r>
            <w:r w:rsidR="00DD71AB" w:rsidRPr="00F75FA4">
              <w:rPr>
                <w:snapToGrid w:val="0"/>
                <w:sz w:val="22"/>
                <w:szCs w:val="22"/>
                <w:lang w:val="id-ID"/>
              </w:rPr>
              <w:t>uditorial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14</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Erick Setiawan</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C51992" w:rsidP="00A4720D">
            <w:pPr>
              <w:jc w:val="center"/>
              <w:rPr>
                <w:snapToGrid w:val="0"/>
                <w:sz w:val="22"/>
                <w:szCs w:val="22"/>
                <w:lang w:val="id-ID"/>
              </w:rPr>
            </w:pPr>
            <w:r w:rsidRPr="00F75FA4">
              <w:rPr>
                <w:snapToGrid w:val="0"/>
                <w:sz w:val="22"/>
                <w:szCs w:val="22"/>
                <w:lang w:val="id-ID"/>
              </w:rPr>
              <w:t>K</w:t>
            </w:r>
            <w:r w:rsidR="00DD71AB" w:rsidRPr="00F75FA4">
              <w:rPr>
                <w:snapToGrid w:val="0"/>
                <w:sz w:val="22"/>
                <w:szCs w:val="22"/>
                <w:lang w:val="id-ID"/>
              </w:rPr>
              <w:t>inestetik</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15</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 xml:space="preserve">Budi </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B3571B" w:rsidP="00A4720D">
            <w:pPr>
              <w:jc w:val="center"/>
              <w:rPr>
                <w:snapToGrid w:val="0"/>
                <w:sz w:val="22"/>
                <w:szCs w:val="22"/>
                <w:lang w:val="id-ID"/>
              </w:rPr>
            </w:pPr>
            <w:r w:rsidRPr="00F75FA4">
              <w:rPr>
                <w:snapToGrid w:val="0"/>
                <w:sz w:val="22"/>
                <w:szCs w:val="22"/>
                <w:lang w:val="id-ID"/>
              </w:rPr>
              <w:t>A</w:t>
            </w:r>
            <w:r w:rsidR="00DD71AB" w:rsidRPr="00F75FA4">
              <w:rPr>
                <w:snapToGrid w:val="0"/>
                <w:sz w:val="22"/>
                <w:szCs w:val="22"/>
                <w:lang w:val="id-ID"/>
              </w:rPr>
              <w:t>uditorial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16</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Eriana Rizqi</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P</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0B3E56" w:rsidP="00A4720D">
            <w:pPr>
              <w:jc w:val="center"/>
              <w:rPr>
                <w:snapToGrid w:val="0"/>
                <w:sz w:val="22"/>
                <w:szCs w:val="22"/>
                <w:lang w:val="id-ID"/>
              </w:rPr>
            </w:pPr>
            <w:r w:rsidRPr="00F75FA4">
              <w:rPr>
                <w:snapToGrid w:val="0"/>
                <w:sz w:val="22"/>
                <w:szCs w:val="22"/>
                <w:lang w:val="id-ID"/>
              </w:rPr>
              <w:t>Auditorial</w:t>
            </w:r>
          </w:p>
        </w:tc>
      </w:tr>
      <w:tr w:rsidR="00A4720D" w:rsidRPr="00F75FA4" w:rsidTr="00A4720D">
        <w:trPr>
          <w:jc w:val="center"/>
        </w:trPr>
        <w:tc>
          <w:tcPr>
            <w:tcW w:w="77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17</w:t>
            </w:r>
          </w:p>
        </w:tc>
        <w:tc>
          <w:tcPr>
            <w:tcW w:w="1985"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rPr>
                <w:snapToGrid w:val="0"/>
                <w:sz w:val="22"/>
                <w:szCs w:val="22"/>
                <w:lang w:val="id-ID"/>
              </w:rPr>
            </w:pPr>
            <w:r w:rsidRPr="00F75FA4">
              <w:rPr>
                <w:snapToGrid w:val="0"/>
                <w:sz w:val="22"/>
                <w:szCs w:val="22"/>
                <w:lang w:val="id-ID"/>
              </w:rPr>
              <w:t>M. Subhana</w:t>
            </w:r>
          </w:p>
        </w:tc>
        <w:tc>
          <w:tcPr>
            <w:tcW w:w="992" w:type="dxa"/>
            <w:tcBorders>
              <w:top w:val="single" w:sz="4" w:space="0" w:color="000000"/>
              <w:left w:val="single" w:sz="4" w:space="0" w:color="000000"/>
              <w:bottom w:val="single" w:sz="4" w:space="0" w:color="000000"/>
              <w:right w:val="single" w:sz="4" w:space="0" w:color="000000"/>
            </w:tcBorders>
          </w:tcPr>
          <w:p w:rsidR="00A4720D" w:rsidRPr="00F75FA4" w:rsidRDefault="00A4720D" w:rsidP="00A4720D">
            <w:pPr>
              <w:jc w:val="center"/>
              <w:rPr>
                <w:snapToGrid w:val="0"/>
                <w:sz w:val="22"/>
                <w:szCs w:val="22"/>
                <w:lang w:val="id-ID"/>
              </w:rPr>
            </w:pPr>
            <w:r w:rsidRPr="00F75FA4">
              <w:rPr>
                <w:snapToGrid w:val="0"/>
                <w:sz w:val="22"/>
                <w:szCs w:val="22"/>
                <w:lang w:val="id-ID"/>
              </w:rPr>
              <w:t>L</w:t>
            </w:r>
          </w:p>
        </w:tc>
        <w:tc>
          <w:tcPr>
            <w:tcW w:w="3183" w:type="dxa"/>
            <w:tcBorders>
              <w:top w:val="single" w:sz="4" w:space="0" w:color="000000"/>
              <w:left w:val="single" w:sz="4" w:space="0" w:color="000000"/>
              <w:bottom w:val="single" w:sz="4" w:space="0" w:color="000000"/>
              <w:right w:val="single" w:sz="4" w:space="0" w:color="000000"/>
            </w:tcBorders>
          </w:tcPr>
          <w:p w:rsidR="00A4720D" w:rsidRPr="00F75FA4" w:rsidRDefault="000B3E56" w:rsidP="00A4720D">
            <w:pPr>
              <w:jc w:val="center"/>
              <w:rPr>
                <w:snapToGrid w:val="0"/>
                <w:sz w:val="22"/>
                <w:szCs w:val="22"/>
                <w:lang w:val="id-ID"/>
              </w:rPr>
            </w:pPr>
            <w:r w:rsidRPr="00F75FA4">
              <w:rPr>
                <w:snapToGrid w:val="0"/>
                <w:sz w:val="22"/>
                <w:szCs w:val="22"/>
                <w:lang w:val="id-ID"/>
              </w:rPr>
              <w:t>Kinestetik</w:t>
            </w:r>
          </w:p>
        </w:tc>
      </w:tr>
    </w:tbl>
    <w:p w:rsidR="00A4720D" w:rsidRPr="00F75FA4" w:rsidRDefault="00C80325" w:rsidP="0057333F">
      <w:pPr>
        <w:pStyle w:val="ListParagraph"/>
        <w:tabs>
          <w:tab w:val="right" w:pos="7938"/>
        </w:tabs>
        <w:spacing w:line="480" w:lineRule="auto"/>
        <w:ind w:left="567"/>
        <w:jc w:val="both"/>
        <w:rPr>
          <w:i/>
          <w:iCs/>
          <w:lang w:val="id-ID"/>
        </w:rPr>
      </w:pPr>
      <w:r w:rsidRPr="00F75FA4">
        <w:rPr>
          <w:lang w:val="id-ID"/>
        </w:rPr>
        <w:t xml:space="preserve"> (</w:t>
      </w:r>
      <w:r w:rsidRPr="00F75FA4">
        <w:rPr>
          <w:i/>
          <w:iCs/>
          <w:lang w:val="id-ID"/>
        </w:rPr>
        <w:t xml:space="preserve">Keterangan :Data diatas </w:t>
      </w:r>
      <w:r w:rsidR="0057333F">
        <w:rPr>
          <w:i/>
          <w:iCs/>
          <w:lang w:val="id-ID"/>
        </w:rPr>
        <w:t>berdasarkan lampiran 7, hal. 126-128</w:t>
      </w:r>
      <w:r w:rsidRPr="00F75FA4">
        <w:rPr>
          <w:i/>
          <w:iCs/>
          <w:lang w:val="id-ID"/>
        </w:rPr>
        <w:t>)</w:t>
      </w:r>
    </w:p>
    <w:p w:rsidR="002F6788" w:rsidRPr="00F75FA4" w:rsidRDefault="00E86651" w:rsidP="00706B2A">
      <w:pPr>
        <w:tabs>
          <w:tab w:val="right" w:pos="7938"/>
        </w:tabs>
        <w:spacing w:line="480" w:lineRule="auto"/>
        <w:ind w:left="567" w:firstLine="567"/>
        <w:jc w:val="both"/>
        <w:rPr>
          <w:lang w:val="id-ID"/>
        </w:rPr>
      </w:pPr>
      <w:r w:rsidRPr="00F75FA4">
        <w:rPr>
          <w:lang w:val="id-ID"/>
        </w:rPr>
        <w:lastRenderedPageBreak/>
        <w:t>Berkaitan dengan proses belajar mengajar matematika yang dilaksanakan di MA Hasanuddin, pada saat berlangsung dikelas dengan kondisi siswa yang bermacam-macam gaya belajar, berikut ini pernyataa</w:t>
      </w:r>
      <w:r w:rsidR="00706B2A" w:rsidRPr="00F75FA4">
        <w:rPr>
          <w:lang w:val="id-ID"/>
        </w:rPr>
        <w:t>n yang diungkapkan dari salah satu siswa</w:t>
      </w:r>
      <w:r w:rsidRPr="00F75FA4">
        <w:rPr>
          <w:lang w:val="id-ID"/>
        </w:rPr>
        <w:t>:</w:t>
      </w:r>
    </w:p>
    <w:p w:rsidR="000055F7" w:rsidRPr="00F75FA4" w:rsidRDefault="00706B2A" w:rsidP="00706B2A">
      <w:pPr>
        <w:tabs>
          <w:tab w:val="right" w:pos="7938"/>
        </w:tabs>
        <w:ind w:left="567"/>
        <w:jc w:val="both"/>
        <w:rPr>
          <w:lang w:val="id-ID"/>
        </w:rPr>
      </w:pPr>
      <w:r w:rsidRPr="00F75FA4">
        <w:rPr>
          <w:lang w:val="id-ID"/>
        </w:rPr>
        <w:t>Sumariana berkata: m</w:t>
      </w:r>
      <w:r w:rsidR="000055F7" w:rsidRPr="00F75FA4">
        <w:rPr>
          <w:lang w:val="id-ID"/>
        </w:rPr>
        <w:t>odel pembelajaran atau metode yang dipakai pada saat pembelajaran matematika disini itu berbeda-beda disesuaikan dengan materinya, tapi yang sering hanya dengan ceramah dan jarang</w:t>
      </w:r>
      <w:r w:rsidRPr="00F75FA4">
        <w:rPr>
          <w:lang w:val="id-ID"/>
        </w:rPr>
        <w:t xml:space="preserve"> sekali dijelaskan dengan detail,, akan tetapi setelah itu langsung diberikan tugas mengerjakan sosal-soal yang ada di LKS</w:t>
      </w:r>
      <w:r w:rsidR="000055F7" w:rsidRPr="00F75FA4">
        <w:rPr>
          <w:lang w:val="id-ID"/>
        </w:rPr>
        <w:t>.</w:t>
      </w:r>
      <w:r w:rsidR="000055F7" w:rsidRPr="00F75FA4">
        <w:rPr>
          <w:rStyle w:val="FootnoteReference"/>
          <w:lang w:val="id-ID"/>
        </w:rPr>
        <w:footnoteReference w:id="5"/>
      </w:r>
    </w:p>
    <w:p w:rsidR="000055F7" w:rsidRPr="00F75FA4" w:rsidRDefault="000055F7" w:rsidP="000055F7">
      <w:pPr>
        <w:tabs>
          <w:tab w:val="right" w:pos="7938"/>
        </w:tabs>
        <w:ind w:left="567"/>
        <w:jc w:val="both"/>
        <w:rPr>
          <w:lang w:val="id-ID"/>
        </w:rPr>
      </w:pPr>
    </w:p>
    <w:p w:rsidR="000055F7" w:rsidRPr="00F75FA4" w:rsidRDefault="00706B2A" w:rsidP="00706B2A">
      <w:pPr>
        <w:tabs>
          <w:tab w:val="right" w:pos="7938"/>
        </w:tabs>
        <w:spacing w:line="480" w:lineRule="auto"/>
        <w:ind w:left="567" w:firstLine="567"/>
        <w:jc w:val="both"/>
        <w:rPr>
          <w:lang w:val="id-ID"/>
        </w:rPr>
      </w:pPr>
      <w:r w:rsidRPr="00F75FA4">
        <w:rPr>
          <w:lang w:val="id-ID"/>
        </w:rPr>
        <w:t>B</w:t>
      </w:r>
      <w:r w:rsidR="000055F7" w:rsidRPr="00F75FA4">
        <w:rPr>
          <w:lang w:val="id-ID"/>
        </w:rPr>
        <w:t xml:space="preserve">erdasarkan hal di atas, disini teman saya melaksanakan tindakan/ pengajaran yang berbeda dengan guru </w:t>
      </w:r>
      <w:r w:rsidRPr="00F75FA4">
        <w:rPr>
          <w:lang w:val="id-ID"/>
        </w:rPr>
        <w:t>matematika yang biasanya mengajar</w:t>
      </w:r>
      <w:r w:rsidR="000055F7" w:rsidRPr="00F75FA4">
        <w:rPr>
          <w:lang w:val="id-ID"/>
        </w:rPr>
        <w:t xml:space="preserve"> supaya siswa merasa senang dan tertarik mempelajari matematika</w:t>
      </w:r>
      <w:r w:rsidRPr="00F75FA4">
        <w:rPr>
          <w:lang w:val="id-ID"/>
        </w:rPr>
        <w:t>,</w:t>
      </w:r>
      <w:r w:rsidR="000055F7" w:rsidRPr="00F75FA4">
        <w:rPr>
          <w:lang w:val="id-ID"/>
        </w:rPr>
        <w:t xml:space="preserve"> sehingga pemahaman matematika siswa tercapai dengan memuaskan.</w:t>
      </w:r>
    </w:p>
    <w:p w:rsidR="00706B2A" w:rsidRPr="00F75FA4" w:rsidRDefault="00706B2A" w:rsidP="00706B2A">
      <w:pPr>
        <w:tabs>
          <w:tab w:val="right" w:pos="7938"/>
        </w:tabs>
        <w:spacing w:line="480" w:lineRule="auto"/>
        <w:ind w:left="567" w:firstLine="567"/>
        <w:jc w:val="both"/>
        <w:rPr>
          <w:lang w:val="id-ID"/>
        </w:rPr>
      </w:pPr>
      <w:r w:rsidRPr="00F75FA4">
        <w:rPr>
          <w:lang w:val="id-ID"/>
        </w:rPr>
        <w:t xml:space="preserve">Adapun model pembelajaran yang dilaksanakan adalah dengan pembelajaran kooperatif </w:t>
      </w:r>
      <w:r w:rsidR="00342056" w:rsidRPr="00F75FA4">
        <w:rPr>
          <w:lang w:val="id-ID"/>
        </w:rPr>
        <w:t xml:space="preserve">dengan </w:t>
      </w:r>
      <w:r w:rsidRPr="00F75FA4">
        <w:rPr>
          <w:lang w:val="id-ID"/>
        </w:rPr>
        <w:t>tipe roundtable, dimana siswa dibagi menjadi beberapa kelompok</w:t>
      </w:r>
      <w:r w:rsidR="00342056" w:rsidRPr="00F75FA4">
        <w:rPr>
          <w:lang w:val="id-ID"/>
        </w:rPr>
        <w:t xml:space="preserve"> dengan tahap-tahap sebagai berikut:</w:t>
      </w:r>
      <w:r w:rsidR="001E4518" w:rsidRPr="00F75FA4">
        <w:rPr>
          <w:rStyle w:val="FootnoteReference"/>
          <w:lang w:val="id-ID"/>
        </w:rPr>
        <w:footnoteReference w:id="6"/>
      </w:r>
    </w:p>
    <w:p w:rsidR="00342056" w:rsidRPr="00F75FA4" w:rsidRDefault="00A023CD" w:rsidP="00867D9B">
      <w:pPr>
        <w:pStyle w:val="ListParagraph"/>
        <w:numPr>
          <w:ilvl w:val="0"/>
          <w:numId w:val="6"/>
        </w:numPr>
        <w:tabs>
          <w:tab w:val="right" w:pos="7938"/>
        </w:tabs>
        <w:spacing w:line="480" w:lineRule="auto"/>
        <w:ind w:left="993" w:hanging="426"/>
        <w:jc w:val="both"/>
        <w:rPr>
          <w:lang w:val="id-ID"/>
        </w:rPr>
      </w:pPr>
      <w:r w:rsidRPr="00F75FA4">
        <w:rPr>
          <w:lang w:val="id-ID"/>
        </w:rPr>
        <w:t>Menyampaikan tujuan pembelajaran dan menjelaskan materi</w:t>
      </w:r>
    </w:p>
    <w:p w:rsidR="00342056" w:rsidRPr="00F75FA4" w:rsidRDefault="00A023CD" w:rsidP="00867D9B">
      <w:pPr>
        <w:pStyle w:val="ListParagraph"/>
        <w:numPr>
          <w:ilvl w:val="0"/>
          <w:numId w:val="6"/>
        </w:numPr>
        <w:tabs>
          <w:tab w:val="right" w:pos="7938"/>
        </w:tabs>
        <w:spacing w:line="480" w:lineRule="auto"/>
        <w:ind w:left="993" w:hanging="426"/>
        <w:jc w:val="both"/>
        <w:rPr>
          <w:lang w:val="id-ID"/>
        </w:rPr>
      </w:pPr>
      <w:r w:rsidRPr="00F75FA4">
        <w:rPr>
          <w:lang w:val="id-ID"/>
        </w:rPr>
        <w:t xml:space="preserve">Membagi siswa menjadi beberapa kelompok </w:t>
      </w:r>
    </w:p>
    <w:p w:rsidR="000055F7" w:rsidRPr="00F75FA4" w:rsidRDefault="00A023CD" w:rsidP="00867D9B">
      <w:pPr>
        <w:pStyle w:val="ListParagraph"/>
        <w:numPr>
          <w:ilvl w:val="0"/>
          <w:numId w:val="6"/>
        </w:numPr>
        <w:tabs>
          <w:tab w:val="right" w:pos="7938"/>
        </w:tabs>
        <w:spacing w:line="480" w:lineRule="auto"/>
        <w:ind w:left="993" w:hanging="426"/>
        <w:jc w:val="both"/>
        <w:rPr>
          <w:lang w:val="id-ID"/>
        </w:rPr>
      </w:pPr>
      <w:r w:rsidRPr="00F75FA4">
        <w:rPr>
          <w:lang w:val="id-ID"/>
        </w:rPr>
        <w:t>Memberikan lembar tugas pada masing-masing kelompok dan memeinta mengerjakannya bersama anggota kelompoknya</w:t>
      </w:r>
    </w:p>
    <w:p w:rsidR="001E431A" w:rsidRPr="00F75FA4" w:rsidRDefault="00A023CD" w:rsidP="00867D9B">
      <w:pPr>
        <w:pStyle w:val="ListParagraph"/>
        <w:numPr>
          <w:ilvl w:val="0"/>
          <w:numId w:val="6"/>
        </w:numPr>
        <w:tabs>
          <w:tab w:val="right" w:pos="7938"/>
        </w:tabs>
        <w:spacing w:line="480" w:lineRule="auto"/>
        <w:ind w:left="993" w:hanging="426"/>
        <w:jc w:val="both"/>
        <w:rPr>
          <w:lang w:val="id-ID"/>
        </w:rPr>
      </w:pPr>
      <w:r w:rsidRPr="00F75FA4">
        <w:rPr>
          <w:lang w:val="id-ID"/>
        </w:rPr>
        <w:t>Setelah waktu mengerjakan soal selesai, soal diputar pada kelompok lainnya sampai soal yang terakhir selesai</w:t>
      </w:r>
    </w:p>
    <w:p w:rsidR="001E431A" w:rsidRPr="00F75FA4" w:rsidRDefault="00A023CD" w:rsidP="00867D9B">
      <w:pPr>
        <w:pStyle w:val="ListParagraph"/>
        <w:numPr>
          <w:ilvl w:val="0"/>
          <w:numId w:val="6"/>
        </w:numPr>
        <w:tabs>
          <w:tab w:val="right" w:pos="7938"/>
        </w:tabs>
        <w:spacing w:line="480" w:lineRule="auto"/>
        <w:ind w:left="993" w:hanging="426"/>
        <w:jc w:val="both"/>
        <w:rPr>
          <w:lang w:val="id-ID"/>
        </w:rPr>
      </w:pPr>
      <w:r w:rsidRPr="00F75FA4">
        <w:rPr>
          <w:lang w:val="id-ID"/>
        </w:rPr>
        <w:lastRenderedPageBreak/>
        <w:t>Meminta siswa mengerjakan jawabannya di depan dan memberikan kesempatan pada kelompok lain untuk menanggapinya</w:t>
      </w:r>
    </w:p>
    <w:p w:rsidR="00A023CD" w:rsidRPr="00F75FA4" w:rsidRDefault="00A023CD" w:rsidP="00867D9B">
      <w:pPr>
        <w:pStyle w:val="ListParagraph"/>
        <w:numPr>
          <w:ilvl w:val="0"/>
          <w:numId w:val="6"/>
        </w:numPr>
        <w:tabs>
          <w:tab w:val="right" w:pos="7938"/>
        </w:tabs>
        <w:spacing w:line="480" w:lineRule="auto"/>
        <w:ind w:left="993" w:hanging="426"/>
        <w:jc w:val="both"/>
        <w:rPr>
          <w:lang w:val="id-ID"/>
        </w:rPr>
      </w:pPr>
      <w:r w:rsidRPr="00F75FA4">
        <w:rPr>
          <w:lang w:val="id-ID"/>
        </w:rPr>
        <w:t>Guru memberikan tambahan atas jawaban siswa dan meluruskan jawaban yang kurang sesuai</w:t>
      </w:r>
    </w:p>
    <w:p w:rsidR="000055F7" w:rsidRPr="00F75FA4" w:rsidRDefault="000055F7" w:rsidP="000055F7">
      <w:pPr>
        <w:tabs>
          <w:tab w:val="right" w:pos="7938"/>
        </w:tabs>
        <w:spacing w:line="480" w:lineRule="auto"/>
        <w:ind w:left="567" w:firstLine="567"/>
        <w:jc w:val="both"/>
        <w:rPr>
          <w:lang w:val="id-ID"/>
        </w:rPr>
      </w:pPr>
      <w:r w:rsidRPr="00F75FA4">
        <w:rPr>
          <w:lang w:val="id-ID"/>
        </w:rPr>
        <w:t>Proses interaksi belajar mengajar, jika guru menyadari bahwa setiap siswa memiliki cara yang berbeda dalam menyerap dan mempelajari informasi, tentu seorang guru akan mengajar dengan berbagai model-model pembelajaran yang berbeda atau mengajar dengan cara-cara yang lain dari model mengajar yang standar sesuai dengan kondisi siswa di dalam kelas.</w:t>
      </w:r>
    </w:p>
    <w:p w:rsidR="001E4518" w:rsidRPr="00F75FA4" w:rsidRDefault="001E4518" w:rsidP="001E4518">
      <w:pPr>
        <w:tabs>
          <w:tab w:val="right" w:pos="7938"/>
        </w:tabs>
        <w:spacing w:line="480" w:lineRule="auto"/>
        <w:ind w:left="567" w:firstLine="567"/>
        <w:jc w:val="both"/>
        <w:rPr>
          <w:lang w:val="id-ID"/>
        </w:rPr>
      </w:pPr>
      <w:r w:rsidRPr="00F75FA4">
        <w:rPr>
          <w:lang w:val="id-ID"/>
        </w:rPr>
        <w:t>Bertepatan pada saat penelitian dilaksanakan,  materinya adalah “Turunan” dan diajarkan dengan menggunakan model pembelajaran kooperatif, dimana guru menjelaskan konsep awal tentang materi turunan disertai dengan penjelasan yang detail tentang rumus-rumus yang perlu diperhatikan secara mendalam dalam menyelesaikan soal-soal latihan. Selanjutnya siswa dituntut untuk aktif bekerjasama dengan teman anggota kelompoknya dalam menyelesaikan soal-soal yang terkait dengan pemahaman siswa.</w:t>
      </w:r>
      <w:r w:rsidRPr="00F75FA4">
        <w:rPr>
          <w:rStyle w:val="FootnoteReference"/>
          <w:lang w:val="id-ID"/>
        </w:rPr>
        <w:footnoteReference w:id="7"/>
      </w:r>
      <w:r w:rsidRPr="00F75FA4">
        <w:rPr>
          <w:lang w:val="id-ID"/>
        </w:rPr>
        <w:t xml:space="preserve"> </w:t>
      </w:r>
    </w:p>
    <w:p w:rsidR="001E4518" w:rsidRPr="00F75FA4" w:rsidRDefault="001E4518" w:rsidP="001E4518">
      <w:pPr>
        <w:tabs>
          <w:tab w:val="right" w:pos="7938"/>
        </w:tabs>
        <w:spacing w:line="480" w:lineRule="auto"/>
        <w:ind w:left="567" w:firstLine="567"/>
        <w:jc w:val="both"/>
        <w:rPr>
          <w:lang w:val="id-ID"/>
        </w:rPr>
      </w:pPr>
      <w:r w:rsidRPr="00F75FA4">
        <w:rPr>
          <w:lang w:val="id-ID"/>
        </w:rPr>
        <w:t>Faktor yang sangat berpengaruh dalam proses belajar matematika selain dari faktor lingkungan dan sarana prasarana yang ada, motivasi merupakan faktor yang sangat penting bagi siswa dalam memahami materi yang dipelajari.</w:t>
      </w:r>
    </w:p>
    <w:p w:rsidR="001E4518" w:rsidRPr="00F75FA4" w:rsidRDefault="001E4518" w:rsidP="001E4518">
      <w:pPr>
        <w:pStyle w:val="ListParagraph"/>
        <w:tabs>
          <w:tab w:val="right" w:pos="7938"/>
        </w:tabs>
        <w:spacing w:line="480" w:lineRule="auto"/>
        <w:ind w:left="567" w:firstLine="567"/>
        <w:jc w:val="both"/>
        <w:rPr>
          <w:lang w:val="id-ID"/>
        </w:rPr>
      </w:pPr>
      <w:r w:rsidRPr="00F75FA4">
        <w:rPr>
          <w:lang w:val="id-ID"/>
        </w:rPr>
        <w:t xml:space="preserve">Adapun motivasi dan semangat siswa kelas XI IPA sangatlah tinggi dan antusias dalam usahanya untuk memahami materi-materi yang diajarkan, </w:t>
      </w:r>
      <w:r w:rsidRPr="00F75FA4">
        <w:rPr>
          <w:lang w:val="id-ID"/>
        </w:rPr>
        <w:lastRenderedPageBreak/>
        <w:t xml:space="preserve">termasuk materi turunan,  walaupun  pada </w:t>
      </w:r>
      <w:r w:rsidRPr="00F75FA4">
        <w:rPr>
          <w:i/>
          <w:iCs/>
          <w:lang w:val="id-ID"/>
        </w:rPr>
        <w:t xml:space="preserve">notabene </w:t>
      </w:r>
      <w:r w:rsidRPr="00F75FA4">
        <w:rPr>
          <w:lang w:val="id-ID"/>
        </w:rPr>
        <w:t>banyak yang menganggap itu termasuk materi yang sulit, hal ini terlihat pada saat peneliti mengadakan observasi di kelas, siswa-siswa saling berebut pada saat mengerjakan soal latihan di depan kelas yang sebelumnya telah didiskusikan bersama dengan anggota kelompoknya.</w:t>
      </w:r>
      <w:r w:rsidRPr="00F75FA4">
        <w:rPr>
          <w:rStyle w:val="FootnoteReference"/>
          <w:lang w:val="id-ID"/>
        </w:rPr>
        <w:footnoteReference w:id="8"/>
      </w:r>
    </w:p>
    <w:p w:rsidR="00470459" w:rsidRPr="00F75FA4" w:rsidRDefault="00470459" w:rsidP="00266DD6">
      <w:pPr>
        <w:pStyle w:val="ListParagraph"/>
        <w:tabs>
          <w:tab w:val="right" w:pos="7938"/>
        </w:tabs>
        <w:spacing w:line="480" w:lineRule="auto"/>
        <w:ind w:left="567" w:firstLine="567"/>
        <w:jc w:val="both"/>
        <w:rPr>
          <w:lang w:val="id-ID"/>
        </w:rPr>
      </w:pPr>
      <w:r w:rsidRPr="00F75FA4">
        <w:rPr>
          <w:lang w:val="id-ID"/>
        </w:rPr>
        <w:t>Hal ini senada dengan yang disampaikan oleh guru matematik</w:t>
      </w:r>
      <w:r w:rsidR="00266DD6" w:rsidRPr="00F75FA4">
        <w:rPr>
          <w:lang w:val="id-ID"/>
        </w:rPr>
        <w:t>a MA Hasanuddin</w:t>
      </w:r>
      <w:r w:rsidRPr="00F75FA4">
        <w:rPr>
          <w:lang w:val="id-ID"/>
        </w:rPr>
        <w:t>:</w:t>
      </w:r>
    </w:p>
    <w:p w:rsidR="00470459" w:rsidRPr="00F75FA4" w:rsidRDefault="00470459" w:rsidP="00470459">
      <w:pPr>
        <w:tabs>
          <w:tab w:val="right" w:pos="7938"/>
        </w:tabs>
        <w:ind w:left="567"/>
        <w:jc w:val="both"/>
        <w:rPr>
          <w:lang w:val="id-ID"/>
        </w:rPr>
      </w:pPr>
      <w:r w:rsidRPr="00F75FA4">
        <w:rPr>
          <w:lang w:val="id-ID"/>
        </w:rPr>
        <w:t>Bapak Sutarji berkata: siswa-siswa kelas XI IPA tahun ini berbeda dengan tahun sebelumnya, walaupun dengan jumlah yang sedikit namun motivasi dan semangat siswa dalam memahami materi turunan sangatlah tinggi, karena siswa merasa senang dengan diterapkannya model kooperatif. Jadi materi yang disampaikan mudah dipahami dan siswa dapat mengerjakan soal-soal mate</w:t>
      </w:r>
      <w:r w:rsidR="00266DD6" w:rsidRPr="00F75FA4">
        <w:rPr>
          <w:lang w:val="id-ID"/>
        </w:rPr>
        <w:t xml:space="preserve">ri </w:t>
      </w:r>
      <w:r w:rsidRPr="00F75FA4">
        <w:rPr>
          <w:lang w:val="id-ID"/>
        </w:rPr>
        <w:t xml:space="preserve"> dengan baik dan prestasinya memuaskan.</w:t>
      </w:r>
      <w:r w:rsidRPr="00F75FA4">
        <w:rPr>
          <w:rStyle w:val="FootnoteReference"/>
          <w:lang w:val="id-ID"/>
        </w:rPr>
        <w:footnoteReference w:id="9"/>
      </w:r>
    </w:p>
    <w:p w:rsidR="00266DD6" w:rsidRPr="00F75FA4" w:rsidRDefault="00266DD6" w:rsidP="00470459">
      <w:pPr>
        <w:tabs>
          <w:tab w:val="right" w:pos="7938"/>
        </w:tabs>
        <w:ind w:left="567"/>
        <w:jc w:val="both"/>
        <w:rPr>
          <w:lang w:val="id-ID"/>
        </w:rPr>
      </w:pPr>
    </w:p>
    <w:p w:rsidR="0003560C" w:rsidRPr="00F75FA4" w:rsidRDefault="00266DD6" w:rsidP="008F7EB7">
      <w:pPr>
        <w:pStyle w:val="ListParagraph"/>
        <w:tabs>
          <w:tab w:val="right" w:pos="7938"/>
        </w:tabs>
        <w:spacing w:line="480" w:lineRule="auto"/>
        <w:ind w:left="567" w:firstLine="567"/>
        <w:jc w:val="both"/>
        <w:rPr>
          <w:lang w:val="id-ID"/>
        </w:rPr>
      </w:pPr>
      <w:r w:rsidRPr="00F75FA4">
        <w:rPr>
          <w:lang w:val="id-ID"/>
        </w:rPr>
        <w:t>Selain itu berdasarkan dari angket yang diberikan teman saya “Nurzuana” dalam penelitiannya</w:t>
      </w:r>
      <w:r w:rsidR="00452883" w:rsidRPr="00F75FA4">
        <w:rPr>
          <w:lang w:val="id-ID"/>
        </w:rPr>
        <w:t xml:space="preserve"> dengan memberikan</w:t>
      </w:r>
      <w:r w:rsidRPr="00F75FA4">
        <w:rPr>
          <w:lang w:val="id-ID"/>
        </w:rPr>
        <w:t xml:space="preserve"> angket</w:t>
      </w:r>
      <w:r w:rsidR="008F7EB7" w:rsidRPr="00F75FA4">
        <w:rPr>
          <w:lang w:val="id-ID"/>
        </w:rPr>
        <w:t xml:space="preserve"> tentang</w:t>
      </w:r>
      <w:r w:rsidRPr="00F75FA4">
        <w:rPr>
          <w:lang w:val="id-ID"/>
        </w:rPr>
        <w:t xml:space="preserve"> motivasi siswa</w:t>
      </w:r>
      <w:r w:rsidR="00452883" w:rsidRPr="00F75FA4">
        <w:rPr>
          <w:lang w:val="id-ID"/>
        </w:rPr>
        <w:t>,</w:t>
      </w:r>
      <w:r w:rsidRPr="00F75FA4">
        <w:rPr>
          <w:lang w:val="id-ID"/>
        </w:rPr>
        <w:t xml:space="preserve">  </w:t>
      </w:r>
      <w:r w:rsidR="00452883" w:rsidRPr="00F75FA4">
        <w:rPr>
          <w:lang w:val="id-ID"/>
        </w:rPr>
        <w:t>maka hasilnya motivasi siswa</w:t>
      </w:r>
      <w:r w:rsidR="008F7EB7" w:rsidRPr="00F75FA4">
        <w:rPr>
          <w:lang w:val="id-ID"/>
        </w:rPr>
        <w:t xml:space="preserve"> kelas XI IPA</w:t>
      </w:r>
      <w:r w:rsidR="00452883" w:rsidRPr="00F75FA4">
        <w:rPr>
          <w:lang w:val="id-ID"/>
        </w:rPr>
        <w:t xml:space="preserve"> dalam mate</w:t>
      </w:r>
      <w:r w:rsidR="008F7EB7" w:rsidRPr="00F75FA4">
        <w:rPr>
          <w:lang w:val="id-ID"/>
        </w:rPr>
        <w:t>ri turunan itu sangatlah tinggi.</w:t>
      </w:r>
    </w:p>
    <w:p w:rsidR="00452883" w:rsidRPr="00F75FA4" w:rsidRDefault="004A4665" w:rsidP="007E34B8">
      <w:pPr>
        <w:tabs>
          <w:tab w:val="right" w:pos="7938"/>
        </w:tabs>
        <w:spacing w:line="480" w:lineRule="auto"/>
        <w:ind w:left="567" w:firstLine="567"/>
        <w:jc w:val="both"/>
        <w:rPr>
          <w:lang w:val="id-ID"/>
        </w:rPr>
      </w:pPr>
      <w:r w:rsidRPr="00F75FA4">
        <w:rPr>
          <w:lang w:val="id-ID"/>
        </w:rPr>
        <w:t>Upaya</w:t>
      </w:r>
      <w:r w:rsidR="007E34B8" w:rsidRPr="00F75FA4">
        <w:rPr>
          <w:lang w:val="id-ID"/>
        </w:rPr>
        <w:t xml:space="preserve"> mendeskripsikan</w:t>
      </w:r>
      <w:r w:rsidR="00266DD6" w:rsidRPr="00F75FA4">
        <w:rPr>
          <w:lang w:val="id-ID"/>
        </w:rPr>
        <w:t xml:space="preserve"> pemahaman siswa kelas XI IPA pada materi turunan secara menyeluruh sesuai dengan gaya belajar siswa, maka diklasifikasikan </w:t>
      </w:r>
      <w:r w:rsidR="007E34B8" w:rsidRPr="00F75FA4">
        <w:rPr>
          <w:lang w:val="id-ID"/>
        </w:rPr>
        <w:t xml:space="preserve">seperti pada tabel </w:t>
      </w:r>
      <w:r w:rsidR="00266DD6" w:rsidRPr="00F75FA4">
        <w:rPr>
          <w:lang w:val="id-ID"/>
        </w:rPr>
        <w:t xml:space="preserve">berikut: </w:t>
      </w:r>
    </w:p>
    <w:p w:rsidR="007E34B8" w:rsidRPr="00F75FA4" w:rsidRDefault="007E34B8" w:rsidP="007E34B8">
      <w:pPr>
        <w:tabs>
          <w:tab w:val="right" w:pos="7938"/>
        </w:tabs>
        <w:spacing w:line="480" w:lineRule="auto"/>
        <w:ind w:left="567" w:firstLine="567"/>
        <w:jc w:val="both"/>
        <w:rPr>
          <w:lang w:val="id-ID"/>
        </w:rPr>
      </w:pPr>
    </w:p>
    <w:p w:rsidR="007E34B8" w:rsidRPr="00F75FA4" w:rsidRDefault="007E34B8" w:rsidP="007E34B8">
      <w:pPr>
        <w:tabs>
          <w:tab w:val="right" w:pos="7938"/>
        </w:tabs>
        <w:spacing w:line="480" w:lineRule="auto"/>
        <w:ind w:left="567" w:firstLine="567"/>
        <w:jc w:val="both"/>
        <w:rPr>
          <w:lang w:val="id-ID"/>
        </w:rPr>
      </w:pPr>
    </w:p>
    <w:p w:rsidR="007E34B8" w:rsidRPr="00F75FA4" w:rsidRDefault="007E34B8" w:rsidP="007E34B8">
      <w:pPr>
        <w:tabs>
          <w:tab w:val="right" w:pos="7938"/>
        </w:tabs>
        <w:spacing w:line="480" w:lineRule="auto"/>
        <w:ind w:left="567" w:firstLine="567"/>
        <w:jc w:val="both"/>
        <w:rPr>
          <w:lang w:val="id-ID"/>
        </w:rPr>
      </w:pPr>
    </w:p>
    <w:p w:rsidR="007E34B8" w:rsidRPr="00F75FA4" w:rsidRDefault="007E34B8" w:rsidP="007E34B8">
      <w:pPr>
        <w:tabs>
          <w:tab w:val="right" w:pos="7938"/>
        </w:tabs>
        <w:spacing w:line="480" w:lineRule="auto"/>
        <w:ind w:left="567" w:firstLine="567"/>
        <w:jc w:val="both"/>
        <w:rPr>
          <w:lang w:val="id-ID"/>
        </w:rPr>
      </w:pPr>
    </w:p>
    <w:p w:rsidR="007E34B8" w:rsidRPr="00F75FA4" w:rsidRDefault="007E34B8" w:rsidP="00C27352">
      <w:pPr>
        <w:tabs>
          <w:tab w:val="right" w:pos="7938"/>
        </w:tabs>
        <w:spacing w:line="480" w:lineRule="auto"/>
        <w:ind w:left="567" w:firstLine="2977"/>
        <w:rPr>
          <w:lang w:val="id-ID"/>
        </w:rPr>
      </w:pPr>
      <w:r w:rsidRPr="00F75FA4">
        <w:rPr>
          <w:lang w:val="id-ID"/>
        </w:rPr>
        <w:lastRenderedPageBreak/>
        <w:t>Tabel 4.2</w:t>
      </w:r>
    </w:p>
    <w:p w:rsidR="007E34B8" w:rsidRPr="00F75FA4" w:rsidRDefault="007E34B8" w:rsidP="007E34B8">
      <w:pPr>
        <w:tabs>
          <w:tab w:val="right" w:pos="7938"/>
        </w:tabs>
        <w:spacing w:line="480" w:lineRule="auto"/>
        <w:ind w:left="1701" w:hanging="708"/>
        <w:rPr>
          <w:lang w:val="id-ID"/>
        </w:rPr>
      </w:pPr>
      <w:r w:rsidRPr="00F75FA4">
        <w:rPr>
          <w:lang w:val="id-ID"/>
        </w:rPr>
        <w:t xml:space="preserve">Rekapitulasi Prosentase Gaya Belajar dan Tingkat Pemahaman Siswa Kelas XI MA Hasanuddin Blitar Pada Materi Turunan </w:t>
      </w:r>
    </w:p>
    <w:tbl>
      <w:tblPr>
        <w:tblStyle w:val="TableGrid"/>
        <w:tblW w:w="0" w:type="auto"/>
        <w:tblInd w:w="567" w:type="dxa"/>
        <w:tblLook w:val="04A0"/>
      </w:tblPr>
      <w:tblGrid>
        <w:gridCol w:w="3006"/>
        <w:gridCol w:w="636"/>
        <w:gridCol w:w="636"/>
        <w:gridCol w:w="838"/>
        <w:gridCol w:w="837"/>
        <w:gridCol w:w="895"/>
        <w:gridCol w:w="1072"/>
      </w:tblGrid>
      <w:tr w:rsidR="009B2706" w:rsidRPr="00F75FA4" w:rsidTr="00A601F0">
        <w:tc>
          <w:tcPr>
            <w:tcW w:w="3063" w:type="dxa"/>
            <w:vMerge w:val="restart"/>
            <w:vAlign w:val="center"/>
          </w:tcPr>
          <w:p w:rsidR="009B2706" w:rsidRPr="00F75FA4" w:rsidRDefault="009B2706" w:rsidP="00A601F0">
            <w:pPr>
              <w:tabs>
                <w:tab w:val="right" w:pos="7938"/>
              </w:tabs>
              <w:spacing w:line="480" w:lineRule="auto"/>
              <w:jc w:val="center"/>
              <w:rPr>
                <w:lang w:val="id-ID"/>
              </w:rPr>
            </w:pPr>
            <w:r w:rsidRPr="00F75FA4">
              <w:rPr>
                <w:lang w:val="id-ID"/>
              </w:rPr>
              <w:t>Gaya Belajar dan Tingkat Pemahaman</w:t>
            </w:r>
          </w:p>
        </w:tc>
        <w:tc>
          <w:tcPr>
            <w:tcW w:w="3773" w:type="dxa"/>
            <w:gridSpan w:val="5"/>
            <w:vAlign w:val="center"/>
          </w:tcPr>
          <w:p w:rsidR="009B2706" w:rsidRPr="00F75FA4" w:rsidRDefault="009B2706" w:rsidP="00A601F0">
            <w:pPr>
              <w:tabs>
                <w:tab w:val="right" w:pos="7938"/>
              </w:tabs>
              <w:spacing w:line="480" w:lineRule="auto"/>
              <w:jc w:val="center"/>
              <w:rPr>
                <w:lang w:val="id-ID"/>
              </w:rPr>
            </w:pPr>
            <w:r w:rsidRPr="00F75FA4">
              <w:rPr>
                <w:lang w:val="id-ID"/>
              </w:rPr>
              <w:t>Prosentase Rata-rata Persoal dalam Persen (%)</w:t>
            </w:r>
          </w:p>
        </w:tc>
        <w:tc>
          <w:tcPr>
            <w:tcW w:w="1084" w:type="dxa"/>
            <w:vMerge w:val="restart"/>
            <w:vAlign w:val="center"/>
          </w:tcPr>
          <w:p w:rsidR="009B2706" w:rsidRPr="00F75FA4" w:rsidRDefault="009B2706" w:rsidP="00A601F0">
            <w:pPr>
              <w:tabs>
                <w:tab w:val="right" w:pos="7938"/>
              </w:tabs>
              <w:spacing w:line="480" w:lineRule="auto"/>
              <w:jc w:val="center"/>
              <w:rPr>
                <w:lang w:val="id-ID"/>
              </w:rPr>
            </w:pPr>
            <w:r w:rsidRPr="00F75FA4">
              <w:rPr>
                <w:lang w:val="id-ID"/>
              </w:rPr>
              <w:t>Total</w:t>
            </w:r>
          </w:p>
        </w:tc>
      </w:tr>
      <w:tr w:rsidR="00FB4BF6" w:rsidRPr="00F75FA4" w:rsidTr="00A601F0">
        <w:tc>
          <w:tcPr>
            <w:tcW w:w="3063" w:type="dxa"/>
            <w:vMerge/>
            <w:vAlign w:val="center"/>
          </w:tcPr>
          <w:p w:rsidR="009B2706" w:rsidRPr="00F75FA4" w:rsidRDefault="009B2706" w:rsidP="00A601F0">
            <w:pPr>
              <w:tabs>
                <w:tab w:val="right" w:pos="7938"/>
              </w:tabs>
              <w:spacing w:line="480" w:lineRule="auto"/>
              <w:rPr>
                <w:lang w:val="id-ID"/>
              </w:rPr>
            </w:pPr>
          </w:p>
        </w:tc>
        <w:tc>
          <w:tcPr>
            <w:tcW w:w="589" w:type="dxa"/>
            <w:vAlign w:val="center"/>
          </w:tcPr>
          <w:p w:rsidR="009B2706" w:rsidRPr="00F75FA4" w:rsidRDefault="009B2706" w:rsidP="00A601F0">
            <w:pPr>
              <w:tabs>
                <w:tab w:val="right" w:pos="7938"/>
              </w:tabs>
              <w:spacing w:line="480" w:lineRule="auto"/>
              <w:jc w:val="center"/>
              <w:rPr>
                <w:lang w:val="id-ID"/>
              </w:rPr>
            </w:pPr>
            <w:r w:rsidRPr="00F75FA4">
              <w:rPr>
                <w:lang w:val="id-ID"/>
              </w:rPr>
              <w:t>1</w:t>
            </w:r>
          </w:p>
        </w:tc>
        <w:tc>
          <w:tcPr>
            <w:tcW w:w="591" w:type="dxa"/>
            <w:vAlign w:val="center"/>
          </w:tcPr>
          <w:p w:rsidR="009B2706" w:rsidRPr="00F75FA4" w:rsidRDefault="009B2706" w:rsidP="00A601F0">
            <w:pPr>
              <w:tabs>
                <w:tab w:val="right" w:pos="7938"/>
              </w:tabs>
              <w:spacing w:line="480" w:lineRule="auto"/>
              <w:jc w:val="center"/>
              <w:rPr>
                <w:lang w:val="id-ID"/>
              </w:rPr>
            </w:pPr>
            <w:r w:rsidRPr="00F75FA4">
              <w:rPr>
                <w:lang w:val="id-ID"/>
              </w:rPr>
              <w:t>2</w:t>
            </w:r>
          </w:p>
        </w:tc>
        <w:tc>
          <w:tcPr>
            <w:tcW w:w="845" w:type="dxa"/>
            <w:vAlign w:val="center"/>
          </w:tcPr>
          <w:p w:rsidR="009B2706" w:rsidRPr="00F75FA4" w:rsidRDefault="009B2706" w:rsidP="00A601F0">
            <w:pPr>
              <w:tabs>
                <w:tab w:val="right" w:pos="7938"/>
              </w:tabs>
              <w:spacing w:line="480" w:lineRule="auto"/>
              <w:jc w:val="center"/>
              <w:rPr>
                <w:lang w:val="id-ID"/>
              </w:rPr>
            </w:pPr>
            <w:r w:rsidRPr="00F75FA4">
              <w:rPr>
                <w:lang w:val="id-ID"/>
              </w:rPr>
              <w:t>3</w:t>
            </w:r>
          </w:p>
        </w:tc>
        <w:tc>
          <w:tcPr>
            <w:tcW w:w="844" w:type="dxa"/>
            <w:vAlign w:val="center"/>
          </w:tcPr>
          <w:p w:rsidR="009B2706" w:rsidRPr="00F75FA4" w:rsidRDefault="009B2706" w:rsidP="00A601F0">
            <w:pPr>
              <w:tabs>
                <w:tab w:val="right" w:pos="7938"/>
              </w:tabs>
              <w:spacing w:line="480" w:lineRule="auto"/>
              <w:jc w:val="center"/>
              <w:rPr>
                <w:lang w:val="id-ID"/>
              </w:rPr>
            </w:pPr>
            <w:r w:rsidRPr="00F75FA4">
              <w:rPr>
                <w:lang w:val="id-ID"/>
              </w:rPr>
              <w:t>4</w:t>
            </w:r>
          </w:p>
        </w:tc>
        <w:tc>
          <w:tcPr>
            <w:tcW w:w="904" w:type="dxa"/>
            <w:vAlign w:val="center"/>
          </w:tcPr>
          <w:p w:rsidR="009B2706" w:rsidRPr="00F75FA4" w:rsidRDefault="009B2706" w:rsidP="00A601F0">
            <w:pPr>
              <w:tabs>
                <w:tab w:val="right" w:pos="7938"/>
              </w:tabs>
              <w:spacing w:line="480" w:lineRule="auto"/>
              <w:jc w:val="center"/>
              <w:rPr>
                <w:lang w:val="id-ID"/>
              </w:rPr>
            </w:pPr>
            <w:r w:rsidRPr="00F75FA4">
              <w:rPr>
                <w:lang w:val="id-ID"/>
              </w:rPr>
              <w:t>5</w:t>
            </w:r>
          </w:p>
        </w:tc>
        <w:tc>
          <w:tcPr>
            <w:tcW w:w="1084" w:type="dxa"/>
            <w:vMerge/>
            <w:vAlign w:val="center"/>
          </w:tcPr>
          <w:p w:rsidR="009B2706" w:rsidRPr="00F75FA4" w:rsidRDefault="009B2706" w:rsidP="00A601F0">
            <w:pPr>
              <w:tabs>
                <w:tab w:val="right" w:pos="7938"/>
              </w:tabs>
              <w:spacing w:line="480" w:lineRule="auto"/>
              <w:jc w:val="center"/>
              <w:rPr>
                <w:lang w:val="id-ID"/>
              </w:rPr>
            </w:pPr>
          </w:p>
        </w:tc>
      </w:tr>
      <w:tr w:rsidR="00FB4BF6" w:rsidRPr="00F75FA4" w:rsidTr="00A601F0">
        <w:tc>
          <w:tcPr>
            <w:tcW w:w="3063" w:type="dxa"/>
            <w:vAlign w:val="center"/>
          </w:tcPr>
          <w:p w:rsidR="007E34B8" w:rsidRPr="00F75FA4" w:rsidRDefault="007E34B8" w:rsidP="00A601F0">
            <w:pPr>
              <w:tabs>
                <w:tab w:val="right" w:pos="7938"/>
              </w:tabs>
              <w:spacing w:line="480" w:lineRule="auto"/>
              <w:rPr>
                <w:lang w:val="id-ID"/>
              </w:rPr>
            </w:pPr>
            <w:r w:rsidRPr="00F75FA4">
              <w:rPr>
                <w:lang w:val="id-ID"/>
              </w:rPr>
              <w:t>AK</w:t>
            </w:r>
            <w:r w:rsidR="009B2706" w:rsidRPr="00F75FA4">
              <w:rPr>
                <w:lang w:val="id-ID"/>
              </w:rPr>
              <w:t xml:space="preserve"> (</w:t>
            </w:r>
            <w:r w:rsidR="009B2706" w:rsidRPr="00F75FA4">
              <w:rPr>
                <w:i/>
                <w:iCs/>
                <w:lang w:val="id-ID"/>
              </w:rPr>
              <w:t>Auditorial Konseptual</w:t>
            </w:r>
            <w:r w:rsidR="009B2706" w:rsidRPr="00F75FA4">
              <w:rPr>
                <w:lang w:val="id-ID"/>
              </w:rPr>
              <w:t>)</w:t>
            </w:r>
          </w:p>
        </w:tc>
        <w:tc>
          <w:tcPr>
            <w:tcW w:w="589"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591"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845"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84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90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108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r>
      <w:tr w:rsidR="00FB4BF6" w:rsidRPr="00F75FA4" w:rsidTr="00A601F0">
        <w:tc>
          <w:tcPr>
            <w:tcW w:w="3063" w:type="dxa"/>
            <w:vAlign w:val="center"/>
          </w:tcPr>
          <w:p w:rsidR="007E34B8" w:rsidRPr="00F75FA4" w:rsidRDefault="007E34B8" w:rsidP="00A601F0">
            <w:pPr>
              <w:tabs>
                <w:tab w:val="right" w:pos="7938"/>
              </w:tabs>
              <w:spacing w:line="480" w:lineRule="auto"/>
              <w:rPr>
                <w:lang w:val="id-ID"/>
              </w:rPr>
            </w:pPr>
            <w:r w:rsidRPr="00F75FA4">
              <w:rPr>
                <w:lang w:val="id-ID"/>
              </w:rPr>
              <w:t>AP</w:t>
            </w:r>
            <w:r w:rsidR="009B2706" w:rsidRPr="00F75FA4">
              <w:rPr>
                <w:lang w:val="id-ID"/>
              </w:rPr>
              <w:t xml:space="preserve"> (</w:t>
            </w:r>
            <w:r w:rsidR="009B2706" w:rsidRPr="00F75FA4">
              <w:rPr>
                <w:i/>
                <w:iCs/>
                <w:lang w:val="id-ID"/>
              </w:rPr>
              <w:t>Auditorial Prosedural</w:t>
            </w:r>
            <w:r w:rsidR="009B2706" w:rsidRPr="00F75FA4">
              <w:rPr>
                <w:lang w:val="id-ID"/>
              </w:rPr>
              <w:t>)</w:t>
            </w:r>
          </w:p>
        </w:tc>
        <w:tc>
          <w:tcPr>
            <w:tcW w:w="589" w:type="dxa"/>
            <w:vAlign w:val="center"/>
          </w:tcPr>
          <w:p w:rsidR="007E34B8" w:rsidRPr="00F75FA4" w:rsidRDefault="00C27352" w:rsidP="00A601F0">
            <w:pPr>
              <w:tabs>
                <w:tab w:val="right" w:pos="7938"/>
              </w:tabs>
              <w:spacing w:line="480" w:lineRule="auto"/>
              <w:jc w:val="center"/>
              <w:rPr>
                <w:lang w:val="id-ID"/>
              </w:rPr>
            </w:pPr>
            <w:r w:rsidRPr="00F75FA4">
              <w:rPr>
                <w:lang w:val="id-ID"/>
              </w:rPr>
              <w:t>10</w:t>
            </w:r>
            <w:r w:rsidR="00FB4BF6" w:rsidRPr="00F75FA4">
              <w:rPr>
                <w:lang w:val="id-ID"/>
              </w:rPr>
              <w:t>,0</w:t>
            </w:r>
          </w:p>
        </w:tc>
        <w:tc>
          <w:tcPr>
            <w:tcW w:w="591" w:type="dxa"/>
            <w:vAlign w:val="center"/>
          </w:tcPr>
          <w:p w:rsidR="007E34B8" w:rsidRPr="00F75FA4" w:rsidRDefault="00FB4BF6" w:rsidP="00A601F0">
            <w:pPr>
              <w:tabs>
                <w:tab w:val="right" w:pos="7938"/>
              </w:tabs>
              <w:spacing w:line="480" w:lineRule="auto"/>
              <w:jc w:val="center"/>
              <w:rPr>
                <w:lang w:val="id-ID"/>
              </w:rPr>
            </w:pPr>
            <w:r w:rsidRPr="00F75FA4">
              <w:rPr>
                <w:lang w:val="id-ID"/>
              </w:rPr>
              <w:t>7,5</w:t>
            </w:r>
          </w:p>
        </w:tc>
        <w:tc>
          <w:tcPr>
            <w:tcW w:w="845" w:type="dxa"/>
            <w:vAlign w:val="center"/>
          </w:tcPr>
          <w:p w:rsidR="007E34B8" w:rsidRPr="00F75FA4" w:rsidRDefault="00FB4BF6" w:rsidP="00A601F0">
            <w:pPr>
              <w:tabs>
                <w:tab w:val="right" w:pos="7938"/>
              </w:tabs>
              <w:spacing w:line="480" w:lineRule="auto"/>
              <w:jc w:val="center"/>
              <w:rPr>
                <w:lang w:val="id-ID"/>
              </w:rPr>
            </w:pPr>
            <w:r w:rsidRPr="00F75FA4">
              <w:rPr>
                <w:lang w:val="id-ID"/>
              </w:rPr>
              <w:t>15,0</w:t>
            </w:r>
          </w:p>
        </w:tc>
        <w:tc>
          <w:tcPr>
            <w:tcW w:w="844" w:type="dxa"/>
            <w:vAlign w:val="center"/>
          </w:tcPr>
          <w:p w:rsidR="007E34B8" w:rsidRPr="00F75FA4" w:rsidRDefault="00FB4BF6" w:rsidP="00A601F0">
            <w:pPr>
              <w:tabs>
                <w:tab w:val="right" w:pos="7938"/>
              </w:tabs>
              <w:spacing w:line="480" w:lineRule="auto"/>
              <w:jc w:val="center"/>
              <w:rPr>
                <w:lang w:val="id-ID"/>
              </w:rPr>
            </w:pPr>
            <w:r w:rsidRPr="00F75FA4">
              <w:rPr>
                <w:lang w:val="id-ID"/>
              </w:rPr>
              <w:t>21,7</w:t>
            </w:r>
          </w:p>
        </w:tc>
        <w:tc>
          <w:tcPr>
            <w:tcW w:w="904" w:type="dxa"/>
            <w:vAlign w:val="center"/>
          </w:tcPr>
          <w:p w:rsidR="007E34B8" w:rsidRPr="00F75FA4" w:rsidRDefault="00FB4BF6" w:rsidP="00A601F0">
            <w:pPr>
              <w:tabs>
                <w:tab w:val="right" w:pos="7938"/>
              </w:tabs>
              <w:spacing w:line="480" w:lineRule="auto"/>
              <w:jc w:val="center"/>
              <w:rPr>
                <w:lang w:val="id-ID"/>
              </w:rPr>
            </w:pPr>
            <w:r w:rsidRPr="00F75FA4">
              <w:rPr>
                <w:lang w:val="id-ID"/>
              </w:rPr>
              <w:t>14,2</w:t>
            </w:r>
          </w:p>
        </w:tc>
        <w:tc>
          <w:tcPr>
            <w:tcW w:w="1084" w:type="dxa"/>
            <w:vAlign w:val="center"/>
          </w:tcPr>
          <w:p w:rsidR="007E34B8" w:rsidRPr="00F75FA4" w:rsidRDefault="00FB4BF6" w:rsidP="00A601F0">
            <w:pPr>
              <w:tabs>
                <w:tab w:val="right" w:pos="7938"/>
              </w:tabs>
              <w:spacing w:line="480" w:lineRule="auto"/>
              <w:jc w:val="center"/>
              <w:rPr>
                <w:lang w:val="id-ID"/>
              </w:rPr>
            </w:pPr>
            <w:r w:rsidRPr="00F75FA4">
              <w:rPr>
                <w:lang w:val="id-ID"/>
              </w:rPr>
              <w:t>68,3</w:t>
            </w:r>
          </w:p>
        </w:tc>
      </w:tr>
      <w:tr w:rsidR="00FB4BF6" w:rsidRPr="00F75FA4" w:rsidTr="00A601F0">
        <w:tc>
          <w:tcPr>
            <w:tcW w:w="3063" w:type="dxa"/>
            <w:vAlign w:val="center"/>
          </w:tcPr>
          <w:p w:rsidR="007E34B8" w:rsidRPr="00F75FA4" w:rsidRDefault="007E34B8" w:rsidP="00A601F0">
            <w:pPr>
              <w:tabs>
                <w:tab w:val="right" w:pos="7938"/>
              </w:tabs>
              <w:spacing w:line="480" w:lineRule="auto"/>
              <w:rPr>
                <w:lang w:val="id-ID"/>
              </w:rPr>
            </w:pPr>
            <w:r w:rsidRPr="00F75FA4">
              <w:rPr>
                <w:lang w:val="id-ID"/>
              </w:rPr>
              <w:t>VK</w:t>
            </w:r>
            <w:r w:rsidR="009B2706" w:rsidRPr="00F75FA4">
              <w:rPr>
                <w:lang w:val="id-ID"/>
              </w:rPr>
              <w:t xml:space="preserve"> (</w:t>
            </w:r>
            <w:r w:rsidR="009B2706" w:rsidRPr="00F75FA4">
              <w:rPr>
                <w:i/>
                <w:iCs/>
                <w:lang w:val="id-ID"/>
              </w:rPr>
              <w:t>Visual Konseptual</w:t>
            </w:r>
            <w:r w:rsidR="009B2706" w:rsidRPr="00F75FA4">
              <w:rPr>
                <w:lang w:val="id-ID"/>
              </w:rPr>
              <w:t>)</w:t>
            </w:r>
          </w:p>
        </w:tc>
        <w:tc>
          <w:tcPr>
            <w:tcW w:w="589"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591"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845"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84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90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108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r>
      <w:tr w:rsidR="00FB4BF6" w:rsidRPr="00F75FA4" w:rsidTr="00A601F0">
        <w:tc>
          <w:tcPr>
            <w:tcW w:w="3063" w:type="dxa"/>
            <w:vAlign w:val="center"/>
          </w:tcPr>
          <w:p w:rsidR="007E34B8" w:rsidRPr="00F75FA4" w:rsidRDefault="007E34B8" w:rsidP="00A601F0">
            <w:pPr>
              <w:tabs>
                <w:tab w:val="right" w:pos="7938"/>
              </w:tabs>
              <w:spacing w:line="480" w:lineRule="auto"/>
              <w:rPr>
                <w:lang w:val="id-ID"/>
              </w:rPr>
            </w:pPr>
            <w:r w:rsidRPr="00F75FA4">
              <w:rPr>
                <w:lang w:val="id-ID"/>
              </w:rPr>
              <w:t>VP</w:t>
            </w:r>
            <w:r w:rsidR="009B2706" w:rsidRPr="00F75FA4">
              <w:rPr>
                <w:lang w:val="id-ID"/>
              </w:rPr>
              <w:t xml:space="preserve"> (</w:t>
            </w:r>
            <w:r w:rsidR="009B2706" w:rsidRPr="00F75FA4">
              <w:rPr>
                <w:i/>
                <w:iCs/>
                <w:lang w:val="id-ID"/>
              </w:rPr>
              <w:t>Visual Prosedural</w:t>
            </w:r>
            <w:r w:rsidR="009B2706" w:rsidRPr="00F75FA4">
              <w:rPr>
                <w:lang w:val="id-ID"/>
              </w:rPr>
              <w:t>)</w:t>
            </w:r>
          </w:p>
        </w:tc>
        <w:tc>
          <w:tcPr>
            <w:tcW w:w="589" w:type="dxa"/>
            <w:vAlign w:val="center"/>
          </w:tcPr>
          <w:p w:rsidR="007E34B8" w:rsidRPr="00F75FA4" w:rsidRDefault="001F2C2B" w:rsidP="00A601F0">
            <w:pPr>
              <w:tabs>
                <w:tab w:val="right" w:pos="7938"/>
              </w:tabs>
              <w:spacing w:line="480" w:lineRule="auto"/>
              <w:jc w:val="center"/>
              <w:rPr>
                <w:lang w:val="id-ID"/>
              </w:rPr>
            </w:pPr>
            <w:r w:rsidRPr="00F75FA4">
              <w:rPr>
                <w:lang w:val="id-ID"/>
              </w:rPr>
              <w:t>15,0</w:t>
            </w:r>
          </w:p>
        </w:tc>
        <w:tc>
          <w:tcPr>
            <w:tcW w:w="591" w:type="dxa"/>
            <w:vAlign w:val="center"/>
          </w:tcPr>
          <w:p w:rsidR="007E34B8" w:rsidRPr="00F75FA4" w:rsidRDefault="000D1CC2" w:rsidP="00A601F0">
            <w:pPr>
              <w:tabs>
                <w:tab w:val="right" w:pos="7938"/>
              </w:tabs>
              <w:spacing w:line="480" w:lineRule="auto"/>
              <w:jc w:val="center"/>
              <w:rPr>
                <w:lang w:val="id-ID"/>
              </w:rPr>
            </w:pPr>
            <w:r w:rsidRPr="00F75FA4">
              <w:rPr>
                <w:lang w:val="id-ID"/>
              </w:rPr>
              <w:t>10,8</w:t>
            </w:r>
          </w:p>
        </w:tc>
        <w:tc>
          <w:tcPr>
            <w:tcW w:w="845" w:type="dxa"/>
            <w:vAlign w:val="center"/>
          </w:tcPr>
          <w:p w:rsidR="007E34B8" w:rsidRPr="00F75FA4" w:rsidRDefault="000D1CC2" w:rsidP="00A601F0">
            <w:pPr>
              <w:tabs>
                <w:tab w:val="right" w:pos="7938"/>
              </w:tabs>
              <w:spacing w:line="480" w:lineRule="auto"/>
              <w:jc w:val="center"/>
              <w:rPr>
                <w:lang w:val="id-ID"/>
              </w:rPr>
            </w:pPr>
            <w:r w:rsidRPr="00F75FA4">
              <w:rPr>
                <w:lang w:val="id-ID"/>
              </w:rPr>
              <w:t>15,0</w:t>
            </w:r>
          </w:p>
        </w:tc>
        <w:tc>
          <w:tcPr>
            <w:tcW w:w="844" w:type="dxa"/>
            <w:vAlign w:val="center"/>
          </w:tcPr>
          <w:p w:rsidR="007E34B8" w:rsidRPr="00F75FA4" w:rsidRDefault="001F2C2B" w:rsidP="00A601F0">
            <w:pPr>
              <w:tabs>
                <w:tab w:val="right" w:pos="7938"/>
              </w:tabs>
              <w:spacing w:line="480" w:lineRule="auto"/>
              <w:jc w:val="center"/>
              <w:rPr>
                <w:lang w:val="id-ID"/>
              </w:rPr>
            </w:pPr>
            <w:r w:rsidRPr="00F75FA4">
              <w:rPr>
                <w:lang w:val="id-ID"/>
              </w:rPr>
              <w:t>24,2</w:t>
            </w:r>
          </w:p>
        </w:tc>
        <w:tc>
          <w:tcPr>
            <w:tcW w:w="904" w:type="dxa"/>
            <w:vAlign w:val="center"/>
          </w:tcPr>
          <w:p w:rsidR="007E34B8" w:rsidRPr="00F75FA4" w:rsidRDefault="000D1CC2" w:rsidP="00A601F0">
            <w:pPr>
              <w:tabs>
                <w:tab w:val="right" w:pos="7938"/>
              </w:tabs>
              <w:spacing w:line="480" w:lineRule="auto"/>
              <w:jc w:val="center"/>
              <w:rPr>
                <w:lang w:val="id-ID"/>
              </w:rPr>
            </w:pPr>
            <w:r w:rsidRPr="00F75FA4">
              <w:rPr>
                <w:lang w:val="id-ID"/>
              </w:rPr>
              <w:t>20,0</w:t>
            </w:r>
          </w:p>
        </w:tc>
        <w:tc>
          <w:tcPr>
            <w:tcW w:w="1084" w:type="dxa"/>
            <w:vAlign w:val="center"/>
          </w:tcPr>
          <w:p w:rsidR="007E34B8" w:rsidRPr="00F75FA4" w:rsidRDefault="001F2C2B" w:rsidP="00A601F0">
            <w:pPr>
              <w:tabs>
                <w:tab w:val="right" w:pos="7938"/>
              </w:tabs>
              <w:spacing w:line="480" w:lineRule="auto"/>
              <w:jc w:val="center"/>
              <w:rPr>
                <w:lang w:val="id-ID"/>
              </w:rPr>
            </w:pPr>
            <w:r w:rsidRPr="00F75FA4">
              <w:rPr>
                <w:lang w:val="id-ID"/>
              </w:rPr>
              <w:t>8</w:t>
            </w:r>
            <w:r w:rsidR="000D1CC2" w:rsidRPr="00F75FA4">
              <w:rPr>
                <w:lang w:val="id-ID"/>
              </w:rPr>
              <w:t>5</w:t>
            </w:r>
            <w:r w:rsidRPr="00F75FA4">
              <w:rPr>
                <w:lang w:val="id-ID"/>
              </w:rPr>
              <w:t>,0</w:t>
            </w:r>
          </w:p>
        </w:tc>
      </w:tr>
      <w:tr w:rsidR="00FB4BF6" w:rsidRPr="00F75FA4" w:rsidTr="00A601F0">
        <w:tc>
          <w:tcPr>
            <w:tcW w:w="3063" w:type="dxa"/>
            <w:vAlign w:val="center"/>
          </w:tcPr>
          <w:p w:rsidR="007E34B8" w:rsidRPr="00F75FA4" w:rsidRDefault="007E34B8" w:rsidP="00A601F0">
            <w:pPr>
              <w:tabs>
                <w:tab w:val="right" w:pos="7938"/>
              </w:tabs>
              <w:spacing w:line="480" w:lineRule="auto"/>
              <w:rPr>
                <w:lang w:val="id-ID"/>
              </w:rPr>
            </w:pPr>
            <w:r w:rsidRPr="00F75FA4">
              <w:rPr>
                <w:lang w:val="id-ID"/>
              </w:rPr>
              <w:t>KK</w:t>
            </w:r>
            <w:r w:rsidR="009B2706" w:rsidRPr="00F75FA4">
              <w:rPr>
                <w:lang w:val="id-ID"/>
              </w:rPr>
              <w:t xml:space="preserve"> (</w:t>
            </w:r>
            <w:r w:rsidR="009B2706" w:rsidRPr="00F75FA4">
              <w:rPr>
                <w:i/>
                <w:iCs/>
                <w:lang w:val="id-ID"/>
              </w:rPr>
              <w:t>Kinestetik Konseptual</w:t>
            </w:r>
            <w:r w:rsidR="009B2706" w:rsidRPr="00F75FA4">
              <w:rPr>
                <w:lang w:val="id-ID"/>
              </w:rPr>
              <w:t>)</w:t>
            </w:r>
          </w:p>
        </w:tc>
        <w:tc>
          <w:tcPr>
            <w:tcW w:w="589"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591"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845"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84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90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c>
          <w:tcPr>
            <w:tcW w:w="1084" w:type="dxa"/>
            <w:vAlign w:val="center"/>
          </w:tcPr>
          <w:p w:rsidR="007E34B8" w:rsidRPr="00F75FA4" w:rsidRDefault="00F92464" w:rsidP="00A601F0">
            <w:pPr>
              <w:tabs>
                <w:tab w:val="right" w:pos="7938"/>
              </w:tabs>
              <w:spacing w:line="480" w:lineRule="auto"/>
              <w:jc w:val="center"/>
              <w:rPr>
                <w:lang w:val="id-ID"/>
              </w:rPr>
            </w:pPr>
            <w:r w:rsidRPr="00F75FA4">
              <w:rPr>
                <w:lang w:val="id-ID"/>
              </w:rPr>
              <w:t>-</w:t>
            </w:r>
          </w:p>
        </w:tc>
      </w:tr>
      <w:tr w:rsidR="00FB4BF6" w:rsidRPr="00F75FA4" w:rsidTr="00A601F0">
        <w:tc>
          <w:tcPr>
            <w:tcW w:w="3063" w:type="dxa"/>
            <w:vAlign w:val="center"/>
          </w:tcPr>
          <w:p w:rsidR="007E34B8" w:rsidRPr="00F75FA4" w:rsidRDefault="007E34B8" w:rsidP="00A601F0">
            <w:pPr>
              <w:tabs>
                <w:tab w:val="right" w:pos="7938"/>
              </w:tabs>
              <w:spacing w:line="480" w:lineRule="auto"/>
              <w:rPr>
                <w:lang w:val="id-ID"/>
              </w:rPr>
            </w:pPr>
            <w:r w:rsidRPr="00F75FA4">
              <w:rPr>
                <w:lang w:val="id-ID"/>
              </w:rPr>
              <w:t>KP</w:t>
            </w:r>
            <w:r w:rsidR="009B2706" w:rsidRPr="00F75FA4">
              <w:rPr>
                <w:lang w:val="id-ID"/>
              </w:rPr>
              <w:t xml:space="preserve"> (</w:t>
            </w:r>
            <w:r w:rsidR="009B2706" w:rsidRPr="00F75FA4">
              <w:rPr>
                <w:i/>
                <w:iCs/>
                <w:lang w:val="id-ID"/>
              </w:rPr>
              <w:t>Kinestetik Prosedural</w:t>
            </w:r>
            <w:r w:rsidR="009B2706" w:rsidRPr="00F75FA4">
              <w:rPr>
                <w:lang w:val="id-ID"/>
              </w:rPr>
              <w:t>)</w:t>
            </w:r>
          </w:p>
        </w:tc>
        <w:tc>
          <w:tcPr>
            <w:tcW w:w="589" w:type="dxa"/>
            <w:vAlign w:val="center"/>
          </w:tcPr>
          <w:p w:rsidR="007E34B8" w:rsidRPr="00F75FA4" w:rsidRDefault="00C27352" w:rsidP="00A601F0">
            <w:pPr>
              <w:tabs>
                <w:tab w:val="right" w:pos="7938"/>
              </w:tabs>
              <w:spacing w:line="480" w:lineRule="auto"/>
              <w:jc w:val="center"/>
              <w:rPr>
                <w:lang w:val="id-ID"/>
              </w:rPr>
            </w:pPr>
            <w:r w:rsidRPr="00F75FA4">
              <w:rPr>
                <w:lang w:val="id-ID"/>
              </w:rPr>
              <w:t>13,0</w:t>
            </w:r>
          </w:p>
        </w:tc>
        <w:tc>
          <w:tcPr>
            <w:tcW w:w="591" w:type="dxa"/>
            <w:vAlign w:val="center"/>
          </w:tcPr>
          <w:p w:rsidR="007E34B8" w:rsidRPr="00F75FA4" w:rsidRDefault="002922F6" w:rsidP="00A601F0">
            <w:pPr>
              <w:tabs>
                <w:tab w:val="right" w:pos="7938"/>
              </w:tabs>
              <w:spacing w:line="480" w:lineRule="auto"/>
              <w:jc w:val="center"/>
              <w:rPr>
                <w:lang w:val="id-ID"/>
              </w:rPr>
            </w:pPr>
            <w:r w:rsidRPr="00F75FA4">
              <w:rPr>
                <w:lang w:val="id-ID"/>
              </w:rPr>
              <w:t>10,0</w:t>
            </w:r>
          </w:p>
        </w:tc>
        <w:tc>
          <w:tcPr>
            <w:tcW w:w="845" w:type="dxa"/>
            <w:vAlign w:val="center"/>
          </w:tcPr>
          <w:p w:rsidR="007E34B8" w:rsidRPr="00F75FA4" w:rsidRDefault="002922F6" w:rsidP="00A601F0">
            <w:pPr>
              <w:tabs>
                <w:tab w:val="right" w:pos="7938"/>
              </w:tabs>
              <w:spacing w:line="480" w:lineRule="auto"/>
              <w:jc w:val="center"/>
              <w:rPr>
                <w:lang w:val="id-ID"/>
              </w:rPr>
            </w:pPr>
            <w:r w:rsidRPr="00F75FA4">
              <w:rPr>
                <w:lang w:val="id-ID"/>
              </w:rPr>
              <w:t>10,0</w:t>
            </w:r>
          </w:p>
        </w:tc>
        <w:tc>
          <w:tcPr>
            <w:tcW w:w="844" w:type="dxa"/>
            <w:vAlign w:val="center"/>
          </w:tcPr>
          <w:p w:rsidR="007E34B8" w:rsidRPr="00F75FA4" w:rsidRDefault="00BD6407" w:rsidP="00A601F0">
            <w:pPr>
              <w:tabs>
                <w:tab w:val="right" w:pos="7938"/>
              </w:tabs>
              <w:spacing w:line="480" w:lineRule="auto"/>
              <w:jc w:val="center"/>
              <w:rPr>
                <w:lang w:val="id-ID"/>
              </w:rPr>
            </w:pPr>
            <w:r w:rsidRPr="00F75FA4">
              <w:rPr>
                <w:lang w:val="id-ID"/>
              </w:rPr>
              <w:t>21</w:t>
            </w:r>
            <w:r w:rsidR="002922F6" w:rsidRPr="00F75FA4">
              <w:rPr>
                <w:lang w:val="id-ID"/>
              </w:rPr>
              <w:t>,0</w:t>
            </w:r>
          </w:p>
        </w:tc>
        <w:tc>
          <w:tcPr>
            <w:tcW w:w="904" w:type="dxa"/>
            <w:vAlign w:val="center"/>
          </w:tcPr>
          <w:p w:rsidR="007E34B8" w:rsidRPr="00F75FA4" w:rsidRDefault="00F92464" w:rsidP="00A601F0">
            <w:pPr>
              <w:tabs>
                <w:tab w:val="right" w:pos="7938"/>
              </w:tabs>
              <w:spacing w:line="480" w:lineRule="auto"/>
              <w:jc w:val="center"/>
              <w:rPr>
                <w:lang w:val="id-ID"/>
              </w:rPr>
            </w:pPr>
            <w:r w:rsidRPr="00F75FA4">
              <w:rPr>
                <w:lang w:val="id-ID"/>
              </w:rPr>
              <w:t>20,0</w:t>
            </w:r>
          </w:p>
        </w:tc>
        <w:tc>
          <w:tcPr>
            <w:tcW w:w="1084" w:type="dxa"/>
            <w:vAlign w:val="center"/>
          </w:tcPr>
          <w:p w:rsidR="007E34B8" w:rsidRPr="00F75FA4" w:rsidRDefault="00BD6407" w:rsidP="00A601F0">
            <w:pPr>
              <w:tabs>
                <w:tab w:val="right" w:pos="7938"/>
              </w:tabs>
              <w:spacing w:line="480" w:lineRule="auto"/>
              <w:jc w:val="center"/>
              <w:rPr>
                <w:lang w:val="id-ID"/>
              </w:rPr>
            </w:pPr>
            <w:r w:rsidRPr="00F75FA4">
              <w:rPr>
                <w:lang w:val="id-ID"/>
              </w:rPr>
              <w:t>74</w:t>
            </w:r>
            <w:r w:rsidR="00F92464" w:rsidRPr="00F75FA4">
              <w:rPr>
                <w:lang w:val="id-ID"/>
              </w:rPr>
              <w:t>,0</w:t>
            </w:r>
          </w:p>
        </w:tc>
      </w:tr>
    </w:tbl>
    <w:p w:rsidR="007E34B8" w:rsidRPr="00F75FA4" w:rsidRDefault="007E34B8" w:rsidP="007E34B8">
      <w:pPr>
        <w:tabs>
          <w:tab w:val="right" w:pos="7938"/>
        </w:tabs>
        <w:spacing w:line="480" w:lineRule="auto"/>
        <w:ind w:left="567" w:firstLine="567"/>
        <w:jc w:val="both"/>
        <w:rPr>
          <w:lang w:val="id-ID"/>
        </w:rPr>
      </w:pPr>
    </w:p>
    <w:p w:rsidR="009B2706" w:rsidRPr="00F75FA4" w:rsidRDefault="00FE4FF6" w:rsidP="00FE4FF6">
      <w:pPr>
        <w:tabs>
          <w:tab w:val="right" w:pos="7938"/>
        </w:tabs>
        <w:spacing w:line="480" w:lineRule="auto"/>
        <w:ind w:left="567" w:firstLine="567"/>
        <w:jc w:val="both"/>
        <w:rPr>
          <w:rFonts w:asciiTheme="majorBidi" w:hAnsiTheme="majorBidi" w:cstheme="majorBidi"/>
          <w:lang w:val="id-ID"/>
        </w:rPr>
      </w:pPr>
      <w:r w:rsidRPr="00F75FA4">
        <w:rPr>
          <w:lang w:val="id-ID"/>
        </w:rPr>
        <w:t xml:space="preserve">Berdasarkan </w:t>
      </w:r>
      <w:r w:rsidRPr="00F75FA4">
        <w:rPr>
          <w:rFonts w:asciiTheme="majorBidi" w:hAnsiTheme="majorBidi" w:cstheme="majorBidi"/>
        </w:rPr>
        <w:t>hasil tes siswa kelas XI MA Hasanuddin pada materi turunan ditinjau dari gaya belajar siswa dapat dideskripsikan sebagai berikut:</w:t>
      </w:r>
    </w:p>
    <w:p w:rsidR="00FE4FF6" w:rsidRPr="00F75FA4" w:rsidRDefault="00FE4FF6" w:rsidP="00867D9B">
      <w:pPr>
        <w:pStyle w:val="ListParagraph"/>
        <w:numPr>
          <w:ilvl w:val="0"/>
          <w:numId w:val="12"/>
        </w:numPr>
        <w:tabs>
          <w:tab w:val="left" w:pos="851"/>
        </w:tabs>
        <w:spacing w:after="200" w:line="480" w:lineRule="auto"/>
        <w:ind w:left="851" w:hanging="284"/>
        <w:jc w:val="both"/>
        <w:rPr>
          <w:rFonts w:asciiTheme="majorBidi" w:hAnsiTheme="majorBidi" w:cstheme="majorBidi"/>
        </w:rPr>
      </w:pPr>
      <w:r w:rsidRPr="00F75FA4">
        <w:rPr>
          <w:rFonts w:asciiTheme="majorBidi" w:hAnsiTheme="majorBidi" w:cstheme="majorBidi"/>
        </w:rPr>
        <w:t>Soal : D</w:t>
      </w:r>
      <w:r w:rsidRPr="00F75FA4">
        <w:rPr>
          <w:rFonts w:asciiTheme="majorBidi" w:hAnsiTheme="majorBidi" w:cstheme="majorBidi"/>
          <w:bCs/>
        </w:rPr>
        <w:t xml:space="preserve">engan menggunakan definisi turunan </w:t>
      </w:r>
      <w:r w:rsidRPr="00F75FA4">
        <w:rPr>
          <w:rFonts w:asciiTheme="majorBidi" w:hAnsiTheme="majorBidi" w:cstheme="majorBidi"/>
          <w:position w:val="-24"/>
        </w:rPr>
        <w:object w:dxaOrig="2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0.75pt" o:ole="">
            <v:imagedata r:id="rId8" o:title=""/>
          </v:shape>
          <o:OLEObject Type="Embed" ProgID="Equation.3" ShapeID="_x0000_i1025" DrawAspect="Content" ObjectID="_1403425253" r:id="rId9"/>
        </w:object>
      </w:r>
      <w:r w:rsidRPr="00F75FA4">
        <w:rPr>
          <w:rFonts w:asciiTheme="majorBidi" w:hAnsiTheme="majorBidi" w:cstheme="majorBidi"/>
          <w:bCs/>
        </w:rPr>
        <w:t xml:space="preserve">, </w:t>
      </w:r>
      <w:r w:rsidRPr="00F75FA4">
        <w:rPr>
          <w:rFonts w:asciiTheme="majorBidi" w:hAnsiTheme="majorBidi" w:cstheme="majorBidi"/>
          <w:bCs/>
          <w:lang w:val="id-ID"/>
        </w:rPr>
        <w:t xml:space="preserve"> </w:t>
      </w:r>
      <w:r w:rsidRPr="00F75FA4">
        <w:rPr>
          <w:rFonts w:asciiTheme="majorBidi" w:hAnsiTheme="majorBidi" w:cstheme="majorBidi"/>
          <w:bCs/>
        </w:rPr>
        <w:t xml:space="preserve">tentukan turunan dari fungsi berikut: </w:t>
      </w:r>
      <w:r w:rsidRPr="00F75FA4">
        <w:rPr>
          <w:rFonts w:asciiTheme="majorBidi" w:hAnsiTheme="majorBidi" w:cstheme="majorBidi"/>
          <w:position w:val="-10"/>
        </w:rPr>
        <w:object w:dxaOrig="2060" w:dyaOrig="360">
          <v:shape id="_x0000_i1026" type="#_x0000_t75" style="width:102.75pt;height:18pt" o:ole="">
            <v:imagedata r:id="rId10" o:title=""/>
          </v:shape>
          <o:OLEObject Type="Embed" ProgID="Equation.3" ShapeID="_x0000_i1026" DrawAspect="Content" ObjectID="_1403425254" r:id="rId11"/>
        </w:object>
      </w:r>
      <w:r w:rsidRPr="00F75FA4">
        <w:rPr>
          <w:rFonts w:asciiTheme="majorBidi" w:hAnsiTheme="majorBidi" w:cstheme="majorBidi"/>
          <w:bCs/>
        </w:rPr>
        <w:t>!</w:t>
      </w:r>
    </w:p>
    <w:p w:rsidR="00FE4FF6" w:rsidRPr="00F75FA4" w:rsidRDefault="00FE4FF6" w:rsidP="00FE4FF6">
      <w:pPr>
        <w:pStyle w:val="ListParagraph"/>
        <w:tabs>
          <w:tab w:val="left" w:pos="851"/>
        </w:tabs>
        <w:spacing w:line="480" w:lineRule="auto"/>
        <w:ind w:left="709" w:firstLine="142"/>
        <w:jc w:val="both"/>
        <w:rPr>
          <w:rFonts w:asciiTheme="majorBidi" w:hAnsiTheme="majorBidi" w:cstheme="majorBidi"/>
        </w:rPr>
      </w:pPr>
      <w:r w:rsidRPr="00F75FA4">
        <w:rPr>
          <w:rFonts w:asciiTheme="majorBidi" w:hAnsiTheme="majorBidi" w:cstheme="majorBidi"/>
        </w:rPr>
        <w:t>Jawab :</w:t>
      </w:r>
    </w:p>
    <w:p w:rsidR="00FE4FF6" w:rsidRPr="00F75FA4" w:rsidRDefault="00FE4FF6" w:rsidP="00FE4FF6">
      <w:pPr>
        <w:pStyle w:val="ListParagraph"/>
        <w:tabs>
          <w:tab w:val="left" w:pos="851"/>
        </w:tabs>
        <w:spacing w:line="480" w:lineRule="auto"/>
        <w:ind w:left="709" w:firstLine="142"/>
        <w:jc w:val="both"/>
        <w:rPr>
          <w:bCs/>
          <w:position w:val="-24"/>
        </w:rPr>
      </w:pPr>
      <w:r w:rsidRPr="00F75FA4">
        <w:object w:dxaOrig="2780" w:dyaOrig="620">
          <v:shape id="_x0000_i1027" type="#_x0000_t75" style="width:138.75pt;height:30.75pt" o:ole="">
            <v:imagedata r:id="rId8" o:title=""/>
          </v:shape>
          <o:OLEObject Type="Embed" ProgID="Equation.3" ShapeID="_x0000_i1027" DrawAspect="Content" ObjectID="_1403425255" r:id="rId12"/>
        </w:object>
      </w:r>
    </w:p>
    <w:p w:rsidR="00FE4FF6" w:rsidRPr="00F75FA4" w:rsidRDefault="00FE4FF6" w:rsidP="00FE4FF6">
      <w:pPr>
        <w:pStyle w:val="ListParagraph"/>
        <w:tabs>
          <w:tab w:val="left" w:pos="851"/>
        </w:tabs>
        <w:spacing w:line="480" w:lineRule="auto"/>
        <w:ind w:left="709" w:firstLine="142"/>
        <w:jc w:val="both"/>
        <w:rPr>
          <w:bCs/>
          <w:position w:val="-10"/>
        </w:rPr>
      </w:pPr>
      <w:r w:rsidRPr="00F75FA4">
        <w:object w:dxaOrig="2060" w:dyaOrig="360">
          <v:shape id="_x0000_i1028" type="#_x0000_t75" style="width:102.75pt;height:18pt" o:ole="">
            <v:imagedata r:id="rId13" o:title=""/>
          </v:shape>
          <o:OLEObject Type="Embed" ProgID="Equation.3" ShapeID="_x0000_i1028" DrawAspect="Content" ObjectID="_1403425256" r:id="rId14"/>
        </w:object>
      </w:r>
    </w:p>
    <w:p w:rsidR="00FE4FF6" w:rsidRPr="00F75FA4" w:rsidRDefault="00FE4FF6" w:rsidP="00FE4FF6">
      <w:pPr>
        <w:pStyle w:val="ListParagraph"/>
        <w:tabs>
          <w:tab w:val="left" w:pos="851"/>
        </w:tabs>
        <w:spacing w:line="480" w:lineRule="auto"/>
        <w:ind w:left="709" w:firstLine="142"/>
        <w:jc w:val="both"/>
        <w:rPr>
          <w:rFonts w:asciiTheme="majorBidi" w:hAnsiTheme="majorBidi" w:cstheme="majorBidi"/>
        </w:rPr>
      </w:pPr>
      <w:r w:rsidRPr="00F75FA4">
        <w:object w:dxaOrig="5220" w:dyaOrig="1680">
          <v:shape id="_x0000_i1029" type="#_x0000_t75" style="width:260.25pt;height:84.75pt" o:ole="">
            <v:imagedata r:id="rId15" o:title=""/>
          </v:shape>
          <o:OLEObject Type="Embed" ProgID="Equation.3" ShapeID="_x0000_i1029" DrawAspect="Content" ObjectID="_1403425257" r:id="rId16"/>
        </w:object>
      </w:r>
      <w:r w:rsidRPr="00F75FA4">
        <w:rPr>
          <w:bCs/>
        </w:rPr>
        <w:t xml:space="preserve">               </w:t>
      </w:r>
    </w:p>
    <w:p w:rsidR="00FE4FF6" w:rsidRPr="00F75FA4" w:rsidRDefault="00FE4FF6" w:rsidP="00FE4FF6">
      <w:pPr>
        <w:pStyle w:val="ListParagraph"/>
        <w:tabs>
          <w:tab w:val="left" w:pos="851"/>
        </w:tabs>
        <w:spacing w:line="480" w:lineRule="auto"/>
        <w:ind w:left="709" w:firstLine="142"/>
        <w:jc w:val="both"/>
        <w:rPr>
          <w:rFonts w:asciiTheme="majorBidi" w:hAnsiTheme="majorBidi" w:cstheme="majorBidi"/>
        </w:rPr>
      </w:pPr>
      <w:r w:rsidRPr="00F75FA4">
        <w:rPr>
          <w:bCs/>
        </w:rPr>
        <w:t xml:space="preserve">                 </w:t>
      </w:r>
      <w:r w:rsidRPr="00F75FA4">
        <w:rPr>
          <w:bCs/>
          <w:position w:val="-24"/>
        </w:rPr>
        <w:object w:dxaOrig="4920" w:dyaOrig="660">
          <v:shape id="_x0000_i1030" type="#_x0000_t75" style="width:246pt;height:33pt" o:ole="">
            <v:imagedata r:id="rId17" o:title=""/>
          </v:shape>
          <o:OLEObject Type="Embed" ProgID="Equation.3" ShapeID="_x0000_i1030" DrawAspect="Content" ObjectID="_1403425258" r:id="rId18"/>
        </w:object>
      </w:r>
      <w:r w:rsidRPr="00F75FA4">
        <w:rPr>
          <w:bCs/>
        </w:rPr>
        <w:t xml:space="preserve">  </w:t>
      </w:r>
    </w:p>
    <w:p w:rsidR="00FE4FF6" w:rsidRPr="00F75FA4" w:rsidRDefault="00FE4FF6" w:rsidP="00FE4FF6">
      <w:pPr>
        <w:tabs>
          <w:tab w:val="left" w:pos="851"/>
        </w:tabs>
        <w:ind w:left="709" w:firstLine="142"/>
        <w:jc w:val="both"/>
        <w:rPr>
          <w:bCs/>
        </w:rPr>
      </w:pPr>
      <w:r w:rsidRPr="00F75FA4">
        <w:rPr>
          <w:bCs/>
        </w:rPr>
        <w:t xml:space="preserve">                 </w:t>
      </w:r>
      <w:r w:rsidRPr="00F75FA4">
        <w:rPr>
          <w:bCs/>
          <w:position w:val="-24"/>
        </w:rPr>
        <w:object w:dxaOrig="4800" w:dyaOrig="660">
          <v:shape id="_x0000_i1031" type="#_x0000_t75" style="width:240pt;height:33pt" o:ole="">
            <v:imagedata r:id="rId19" o:title=""/>
          </v:shape>
          <o:OLEObject Type="Embed" ProgID="Equation.3" ShapeID="_x0000_i1031" DrawAspect="Content" ObjectID="_1403425259" r:id="rId20"/>
        </w:object>
      </w:r>
      <w:r w:rsidRPr="00F75FA4">
        <w:rPr>
          <w:bCs/>
        </w:rPr>
        <w:t xml:space="preserve">                    </w:t>
      </w:r>
    </w:p>
    <w:p w:rsidR="00FE4FF6" w:rsidRDefault="00FE4FF6" w:rsidP="00FE4FF6">
      <w:pPr>
        <w:pStyle w:val="ListParagraph"/>
        <w:tabs>
          <w:tab w:val="left" w:pos="851"/>
        </w:tabs>
        <w:spacing w:line="480" w:lineRule="auto"/>
        <w:ind w:left="709" w:firstLine="142"/>
        <w:jc w:val="both"/>
        <w:rPr>
          <w:bCs/>
          <w:lang w:val="id-ID"/>
        </w:rPr>
      </w:pPr>
      <w:r w:rsidRPr="00F75FA4">
        <w:rPr>
          <w:bCs/>
        </w:rPr>
        <w:t xml:space="preserve">                 </w:t>
      </w:r>
      <w:r w:rsidRPr="00F75FA4">
        <w:rPr>
          <w:bCs/>
          <w:position w:val="-24"/>
        </w:rPr>
        <w:object w:dxaOrig="2220" w:dyaOrig="620">
          <v:shape id="_x0000_i1032" type="#_x0000_t75" style="width:111pt;height:30.75pt" o:ole="">
            <v:imagedata r:id="rId21" o:title=""/>
          </v:shape>
          <o:OLEObject Type="Embed" ProgID="Equation.3" ShapeID="_x0000_i1032" DrawAspect="Content" ObjectID="_1403425260" r:id="rId22"/>
        </w:object>
      </w:r>
    </w:p>
    <w:p w:rsidR="00B47692" w:rsidRDefault="00A46F66" w:rsidP="00C36F16">
      <w:pPr>
        <w:pStyle w:val="ListParagraph"/>
        <w:tabs>
          <w:tab w:val="left" w:pos="851"/>
        </w:tabs>
        <w:spacing w:line="480" w:lineRule="auto"/>
        <w:ind w:left="709" w:firstLine="142"/>
        <w:jc w:val="both"/>
        <w:rPr>
          <w:bCs/>
          <w:lang w:val="id-ID"/>
        </w:rPr>
      </w:pPr>
      <w:r>
        <w:rPr>
          <w:bCs/>
          <w:lang w:val="id-ID"/>
        </w:rPr>
        <w:t xml:space="preserve">Adapun </w:t>
      </w:r>
      <w:r w:rsidR="00C36F16">
        <w:rPr>
          <w:bCs/>
          <w:lang w:val="id-ID"/>
        </w:rPr>
        <w:t>penilaiannya adalah sebagai berikut :</w:t>
      </w:r>
    </w:p>
    <w:p w:rsidR="00A46F66" w:rsidRDefault="00917885" w:rsidP="00917885">
      <w:pPr>
        <w:pStyle w:val="ListParagraph"/>
        <w:numPr>
          <w:ilvl w:val="0"/>
          <w:numId w:val="36"/>
        </w:numPr>
        <w:tabs>
          <w:tab w:val="left" w:pos="851"/>
        </w:tabs>
        <w:spacing w:line="480" w:lineRule="auto"/>
        <w:ind w:left="1134" w:hanging="283"/>
        <w:jc w:val="both"/>
        <w:rPr>
          <w:bCs/>
          <w:lang w:val="id-ID"/>
        </w:rPr>
      </w:pPr>
      <w:r>
        <w:rPr>
          <w:bCs/>
          <w:lang w:val="id-ID"/>
        </w:rPr>
        <w:t>siswa mengerjakan dengan mendapat penilaian 20</w:t>
      </w:r>
    </w:p>
    <w:p w:rsidR="00917885" w:rsidRDefault="00917885" w:rsidP="00917885">
      <w:pPr>
        <w:pStyle w:val="ListParagraph"/>
        <w:tabs>
          <w:tab w:val="left" w:pos="851"/>
        </w:tabs>
        <w:spacing w:line="480" w:lineRule="auto"/>
        <w:ind w:left="1134"/>
        <w:jc w:val="both"/>
        <w:rPr>
          <w:bCs/>
          <w:lang w:val="id-ID"/>
        </w:rPr>
      </w:pPr>
      <w:r>
        <w:rPr>
          <w:bCs/>
          <w:lang w:val="id-ID"/>
        </w:rPr>
        <w:t>jawabannya sesuai dengan kunci jawaban (sempurna)</w:t>
      </w:r>
    </w:p>
    <w:p w:rsidR="00917885" w:rsidRDefault="00917885" w:rsidP="00917885">
      <w:pPr>
        <w:pStyle w:val="ListParagraph"/>
        <w:numPr>
          <w:ilvl w:val="0"/>
          <w:numId w:val="36"/>
        </w:numPr>
        <w:tabs>
          <w:tab w:val="left" w:pos="851"/>
        </w:tabs>
        <w:spacing w:line="480" w:lineRule="auto"/>
        <w:ind w:left="1134" w:hanging="283"/>
        <w:jc w:val="both"/>
        <w:rPr>
          <w:bCs/>
          <w:lang w:val="id-ID"/>
        </w:rPr>
      </w:pPr>
      <w:r>
        <w:rPr>
          <w:bCs/>
          <w:lang w:val="id-ID"/>
        </w:rPr>
        <w:t>siswa mengerjakan dengan mendapat penilaian 15</w:t>
      </w:r>
    </w:p>
    <w:p w:rsidR="00917885" w:rsidRDefault="00917885" w:rsidP="00917885">
      <w:pPr>
        <w:pStyle w:val="ListParagraph"/>
        <w:numPr>
          <w:ilvl w:val="0"/>
          <w:numId w:val="36"/>
        </w:numPr>
        <w:tabs>
          <w:tab w:val="left" w:pos="851"/>
        </w:tabs>
        <w:spacing w:line="480" w:lineRule="auto"/>
        <w:ind w:left="1134" w:hanging="283"/>
        <w:jc w:val="both"/>
        <w:rPr>
          <w:bCs/>
          <w:lang w:val="id-ID"/>
        </w:rPr>
      </w:pPr>
      <w:r>
        <w:rPr>
          <w:bCs/>
          <w:lang w:val="id-ID"/>
        </w:rPr>
        <w:t>siswa mengerja</w:t>
      </w:r>
      <w:r w:rsidR="002F0715">
        <w:rPr>
          <w:bCs/>
          <w:lang w:val="id-ID"/>
        </w:rPr>
        <w:t>kan dengan mendapat penilaian 5, jika siswa mengerjakan dengan kurang tepat.</w:t>
      </w:r>
    </w:p>
    <w:p w:rsidR="002F0715" w:rsidRDefault="002F0715" w:rsidP="002F0715">
      <w:pPr>
        <w:pStyle w:val="ListParagraph"/>
        <w:tabs>
          <w:tab w:val="left" w:pos="851"/>
        </w:tabs>
        <w:spacing w:line="480" w:lineRule="auto"/>
        <w:ind w:left="1134"/>
        <w:jc w:val="both"/>
        <w:rPr>
          <w:bCs/>
          <w:lang w:val="id-ID"/>
        </w:rPr>
      </w:pPr>
    </w:p>
    <w:p w:rsidR="00C36F16" w:rsidRDefault="00C36F16" w:rsidP="002F0715">
      <w:pPr>
        <w:pStyle w:val="ListParagraph"/>
        <w:tabs>
          <w:tab w:val="left" w:pos="851"/>
        </w:tabs>
        <w:spacing w:line="480" w:lineRule="auto"/>
        <w:ind w:left="1134"/>
        <w:jc w:val="both"/>
        <w:rPr>
          <w:bCs/>
          <w:lang w:val="id-ID"/>
        </w:rPr>
      </w:pPr>
    </w:p>
    <w:p w:rsidR="00C36F16" w:rsidRDefault="00C36F16" w:rsidP="002F0715">
      <w:pPr>
        <w:pStyle w:val="ListParagraph"/>
        <w:tabs>
          <w:tab w:val="left" w:pos="851"/>
        </w:tabs>
        <w:spacing w:line="480" w:lineRule="auto"/>
        <w:ind w:left="1134"/>
        <w:jc w:val="both"/>
        <w:rPr>
          <w:bCs/>
          <w:lang w:val="id-ID"/>
        </w:rPr>
      </w:pPr>
    </w:p>
    <w:p w:rsidR="00C36F16" w:rsidRDefault="00C36F16" w:rsidP="002F0715">
      <w:pPr>
        <w:pStyle w:val="ListParagraph"/>
        <w:tabs>
          <w:tab w:val="left" w:pos="851"/>
        </w:tabs>
        <w:spacing w:line="480" w:lineRule="auto"/>
        <w:ind w:left="1134"/>
        <w:jc w:val="both"/>
        <w:rPr>
          <w:bCs/>
          <w:lang w:val="id-ID"/>
        </w:rPr>
      </w:pPr>
    </w:p>
    <w:p w:rsidR="00C36F16" w:rsidRDefault="00C36F16" w:rsidP="002F0715">
      <w:pPr>
        <w:pStyle w:val="ListParagraph"/>
        <w:tabs>
          <w:tab w:val="left" w:pos="851"/>
        </w:tabs>
        <w:spacing w:line="480" w:lineRule="auto"/>
        <w:ind w:left="1134"/>
        <w:jc w:val="both"/>
        <w:rPr>
          <w:bCs/>
          <w:lang w:val="id-ID"/>
        </w:rPr>
      </w:pPr>
    </w:p>
    <w:p w:rsidR="00C36F16" w:rsidRDefault="00C36F16" w:rsidP="002F0715">
      <w:pPr>
        <w:pStyle w:val="ListParagraph"/>
        <w:tabs>
          <w:tab w:val="left" w:pos="851"/>
        </w:tabs>
        <w:spacing w:line="480" w:lineRule="auto"/>
        <w:ind w:left="1134"/>
        <w:jc w:val="both"/>
        <w:rPr>
          <w:bCs/>
          <w:lang w:val="id-ID"/>
        </w:rPr>
      </w:pPr>
    </w:p>
    <w:p w:rsidR="00C36F16" w:rsidRDefault="00C36F16" w:rsidP="002F0715">
      <w:pPr>
        <w:pStyle w:val="ListParagraph"/>
        <w:tabs>
          <w:tab w:val="left" w:pos="851"/>
        </w:tabs>
        <w:spacing w:line="480" w:lineRule="auto"/>
        <w:ind w:left="1134"/>
        <w:jc w:val="both"/>
        <w:rPr>
          <w:bCs/>
          <w:lang w:val="id-ID"/>
        </w:rPr>
      </w:pPr>
    </w:p>
    <w:p w:rsidR="00C36F16" w:rsidRDefault="00C36F16" w:rsidP="00C36F16">
      <w:pPr>
        <w:pStyle w:val="ListParagraph"/>
        <w:tabs>
          <w:tab w:val="left" w:pos="851"/>
        </w:tabs>
        <w:spacing w:line="480" w:lineRule="auto"/>
        <w:ind w:left="709" w:firstLine="142"/>
        <w:jc w:val="both"/>
        <w:rPr>
          <w:bCs/>
          <w:lang w:val="id-ID"/>
        </w:rPr>
      </w:pPr>
      <w:r>
        <w:rPr>
          <w:bCs/>
          <w:lang w:val="id-ID"/>
        </w:rPr>
        <w:lastRenderedPageBreak/>
        <w:t>Adapun sebagian jawaban siswa adalah sebagai berikut:</w:t>
      </w:r>
    </w:p>
    <w:p w:rsidR="00C36F16" w:rsidRDefault="00C36F16" w:rsidP="002F0715">
      <w:pPr>
        <w:pStyle w:val="ListParagraph"/>
        <w:tabs>
          <w:tab w:val="left" w:pos="851"/>
        </w:tabs>
        <w:spacing w:line="480" w:lineRule="auto"/>
        <w:ind w:left="1134"/>
        <w:jc w:val="both"/>
        <w:rPr>
          <w:bCs/>
          <w:lang w:val="id-ID"/>
        </w:rPr>
      </w:pPr>
    </w:p>
    <w:p w:rsidR="002F0715" w:rsidRPr="00917885" w:rsidRDefault="00C57553" w:rsidP="002F0715">
      <w:pPr>
        <w:pStyle w:val="ListParagraph"/>
        <w:tabs>
          <w:tab w:val="left" w:pos="851"/>
        </w:tabs>
        <w:spacing w:line="480" w:lineRule="auto"/>
        <w:ind w:left="1134"/>
        <w:jc w:val="both"/>
        <w:rPr>
          <w:bCs/>
          <w:lang w:val="id-ID"/>
        </w:rPr>
      </w:pPr>
      <w:r>
        <w:rPr>
          <w:noProof/>
        </w:rPr>
        <w:drawing>
          <wp:inline distT="0" distB="0" distL="0" distR="0">
            <wp:extent cx="4867275" cy="5172075"/>
            <wp:effectExtent l="19050" t="0" r="9525" b="0"/>
            <wp:docPr id="47" name="Picture 47" descr="C:\Users\ACER\AppData\Local\Microsoft\Windows\Temporary Internet Files\Content.Word\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CER\AppData\Local\Microsoft\Windows\Temporary Internet Files\Content.Word\IMG_0004.jpg"/>
                    <pic:cNvPicPr>
                      <a:picLocks noChangeAspect="1" noChangeArrowheads="1"/>
                    </pic:cNvPicPr>
                  </pic:nvPicPr>
                  <pic:blipFill>
                    <a:blip r:embed="rId23" cstate="print"/>
                    <a:srcRect/>
                    <a:stretch>
                      <a:fillRect/>
                    </a:stretch>
                  </pic:blipFill>
                  <pic:spPr bwMode="auto">
                    <a:xfrm>
                      <a:off x="0" y="0"/>
                      <a:ext cx="4867275" cy="5172075"/>
                    </a:xfrm>
                    <a:prstGeom prst="rect">
                      <a:avLst/>
                    </a:prstGeom>
                    <a:noFill/>
                    <a:ln w="9525">
                      <a:noFill/>
                      <a:miter lim="800000"/>
                      <a:headEnd/>
                      <a:tailEnd/>
                    </a:ln>
                  </pic:spPr>
                </pic:pic>
              </a:graphicData>
            </a:graphic>
          </wp:inline>
        </w:drawing>
      </w:r>
    </w:p>
    <w:p w:rsidR="00086C92" w:rsidRPr="00F75FA4" w:rsidRDefault="00086C92" w:rsidP="00867D9B">
      <w:pPr>
        <w:pStyle w:val="ListParagraph"/>
        <w:numPr>
          <w:ilvl w:val="0"/>
          <w:numId w:val="13"/>
        </w:numPr>
        <w:tabs>
          <w:tab w:val="left" w:pos="851"/>
        </w:tabs>
        <w:spacing w:after="200" w:line="480" w:lineRule="auto"/>
        <w:ind w:left="709" w:hanging="142"/>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auditorial</w:t>
      </w:r>
    </w:p>
    <w:p w:rsidR="00086C92" w:rsidRPr="00F75FA4" w:rsidRDefault="00086C92" w:rsidP="00867D9B">
      <w:pPr>
        <w:pStyle w:val="ListParagraph"/>
        <w:numPr>
          <w:ilvl w:val="0"/>
          <w:numId w:val="14"/>
        </w:numPr>
        <w:tabs>
          <w:tab w:val="left" w:pos="1134"/>
        </w:tabs>
        <w:spacing w:after="200" w:line="480" w:lineRule="auto"/>
        <w:ind w:left="709" w:firstLine="284"/>
        <w:jc w:val="both"/>
        <w:rPr>
          <w:rFonts w:asciiTheme="majorBidi" w:hAnsiTheme="majorBidi" w:cstheme="majorBidi"/>
        </w:rPr>
      </w:pPr>
      <w:r w:rsidRPr="00F75FA4">
        <w:rPr>
          <w:rFonts w:asciiTheme="majorBidi" w:hAnsiTheme="majorBidi" w:cstheme="majorBidi"/>
        </w:rPr>
        <w:t>pemahaman</w:t>
      </w:r>
      <w:r w:rsidRPr="00F75FA4">
        <w:rPr>
          <w:rFonts w:asciiTheme="majorBidi" w:hAnsiTheme="majorBidi" w:cstheme="majorBidi"/>
          <w:i/>
          <w:iCs/>
        </w:rPr>
        <w:t xml:space="preserve"> konseptual</w:t>
      </w:r>
    </w:p>
    <w:p w:rsidR="00086C92" w:rsidRPr="00F75FA4" w:rsidRDefault="00086C92" w:rsidP="00086C92">
      <w:pPr>
        <w:pStyle w:val="ListParagraph"/>
        <w:tabs>
          <w:tab w:val="left" w:pos="1276"/>
        </w:tabs>
        <w:spacing w:line="480" w:lineRule="auto"/>
        <w:ind w:left="1134"/>
        <w:jc w:val="both"/>
        <w:rPr>
          <w:rFonts w:asciiTheme="majorBidi" w:hAnsiTheme="majorBidi" w:cstheme="majorBidi"/>
          <w:lang w:val="id-ID"/>
        </w:rPr>
      </w:pPr>
      <w:r w:rsidRPr="00F75FA4">
        <w:rPr>
          <w:rFonts w:asciiTheme="majorBidi" w:hAnsiTheme="majorBidi" w:cstheme="majorBidi"/>
        </w:rPr>
        <w:t xml:space="preserve">pemahaman konseptual siswa kelas XI IPA pada materi turunan dengan berdasarkan hasil observasi pada saat proses belajar mengajar </w:t>
      </w:r>
      <w:r w:rsidRPr="00F75FA4">
        <w:rPr>
          <w:rFonts w:asciiTheme="majorBidi" w:hAnsiTheme="majorBidi" w:cstheme="majorBidi"/>
        </w:rPr>
        <w:lastRenderedPageBreak/>
        <w:t xml:space="preserve">berlangsung, siswa dengan gaya belajar </w:t>
      </w:r>
      <w:r w:rsidRPr="00F75FA4">
        <w:rPr>
          <w:rFonts w:asciiTheme="majorBidi" w:hAnsiTheme="majorBidi" w:cstheme="majorBidi"/>
          <w:i/>
          <w:iCs/>
        </w:rPr>
        <w:t xml:space="preserve">auditorial </w:t>
      </w:r>
      <w:r w:rsidRPr="00F75FA4">
        <w:rPr>
          <w:rFonts w:asciiTheme="majorBidi" w:hAnsiTheme="majorBidi" w:cstheme="majorBidi"/>
        </w:rPr>
        <w:t xml:space="preserve"> masih banyak mengalami kesulitan dalam menjelaskan di depan, hal ini juga senada dengan hasil wawancara dengan siswa bahwa dia merasa masih kesulitan dalam menyelesaikan soal dengan menggunakan definisi. </w:t>
      </w:r>
      <w:r w:rsidR="00B574A5" w:rsidRPr="00F75FA4">
        <w:rPr>
          <w:rFonts w:asciiTheme="majorBidi" w:hAnsiTheme="majorBidi" w:cstheme="majorBidi"/>
          <w:lang w:val="id-ID"/>
        </w:rPr>
        <w:t>Sehingga dapat diketah</w:t>
      </w:r>
      <w:r w:rsidRPr="00F75FA4">
        <w:rPr>
          <w:rFonts w:asciiTheme="majorBidi" w:hAnsiTheme="majorBidi" w:cstheme="majorBidi"/>
          <w:lang w:val="id-ID"/>
        </w:rPr>
        <w:t>u</w:t>
      </w:r>
      <w:r w:rsidR="00B574A5" w:rsidRPr="00F75FA4">
        <w:rPr>
          <w:rFonts w:asciiTheme="majorBidi" w:hAnsiTheme="majorBidi" w:cstheme="majorBidi"/>
          <w:lang w:val="id-ID"/>
        </w:rPr>
        <w:t>i</w:t>
      </w:r>
      <w:r w:rsidRPr="00F75FA4">
        <w:rPr>
          <w:rFonts w:asciiTheme="majorBidi" w:hAnsiTheme="majorBidi" w:cstheme="majorBidi"/>
          <w:lang w:val="id-ID"/>
        </w:rPr>
        <w:t xml:space="preserve"> bahwa pemahaman konseptual</w:t>
      </w:r>
      <w:r w:rsidR="00723A30" w:rsidRPr="00F75FA4">
        <w:rPr>
          <w:rFonts w:asciiTheme="majorBidi" w:hAnsiTheme="majorBidi" w:cstheme="majorBidi"/>
          <w:lang w:val="id-ID"/>
        </w:rPr>
        <w:t xml:space="preserve"> siswa</w:t>
      </w:r>
      <w:r w:rsidRPr="00F75FA4">
        <w:rPr>
          <w:rFonts w:asciiTheme="majorBidi" w:hAnsiTheme="majorBidi" w:cstheme="majorBidi"/>
          <w:lang w:val="id-ID"/>
        </w:rPr>
        <w:t xml:space="preserve"> pada soal nomor 1 tidak ada.</w:t>
      </w:r>
    </w:p>
    <w:p w:rsidR="00086C92" w:rsidRPr="00F75FA4" w:rsidRDefault="00086C92" w:rsidP="00867D9B">
      <w:pPr>
        <w:pStyle w:val="ListParagraph"/>
        <w:numPr>
          <w:ilvl w:val="0"/>
          <w:numId w:val="14"/>
        </w:numPr>
        <w:tabs>
          <w:tab w:val="left" w:pos="1134"/>
        </w:tabs>
        <w:spacing w:after="200" w:line="480" w:lineRule="auto"/>
        <w:ind w:left="709" w:firstLine="284"/>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prosedural</w:t>
      </w:r>
    </w:p>
    <w:p w:rsidR="00086C92" w:rsidRPr="00F75FA4" w:rsidRDefault="00086C92" w:rsidP="00086C92">
      <w:pPr>
        <w:pStyle w:val="ListParagraph"/>
        <w:tabs>
          <w:tab w:val="left" w:pos="1276"/>
        </w:tabs>
        <w:spacing w:line="480" w:lineRule="auto"/>
        <w:ind w:left="1134"/>
        <w:jc w:val="both"/>
        <w:rPr>
          <w:rFonts w:asciiTheme="majorBidi" w:hAnsiTheme="majorBidi" w:cstheme="majorBidi"/>
        </w:rPr>
      </w:pPr>
      <w:r w:rsidRPr="00F75FA4">
        <w:rPr>
          <w:rFonts w:asciiTheme="majorBidi" w:hAnsiTheme="majorBidi" w:cstheme="majorBidi"/>
        </w:rPr>
        <w:t>pemahaman prosedural siswa kelas XI IPA</w:t>
      </w:r>
      <w:r w:rsidR="00C27352" w:rsidRPr="00F75FA4">
        <w:rPr>
          <w:rFonts w:asciiTheme="majorBidi" w:hAnsiTheme="majorBidi" w:cstheme="majorBidi"/>
          <w:lang w:val="id-ID"/>
        </w:rPr>
        <w:t xml:space="preserve"> dengan gaya belajar </w:t>
      </w:r>
      <w:r w:rsidRPr="00F75FA4">
        <w:rPr>
          <w:rFonts w:asciiTheme="majorBidi" w:hAnsiTheme="majorBidi" w:cstheme="majorBidi"/>
        </w:rPr>
        <w:t xml:space="preserve"> pada materi turunan dengan berdasarkan hasil nilai tes dan dilihat pada rentang klasifikasi pemahaman siswa berada pada rata-rata 10,0 %</w:t>
      </w:r>
      <w:r w:rsidRPr="00F75FA4">
        <w:rPr>
          <w:rFonts w:asciiTheme="majorBidi" w:hAnsiTheme="majorBidi" w:cstheme="majorBidi"/>
          <w:lang w:val="id-ID"/>
        </w:rPr>
        <w:t xml:space="preserve"> dari skor maksimal 20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auditorial</w:t>
      </w:r>
      <w:r w:rsidRPr="00F75FA4">
        <w:rPr>
          <w:rFonts w:asciiTheme="majorBidi" w:hAnsiTheme="majorBidi" w:cstheme="majorBidi"/>
        </w:rPr>
        <w:t xml:space="preserve"> masih rendah.</w:t>
      </w:r>
    </w:p>
    <w:p w:rsidR="00086C92" w:rsidRPr="00F75FA4" w:rsidRDefault="00086C92" w:rsidP="00867D9B">
      <w:pPr>
        <w:pStyle w:val="ListParagraph"/>
        <w:numPr>
          <w:ilvl w:val="0"/>
          <w:numId w:val="13"/>
        </w:numPr>
        <w:tabs>
          <w:tab w:val="left" w:pos="851"/>
        </w:tabs>
        <w:spacing w:after="200" w:line="480" w:lineRule="auto"/>
        <w:ind w:left="709" w:hanging="142"/>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visual</w:t>
      </w:r>
    </w:p>
    <w:p w:rsidR="00086C92" w:rsidRPr="00F75FA4" w:rsidRDefault="00086C92" w:rsidP="00867D9B">
      <w:pPr>
        <w:pStyle w:val="ListParagraph"/>
        <w:numPr>
          <w:ilvl w:val="0"/>
          <w:numId w:val="15"/>
        </w:numPr>
        <w:spacing w:after="200" w:line="480" w:lineRule="auto"/>
        <w:ind w:left="1134"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086C92" w:rsidRPr="00F75FA4" w:rsidRDefault="00086C92" w:rsidP="00086C92">
      <w:pPr>
        <w:pStyle w:val="ListParagraph"/>
        <w:spacing w:line="480" w:lineRule="auto"/>
        <w:ind w:left="1134"/>
        <w:jc w:val="both"/>
        <w:rPr>
          <w:rFonts w:asciiTheme="majorBidi" w:hAnsiTheme="majorBidi" w:cstheme="majorBidi"/>
        </w:rPr>
      </w:pPr>
      <w:r w:rsidRPr="00F75FA4">
        <w:rPr>
          <w:rFonts w:asciiTheme="majorBidi" w:hAnsiTheme="majorBidi" w:cstheme="majorBidi"/>
        </w:rPr>
        <w:t xml:space="preserve">pemahaman konseptual siswa kelas XI IPA pada materi turunan dengan berdasarkan hasil observasi pada saat proses belajar mengajar berlangsung, siswa dengan gaya belajar </w:t>
      </w:r>
      <w:r w:rsidRPr="00F75FA4">
        <w:rPr>
          <w:rFonts w:asciiTheme="majorBidi" w:hAnsiTheme="majorBidi" w:cstheme="majorBidi"/>
          <w:i/>
          <w:iCs/>
        </w:rPr>
        <w:t>visual</w:t>
      </w:r>
      <w:r w:rsidRPr="00F75FA4">
        <w:rPr>
          <w:rFonts w:asciiTheme="majorBidi" w:hAnsiTheme="majorBidi" w:cstheme="majorBidi"/>
        </w:rPr>
        <w:t xml:space="preserve"> mayoritas  siswa dapat menjelaskan materi didepan walaupun tidak sepenuhnya sempurna dan teman-teman yang lainnya banyak bertanya padanya jika masih mengalami kesulitan. Hal ini juga senada dengan hasil wawancara dengan siswa bahwa dia dapat menyelesaikan soal dan menjelaskannya di depan teman-temannya.</w:t>
      </w:r>
    </w:p>
    <w:p w:rsidR="00086C92" w:rsidRPr="00F75FA4" w:rsidRDefault="00086C92" w:rsidP="00867D9B">
      <w:pPr>
        <w:pStyle w:val="ListParagraph"/>
        <w:numPr>
          <w:ilvl w:val="0"/>
          <w:numId w:val="15"/>
        </w:numPr>
        <w:spacing w:after="200" w:line="480" w:lineRule="auto"/>
        <w:ind w:left="1134" w:hanging="283"/>
        <w:jc w:val="both"/>
        <w:rPr>
          <w:rFonts w:asciiTheme="majorBidi" w:hAnsiTheme="majorBidi" w:cstheme="majorBidi"/>
        </w:rPr>
      </w:pPr>
      <w:r w:rsidRPr="00F75FA4">
        <w:rPr>
          <w:rFonts w:asciiTheme="majorBidi" w:hAnsiTheme="majorBidi" w:cstheme="majorBidi"/>
        </w:rPr>
        <w:lastRenderedPageBreak/>
        <w:t xml:space="preserve">pemahaman </w:t>
      </w:r>
      <w:r w:rsidRPr="00F75FA4">
        <w:rPr>
          <w:rFonts w:asciiTheme="majorBidi" w:hAnsiTheme="majorBidi" w:cstheme="majorBidi"/>
          <w:i/>
          <w:iCs/>
        </w:rPr>
        <w:t>prosedural</w:t>
      </w:r>
    </w:p>
    <w:p w:rsidR="00086C92" w:rsidRPr="00F75FA4" w:rsidRDefault="00086C92" w:rsidP="00086C92">
      <w:pPr>
        <w:pStyle w:val="ListParagraph"/>
        <w:spacing w:line="480" w:lineRule="auto"/>
        <w:ind w:left="1134"/>
        <w:jc w:val="both"/>
        <w:rPr>
          <w:rFonts w:asciiTheme="majorBidi" w:hAnsiTheme="majorBidi" w:cstheme="majorBidi"/>
        </w:rPr>
      </w:pPr>
      <w:r w:rsidRPr="00F75FA4">
        <w:rPr>
          <w:rFonts w:asciiTheme="majorBidi" w:hAnsiTheme="majorBidi" w:cstheme="majorBidi"/>
        </w:rPr>
        <w:t>pemahaman prosedural siswa kelas XI IPA pada materi turunan dengan berdasarkan hasil nilai tes dan dilihat pada rentang klasifikasi pemahama</w:t>
      </w:r>
      <w:r w:rsidR="00F22A78" w:rsidRPr="00F75FA4">
        <w:rPr>
          <w:rFonts w:asciiTheme="majorBidi" w:hAnsiTheme="majorBidi" w:cstheme="majorBidi"/>
        </w:rPr>
        <w:t>n siswa berada pada rata-rata 1</w:t>
      </w:r>
      <w:r w:rsidR="00F22A78" w:rsidRPr="00F75FA4">
        <w:rPr>
          <w:rFonts w:asciiTheme="majorBidi" w:hAnsiTheme="majorBidi" w:cstheme="majorBidi"/>
          <w:lang w:val="id-ID"/>
        </w:rPr>
        <w:t>5</w:t>
      </w:r>
      <w:r w:rsidRPr="00F75FA4">
        <w:rPr>
          <w:rFonts w:asciiTheme="majorBidi" w:hAnsiTheme="majorBidi" w:cstheme="majorBidi"/>
        </w:rPr>
        <w:t>,</w:t>
      </w:r>
      <w:r w:rsidR="00F22A78" w:rsidRPr="00F75FA4">
        <w:rPr>
          <w:rFonts w:asciiTheme="majorBidi" w:hAnsiTheme="majorBidi" w:cstheme="majorBidi"/>
          <w:lang w:val="id-ID"/>
        </w:rPr>
        <w:t>0</w:t>
      </w:r>
      <w:r w:rsidRPr="00F75FA4">
        <w:rPr>
          <w:rFonts w:asciiTheme="majorBidi" w:hAnsiTheme="majorBidi" w:cstheme="majorBidi"/>
        </w:rPr>
        <w:t xml:space="preserve"> %</w:t>
      </w:r>
      <w:r w:rsidR="00723A30" w:rsidRPr="00F75FA4">
        <w:rPr>
          <w:rFonts w:asciiTheme="majorBidi" w:hAnsiTheme="majorBidi" w:cstheme="majorBidi"/>
          <w:lang w:val="id-ID"/>
        </w:rPr>
        <w:t xml:space="preserve"> dari skor maksimalnya 20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visua</w:t>
      </w:r>
      <w:r w:rsidRPr="00F75FA4">
        <w:rPr>
          <w:rFonts w:asciiTheme="majorBidi" w:hAnsiTheme="majorBidi" w:cstheme="majorBidi"/>
        </w:rPr>
        <w:t>l adalah tinggi.</w:t>
      </w:r>
    </w:p>
    <w:p w:rsidR="00086C92" w:rsidRPr="00F75FA4" w:rsidRDefault="00086C92" w:rsidP="00867D9B">
      <w:pPr>
        <w:pStyle w:val="ListParagraph"/>
        <w:numPr>
          <w:ilvl w:val="0"/>
          <w:numId w:val="13"/>
        </w:numPr>
        <w:tabs>
          <w:tab w:val="left" w:pos="851"/>
        </w:tabs>
        <w:spacing w:after="200" w:line="480" w:lineRule="auto"/>
        <w:ind w:left="709" w:hanging="142"/>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kinestetik</w:t>
      </w:r>
    </w:p>
    <w:p w:rsidR="00086C92" w:rsidRPr="00F75FA4" w:rsidRDefault="00086C92" w:rsidP="00867D9B">
      <w:pPr>
        <w:pStyle w:val="ListParagraph"/>
        <w:numPr>
          <w:ilvl w:val="0"/>
          <w:numId w:val="16"/>
        </w:numPr>
        <w:spacing w:after="200" w:line="480" w:lineRule="auto"/>
        <w:ind w:left="1134"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086C92" w:rsidRPr="00F75FA4" w:rsidRDefault="00086C92" w:rsidP="00086C92">
      <w:pPr>
        <w:pStyle w:val="ListParagraph"/>
        <w:spacing w:line="480" w:lineRule="auto"/>
        <w:ind w:left="1134"/>
        <w:jc w:val="both"/>
        <w:rPr>
          <w:rFonts w:asciiTheme="majorBidi" w:hAnsiTheme="majorBidi" w:cstheme="majorBidi"/>
        </w:rPr>
      </w:pPr>
      <w:r w:rsidRPr="00F75FA4">
        <w:rPr>
          <w:rFonts w:asciiTheme="majorBidi" w:hAnsiTheme="majorBidi" w:cstheme="majorBidi"/>
        </w:rPr>
        <w:t xml:space="preserve">pemahaman konseptual siswa kelas XI IPA pada materi turunan dengan berdasarkan hasil observasi pada saat proses belajar mengajar berlangsung, siswa dengan gaya belajar </w:t>
      </w:r>
      <w:r w:rsidRPr="00F75FA4">
        <w:rPr>
          <w:rFonts w:asciiTheme="majorBidi" w:hAnsiTheme="majorBidi" w:cstheme="majorBidi"/>
          <w:i/>
          <w:iCs/>
        </w:rPr>
        <w:t>kinestetik</w:t>
      </w:r>
      <w:r w:rsidRPr="00F75FA4">
        <w:rPr>
          <w:rFonts w:asciiTheme="majorBidi" w:hAnsiTheme="majorBidi" w:cstheme="majorBidi"/>
        </w:rPr>
        <w:t xml:space="preserve"> sebagian siswa dapat menjelaskan materi didepan walaupun tidak sepenuhnya sempurna. Hal ini juga senada dengan hasil wawancara dengan siswa bahwa dia dapat menyelesaikan soal dan menjelaskannya di depan teman-temannya.</w:t>
      </w:r>
    </w:p>
    <w:p w:rsidR="00086C92" w:rsidRPr="00F75FA4" w:rsidRDefault="00086C92" w:rsidP="00867D9B">
      <w:pPr>
        <w:pStyle w:val="ListParagraph"/>
        <w:numPr>
          <w:ilvl w:val="0"/>
          <w:numId w:val="16"/>
        </w:numPr>
        <w:spacing w:after="200" w:line="480" w:lineRule="auto"/>
        <w:ind w:left="1134"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prosedural</w:t>
      </w:r>
    </w:p>
    <w:p w:rsidR="00086C92" w:rsidRPr="00F75FA4" w:rsidRDefault="00DF5C28" w:rsidP="00DF5C28">
      <w:pPr>
        <w:pStyle w:val="ListParagraph"/>
        <w:spacing w:line="480" w:lineRule="auto"/>
        <w:ind w:left="1134"/>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lang w:val="id-ID"/>
        </w:rPr>
        <w:t>prosedur</w:t>
      </w:r>
      <w:r w:rsidR="00086C92" w:rsidRPr="00F75FA4">
        <w:rPr>
          <w:rFonts w:asciiTheme="majorBidi" w:hAnsiTheme="majorBidi" w:cstheme="majorBidi"/>
        </w:rPr>
        <w:t>al siswa kelas XI IPA pada materi turunan dengan berdasarkan hasil nilai tes dan dilihat pada rentang klasifikasi pemahaman siswa berada pada rata-rata 13,0 %</w:t>
      </w:r>
      <w:r w:rsidR="00723A30" w:rsidRPr="00F75FA4">
        <w:rPr>
          <w:rFonts w:asciiTheme="majorBidi" w:hAnsiTheme="majorBidi" w:cstheme="majorBidi"/>
          <w:lang w:val="id-ID"/>
        </w:rPr>
        <w:t xml:space="preserve"> dari skor maksimalnya 20</w:t>
      </w:r>
      <w:r w:rsidR="00086C92" w:rsidRPr="00F75FA4">
        <w:rPr>
          <w:rFonts w:asciiTheme="majorBidi" w:hAnsiTheme="majorBidi" w:cstheme="majorBidi"/>
        </w:rPr>
        <w:t xml:space="preserve">, artinya pemahaman siswa dengan gaya belajar </w:t>
      </w:r>
      <w:r w:rsidR="00086C92" w:rsidRPr="00F75FA4">
        <w:rPr>
          <w:rFonts w:asciiTheme="majorBidi" w:hAnsiTheme="majorBidi" w:cstheme="majorBidi"/>
          <w:i/>
          <w:iCs/>
        </w:rPr>
        <w:t>kinestetik</w:t>
      </w:r>
      <w:r w:rsidR="00086C92" w:rsidRPr="00F75FA4">
        <w:rPr>
          <w:rFonts w:asciiTheme="majorBidi" w:hAnsiTheme="majorBidi" w:cstheme="majorBidi"/>
        </w:rPr>
        <w:t xml:space="preserve"> masih sedang.</w:t>
      </w:r>
    </w:p>
    <w:p w:rsidR="00086C92" w:rsidRDefault="00086C92" w:rsidP="00F22A78">
      <w:pPr>
        <w:pStyle w:val="ListParagraph"/>
        <w:spacing w:line="480" w:lineRule="auto"/>
        <w:ind w:left="709" w:firstLine="425"/>
        <w:jc w:val="both"/>
        <w:rPr>
          <w:rFonts w:asciiTheme="majorBidi" w:hAnsiTheme="majorBidi" w:cstheme="majorBidi"/>
          <w:lang w:val="id-ID"/>
        </w:rPr>
      </w:pPr>
      <w:r w:rsidRPr="00F75FA4">
        <w:rPr>
          <w:rFonts w:asciiTheme="majorBidi" w:hAnsiTheme="majorBidi" w:cstheme="majorBidi"/>
        </w:rPr>
        <w:t xml:space="preserve">Adapun pemahaman siswa dengan gaya belajar </w:t>
      </w:r>
      <w:r w:rsidRPr="00F75FA4">
        <w:rPr>
          <w:rFonts w:asciiTheme="majorBidi" w:hAnsiTheme="majorBidi" w:cstheme="majorBidi"/>
          <w:i/>
          <w:iCs/>
        </w:rPr>
        <w:t xml:space="preserve">auditorial, visual, </w:t>
      </w:r>
      <w:r w:rsidRPr="00F75FA4">
        <w:rPr>
          <w:rFonts w:asciiTheme="majorBidi" w:hAnsiTheme="majorBidi" w:cstheme="majorBidi"/>
        </w:rPr>
        <w:t xml:space="preserve">dan </w:t>
      </w:r>
      <w:r w:rsidRPr="00F75FA4">
        <w:rPr>
          <w:rFonts w:asciiTheme="majorBidi" w:hAnsiTheme="majorBidi" w:cstheme="majorBidi"/>
          <w:i/>
          <w:iCs/>
        </w:rPr>
        <w:t xml:space="preserve">kinestetik </w:t>
      </w:r>
      <w:r w:rsidRPr="00F75FA4">
        <w:rPr>
          <w:rFonts w:asciiTheme="majorBidi" w:hAnsiTheme="majorBidi" w:cstheme="majorBidi"/>
        </w:rPr>
        <w:t xml:space="preserve">pada soal no. 1 berada pada rentang klasifikasi  pemahaman siswa dengan rata-rata </w:t>
      </w:r>
      <w:r w:rsidR="00F22A78" w:rsidRPr="00F75FA4">
        <w:rPr>
          <w:rFonts w:asciiTheme="majorBidi" w:hAnsiTheme="majorBidi" w:cstheme="majorBidi"/>
          <w:lang w:val="id-ID"/>
        </w:rPr>
        <w:t>38,0</w:t>
      </w:r>
      <w:r w:rsidRPr="00F75FA4">
        <w:rPr>
          <w:rFonts w:asciiTheme="majorBidi" w:hAnsiTheme="majorBidi" w:cstheme="majorBidi"/>
        </w:rPr>
        <w:t>% dari skor maksimalnya 20.</w:t>
      </w:r>
    </w:p>
    <w:p w:rsidR="00C36F16" w:rsidRPr="00C36F16" w:rsidRDefault="00C36F16" w:rsidP="00F22A78">
      <w:pPr>
        <w:pStyle w:val="ListParagraph"/>
        <w:spacing w:line="480" w:lineRule="auto"/>
        <w:ind w:left="709" w:firstLine="425"/>
        <w:jc w:val="both"/>
        <w:rPr>
          <w:rFonts w:asciiTheme="majorBidi" w:hAnsiTheme="majorBidi" w:cstheme="majorBidi"/>
          <w:lang w:val="id-ID"/>
        </w:rPr>
      </w:pPr>
    </w:p>
    <w:p w:rsidR="00086C92" w:rsidRPr="00F75FA4" w:rsidRDefault="00086C92" w:rsidP="00867D9B">
      <w:pPr>
        <w:pStyle w:val="ListParagraph"/>
        <w:numPr>
          <w:ilvl w:val="0"/>
          <w:numId w:val="12"/>
        </w:numPr>
        <w:spacing w:after="200" w:line="480" w:lineRule="auto"/>
        <w:ind w:left="709" w:hanging="425"/>
        <w:jc w:val="both"/>
        <w:rPr>
          <w:rFonts w:asciiTheme="majorBidi" w:eastAsiaTheme="minorEastAsia" w:hAnsiTheme="majorBidi" w:cstheme="majorBidi"/>
        </w:rPr>
      </w:pPr>
      <w:r w:rsidRPr="00F75FA4">
        <w:rPr>
          <w:rFonts w:asciiTheme="majorBidi" w:hAnsiTheme="majorBidi" w:cstheme="majorBidi"/>
        </w:rPr>
        <w:lastRenderedPageBreak/>
        <w:t xml:space="preserve">Soal : Tentukan </w:t>
      </w:r>
      <w:r w:rsidRPr="00F75FA4">
        <w:rPr>
          <w:rFonts w:asciiTheme="majorBidi" w:eastAsiaTheme="minorEastAsia" w:hAnsiTheme="majorBidi" w:cstheme="majorBidi"/>
        </w:rPr>
        <w:t>turunan dari fungsi-fungsi berikut!</w:t>
      </w:r>
    </w:p>
    <w:p w:rsidR="00086C92" w:rsidRPr="00F75FA4" w:rsidRDefault="00086C92" w:rsidP="00867D9B">
      <w:pPr>
        <w:pStyle w:val="ListParagraph"/>
        <w:numPr>
          <w:ilvl w:val="0"/>
          <w:numId w:val="17"/>
        </w:numPr>
        <w:spacing w:after="200" w:line="480" w:lineRule="auto"/>
        <w:ind w:left="993" w:hanging="284"/>
        <w:jc w:val="both"/>
        <w:rPr>
          <w:rFonts w:asciiTheme="majorBidi" w:eastAsiaTheme="minorEastAsia" w:hAnsiTheme="majorBidi" w:cstheme="majorBidi"/>
        </w:rPr>
      </w:pPr>
      <w:r w:rsidRPr="00F75FA4">
        <w:rPr>
          <w:rFonts w:asciiTheme="majorBidi" w:eastAsiaTheme="minorEastAsia" w:hAnsiTheme="majorBidi" w:cstheme="majorBidi"/>
          <w:position w:val="-10"/>
        </w:rPr>
        <w:object w:dxaOrig="1120" w:dyaOrig="360">
          <v:shape id="_x0000_i1033" type="#_x0000_t75" style="width:55.5pt;height:18pt" o:ole="">
            <v:imagedata r:id="rId24" o:title=""/>
          </v:shape>
          <o:OLEObject Type="Embed" ProgID="Equation.3" ShapeID="_x0000_i1033" DrawAspect="Content" ObjectID="_1403425261" r:id="rId25"/>
        </w:object>
      </w:r>
    </w:p>
    <w:p w:rsidR="00086C92" w:rsidRPr="00F75FA4" w:rsidRDefault="00086C92" w:rsidP="00867D9B">
      <w:pPr>
        <w:pStyle w:val="ListParagraph"/>
        <w:numPr>
          <w:ilvl w:val="0"/>
          <w:numId w:val="17"/>
        </w:numPr>
        <w:spacing w:after="200" w:line="480" w:lineRule="auto"/>
        <w:ind w:left="993" w:hanging="284"/>
        <w:jc w:val="both"/>
        <w:rPr>
          <w:rFonts w:asciiTheme="majorBidi" w:eastAsiaTheme="minorEastAsia" w:hAnsiTheme="majorBidi" w:cstheme="majorBidi"/>
        </w:rPr>
      </w:pPr>
      <w:r w:rsidRPr="00F75FA4">
        <w:rPr>
          <w:rFonts w:asciiTheme="majorBidi" w:eastAsiaTheme="minorEastAsia" w:hAnsiTheme="majorBidi" w:cstheme="majorBidi"/>
          <w:position w:val="-10"/>
        </w:rPr>
        <w:object w:dxaOrig="1200" w:dyaOrig="380">
          <v:shape id="_x0000_i1034" type="#_x0000_t75" style="width:60pt;height:18.75pt" o:ole="">
            <v:imagedata r:id="rId26" o:title=""/>
          </v:shape>
          <o:OLEObject Type="Embed" ProgID="Equation.3" ShapeID="_x0000_i1034" DrawAspect="Content" ObjectID="_1403425262" r:id="rId27"/>
        </w:object>
      </w:r>
    </w:p>
    <w:p w:rsidR="00086C92" w:rsidRPr="00F75FA4" w:rsidRDefault="00086C92" w:rsidP="00867D9B">
      <w:pPr>
        <w:pStyle w:val="ListParagraph"/>
        <w:numPr>
          <w:ilvl w:val="0"/>
          <w:numId w:val="17"/>
        </w:numPr>
        <w:spacing w:after="200" w:line="480" w:lineRule="auto"/>
        <w:ind w:left="993" w:hanging="284"/>
        <w:jc w:val="both"/>
        <w:rPr>
          <w:rFonts w:asciiTheme="majorBidi" w:eastAsiaTheme="minorEastAsia" w:hAnsiTheme="majorBidi" w:cstheme="majorBidi"/>
        </w:rPr>
      </w:pPr>
      <w:r w:rsidRPr="00F75FA4">
        <w:rPr>
          <w:position w:val="-24"/>
        </w:rPr>
        <w:object w:dxaOrig="1140" w:dyaOrig="620">
          <v:shape id="_x0000_i1035" type="#_x0000_t75" style="width:57pt;height:30.75pt" o:ole="">
            <v:imagedata r:id="rId28" o:title=""/>
          </v:shape>
          <o:OLEObject Type="Embed" ProgID="Equation.3" ShapeID="_x0000_i1035" DrawAspect="Content" ObjectID="_1403425263" r:id="rId29"/>
        </w:object>
      </w:r>
    </w:p>
    <w:p w:rsidR="00086C92" w:rsidRPr="00F75FA4" w:rsidRDefault="00086C92" w:rsidP="00086C92">
      <w:pPr>
        <w:pStyle w:val="ListParagraph"/>
        <w:spacing w:line="480" w:lineRule="auto"/>
        <w:ind w:left="709"/>
        <w:jc w:val="both"/>
        <w:rPr>
          <w:rFonts w:asciiTheme="majorBidi" w:hAnsiTheme="majorBidi" w:cstheme="majorBidi"/>
        </w:rPr>
      </w:pPr>
      <w:r w:rsidRPr="00F75FA4">
        <w:rPr>
          <w:rFonts w:asciiTheme="majorBidi" w:hAnsiTheme="majorBidi" w:cstheme="majorBidi"/>
        </w:rPr>
        <w:t xml:space="preserve">Jawab : </w:t>
      </w:r>
    </w:p>
    <w:p w:rsidR="00086C92" w:rsidRPr="00F75FA4" w:rsidRDefault="00086C92" w:rsidP="00867D9B">
      <w:pPr>
        <w:pStyle w:val="ListParagraph"/>
        <w:numPr>
          <w:ilvl w:val="0"/>
          <w:numId w:val="18"/>
        </w:numPr>
        <w:spacing w:after="200" w:line="480" w:lineRule="auto"/>
        <w:ind w:left="993" w:hanging="284"/>
        <w:jc w:val="both"/>
      </w:pPr>
      <w:r w:rsidRPr="00F75FA4">
        <w:rPr>
          <w:position w:val="-10"/>
        </w:rPr>
        <w:object w:dxaOrig="1120" w:dyaOrig="360">
          <v:shape id="_x0000_i1036" type="#_x0000_t75" style="width:55.5pt;height:18pt" o:ole="">
            <v:imagedata r:id="rId30" o:title=""/>
          </v:shape>
          <o:OLEObject Type="Embed" ProgID="Equation.3" ShapeID="_x0000_i1036" DrawAspect="Content" ObjectID="_1403425264" r:id="rId31"/>
        </w:object>
      </w:r>
    </w:p>
    <w:p w:rsidR="00086C92" w:rsidRPr="00F75FA4" w:rsidRDefault="00086C92" w:rsidP="00086C92">
      <w:pPr>
        <w:pStyle w:val="ListParagraph"/>
        <w:ind w:left="993" w:hanging="284"/>
        <w:jc w:val="both"/>
      </w:pPr>
      <w:r w:rsidRPr="00F75FA4">
        <w:rPr>
          <w:position w:val="-10"/>
        </w:rPr>
        <w:t xml:space="preserve">   </w:t>
      </w:r>
      <w:r w:rsidRPr="00F75FA4">
        <w:rPr>
          <w:position w:val="-10"/>
        </w:rPr>
        <w:object w:dxaOrig="1520" w:dyaOrig="360">
          <v:shape id="_x0000_i1037" type="#_x0000_t75" style="width:75.75pt;height:18pt" o:ole="">
            <v:imagedata r:id="rId32" o:title=""/>
          </v:shape>
          <o:OLEObject Type="Embed" ProgID="Equation.3" ShapeID="_x0000_i1037" DrawAspect="Content" ObjectID="_1403425265" r:id="rId33"/>
        </w:object>
      </w:r>
    </w:p>
    <w:p w:rsidR="00086C92" w:rsidRPr="00F75FA4" w:rsidRDefault="00086C92" w:rsidP="00086C92">
      <w:pPr>
        <w:pStyle w:val="ListParagraph"/>
        <w:ind w:left="993" w:hanging="284"/>
        <w:jc w:val="both"/>
      </w:pPr>
      <w:r w:rsidRPr="00F75FA4">
        <w:t xml:space="preserve">             </w:t>
      </w:r>
      <w:r w:rsidRPr="00F75FA4">
        <w:rPr>
          <w:position w:val="-6"/>
        </w:rPr>
        <w:object w:dxaOrig="700" w:dyaOrig="320">
          <v:shape id="_x0000_i1038" type="#_x0000_t75" style="width:35.25pt;height:15.75pt" o:ole="">
            <v:imagedata r:id="rId34" o:title=""/>
          </v:shape>
          <o:OLEObject Type="Embed" ProgID="Equation.3" ShapeID="_x0000_i1038" DrawAspect="Content" ObjectID="_1403425266" r:id="rId35"/>
        </w:object>
      </w:r>
    </w:p>
    <w:p w:rsidR="00086C92" w:rsidRPr="00F75FA4" w:rsidRDefault="00086C92" w:rsidP="00867D9B">
      <w:pPr>
        <w:pStyle w:val="ListParagraph"/>
        <w:numPr>
          <w:ilvl w:val="0"/>
          <w:numId w:val="18"/>
        </w:numPr>
        <w:ind w:left="993" w:hanging="284"/>
        <w:jc w:val="both"/>
      </w:pPr>
      <w:r w:rsidRPr="00F75FA4">
        <w:rPr>
          <w:position w:val="-10"/>
        </w:rPr>
        <w:object w:dxaOrig="1200" w:dyaOrig="380">
          <v:shape id="_x0000_i1039" type="#_x0000_t75" style="width:60pt;height:18.75pt" o:ole="">
            <v:imagedata r:id="rId36" o:title=""/>
          </v:shape>
          <o:OLEObject Type="Embed" ProgID="Equation.3" ShapeID="_x0000_i1039" DrawAspect="Content" ObjectID="_1403425267" r:id="rId37"/>
        </w:object>
      </w:r>
    </w:p>
    <w:p w:rsidR="00086C92" w:rsidRPr="00F75FA4" w:rsidRDefault="00086C92" w:rsidP="00086C92">
      <w:pPr>
        <w:jc w:val="both"/>
      </w:pPr>
      <w:r w:rsidRPr="00F75FA4">
        <w:rPr>
          <w:position w:val="-10"/>
        </w:rPr>
        <w:t xml:space="preserve">               </w:t>
      </w:r>
      <w:r w:rsidRPr="00F75FA4">
        <w:object w:dxaOrig="1280" w:dyaOrig="540">
          <v:shape id="_x0000_i1040" type="#_x0000_t75" style="width:63.75pt;height:27pt" o:ole="">
            <v:imagedata r:id="rId38" o:title=""/>
          </v:shape>
          <o:OLEObject Type="Embed" ProgID="Equation.3" ShapeID="_x0000_i1040" DrawAspect="Content" ObjectID="_1403425268" r:id="rId39"/>
        </w:object>
      </w:r>
    </w:p>
    <w:p w:rsidR="00086C92" w:rsidRPr="00F75FA4" w:rsidRDefault="00086C92" w:rsidP="00086C92">
      <w:pPr>
        <w:jc w:val="both"/>
      </w:pPr>
      <w:r w:rsidRPr="00F75FA4">
        <w:rPr>
          <w:position w:val="-24"/>
        </w:rPr>
        <w:t xml:space="preserve">               </w:t>
      </w:r>
      <w:r w:rsidRPr="00F75FA4">
        <w:object w:dxaOrig="1600" w:dyaOrig="680">
          <v:shape id="_x0000_i1041" type="#_x0000_t75" style="width:79.5pt;height:33.75pt" o:ole="">
            <v:imagedata r:id="rId40" o:title=""/>
          </v:shape>
          <o:OLEObject Type="Embed" ProgID="Equation.3" ShapeID="_x0000_i1041" DrawAspect="Content" ObjectID="_1403425269" r:id="rId41"/>
        </w:object>
      </w:r>
    </w:p>
    <w:p w:rsidR="00086C92" w:rsidRPr="00F75FA4" w:rsidRDefault="00086C92" w:rsidP="00086C92">
      <w:pPr>
        <w:pStyle w:val="ListParagraph"/>
        <w:ind w:left="993" w:hanging="284"/>
        <w:jc w:val="both"/>
        <w:rPr>
          <w:position w:val="-6"/>
        </w:rPr>
      </w:pPr>
      <w:r w:rsidRPr="00F75FA4">
        <w:t xml:space="preserve">             </w:t>
      </w:r>
      <w:r w:rsidRPr="00F75FA4">
        <w:rPr>
          <w:position w:val="-6"/>
        </w:rPr>
        <w:object w:dxaOrig="600" w:dyaOrig="499">
          <v:shape id="_x0000_i1042" type="#_x0000_t75" style="width:30pt;height:24.75pt" o:ole="">
            <v:imagedata r:id="rId42" o:title=""/>
          </v:shape>
          <o:OLEObject Type="Embed" ProgID="Equation.3" ShapeID="_x0000_i1042" DrawAspect="Content" ObjectID="_1403425270" r:id="rId43"/>
        </w:object>
      </w:r>
    </w:p>
    <w:p w:rsidR="00086C92" w:rsidRPr="00F75FA4" w:rsidRDefault="00086C92" w:rsidP="00867D9B">
      <w:pPr>
        <w:pStyle w:val="ListParagraph"/>
        <w:numPr>
          <w:ilvl w:val="0"/>
          <w:numId w:val="18"/>
        </w:numPr>
        <w:ind w:left="993" w:hanging="284"/>
        <w:jc w:val="both"/>
        <w:rPr>
          <w:position w:val="-6"/>
        </w:rPr>
      </w:pPr>
      <w:r w:rsidRPr="00F75FA4">
        <w:rPr>
          <w:position w:val="-24"/>
        </w:rPr>
        <w:object w:dxaOrig="1140" w:dyaOrig="620">
          <v:shape id="_x0000_i1043" type="#_x0000_t75" style="width:57pt;height:30.75pt" o:ole="">
            <v:imagedata r:id="rId44" o:title=""/>
          </v:shape>
          <o:OLEObject Type="Embed" ProgID="Equation.3" ShapeID="_x0000_i1043" DrawAspect="Content" ObjectID="_1403425271" r:id="rId45"/>
        </w:object>
      </w:r>
    </w:p>
    <w:p w:rsidR="00086C92" w:rsidRPr="00F75FA4" w:rsidRDefault="00086C92" w:rsidP="00086C92">
      <w:pPr>
        <w:pStyle w:val="ListParagraph"/>
        <w:ind w:left="993" w:hanging="284"/>
        <w:jc w:val="both"/>
        <w:rPr>
          <w:rFonts w:asciiTheme="majorBidi" w:hAnsiTheme="majorBidi" w:cstheme="majorBidi"/>
          <w:position w:val="-6"/>
        </w:rPr>
      </w:pPr>
      <w:r w:rsidRPr="00F75FA4">
        <w:rPr>
          <w:position w:val="-24"/>
        </w:rPr>
        <w:t xml:space="preserve">     </w:t>
      </w:r>
      <w:r w:rsidRPr="00F75FA4">
        <w:rPr>
          <w:rFonts w:asciiTheme="majorBidi" w:hAnsiTheme="majorBidi" w:cstheme="majorBidi"/>
          <w:position w:val="-24"/>
        </w:rPr>
        <w:t>Misal:</w:t>
      </w:r>
    </w:p>
    <w:p w:rsidR="00086C92" w:rsidRPr="00F75FA4" w:rsidRDefault="00086C92" w:rsidP="00086C92">
      <w:pPr>
        <w:pStyle w:val="ListParagraph"/>
        <w:ind w:left="993" w:hanging="284"/>
        <w:jc w:val="both"/>
        <w:rPr>
          <w:position w:val="-24"/>
        </w:rPr>
      </w:pPr>
      <w:r w:rsidRPr="00F75FA4">
        <w:rPr>
          <w:position w:val="-30"/>
        </w:rPr>
        <w:t xml:space="preserve">       </w:t>
      </w:r>
      <w:r w:rsidRPr="00F75FA4">
        <w:rPr>
          <w:position w:val="-30"/>
        </w:rPr>
        <w:object w:dxaOrig="1840" w:dyaOrig="720">
          <v:shape id="_x0000_i1044" type="#_x0000_t75" style="width:92.25pt;height:36pt" o:ole="">
            <v:imagedata r:id="rId46" o:title=""/>
          </v:shape>
          <o:OLEObject Type="Embed" ProgID="Equation.3" ShapeID="_x0000_i1044" DrawAspect="Content" ObjectID="_1403425272" r:id="rId47"/>
        </w:object>
      </w:r>
    </w:p>
    <w:p w:rsidR="00086C92" w:rsidRPr="00F75FA4" w:rsidRDefault="00086C92" w:rsidP="00086C92">
      <w:pPr>
        <w:pStyle w:val="ListParagraph"/>
        <w:ind w:left="993" w:hanging="284"/>
        <w:jc w:val="both"/>
        <w:rPr>
          <w:rFonts w:asciiTheme="majorBidi" w:hAnsiTheme="majorBidi" w:cstheme="majorBidi"/>
          <w:position w:val="-24"/>
        </w:rPr>
      </w:pPr>
      <w:r w:rsidRPr="00F75FA4">
        <w:rPr>
          <w:rFonts w:asciiTheme="majorBidi" w:hAnsiTheme="majorBidi" w:cstheme="majorBidi"/>
          <w:position w:val="-24"/>
        </w:rPr>
        <w:t xml:space="preserve">       Jadi, </w:t>
      </w:r>
    </w:p>
    <w:p w:rsidR="00A46F66" w:rsidRDefault="00086C92" w:rsidP="00086C92">
      <w:pPr>
        <w:pStyle w:val="ListParagraph"/>
        <w:ind w:left="993" w:hanging="284"/>
        <w:jc w:val="both"/>
        <w:rPr>
          <w:lang w:val="id-ID"/>
        </w:rPr>
      </w:pPr>
      <w:r w:rsidRPr="00F75FA4">
        <w:rPr>
          <w:position w:val="-34"/>
        </w:rPr>
        <w:t xml:space="preserve">      </w:t>
      </w:r>
      <w:r w:rsidRPr="00F75FA4">
        <w:rPr>
          <w:position w:val="-34"/>
        </w:rPr>
        <w:object w:dxaOrig="4060" w:dyaOrig="760">
          <v:shape id="_x0000_i1045" type="#_x0000_t75" style="width:203.25pt;height:38.25pt" o:ole="">
            <v:imagedata r:id="rId48" o:title=""/>
          </v:shape>
          <o:OLEObject Type="Embed" ProgID="Equation.3" ShapeID="_x0000_i1045" DrawAspect="Content" ObjectID="_1403425273" r:id="rId49"/>
        </w:object>
      </w:r>
      <w:r w:rsidRPr="00F75FA4">
        <w:t xml:space="preserve">   </w:t>
      </w:r>
    </w:p>
    <w:p w:rsidR="00B27416" w:rsidRPr="00B27416" w:rsidRDefault="00B27416" w:rsidP="00086C92">
      <w:pPr>
        <w:pStyle w:val="ListParagraph"/>
        <w:ind w:left="993" w:hanging="284"/>
        <w:jc w:val="both"/>
        <w:rPr>
          <w:lang w:val="id-ID"/>
        </w:rPr>
      </w:pPr>
    </w:p>
    <w:p w:rsidR="00917885" w:rsidRPr="00917885" w:rsidRDefault="00917885" w:rsidP="00086C92">
      <w:pPr>
        <w:pStyle w:val="ListParagraph"/>
        <w:ind w:left="993" w:hanging="284"/>
        <w:jc w:val="both"/>
        <w:rPr>
          <w:lang w:val="id-ID"/>
        </w:rPr>
      </w:pPr>
    </w:p>
    <w:p w:rsidR="00A46F66" w:rsidRDefault="00A46F66" w:rsidP="00917885">
      <w:pPr>
        <w:pStyle w:val="ListParagraph"/>
        <w:spacing w:line="480" w:lineRule="auto"/>
        <w:ind w:left="993" w:hanging="284"/>
        <w:jc w:val="both"/>
        <w:rPr>
          <w:lang w:val="id-ID"/>
        </w:rPr>
      </w:pPr>
      <w:r>
        <w:rPr>
          <w:lang w:val="id-ID"/>
        </w:rPr>
        <w:t>Adapun sebagian jawaban siswa adalah sebagai berikut:</w:t>
      </w:r>
    </w:p>
    <w:p w:rsidR="00A46F66" w:rsidRDefault="00917885" w:rsidP="00917885">
      <w:pPr>
        <w:pStyle w:val="ListParagraph"/>
        <w:numPr>
          <w:ilvl w:val="0"/>
          <w:numId w:val="38"/>
        </w:numPr>
        <w:tabs>
          <w:tab w:val="left" w:pos="993"/>
        </w:tabs>
        <w:spacing w:line="480" w:lineRule="auto"/>
        <w:ind w:left="851" w:hanging="142"/>
        <w:jc w:val="both"/>
        <w:rPr>
          <w:lang w:val="id-ID"/>
        </w:rPr>
      </w:pPr>
      <w:r>
        <w:rPr>
          <w:lang w:val="id-ID"/>
        </w:rPr>
        <w:t>siswa mengrjakan dengan mendapat nilai 15, jika jawaban sempurna</w:t>
      </w:r>
    </w:p>
    <w:p w:rsidR="00AA4346" w:rsidRDefault="00B27416" w:rsidP="00917885">
      <w:pPr>
        <w:pStyle w:val="ListParagraph"/>
        <w:tabs>
          <w:tab w:val="left" w:pos="993"/>
        </w:tabs>
        <w:spacing w:line="480" w:lineRule="auto"/>
        <w:ind w:left="851"/>
        <w:jc w:val="both"/>
        <w:rPr>
          <w:lang w:val="id-ID"/>
        </w:rPr>
      </w:pPr>
      <w:r>
        <w:rPr>
          <w:noProof/>
        </w:rPr>
        <w:lastRenderedPageBreak/>
        <w:drawing>
          <wp:inline distT="0" distB="0" distL="0" distR="0">
            <wp:extent cx="5119169" cy="2952750"/>
            <wp:effectExtent l="19050" t="0" r="5281" b="0"/>
            <wp:docPr id="44" name="Picture 44" descr="C:\Users\ACER\Documents\Cheken_kyu - Copy\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CER\Documents\Cheken_kyu - Copy\IMG_0001.jpg"/>
                    <pic:cNvPicPr>
                      <a:picLocks noChangeAspect="1" noChangeArrowheads="1"/>
                    </pic:cNvPicPr>
                  </pic:nvPicPr>
                  <pic:blipFill>
                    <a:blip r:embed="rId50" cstate="print"/>
                    <a:srcRect/>
                    <a:stretch>
                      <a:fillRect/>
                    </a:stretch>
                  </pic:blipFill>
                  <pic:spPr bwMode="auto">
                    <a:xfrm>
                      <a:off x="0" y="0"/>
                      <a:ext cx="5119957" cy="2953204"/>
                    </a:xfrm>
                    <a:prstGeom prst="rect">
                      <a:avLst/>
                    </a:prstGeom>
                    <a:noFill/>
                    <a:ln w="9525">
                      <a:noFill/>
                      <a:miter lim="800000"/>
                      <a:headEnd/>
                      <a:tailEnd/>
                    </a:ln>
                  </pic:spPr>
                </pic:pic>
              </a:graphicData>
            </a:graphic>
          </wp:inline>
        </w:drawing>
      </w:r>
    </w:p>
    <w:p w:rsidR="00917885" w:rsidRDefault="00917885" w:rsidP="00917885">
      <w:pPr>
        <w:pStyle w:val="ListParagraph"/>
        <w:tabs>
          <w:tab w:val="left" w:pos="993"/>
        </w:tabs>
        <w:spacing w:line="480" w:lineRule="auto"/>
        <w:ind w:left="851"/>
        <w:jc w:val="both"/>
        <w:rPr>
          <w:lang w:val="id-ID"/>
        </w:rPr>
      </w:pPr>
    </w:p>
    <w:p w:rsidR="00917885" w:rsidRDefault="00917885" w:rsidP="00917885">
      <w:pPr>
        <w:pStyle w:val="ListParagraph"/>
        <w:numPr>
          <w:ilvl w:val="0"/>
          <w:numId w:val="38"/>
        </w:numPr>
        <w:tabs>
          <w:tab w:val="left" w:pos="993"/>
        </w:tabs>
        <w:spacing w:line="480" w:lineRule="auto"/>
        <w:ind w:left="851" w:hanging="142"/>
        <w:jc w:val="both"/>
        <w:rPr>
          <w:lang w:val="id-ID"/>
        </w:rPr>
      </w:pPr>
      <w:r>
        <w:rPr>
          <w:lang w:val="id-ID"/>
        </w:rPr>
        <w:t>siswa men</w:t>
      </w:r>
      <w:r w:rsidR="00B27416">
        <w:rPr>
          <w:lang w:val="id-ID"/>
        </w:rPr>
        <w:t>gerjakan dengan mendapat nilai 10, jika hanya 2</w:t>
      </w:r>
      <w:r>
        <w:rPr>
          <w:lang w:val="id-ID"/>
        </w:rPr>
        <w:t xml:space="preserve"> dari 3 soal a,b, dan c yang benar.</w:t>
      </w:r>
    </w:p>
    <w:p w:rsidR="00B27416" w:rsidRDefault="00B27416" w:rsidP="00B27416">
      <w:pPr>
        <w:pStyle w:val="ListParagraph"/>
        <w:tabs>
          <w:tab w:val="left" w:pos="993"/>
        </w:tabs>
        <w:spacing w:line="480" w:lineRule="auto"/>
        <w:ind w:left="851"/>
        <w:jc w:val="both"/>
        <w:rPr>
          <w:lang w:val="id-ID"/>
        </w:rPr>
      </w:pPr>
      <w:r>
        <w:rPr>
          <w:noProof/>
        </w:rPr>
        <w:drawing>
          <wp:inline distT="0" distB="0" distL="0" distR="0">
            <wp:extent cx="3714750" cy="2838450"/>
            <wp:effectExtent l="19050" t="0" r="0" b="0"/>
            <wp:docPr id="46" name="Picture 46" descr="C:\Users\ACER\Documents\Cheken_kyu - Copy\IMG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CER\Documents\Cheken_kyu - Copy\IMG_0011.jpg"/>
                    <pic:cNvPicPr>
                      <a:picLocks noChangeAspect="1" noChangeArrowheads="1"/>
                    </pic:cNvPicPr>
                  </pic:nvPicPr>
                  <pic:blipFill>
                    <a:blip r:embed="rId51" cstate="print"/>
                    <a:srcRect/>
                    <a:stretch>
                      <a:fillRect/>
                    </a:stretch>
                  </pic:blipFill>
                  <pic:spPr bwMode="auto">
                    <a:xfrm>
                      <a:off x="0" y="0"/>
                      <a:ext cx="3714750" cy="2838450"/>
                    </a:xfrm>
                    <a:prstGeom prst="rect">
                      <a:avLst/>
                    </a:prstGeom>
                    <a:noFill/>
                    <a:ln w="9525">
                      <a:noFill/>
                      <a:miter lim="800000"/>
                      <a:headEnd/>
                      <a:tailEnd/>
                    </a:ln>
                  </pic:spPr>
                </pic:pic>
              </a:graphicData>
            </a:graphic>
          </wp:inline>
        </w:drawing>
      </w:r>
    </w:p>
    <w:p w:rsidR="00A46F66" w:rsidRDefault="00A46F66" w:rsidP="00917885">
      <w:pPr>
        <w:pStyle w:val="ListParagraph"/>
        <w:tabs>
          <w:tab w:val="left" w:pos="993"/>
        </w:tabs>
        <w:ind w:left="993" w:hanging="142"/>
        <w:jc w:val="both"/>
        <w:rPr>
          <w:lang w:val="id-ID"/>
        </w:rPr>
      </w:pPr>
    </w:p>
    <w:p w:rsidR="00086C92" w:rsidRPr="00F75FA4" w:rsidRDefault="00086C92" w:rsidP="00867D9B">
      <w:pPr>
        <w:pStyle w:val="ListParagraph"/>
        <w:numPr>
          <w:ilvl w:val="0"/>
          <w:numId w:val="19"/>
        </w:numPr>
        <w:tabs>
          <w:tab w:val="left" w:pos="851"/>
          <w:tab w:val="left" w:pos="993"/>
        </w:tabs>
        <w:spacing w:after="200" w:line="480" w:lineRule="auto"/>
        <w:ind w:left="851" w:hanging="142"/>
        <w:jc w:val="both"/>
        <w:rPr>
          <w:rFonts w:asciiTheme="majorBidi" w:hAnsiTheme="majorBidi" w:cstheme="majorBidi"/>
        </w:rPr>
      </w:pPr>
      <w:r w:rsidRPr="00F75FA4">
        <w:rPr>
          <w:rFonts w:asciiTheme="majorBidi" w:hAnsiTheme="majorBidi" w:cstheme="majorBidi"/>
        </w:rPr>
        <w:lastRenderedPageBreak/>
        <w:t xml:space="preserve">Siswa dengan gaya belajar </w:t>
      </w:r>
      <w:r w:rsidRPr="00F75FA4">
        <w:rPr>
          <w:rFonts w:asciiTheme="majorBidi" w:hAnsiTheme="majorBidi" w:cstheme="majorBidi"/>
          <w:i/>
          <w:iCs/>
        </w:rPr>
        <w:t>auditorial</w:t>
      </w:r>
    </w:p>
    <w:p w:rsidR="00086C92" w:rsidRPr="00F75FA4" w:rsidRDefault="00086C92" w:rsidP="00867D9B">
      <w:pPr>
        <w:pStyle w:val="ListParagraph"/>
        <w:numPr>
          <w:ilvl w:val="0"/>
          <w:numId w:val="20"/>
        </w:numPr>
        <w:tabs>
          <w:tab w:val="left" w:pos="851"/>
          <w:tab w:val="left" w:pos="993"/>
        </w:tabs>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BE7CAB" w:rsidRDefault="00BE7CAB" w:rsidP="00BE7CAB">
      <w:pPr>
        <w:pStyle w:val="ListParagraph"/>
        <w:tabs>
          <w:tab w:val="left" w:pos="851"/>
          <w:tab w:val="left" w:pos="993"/>
        </w:tabs>
        <w:spacing w:after="200" w:line="480" w:lineRule="auto"/>
        <w:ind w:left="1276"/>
        <w:jc w:val="both"/>
        <w:rPr>
          <w:rFonts w:asciiTheme="majorBidi" w:hAnsiTheme="majorBidi" w:cstheme="majorBidi"/>
          <w:lang w:val="id-ID"/>
        </w:rPr>
      </w:pPr>
      <w:r w:rsidRPr="00F75FA4">
        <w:rPr>
          <w:rFonts w:asciiTheme="majorBidi" w:hAnsiTheme="majorBidi" w:cstheme="majorBidi"/>
          <w:lang w:val="id-ID"/>
        </w:rPr>
        <w:t>pada soal no. 2, pemahaman konseptual matematika siswa tidak ada, hanya sebagian siswa yang dapat mengerjakan dengan tepat.</w:t>
      </w:r>
    </w:p>
    <w:p w:rsidR="00064024" w:rsidRPr="00F75FA4" w:rsidRDefault="00086C92" w:rsidP="00867D9B">
      <w:pPr>
        <w:pStyle w:val="ListParagraph"/>
        <w:numPr>
          <w:ilvl w:val="0"/>
          <w:numId w:val="20"/>
        </w:numPr>
        <w:tabs>
          <w:tab w:val="left" w:pos="851"/>
          <w:tab w:val="left" w:pos="993"/>
        </w:tabs>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00C27FF1" w:rsidRPr="00F75FA4">
        <w:rPr>
          <w:rFonts w:asciiTheme="majorBidi" w:hAnsiTheme="majorBidi" w:cstheme="majorBidi"/>
          <w:i/>
          <w:iCs/>
        </w:rPr>
        <w:t>pro</w:t>
      </w:r>
      <w:r w:rsidR="00C27FF1" w:rsidRPr="00F75FA4">
        <w:rPr>
          <w:rFonts w:asciiTheme="majorBidi" w:hAnsiTheme="majorBidi" w:cstheme="majorBidi"/>
          <w:i/>
          <w:iCs/>
          <w:lang w:val="id-ID"/>
        </w:rPr>
        <w:t>s</w:t>
      </w:r>
      <w:r w:rsidR="00C27FF1" w:rsidRPr="00F75FA4">
        <w:rPr>
          <w:rFonts w:asciiTheme="majorBidi" w:hAnsiTheme="majorBidi" w:cstheme="majorBidi"/>
          <w:i/>
          <w:iCs/>
        </w:rPr>
        <w:t>edural</w:t>
      </w:r>
    </w:p>
    <w:p w:rsidR="00064024" w:rsidRDefault="00064024" w:rsidP="00145109">
      <w:pPr>
        <w:pStyle w:val="ListParagraph"/>
        <w:tabs>
          <w:tab w:val="left" w:pos="851"/>
          <w:tab w:val="left" w:pos="993"/>
        </w:tabs>
        <w:spacing w:after="200" w:line="480" w:lineRule="auto"/>
        <w:ind w:left="1276"/>
        <w:jc w:val="both"/>
        <w:rPr>
          <w:rFonts w:asciiTheme="majorBidi" w:hAnsiTheme="majorBidi" w:cstheme="majorBidi"/>
          <w:lang w:val="id-ID"/>
        </w:rPr>
      </w:pPr>
      <w:r w:rsidRPr="00F75FA4">
        <w:rPr>
          <w:rFonts w:asciiTheme="majorBidi" w:hAnsiTheme="majorBidi" w:cstheme="majorBidi"/>
        </w:rPr>
        <w:t>pemahaman prosedural siswa kelas XI IPA</w:t>
      </w:r>
      <w:r w:rsidRPr="00F75FA4">
        <w:rPr>
          <w:rFonts w:asciiTheme="majorBidi" w:hAnsiTheme="majorBidi" w:cstheme="majorBidi"/>
          <w:lang w:val="id-ID"/>
        </w:rPr>
        <w:t xml:space="preserve"> dengan gaya belajar </w:t>
      </w:r>
      <w:r w:rsidRPr="00F75FA4">
        <w:rPr>
          <w:rFonts w:asciiTheme="majorBidi" w:hAnsiTheme="majorBidi" w:cstheme="majorBidi"/>
        </w:rPr>
        <w:t xml:space="preserve"> pada materi turunan dengan berdasarkan hasil nilai tes dan dilihat pada rentang klasifikasi pemahaman siswa berada pada rata-rata </w:t>
      </w:r>
      <w:r w:rsidR="00145109" w:rsidRPr="00F75FA4">
        <w:rPr>
          <w:rFonts w:asciiTheme="majorBidi" w:hAnsiTheme="majorBidi" w:cstheme="majorBidi"/>
          <w:lang w:val="id-ID"/>
        </w:rPr>
        <w:t>7,5</w:t>
      </w:r>
      <w:r w:rsidRPr="00F75FA4">
        <w:rPr>
          <w:rFonts w:asciiTheme="majorBidi" w:hAnsiTheme="majorBidi" w:cstheme="majorBidi"/>
        </w:rPr>
        <w:t>%</w:t>
      </w:r>
      <w:r w:rsidR="00145109" w:rsidRPr="00F75FA4">
        <w:rPr>
          <w:rFonts w:asciiTheme="majorBidi" w:hAnsiTheme="majorBidi" w:cstheme="majorBidi"/>
          <w:lang w:val="id-ID"/>
        </w:rPr>
        <w:t xml:space="preserve"> dari skor maksimal 15</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auditorial</w:t>
      </w:r>
      <w:r w:rsidRPr="00F75FA4">
        <w:rPr>
          <w:rFonts w:asciiTheme="majorBidi" w:hAnsiTheme="majorBidi" w:cstheme="majorBidi"/>
        </w:rPr>
        <w:t xml:space="preserve"> masih rendah.</w:t>
      </w:r>
    </w:p>
    <w:p w:rsidR="00086C92" w:rsidRPr="00F75FA4" w:rsidRDefault="00086C92" w:rsidP="00867D9B">
      <w:pPr>
        <w:pStyle w:val="ListParagraph"/>
        <w:numPr>
          <w:ilvl w:val="0"/>
          <w:numId w:val="19"/>
        </w:numPr>
        <w:tabs>
          <w:tab w:val="left" w:pos="851"/>
          <w:tab w:val="left" w:pos="993"/>
        </w:tabs>
        <w:spacing w:after="200" w:line="480" w:lineRule="auto"/>
        <w:ind w:left="851" w:hanging="142"/>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visual</w:t>
      </w:r>
    </w:p>
    <w:p w:rsidR="00DF5C28" w:rsidRPr="00F75FA4" w:rsidRDefault="00086C92" w:rsidP="00867D9B">
      <w:pPr>
        <w:pStyle w:val="ListParagraph"/>
        <w:numPr>
          <w:ilvl w:val="0"/>
          <w:numId w:val="21"/>
        </w:numPr>
        <w:tabs>
          <w:tab w:val="left" w:pos="851"/>
          <w:tab w:val="left" w:pos="993"/>
        </w:tabs>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BE7CAB" w:rsidRPr="00F75FA4" w:rsidRDefault="00BE7CAB" w:rsidP="00BE7CAB">
      <w:pPr>
        <w:pStyle w:val="ListParagraph"/>
        <w:tabs>
          <w:tab w:val="left" w:pos="851"/>
          <w:tab w:val="left" w:pos="993"/>
        </w:tabs>
        <w:spacing w:after="200" w:line="480" w:lineRule="auto"/>
        <w:ind w:left="1276"/>
        <w:jc w:val="both"/>
        <w:rPr>
          <w:rFonts w:asciiTheme="majorBidi" w:hAnsiTheme="majorBidi" w:cstheme="majorBidi"/>
        </w:rPr>
      </w:pPr>
      <w:r w:rsidRPr="00F75FA4">
        <w:rPr>
          <w:rFonts w:asciiTheme="majorBidi" w:hAnsiTheme="majorBidi" w:cstheme="majorBidi"/>
          <w:lang w:val="id-ID"/>
        </w:rPr>
        <w:t>pada soal no.2 pemahaman konseptual siswa tidak ada</w:t>
      </w:r>
      <w:r w:rsidR="00E96937" w:rsidRPr="00F75FA4">
        <w:rPr>
          <w:rFonts w:asciiTheme="majorBidi" w:hAnsiTheme="majorBidi" w:cstheme="majorBidi"/>
          <w:lang w:val="id-ID"/>
        </w:rPr>
        <w:t xml:space="preserve"> dan siswa mengerjakan soal no.2 ini mayoritas siswa masih ada yang belum sempurna.</w:t>
      </w:r>
    </w:p>
    <w:p w:rsidR="00DF5C28" w:rsidRPr="00F75FA4" w:rsidRDefault="00086C92" w:rsidP="00867D9B">
      <w:pPr>
        <w:pStyle w:val="ListParagraph"/>
        <w:numPr>
          <w:ilvl w:val="0"/>
          <w:numId w:val="21"/>
        </w:numPr>
        <w:tabs>
          <w:tab w:val="left" w:pos="851"/>
          <w:tab w:val="left" w:pos="993"/>
        </w:tabs>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DF5C28"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723A30">
      <w:pPr>
        <w:pStyle w:val="ListParagraph"/>
        <w:tabs>
          <w:tab w:val="left" w:pos="851"/>
          <w:tab w:val="left" w:pos="993"/>
        </w:tabs>
        <w:spacing w:after="200" w:line="480" w:lineRule="auto"/>
        <w:ind w:left="1276"/>
        <w:jc w:val="both"/>
        <w:rPr>
          <w:rFonts w:asciiTheme="majorBidi" w:hAnsiTheme="majorBidi" w:cstheme="majorBidi"/>
        </w:rPr>
      </w:pPr>
      <w:r w:rsidRPr="00F75FA4">
        <w:rPr>
          <w:rFonts w:asciiTheme="majorBidi" w:hAnsiTheme="majorBidi" w:cstheme="majorBidi"/>
        </w:rPr>
        <w:t xml:space="preserve">pemahaman prosedural siswa kelas XI IPA pada materi turunan dengan berdasarkan hasil nilai tes dan dilihat pada rentang klasifikasi pemahaman siswa berada pada rata-rata </w:t>
      </w:r>
      <w:r w:rsidR="00145109" w:rsidRPr="00F75FA4">
        <w:rPr>
          <w:lang w:val="id-ID"/>
        </w:rPr>
        <w:t>10,8</w:t>
      </w:r>
      <w:r w:rsidRPr="00F75FA4">
        <w:rPr>
          <w:rFonts w:asciiTheme="majorBidi" w:hAnsiTheme="majorBidi" w:cstheme="majorBidi"/>
        </w:rPr>
        <w:t>%</w:t>
      </w:r>
      <w:r w:rsidR="00723A30" w:rsidRPr="00F75FA4">
        <w:rPr>
          <w:rFonts w:asciiTheme="majorBidi" w:hAnsiTheme="majorBidi" w:cstheme="majorBidi"/>
          <w:lang w:val="id-ID"/>
        </w:rPr>
        <w:t xml:space="preserve"> dari skor maksimalnya 15</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visua</w:t>
      </w:r>
      <w:r w:rsidRPr="00F75FA4">
        <w:rPr>
          <w:rFonts w:asciiTheme="majorBidi" w:hAnsiTheme="majorBidi" w:cstheme="majorBidi"/>
        </w:rPr>
        <w:t xml:space="preserve">l adalah </w:t>
      </w:r>
      <w:r w:rsidR="00723A30" w:rsidRPr="00F75FA4">
        <w:rPr>
          <w:rFonts w:asciiTheme="majorBidi" w:hAnsiTheme="majorBidi" w:cstheme="majorBidi"/>
          <w:lang w:val="id-ID"/>
        </w:rPr>
        <w:t>sedang</w:t>
      </w:r>
      <w:r w:rsidRPr="00F75FA4">
        <w:rPr>
          <w:rFonts w:asciiTheme="majorBidi" w:hAnsiTheme="majorBidi" w:cstheme="majorBidi"/>
        </w:rPr>
        <w:t>.</w:t>
      </w:r>
    </w:p>
    <w:p w:rsidR="00086C92" w:rsidRPr="00F75FA4" w:rsidRDefault="00086C92" w:rsidP="00867D9B">
      <w:pPr>
        <w:pStyle w:val="ListParagraph"/>
        <w:numPr>
          <w:ilvl w:val="0"/>
          <w:numId w:val="19"/>
        </w:numPr>
        <w:tabs>
          <w:tab w:val="left" w:pos="851"/>
          <w:tab w:val="left" w:pos="993"/>
        </w:tabs>
        <w:spacing w:after="200" w:line="480" w:lineRule="auto"/>
        <w:ind w:left="851" w:hanging="142"/>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kinestetik</w:t>
      </w:r>
    </w:p>
    <w:p w:rsidR="00086C92" w:rsidRPr="00F75FA4" w:rsidRDefault="00086C92" w:rsidP="00867D9B">
      <w:pPr>
        <w:pStyle w:val="ListParagraph"/>
        <w:numPr>
          <w:ilvl w:val="0"/>
          <w:numId w:val="22"/>
        </w:numPr>
        <w:tabs>
          <w:tab w:val="left" w:pos="851"/>
          <w:tab w:val="left" w:pos="993"/>
        </w:tabs>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E96937" w:rsidRPr="00F75FA4" w:rsidRDefault="00E96937" w:rsidP="00E96937">
      <w:pPr>
        <w:pStyle w:val="ListParagraph"/>
        <w:tabs>
          <w:tab w:val="left" w:pos="851"/>
          <w:tab w:val="left" w:pos="993"/>
        </w:tabs>
        <w:spacing w:after="200" w:line="480" w:lineRule="auto"/>
        <w:ind w:left="1276"/>
        <w:jc w:val="both"/>
        <w:rPr>
          <w:rFonts w:asciiTheme="majorBidi" w:hAnsiTheme="majorBidi" w:cstheme="majorBidi"/>
        </w:rPr>
      </w:pPr>
      <w:r w:rsidRPr="00F75FA4">
        <w:rPr>
          <w:rFonts w:asciiTheme="majorBidi" w:hAnsiTheme="majorBidi" w:cstheme="majorBidi"/>
          <w:lang w:val="id-ID"/>
        </w:rPr>
        <w:lastRenderedPageBreak/>
        <w:t xml:space="preserve">pemahaman konseptual siswa pada no.2 ini tidak ada, siswa mengerjakan soal kadand ada yang merasa kesulitan. </w:t>
      </w:r>
    </w:p>
    <w:p w:rsidR="00DF5C28" w:rsidRPr="00F75FA4" w:rsidRDefault="00086C92" w:rsidP="00867D9B">
      <w:pPr>
        <w:pStyle w:val="ListParagraph"/>
        <w:numPr>
          <w:ilvl w:val="0"/>
          <w:numId w:val="22"/>
        </w:numPr>
        <w:tabs>
          <w:tab w:val="left" w:pos="851"/>
          <w:tab w:val="left" w:pos="993"/>
        </w:tabs>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DF5C28"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Default="00DF5C28" w:rsidP="00145109">
      <w:pPr>
        <w:pStyle w:val="ListParagraph"/>
        <w:tabs>
          <w:tab w:val="left" w:pos="851"/>
          <w:tab w:val="left" w:pos="993"/>
        </w:tabs>
        <w:spacing w:after="200" w:line="480" w:lineRule="auto"/>
        <w:ind w:left="1276"/>
        <w:jc w:val="both"/>
        <w:rPr>
          <w:rFonts w:asciiTheme="majorBidi" w:hAnsiTheme="majorBidi" w:cstheme="majorBidi"/>
          <w:lang w:val="id-ID"/>
        </w:rPr>
      </w:pPr>
      <w:r w:rsidRPr="00F75FA4">
        <w:rPr>
          <w:rFonts w:asciiTheme="majorBidi" w:hAnsiTheme="majorBidi" w:cstheme="majorBidi"/>
        </w:rPr>
        <w:t xml:space="preserve">pemahaman </w:t>
      </w:r>
      <w:r w:rsidRPr="00F75FA4">
        <w:rPr>
          <w:rFonts w:asciiTheme="majorBidi" w:hAnsiTheme="majorBidi" w:cstheme="majorBidi"/>
          <w:lang w:val="id-ID"/>
        </w:rPr>
        <w:t>prosedural</w:t>
      </w:r>
      <w:r w:rsidRPr="00F75FA4">
        <w:rPr>
          <w:rFonts w:asciiTheme="majorBidi" w:hAnsiTheme="majorBidi" w:cstheme="majorBidi"/>
        </w:rPr>
        <w:t xml:space="preserve"> siswa kelas XI IPA pada materi turunan dengan berdasarkan hasil nilai tes dan dilihat pada rentang klasifikasi pemahaman siswa berada pada rata-rata </w:t>
      </w:r>
      <w:r w:rsidR="00145109" w:rsidRPr="00F75FA4">
        <w:rPr>
          <w:lang w:val="id-ID"/>
        </w:rPr>
        <w:t>10,0</w:t>
      </w:r>
      <w:r w:rsidRPr="00F75FA4">
        <w:rPr>
          <w:rFonts w:asciiTheme="majorBidi" w:hAnsiTheme="majorBidi" w:cstheme="majorBidi"/>
        </w:rPr>
        <w:t>%</w:t>
      </w:r>
      <w:r w:rsidR="00145109" w:rsidRPr="00F75FA4">
        <w:rPr>
          <w:rFonts w:asciiTheme="majorBidi" w:hAnsiTheme="majorBidi" w:cstheme="majorBidi"/>
          <w:lang w:val="id-ID"/>
        </w:rPr>
        <w:t xml:space="preserve"> dari skor maksimalnya 15</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kinestetik</w:t>
      </w:r>
      <w:r w:rsidRPr="00F75FA4">
        <w:rPr>
          <w:rFonts w:asciiTheme="majorBidi" w:hAnsiTheme="majorBidi" w:cstheme="majorBidi"/>
        </w:rPr>
        <w:t xml:space="preserve"> masih sedang.</w:t>
      </w:r>
    </w:p>
    <w:p w:rsidR="00086C92" w:rsidRPr="00F75FA4" w:rsidRDefault="00086C92" w:rsidP="00867D9B">
      <w:pPr>
        <w:pStyle w:val="ListParagraph"/>
        <w:numPr>
          <w:ilvl w:val="0"/>
          <w:numId w:val="12"/>
        </w:numPr>
        <w:spacing w:after="200" w:line="480" w:lineRule="auto"/>
        <w:ind w:left="709" w:hanging="425"/>
        <w:jc w:val="both"/>
        <w:rPr>
          <w:rFonts w:asciiTheme="majorBidi" w:hAnsiTheme="majorBidi" w:cstheme="majorBidi"/>
        </w:rPr>
      </w:pPr>
      <w:r w:rsidRPr="00F75FA4">
        <w:rPr>
          <w:rFonts w:asciiTheme="majorBidi" w:hAnsiTheme="majorBidi" w:cstheme="majorBidi"/>
        </w:rPr>
        <w:t>Soal :</w:t>
      </w:r>
    </w:p>
    <w:p w:rsidR="00086C92" w:rsidRPr="00F75FA4" w:rsidRDefault="00086C92" w:rsidP="00086C92">
      <w:pPr>
        <w:pStyle w:val="ListParagraph"/>
        <w:spacing w:line="480" w:lineRule="auto"/>
        <w:jc w:val="both"/>
        <w:rPr>
          <w:rFonts w:asciiTheme="majorBidi" w:hAnsiTheme="majorBidi" w:cstheme="majorBidi"/>
          <w:bCs/>
        </w:rPr>
      </w:pPr>
      <w:r w:rsidRPr="00F75FA4">
        <w:rPr>
          <w:rFonts w:asciiTheme="majorBidi" w:hAnsiTheme="majorBidi" w:cstheme="majorBidi"/>
        </w:rPr>
        <w:t>Jika diketahui:</w:t>
      </w:r>
    </w:p>
    <w:p w:rsidR="00086C92" w:rsidRPr="00A46F66" w:rsidRDefault="00086C92" w:rsidP="00867D9B">
      <w:pPr>
        <w:pStyle w:val="ListParagraph"/>
        <w:numPr>
          <w:ilvl w:val="0"/>
          <w:numId w:val="23"/>
        </w:numPr>
        <w:spacing w:after="200" w:line="480" w:lineRule="auto"/>
        <w:jc w:val="both"/>
        <w:rPr>
          <w:rFonts w:asciiTheme="majorBidi" w:hAnsiTheme="majorBidi" w:cstheme="majorBidi"/>
          <w:bCs/>
        </w:rPr>
      </w:pPr>
      <w:r w:rsidRPr="00F75FA4">
        <w:rPr>
          <w:rFonts w:asciiTheme="majorBidi" w:hAnsiTheme="majorBidi" w:cstheme="majorBidi"/>
          <w:position w:val="-10"/>
        </w:rPr>
        <w:object w:dxaOrig="1900" w:dyaOrig="360">
          <v:shape id="_x0000_i1046" type="#_x0000_t75" style="width:95.25pt;height:18pt" o:ole="">
            <v:imagedata r:id="rId52" o:title=""/>
          </v:shape>
          <o:OLEObject Type="Embed" ProgID="Equation.3" ShapeID="_x0000_i1046" DrawAspect="Content" ObjectID="_1403425274" r:id="rId53"/>
        </w:object>
      </w:r>
      <w:r w:rsidRPr="00F75FA4">
        <w:rPr>
          <w:rFonts w:asciiTheme="majorBidi" w:hAnsiTheme="majorBidi" w:cstheme="majorBidi"/>
        </w:rPr>
        <w:t xml:space="preserve">, tentukanlah </w:t>
      </w:r>
      <w:r w:rsidRPr="00F75FA4">
        <w:rPr>
          <w:rFonts w:asciiTheme="majorBidi" w:hAnsiTheme="majorBidi" w:cstheme="majorBidi"/>
          <w:position w:val="-10"/>
        </w:rPr>
        <w:object w:dxaOrig="279" w:dyaOrig="360">
          <v:shape id="_x0000_i1047" type="#_x0000_t75" style="width:14.25pt;height:18pt" o:ole="">
            <v:imagedata r:id="rId54" o:title=""/>
          </v:shape>
          <o:OLEObject Type="Embed" ProgID="Equation.3" ShapeID="_x0000_i1047" DrawAspect="Content" ObjectID="_1403425275" r:id="rId55"/>
        </w:object>
      </w:r>
      <w:r w:rsidRPr="00F75FA4">
        <w:rPr>
          <w:rFonts w:asciiTheme="majorBidi" w:hAnsiTheme="majorBidi" w:cstheme="majorBidi"/>
        </w:rPr>
        <w:t>.......</w:t>
      </w:r>
    </w:p>
    <w:p w:rsidR="00A46F66" w:rsidRDefault="00A46F66" w:rsidP="00A46F66">
      <w:pPr>
        <w:pStyle w:val="ListParagraph"/>
        <w:spacing w:after="200" w:line="480" w:lineRule="auto"/>
        <w:ind w:left="1440"/>
        <w:jc w:val="both"/>
        <w:rPr>
          <w:rFonts w:asciiTheme="majorBidi" w:hAnsiTheme="majorBidi" w:cstheme="majorBidi"/>
          <w:lang w:val="id-ID"/>
        </w:rPr>
      </w:pPr>
      <w:r>
        <w:rPr>
          <w:rFonts w:asciiTheme="majorBidi" w:hAnsiTheme="majorBidi" w:cstheme="majorBidi"/>
          <w:lang w:val="id-ID"/>
        </w:rPr>
        <w:t xml:space="preserve">jawab: </w:t>
      </w:r>
    </w:p>
    <w:p w:rsidR="00A46F66" w:rsidRDefault="00A46F66" w:rsidP="00A46F66">
      <w:pPr>
        <w:pStyle w:val="ListParagraph"/>
        <w:spacing w:after="200" w:line="480" w:lineRule="auto"/>
        <w:ind w:left="1440"/>
        <w:jc w:val="both"/>
        <w:rPr>
          <w:lang w:val="id-ID"/>
        </w:rPr>
      </w:pPr>
      <w:r w:rsidRPr="00F75FA4">
        <w:object w:dxaOrig="2500" w:dyaOrig="1160">
          <v:shape id="_x0000_i1048" type="#_x0000_t75" style="width:125.25pt;height:57.75pt" o:ole="">
            <v:imagedata r:id="rId56" o:title=""/>
          </v:shape>
          <o:OLEObject Type="Embed" ProgID="Equation.3" ShapeID="_x0000_i1048" DrawAspect="Content" ObjectID="_1403425276" r:id="rId57"/>
        </w:object>
      </w:r>
    </w:p>
    <w:p w:rsidR="00086C92" w:rsidRPr="00A46F66" w:rsidRDefault="00086C92" w:rsidP="00867D9B">
      <w:pPr>
        <w:pStyle w:val="ListParagraph"/>
        <w:numPr>
          <w:ilvl w:val="0"/>
          <w:numId w:val="23"/>
        </w:numPr>
        <w:spacing w:after="200" w:line="480" w:lineRule="auto"/>
        <w:jc w:val="both"/>
        <w:rPr>
          <w:rFonts w:asciiTheme="majorBidi" w:hAnsiTheme="majorBidi" w:cstheme="majorBidi"/>
          <w:bCs/>
        </w:rPr>
      </w:pPr>
      <w:r w:rsidRPr="00F75FA4">
        <w:rPr>
          <w:rFonts w:asciiTheme="majorBidi" w:hAnsiTheme="majorBidi" w:cstheme="majorBidi"/>
          <w:bCs/>
          <w:position w:val="-10"/>
        </w:rPr>
        <w:object w:dxaOrig="1400" w:dyaOrig="360">
          <v:shape id="_x0000_i1049" type="#_x0000_t75" style="width:69.75pt;height:18pt" o:ole="">
            <v:imagedata r:id="rId58" o:title=""/>
          </v:shape>
          <o:OLEObject Type="Embed" ProgID="Equation.3" ShapeID="_x0000_i1049" DrawAspect="Content" ObjectID="_1403425277" r:id="rId59"/>
        </w:object>
      </w:r>
      <w:r w:rsidRPr="00F75FA4">
        <w:rPr>
          <w:rFonts w:asciiTheme="majorBidi" w:hAnsiTheme="majorBidi" w:cstheme="majorBidi"/>
          <w:bCs/>
        </w:rPr>
        <w:t xml:space="preserve">, tentukan </w:t>
      </w:r>
      <w:r w:rsidRPr="00F75FA4">
        <w:rPr>
          <w:rFonts w:asciiTheme="majorBidi" w:hAnsiTheme="majorBidi" w:cstheme="majorBidi"/>
          <w:bCs/>
          <w:position w:val="-10"/>
        </w:rPr>
        <w:object w:dxaOrig="279" w:dyaOrig="360">
          <v:shape id="_x0000_i1050" type="#_x0000_t75" style="width:14.25pt;height:18pt" o:ole="">
            <v:imagedata r:id="rId60" o:title=""/>
          </v:shape>
          <o:OLEObject Type="Embed" ProgID="Equation.3" ShapeID="_x0000_i1050" DrawAspect="Content" ObjectID="_1403425278" r:id="rId61"/>
        </w:object>
      </w:r>
      <w:r w:rsidRPr="00F75FA4">
        <w:rPr>
          <w:rFonts w:asciiTheme="majorBidi" w:hAnsiTheme="majorBidi" w:cstheme="majorBidi"/>
          <w:bCs/>
        </w:rPr>
        <w:t>......</w:t>
      </w:r>
    </w:p>
    <w:p w:rsidR="00A46F66" w:rsidRDefault="00A46F66" w:rsidP="00A46F66">
      <w:pPr>
        <w:pStyle w:val="ListParagraph"/>
        <w:spacing w:after="200" w:line="480" w:lineRule="auto"/>
        <w:ind w:left="1440"/>
        <w:jc w:val="both"/>
        <w:rPr>
          <w:rFonts w:asciiTheme="majorBidi" w:hAnsiTheme="majorBidi" w:cstheme="majorBidi"/>
          <w:bCs/>
          <w:lang w:val="id-ID"/>
        </w:rPr>
      </w:pPr>
      <w:r>
        <w:rPr>
          <w:rFonts w:asciiTheme="majorBidi" w:hAnsiTheme="majorBidi" w:cstheme="majorBidi"/>
          <w:bCs/>
          <w:lang w:val="id-ID"/>
        </w:rPr>
        <w:t xml:space="preserve">jawab: </w:t>
      </w:r>
    </w:p>
    <w:p w:rsidR="00A46F66" w:rsidRPr="00A46F66" w:rsidRDefault="00A46F66" w:rsidP="00A46F66">
      <w:pPr>
        <w:pStyle w:val="ListParagraph"/>
        <w:spacing w:after="200" w:line="480" w:lineRule="auto"/>
        <w:ind w:left="1440"/>
        <w:jc w:val="both"/>
        <w:rPr>
          <w:rFonts w:asciiTheme="majorBidi" w:hAnsiTheme="majorBidi" w:cstheme="majorBidi"/>
          <w:bCs/>
          <w:lang w:val="id-ID"/>
        </w:rPr>
      </w:pPr>
      <w:r w:rsidRPr="00F75FA4">
        <w:object w:dxaOrig="2340" w:dyaOrig="1160">
          <v:shape id="_x0000_i1051" type="#_x0000_t75" style="width:117pt;height:57.75pt" o:ole="">
            <v:imagedata r:id="rId62" o:title=""/>
          </v:shape>
          <o:OLEObject Type="Embed" ProgID="Equation.3" ShapeID="_x0000_i1051" DrawAspect="Content" ObjectID="_1403425279" r:id="rId63"/>
        </w:object>
      </w:r>
    </w:p>
    <w:p w:rsidR="00A46F66" w:rsidRDefault="00086C92" w:rsidP="00917885">
      <w:pPr>
        <w:pStyle w:val="ListParagraph"/>
        <w:spacing w:line="480" w:lineRule="auto"/>
        <w:ind w:hanging="436"/>
        <w:jc w:val="both"/>
        <w:rPr>
          <w:lang w:val="id-ID"/>
        </w:rPr>
      </w:pPr>
      <w:r w:rsidRPr="00F75FA4">
        <w:t xml:space="preserve">     </w:t>
      </w:r>
      <w:r w:rsidRPr="00F75FA4">
        <w:rPr>
          <w:position w:val="-50"/>
        </w:rPr>
        <w:t xml:space="preserve">   </w:t>
      </w:r>
      <w:r w:rsidR="00A46F66">
        <w:rPr>
          <w:lang w:val="id-ID"/>
        </w:rPr>
        <w:t xml:space="preserve"> Adapun sebagian jawaban siswa adalah sebagai berikut:</w:t>
      </w:r>
    </w:p>
    <w:p w:rsidR="00917885" w:rsidRDefault="00917885" w:rsidP="00917885">
      <w:pPr>
        <w:pStyle w:val="ListParagraph"/>
        <w:numPr>
          <w:ilvl w:val="0"/>
          <w:numId w:val="39"/>
        </w:numPr>
        <w:spacing w:line="480" w:lineRule="auto"/>
        <w:jc w:val="both"/>
        <w:rPr>
          <w:lang w:val="id-ID"/>
        </w:rPr>
      </w:pPr>
      <w:r>
        <w:rPr>
          <w:lang w:val="id-ID"/>
        </w:rPr>
        <w:lastRenderedPageBreak/>
        <w:t>siswa me</w:t>
      </w:r>
      <w:r w:rsidR="002F0715">
        <w:rPr>
          <w:lang w:val="id-ID"/>
        </w:rPr>
        <w:t>n</w:t>
      </w:r>
      <w:r>
        <w:rPr>
          <w:lang w:val="id-ID"/>
        </w:rPr>
        <w:t>gerjakan dengan nilai 20, jika semua jawaban tepat</w:t>
      </w:r>
      <w:r w:rsidR="0062185F">
        <w:rPr>
          <w:lang w:val="id-ID"/>
        </w:rPr>
        <w:t xml:space="preserve"> sesuai kunci jawaban.</w:t>
      </w:r>
    </w:p>
    <w:p w:rsidR="00C57553" w:rsidRDefault="00C57553" w:rsidP="00C57553">
      <w:pPr>
        <w:pStyle w:val="ListParagraph"/>
        <w:spacing w:line="480" w:lineRule="auto"/>
        <w:ind w:left="1080"/>
        <w:jc w:val="both"/>
        <w:rPr>
          <w:lang w:val="id-ID"/>
        </w:rPr>
      </w:pPr>
      <w:r w:rsidRPr="00C57553">
        <w:rPr>
          <w:noProof/>
        </w:rPr>
        <w:drawing>
          <wp:inline distT="0" distB="0" distL="0" distR="0">
            <wp:extent cx="3086100" cy="1943100"/>
            <wp:effectExtent l="19050" t="0" r="0" b="0"/>
            <wp:docPr id="1" name="Picture 50" descr="C:\Users\ACER\AppData\Local\Microsoft\Windows\Temporary Internet Files\Content.Word\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CER\AppData\Local\Microsoft\Windows\Temporary Internet Files\Content.Word\IMG_0009.jpg"/>
                    <pic:cNvPicPr>
                      <a:picLocks noChangeAspect="1" noChangeArrowheads="1"/>
                    </pic:cNvPicPr>
                  </pic:nvPicPr>
                  <pic:blipFill>
                    <a:blip r:embed="rId64" cstate="print"/>
                    <a:srcRect/>
                    <a:stretch>
                      <a:fillRect/>
                    </a:stretch>
                  </pic:blipFill>
                  <pic:spPr bwMode="auto">
                    <a:xfrm>
                      <a:off x="0" y="0"/>
                      <a:ext cx="3086100" cy="1943100"/>
                    </a:xfrm>
                    <a:prstGeom prst="rect">
                      <a:avLst/>
                    </a:prstGeom>
                    <a:noFill/>
                    <a:ln w="9525">
                      <a:noFill/>
                      <a:miter lim="800000"/>
                      <a:headEnd/>
                      <a:tailEnd/>
                    </a:ln>
                  </pic:spPr>
                </pic:pic>
              </a:graphicData>
            </a:graphic>
          </wp:inline>
        </w:drawing>
      </w:r>
    </w:p>
    <w:p w:rsidR="00917885" w:rsidRDefault="00917885" w:rsidP="00917885">
      <w:pPr>
        <w:pStyle w:val="ListParagraph"/>
        <w:numPr>
          <w:ilvl w:val="0"/>
          <w:numId w:val="39"/>
        </w:numPr>
        <w:spacing w:line="480" w:lineRule="auto"/>
        <w:jc w:val="both"/>
        <w:rPr>
          <w:lang w:val="id-ID"/>
        </w:rPr>
      </w:pPr>
      <w:r>
        <w:rPr>
          <w:lang w:val="id-ID"/>
        </w:rPr>
        <w:t>siswa me</w:t>
      </w:r>
      <w:r w:rsidR="002F0715">
        <w:rPr>
          <w:lang w:val="id-ID"/>
        </w:rPr>
        <w:t>n</w:t>
      </w:r>
      <w:r>
        <w:rPr>
          <w:lang w:val="id-ID"/>
        </w:rPr>
        <w:t xml:space="preserve">gerjakan dengan nilai 10, jika jawaban yang tepat hanya 1 dari 2 (a dan b), </w:t>
      </w:r>
      <w:r w:rsidR="0062185F">
        <w:rPr>
          <w:lang w:val="id-ID"/>
        </w:rPr>
        <w:t>atau kedua-duanya kurang sempurna.</w:t>
      </w:r>
    </w:p>
    <w:p w:rsidR="00086C92" w:rsidRPr="00F75FA4" w:rsidRDefault="00086C92" w:rsidP="00867D9B">
      <w:pPr>
        <w:pStyle w:val="ListParagraph"/>
        <w:numPr>
          <w:ilvl w:val="0"/>
          <w:numId w:val="24"/>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auditorial</w:t>
      </w:r>
    </w:p>
    <w:p w:rsidR="00E96937" w:rsidRPr="00F75FA4" w:rsidRDefault="00086C92" w:rsidP="00867D9B">
      <w:pPr>
        <w:pStyle w:val="ListParagraph"/>
        <w:numPr>
          <w:ilvl w:val="0"/>
          <w:numId w:val="25"/>
        </w:numPr>
        <w:spacing w:after="200" w:line="480" w:lineRule="auto"/>
        <w:ind w:left="1560" w:hanging="284"/>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E96937" w:rsidRPr="00F75FA4" w:rsidRDefault="00E96937" w:rsidP="00E96937">
      <w:pPr>
        <w:pStyle w:val="ListParagraph"/>
        <w:spacing w:after="200" w:line="480" w:lineRule="auto"/>
        <w:ind w:left="1560"/>
        <w:jc w:val="both"/>
        <w:rPr>
          <w:rFonts w:asciiTheme="majorBidi" w:hAnsiTheme="majorBidi" w:cstheme="majorBidi"/>
        </w:rPr>
      </w:pPr>
      <w:r w:rsidRPr="00F75FA4">
        <w:rPr>
          <w:rFonts w:asciiTheme="majorBidi" w:hAnsiTheme="majorBidi" w:cstheme="majorBidi"/>
          <w:lang w:val="id-ID"/>
        </w:rPr>
        <w:t>pemahaman konseptual matematika siwa pada no.3 ini tidak ada.</w:t>
      </w:r>
    </w:p>
    <w:p w:rsidR="00064024" w:rsidRPr="00F75FA4" w:rsidRDefault="00086C92" w:rsidP="00867D9B">
      <w:pPr>
        <w:pStyle w:val="ListParagraph"/>
        <w:numPr>
          <w:ilvl w:val="0"/>
          <w:numId w:val="25"/>
        </w:numPr>
        <w:spacing w:after="200" w:line="480" w:lineRule="auto"/>
        <w:ind w:left="1560" w:hanging="284"/>
        <w:jc w:val="both"/>
        <w:rPr>
          <w:rFonts w:asciiTheme="majorBidi" w:hAnsiTheme="majorBidi" w:cstheme="majorBidi"/>
        </w:rPr>
      </w:pPr>
      <w:r w:rsidRPr="00F75FA4">
        <w:rPr>
          <w:rFonts w:asciiTheme="majorBidi" w:hAnsiTheme="majorBidi" w:cstheme="majorBidi"/>
        </w:rPr>
        <w:t xml:space="preserve">pemahaman </w:t>
      </w:r>
      <w:r w:rsidR="00064024" w:rsidRPr="00F75FA4">
        <w:rPr>
          <w:rFonts w:asciiTheme="majorBidi" w:hAnsiTheme="majorBidi" w:cstheme="majorBidi"/>
          <w:i/>
          <w:iCs/>
        </w:rPr>
        <w:t>procedural</w:t>
      </w:r>
    </w:p>
    <w:p w:rsidR="00064024" w:rsidRDefault="00064024" w:rsidP="005075EE">
      <w:pPr>
        <w:pStyle w:val="ListParagraph"/>
        <w:spacing w:after="200" w:line="480" w:lineRule="auto"/>
        <w:ind w:left="1560"/>
        <w:jc w:val="both"/>
        <w:rPr>
          <w:rFonts w:asciiTheme="majorBidi" w:hAnsiTheme="majorBidi" w:cstheme="majorBidi"/>
          <w:lang w:val="id-ID"/>
        </w:rPr>
      </w:pPr>
      <w:r w:rsidRPr="00F75FA4">
        <w:rPr>
          <w:rFonts w:asciiTheme="majorBidi" w:hAnsiTheme="majorBidi" w:cstheme="majorBidi"/>
        </w:rPr>
        <w:t>pemahaman prosedural siswa kelas XI IPA</w:t>
      </w:r>
      <w:r w:rsidRPr="00F75FA4">
        <w:rPr>
          <w:rFonts w:asciiTheme="majorBidi" w:hAnsiTheme="majorBidi" w:cstheme="majorBidi"/>
          <w:lang w:val="id-ID"/>
        </w:rPr>
        <w:t xml:space="preserve"> dengan gaya belajar </w:t>
      </w:r>
      <w:r w:rsidRPr="00F75FA4">
        <w:rPr>
          <w:rFonts w:asciiTheme="majorBidi" w:hAnsiTheme="majorBidi" w:cstheme="majorBidi"/>
        </w:rPr>
        <w:t xml:space="preserve"> pada materi turunan dengan berdasarkan hasil nilai tes dan dilihat pada rentang klasifikasi pemahaman siswa berada pada rata-rata </w:t>
      </w:r>
      <w:r w:rsidR="005075EE" w:rsidRPr="00F75FA4">
        <w:rPr>
          <w:rFonts w:asciiTheme="majorBidi" w:hAnsiTheme="majorBidi" w:cstheme="majorBidi"/>
          <w:lang w:val="id-ID"/>
        </w:rPr>
        <w:t>15,0</w:t>
      </w:r>
      <w:r w:rsidRPr="00F75FA4">
        <w:rPr>
          <w:rFonts w:asciiTheme="majorBidi" w:hAnsiTheme="majorBidi" w:cstheme="majorBidi"/>
        </w:rPr>
        <w:t xml:space="preserve"> %</w:t>
      </w:r>
      <w:r w:rsidRPr="00F75FA4">
        <w:rPr>
          <w:rFonts w:asciiTheme="majorBidi" w:hAnsiTheme="majorBidi" w:cstheme="majorBidi"/>
          <w:lang w:val="id-ID"/>
        </w:rPr>
        <w:t xml:space="preserve"> dari skor maksimal 20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auditorial</w:t>
      </w:r>
      <w:r w:rsidRPr="00F75FA4">
        <w:rPr>
          <w:rFonts w:asciiTheme="majorBidi" w:hAnsiTheme="majorBidi" w:cstheme="majorBidi"/>
        </w:rPr>
        <w:t xml:space="preserve"> masih </w:t>
      </w:r>
      <w:r w:rsidR="005075EE" w:rsidRPr="00F75FA4">
        <w:rPr>
          <w:rFonts w:asciiTheme="majorBidi" w:hAnsiTheme="majorBidi" w:cstheme="majorBidi"/>
          <w:lang w:val="id-ID"/>
        </w:rPr>
        <w:t>tinggi</w:t>
      </w:r>
      <w:r w:rsidRPr="00F75FA4">
        <w:rPr>
          <w:rFonts w:asciiTheme="majorBidi" w:hAnsiTheme="majorBidi" w:cstheme="majorBidi"/>
        </w:rPr>
        <w:t>.</w:t>
      </w:r>
    </w:p>
    <w:p w:rsidR="00C36F16" w:rsidRDefault="00C36F16" w:rsidP="005075EE">
      <w:pPr>
        <w:pStyle w:val="ListParagraph"/>
        <w:spacing w:after="200" w:line="480" w:lineRule="auto"/>
        <w:ind w:left="1560"/>
        <w:jc w:val="both"/>
        <w:rPr>
          <w:rFonts w:asciiTheme="majorBidi" w:hAnsiTheme="majorBidi" w:cstheme="majorBidi"/>
          <w:lang w:val="id-ID"/>
        </w:rPr>
      </w:pPr>
    </w:p>
    <w:p w:rsidR="00C36F16" w:rsidRPr="00C36F16" w:rsidRDefault="00C36F16" w:rsidP="005075EE">
      <w:pPr>
        <w:pStyle w:val="ListParagraph"/>
        <w:spacing w:after="200" w:line="480" w:lineRule="auto"/>
        <w:ind w:left="1560"/>
        <w:jc w:val="both"/>
        <w:rPr>
          <w:rFonts w:asciiTheme="majorBidi" w:hAnsiTheme="majorBidi" w:cstheme="majorBidi"/>
          <w:lang w:val="id-ID"/>
        </w:rPr>
      </w:pPr>
    </w:p>
    <w:p w:rsidR="00086C92" w:rsidRPr="00F75FA4" w:rsidRDefault="00086C92" w:rsidP="00867D9B">
      <w:pPr>
        <w:pStyle w:val="ListParagraph"/>
        <w:numPr>
          <w:ilvl w:val="0"/>
          <w:numId w:val="24"/>
        </w:numPr>
        <w:spacing w:after="200" w:line="480" w:lineRule="auto"/>
        <w:ind w:left="1276" w:hanging="283"/>
        <w:jc w:val="both"/>
        <w:rPr>
          <w:rFonts w:asciiTheme="majorBidi" w:hAnsiTheme="majorBidi" w:cstheme="majorBidi"/>
        </w:rPr>
      </w:pPr>
      <w:r w:rsidRPr="00F75FA4">
        <w:rPr>
          <w:rFonts w:asciiTheme="majorBidi" w:hAnsiTheme="majorBidi" w:cstheme="majorBidi"/>
        </w:rPr>
        <w:lastRenderedPageBreak/>
        <w:t xml:space="preserve">Siswa dengan gaya belajar </w:t>
      </w:r>
      <w:r w:rsidRPr="00F75FA4">
        <w:rPr>
          <w:rFonts w:asciiTheme="majorBidi" w:hAnsiTheme="majorBidi" w:cstheme="majorBidi"/>
          <w:i/>
          <w:iCs/>
        </w:rPr>
        <w:t>visual</w:t>
      </w:r>
    </w:p>
    <w:p w:rsidR="00086C92" w:rsidRPr="00F75FA4" w:rsidRDefault="00086C92" w:rsidP="00867D9B">
      <w:pPr>
        <w:pStyle w:val="ListParagraph"/>
        <w:numPr>
          <w:ilvl w:val="0"/>
          <w:numId w:val="27"/>
        </w:numPr>
        <w:spacing w:after="200" w:line="480" w:lineRule="auto"/>
        <w:ind w:left="1560" w:hanging="284"/>
        <w:jc w:val="both"/>
        <w:rPr>
          <w:rFonts w:asciiTheme="majorBidi" w:hAnsiTheme="majorBidi" w:cstheme="majorBidi"/>
        </w:rPr>
      </w:pPr>
      <w:r w:rsidRPr="00F75FA4">
        <w:rPr>
          <w:rFonts w:asciiTheme="majorBidi" w:hAnsiTheme="majorBidi" w:cstheme="majorBidi"/>
        </w:rPr>
        <w:t>pemahaman</w:t>
      </w:r>
      <w:r w:rsidRPr="00F75FA4">
        <w:rPr>
          <w:rFonts w:asciiTheme="majorBidi" w:hAnsiTheme="majorBidi" w:cstheme="majorBidi"/>
          <w:i/>
          <w:iCs/>
        </w:rPr>
        <w:t xml:space="preserve"> konseptual</w:t>
      </w:r>
    </w:p>
    <w:p w:rsidR="00E96937" w:rsidRDefault="00E96937" w:rsidP="00E96937">
      <w:pPr>
        <w:pStyle w:val="ListParagraph"/>
        <w:spacing w:after="200" w:line="480" w:lineRule="auto"/>
        <w:ind w:left="1560"/>
        <w:jc w:val="both"/>
        <w:rPr>
          <w:rFonts w:asciiTheme="majorBidi" w:hAnsiTheme="majorBidi" w:cstheme="majorBidi"/>
          <w:lang w:val="id-ID"/>
        </w:rPr>
      </w:pPr>
      <w:r w:rsidRPr="00F75FA4">
        <w:rPr>
          <w:rFonts w:asciiTheme="majorBidi" w:hAnsiTheme="majorBidi" w:cstheme="majorBidi"/>
          <w:lang w:val="id-ID"/>
        </w:rPr>
        <w:t>pemahaman konseptual matematika siwa pada no.3 ini tidak ada.</w:t>
      </w:r>
    </w:p>
    <w:p w:rsidR="00DF5C28" w:rsidRPr="00F75FA4" w:rsidRDefault="00086C92" w:rsidP="00867D9B">
      <w:pPr>
        <w:pStyle w:val="ListParagraph"/>
        <w:numPr>
          <w:ilvl w:val="0"/>
          <w:numId w:val="27"/>
        </w:numPr>
        <w:spacing w:after="200" w:line="480" w:lineRule="auto"/>
        <w:ind w:left="1560" w:hanging="284"/>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DF5C28"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DF5C28">
      <w:pPr>
        <w:pStyle w:val="ListParagraph"/>
        <w:spacing w:after="200" w:line="480" w:lineRule="auto"/>
        <w:ind w:left="1560"/>
        <w:jc w:val="both"/>
        <w:rPr>
          <w:rFonts w:asciiTheme="majorBidi" w:hAnsiTheme="majorBidi" w:cstheme="majorBidi"/>
        </w:rPr>
      </w:pPr>
      <w:r w:rsidRPr="00F75FA4">
        <w:rPr>
          <w:rFonts w:asciiTheme="majorBidi" w:hAnsiTheme="majorBidi" w:cstheme="majorBidi"/>
        </w:rPr>
        <w:t>pemahaman prosedural siswa kelas XI IPA pada materi turunan dengan berdasarkan hasil nilai tes dan dilihat pada rentang klasifikasi pemahaman siswa berada pada rata-rata 1</w:t>
      </w:r>
      <w:r w:rsidRPr="00F75FA4">
        <w:rPr>
          <w:rFonts w:asciiTheme="majorBidi" w:hAnsiTheme="majorBidi" w:cstheme="majorBidi"/>
          <w:lang w:val="id-ID"/>
        </w:rPr>
        <w:t>5</w:t>
      </w:r>
      <w:r w:rsidRPr="00F75FA4">
        <w:rPr>
          <w:rFonts w:asciiTheme="majorBidi" w:hAnsiTheme="majorBidi" w:cstheme="majorBidi"/>
        </w:rPr>
        <w:t>,</w:t>
      </w:r>
      <w:r w:rsidRPr="00F75FA4">
        <w:rPr>
          <w:rFonts w:asciiTheme="majorBidi" w:hAnsiTheme="majorBidi" w:cstheme="majorBidi"/>
          <w:lang w:val="id-ID"/>
        </w:rPr>
        <w:t>0</w:t>
      </w:r>
      <w:r w:rsidRPr="00F75FA4">
        <w:rPr>
          <w:rFonts w:asciiTheme="majorBidi" w:hAnsiTheme="majorBidi" w:cstheme="majorBidi"/>
        </w:rPr>
        <w:t xml:space="preserve"> %, artinya pemahaman siswa dengan gaya belajar </w:t>
      </w:r>
      <w:r w:rsidRPr="00F75FA4">
        <w:rPr>
          <w:rFonts w:asciiTheme="majorBidi" w:hAnsiTheme="majorBidi" w:cstheme="majorBidi"/>
          <w:i/>
          <w:iCs/>
        </w:rPr>
        <w:t>visua</w:t>
      </w:r>
      <w:r w:rsidRPr="00F75FA4">
        <w:rPr>
          <w:rFonts w:asciiTheme="majorBidi" w:hAnsiTheme="majorBidi" w:cstheme="majorBidi"/>
        </w:rPr>
        <w:t>l adalah tinggi.</w:t>
      </w:r>
    </w:p>
    <w:p w:rsidR="00086C92" w:rsidRPr="00F75FA4" w:rsidRDefault="00086C92" w:rsidP="00867D9B">
      <w:pPr>
        <w:pStyle w:val="ListParagraph"/>
        <w:numPr>
          <w:ilvl w:val="0"/>
          <w:numId w:val="24"/>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kinestetik</w:t>
      </w:r>
    </w:p>
    <w:p w:rsidR="00E96937" w:rsidRPr="00F75FA4" w:rsidRDefault="00086C92" w:rsidP="00867D9B">
      <w:pPr>
        <w:pStyle w:val="ListParagraph"/>
        <w:numPr>
          <w:ilvl w:val="0"/>
          <w:numId w:val="26"/>
        </w:numPr>
        <w:spacing w:after="200" w:line="480" w:lineRule="auto"/>
        <w:ind w:left="1560" w:hanging="284"/>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w:t>
      </w:r>
      <w:r w:rsidR="00E96937" w:rsidRPr="00F75FA4">
        <w:rPr>
          <w:rFonts w:asciiTheme="majorBidi" w:hAnsiTheme="majorBidi" w:cstheme="majorBidi"/>
          <w:i/>
          <w:iCs/>
          <w:lang w:val="id-ID"/>
        </w:rPr>
        <w:t>l</w:t>
      </w:r>
    </w:p>
    <w:p w:rsidR="00E96937" w:rsidRDefault="00E96937" w:rsidP="00E96937">
      <w:pPr>
        <w:pStyle w:val="ListParagraph"/>
        <w:spacing w:after="200" w:line="480" w:lineRule="auto"/>
        <w:ind w:left="1560"/>
        <w:jc w:val="both"/>
        <w:rPr>
          <w:rFonts w:asciiTheme="majorBidi" w:hAnsiTheme="majorBidi" w:cstheme="majorBidi"/>
          <w:lang w:val="id-ID"/>
        </w:rPr>
      </w:pPr>
      <w:r w:rsidRPr="00F75FA4">
        <w:rPr>
          <w:rFonts w:asciiTheme="majorBidi" w:hAnsiTheme="majorBidi" w:cstheme="majorBidi"/>
          <w:lang w:val="id-ID"/>
        </w:rPr>
        <w:t>pemahaman konseptual matematika siwa pada no.3 ini tidak ada.</w:t>
      </w:r>
    </w:p>
    <w:p w:rsidR="00DF5C28" w:rsidRPr="00F75FA4" w:rsidRDefault="00086C92" w:rsidP="00867D9B">
      <w:pPr>
        <w:pStyle w:val="ListParagraph"/>
        <w:numPr>
          <w:ilvl w:val="0"/>
          <w:numId w:val="26"/>
        </w:numPr>
        <w:spacing w:after="200" w:line="480" w:lineRule="auto"/>
        <w:ind w:left="1560" w:hanging="284"/>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DF5C28"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5075EE">
      <w:pPr>
        <w:pStyle w:val="ListParagraph"/>
        <w:spacing w:after="200" w:line="480" w:lineRule="auto"/>
        <w:ind w:left="1560"/>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lang w:val="id-ID"/>
        </w:rPr>
        <w:t>prosedur</w:t>
      </w:r>
      <w:r w:rsidRPr="00F75FA4">
        <w:rPr>
          <w:rFonts w:asciiTheme="majorBidi" w:hAnsiTheme="majorBidi" w:cstheme="majorBidi"/>
        </w:rPr>
        <w:t>al siswa kelas XI IPA pada materi turunan dengan berdasarkan hasil nilai tes dan dilihat pada rentang klasifikasi pemahaman siswa berada pada rata-rata 1</w:t>
      </w:r>
      <w:r w:rsidR="005075EE" w:rsidRPr="00F75FA4">
        <w:rPr>
          <w:rFonts w:asciiTheme="majorBidi" w:hAnsiTheme="majorBidi" w:cstheme="majorBidi"/>
          <w:lang w:val="id-ID"/>
        </w:rPr>
        <w:t>0</w:t>
      </w:r>
      <w:r w:rsidRPr="00F75FA4">
        <w:rPr>
          <w:rFonts w:asciiTheme="majorBidi" w:hAnsiTheme="majorBidi" w:cstheme="majorBidi"/>
        </w:rPr>
        <w:t xml:space="preserve">,0 %, artinya pemahaman siswa dengan gaya belajar </w:t>
      </w:r>
      <w:r w:rsidRPr="00F75FA4">
        <w:rPr>
          <w:rFonts w:asciiTheme="majorBidi" w:hAnsiTheme="majorBidi" w:cstheme="majorBidi"/>
          <w:i/>
          <w:iCs/>
        </w:rPr>
        <w:t>kinestetik</w:t>
      </w:r>
      <w:r w:rsidRPr="00F75FA4">
        <w:rPr>
          <w:rFonts w:asciiTheme="majorBidi" w:hAnsiTheme="majorBidi" w:cstheme="majorBidi"/>
        </w:rPr>
        <w:t xml:space="preserve"> masih </w:t>
      </w:r>
      <w:r w:rsidR="005075EE" w:rsidRPr="00F75FA4">
        <w:rPr>
          <w:rFonts w:asciiTheme="majorBidi" w:hAnsiTheme="majorBidi" w:cstheme="majorBidi"/>
          <w:lang w:val="id-ID"/>
        </w:rPr>
        <w:t>rendah</w:t>
      </w:r>
      <w:r w:rsidRPr="00F75FA4">
        <w:rPr>
          <w:rFonts w:asciiTheme="majorBidi" w:hAnsiTheme="majorBidi" w:cstheme="majorBidi"/>
        </w:rPr>
        <w:t>.</w:t>
      </w:r>
    </w:p>
    <w:p w:rsidR="00086C92" w:rsidRPr="00F75FA4" w:rsidRDefault="00086C92" w:rsidP="00867D9B">
      <w:pPr>
        <w:pStyle w:val="ListParagraph"/>
        <w:numPr>
          <w:ilvl w:val="0"/>
          <w:numId w:val="12"/>
        </w:numPr>
        <w:spacing w:after="200" w:line="480" w:lineRule="auto"/>
        <w:ind w:left="709" w:hanging="425"/>
        <w:jc w:val="both"/>
        <w:rPr>
          <w:rFonts w:asciiTheme="majorBidi" w:eastAsiaTheme="minorEastAsia" w:hAnsiTheme="majorBidi" w:cstheme="majorBidi"/>
        </w:rPr>
      </w:pPr>
      <w:r w:rsidRPr="00F75FA4">
        <w:rPr>
          <w:rFonts w:asciiTheme="majorBidi" w:hAnsiTheme="majorBidi" w:cstheme="majorBidi"/>
        </w:rPr>
        <w:t xml:space="preserve">Soal : </w:t>
      </w:r>
      <w:r w:rsidRPr="00F75FA4">
        <w:rPr>
          <w:rFonts w:asciiTheme="majorBidi" w:eastAsiaTheme="minorEastAsia" w:hAnsiTheme="majorBidi" w:cstheme="majorBidi"/>
        </w:rPr>
        <w:t xml:space="preserve">Tentukan </w:t>
      </w:r>
      <w:r w:rsidRPr="00F75FA4">
        <w:rPr>
          <w:rFonts w:asciiTheme="majorBidi" w:hAnsiTheme="majorBidi" w:cstheme="majorBidi"/>
        </w:rPr>
        <w:t xml:space="preserve"> </w:t>
      </w:r>
      <w:r w:rsidRPr="00F75FA4">
        <w:rPr>
          <w:rFonts w:asciiTheme="majorBidi" w:hAnsiTheme="majorBidi" w:cstheme="majorBidi"/>
          <w:position w:val="-24"/>
        </w:rPr>
        <w:object w:dxaOrig="360" w:dyaOrig="620">
          <v:shape id="_x0000_i1052" type="#_x0000_t75" style="width:18pt;height:30.75pt" o:ole="">
            <v:imagedata r:id="rId65" o:title=""/>
          </v:shape>
          <o:OLEObject Type="Embed" ProgID="Equation.3" ShapeID="_x0000_i1052" DrawAspect="Content" ObjectID="_1403425280" r:id="rId66"/>
        </w:object>
      </w:r>
      <w:r w:rsidRPr="00F75FA4">
        <w:rPr>
          <w:rFonts w:asciiTheme="majorBidi" w:hAnsiTheme="majorBidi" w:cstheme="majorBidi"/>
        </w:rPr>
        <w:t xml:space="preserve"> dari fungsi </w:t>
      </w:r>
      <w:r w:rsidRPr="00F75FA4">
        <w:rPr>
          <w:rFonts w:asciiTheme="majorBidi" w:hAnsiTheme="majorBidi" w:cstheme="majorBidi"/>
          <w:position w:val="-24"/>
        </w:rPr>
        <w:object w:dxaOrig="1060" w:dyaOrig="660">
          <v:shape id="_x0000_i1053" type="#_x0000_t75" style="width:53.25pt;height:33pt" o:ole="">
            <v:imagedata r:id="rId67" o:title=""/>
          </v:shape>
          <o:OLEObject Type="Embed" ProgID="Equation.3" ShapeID="_x0000_i1053" DrawAspect="Content" ObjectID="_1403425281" r:id="rId68"/>
        </w:object>
      </w:r>
      <w:r w:rsidRPr="00F75FA4">
        <w:rPr>
          <w:rFonts w:asciiTheme="majorBidi" w:hAnsiTheme="majorBidi" w:cstheme="majorBidi"/>
        </w:rPr>
        <w:t xml:space="preserve"> !</w:t>
      </w:r>
    </w:p>
    <w:p w:rsidR="00086C92" w:rsidRPr="00F75FA4" w:rsidRDefault="00086C92" w:rsidP="00086C92">
      <w:pPr>
        <w:pStyle w:val="ListParagraph"/>
        <w:spacing w:line="480" w:lineRule="auto"/>
        <w:ind w:left="709"/>
        <w:jc w:val="both"/>
        <w:rPr>
          <w:rFonts w:asciiTheme="majorBidi" w:hAnsiTheme="majorBidi" w:cstheme="majorBidi"/>
        </w:rPr>
      </w:pPr>
      <w:r w:rsidRPr="00F75FA4">
        <w:rPr>
          <w:rFonts w:asciiTheme="majorBidi" w:hAnsiTheme="majorBidi" w:cstheme="majorBidi"/>
        </w:rPr>
        <w:t xml:space="preserve">Jawab : </w:t>
      </w:r>
      <w:r w:rsidRPr="00F75FA4">
        <w:rPr>
          <w:rFonts w:asciiTheme="majorBidi" w:hAnsiTheme="majorBidi" w:cstheme="majorBidi"/>
          <w:position w:val="-24"/>
        </w:rPr>
        <w:object w:dxaOrig="360" w:dyaOrig="620">
          <v:shape id="_x0000_i1054" type="#_x0000_t75" style="width:18pt;height:30.75pt" o:ole="">
            <v:imagedata r:id="rId65" o:title=""/>
          </v:shape>
          <o:OLEObject Type="Embed" ProgID="Equation.3" ShapeID="_x0000_i1054" DrawAspect="Content" ObjectID="_1403425282" r:id="rId69"/>
        </w:object>
      </w:r>
      <w:r w:rsidRPr="00F75FA4">
        <w:rPr>
          <w:rFonts w:asciiTheme="majorBidi" w:hAnsiTheme="majorBidi" w:cstheme="majorBidi"/>
        </w:rPr>
        <w:t xml:space="preserve"> dari </w:t>
      </w:r>
      <w:r w:rsidRPr="00F75FA4">
        <w:rPr>
          <w:rFonts w:asciiTheme="majorBidi" w:hAnsiTheme="majorBidi" w:cstheme="majorBidi"/>
          <w:position w:val="-24"/>
        </w:rPr>
        <w:object w:dxaOrig="1060" w:dyaOrig="660">
          <v:shape id="_x0000_i1055" type="#_x0000_t75" style="width:53.25pt;height:33pt" o:ole="">
            <v:imagedata r:id="rId70" o:title=""/>
          </v:shape>
          <o:OLEObject Type="Embed" ProgID="Equation.3" ShapeID="_x0000_i1055" DrawAspect="Content" ObjectID="_1403425283" r:id="rId71"/>
        </w:object>
      </w:r>
      <w:r w:rsidRPr="00F75FA4">
        <w:rPr>
          <w:rFonts w:asciiTheme="majorBidi" w:hAnsiTheme="majorBidi" w:cstheme="majorBidi"/>
        </w:rPr>
        <w:t xml:space="preserve"> adalah...</w:t>
      </w:r>
    </w:p>
    <w:p w:rsidR="00086C92" w:rsidRPr="00F75FA4" w:rsidRDefault="00086C92" w:rsidP="00086C92">
      <w:pPr>
        <w:spacing w:line="480" w:lineRule="auto"/>
        <w:ind w:left="709"/>
        <w:jc w:val="both"/>
        <w:rPr>
          <w:rFonts w:asciiTheme="majorBidi" w:hAnsiTheme="majorBidi" w:cstheme="majorBidi"/>
        </w:rPr>
      </w:pPr>
      <w:r w:rsidRPr="00F75FA4">
        <w:rPr>
          <w:rFonts w:asciiTheme="majorBidi" w:hAnsiTheme="majorBidi" w:cstheme="majorBidi"/>
        </w:rPr>
        <w:t xml:space="preserve">            Misal: </w:t>
      </w:r>
      <w:r w:rsidRPr="00F75FA4">
        <w:rPr>
          <w:rFonts w:asciiTheme="majorBidi" w:hAnsiTheme="majorBidi" w:cstheme="majorBidi"/>
          <w:position w:val="-30"/>
        </w:rPr>
        <w:object w:dxaOrig="2079" w:dyaOrig="720">
          <v:shape id="_x0000_i1056" type="#_x0000_t75" style="width:104.25pt;height:36pt" o:ole="">
            <v:imagedata r:id="rId72" o:title=""/>
          </v:shape>
          <o:OLEObject Type="Embed" ProgID="Equation.3" ShapeID="_x0000_i1056" DrawAspect="Content" ObjectID="_1403425284" r:id="rId73"/>
        </w:object>
      </w:r>
    </w:p>
    <w:p w:rsidR="00086C92" w:rsidRPr="00F75FA4" w:rsidRDefault="00086C92" w:rsidP="00086C92">
      <w:pPr>
        <w:spacing w:line="480" w:lineRule="auto"/>
        <w:ind w:left="709"/>
        <w:jc w:val="both"/>
        <w:rPr>
          <w:rFonts w:asciiTheme="majorBidi" w:hAnsiTheme="majorBidi" w:cstheme="majorBidi"/>
        </w:rPr>
      </w:pPr>
      <w:r w:rsidRPr="00F75FA4">
        <w:rPr>
          <w:rFonts w:asciiTheme="majorBidi" w:hAnsiTheme="majorBidi" w:cstheme="majorBidi"/>
        </w:rPr>
        <w:lastRenderedPageBreak/>
        <w:t xml:space="preserve">            Jadi </w:t>
      </w:r>
      <w:r w:rsidRPr="00F75FA4">
        <w:rPr>
          <w:rFonts w:asciiTheme="majorBidi" w:hAnsiTheme="majorBidi" w:cstheme="majorBidi"/>
          <w:position w:val="-24"/>
        </w:rPr>
        <w:object w:dxaOrig="1500" w:dyaOrig="660">
          <v:shape id="_x0000_i1057" type="#_x0000_t75" style="width:75pt;height:33pt" o:ole="">
            <v:imagedata r:id="rId74" o:title=""/>
          </v:shape>
          <o:OLEObject Type="Embed" ProgID="Equation.3" ShapeID="_x0000_i1057" DrawAspect="Content" ObjectID="_1403425285" r:id="rId75"/>
        </w:object>
      </w:r>
    </w:p>
    <w:p w:rsidR="00086C92" w:rsidRPr="00F75FA4" w:rsidRDefault="00086C92" w:rsidP="00086C92">
      <w:pPr>
        <w:spacing w:line="480" w:lineRule="auto"/>
        <w:ind w:left="709"/>
        <w:jc w:val="both"/>
        <w:rPr>
          <w:rFonts w:asciiTheme="majorBidi" w:hAnsiTheme="majorBidi" w:cstheme="majorBidi"/>
        </w:rPr>
      </w:pPr>
      <w:r w:rsidRPr="00F75FA4">
        <w:rPr>
          <w:rFonts w:asciiTheme="majorBidi" w:hAnsiTheme="majorBidi" w:cstheme="majorBidi"/>
        </w:rPr>
        <w:t xml:space="preserve">                         </w:t>
      </w:r>
      <w:r w:rsidRPr="00F75FA4">
        <w:rPr>
          <w:rFonts w:asciiTheme="majorBidi" w:hAnsiTheme="majorBidi" w:cstheme="majorBidi"/>
          <w:position w:val="-30"/>
        </w:rPr>
        <w:object w:dxaOrig="2200" w:dyaOrig="720">
          <v:shape id="_x0000_i1058" type="#_x0000_t75" style="width:110.25pt;height:36pt" o:ole="">
            <v:imagedata r:id="rId76" o:title=""/>
          </v:shape>
          <o:OLEObject Type="Embed" ProgID="Equation.3" ShapeID="_x0000_i1058" DrawAspect="Content" ObjectID="_1403425286" r:id="rId77"/>
        </w:object>
      </w:r>
    </w:p>
    <w:p w:rsidR="00086C92" w:rsidRPr="00F75FA4" w:rsidRDefault="00086C92" w:rsidP="00086C92">
      <w:pPr>
        <w:spacing w:line="480" w:lineRule="auto"/>
        <w:ind w:left="709"/>
        <w:jc w:val="both"/>
        <w:rPr>
          <w:rFonts w:asciiTheme="majorBidi" w:hAnsiTheme="majorBidi" w:cstheme="majorBidi"/>
        </w:rPr>
      </w:pPr>
      <w:r w:rsidRPr="00F75FA4">
        <w:rPr>
          <w:rFonts w:asciiTheme="majorBidi" w:hAnsiTheme="majorBidi" w:cstheme="majorBidi"/>
        </w:rPr>
        <w:t xml:space="preserve">                         </w:t>
      </w:r>
      <w:r w:rsidRPr="00F75FA4">
        <w:rPr>
          <w:rFonts w:asciiTheme="majorBidi" w:hAnsiTheme="majorBidi" w:cstheme="majorBidi"/>
          <w:position w:val="-30"/>
        </w:rPr>
        <w:object w:dxaOrig="1920" w:dyaOrig="720">
          <v:shape id="_x0000_i1059" type="#_x0000_t75" style="width:96pt;height:36pt" o:ole="">
            <v:imagedata r:id="rId78" o:title=""/>
          </v:shape>
          <o:OLEObject Type="Embed" ProgID="Equation.3" ShapeID="_x0000_i1059" DrawAspect="Content" ObjectID="_1403425287" r:id="rId79"/>
        </w:object>
      </w:r>
    </w:p>
    <w:p w:rsidR="00086C92" w:rsidRDefault="00086C92" w:rsidP="00086C92">
      <w:pPr>
        <w:pStyle w:val="ListParagraph"/>
        <w:spacing w:line="480" w:lineRule="auto"/>
        <w:ind w:left="709"/>
        <w:jc w:val="both"/>
        <w:rPr>
          <w:rFonts w:asciiTheme="majorBidi" w:hAnsiTheme="majorBidi" w:cstheme="majorBidi"/>
          <w:position w:val="-30"/>
          <w:lang w:val="id-ID"/>
        </w:rPr>
      </w:pPr>
      <w:r w:rsidRPr="00F75FA4">
        <w:rPr>
          <w:rFonts w:asciiTheme="majorBidi" w:hAnsiTheme="majorBidi" w:cstheme="majorBidi"/>
        </w:rPr>
        <w:t xml:space="preserve">                        </w:t>
      </w:r>
      <w:r w:rsidRPr="00F75FA4">
        <w:rPr>
          <w:rFonts w:asciiTheme="majorBidi" w:hAnsiTheme="majorBidi" w:cstheme="majorBidi"/>
          <w:position w:val="-30"/>
        </w:rPr>
        <w:object w:dxaOrig="1320" w:dyaOrig="720">
          <v:shape id="_x0000_i1060" type="#_x0000_t75" style="width:66pt;height:36pt" o:ole="">
            <v:imagedata r:id="rId80" o:title=""/>
          </v:shape>
          <o:OLEObject Type="Embed" ProgID="Equation.3" ShapeID="_x0000_i1060" DrawAspect="Content" ObjectID="_1403425288" r:id="rId81"/>
        </w:object>
      </w:r>
    </w:p>
    <w:p w:rsidR="00A46F66" w:rsidRDefault="00A46F66" w:rsidP="00086C92">
      <w:pPr>
        <w:pStyle w:val="ListParagraph"/>
        <w:spacing w:line="480" w:lineRule="auto"/>
        <w:ind w:left="709"/>
        <w:jc w:val="both"/>
        <w:rPr>
          <w:rFonts w:asciiTheme="majorBidi" w:hAnsiTheme="majorBidi" w:cstheme="majorBidi"/>
          <w:lang w:val="id-ID"/>
        </w:rPr>
      </w:pPr>
      <w:r>
        <w:rPr>
          <w:rFonts w:asciiTheme="majorBidi" w:hAnsiTheme="majorBidi" w:cstheme="majorBidi"/>
          <w:lang w:val="id-ID"/>
        </w:rPr>
        <w:t xml:space="preserve">Adapun </w:t>
      </w:r>
      <w:r w:rsidR="00CC7FEE">
        <w:rPr>
          <w:rFonts w:asciiTheme="majorBidi" w:hAnsiTheme="majorBidi" w:cstheme="majorBidi"/>
          <w:lang w:val="id-ID"/>
        </w:rPr>
        <w:t>sebagian jawaban siswa adalah sebagai berikut:</w:t>
      </w:r>
    </w:p>
    <w:p w:rsidR="00CC7FEE" w:rsidRDefault="0062185F" w:rsidP="0062185F">
      <w:pPr>
        <w:pStyle w:val="ListParagraph"/>
        <w:numPr>
          <w:ilvl w:val="0"/>
          <w:numId w:val="40"/>
        </w:numPr>
        <w:spacing w:line="480" w:lineRule="auto"/>
        <w:jc w:val="both"/>
        <w:rPr>
          <w:rFonts w:asciiTheme="majorBidi" w:hAnsiTheme="majorBidi" w:cstheme="majorBidi"/>
          <w:lang w:val="id-ID"/>
        </w:rPr>
      </w:pPr>
      <w:r>
        <w:rPr>
          <w:rFonts w:asciiTheme="majorBidi" w:hAnsiTheme="majorBidi" w:cstheme="majorBidi"/>
          <w:lang w:val="id-ID"/>
        </w:rPr>
        <w:t>siswa mendapat nilai 25, jika jawaban tepat sesuai kunci jawaban.</w:t>
      </w:r>
    </w:p>
    <w:p w:rsidR="0062185F" w:rsidRDefault="0062185F" w:rsidP="0062185F">
      <w:pPr>
        <w:pStyle w:val="ListParagraph"/>
        <w:numPr>
          <w:ilvl w:val="0"/>
          <w:numId w:val="40"/>
        </w:numPr>
        <w:spacing w:line="480" w:lineRule="auto"/>
        <w:jc w:val="both"/>
        <w:rPr>
          <w:rFonts w:asciiTheme="majorBidi" w:hAnsiTheme="majorBidi" w:cstheme="majorBidi"/>
          <w:lang w:val="id-ID"/>
        </w:rPr>
      </w:pPr>
      <w:r>
        <w:rPr>
          <w:rFonts w:asciiTheme="majorBidi" w:hAnsiTheme="majorBidi" w:cstheme="majorBidi"/>
          <w:lang w:val="id-ID"/>
        </w:rPr>
        <w:t>siswa mendapat nilai 15, jika jawaban siswa berhenti pada tengah-tengah langkah dan benar alur pengerjaannya.</w:t>
      </w:r>
    </w:p>
    <w:p w:rsidR="0062185F" w:rsidRDefault="00B27416" w:rsidP="0062185F">
      <w:pPr>
        <w:pStyle w:val="ListParagraph"/>
        <w:spacing w:line="480" w:lineRule="auto"/>
        <w:ind w:left="1069"/>
        <w:jc w:val="both"/>
        <w:rPr>
          <w:rFonts w:asciiTheme="majorBidi" w:hAnsiTheme="majorBidi" w:cstheme="majorBidi"/>
          <w:lang w:val="id-ID"/>
        </w:rPr>
      </w:pPr>
      <w:r>
        <w:rPr>
          <w:rFonts w:asciiTheme="majorBidi" w:hAnsiTheme="majorBidi" w:cstheme="majorBidi"/>
          <w:noProof/>
        </w:rPr>
        <w:drawing>
          <wp:inline distT="0" distB="0" distL="0" distR="0">
            <wp:extent cx="4276897" cy="2924175"/>
            <wp:effectExtent l="19050" t="0" r="9353" b="0"/>
            <wp:docPr id="45" name="Picture 45" descr="C:\Users\ACER\Documents\Cheken_kyu - Copy\ISS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CER\Documents\Cheken_kyu - Copy\ISSMG_0010.jpg"/>
                    <pic:cNvPicPr>
                      <a:picLocks noChangeAspect="1" noChangeArrowheads="1"/>
                    </pic:cNvPicPr>
                  </pic:nvPicPr>
                  <pic:blipFill>
                    <a:blip r:embed="rId82" cstate="print"/>
                    <a:srcRect/>
                    <a:stretch>
                      <a:fillRect/>
                    </a:stretch>
                  </pic:blipFill>
                  <pic:spPr bwMode="auto">
                    <a:xfrm>
                      <a:off x="0" y="0"/>
                      <a:ext cx="4276897" cy="2924175"/>
                    </a:xfrm>
                    <a:prstGeom prst="rect">
                      <a:avLst/>
                    </a:prstGeom>
                    <a:noFill/>
                    <a:ln w="9525">
                      <a:noFill/>
                      <a:miter lim="800000"/>
                      <a:headEnd/>
                      <a:tailEnd/>
                    </a:ln>
                  </pic:spPr>
                </pic:pic>
              </a:graphicData>
            </a:graphic>
          </wp:inline>
        </w:drawing>
      </w:r>
    </w:p>
    <w:p w:rsidR="0062185F" w:rsidRDefault="0062185F" w:rsidP="0062185F">
      <w:pPr>
        <w:pStyle w:val="ListParagraph"/>
        <w:numPr>
          <w:ilvl w:val="0"/>
          <w:numId w:val="40"/>
        </w:numPr>
        <w:spacing w:line="480" w:lineRule="auto"/>
        <w:jc w:val="both"/>
        <w:rPr>
          <w:rFonts w:asciiTheme="majorBidi" w:hAnsiTheme="majorBidi" w:cstheme="majorBidi"/>
          <w:lang w:val="id-ID"/>
        </w:rPr>
      </w:pPr>
      <w:r>
        <w:rPr>
          <w:rFonts w:asciiTheme="majorBidi" w:hAnsiTheme="majorBidi" w:cstheme="majorBidi"/>
          <w:lang w:val="id-ID"/>
        </w:rPr>
        <w:t>siswa mendapat nilai 5, jika jawaban tidak sempurna</w:t>
      </w:r>
      <w:r w:rsidR="00AA4346">
        <w:rPr>
          <w:rFonts w:asciiTheme="majorBidi" w:hAnsiTheme="majorBidi" w:cstheme="majorBidi"/>
          <w:lang w:val="id-ID"/>
        </w:rPr>
        <w:t xml:space="preserve"> dan salah</w:t>
      </w:r>
      <w:r>
        <w:rPr>
          <w:rFonts w:asciiTheme="majorBidi" w:hAnsiTheme="majorBidi" w:cstheme="majorBidi"/>
          <w:lang w:val="id-ID"/>
        </w:rPr>
        <w:t>.</w:t>
      </w:r>
    </w:p>
    <w:p w:rsidR="00086C92" w:rsidRPr="00F75FA4" w:rsidRDefault="00086C92" w:rsidP="00867D9B">
      <w:pPr>
        <w:pStyle w:val="ListParagraph"/>
        <w:numPr>
          <w:ilvl w:val="0"/>
          <w:numId w:val="28"/>
        </w:numPr>
        <w:spacing w:after="200" w:line="480" w:lineRule="auto"/>
        <w:ind w:left="993" w:hanging="284"/>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auditorial</w:t>
      </w:r>
    </w:p>
    <w:p w:rsidR="00E96937" w:rsidRPr="00F75FA4" w:rsidRDefault="00086C92" w:rsidP="00867D9B">
      <w:pPr>
        <w:pStyle w:val="ListParagraph"/>
        <w:numPr>
          <w:ilvl w:val="0"/>
          <w:numId w:val="29"/>
        </w:numPr>
        <w:spacing w:after="200" w:line="480" w:lineRule="auto"/>
        <w:ind w:left="1276" w:hanging="283"/>
        <w:jc w:val="both"/>
        <w:rPr>
          <w:rFonts w:asciiTheme="majorBidi" w:hAnsiTheme="majorBidi" w:cstheme="majorBidi"/>
        </w:rPr>
      </w:pPr>
      <w:r w:rsidRPr="00F75FA4">
        <w:rPr>
          <w:rFonts w:asciiTheme="majorBidi" w:hAnsiTheme="majorBidi" w:cstheme="majorBidi"/>
        </w:rPr>
        <w:lastRenderedPageBreak/>
        <w:t xml:space="preserve">pemahaman </w:t>
      </w:r>
      <w:r w:rsidRPr="00F75FA4">
        <w:rPr>
          <w:rFonts w:asciiTheme="majorBidi" w:hAnsiTheme="majorBidi" w:cstheme="majorBidi"/>
          <w:i/>
          <w:iCs/>
        </w:rPr>
        <w:t>konseptual</w:t>
      </w:r>
    </w:p>
    <w:p w:rsidR="00E96937" w:rsidRDefault="00E96937" w:rsidP="00E96937">
      <w:pPr>
        <w:pStyle w:val="ListParagraph"/>
        <w:spacing w:after="200" w:line="480" w:lineRule="auto"/>
        <w:ind w:left="1276"/>
        <w:jc w:val="both"/>
        <w:rPr>
          <w:rFonts w:asciiTheme="majorBidi" w:hAnsiTheme="majorBidi" w:cstheme="majorBidi"/>
          <w:lang w:val="id-ID"/>
        </w:rPr>
      </w:pPr>
      <w:r w:rsidRPr="00F75FA4">
        <w:rPr>
          <w:rFonts w:asciiTheme="majorBidi" w:hAnsiTheme="majorBidi" w:cstheme="majorBidi"/>
          <w:lang w:val="id-ID"/>
        </w:rPr>
        <w:t>pemahaman konseptual matematika siwa pada no.4 ini tidak ada.</w:t>
      </w:r>
    </w:p>
    <w:p w:rsidR="00145109" w:rsidRPr="00F75FA4" w:rsidRDefault="00086C92" w:rsidP="0062185F">
      <w:pPr>
        <w:pStyle w:val="ListParagraph"/>
        <w:numPr>
          <w:ilvl w:val="0"/>
          <w:numId w:val="29"/>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00145109" w:rsidRPr="00F75FA4">
        <w:rPr>
          <w:rFonts w:asciiTheme="majorBidi" w:hAnsiTheme="majorBidi" w:cstheme="majorBidi"/>
          <w:i/>
          <w:iCs/>
        </w:rPr>
        <w:t>pro</w:t>
      </w:r>
      <w:r w:rsidR="0062185F">
        <w:rPr>
          <w:rFonts w:asciiTheme="majorBidi" w:hAnsiTheme="majorBidi" w:cstheme="majorBidi"/>
          <w:i/>
          <w:iCs/>
          <w:lang w:val="id-ID"/>
        </w:rPr>
        <w:t>s</w:t>
      </w:r>
      <w:r w:rsidR="00145109" w:rsidRPr="00F75FA4">
        <w:rPr>
          <w:rFonts w:asciiTheme="majorBidi" w:hAnsiTheme="majorBidi" w:cstheme="majorBidi"/>
          <w:i/>
          <w:iCs/>
        </w:rPr>
        <w:t>edural</w:t>
      </w:r>
    </w:p>
    <w:p w:rsidR="00145109" w:rsidRPr="00F75FA4" w:rsidRDefault="00145109" w:rsidP="00C2696A">
      <w:pPr>
        <w:pStyle w:val="ListParagraph"/>
        <w:spacing w:after="200" w:line="480" w:lineRule="auto"/>
        <w:ind w:left="1276"/>
        <w:jc w:val="both"/>
        <w:rPr>
          <w:rFonts w:asciiTheme="majorBidi" w:hAnsiTheme="majorBidi" w:cstheme="majorBidi"/>
        </w:rPr>
      </w:pPr>
      <w:r w:rsidRPr="00F75FA4">
        <w:rPr>
          <w:rFonts w:asciiTheme="majorBidi" w:hAnsiTheme="majorBidi" w:cstheme="majorBidi"/>
        </w:rPr>
        <w:t>pemahaman prosedural siswa kelas XI IPA</w:t>
      </w:r>
      <w:r w:rsidRPr="00F75FA4">
        <w:rPr>
          <w:rFonts w:asciiTheme="majorBidi" w:hAnsiTheme="majorBidi" w:cstheme="majorBidi"/>
          <w:lang w:val="id-ID"/>
        </w:rPr>
        <w:t xml:space="preserve"> dengan gaya belajar </w:t>
      </w:r>
      <w:r w:rsidRPr="00F75FA4">
        <w:rPr>
          <w:rFonts w:asciiTheme="majorBidi" w:hAnsiTheme="majorBidi" w:cstheme="majorBidi"/>
        </w:rPr>
        <w:t xml:space="preserve"> pada materi turunan dengan berdasarkan hasil nilai tes dan dilihat pada rentang klasifikasi pemahaman siswa berada pada rata-rata </w:t>
      </w:r>
      <w:r w:rsidR="005075EE" w:rsidRPr="00F75FA4">
        <w:rPr>
          <w:lang w:val="id-ID"/>
        </w:rPr>
        <w:t>21,7</w:t>
      </w:r>
      <w:r w:rsidRPr="00F75FA4">
        <w:rPr>
          <w:rFonts w:asciiTheme="majorBidi" w:hAnsiTheme="majorBidi" w:cstheme="majorBidi"/>
        </w:rPr>
        <w:t>%</w:t>
      </w:r>
      <w:r w:rsidRPr="00F75FA4">
        <w:rPr>
          <w:rFonts w:asciiTheme="majorBidi" w:hAnsiTheme="majorBidi" w:cstheme="majorBidi"/>
          <w:lang w:val="id-ID"/>
        </w:rPr>
        <w:t xml:space="preserve"> dari skor maksimal 2</w:t>
      </w:r>
      <w:r w:rsidR="005075EE" w:rsidRPr="00F75FA4">
        <w:rPr>
          <w:rFonts w:asciiTheme="majorBidi" w:hAnsiTheme="majorBidi" w:cstheme="majorBidi"/>
          <w:lang w:val="id-ID"/>
        </w:rPr>
        <w:t>5</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auditorial</w:t>
      </w:r>
      <w:r w:rsidRPr="00F75FA4">
        <w:rPr>
          <w:rFonts w:asciiTheme="majorBidi" w:hAnsiTheme="majorBidi" w:cstheme="majorBidi"/>
        </w:rPr>
        <w:t xml:space="preserve"> </w:t>
      </w:r>
      <w:r w:rsidR="00C2696A" w:rsidRPr="00F75FA4">
        <w:rPr>
          <w:rFonts w:asciiTheme="majorBidi" w:hAnsiTheme="majorBidi" w:cstheme="majorBidi"/>
          <w:lang w:val="id-ID"/>
        </w:rPr>
        <w:t>adalah sedang</w:t>
      </w:r>
      <w:r w:rsidRPr="00F75FA4">
        <w:rPr>
          <w:rFonts w:asciiTheme="majorBidi" w:hAnsiTheme="majorBidi" w:cstheme="majorBidi"/>
        </w:rPr>
        <w:t>.</w:t>
      </w:r>
    </w:p>
    <w:p w:rsidR="00086C92" w:rsidRPr="00F75FA4" w:rsidRDefault="00086C92" w:rsidP="00867D9B">
      <w:pPr>
        <w:pStyle w:val="ListParagraph"/>
        <w:numPr>
          <w:ilvl w:val="0"/>
          <w:numId w:val="28"/>
        </w:numPr>
        <w:spacing w:after="200" w:line="480" w:lineRule="auto"/>
        <w:ind w:left="993" w:hanging="284"/>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visual</w:t>
      </w:r>
    </w:p>
    <w:p w:rsidR="00E96937" w:rsidRPr="00F75FA4" w:rsidRDefault="00086C92" w:rsidP="00867D9B">
      <w:pPr>
        <w:pStyle w:val="ListParagraph"/>
        <w:numPr>
          <w:ilvl w:val="0"/>
          <w:numId w:val="30"/>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w:t>
      </w:r>
      <w:r w:rsidR="00E96937" w:rsidRPr="00F75FA4">
        <w:rPr>
          <w:rFonts w:asciiTheme="majorBidi" w:hAnsiTheme="majorBidi" w:cstheme="majorBidi"/>
          <w:i/>
          <w:iCs/>
          <w:lang w:val="id-ID"/>
        </w:rPr>
        <w:t>l</w:t>
      </w:r>
    </w:p>
    <w:p w:rsidR="00E96937" w:rsidRDefault="00E96937" w:rsidP="00E96937">
      <w:pPr>
        <w:pStyle w:val="ListParagraph"/>
        <w:spacing w:after="200" w:line="480" w:lineRule="auto"/>
        <w:ind w:left="1276"/>
        <w:jc w:val="both"/>
        <w:rPr>
          <w:rFonts w:asciiTheme="majorBidi" w:hAnsiTheme="majorBidi" w:cstheme="majorBidi"/>
          <w:lang w:val="id-ID"/>
        </w:rPr>
      </w:pPr>
      <w:r w:rsidRPr="00F75FA4">
        <w:rPr>
          <w:rFonts w:asciiTheme="majorBidi" w:hAnsiTheme="majorBidi" w:cstheme="majorBidi"/>
          <w:lang w:val="id-ID"/>
        </w:rPr>
        <w:t>pemahaman konseptual matematika siwa pada no.4 ini tidak ada.</w:t>
      </w:r>
    </w:p>
    <w:p w:rsidR="00DF5C28" w:rsidRPr="00F75FA4" w:rsidRDefault="00086C92" w:rsidP="00867D9B">
      <w:pPr>
        <w:pStyle w:val="ListParagraph"/>
        <w:numPr>
          <w:ilvl w:val="0"/>
          <w:numId w:val="30"/>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DF5C28"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C2696A">
      <w:pPr>
        <w:pStyle w:val="ListParagraph"/>
        <w:spacing w:after="200" w:line="480" w:lineRule="auto"/>
        <w:ind w:left="1276"/>
        <w:jc w:val="both"/>
        <w:rPr>
          <w:rFonts w:asciiTheme="majorBidi" w:hAnsiTheme="majorBidi" w:cstheme="majorBidi"/>
          <w:lang w:val="id-ID"/>
        </w:rPr>
      </w:pPr>
      <w:r w:rsidRPr="00F75FA4">
        <w:rPr>
          <w:rFonts w:asciiTheme="majorBidi" w:hAnsiTheme="majorBidi" w:cstheme="majorBidi"/>
        </w:rPr>
        <w:t xml:space="preserve">pemahaman prosedural siswa kelas XI IPA pada materi turunan dengan berdasarkan hasil nilai tes dan dilihat pada rentang klasifikasi pemahaman siswa berada pada rata-rata </w:t>
      </w:r>
      <w:r w:rsidR="00C2696A" w:rsidRPr="00F75FA4">
        <w:rPr>
          <w:lang w:val="id-ID"/>
        </w:rPr>
        <w:t>24,2</w:t>
      </w:r>
      <w:r w:rsidRPr="00F75FA4">
        <w:rPr>
          <w:rFonts w:asciiTheme="majorBidi" w:hAnsiTheme="majorBidi" w:cstheme="majorBidi"/>
        </w:rPr>
        <w:t>%</w:t>
      </w:r>
      <w:r w:rsidR="00C2696A" w:rsidRPr="00F75FA4">
        <w:rPr>
          <w:rFonts w:asciiTheme="majorBidi" w:hAnsiTheme="majorBidi" w:cstheme="majorBidi"/>
          <w:lang w:val="id-ID"/>
        </w:rPr>
        <w:t xml:space="preserve"> dari skor maksimalnya 25</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visua</w:t>
      </w:r>
      <w:r w:rsidRPr="00F75FA4">
        <w:rPr>
          <w:rFonts w:asciiTheme="majorBidi" w:hAnsiTheme="majorBidi" w:cstheme="majorBidi"/>
        </w:rPr>
        <w:t>l adalah tinggi.</w:t>
      </w:r>
    </w:p>
    <w:p w:rsidR="00086C92" w:rsidRPr="00F75FA4" w:rsidRDefault="00086C92" w:rsidP="00867D9B">
      <w:pPr>
        <w:pStyle w:val="ListParagraph"/>
        <w:numPr>
          <w:ilvl w:val="0"/>
          <w:numId w:val="28"/>
        </w:numPr>
        <w:spacing w:after="200" w:line="480" w:lineRule="auto"/>
        <w:ind w:left="993" w:hanging="284"/>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kinestetik</w:t>
      </w:r>
    </w:p>
    <w:p w:rsidR="00E96937" w:rsidRPr="00F75FA4" w:rsidRDefault="00086C92" w:rsidP="00867D9B">
      <w:pPr>
        <w:pStyle w:val="ListParagraph"/>
        <w:numPr>
          <w:ilvl w:val="0"/>
          <w:numId w:val="31"/>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E96937" w:rsidRPr="00F75FA4" w:rsidRDefault="00E96937" w:rsidP="00E96937">
      <w:pPr>
        <w:pStyle w:val="ListParagraph"/>
        <w:spacing w:after="200" w:line="480" w:lineRule="auto"/>
        <w:ind w:left="1276"/>
        <w:jc w:val="both"/>
        <w:rPr>
          <w:rFonts w:asciiTheme="majorBidi" w:hAnsiTheme="majorBidi" w:cstheme="majorBidi"/>
        </w:rPr>
      </w:pPr>
      <w:r w:rsidRPr="00F75FA4">
        <w:rPr>
          <w:rFonts w:asciiTheme="majorBidi" w:hAnsiTheme="majorBidi" w:cstheme="majorBidi"/>
          <w:lang w:val="id-ID"/>
        </w:rPr>
        <w:t>pemahaman konseptual matematika siwa pada no.4 ini tidak ada.</w:t>
      </w:r>
    </w:p>
    <w:p w:rsidR="00DF5C28" w:rsidRPr="00F75FA4" w:rsidRDefault="00086C92" w:rsidP="0062185F">
      <w:pPr>
        <w:pStyle w:val="ListParagraph"/>
        <w:numPr>
          <w:ilvl w:val="0"/>
          <w:numId w:val="31"/>
        </w:numPr>
        <w:spacing w:after="200" w:line="480" w:lineRule="auto"/>
        <w:ind w:left="1276" w:hanging="283"/>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62185F">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C2696A">
      <w:pPr>
        <w:pStyle w:val="ListParagraph"/>
        <w:spacing w:after="200" w:line="480" w:lineRule="auto"/>
        <w:ind w:left="1276"/>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lang w:val="id-ID"/>
        </w:rPr>
        <w:t>prosedur</w:t>
      </w:r>
      <w:r w:rsidRPr="00F75FA4">
        <w:rPr>
          <w:rFonts w:asciiTheme="majorBidi" w:hAnsiTheme="majorBidi" w:cstheme="majorBidi"/>
          <w:i/>
          <w:iCs/>
        </w:rPr>
        <w:t>al</w:t>
      </w:r>
      <w:r w:rsidRPr="00F75FA4">
        <w:rPr>
          <w:rFonts w:asciiTheme="majorBidi" w:hAnsiTheme="majorBidi" w:cstheme="majorBidi"/>
        </w:rPr>
        <w:t xml:space="preserve"> siswa kelas XI IPA pada materi turunan dengan berdasarkan hasil nilai tes dan dilihat pada rentang klasifikasi </w:t>
      </w:r>
      <w:r w:rsidRPr="00F75FA4">
        <w:rPr>
          <w:rFonts w:asciiTheme="majorBidi" w:hAnsiTheme="majorBidi" w:cstheme="majorBidi"/>
        </w:rPr>
        <w:lastRenderedPageBreak/>
        <w:t xml:space="preserve">pemahaman siswa berada pada rata-rata </w:t>
      </w:r>
      <w:r w:rsidR="00C2696A" w:rsidRPr="00F75FA4">
        <w:rPr>
          <w:lang w:val="id-ID"/>
        </w:rPr>
        <w:t>21,0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kinestetik</w:t>
      </w:r>
      <w:r w:rsidRPr="00F75FA4">
        <w:rPr>
          <w:rFonts w:asciiTheme="majorBidi" w:hAnsiTheme="majorBidi" w:cstheme="majorBidi"/>
        </w:rPr>
        <w:t xml:space="preserve"> </w:t>
      </w:r>
      <w:r w:rsidR="00C2696A" w:rsidRPr="00F75FA4">
        <w:rPr>
          <w:rFonts w:asciiTheme="majorBidi" w:hAnsiTheme="majorBidi" w:cstheme="majorBidi"/>
          <w:lang w:val="id-ID"/>
        </w:rPr>
        <w:t>adalah</w:t>
      </w:r>
      <w:r w:rsidRPr="00F75FA4">
        <w:rPr>
          <w:rFonts w:asciiTheme="majorBidi" w:hAnsiTheme="majorBidi" w:cstheme="majorBidi"/>
        </w:rPr>
        <w:t xml:space="preserve"> sedang.</w:t>
      </w:r>
    </w:p>
    <w:p w:rsidR="00086C92" w:rsidRPr="00F75FA4" w:rsidRDefault="00086C92" w:rsidP="00867D9B">
      <w:pPr>
        <w:pStyle w:val="ListParagraph"/>
        <w:numPr>
          <w:ilvl w:val="0"/>
          <w:numId w:val="12"/>
        </w:numPr>
        <w:spacing w:after="200" w:line="480" w:lineRule="auto"/>
        <w:ind w:left="709" w:hanging="425"/>
        <w:jc w:val="both"/>
        <w:rPr>
          <w:rFonts w:asciiTheme="majorBidi" w:eastAsiaTheme="minorEastAsia" w:hAnsiTheme="majorBidi" w:cstheme="majorBidi"/>
        </w:rPr>
      </w:pPr>
      <w:r w:rsidRPr="00F75FA4">
        <w:rPr>
          <w:rFonts w:asciiTheme="majorBidi" w:hAnsiTheme="majorBidi" w:cstheme="majorBidi"/>
        </w:rPr>
        <w:t xml:space="preserve">Soal : Jika diketahui suatu fungsi sebagai berikut </w:t>
      </w:r>
      <w:r w:rsidRPr="00F75FA4">
        <w:rPr>
          <w:rFonts w:asciiTheme="majorBidi" w:hAnsiTheme="majorBidi" w:cstheme="majorBidi"/>
          <w:position w:val="-10"/>
        </w:rPr>
        <w:object w:dxaOrig="1500" w:dyaOrig="360">
          <v:shape id="_x0000_i1061" type="#_x0000_t75" style="width:75pt;height:18pt" o:ole="">
            <v:imagedata r:id="rId83" o:title=""/>
          </v:shape>
          <o:OLEObject Type="Embed" ProgID="Equation.3" ShapeID="_x0000_i1061" DrawAspect="Content" ObjectID="_1403425289" r:id="rId84"/>
        </w:object>
      </w:r>
    </w:p>
    <w:p w:rsidR="00086C92" w:rsidRPr="00F75FA4" w:rsidRDefault="00086C92" w:rsidP="00086C92">
      <w:pPr>
        <w:pStyle w:val="ListParagraph"/>
        <w:spacing w:line="480" w:lineRule="auto"/>
        <w:jc w:val="both"/>
        <w:rPr>
          <w:rFonts w:asciiTheme="majorBidi" w:hAnsiTheme="majorBidi" w:cstheme="majorBidi"/>
        </w:rPr>
      </w:pPr>
      <w:r w:rsidRPr="00F75FA4">
        <w:rPr>
          <w:rFonts w:asciiTheme="majorBidi" w:hAnsiTheme="majorBidi" w:cstheme="majorBidi"/>
        </w:rPr>
        <w:t xml:space="preserve">tentukan </w:t>
      </w:r>
      <w:r w:rsidRPr="00F75FA4">
        <w:rPr>
          <w:rFonts w:asciiTheme="majorBidi" w:hAnsiTheme="majorBidi" w:cstheme="majorBidi"/>
          <w:position w:val="-10"/>
        </w:rPr>
        <w:object w:dxaOrig="639" w:dyaOrig="360">
          <v:shape id="_x0000_i1062" type="#_x0000_t75" style="width:32.25pt;height:18pt" o:ole="">
            <v:imagedata r:id="rId85" o:title=""/>
          </v:shape>
          <o:OLEObject Type="Embed" ProgID="Equation.3" ShapeID="_x0000_i1062" DrawAspect="Content" ObjectID="_1403425290" r:id="rId86"/>
        </w:object>
      </w:r>
      <w:r w:rsidRPr="00F75FA4">
        <w:rPr>
          <w:rFonts w:asciiTheme="majorBidi" w:hAnsiTheme="majorBidi" w:cstheme="majorBidi"/>
        </w:rPr>
        <w:t>dari fungsi tersebut.......</w:t>
      </w:r>
    </w:p>
    <w:p w:rsidR="00086C92" w:rsidRPr="00F75FA4" w:rsidRDefault="00086C92" w:rsidP="00086C92">
      <w:pPr>
        <w:ind w:left="709"/>
        <w:jc w:val="both"/>
        <w:rPr>
          <w:rFonts w:asciiTheme="majorBidi" w:hAnsiTheme="majorBidi" w:cstheme="majorBidi"/>
          <w:position w:val="-10"/>
        </w:rPr>
      </w:pPr>
      <w:r w:rsidRPr="00F75FA4">
        <w:rPr>
          <w:rFonts w:asciiTheme="majorBidi" w:hAnsiTheme="majorBidi" w:cstheme="majorBidi"/>
        </w:rPr>
        <w:t xml:space="preserve">Jawab :  </w:t>
      </w:r>
      <w:r w:rsidRPr="00F75FA4">
        <w:rPr>
          <w:rFonts w:asciiTheme="majorBidi" w:hAnsiTheme="majorBidi" w:cstheme="majorBidi"/>
          <w:position w:val="-10"/>
        </w:rPr>
        <w:object w:dxaOrig="1500" w:dyaOrig="360">
          <v:shape id="_x0000_i1063" type="#_x0000_t75" style="width:75pt;height:18pt" o:ole="">
            <v:imagedata r:id="rId87" o:title=""/>
          </v:shape>
          <o:OLEObject Type="Embed" ProgID="Equation.3" ShapeID="_x0000_i1063" DrawAspect="Content" ObjectID="_1403425291" r:id="rId88"/>
        </w:object>
      </w:r>
    </w:p>
    <w:p w:rsidR="00086C92" w:rsidRPr="00F75FA4" w:rsidRDefault="00086C92" w:rsidP="00086C92">
      <w:pPr>
        <w:ind w:left="709"/>
        <w:jc w:val="both"/>
        <w:rPr>
          <w:rFonts w:asciiTheme="majorBidi" w:hAnsiTheme="majorBidi" w:cstheme="majorBidi"/>
          <w:position w:val="-10"/>
        </w:rPr>
      </w:pPr>
      <w:r w:rsidRPr="00F75FA4">
        <w:rPr>
          <w:rFonts w:asciiTheme="majorBidi" w:hAnsiTheme="majorBidi" w:cstheme="majorBidi"/>
          <w:position w:val="-10"/>
        </w:rPr>
        <w:t xml:space="preserve">            </w:t>
      </w:r>
      <w:r w:rsidRPr="00F75FA4">
        <w:rPr>
          <w:rFonts w:asciiTheme="majorBidi" w:hAnsiTheme="majorBidi" w:cstheme="majorBidi"/>
          <w:position w:val="-10"/>
        </w:rPr>
        <w:object w:dxaOrig="3540" w:dyaOrig="360">
          <v:shape id="_x0000_i1064" type="#_x0000_t75" style="width:178.5pt;height:18pt" o:ole="">
            <v:imagedata r:id="rId89" o:title=""/>
          </v:shape>
          <o:OLEObject Type="Embed" ProgID="Equation.3" ShapeID="_x0000_i1064" DrawAspect="Content" ObjectID="_1403425292" r:id="rId90"/>
        </w:object>
      </w:r>
    </w:p>
    <w:p w:rsidR="00086C92" w:rsidRPr="00F75FA4" w:rsidRDefault="00086C92" w:rsidP="00086C92">
      <w:pPr>
        <w:ind w:left="709"/>
        <w:jc w:val="both"/>
        <w:rPr>
          <w:rFonts w:asciiTheme="majorBidi" w:hAnsiTheme="majorBidi" w:cstheme="majorBidi"/>
          <w:position w:val="-10"/>
        </w:rPr>
      </w:pPr>
      <w:r w:rsidRPr="00F75FA4">
        <w:rPr>
          <w:rFonts w:asciiTheme="majorBidi" w:hAnsiTheme="majorBidi" w:cstheme="majorBidi"/>
          <w:position w:val="-10"/>
        </w:rPr>
        <w:t xml:space="preserve">                             </w:t>
      </w:r>
      <w:r w:rsidRPr="00F75FA4">
        <w:rPr>
          <w:rFonts w:asciiTheme="majorBidi" w:hAnsiTheme="majorBidi" w:cstheme="majorBidi"/>
          <w:position w:val="-6"/>
        </w:rPr>
        <w:object w:dxaOrig="2160" w:dyaOrig="320">
          <v:shape id="_x0000_i1065" type="#_x0000_t75" style="width:108pt;height:15.75pt" o:ole="">
            <v:imagedata r:id="rId91" o:title=""/>
          </v:shape>
          <o:OLEObject Type="Embed" ProgID="Equation.3" ShapeID="_x0000_i1065" DrawAspect="Content" ObjectID="_1403425293" r:id="rId92"/>
        </w:object>
      </w:r>
    </w:p>
    <w:p w:rsidR="00086C92" w:rsidRDefault="00086C92" w:rsidP="00086C92">
      <w:pPr>
        <w:spacing w:line="480" w:lineRule="auto"/>
        <w:ind w:left="709"/>
        <w:jc w:val="both"/>
        <w:rPr>
          <w:rFonts w:asciiTheme="majorBidi" w:hAnsiTheme="majorBidi" w:cstheme="majorBidi"/>
          <w:position w:val="-10"/>
          <w:lang w:val="id-ID"/>
        </w:rPr>
      </w:pPr>
      <w:r w:rsidRPr="00F75FA4">
        <w:rPr>
          <w:rFonts w:asciiTheme="majorBidi" w:hAnsiTheme="majorBidi" w:cstheme="majorBidi"/>
        </w:rPr>
        <w:t xml:space="preserve">            Jadi </w:t>
      </w:r>
      <w:r w:rsidRPr="00F75FA4">
        <w:rPr>
          <w:rFonts w:asciiTheme="majorBidi" w:hAnsiTheme="majorBidi" w:cstheme="majorBidi"/>
          <w:position w:val="-10"/>
        </w:rPr>
        <w:object w:dxaOrig="2680" w:dyaOrig="360">
          <v:shape id="_x0000_i1066" type="#_x0000_t75" style="width:134.25pt;height:18pt" o:ole="">
            <v:imagedata r:id="rId93" o:title=""/>
          </v:shape>
          <o:OLEObject Type="Embed" ProgID="Equation.3" ShapeID="_x0000_i1066" DrawAspect="Content" ObjectID="_1403425294" r:id="rId94"/>
        </w:object>
      </w:r>
    </w:p>
    <w:p w:rsidR="00CC7FEE" w:rsidRDefault="00CC7FEE" w:rsidP="00086C92">
      <w:pPr>
        <w:spacing w:line="480" w:lineRule="auto"/>
        <w:ind w:left="709"/>
        <w:jc w:val="both"/>
        <w:rPr>
          <w:rFonts w:asciiTheme="majorBidi" w:hAnsiTheme="majorBidi" w:cstheme="majorBidi"/>
          <w:position w:val="-10"/>
          <w:lang w:val="id-ID"/>
        </w:rPr>
      </w:pPr>
      <w:r>
        <w:rPr>
          <w:rFonts w:asciiTheme="majorBidi" w:hAnsiTheme="majorBidi" w:cstheme="majorBidi"/>
          <w:position w:val="-10"/>
          <w:lang w:val="id-ID"/>
        </w:rPr>
        <w:t>Adapun sebagian jawaban siswa adalah sebagai berikut:</w:t>
      </w:r>
    </w:p>
    <w:p w:rsidR="00147B73" w:rsidRDefault="00B27416" w:rsidP="00CC7FEE">
      <w:pPr>
        <w:spacing w:line="480" w:lineRule="auto"/>
        <w:jc w:val="both"/>
        <w:rPr>
          <w:rFonts w:asciiTheme="majorBidi" w:hAnsiTheme="majorBidi" w:cstheme="majorBidi"/>
          <w:position w:val="-10"/>
          <w:lang w:val="id-ID"/>
        </w:rPr>
      </w:pPr>
      <w:r>
        <w:rPr>
          <w:rFonts w:asciiTheme="majorBidi" w:hAnsiTheme="majorBidi" w:cstheme="majorBidi"/>
          <w:noProof/>
          <w:position w:val="-10"/>
        </w:rPr>
        <w:drawing>
          <wp:inline distT="0" distB="0" distL="0" distR="0">
            <wp:extent cx="4912138" cy="1828800"/>
            <wp:effectExtent l="19050" t="0" r="2762" b="0"/>
            <wp:docPr id="43" name="Picture 43" descr="C:\Users\ACER\Documents\Cheken_kyu - Copy\IMG_000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CER\Documents\Cheken_kyu - Copy\IMG_0002 - Copy.jpg"/>
                    <pic:cNvPicPr>
                      <a:picLocks noChangeAspect="1" noChangeArrowheads="1"/>
                    </pic:cNvPicPr>
                  </pic:nvPicPr>
                  <pic:blipFill>
                    <a:blip r:embed="rId95" cstate="print"/>
                    <a:srcRect/>
                    <a:stretch>
                      <a:fillRect/>
                    </a:stretch>
                  </pic:blipFill>
                  <pic:spPr bwMode="auto">
                    <a:xfrm>
                      <a:off x="0" y="0"/>
                      <a:ext cx="4919026" cy="1831364"/>
                    </a:xfrm>
                    <a:prstGeom prst="rect">
                      <a:avLst/>
                    </a:prstGeom>
                    <a:noFill/>
                    <a:ln w="9525">
                      <a:noFill/>
                      <a:miter lim="800000"/>
                      <a:headEnd/>
                      <a:tailEnd/>
                    </a:ln>
                  </pic:spPr>
                </pic:pic>
              </a:graphicData>
            </a:graphic>
          </wp:inline>
        </w:drawing>
      </w:r>
    </w:p>
    <w:p w:rsidR="00086C92" w:rsidRPr="00F75FA4" w:rsidRDefault="00086C92" w:rsidP="00867D9B">
      <w:pPr>
        <w:pStyle w:val="ListParagraph"/>
        <w:numPr>
          <w:ilvl w:val="0"/>
          <w:numId w:val="32"/>
        </w:numPr>
        <w:spacing w:after="200" w:line="480" w:lineRule="auto"/>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auditorial</w:t>
      </w:r>
    </w:p>
    <w:p w:rsidR="0043209E" w:rsidRPr="00F75FA4" w:rsidRDefault="00086C92" w:rsidP="00867D9B">
      <w:pPr>
        <w:pStyle w:val="ListParagraph"/>
        <w:numPr>
          <w:ilvl w:val="0"/>
          <w:numId w:val="33"/>
        </w:numPr>
        <w:spacing w:after="200" w:line="480" w:lineRule="auto"/>
        <w:ind w:left="1276" w:hanging="207"/>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43209E" w:rsidRPr="00F75FA4" w:rsidRDefault="0043209E" w:rsidP="0043209E">
      <w:pPr>
        <w:pStyle w:val="ListParagraph"/>
        <w:spacing w:after="200" w:line="480" w:lineRule="auto"/>
        <w:ind w:left="1276"/>
        <w:jc w:val="both"/>
        <w:rPr>
          <w:rFonts w:asciiTheme="majorBidi" w:hAnsiTheme="majorBidi" w:cstheme="majorBidi"/>
        </w:rPr>
      </w:pPr>
      <w:r w:rsidRPr="00F75FA4">
        <w:rPr>
          <w:rFonts w:asciiTheme="majorBidi" w:hAnsiTheme="majorBidi" w:cstheme="majorBidi"/>
          <w:lang w:val="id-ID"/>
        </w:rPr>
        <w:t>pemahaman konseptual matematika siwa pada no.5 ini tidak ada.</w:t>
      </w:r>
    </w:p>
    <w:p w:rsidR="00145109" w:rsidRPr="00F75FA4" w:rsidRDefault="00086C92" w:rsidP="00867D9B">
      <w:pPr>
        <w:pStyle w:val="ListParagraph"/>
        <w:numPr>
          <w:ilvl w:val="0"/>
          <w:numId w:val="33"/>
        </w:numPr>
        <w:spacing w:after="200" w:line="480" w:lineRule="auto"/>
        <w:ind w:left="1276" w:hanging="207"/>
        <w:jc w:val="both"/>
        <w:rPr>
          <w:rFonts w:asciiTheme="majorBidi" w:hAnsiTheme="majorBidi" w:cstheme="majorBidi"/>
        </w:rPr>
      </w:pPr>
      <w:r w:rsidRPr="00F75FA4">
        <w:rPr>
          <w:rFonts w:asciiTheme="majorBidi" w:hAnsiTheme="majorBidi" w:cstheme="majorBidi"/>
        </w:rPr>
        <w:t xml:space="preserve">pemahaman </w:t>
      </w:r>
      <w:r w:rsidR="00145109" w:rsidRPr="00F75FA4">
        <w:rPr>
          <w:rFonts w:asciiTheme="majorBidi" w:hAnsiTheme="majorBidi" w:cstheme="majorBidi"/>
          <w:i/>
          <w:iCs/>
        </w:rPr>
        <w:t>pro</w:t>
      </w:r>
      <w:r w:rsidR="00145109" w:rsidRPr="00F75FA4">
        <w:rPr>
          <w:rFonts w:asciiTheme="majorBidi" w:hAnsiTheme="majorBidi" w:cstheme="majorBidi"/>
          <w:i/>
          <w:iCs/>
          <w:lang w:val="id-ID"/>
        </w:rPr>
        <w:t>s</w:t>
      </w:r>
      <w:r w:rsidR="00145109" w:rsidRPr="00F75FA4">
        <w:rPr>
          <w:rFonts w:asciiTheme="majorBidi" w:hAnsiTheme="majorBidi" w:cstheme="majorBidi"/>
          <w:i/>
          <w:iCs/>
        </w:rPr>
        <w:t>edural</w:t>
      </w:r>
    </w:p>
    <w:p w:rsidR="00145109" w:rsidRPr="00F75FA4" w:rsidRDefault="00145109" w:rsidP="00BE7CAB">
      <w:pPr>
        <w:pStyle w:val="ListParagraph"/>
        <w:spacing w:after="200" w:line="480" w:lineRule="auto"/>
        <w:ind w:left="1276"/>
        <w:jc w:val="both"/>
        <w:rPr>
          <w:rFonts w:asciiTheme="majorBidi" w:hAnsiTheme="majorBidi" w:cstheme="majorBidi"/>
        </w:rPr>
      </w:pPr>
      <w:r w:rsidRPr="00F75FA4">
        <w:rPr>
          <w:rFonts w:asciiTheme="majorBidi" w:hAnsiTheme="majorBidi" w:cstheme="majorBidi"/>
        </w:rPr>
        <w:t>pemahaman prosedural siswa kelas XI IPA</w:t>
      </w:r>
      <w:r w:rsidRPr="00F75FA4">
        <w:rPr>
          <w:rFonts w:asciiTheme="majorBidi" w:hAnsiTheme="majorBidi" w:cstheme="majorBidi"/>
          <w:lang w:val="id-ID"/>
        </w:rPr>
        <w:t xml:space="preserve"> dengan gaya belajar </w:t>
      </w:r>
      <w:r w:rsidRPr="00F75FA4">
        <w:rPr>
          <w:rFonts w:asciiTheme="majorBidi" w:hAnsiTheme="majorBidi" w:cstheme="majorBidi"/>
        </w:rPr>
        <w:t xml:space="preserve"> pada materi turunan dengan berdasarkan hasil nilai tes dan dilihat pada rentang klasifikasi pemahaman siswa berada pada rata-rata </w:t>
      </w:r>
      <w:r w:rsidR="00BE7CAB" w:rsidRPr="00F75FA4">
        <w:rPr>
          <w:lang w:val="id-ID"/>
        </w:rPr>
        <w:t>14,2</w:t>
      </w:r>
      <w:r w:rsidRPr="00F75FA4">
        <w:rPr>
          <w:rFonts w:asciiTheme="majorBidi" w:hAnsiTheme="majorBidi" w:cstheme="majorBidi"/>
        </w:rPr>
        <w:t>%</w:t>
      </w:r>
      <w:r w:rsidRPr="00F75FA4">
        <w:rPr>
          <w:rFonts w:asciiTheme="majorBidi" w:hAnsiTheme="majorBidi" w:cstheme="majorBidi"/>
          <w:lang w:val="id-ID"/>
        </w:rPr>
        <w:t xml:space="preserve"> dari </w:t>
      </w:r>
      <w:r w:rsidRPr="00F75FA4">
        <w:rPr>
          <w:rFonts w:asciiTheme="majorBidi" w:hAnsiTheme="majorBidi" w:cstheme="majorBidi"/>
          <w:lang w:val="id-ID"/>
        </w:rPr>
        <w:lastRenderedPageBreak/>
        <w:t>skor maksimal 20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auditorial</w:t>
      </w:r>
      <w:r w:rsidRPr="00F75FA4">
        <w:rPr>
          <w:rFonts w:asciiTheme="majorBidi" w:hAnsiTheme="majorBidi" w:cstheme="majorBidi"/>
        </w:rPr>
        <w:t xml:space="preserve"> </w:t>
      </w:r>
      <w:r w:rsidR="00BE7CAB" w:rsidRPr="00F75FA4">
        <w:rPr>
          <w:rFonts w:asciiTheme="majorBidi" w:hAnsiTheme="majorBidi" w:cstheme="majorBidi"/>
          <w:lang w:val="id-ID"/>
        </w:rPr>
        <w:t>adalah sedang</w:t>
      </w:r>
      <w:r w:rsidRPr="00F75FA4">
        <w:rPr>
          <w:rFonts w:asciiTheme="majorBidi" w:hAnsiTheme="majorBidi" w:cstheme="majorBidi"/>
        </w:rPr>
        <w:t>.</w:t>
      </w:r>
    </w:p>
    <w:p w:rsidR="00086C92" w:rsidRPr="00F75FA4" w:rsidRDefault="00086C92" w:rsidP="00867D9B">
      <w:pPr>
        <w:pStyle w:val="ListParagraph"/>
        <w:numPr>
          <w:ilvl w:val="0"/>
          <w:numId w:val="32"/>
        </w:numPr>
        <w:spacing w:after="200" w:line="480" w:lineRule="auto"/>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visual</w:t>
      </w:r>
    </w:p>
    <w:p w:rsidR="0043209E" w:rsidRPr="00F75FA4" w:rsidRDefault="00086C92" w:rsidP="00867D9B">
      <w:pPr>
        <w:pStyle w:val="ListParagraph"/>
        <w:numPr>
          <w:ilvl w:val="0"/>
          <w:numId w:val="34"/>
        </w:numPr>
        <w:spacing w:after="200" w:line="480" w:lineRule="auto"/>
        <w:ind w:left="1276" w:hanging="207"/>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43209E" w:rsidRPr="00F75FA4" w:rsidRDefault="0043209E" w:rsidP="0043209E">
      <w:pPr>
        <w:pStyle w:val="ListParagraph"/>
        <w:spacing w:after="200" w:line="480" w:lineRule="auto"/>
        <w:ind w:left="1276"/>
        <w:jc w:val="both"/>
        <w:rPr>
          <w:rFonts w:asciiTheme="majorBidi" w:hAnsiTheme="majorBidi" w:cstheme="majorBidi"/>
        </w:rPr>
      </w:pPr>
      <w:r w:rsidRPr="00F75FA4">
        <w:rPr>
          <w:rFonts w:asciiTheme="majorBidi" w:hAnsiTheme="majorBidi" w:cstheme="majorBidi"/>
          <w:lang w:val="id-ID"/>
        </w:rPr>
        <w:t>pemahaman konseptual matematika siwa pada no.5 ini tidak ada.</w:t>
      </w:r>
    </w:p>
    <w:p w:rsidR="00DF5C28" w:rsidRPr="00F75FA4" w:rsidRDefault="00086C92" w:rsidP="00867D9B">
      <w:pPr>
        <w:pStyle w:val="ListParagraph"/>
        <w:numPr>
          <w:ilvl w:val="0"/>
          <w:numId w:val="34"/>
        </w:numPr>
        <w:spacing w:after="200" w:line="480" w:lineRule="auto"/>
        <w:ind w:left="1276" w:hanging="207"/>
        <w:jc w:val="both"/>
        <w:rPr>
          <w:rFonts w:asciiTheme="majorBidi" w:hAnsiTheme="majorBidi" w:cstheme="majorBidi"/>
        </w:rPr>
      </w:pPr>
      <w:r w:rsidRPr="00F75FA4">
        <w:rPr>
          <w:rFonts w:asciiTheme="majorBidi" w:hAnsiTheme="majorBidi" w:cstheme="majorBidi"/>
        </w:rPr>
        <w:t xml:space="preserve">pemahaman </w:t>
      </w:r>
      <w:r w:rsidR="00145109" w:rsidRPr="00F75FA4">
        <w:rPr>
          <w:rFonts w:asciiTheme="majorBidi" w:hAnsiTheme="majorBidi" w:cstheme="majorBidi"/>
          <w:i/>
          <w:iCs/>
        </w:rPr>
        <w:t>pro</w:t>
      </w:r>
      <w:r w:rsidR="00145109"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DF5C28">
      <w:pPr>
        <w:pStyle w:val="ListParagraph"/>
        <w:spacing w:after="200" w:line="480" w:lineRule="auto"/>
        <w:ind w:left="1276"/>
        <w:jc w:val="both"/>
        <w:rPr>
          <w:rFonts w:asciiTheme="majorBidi" w:hAnsiTheme="majorBidi" w:cstheme="majorBidi"/>
        </w:rPr>
      </w:pPr>
      <w:r w:rsidRPr="00F75FA4">
        <w:rPr>
          <w:rFonts w:asciiTheme="majorBidi" w:hAnsiTheme="majorBidi" w:cstheme="majorBidi"/>
        </w:rPr>
        <w:t>pemahaman prosedural siswa kelas XI IPA pada materi turunan dengan berdasarkan hasil nilai tes dan dilihat pada rentang klasifikasi pemahama</w:t>
      </w:r>
      <w:r w:rsidR="00BE7CAB" w:rsidRPr="00F75FA4">
        <w:rPr>
          <w:rFonts w:asciiTheme="majorBidi" w:hAnsiTheme="majorBidi" w:cstheme="majorBidi"/>
        </w:rPr>
        <w:t xml:space="preserve">n siswa berada pada rata-rata </w:t>
      </w:r>
      <w:r w:rsidR="00BE7CAB" w:rsidRPr="00F75FA4">
        <w:rPr>
          <w:rFonts w:asciiTheme="majorBidi" w:hAnsiTheme="majorBidi" w:cstheme="majorBidi"/>
          <w:lang w:val="id-ID"/>
        </w:rPr>
        <w:t>20</w:t>
      </w:r>
      <w:r w:rsidRPr="00F75FA4">
        <w:rPr>
          <w:rFonts w:asciiTheme="majorBidi" w:hAnsiTheme="majorBidi" w:cstheme="majorBidi"/>
        </w:rPr>
        <w:t>,</w:t>
      </w:r>
      <w:r w:rsidRPr="00F75FA4">
        <w:rPr>
          <w:rFonts w:asciiTheme="majorBidi" w:hAnsiTheme="majorBidi" w:cstheme="majorBidi"/>
          <w:lang w:val="id-ID"/>
        </w:rPr>
        <w:t>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visua</w:t>
      </w:r>
      <w:r w:rsidRPr="00F75FA4">
        <w:rPr>
          <w:rFonts w:asciiTheme="majorBidi" w:hAnsiTheme="majorBidi" w:cstheme="majorBidi"/>
        </w:rPr>
        <w:t>l adalah tinggi.</w:t>
      </w:r>
    </w:p>
    <w:p w:rsidR="00086C92" w:rsidRPr="00F75FA4" w:rsidRDefault="00086C92" w:rsidP="00867D9B">
      <w:pPr>
        <w:pStyle w:val="ListParagraph"/>
        <w:numPr>
          <w:ilvl w:val="0"/>
          <w:numId w:val="32"/>
        </w:numPr>
        <w:spacing w:after="200" w:line="480" w:lineRule="auto"/>
        <w:jc w:val="both"/>
        <w:rPr>
          <w:rFonts w:asciiTheme="majorBidi" w:hAnsiTheme="majorBidi" w:cstheme="majorBidi"/>
        </w:rPr>
      </w:pPr>
      <w:r w:rsidRPr="00F75FA4">
        <w:rPr>
          <w:rFonts w:asciiTheme="majorBidi" w:hAnsiTheme="majorBidi" w:cstheme="majorBidi"/>
        </w:rPr>
        <w:t xml:space="preserve">Siswa dengan gaya belajar </w:t>
      </w:r>
      <w:r w:rsidRPr="00F75FA4">
        <w:rPr>
          <w:rFonts w:asciiTheme="majorBidi" w:hAnsiTheme="majorBidi" w:cstheme="majorBidi"/>
          <w:i/>
          <w:iCs/>
        </w:rPr>
        <w:t>kinestetik</w:t>
      </w:r>
    </w:p>
    <w:p w:rsidR="0043209E" w:rsidRPr="00F75FA4" w:rsidRDefault="00086C92" w:rsidP="00867D9B">
      <w:pPr>
        <w:pStyle w:val="ListParagraph"/>
        <w:numPr>
          <w:ilvl w:val="0"/>
          <w:numId w:val="35"/>
        </w:numPr>
        <w:spacing w:after="200" w:line="480" w:lineRule="auto"/>
        <w:ind w:left="1276" w:hanging="207"/>
        <w:jc w:val="both"/>
        <w:rPr>
          <w:rFonts w:asciiTheme="majorBidi" w:hAnsiTheme="majorBidi" w:cstheme="majorBidi"/>
        </w:rPr>
      </w:pPr>
      <w:r w:rsidRPr="00F75FA4">
        <w:rPr>
          <w:rFonts w:asciiTheme="majorBidi" w:hAnsiTheme="majorBidi" w:cstheme="majorBidi"/>
        </w:rPr>
        <w:t xml:space="preserve">pemahaman </w:t>
      </w:r>
      <w:r w:rsidRPr="00F75FA4">
        <w:rPr>
          <w:rFonts w:asciiTheme="majorBidi" w:hAnsiTheme="majorBidi" w:cstheme="majorBidi"/>
          <w:i/>
          <w:iCs/>
        </w:rPr>
        <w:t>konseptual</w:t>
      </w:r>
    </w:p>
    <w:p w:rsidR="0043209E" w:rsidRPr="00F75FA4" w:rsidRDefault="0043209E" w:rsidP="0043209E">
      <w:pPr>
        <w:pStyle w:val="ListParagraph"/>
        <w:spacing w:after="200" w:line="480" w:lineRule="auto"/>
        <w:ind w:left="1276"/>
        <w:jc w:val="both"/>
        <w:rPr>
          <w:rFonts w:asciiTheme="majorBidi" w:hAnsiTheme="majorBidi" w:cstheme="majorBidi"/>
        </w:rPr>
      </w:pPr>
      <w:r w:rsidRPr="00F75FA4">
        <w:rPr>
          <w:rFonts w:asciiTheme="majorBidi" w:hAnsiTheme="majorBidi" w:cstheme="majorBidi"/>
          <w:lang w:val="id-ID"/>
        </w:rPr>
        <w:t>pemahaman konseptual matematika siwa pada no.3 ini tidak ada.</w:t>
      </w:r>
    </w:p>
    <w:p w:rsidR="00DF5C28" w:rsidRPr="00F75FA4" w:rsidRDefault="00086C92" w:rsidP="00867D9B">
      <w:pPr>
        <w:pStyle w:val="ListParagraph"/>
        <w:numPr>
          <w:ilvl w:val="0"/>
          <w:numId w:val="35"/>
        </w:numPr>
        <w:spacing w:after="200" w:line="480" w:lineRule="auto"/>
        <w:ind w:left="1276" w:hanging="207"/>
        <w:jc w:val="both"/>
        <w:rPr>
          <w:rFonts w:asciiTheme="majorBidi" w:hAnsiTheme="majorBidi" w:cstheme="majorBidi"/>
        </w:rPr>
      </w:pPr>
      <w:r w:rsidRPr="00F75FA4">
        <w:rPr>
          <w:rFonts w:asciiTheme="majorBidi" w:hAnsiTheme="majorBidi" w:cstheme="majorBidi"/>
        </w:rPr>
        <w:t xml:space="preserve">pemahaman </w:t>
      </w:r>
      <w:r w:rsidR="00DF5C28" w:rsidRPr="00F75FA4">
        <w:rPr>
          <w:rFonts w:asciiTheme="majorBidi" w:hAnsiTheme="majorBidi" w:cstheme="majorBidi"/>
          <w:i/>
          <w:iCs/>
        </w:rPr>
        <w:t>pro</w:t>
      </w:r>
      <w:r w:rsidR="00DF5C28" w:rsidRPr="00F75FA4">
        <w:rPr>
          <w:rFonts w:asciiTheme="majorBidi" w:hAnsiTheme="majorBidi" w:cstheme="majorBidi"/>
          <w:i/>
          <w:iCs/>
          <w:lang w:val="id-ID"/>
        </w:rPr>
        <w:t>s</w:t>
      </w:r>
      <w:r w:rsidR="00DF5C28" w:rsidRPr="00F75FA4">
        <w:rPr>
          <w:rFonts w:asciiTheme="majorBidi" w:hAnsiTheme="majorBidi" w:cstheme="majorBidi"/>
          <w:i/>
          <w:iCs/>
        </w:rPr>
        <w:t>edural</w:t>
      </w:r>
    </w:p>
    <w:p w:rsidR="00DF5C28" w:rsidRPr="00F75FA4" w:rsidRDefault="00DF5C28" w:rsidP="0043209E">
      <w:pPr>
        <w:pStyle w:val="ListParagraph"/>
        <w:spacing w:after="200" w:line="480" w:lineRule="auto"/>
        <w:ind w:left="1276"/>
        <w:jc w:val="both"/>
        <w:rPr>
          <w:rFonts w:asciiTheme="majorBidi" w:hAnsiTheme="majorBidi" w:cstheme="majorBidi"/>
          <w:lang w:val="id-ID"/>
        </w:rPr>
      </w:pPr>
      <w:r w:rsidRPr="00F75FA4">
        <w:rPr>
          <w:rFonts w:asciiTheme="majorBidi" w:hAnsiTheme="majorBidi" w:cstheme="majorBidi"/>
        </w:rPr>
        <w:t xml:space="preserve">pemahaman </w:t>
      </w:r>
      <w:r w:rsidRPr="00F75FA4">
        <w:rPr>
          <w:rFonts w:asciiTheme="majorBidi" w:hAnsiTheme="majorBidi" w:cstheme="majorBidi"/>
          <w:lang w:val="id-ID"/>
        </w:rPr>
        <w:t>prosedur</w:t>
      </w:r>
      <w:r w:rsidRPr="00F75FA4">
        <w:rPr>
          <w:rFonts w:asciiTheme="majorBidi" w:hAnsiTheme="majorBidi" w:cstheme="majorBidi"/>
        </w:rPr>
        <w:t>al siswa kelas XI IPA pada materi turunan dengan berdasarkan hasil nilai tes dan dilihat pada rentang klasifikasi pemahama</w:t>
      </w:r>
      <w:r w:rsidR="00BE7CAB" w:rsidRPr="00F75FA4">
        <w:rPr>
          <w:rFonts w:asciiTheme="majorBidi" w:hAnsiTheme="majorBidi" w:cstheme="majorBidi"/>
        </w:rPr>
        <w:t xml:space="preserve">n siswa berada pada rata-rata </w:t>
      </w:r>
      <w:r w:rsidR="00BE7CAB" w:rsidRPr="00F75FA4">
        <w:rPr>
          <w:rFonts w:asciiTheme="majorBidi" w:hAnsiTheme="majorBidi" w:cstheme="majorBidi"/>
          <w:lang w:val="id-ID"/>
        </w:rPr>
        <w:t>20,0</w:t>
      </w:r>
      <w:r w:rsidRPr="00F75FA4">
        <w:rPr>
          <w:rFonts w:asciiTheme="majorBidi" w:hAnsiTheme="majorBidi" w:cstheme="majorBidi"/>
        </w:rPr>
        <w:t xml:space="preserve">%, artinya pemahaman siswa dengan gaya belajar </w:t>
      </w:r>
      <w:r w:rsidRPr="00F75FA4">
        <w:rPr>
          <w:rFonts w:asciiTheme="majorBidi" w:hAnsiTheme="majorBidi" w:cstheme="majorBidi"/>
          <w:i/>
          <w:iCs/>
        </w:rPr>
        <w:t>kinestetik</w:t>
      </w:r>
      <w:r w:rsidRPr="00F75FA4">
        <w:rPr>
          <w:rFonts w:asciiTheme="majorBidi" w:hAnsiTheme="majorBidi" w:cstheme="majorBidi"/>
        </w:rPr>
        <w:t xml:space="preserve"> </w:t>
      </w:r>
      <w:r w:rsidR="00BE7CAB" w:rsidRPr="00F75FA4">
        <w:rPr>
          <w:rFonts w:asciiTheme="majorBidi" w:hAnsiTheme="majorBidi" w:cstheme="majorBidi"/>
          <w:lang w:val="id-ID"/>
        </w:rPr>
        <w:t>adalah</w:t>
      </w:r>
      <w:r w:rsidRPr="00F75FA4">
        <w:rPr>
          <w:rFonts w:asciiTheme="majorBidi" w:hAnsiTheme="majorBidi" w:cstheme="majorBidi"/>
        </w:rPr>
        <w:t xml:space="preserve"> </w:t>
      </w:r>
      <w:r w:rsidR="00BE7CAB" w:rsidRPr="00F75FA4">
        <w:rPr>
          <w:rFonts w:asciiTheme="majorBidi" w:hAnsiTheme="majorBidi" w:cstheme="majorBidi"/>
          <w:lang w:val="id-ID"/>
        </w:rPr>
        <w:t>ting</w:t>
      </w:r>
      <w:r w:rsidRPr="00F75FA4">
        <w:rPr>
          <w:rFonts w:asciiTheme="majorBidi" w:hAnsiTheme="majorBidi" w:cstheme="majorBidi"/>
        </w:rPr>
        <w:t>g</w:t>
      </w:r>
      <w:r w:rsidR="00BE7CAB" w:rsidRPr="00F75FA4">
        <w:rPr>
          <w:rFonts w:asciiTheme="majorBidi" w:hAnsiTheme="majorBidi" w:cstheme="majorBidi"/>
          <w:lang w:val="id-ID"/>
        </w:rPr>
        <w:t>i</w:t>
      </w:r>
      <w:r w:rsidRPr="00F75FA4">
        <w:rPr>
          <w:rFonts w:asciiTheme="majorBidi" w:hAnsiTheme="majorBidi" w:cstheme="majorBidi"/>
        </w:rPr>
        <w:t>.</w:t>
      </w:r>
    </w:p>
    <w:p w:rsidR="0043209E" w:rsidRPr="00F75FA4" w:rsidRDefault="0043209E" w:rsidP="0043209E">
      <w:pPr>
        <w:spacing w:after="200" w:line="480" w:lineRule="auto"/>
        <w:ind w:left="567"/>
        <w:jc w:val="both"/>
        <w:rPr>
          <w:rFonts w:asciiTheme="majorBidi" w:hAnsiTheme="majorBidi" w:cstheme="majorBidi"/>
          <w:lang w:val="id-ID"/>
        </w:rPr>
      </w:pPr>
      <w:r w:rsidRPr="00F75FA4">
        <w:rPr>
          <w:rFonts w:asciiTheme="majorBidi" w:hAnsiTheme="majorBidi" w:cstheme="majorBidi"/>
          <w:lang w:val="id-ID"/>
        </w:rPr>
        <w:t xml:space="preserve">          Berdasarkan deskripsi diatas dapat diketahui dari prosentase total rata-rata bahwa pemahaman siswa kelas XI IPA MA Hasanuddin Blitar sebagai berikut:</w:t>
      </w:r>
    </w:p>
    <w:p w:rsidR="00452883" w:rsidRPr="00F75FA4" w:rsidRDefault="00452883" w:rsidP="00867D9B">
      <w:pPr>
        <w:pStyle w:val="ListParagraph"/>
        <w:numPr>
          <w:ilvl w:val="0"/>
          <w:numId w:val="1"/>
        </w:numPr>
        <w:tabs>
          <w:tab w:val="left" w:pos="851"/>
          <w:tab w:val="left" w:pos="993"/>
        </w:tabs>
        <w:spacing w:line="480" w:lineRule="auto"/>
        <w:ind w:left="851" w:hanging="284"/>
        <w:jc w:val="both"/>
        <w:rPr>
          <w:b/>
          <w:bCs/>
        </w:rPr>
      </w:pPr>
      <w:r w:rsidRPr="00F75FA4">
        <w:rPr>
          <w:b/>
          <w:bCs/>
          <w:lang w:val="id-ID"/>
        </w:rPr>
        <w:lastRenderedPageBreak/>
        <w:t>P</w:t>
      </w:r>
      <w:r w:rsidRPr="00F75FA4">
        <w:rPr>
          <w:b/>
          <w:bCs/>
        </w:rPr>
        <w:t xml:space="preserve">emahaman siswa kelas XI MA Hasanuddin Blitar pada materi turunan ditinjau dari gaya belajar siswa </w:t>
      </w:r>
      <w:r w:rsidRPr="00F75FA4">
        <w:rPr>
          <w:b/>
          <w:bCs/>
          <w:i/>
        </w:rPr>
        <w:t>auditorial</w:t>
      </w:r>
    </w:p>
    <w:p w:rsidR="00452883" w:rsidRPr="00F75FA4" w:rsidRDefault="00643325" w:rsidP="00452883">
      <w:pPr>
        <w:spacing w:line="480" w:lineRule="auto"/>
        <w:ind w:left="851" w:firstLine="720"/>
        <w:jc w:val="both"/>
        <w:rPr>
          <w:rFonts w:asciiTheme="majorBidi" w:hAnsiTheme="majorBidi" w:cstheme="majorBidi"/>
          <w:iCs/>
          <w:lang w:val="id-ID"/>
        </w:rPr>
      </w:pPr>
      <w:r w:rsidRPr="00F75FA4">
        <w:rPr>
          <w:rFonts w:asciiTheme="majorBidi" w:hAnsiTheme="majorBidi" w:cstheme="majorBidi"/>
          <w:lang w:val="id-ID"/>
        </w:rPr>
        <w:t>P</w:t>
      </w:r>
      <w:r w:rsidR="00452883" w:rsidRPr="00F75FA4">
        <w:rPr>
          <w:rFonts w:asciiTheme="majorBidi" w:hAnsiTheme="majorBidi" w:cstheme="majorBidi"/>
          <w:lang w:val="id-ID"/>
        </w:rPr>
        <w:t xml:space="preserve">ada hasil tes formatif yang telah diberikan, dapat disimpulkan bahwa pemahaman siswa dengan gaya belajar </w:t>
      </w:r>
      <w:r w:rsidR="00452883" w:rsidRPr="00F75FA4">
        <w:rPr>
          <w:rFonts w:asciiTheme="majorBidi" w:hAnsiTheme="majorBidi" w:cstheme="majorBidi"/>
          <w:i/>
          <w:iCs/>
          <w:lang w:val="id-ID"/>
        </w:rPr>
        <w:t>auditorial (</w:t>
      </w:r>
      <w:r w:rsidR="00452883" w:rsidRPr="00F75FA4">
        <w:rPr>
          <w:rFonts w:asciiTheme="majorBidi" w:hAnsiTheme="majorBidi" w:cstheme="majorBidi"/>
          <w:i/>
          <w:lang w:val="id-ID"/>
        </w:rPr>
        <w:t>siswa lebih peka belajar dengan menggunakan pendengaran)</w:t>
      </w:r>
      <w:r w:rsidR="00452883" w:rsidRPr="00F75FA4">
        <w:rPr>
          <w:rFonts w:asciiTheme="majorBidi" w:hAnsiTheme="majorBidi" w:cstheme="majorBidi"/>
          <w:iCs/>
          <w:lang w:val="id-ID"/>
        </w:rPr>
        <w:t xml:space="preserve"> dengan ciri-ciri dia</w:t>
      </w:r>
      <w:r w:rsidR="00A9148B" w:rsidRPr="00F75FA4">
        <w:rPr>
          <w:rFonts w:asciiTheme="majorBidi" w:hAnsiTheme="majorBidi" w:cstheme="majorBidi"/>
          <w:iCs/>
          <w:lang w:val="id-ID"/>
        </w:rPr>
        <w:t>n</w:t>
      </w:r>
      <w:r w:rsidR="00452883" w:rsidRPr="00F75FA4">
        <w:rPr>
          <w:rFonts w:asciiTheme="majorBidi" w:hAnsiTheme="majorBidi" w:cstheme="majorBidi"/>
          <w:iCs/>
          <w:lang w:val="id-ID"/>
        </w:rPr>
        <w:t>taranya sebagai berikut:</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 xml:space="preserve">suka berbicara sendiri pada saat belajar </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lebih suka berbicara / bercerita dari pada menulis</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lebih suka mendengarkan ceramah / seminar dari pada membaca buku</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mudah terganggu oleh keributan pada saat   belajar</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berbicaraa dalam irama yang berpola</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lebih suka musik dari pada seni</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lebih suka belajar dengan mendengarkan dan mengingat apa yang didiskusikan dari pada apa yang dilihat</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menggerakkan bibir dan mengucapkan tulisan yang sedang dibaca</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senang membaca dengan  keras</w:t>
      </w:r>
    </w:p>
    <w:p w:rsidR="00452883" w:rsidRPr="00F75FA4" w:rsidRDefault="00452883" w:rsidP="00867D9B">
      <w:pPr>
        <w:pStyle w:val="ListParagraph"/>
        <w:numPr>
          <w:ilvl w:val="0"/>
          <w:numId w:val="3"/>
        </w:numPr>
        <w:spacing w:after="200" w:line="480" w:lineRule="auto"/>
        <w:ind w:left="1134" w:hanging="283"/>
        <w:jc w:val="both"/>
        <w:rPr>
          <w:rFonts w:asciiTheme="majorBidi" w:hAnsiTheme="majorBidi" w:cstheme="majorBidi"/>
        </w:rPr>
      </w:pPr>
      <w:r w:rsidRPr="00F75FA4">
        <w:rPr>
          <w:rFonts w:asciiTheme="majorBidi" w:hAnsiTheme="majorBidi" w:cstheme="majorBidi"/>
        </w:rPr>
        <w:t xml:space="preserve"> lebih suka gurauan lisan dari pada membaca komik</w:t>
      </w:r>
    </w:p>
    <w:p w:rsidR="00A65DB8" w:rsidRPr="00F75FA4" w:rsidRDefault="00A65DB8" w:rsidP="00EF5323">
      <w:pPr>
        <w:spacing w:after="200" w:line="480" w:lineRule="auto"/>
        <w:ind w:left="851"/>
        <w:jc w:val="both"/>
        <w:rPr>
          <w:rFonts w:asciiTheme="majorBidi" w:hAnsiTheme="majorBidi" w:cstheme="majorBidi"/>
        </w:rPr>
      </w:pPr>
      <w:r w:rsidRPr="00F75FA4">
        <w:rPr>
          <w:rFonts w:asciiTheme="majorBidi" w:hAnsiTheme="majorBidi" w:cstheme="majorBidi"/>
          <w:lang w:val="id-ID"/>
        </w:rPr>
        <w:t xml:space="preserve">Jika terhadap materi turunan </w:t>
      </w:r>
      <w:r w:rsidR="00EF5323" w:rsidRPr="00F75FA4">
        <w:rPr>
          <w:rFonts w:asciiTheme="majorBidi" w:hAnsiTheme="majorBidi" w:cstheme="majorBidi"/>
          <w:lang w:val="id-ID"/>
        </w:rPr>
        <w:t>dilihat pada rentang klasifikasi kemampuan pemahaman matematika siswa adalah cukup, yaitu dengan r</w:t>
      </w:r>
      <w:r w:rsidRPr="00F75FA4">
        <w:rPr>
          <w:rFonts w:asciiTheme="majorBidi" w:hAnsiTheme="majorBidi" w:cstheme="majorBidi"/>
          <w:lang w:val="id-ID"/>
        </w:rPr>
        <w:t>ata-rata skor tes formatif  siswa adalah</w:t>
      </w:r>
      <w:r w:rsidR="0011270A" w:rsidRPr="00F75FA4">
        <w:rPr>
          <w:rFonts w:asciiTheme="majorBidi" w:hAnsiTheme="majorBidi" w:cstheme="majorBidi"/>
          <w:lang w:val="id-ID"/>
        </w:rPr>
        <w:t xml:space="preserve"> 68,3</w:t>
      </w:r>
      <w:r w:rsidR="00405280" w:rsidRPr="00F75FA4">
        <w:rPr>
          <w:rFonts w:asciiTheme="majorBidi" w:hAnsiTheme="majorBidi" w:cstheme="majorBidi"/>
          <w:lang w:val="id-ID"/>
        </w:rPr>
        <w:t xml:space="preserve"> dan siswa masih</w:t>
      </w:r>
      <w:r w:rsidR="0011270A" w:rsidRPr="00F75FA4">
        <w:rPr>
          <w:rFonts w:asciiTheme="majorBidi" w:hAnsiTheme="majorBidi" w:cstheme="majorBidi"/>
          <w:lang w:val="id-ID"/>
        </w:rPr>
        <w:t>.</w:t>
      </w:r>
      <w:r w:rsidRPr="00F75FA4">
        <w:rPr>
          <w:rFonts w:asciiTheme="majorBidi" w:hAnsiTheme="majorBidi" w:cstheme="majorBidi"/>
          <w:lang w:val="id-ID"/>
        </w:rPr>
        <w:t xml:space="preserve"> Tes skor tes formatif siswa secara jelas terlihat pada tabel dibawah ini:</w:t>
      </w:r>
    </w:p>
    <w:p w:rsidR="003F1718" w:rsidRPr="00F75FA4" w:rsidRDefault="00A65DB8" w:rsidP="003F1718">
      <w:pPr>
        <w:pStyle w:val="ListParagraph"/>
        <w:spacing w:line="432" w:lineRule="auto"/>
        <w:ind w:left="1440"/>
        <w:rPr>
          <w:lang w:val="id-ID"/>
        </w:rPr>
      </w:pPr>
      <w:r w:rsidRPr="00F75FA4">
        <w:rPr>
          <w:lang w:val="id-ID"/>
        </w:rPr>
        <w:lastRenderedPageBreak/>
        <w:t xml:space="preserve">     </w:t>
      </w:r>
      <w:r w:rsidR="00405280" w:rsidRPr="00F75FA4">
        <w:rPr>
          <w:lang w:val="id-ID"/>
        </w:rPr>
        <w:t xml:space="preserve">               Berikut Tabel 4.3</w:t>
      </w:r>
      <w:r w:rsidRPr="00F75FA4">
        <w:rPr>
          <w:lang w:val="id-ID"/>
        </w:rPr>
        <w:t xml:space="preserve"> </w:t>
      </w:r>
      <w:r w:rsidRPr="00F75FA4">
        <w:t xml:space="preserve">Tes </w:t>
      </w:r>
      <w:r w:rsidRPr="00F75FA4">
        <w:rPr>
          <w:lang w:val="id-ID"/>
        </w:rPr>
        <w:t>Formatif</w:t>
      </w:r>
      <w:r w:rsidRPr="00F75FA4">
        <w:t xml:space="preserve"> </w:t>
      </w:r>
    </w:p>
    <w:tbl>
      <w:tblPr>
        <w:tblStyle w:val="TableGrid"/>
        <w:tblW w:w="8755" w:type="dxa"/>
        <w:tblLayout w:type="fixed"/>
        <w:tblLook w:val="04A0"/>
      </w:tblPr>
      <w:tblGrid>
        <w:gridCol w:w="675"/>
        <w:gridCol w:w="1276"/>
        <w:gridCol w:w="992"/>
        <w:gridCol w:w="567"/>
        <w:gridCol w:w="567"/>
        <w:gridCol w:w="567"/>
        <w:gridCol w:w="567"/>
        <w:gridCol w:w="567"/>
        <w:gridCol w:w="993"/>
        <w:gridCol w:w="992"/>
        <w:gridCol w:w="992"/>
      </w:tblGrid>
      <w:tr w:rsidR="003F1718" w:rsidRPr="00F75FA4" w:rsidTr="00A601F0">
        <w:tc>
          <w:tcPr>
            <w:tcW w:w="675"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No.</w:t>
            </w:r>
          </w:p>
        </w:tc>
        <w:tc>
          <w:tcPr>
            <w:tcW w:w="1276"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Nama siswa</w:t>
            </w:r>
          </w:p>
        </w:tc>
        <w:tc>
          <w:tcPr>
            <w:tcW w:w="992"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Jenis kelamin</w:t>
            </w:r>
          </w:p>
        </w:tc>
        <w:tc>
          <w:tcPr>
            <w:tcW w:w="2835" w:type="dxa"/>
            <w:gridSpan w:val="5"/>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Skor total</w:t>
            </w:r>
          </w:p>
        </w:tc>
        <w:tc>
          <w:tcPr>
            <w:tcW w:w="993"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J</w:t>
            </w:r>
            <w:r w:rsidR="0025348D" w:rsidRPr="00F75FA4">
              <w:rPr>
                <w:rFonts w:asciiTheme="majorBidi" w:hAnsiTheme="majorBidi" w:cstheme="majorBidi"/>
                <w:lang w:val="id-ID"/>
              </w:rPr>
              <w:t>u</w:t>
            </w:r>
            <w:r w:rsidRPr="00F75FA4">
              <w:rPr>
                <w:rFonts w:asciiTheme="majorBidi" w:hAnsiTheme="majorBidi" w:cstheme="majorBidi"/>
              </w:rPr>
              <w:t>mlah skor</w:t>
            </w:r>
          </w:p>
        </w:tc>
        <w:tc>
          <w:tcPr>
            <w:tcW w:w="1984" w:type="dxa"/>
            <w:gridSpan w:val="2"/>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Taraf keberhasilan</w:t>
            </w:r>
          </w:p>
        </w:tc>
      </w:tr>
      <w:tr w:rsidR="003F1718" w:rsidRPr="00F75FA4" w:rsidTr="00A601F0">
        <w:tc>
          <w:tcPr>
            <w:tcW w:w="675" w:type="dxa"/>
            <w:vMerge/>
          </w:tcPr>
          <w:p w:rsidR="003F1718" w:rsidRPr="00F75FA4" w:rsidRDefault="003F1718" w:rsidP="003F1718">
            <w:pPr>
              <w:jc w:val="center"/>
              <w:rPr>
                <w:rFonts w:asciiTheme="majorBidi" w:hAnsiTheme="majorBidi" w:cstheme="majorBidi"/>
              </w:rPr>
            </w:pPr>
          </w:p>
        </w:tc>
        <w:tc>
          <w:tcPr>
            <w:tcW w:w="1276" w:type="dxa"/>
            <w:vMerge/>
          </w:tcPr>
          <w:p w:rsidR="003F1718" w:rsidRPr="00F75FA4" w:rsidRDefault="003F1718" w:rsidP="003F1718">
            <w:pPr>
              <w:jc w:val="center"/>
              <w:rPr>
                <w:rFonts w:asciiTheme="majorBidi" w:hAnsiTheme="majorBidi" w:cstheme="majorBidi"/>
              </w:rPr>
            </w:pPr>
          </w:p>
        </w:tc>
        <w:tc>
          <w:tcPr>
            <w:tcW w:w="992" w:type="dxa"/>
            <w:vMerge/>
          </w:tcPr>
          <w:p w:rsidR="003F1718" w:rsidRPr="00F75FA4" w:rsidRDefault="003F1718" w:rsidP="003F1718">
            <w:pPr>
              <w:jc w:val="center"/>
              <w:rPr>
                <w:rFonts w:asciiTheme="majorBidi" w:hAnsiTheme="majorBidi" w:cstheme="majorBidi"/>
              </w:rPr>
            </w:pP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1</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2</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3</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4</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5</w:t>
            </w:r>
          </w:p>
        </w:tc>
        <w:tc>
          <w:tcPr>
            <w:tcW w:w="993" w:type="dxa"/>
            <w:vMerge/>
            <w:vAlign w:val="center"/>
          </w:tcPr>
          <w:p w:rsidR="003F1718" w:rsidRPr="00F75FA4" w:rsidRDefault="003F1718" w:rsidP="00A601F0">
            <w:pPr>
              <w:jc w:val="center"/>
              <w:rPr>
                <w:rFonts w:asciiTheme="majorBidi" w:hAnsiTheme="majorBidi" w:cstheme="majorBidi"/>
              </w:rPr>
            </w:pPr>
          </w:p>
        </w:tc>
        <w:tc>
          <w:tcPr>
            <w:tcW w:w="992"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Tuntas</w:t>
            </w:r>
          </w:p>
        </w:tc>
        <w:tc>
          <w:tcPr>
            <w:tcW w:w="992"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Tidak Tuntas</w:t>
            </w:r>
          </w:p>
        </w:tc>
      </w:tr>
      <w:tr w:rsidR="003F1718" w:rsidRPr="00F75FA4" w:rsidTr="00A601F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Bahruddin</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65</w:t>
            </w:r>
          </w:p>
        </w:tc>
        <w:tc>
          <w:tcPr>
            <w:tcW w:w="992" w:type="dxa"/>
          </w:tcPr>
          <w:p w:rsidR="003F1718" w:rsidRPr="00F75FA4" w:rsidRDefault="003F1718" w:rsidP="003F1718">
            <w:pPr>
              <w:jc w:val="center"/>
              <w:rPr>
                <w:rFonts w:asciiTheme="majorBidi" w:hAnsiTheme="majorBidi" w:cstheme="majorBidi"/>
              </w:rPr>
            </w:pP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r>
      <w:tr w:rsidR="003F1718" w:rsidRPr="00F75FA4" w:rsidTr="00A601F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3</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M. Arifin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55</w:t>
            </w:r>
          </w:p>
        </w:tc>
        <w:tc>
          <w:tcPr>
            <w:tcW w:w="992" w:type="dxa"/>
          </w:tcPr>
          <w:p w:rsidR="003F1718" w:rsidRPr="00F75FA4" w:rsidRDefault="003F1718" w:rsidP="003F1718">
            <w:pPr>
              <w:jc w:val="center"/>
              <w:rPr>
                <w:rFonts w:asciiTheme="majorBidi" w:hAnsiTheme="majorBidi" w:cstheme="majorBidi"/>
              </w:rPr>
            </w:pP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r>
      <w:tr w:rsidR="003F1718" w:rsidRPr="00F75FA4" w:rsidTr="00A601F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6</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Silvia</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75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13</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Agus</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70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Budi</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75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16</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Eriana</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70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1951" w:type="dxa"/>
            <w:gridSpan w:val="2"/>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Total</w:t>
            </w:r>
          </w:p>
        </w:tc>
        <w:tc>
          <w:tcPr>
            <w:tcW w:w="4820" w:type="dxa"/>
            <w:gridSpan w:val="7"/>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410</w:t>
            </w:r>
          </w:p>
        </w:tc>
        <w:tc>
          <w:tcPr>
            <w:tcW w:w="992" w:type="dxa"/>
          </w:tcPr>
          <w:p w:rsidR="003F1718" w:rsidRPr="00F75FA4" w:rsidRDefault="003F1718" w:rsidP="003F1718">
            <w:pPr>
              <w:jc w:val="both"/>
              <w:rPr>
                <w:rFonts w:asciiTheme="majorBidi" w:hAnsiTheme="majorBidi" w:cstheme="majorBidi"/>
              </w:rPr>
            </w:pPr>
          </w:p>
        </w:tc>
        <w:tc>
          <w:tcPr>
            <w:tcW w:w="992" w:type="dxa"/>
          </w:tcPr>
          <w:p w:rsidR="003F1718" w:rsidRPr="00F75FA4" w:rsidRDefault="003F1718" w:rsidP="003F1718">
            <w:pPr>
              <w:jc w:val="both"/>
              <w:rPr>
                <w:rFonts w:asciiTheme="majorBidi" w:hAnsiTheme="majorBidi" w:cstheme="majorBidi"/>
              </w:rPr>
            </w:pPr>
          </w:p>
        </w:tc>
      </w:tr>
      <w:tr w:rsidR="003F1718" w:rsidRPr="00F75FA4" w:rsidTr="00A601F0">
        <w:tc>
          <w:tcPr>
            <w:tcW w:w="1951" w:type="dxa"/>
            <w:gridSpan w:val="2"/>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Rata-rata</w:t>
            </w:r>
          </w:p>
        </w:tc>
        <w:tc>
          <w:tcPr>
            <w:tcW w:w="4820" w:type="dxa"/>
            <w:gridSpan w:val="7"/>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68,3</w:t>
            </w:r>
          </w:p>
        </w:tc>
        <w:tc>
          <w:tcPr>
            <w:tcW w:w="992" w:type="dxa"/>
          </w:tcPr>
          <w:p w:rsidR="003F1718" w:rsidRPr="00F75FA4" w:rsidRDefault="003F1718" w:rsidP="003F1718">
            <w:pPr>
              <w:jc w:val="both"/>
              <w:rPr>
                <w:rFonts w:asciiTheme="majorBidi" w:hAnsiTheme="majorBidi" w:cstheme="majorBidi"/>
              </w:rPr>
            </w:pPr>
          </w:p>
        </w:tc>
        <w:tc>
          <w:tcPr>
            <w:tcW w:w="992" w:type="dxa"/>
          </w:tcPr>
          <w:p w:rsidR="003F1718" w:rsidRPr="00F75FA4" w:rsidRDefault="003F1718" w:rsidP="003F1718">
            <w:pPr>
              <w:jc w:val="both"/>
              <w:rPr>
                <w:rFonts w:asciiTheme="majorBidi" w:hAnsiTheme="majorBidi" w:cstheme="majorBidi"/>
              </w:rPr>
            </w:pPr>
          </w:p>
        </w:tc>
      </w:tr>
    </w:tbl>
    <w:p w:rsidR="003F1718" w:rsidRPr="00F75FA4" w:rsidRDefault="003F1718" w:rsidP="003F1718">
      <w:pPr>
        <w:spacing w:line="480" w:lineRule="auto"/>
        <w:jc w:val="both"/>
        <w:rPr>
          <w:rFonts w:asciiTheme="majorBidi" w:hAnsiTheme="majorBidi" w:cstheme="majorBidi"/>
          <w:i/>
          <w:iCs/>
          <w:lang w:val="id-ID"/>
        </w:rPr>
      </w:pPr>
      <w:r w:rsidRPr="00F75FA4">
        <w:rPr>
          <w:rFonts w:asciiTheme="majorBidi" w:hAnsiTheme="majorBidi" w:cstheme="majorBidi"/>
          <w:i/>
          <w:iCs/>
        </w:rPr>
        <w:t>(Keterangan:Data diatas</w:t>
      </w:r>
      <w:r w:rsidR="0057333F">
        <w:rPr>
          <w:rFonts w:asciiTheme="majorBidi" w:hAnsiTheme="majorBidi" w:cstheme="majorBidi"/>
          <w:i/>
          <w:iCs/>
        </w:rPr>
        <w:t xml:space="preserve"> berdasarkan lampiran 8 hal. 1</w:t>
      </w:r>
      <w:r w:rsidR="0057333F">
        <w:rPr>
          <w:rFonts w:asciiTheme="majorBidi" w:hAnsiTheme="majorBidi" w:cstheme="majorBidi"/>
          <w:i/>
          <w:iCs/>
          <w:lang w:val="id-ID"/>
        </w:rPr>
        <w:t>24</w:t>
      </w:r>
      <w:r w:rsidRPr="00F75FA4">
        <w:rPr>
          <w:rFonts w:asciiTheme="majorBidi" w:hAnsiTheme="majorBidi" w:cstheme="majorBidi"/>
          <w:i/>
          <w:iCs/>
        </w:rPr>
        <w:t>)</w:t>
      </w:r>
    </w:p>
    <w:p w:rsidR="00452883" w:rsidRPr="00F75FA4" w:rsidRDefault="00452883" w:rsidP="00867D9B">
      <w:pPr>
        <w:pStyle w:val="ListParagraph"/>
        <w:numPr>
          <w:ilvl w:val="0"/>
          <w:numId w:val="1"/>
        </w:numPr>
        <w:tabs>
          <w:tab w:val="left" w:pos="360"/>
        </w:tabs>
        <w:spacing w:line="480" w:lineRule="auto"/>
        <w:ind w:left="709" w:hanging="283"/>
        <w:jc w:val="both"/>
        <w:rPr>
          <w:b/>
          <w:bCs/>
        </w:rPr>
      </w:pPr>
      <w:r w:rsidRPr="00F75FA4">
        <w:rPr>
          <w:b/>
          <w:bCs/>
          <w:lang w:val="id-ID"/>
        </w:rPr>
        <w:t>P</w:t>
      </w:r>
      <w:r w:rsidRPr="00F75FA4">
        <w:rPr>
          <w:b/>
          <w:bCs/>
        </w:rPr>
        <w:t xml:space="preserve">emahaman siswa kelas XI MA Hasanuddin Blitar pada materi turunan ditinjau dari gaya belajar siswa </w:t>
      </w:r>
      <w:r w:rsidRPr="00F75FA4">
        <w:rPr>
          <w:b/>
          <w:bCs/>
          <w:i/>
          <w:lang w:val="id-ID"/>
        </w:rPr>
        <w:t>visu</w:t>
      </w:r>
      <w:r w:rsidRPr="00F75FA4">
        <w:rPr>
          <w:b/>
          <w:bCs/>
          <w:i/>
        </w:rPr>
        <w:t>al</w:t>
      </w:r>
    </w:p>
    <w:p w:rsidR="00E94EAB" w:rsidRPr="00F75FA4" w:rsidRDefault="00E94EAB" w:rsidP="00A05266">
      <w:pPr>
        <w:pStyle w:val="ListParagraph"/>
        <w:spacing w:line="480" w:lineRule="auto"/>
        <w:ind w:left="709" w:firstLine="709"/>
        <w:jc w:val="both"/>
        <w:rPr>
          <w:iCs/>
          <w:lang w:val="id-ID"/>
        </w:rPr>
      </w:pPr>
      <w:r w:rsidRPr="00F75FA4">
        <w:rPr>
          <w:lang w:val="id-ID"/>
        </w:rPr>
        <w:t xml:space="preserve">Berdasarkan pada hasil tes formatif yang telah diberikan, dapat disimpulkan bahwa pemahaman siswa dengan gaya belajar </w:t>
      </w:r>
      <w:r w:rsidR="00D43EE6" w:rsidRPr="00F75FA4">
        <w:rPr>
          <w:i/>
          <w:iCs/>
          <w:lang w:val="id-ID"/>
        </w:rPr>
        <w:t>visual</w:t>
      </w:r>
      <w:r w:rsidRPr="00F75FA4">
        <w:rPr>
          <w:i/>
          <w:iCs/>
          <w:lang w:val="id-ID"/>
        </w:rPr>
        <w:t xml:space="preserve"> (</w:t>
      </w:r>
      <w:r w:rsidRPr="00F75FA4">
        <w:rPr>
          <w:i/>
          <w:lang w:val="id-ID"/>
        </w:rPr>
        <w:t>siswa lebih peka belaja</w:t>
      </w:r>
      <w:r w:rsidR="004466E3" w:rsidRPr="00F75FA4">
        <w:rPr>
          <w:i/>
          <w:lang w:val="id-ID"/>
        </w:rPr>
        <w:t>r dengan menggunakan penglihatan</w:t>
      </w:r>
      <w:r w:rsidRPr="00F75FA4">
        <w:rPr>
          <w:i/>
          <w:lang w:val="id-ID"/>
        </w:rPr>
        <w:t>)</w:t>
      </w:r>
      <w:r w:rsidRPr="00F75FA4">
        <w:rPr>
          <w:iCs/>
          <w:lang w:val="id-ID"/>
        </w:rPr>
        <w:t xml:space="preserve"> dengan ciri-ciri dia</w:t>
      </w:r>
      <w:r w:rsidR="00A9148B" w:rsidRPr="00F75FA4">
        <w:rPr>
          <w:iCs/>
          <w:lang w:val="id-ID"/>
        </w:rPr>
        <w:t>n</w:t>
      </w:r>
      <w:r w:rsidRPr="00F75FA4">
        <w:rPr>
          <w:iCs/>
          <w:lang w:val="id-ID"/>
        </w:rPr>
        <w:t>taranya sebagai berikut:</w:t>
      </w:r>
    </w:p>
    <w:p w:rsidR="00A05266" w:rsidRPr="00F75FA4" w:rsidRDefault="00A05266" w:rsidP="00867D9B">
      <w:pPr>
        <w:pStyle w:val="ListParagraph"/>
        <w:numPr>
          <w:ilvl w:val="0"/>
          <w:numId w:val="4"/>
        </w:numPr>
        <w:spacing w:after="200" w:line="480" w:lineRule="auto"/>
        <w:ind w:left="993" w:hanging="284"/>
        <w:jc w:val="both"/>
      </w:pPr>
      <w:r w:rsidRPr="00F75FA4">
        <w:t>berbicara dengan cepat</w:t>
      </w:r>
    </w:p>
    <w:p w:rsidR="00A05266" w:rsidRPr="00F75FA4" w:rsidRDefault="00A05266" w:rsidP="00867D9B">
      <w:pPr>
        <w:pStyle w:val="ListParagraph"/>
        <w:numPr>
          <w:ilvl w:val="0"/>
          <w:numId w:val="4"/>
        </w:numPr>
        <w:spacing w:after="200" w:line="480" w:lineRule="auto"/>
        <w:ind w:left="993" w:hanging="284"/>
        <w:jc w:val="both"/>
      </w:pPr>
      <w:r w:rsidRPr="00F75FA4">
        <w:t>rapi dan teratur dalam segala hal</w:t>
      </w:r>
    </w:p>
    <w:p w:rsidR="00A05266" w:rsidRPr="00F75FA4" w:rsidRDefault="00A05266" w:rsidP="00867D9B">
      <w:pPr>
        <w:pStyle w:val="ListParagraph"/>
        <w:numPr>
          <w:ilvl w:val="0"/>
          <w:numId w:val="4"/>
        </w:numPr>
        <w:spacing w:after="200" w:line="480" w:lineRule="auto"/>
        <w:ind w:left="993" w:hanging="284"/>
        <w:jc w:val="both"/>
      </w:pPr>
      <w:r w:rsidRPr="00F75FA4">
        <w:t>mementingkan penampilan dimanapun berada</w:t>
      </w:r>
    </w:p>
    <w:p w:rsidR="00A05266" w:rsidRPr="00F75FA4" w:rsidRDefault="00A05266" w:rsidP="00867D9B">
      <w:pPr>
        <w:pStyle w:val="ListParagraph"/>
        <w:numPr>
          <w:ilvl w:val="0"/>
          <w:numId w:val="4"/>
        </w:numPr>
        <w:spacing w:after="200" w:line="480" w:lineRule="auto"/>
        <w:ind w:left="993" w:hanging="284"/>
        <w:jc w:val="both"/>
      </w:pPr>
      <w:r w:rsidRPr="00F75FA4">
        <w:t>mengingat apa yang di lihat daripada yang didengar</w:t>
      </w:r>
    </w:p>
    <w:p w:rsidR="00A05266" w:rsidRPr="00F75FA4" w:rsidRDefault="00A05266" w:rsidP="00867D9B">
      <w:pPr>
        <w:pStyle w:val="ListParagraph"/>
        <w:numPr>
          <w:ilvl w:val="0"/>
          <w:numId w:val="4"/>
        </w:numPr>
        <w:spacing w:after="200" w:line="480" w:lineRule="auto"/>
        <w:ind w:left="993" w:hanging="284"/>
        <w:jc w:val="both"/>
      </w:pPr>
      <w:r w:rsidRPr="00F75FA4">
        <w:t>lebih suka membaca sendiri dari pada dibacakan</w:t>
      </w:r>
    </w:p>
    <w:p w:rsidR="00A05266" w:rsidRPr="00F75FA4" w:rsidRDefault="00A05266" w:rsidP="00867D9B">
      <w:pPr>
        <w:pStyle w:val="ListParagraph"/>
        <w:numPr>
          <w:ilvl w:val="0"/>
          <w:numId w:val="4"/>
        </w:numPr>
        <w:spacing w:after="200" w:line="480" w:lineRule="auto"/>
        <w:ind w:left="993" w:hanging="284"/>
        <w:jc w:val="both"/>
      </w:pPr>
      <w:r w:rsidRPr="00F75FA4">
        <w:t>mencorat-coret kertas tanpa arti saat berbicara pada waktu rapat</w:t>
      </w:r>
    </w:p>
    <w:p w:rsidR="00A05266" w:rsidRPr="00F75FA4" w:rsidRDefault="00A05266" w:rsidP="00867D9B">
      <w:pPr>
        <w:pStyle w:val="ListParagraph"/>
        <w:numPr>
          <w:ilvl w:val="0"/>
          <w:numId w:val="4"/>
        </w:numPr>
        <w:spacing w:after="200" w:line="480" w:lineRule="auto"/>
        <w:ind w:left="993" w:hanging="284"/>
        <w:jc w:val="both"/>
      </w:pPr>
      <w:r w:rsidRPr="00F75FA4">
        <w:t>lebih suka seni daripada musik</w:t>
      </w:r>
    </w:p>
    <w:p w:rsidR="00A05266" w:rsidRPr="00F75FA4" w:rsidRDefault="00A05266" w:rsidP="00867D9B">
      <w:pPr>
        <w:pStyle w:val="ListParagraph"/>
        <w:numPr>
          <w:ilvl w:val="0"/>
          <w:numId w:val="4"/>
        </w:numPr>
        <w:spacing w:after="200" w:line="480" w:lineRule="auto"/>
        <w:ind w:left="993" w:hanging="284"/>
        <w:jc w:val="both"/>
      </w:pPr>
      <w:r w:rsidRPr="00F75FA4">
        <w:lastRenderedPageBreak/>
        <w:t>merupakan perencana dan pengatur jangka panjang yang baik</w:t>
      </w:r>
    </w:p>
    <w:p w:rsidR="00A05266" w:rsidRPr="00F75FA4" w:rsidRDefault="00A05266" w:rsidP="00867D9B">
      <w:pPr>
        <w:pStyle w:val="ListParagraph"/>
        <w:numPr>
          <w:ilvl w:val="0"/>
          <w:numId w:val="4"/>
        </w:numPr>
        <w:spacing w:after="200" w:line="480" w:lineRule="auto"/>
        <w:ind w:left="993" w:hanging="284"/>
        <w:jc w:val="both"/>
      </w:pPr>
      <w:r w:rsidRPr="00F75FA4">
        <w:t>sering menjawab pertanyaan dengan jawaban yang singkat (to the point)</w:t>
      </w:r>
    </w:p>
    <w:p w:rsidR="00A05266" w:rsidRPr="00F75FA4" w:rsidRDefault="00A05266" w:rsidP="00867D9B">
      <w:pPr>
        <w:pStyle w:val="ListParagraph"/>
        <w:numPr>
          <w:ilvl w:val="0"/>
          <w:numId w:val="4"/>
        </w:numPr>
        <w:spacing w:after="200" w:line="480" w:lineRule="auto"/>
        <w:ind w:left="993" w:hanging="284"/>
        <w:jc w:val="both"/>
      </w:pPr>
      <w:r w:rsidRPr="00F75FA4">
        <w:t>membutuhkan pandangan dan tujuan yang menyeluruh serta bersikap waspada sebelum melakukan sesuatu / dalam mengjhadapi masalah</w:t>
      </w:r>
    </w:p>
    <w:p w:rsidR="003F1718" w:rsidRPr="00F75FA4" w:rsidRDefault="00A05266" w:rsidP="003F1718">
      <w:pPr>
        <w:tabs>
          <w:tab w:val="left" w:pos="709"/>
        </w:tabs>
        <w:spacing w:line="480" w:lineRule="auto"/>
        <w:ind w:left="709"/>
        <w:jc w:val="both"/>
        <w:rPr>
          <w:rFonts w:asciiTheme="majorBidi" w:hAnsiTheme="majorBidi" w:cstheme="majorBidi"/>
          <w:lang w:val="id-ID"/>
        </w:rPr>
      </w:pPr>
      <w:r w:rsidRPr="00F75FA4">
        <w:rPr>
          <w:iCs/>
          <w:lang w:val="id-ID"/>
        </w:rPr>
        <w:t>Jika</w:t>
      </w:r>
      <w:r w:rsidRPr="00F75FA4">
        <w:rPr>
          <w:i/>
          <w:iCs/>
          <w:lang w:val="id-ID"/>
        </w:rPr>
        <w:t xml:space="preserve"> </w:t>
      </w:r>
      <w:r w:rsidRPr="00F75FA4">
        <w:rPr>
          <w:lang w:val="id-ID"/>
        </w:rPr>
        <w:t>terh</w:t>
      </w:r>
      <w:r w:rsidR="006F640B" w:rsidRPr="00F75FA4">
        <w:rPr>
          <w:lang w:val="id-ID"/>
        </w:rPr>
        <w:t xml:space="preserve">adap materi turunan </w:t>
      </w:r>
      <w:r w:rsidR="003F1718" w:rsidRPr="00F75FA4">
        <w:rPr>
          <w:rFonts w:asciiTheme="majorBidi" w:hAnsiTheme="majorBidi" w:cstheme="majorBidi"/>
        </w:rPr>
        <w:t>dilihat pada rentang klasifikasi kemampuan pemahaman matematika siswa adalah baik (tinggi), yaitu  dengan rata-rata skor tes formatif siswa adalah 85,2.Tes skor formatif secara jelas terlihat pada tabel dibawah ini:</w:t>
      </w:r>
    </w:p>
    <w:p w:rsidR="002179B7" w:rsidRPr="00F75FA4" w:rsidRDefault="002179B7" w:rsidP="002179B7">
      <w:pPr>
        <w:pStyle w:val="ListParagraph"/>
        <w:spacing w:line="432" w:lineRule="auto"/>
        <w:ind w:left="1440"/>
        <w:rPr>
          <w:lang w:val="id-ID"/>
        </w:rPr>
      </w:pPr>
      <w:r w:rsidRPr="00F75FA4">
        <w:rPr>
          <w:lang w:val="id-ID"/>
        </w:rPr>
        <w:t xml:space="preserve">     </w:t>
      </w:r>
      <w:r w:rsidR="00405280" w:rsidRPr="00F75FA4">
        <w:rPr>
          <w:lang w:val="id-ID"/>
        </w:rPr>
        <w:t xml:space="preserve">               Berikut Tabel 4.4</w:t>
      </w:r>
      <w:r w:rsidRPr="00F75FA4">
        <w:rPr>
          <w:lang w:val="id-ID"/>
        </w:rPr>
        <w:t xml:space="preserve"> </w:t>
      </w:r>
      <w:r w:rsidRPr="00F75FA4">
        <w:t xml:space="preserve">Tes </w:t>
      </w:r>
      <w:r w:rsidRPr="00F75FA4">
        <w:rPr>
          <w:lang w:val="id-ID"/>
        </w:rPr>
        <w:t>Formatif</w:t>
      </w:r>
      <w:r w:rsidRPr="00F75FA4">
        <w:t xml:space="preserve"> </w:t>
      </w:r>
    </w:p>
    <w:tbl>
      <w:tblPr>
        <w:tblStyle w:val="TableGrid"/>
        <w:tblW w:w="8755" w:type="dxa"/>
        <w:tblLayout w:type="fixed"/>
        <w:tblLook w:val="04A0"/>
      </w:tblPr>
      <w:tblGrid>
        <w:gridCol w:w="675"/>
        <w:gridCol w:w="1276"/>
        <w:gridCol w:w="992"/>
        <w:gridCol w:w="567"/>
        <w:gridCol w:w="567"/>
        <w:gridCol w:w="567"/>
        <w:gridCol w:w="567"/>
        <w:gridCol w:w="567"/>
        <w:gridCol w:w="993"/>
        <w:gridCol w:w="992"/>
        <w:gridCol w:w="992"/>
      </w:tblGrid>
      <w:tr w:rsidR="003F1718" w:rsidRPr="00F75FA4" w:rsidTr="00A601F0">
        <w:tc>
          <w:tcPr>
            <w:tcW w:w="675"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No.</w:t>
            </w:r>
          </w:p>
        </w:tc>
        <w:tc>
          <w:tcPr>
            <w:tcW w:w="1276"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Nama siswa</w:t>
            </w:r>
          </w:p>
        </w:tc>
        <w:tc>
          <w:tcPr>
            <w:tcW w:w="992"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Jenis kelamin</w:t>
            </w:r>
          </w:p>
        </w:tc>
        <w:tc>
          <w:tcPr>
            <w:tcW w:w="2835" w:type="dxa"/>
            <w:gridSpan w:val="5"/>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Skor total</w:t>
            </w:r>
          </w:p>
        </w:tc>
        <w:tc>
          <w:tcPr>
            <w:tcW w:w="993"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J</w:t>
            </w:r>
            <w:r w:rsidR="0025348D" w:rsidRPr="00F75FA4">
              <w:rPr>
                <w:rFonts w:asciiTheme="majorBidi" w:hAnsiTheme="majorBidi" w:cstheme="majorBidi"/>
                <w:lang w:val="id-ID"/>
              </w:rPr>
              <w:t>u</w:t>
            </w:r>
            <w:r w:rsidRPr="00F75FA4">
              <w:rPr>
                <w:rFonts w:asciiTheme="majorBidi" w:hAnsiTheme="majorBidi" w:cstheme="majorBidi"/>
              </w:rPr>
              <w:t>mlah skor</w:t>
            </w:r>
          </w:p>
        </w:tc>
        <w:tc>
          <w:tcPr>
            <w:tcW w:w="1984" w:type="dxa"/>
            <w:gridSpan w:val="2"/>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Taraf keberhasilan</w:t>
            </w:r>
          </w:p>
        </w:tc>
      </w:tr>
      <w:tr w:rsidR="003F1718" w:rsidRPr="00F75FA4" w:rsidTr="00A601F0">
        <w:tc>
          <w:tcPr>
            <w:tcW w:w="675" w:type="dxa"/>
            <w:vMerge/>
            <w:vAlign w:val="center"/>
          </w:tcPr>
          <w:p w:rsidR="003F1718" w:rsidRPr="00F75FA4" w:rsidRDefault="003F1718" w:rsidP="00A601F0">
            <w:pPr>
              <w:jc w:val="center"/>
              <w:rPr>
                <w:rFonts w:asciiTheme="majorBidi" w:hAnsiTheme="majorBidi" w:cstheme="majorBidi"/>
              </w:rPr>
            </w:pPr>
          </w:p>
        </w:tc>
        <w:tc>
          <w:tcPr>
            <w:tcW w:w="1276" w:type="dxa"/>
            <w:vMerge/>
            <w:vAlign w:val="center"/>
          </w:tcPr>
          <w:p w:rsidR="003F1718" w:rsidRPr="00F75FA4" w:rsidRDefault="003F1718" w:rsidP="00A601F0">
            <w:pPr>
              <w:jc w:val="center"/>
              <w:rPr>
                <w:rFonts w:asciiTheme="majorBidi" w:hAnsiTheme="majorBidi" w:cstheme="majorBidi"/>
              </w:rPr>
            </w:pPr>
          </w:p>
        </w:tc>
        <w:tc>
          <w:tcPr>
            <w:tcW w:w="992" w:type="dxa"/>
            <w:vMerge/>
            <w:vAlign w:val="center"/>
          </w:tcPr>
          <w:p w:rsidR="003F1718" w:rsidRPr="00F75FA4" w:rsidRDefault="003F1718" w:rsidP="00A601F0">
            <w:pPr>
              <w:jc w:val="center"/>
              <w:rPr>
                <w:rFonts w:asciiTheme="majorBidi" w:hAnsiTheme="majorBidi" w:cstheme="majorBidi"/>
              </w:rPr>
            </w:pP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1</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2</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3</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4</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5</w:t>
            </w:r>
          </w:p>
        </w:tc>
        <w:tc>
          <w:tcPr>
            <w:tcW w:w="993" w:type="dxa"/>
            <w:vMerge/>
            <w:vAlign w:val="center"/>
          </w:tcPr>
          <w:p w:rsidR="003F1718" w:rsidRPr="00F75FA4" w:rsidRDefault="003F1718" w:rsidP="00A601F0">
            <w:pPr>
              <w:jc w:val="center"/>
              <w:rPr>
                <w:rFonts w:asciiTheme="majorBidi" w:hAnsiTheme="majorBidi" w:cstheme="majorBidi"/>
              </w:rPr>
            </w:pPr>
          </w:p>
        </w:tc>
        <w:tc>
          <w:tcPr>
            <w:tcW w:w="992"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Tuntas</w:t>
            </w:r>
          </w:p>
        </w:tc>
        <w:tc>
          <w:tcPr>
            <w:tcW w:w="992"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Tidak Tuntas</w:t>
            </w:r>
          </w:p>
        </w:tc>
      </w:tr>
      <w:tr w:rsidR="003F1718" w:rsidRPr="00F75FA4" w:rsidTr="0040528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4</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Nurul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C8137F" w:rsidP="0025348D">
            <w:pPr>
              <w:jc w:val="center"/>
              <w:rPr>
                <w:rFonts w:asciiTheme="majorBidi" w:hAnsiTheme="majorBidi" w:cstheme="majorBidi"/>
                <w:lang w:val="id-ID"/>
              </w:rPr>
            </w:pPr>
            <w:r w:rsidRPr="00F75FA4">
              <w:rPr>
                <w:rFonts w:asciiTheme="majorBidi" w:hAnsiTheme="majorBidi" w:cstheme="majorBidi"/>
                <w:lang w:val="id-ID"/>
              </w:rPr>
              <w:t>85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40528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 M. Zainul</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C8137F" w:rsidP="0025348D">
            <w:pPr>
              <w:jc w:val="center"/>
              <w:rPr>
                <w:rFonts w:asciiTheme="majorBidi" w:hAnsiTheme="majorBidi" w:cstheme="majorBidi"/>
                <w:lang w:val="id-ID"/>
              </w:rPr>
            </w:pPr>
            <w:r w:rsidRPr="00F75FA4">
              <w:rPr>
                <w:rFonts w:asciiTheme="majorBidi" w:hAnsiTheme="majorBidi" w:cstheme="majorBidi"/>
                <w:lang w:val="id-ID"/>
              </w:rPr>
              <w:t>80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40528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7</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Yunda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C8137F" w:rsidP="0025348D">
            <w:pPr>
              <w:jc w:val="center"/>
              <w:rPr>
                <w:rFonts w:asciiTheme="majorBidi" w:hAnsiTheme="majorBidi" w:cstheme="majorBidi"/>
                <w:lang w:val="id-ID"/>
              </w:rPr>
            </w:pPr>
            <w:r w:rsidRPr="00F75FA4">
              <w:rPr>
                <w:rFonts w:asciiTheme="majorBidi" w:hAnsiTheme="majorBidi" w:cstheme="majorBidi"/>
                <w:lang w:val="id-ID"/>
              </w:rPr>
              <w:t>85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40528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9</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Rohmats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C8137F" w:rsidP="0025348D">
            <w:pPr>
              <w:jc w:val="center"/>
              <w:rPr>
                <w:rFonts w:asciiTheme="majorBidi" w:hAnsiTheme="majorBidi" w:cstheme="majorBidi"/>
                <w:lang w:val="id-ID"/>
              </w:rPr>
            </w:pPr>
            <w:r w:rsidRPr="00F75FA4">
              <w:rPr>
                <w:rFonts w:asciiTheme="majorBidi" w:hAnsiTheme="majorBidi" w:cstheme="majorBidi"/>
                <w:lang w:val="id-ID"/>
              </w:rPr>
              <w:t>80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40528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Sumariana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1F2C2B" w:rsidP="003F1718">
            <w:pPr>
              <w:jc w:val="both"/>
              <w:rPr>
                <w:rFonts w:asciiTheme="majorBidi" w:hAnsiTheme="majorBidi" w:cstheme="majorBidi"/>
                <w:lang w:val="id-ID"/>
              </w:rPr>
            </w:pPr>
            <w:r w:rsidRPr="00F75FA4">
              <w:rPr>
                <w:rFonts w:asciiTheme="majorBidi" w:hAnsiTheme="majorBidi" w:cstheme="majorBidi"/>
                <w:lang w:val="id-ID"/>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1F2C2B" w:rsidP="003F1718">
            <w:pPr>
              <w:jc w:val="both"/>
              <w:rPr>
                <w:rFonts w:asciiTheme="majorBidi" w:hAnsiTheme="majorBidi" w:cstheme="majorBidi"/>
                <w:lang w:val="id-ID"/>
              </w:rPr>
            </w:pPr>
            <w:r w:rsidRPr="00F75FA4">
              <w:rPr>
                <w:rFonts w:asciiTheme="majorBidi" w:hAnsiTheme="majorBidi" w:cstheme="majorBidi"/>
              </w:rPr>
              <w:t>2</w:t>
            </w:r>
            <w:r w:rsidRPr="00F75FA4">
              <w:rPr>
                <w:rFonts w:asciiTheme="majorBidi" w:hAnsiTheme="majorBidi" w:cstheme="majorBidi"/>
                <w:lang w:val="id-ID"/>
              </w:rPr>
              <w:t>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C8137F" w:rsidP="0025348D">
            <w:pPr>
              <w:jc w:val="center"/>
              <w:rPr>
                <w:rFonts w:asciiTheme="majorBidi" w:hAnsiTheme="majorBidi" w:cstheme="majorBidi"/>
                <w:lang w:val="id-ID"/>
              </w:rPr>
            </w:pPr>
            <w:r w:rsidRPr="00F75FA4">
              <w:rPr>
                <w:rFonts w:asciiTheme="majorBidi" w:hAnsiTheme="majorBidi" w:cstheme="majorBidi"/>
                <w:lang w:val="id-ID"/>
              </w:rPr>
              <w:t>90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405280">
        <w:tc>
          <w:tcPr>
            <w:tcW w:w="675"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11</w:t>
            </w:r>
          </w:p>
        </w:tc>
        <w:tc>
          <w:tcPr>
            <w:tcW w:w="1276"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Huda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1F2C2B" w:rsidP="003F1718">
            <w:pPr>
              <w:jc w:val="both"/>
              <w:rPr>
                <w:rFonts w:asciiTheme="majorBidi" w:hAnsiTheme="majorBidi" w:cstheme="majorBidi"/>
                <w:lang w:val="id-ID"/>
              </w:rPr>
            </w:pPr>
            <w:r w:rsidRPr="00F75FA4">
              <w:rPr>
                <w:rFonts w:asciiTheme="majorBidi" w:hAnsiTheme="majorBidi" w:cstheme="majorBidi"/>
                <w:lang w:val="id-ID"/>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C8137F" w:rsidP="0025348D">
            <w:pPr>
              <w:jc w:val="center"/>
              <w:rPr>
                <w:rFonts w:asciiTheme="majorBidi" w:hAnsiTheme="majorBidi" w:cstheme="majorBidi"/>
                <w:lang w:val="id-ID"/>
              </w:rPr>
            </w:pPr>
            <w:r w:rsidRPr="00F75FA4">
              <w:rPr>
                <w:rFonts w:asciiTheme="majorBidi" w:hAnsiTheme="majorBidi" w:cstheme="majorBidi"/>
                <w:lang w:val="id-ID"/>
              </w:rPr>
              <w:t>90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405280">
        <w:tc>
          <w:tcPr>
            <w:tcW w:w="1951" w:type="dxa"/>
            <w:gridSpan w:val="2"/>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Total</w:t>
            </w:r>
          </w:p>
        </w:tc>
        <w:tc>
          <w:tcPr>
            <w:tcW w:w="4820" w:type="dxa"/>
            <w:gridSpan w:val="7"/>
          </w:tcPr>
          <w:p w:rsidR="003F1718" w:rsidRPr="00F75FA4" w:rsidRDefault="00F92464" w:rsidP="003F1718">
            <w:pPr>
              <w:jc w:val="center"/>
              <w:rPr>
                <w:rFonts w:asciiTheme="majorBidi" w:hAnsiTheme="majorBidi" w:cstheme="majorBidi"/>
                <w:lang w:val="id-ID"/>
              </w:rPr>
            </w:pPr>
            <w:r w:rsidRPr="00F75FA4">
              <w:rPr>
                <w:rFonts w:asciiTheme="majorBidi" w:hAnsiTheme="majorBidi" w:cstheme="majorBidi"/>
                <w:lang w:val="id-ID"/>
              </w:rPr>
              <w:t>5</w:t>
            </w:r>
            <w:r w:rsidR="001F2C2B" w:rsidRPr="00F75FA4">
              <w:rPr>
                <w:rFonts w:asciiTheme="majorBidi" w:hAnsiTheme="majorBidi" w:cstheme="majorBidi"/>
                <w:lang w:val="id-ID"/>
              </w:rPr>
              <w:t>10</w:t>
            </w:r>
          </w:p>
        </w:tc>
        <w:tc>
          <w:tcPr>
            <w:tcW w:w="992" w:type="dxa"/>
          </w:tcPr>
          <w:p w:rsidR="003F1718" w:rsidRPr="00F75FA4" w:rsidRDefault="003F1718" w:rsidP="003F1718">
            <w:pPr>
              <w:jc w:val="both"/>
              <w:rPr>
                <w:rFonts w:asciiTheme="majorBidi" w:hAnsiTheme="majorBidi" w:cstheme="majorBidi"/>
              </w:rPr>
            </w:pPr>
          </w:p>
        </w:tc>
        <w:tc>
          <w:tcPr>
            <w:tcW w:w="992" w:type="dxa"/>
          </w:tcPr>
          <w:p w:rsidR="003F1718" w:rsidRPr="00F75FA4" w:rsidRDefault="003F1718" w:rsidP="003F1718">
            <w:pPr>
              <w:jc w:val="both"/>
              <w:rPr>
                <w:rFonts w:asciiTheme="majorBidi" w:hAnsiTheme="majorBidi" w:cstheme="majorBidi"/>
              </w:rPr>
            </w:pPr>
          </w:p>
        </w:tc>
      </w:tr>
      <w:tr w:rsidR="003F1718" w:rsidRPr="00F75FA4" w:rsidTr="00405280">
        <w:tc>
          <w:tcPr>
            <w:tcW w:w="1951" w:type="dxa"/>
            <w:gridSpan w:val="2"/>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Rata-rata</w:t>
            </w:r>
          </w:p>
        </w:tc>
        <w:tc>
          <w:tcPr>
            <w:tcW w:w="4820" w:type="dxa"/>
            <w:gridSpan w:val="7"/>
          </w:tcPr>
          <w:p w:rsidR="003F1718" w:rsidRPr="00F75FA4" w:rsidRDefault="00F92464" w:rsidP="003F1718">
            <w:pPr>
              <w:jc w:val="center"/>
              <w:rPr>
                <w:rFonts w:asciiTheme="majorBidi" w:hAnsiTheme="majorBidi" w:cstheme="majorBidi"/>
                <w:lang w:val="id-ID"/>
              </w:rPr>
            </w:pPr>
            <w:r w:rsidRPr="00F75FA4">
              <w:rPr>
                <w:rFonts w:asciiTheme="majorBidi" w:hAnsiTheme="majorBidi" w:cstheme="majorBidi"/>
                <w:lang w:val="id-ID"/>
              </w:rPr>
              <w:t>8</w:t>
            </w:r>
            <w:r w:rsidR="001F2C2B" w:rsidRPr="00F75FA4">
              <w:rPr>
                <w:rFonts w:asciiTheme="majorBidi" w:hAnsiTheme="majorBidi" w:cstheme="majorBidi"/>
                <w:lang w:val="id-ID"/>
              </w:rPr>
              <w:t>5.0</w:t>
            </w:r>
          </w:p>
        </w:tc>
        <w:tc>
          <w:tcPr>
            <w:tcW w:w="992" w:type="dxa"/>
          </w:tcPr>
          <w:p w:rsidR="003F1718" w:rsidRPr="00F75FA4" w:rsidRDefault="003F1718" w:rsidP="003F1718">
            <w:pPr>
              <w:jc w:val="both"/>
              <w:rPr>
                <w:rFonts w:asciiTheme="majorBidi" w:hAnsiTheme="majorBidi" w:cstheme="majorBidi"/>
              </w:rPr>
            </w:pPr>
          </w:p>
        </w:tc>
        <w:tc>
          <w:tcPr>
            <w:tcW w:w="992" w:type="dxa"/>
          </w:tcPr>
          <w:p w:rsidR="003F1718" w:rsidRPr="00F75FA4" w:rsidRDefault="003F1718" w:rsidP="003F1718">
            <w:pPr>
              <w:jc w:val="both"/>
              <w:rPr>
                <w:rFonts w:asciiTheme="majorBidi" w:hAnsiTheme="majorBidi" w:cstheme="majorBidi"/>
              </w:rPr>
            </w:pPr>
          </w:p>
        </w:tc>
      </w:tr>
    </w:tbl>
    <w:p w:rsidR="003F1718" w:rsidRPr="00F75FA4" w:rsidRDefault="003F1718" w:rsidP="003F1718">
      <w:pPr>
        <w:spacing w:line="480" w:lineRule="auto"/>
        <w:jc w:val="both"/>
        <w:rPr>
          <w:rFonts w:asciiTheme="majorBidi" w:hAnsiTheme="majorBidi" w:cstheme="majorBidi"/>
          <w:i/>
          <w:iCs/>
        </w:rPr>
      </w:pPr>
      <w:r w:rsidRPr="00F75FA4">
        <w:rPr>
          <w:rFonts w:asciiTheme="majorBidi" w:hAnsiTheme="majorBidi" w:cstheme="majorBidi"/>
          <w:i/>
          <w:iCs/>
        </w:rPr>
        <w:t>(Keterangan:Data diatas</w:t>
      </w:r>
      <w:r w:rsidR="0057333F">
        <w:rPr>
          <w:rFonts w:asciiTheme="majorBidi" w:hAnsiTheme="majorBidi" w:cstheme="majorBidi"/>
          <w:i/>
          <w:iCs/>
        </w:rPr>
        <w:t xml:space="preserve"> berdasarkan lampiran 8 hal. </w:t>
      </w:r>
      <w:r w:rsidR="0057333F">
        <w:rPr>
          <w:rFonts w:asciiTheme="majorBidi" w:hAnsiTheme="majorBidi" w:cstheme="majorBidi"/>
          <w:i/>
          <w:iCs/>
          <w:lang w:val="id-ID"/>
        </w:rPr>
        <w:t>124</w:t>
      </w:r>
      <w:r w:rsidRPr="00F75FA4">
        <w:rPr>
          <w:rFonts w:asciiTheme="majorBidi" w:hAnsiTheme="majorBidi" w:cstheme="majorBidi"/>
          <w:i/>
          <w:iCs/>
        </w:rPr>
        <w:t>)</w:t>
      </w:r>
    </w:p>
    <w:p w:rsidR="00452883" w:rsidRPr="00F75FA4" w:rsidRDefault="00452883" w:rsidP="00867D9B">
      <w:pPr>
        <w:pStyle w:val="ListParagraph"/>
        <w:numPr>
          <w:ilvl w:val="0"/>
          <w:numId w:val="1"/>
        </w:numPr>
        <w:tabs>
          <w:tab w:val="left" w:pos="360"/>
        </w:tabs>
        <w:spacing w:line="480" w:lineRule="auto"/>
        <w:ind w:left="709" w:hanging="283"/>
        <w:jc w:val="both"/>
        <w:rPr>
          <w:b/>
          <w:bCs/>
        </w:rPr>
      </w:pPr>
      <w:r w:rsidRPr="00F75FA4">
        <w:rPr>
          <w:b/>
          <w:bCs/>
          <w:lang w:val="id-ID"/>
        </w:rPr>
        <w:t>P</w:t>
      </w:r>
      <w:r w:rsidRPr="00F75FA4">
        <w:rPr>
          <w:b/>
          <w:bCs/>
        </w:rPr>
        <w:t xml:space="preserve">emahaman siswa kelas XI MA Hasanuddin Blitar pada materi turunan ditinjau dari gaya belajar siswa </w:t>
      </w:r>
      <w:r w:rsidRPr="00F75FA4">
        <w:rPr>
          <w:b/>
          <w:bCs/>
          <w:i/>
          <w:lang w:val="id-ID"/>
        </w:rPr>
        <w:t>kinestetik</w:t>
      </w:r>
    </w:p>
    <w:p w:rsidR="004466E3" w:rsidRPr="00F75FA4" w:rsidRDefault="004466E3" w:rsidP="004466E3">
      <w:pPr>
        <w:pStyle w:val="ListParagraph"/>
        <w:spacing w:line="480" w:lineRule="auto"/>
        <w:ind w:left="709"/>
        <w:jc w:val="both"/>
        <w:rPr>
          <w:iCs/>
          <w:lang w:val="id-ID"/>
        </w:rPr>
      </w:pPr>
      <w:r w:rsidRPr="00F75FA4">
        <w:rPr>
          <w:lang w:val="id-ID"/>
        </w:rPr>
        <w:t>Berdasarkan pada hasil tes formatif yang telah diberikan, dapat disimpulkan bahwa pemahaman siswa dengan gaya belajar</w:t>
      </w:r>
      <w:r w:rsidR="00D43EE6" w:rsidRPr="00F75FA4">
        <w:rPr>
          <w:lang w:val="id-ID"/>
        </w:rPr>
        <w:t xml:space="preserve"> </w:t>
      </w:r>
      <w:r w:rsidR="00D43EE6" w:rsidRPr="00F75FA4">
        <w:rPr>
          <w:i/>
          <w:iCs/>
          <w:lang w:val="id-ID"/>
        </w:rPr>
        <w:t>kinestetik</w:t>
      </w:r>
      <w:r w:rsidRPr="00F75FA4">
        <w:rPr>
          <w:i/>
          <w:iCs/>
          <w:lang w:val="id-ID"/>
        </w:rPr>
        <w:t xml:space="preserve"> (</w:t>
      </w:r>
      <w:r w:rsidRPr="00F75FA4">
        <w:rPr>
          <w:i/>
          <w:lang w:val="id-ID"/>
        </w:rPr>
        <w:t xml:space="preserve">siswa lebih peka </w:t>
      </w:r>
      <w:r w:rsidRPr="00F75FA4">
        <w:rPr>
          <w:i/>
          <w:lang w:val="id-ID"/>
        </w:rPr>
        <w:lastRenderedPageBreak/>
        <w:t>belajar dengan menggunakan gerak tubuh)</w:t>
      </w:r>
      <w:r w:rsidRPr="00F75FA4">
        <w:rPr>
          <w:iCs/>
          <w:lang w:val="id-ID"/>
        </w:rPr>
        <w:t xml:space="preserve"> dengan ciri-ciri dia</w:t>
      </w:r>
      <w:r w:rsidR="00A9148B" w:rsidRPr="00F75FA4">
        <w:rPr>
          <w:iCs/>
          <w:lang w:val="id-ID"/>
        </w:rPr>
        <w:t>n</w:t>
      </w:r>
      <w:r w:rsidRPr="00F75FA4">
        <w:rPr>
          <w:iCs/>
          <w:lang w:val="id-ID"/>
        </w:rPr>
        <w:t>taranya sebagai berikut:</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selalu minta perhatian yang lebih dari guru pada saat proses belajar berlangsung</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 xml:space="preserve">banyak </w:t>
      </w:r>
      <w:r w:rsidR="002947F2" w:rsidRPr="00F75FA4">
        <w:t>menggunakan gerak tubuh pada sa</w:t>
      </w:r>
      <w:r w:rsidRPr="00F75FA4">
        <w:t>at bebicara</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merasa sulit untuk duduk diam dalam waktuyang lama</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menghafal dengan cara berjalan dan melihat</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menggunakan jari sebagai penunjuk saat membaca</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berdiri dekat pada sat berbicara dengan orang lain</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banyak menggunakan isyarat tubuh pada saat berbicara dan belajar</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sering berbicara dengan cepat</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belajar lebih suka langsung pada praktek dari pada teori saja</w:t>
      </w:r>
    </w:p>
    <w:p w:rsidR="00A05266" w:rsidRPr="00F75FA4" w:rsidRDefault="00A05266" w:rsidP="00867D9B">
      <w:pPr>
        <w:pStyle w:val="ListParagraph"/>
        <w:numPr>
          <w:ilvl w:val="0"/>
          <w:numId w:val="7"/>
        </w:numPr>
        <w:tabs>
          <w:tab w:val="left" w:pos="993"/>
        </w:tabs>
        <w:spacing w:after="200" w:line="480" w:lineRule="auto"/>
        <w:ind w:left="993" w:hanging="284"/>
        <w:jc w:val="both"/>
      </w:pPr>
      <w:r w:rsidRPr="00F75FA4">
        <w:t>selalu ingin melakukan sesuatu setiap saat dan kapanpun</w:t>
      </w:r>
    </w:p>
    <w:p w:rsidR="003F1718" w:rsidRPr="00F75FA4" w:rsidRDefault="00A05266" w:rsidP="003F1718">
      <w:pPr>
        <w:spacing w:line="480" w:lineRule="auto"/>
        <w:ind w:left="709"/>
        <w:jc w:val="both"/>
        <w:rPr>
          <w:rFonts w:asciiTheme="majorBidi" w:hAnsiTheme="majorBidi" w:cstheme="majorBidi"/>
          <w:lang w:val="id-ID"/>
        </w:rPr>
      </w:pPr>
      <w:r w:rsidRPr="00F75FA4">
        <w:rPr>
          <w:iCs/>
          <w:lang w:val="id-ID"/>
        </w:rPr>
        <w:t>Jika</w:t>
      </w:r>
      <w:r w:rsidRPr="00F75FA4">
        <w:rPr>
          <w:i/>
          <w:iCs/>
          <w:lang w:val="id-ID"/>
        </w:rPr>
        <w:t xml:space="preserve"> </w:t>
      </w:r>
      <w:r w:rsidRPr="00F75FA4">
        <w:rPr>
          <w:lang w:val="id-ID"/>
        </w:rPr>
        <w:t xml:space="preserve">terhadap materi turunan </w:t>
      </w:r>
      <w:r w:rsidR="003F1718" w:rsidRPr="00F75FA4">
        <w:rPr>
          <w:rFonts w:asciiTheme="majorBidi" w:hAnsiTheme="majorBidi" w:cstheme="majorBidi"/>
        </w:rPr>
        <w:t>dilihat pada rentang klasifikasi kemampuan pemahaman matematika siswa adalah tinggi, yaitu  dengan rata-rata s</w:t>
      </w:r>
      <w:r w:rsidR="00405280" w:rsidRPr="00F75FA4">
        <w:rPr>
          <w:rFonts w:asciiTheme="majorBidi" w:hAnsiTheme="majorBidi" w:cstheme="majorBidi"/>
        </w:rPr>
        <w:t>kor tes formatif siswa adalah 7</w:t>
      </w:r>
      <w:r w:rsidR="00405280" w:rsidRPr="00F75FA4">
        <w:rPr>
          <w:rFonts w:asciiTheme="majorBidi" w:hAnsiTheme="majorBidi" w:cstheme="majorBidi"/>
          <w:lang w:val="id-ID"/>
        </w:rPr>
        <w:t>4</w:t>
      </w:r>
      <w:r w:rsidR="003F1718" w:rsidRPr="00F75FA4">
        <w:rPr>
          <w:rFonts w:asciiTheme="majorBidi" w:hAnsiTheme="majorBidi" w:cstheme="majorBidi"/>
        </w:rPr>
        <w:t>,0. Tes skor formatif secara jelas terlihat pada tabel dibawah ini:</w:t>
      </w:r>
    </w:p>
    <w:p w:rsidR="003F1718" w:rsidRPr="00F75FA4" w:rsidRDefault="0025348D" w:rsidP="003F1718">
      <w:pPr>
        <w:pStyle w:val="ListParagraph"/>
        <w:spacing w:line="360" w:lineRule="auto"/>
        <w:ind w:left="2160" w:firstLine="720"/>
        <w:rPr>
          <w:rFonts w:asciiTheme="majorBidi" w:hAnsiTheme="majorBidi" w:cstheme="majorBidi"/>
        </w:rPr>
      </w:pPr>
      <w:r w:rsidRPr="00F75FA4">
        <w:rPr>
          <w:rFonts w:asciiTheme="majorBidi" w:hAnsiTheme="majorBidi" w:cstheme="majorBidi"/>
        </w:rPr>
        <w:t>Berikut Tabel 4.</w:t>
      </w:r>
      <w:r w:rsidR="00405280" w:rsidRPr="00F75FA4">
        <w:rPr>
          <w:rFonts w:asciiTheme="majorBidi" w:hAnsiTheme="majorBidi" w:cstheme="majorBidi"/>
          <w:lang w:val="id-ID"/>
        </w:rPr>
        <w:t>5</w:t>
      </w:r>
      <w:r w:rsidR="003F1718" w:rsidRPr="00F75FA4">
        <w:rPr>
          <w:rFonts w:asciiTheme="majorBidi" w:hAnsiTheme="majorBidi" w:cstheme="majorBidi"/>
        </w:rPr>
        <w:t xml:space="preserve"> Tes Formatif</w:t>
      </w:r>
    </w:p>
    <w:tbl>
      <w:tblPr>
        <w:tblStyle w:val="TableGrid"/>
        <w:tblW w:w="8755" w:type="dxa"/>
        <w:tblLayout w:type="fixed"/>
        <w:tblLook w:val="04A0"/>
      </w:tblPr>
      <w:tblGrid>
        <w:gridCol w:w="534"/>
        <w:gridCol w:w="1417"/>
        <w:gridCol w:w="992"/>
        <w:gridCol w:w="567"/>
        <w:gridCol w:w="567"/>
        <w:gridCol w:w="567"/>
        <w:gridCol w:w="567"/>
        <w:gridCol w:w="567"/>
        <w:gridCol w:w="993"/>
        <w:gridCol w:w="992"/>
        <w:gridCol w:w="992"/>
      </w:tblGrid>
      <w:tr w:rsidR="003F1718" w:rsidRPr="00F75FA4" w:rsidTr="00A601F0">
        <w:tc>
          <w:tcPr>
            <w:tcW w:w="534"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No</w:t>
            </w:r>
          </w:p>
        </w:tc>
        <w:tc>
          <w:tcPr>
            <w:tcW w:w="1417"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Nama siswa</w:t>
            </w:r>
          </w:p>
        </w:tc>
        <w:tc>
          <w:tcPr>
            <w:tcW w:w="992"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Jenis kelamin</w:t>
            </w:r>
          </w:p>
        </w:tc>
        <w:tc>
          <w:tcPr>
            <w:tcW w:w="2835" w:type="dxa"/>
            <w:gridSpan w:val="5"/>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Skor total</w:t>
            </w:r>
          </w:p>
        </w:tc>
        <w:tc>
          <w:tcPr>
            <w:tcW w:w="993" w:type="dxa"/>
            <w:vMerge w:val="restart"/>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J</w:t>
            </w:r>
            <w:r w:rsidR="0025348D" w:rsidRPr="00F75FA4">
              <w:rPr>
                <w:rFonts w:asciiTheme="majorBidi" w:hAnsiTheme="majorBidi" w:cstheme="majorBidi"/>
                <w:lang w:val="id-ID"/>
              </w:rPr>
              <w:t>u</w:t>
            </w:r>
            <w:r w:rsidRPr="00F75FA4">
              <w:rPr>
                <w:rFonts w:asciiTheme="majorBidi" w:hAnsiTheme="majorBidi" w:cstheme="majorBidi"/>
              </w:rPr>
              <w:t>mlah skor</w:t>
            </w:r>
          </w:p>
        </w:tc>
        <w:tc>
          <w:tcPr>
            <w:tcW w:w="1984" w:type="dxa"/>
            <w:gridSpan w:val="2"/>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Taraf keberhasilan</w:t>
            </w:r>
          </w:p>
        </w:tc>
      </w:tr>
      <w:tr w:rsidR="003F1718" w:rsidRPr="00F75FA4" w:rsidTr="00A601F0">
        <w:tc>
          <w:tcPr>
            <w:tcW w:w="534" w:type="dxa"/>
            <w:vMerge/>
            <w:vAlign w:val="center"/>
          </w:tcPr>
          <w:p w:rsidR="003F1718" w:rsidRPr="00F75FA4" w:rsidRDefault="003F1718" w:rsidP="00A601F0">
            <w:pPr>
              <w:jc w:val="center"/>
              <w:rPr>
                <w:rFonts w:asciiTheme="majorBidi" w:hAnsiTheme="majorBidi" w:cstheme="majorBidi"/>
              </w:rPr>
            </w:pPr>
          </w:p>
        </w:tc>
        <w:tc>
          <w:tcPr>
            <w:tcW w:w="1417" w:type="dxa"/>
            <w:vMerge/>
            <w:vAlign w:val="center"/>
          </w:tcPr>
          <w:p w:rsidR="003F1718" w:rsidRPr="00F75FA4" w:rsidRDefault="003F1718" w:rsidP="00A601F0">
            <w:pPr>
              <w:jc w:val="center"/>
              <w:rPr>
                <w:rFonts w:asciiTheme="majorBidi" w:hAnsiTheme="majorBidi" w:cstheme="majorBidi"/>
              </w:rPr>
            </w:pPr>
          </w:p>
        </w:tc>
        <w:tc>
          <w:tcPr>
            <w:tcW w:w="992" w:type="dxa"/>
            <w:vMerge/>
            <w:vAlign w:val="center"/>
          </w:tcPr>
          <w:p w:rsidR="003F1718" w:rsidRPr="00F75FA4" w:rsidRDefault="003F1718" w:rsidP="00A601F0">
            <w:pPr>
              <w:jc w:val="center"/>
              <w:rPr>
                <w:rFonts w:asciiTheme="majorBidi" w:hAnsiTheme="majorBidi" w:cstheme="majorBidi"/>
              </w:rPr>
            </w:pP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1</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2</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3</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4</w:t>
            </w:r>
          </w:p>
        </w:tc>
        <w:tc>
          <w:tcPr>
            <w:tcW w:w="567"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5</w:t>
            </w:r>
          </w:p>
        </w:tc>
        <w:tc>
          <w:tcPr>
            <w:tcW w:w="993" w:type="dxa"/>
            <w:vMerge/>
            <w:vAlign w:val="center"/>
          </w:tcPr>
          <w:p w:rsidR="003F1718" w:rsidRPr="00F75FA4" w:rsidRDefault="003F1718" w:rsidP="00A601F0">
            <w:pPr>
              <w:jc w:val="center"/>
              <w:rPr>
                <w:rFonts w:asciiTheme="majorBidi" w:hAnsiTheme="majorBidi" w:cstheme="majorBidi"/>
              </w:rPr>
            </w:pPr>
          </w:p>
        </w:tc>
        <w:tc>
          <w:tcPr>
            <w:tcW w:w="992"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Tuntas</w:t>
            </w:r>
          </w:p>
        </w:tc>
        <w:tc>
          <w:tcPr>
            <w:tcW w:w="992" w:type="dxa"/>
            <w:vAlign w:val="center"/>
          </w:tcPr>
          <w:p w:rsidR="003F1718" w:rsidRPr="00F75FA4" w:rsidRDefault="003F1718" w:rsidP="00A601F0">
            <w:pPr>
              <w:jc w:val="center"/>
              <w:rPr>
                <w:rFonts w:asciiTheme="majorBidi" w:hAnsiTheme="majorBidi" w:cstheme="majorBidi"/>
              </w:rPr>
            </w:pPr>
            <w:r w:rsidRPr="00F75FA4">
              <w:rPr>
                <w:rFonts w:asciiTheme="majorBidi" w:hAnsiTheme="majorBidi" w:cstheme="majorBidi"/>
              </w:rPr>
              <w:t>Tidak Tuntas</w:t>
            </w:r>
          </w:p>
        </w:tc>
      </w:tr>
      <w:tr w:rsidR="003F1718" w:rsidRPr="00F75FA4" w:rsidTr="00A601F0">
        <w:tc>
          <w:tcPr>
            <w:tcW w:w="534"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w:t>
            </w:r>
          </w:p>
        </w:tc>
        <w:tc>
          <w:tcPr>
            <w:tcW w:w="141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Deni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75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534"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8</w:t>
            </w:r>
          </w:p>
        </w:tc>
        <w:tc>
          <w:tcPr>
            <w:tcW w:w="141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Hamidah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BD6407" w:rsidP="003F1718">
            <w:pPr>
              <w:jc w:val="both"/>
              <w:rPr>
                <w:rFonts w:asciiTheme="majorBidi" w:hAnsiTheme="majorBidi" w:cstheme="majorBidi"/>
                <w:lang w:val="id-ID"/>
              </w:rPr>
            </w:pPr>
            <w:r w:rsidRPr="00F75FA4">
              <w:rPr>
                <w:rFonts w:asciiTheme="majorBidi" w:hAnsiTheme="majorBidi" w:cstheme="majorBidi"/>
                <w:lang w:val="id-ID"/>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BD6407" w:rsidP="0025348D">
            <w:pPr>
              <w:jc w:val="center"/>
              <w:rPr>
                <w:rFonts w:asciiTheme="majorBidi" w:hAnsiTheme="majorBidi" w:cstheme="majorBidi"/>
              </w:rPr>
            </w:pPr>
            <w:r w:rsidRPr="00F75FA4">
              <w:rPr>
                <w:rFonts w:asciiTheme="majorBidi" w:hAnsiTheme="majorBidi" w:cstheme="majorBidi"/>
                <w:lang w:val="id-ID"/>
              </w:rPr>
              <w:t>8</w:t>
            </w:r>
            <w:r w:rsidR="003F1718" w:rsidRPr="00F75FA4">
              <w:rPr>
                <w:rFonts w:asciiTheme="majorBidi" w:hAnsiTheme="majorBidi" w:cstheme="majorBidi"/>
              </w:rPr>
              <w:t>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534"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lastRenderedPageBreak/>
              <w:t>12</w:t>
            </w:r>
          </w:p>
        </w:tc>
        <w:tc>
          <w:tcPr>
            <w:tcW w:w="141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Nihayatus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P</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80</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534"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14</w:t>
            </w:r>
          </w:p>
        </w:tc>
        <w:tc>
          <w:tcPr>
            <w:tcW w:w="141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 xml:space="preserve">Erick </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55</w:t>
            </w:r>
          </w:p>
        </w:tc>
        <w:tc>
          <w:tcPr>
            <w:tcW w:w="992" w:type="dxa"/>
          </w:tcPr>
          <w:p w:rsidR="003F1718" w:rsidRPr="00F75FA4" w:rsidRDefault="003F1718" w:rsidP="003F1718">
            <w:pPr>
              <w:jc w:val="center"/>
              <w:rPr>
                <w:rFonts w:asciiTheme="majorBidi" w:hAnsiTheme="majorBidi" w:cstheme="majorBidi"/>
              </w:rPr>
            </w:pP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r>
      <w:tr w:rsidR="003F1718" w:rsidRPr="00F75FA4" w:rsidTr="00A601F0">
        <w:tc>
          <w:tcPr>
            <w:tcW w:w="534"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17</w:t>
            </w:r>
          </w:p>
        </w:tc>
        <w:tc>
          <w:tcPr>
            <w:tcW w:w="141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M. Subhana</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t>L</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10</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25</w:t>
            </w:r>
          </w:p>
        </w:tc>
        <w:tc>
          <w:tcPr>
            <w:tcW w:w="567" w:type="dxa"/>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20</w:t>
            </w:r>
          </w:p>
        </w:tc>
        <w:tc>
          <w:tcPr>
            <w:tcW w:w="993" w:type="dxa"/>
          </w:tcPr>
          <w:p w:rsidR="003F1718" w:rsidRPr="00F75FA4" w:rsidRDefault="003F1718" w:rsidP="0025348D">
            <w:pPr>
              <w:jc w:val="center"/>
              <w:rPr>
                <w:rFonts w:asciiTheme="majorBidi" w:hAnsiTheme="majorBidi" w:cstheme="majorBidi"/>
              </w:rPr>
            </w:pPr>
            <w:r w:rsidRPr="00F75FA4">
              <w:rPr>
                <w:rFonts w:asciiTheme="majorBidi" w:hAnsiTheme="majorBidi" w:cstheme="majorBidi"/>
              </w:rPr>
              <w:t>75</w:t>
            </w:r>
          </w:p>
        </w:tc>
        <w:tc>
          <w:tcPr>
            <w:tcW w:w="992" w:type="dxa"/>
          </w:tcPr>
          <w:p w:rsidR="003F1718" w:rsidRPr="00F75FA4" w:rsidRDefault="003F1718" w:rsidP="003F1718">
            <w:pPr>
              <w:jc w:val="center"/>
              <w:rPr>
                <w:rFonts w:asciiTheme="majorBidi" w:hAnsiTheme="majorBidi" w:cstheme="majorBidi"/>
              </w:rPr>
            </w:pPr>
            <w:r w:rsidRPr="00F75FA4">
              <w:rPr>
                <w:rFonts w:asciiTheme="majorBidi" w:hAnsiTheme="majorBidi" w:cstheme="majorBidi"/>
              </w:rPr>
              <w:sym w:font="Symbol" w:char="F0D6"/>
            </w:r>
          </w:p>
        </w:tc>
        <w:tc>
          <w:tcPr>
            <w:tcW w:w="992" w:type="dxa"/>
          </w:tcPr>
          <w:p w:rsidR="003F1718" w:rsidRPr="00F75FA4" w:rsidRDefault="003F1718" w:rsidP="003F1718">
            <w:pPr>
              <w:jc w:val="center"/>
              <w:rPr>
                <w:rFonts w:asciiTheme="majorBidi" w:hAnsiTheme="majorBidi" w:cstheme="majorBidi"/>
              </w:rPr>
            </w:pPr>
          </w:p>
        </w:tc>
      </w:tr>
      <w:tr w:rsidR="003F1718" w:rsidRPr="00F75FA4" w:rsidTr="00A601F0">
        <w:tc>
          <w:tcPr>
            <w:tcW w:w="1951" w:type="dxa"/>
            <w:gridSpan w:val="2"/>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Total</w:t>
            </w:r>
          </w:p>
        </w:tc>
        <w:tc>
          <w:tcPr>
            <w:tcW w:w="4820" w:type="dxa"/>
            <w:gridSpan w:val="7"/>
          </w:tcPr>
          <w:p w:rsidR="003F1718" w:rsidRPr="00F75FA4" w:rsidRDefault="00F92464" w:rsidP="003F1718">
            <w:pPr>
              <w:jc w:val="center"/>
              <w:rPr>
                <w:rFonts w:asciiTheme="majorBidi" w:hAnsiTheme="majorBidi" w:cstheme="majorBidi"/>
              </w:rPr>
            </w:pPr>
            <w:r w:rsidRPr="00F75FA4">
              <w:rPr>
                <w:rFonts w:asciiTheme="majorBidi" w:hAnsiTheme="majorBidi" w:cstheme="majorBidi"/>
              </w:rPr>
              <w:t>3</w:t>
            </w:r>
            <w:r w:rsidR="00BD6407" w:rsidRPr="00F75FA4">
              <w:rPr>
                <w:rFonts w:asciiTheme="majorBidi" w:hAnsiTheme="majorBidi" w:cstheme="majorBidi"/>
                <w:lang w:val="id-ID"/>
              </w:rPr>
              <w:t>7</w:t>
            </w:r>
            <w:r w:rsidR="003F1718" w:rsidRPr="00F75FA4">
              <w:rPr>
                <w:rFonts w:asciiTheme="majorBidi" w:hAnsiTheme="majorBidi" w:cstheme="majorBidi"/>
              </w:rPr>
              <w:t>0</w:t>
            </w:r>
          </w:p>
        </w:tc>
        <w:tc>
          <w:tcPr>
            <w:tcW w:w="992" w:type="dxa"/>
          </w:tcPr>
          <w:p w:rsidR="003F1718" w:rsidRPr="00F75FA4" w:rsidRDefault="003F1718" w:rsidP="003F1718">
            <w:pPr>
              <w:jc w:val="both"/>
              <w:rPr>
                <w:rFonts w:asciiTheme="majorBidi" w:hAnsiTheme="majorBidi" w:cstheme="majorBidi"/>
              </w:rPr>
            </w:pPr>
          </w:p>
        </w:tc>
        <w:tc>
          <w:tcPr>
            <w:tcW w:w="992" w:type="dxa"/>
          </w:tcPr>
          <w:p w:rsidR="003F1718" w:rsidRPr="00F75FA4" w:rsidRDefault="003F1718" w:rsidP="003F1718">
            <w:pPr>
              <w:jc w:val="both"/>
              <w:rPr>
                <w:rFonts w:asciiTheme="majorBidi" w:hAnsiTheme="majorBidi" w:cstheme="majorBidi"/>
              </w:rPr>
            </w:pPr>
          </w:p>
        </w:tc>
      </w:tr>
      <w:tr w:rsidR="003F1718" w:rsidRPr="00F75FA4" w:rsidTr="00A601F0">
        <w:tc>
          <w:tcPr>
            <w:tcW w:w="1951" w:type="dxa"/>
            <w:gridSpan w:val="2"/>
          </w:tcPr>
          <w:p w:rsidR="003F1718" w:rsidRPr="00F75FA4" w:rsidRDefault="003F1718" w:rsidP="003F1718">
            <w:pPr>
              <w:jc w:val="both"/>
              <w:rPr>
                <w:rFonts w:asciiTheme="majorBidi" w:hAnsiTheme="majorBidi" w:cstheme="majorBidi"/>
              </w:rPr>
            </w:pPr>
            <w:r w:rsidRPr="00F75FA4">
              <w:rPr>
                <w:rFonts w:asciiTheme="majorBidi" w:hAnsiTheme="majorBidi" w:cstheme="majorBidi"/>
              </w:rPr>
              <w:t>Rata-rata</w:t>
            </w:r>
          </w:p>
        </w:tc>
        <w:tc>
          <w:tcPr>
            <w:tcW w:w="4820" w:type="dxa"/>
            <w:gridSpan w:val="7"/>
          </w:tcPr>
          <w:p w:rsidR="003F1718" w:rsidRPr="00F75FA4" w:rsidRDefault="00F92464" w:rsidP="003F1718">
            <w:pPr>
              <w:jc w:val="center"/>
              <w:rPr>
                <w:rFonts w:asciiTheme="majorBidi" w:hAnsiTheme="majorBidi" w:cstheme="majorBidi"/>
              </w:rPr>
            </w:pPr>
            <w:r w:rsidRPr="00F75FA4">
              <w:rPr>
                <w:rFonts w:asciiTheme="majorBidi" w:hAnsiTheme="majorBidi" w:cstheme="majorBidi"/>
              </w:rPr>
              <w:t>7</w:t>
            </w:r>
            <w:r w:rsidR="00BD6407" w:rsidRPr="00F75FA4">
              <w:rPr>
                <w:rFonts w:asciiTheme="majorBidi" w:hAnsiTheme="majorBidi" w:cstheme="majorBidi"/>
                <w:lang w:val="id-ID"/>
              </w:rPr>
              <w:t>4</w:t>
            </w:r>
            <w:r w:rsidR="003F1718" w:rsidRPr="00F75FA4">
              <w:rPr>
                <w:rFonts w:asciiTheme="majorBidi" w:hAnsiTheme="majorBidi" w:cstheme="majorBidi"/>
              </w:rPr>
              <w:t>,0</w:t>
            </w:r>
          </w:p>
        </w:tc>
        <w:tc>
          <w:tcPr>
            <w:tcW w:w="992" w:type="dxa"/>
          </w:tcPr>
          <w:p w:rsidR="003F1718" w:rsidRPr="00F75FA4" w:rsidRDefault="003F1718" w:rsidP="003F1718">
            <w:pPr>
              <w:jc w:val="both"/>
              <w:rPr>
                <w:rFonts w:asciiTheme="majorBidi" w:hAnsiTheme="majorBidi" w:cstheme="majorBidi"/>
              </w:rPr>
            </w:pPr>
          </w:p>
        </w:tc>
        <w:tc>
          <w:tcPr>
            <w:tcW w:w="992" w:type="dxa"/>
          </w:tcPr>
          <w:p w:rsidR="003F1718" w:rsidRPr="00F75FA4" w:rsidRDefault="003F1718" w:rsidP="003F1718">
            <w:pPr>
              <w:jc w:val="both"/>
              <w:rPr>
                <w:rFonts w:asciiTheme="majorBidi" w:hAnsiTheme="majorBidi" w:cstheme="majorBidi"/>
              </w:rPr>
            </w:pPr>
          </w:p>
        </w:tc>
      </w:tr>
    </w:tbl>
    <w:p w:rsidR="003F1718" w:rsidRPr="00F75FA4" w:rsidRDefault="003F1718" w:rsidP="003F1718">
      <w:pPr>
        <w:spacing w:line="480" w:lineRule="auto"/>
        <w:jc w:val="both"/>
        <w:rPr>
          <w:rFonts w:asciiTheme="majorBidi" w:hAnsiTheme="majorBidi" w:cstheme="majorBidi"/>
          <w:i/>
          <w:iCs/>
          <w:lang w:val="id-ID"/>
        </w:rPr>
      </w:pPr>
      <w:r w:rsidRPr="00F75FA4">
        <w:rPr>
          <w:rFonts w:asciiTheme="majorBidi" w:hAnsiTheme="majorBidi" w:cstheme="majorBidi"/>
          <w:i/>
          <w:iCs/>
        </w:rPr>
        <w:t>(Keterangan:Data diatas</w:t>
      </w:r>
      <w:r w:rsidR="0057333F">
        <w:rPr>
          <w:rFonts w:asciiTheme="majorBidi" w:hAnsiTheme="majorBidi" w:cstheme="majorBidi"/>
          <w:i/>
          <w:iCs/>
        </w:rPr>
        <w:t xml:space="preserve"> berdasarkan lampiran 8 hal. 1</w:t>
      </w:r>
      <w:r w:rsidR="0057333F">
        <w:rPr>
          <w:rFonts w:asciiTheme="majorBidi" w:hAnsiTheme="majorBidi" w:cstheme="majorBidi"/>
          <w:i/>
          <w:iCs/>
          <w:lang w:val="id-ID"/>
        </w:rPr>
        <w:t>25</w:t>
      </w:r>
      <w:r w:rsidRPr="00F75FA4">
        <w:rPr>
          <w:rFonts w:asciiTheme="majorBidi" w:hAnsiTheme="majorBidi" w:cstheme="majorBidi"/>
          <w:i/>
          <w:iCs/>
        </w:rPr>
        <w:t>)</w:t>
      </w:r>
    </w:p>
    <w:p w:rsidR="00AA4346" w:rsidRPr="00F75FA4" w:rsidRDefault="00AA4346" w:rsidP="003F1718">
      <w:pPr>
        <w:spacing w:line="480" w:lineRule="auto"/>
        <w:jc w:val="both"/>
        <w:rPr>
          <w:rFonts w:asciiTheme="majorBidi" w:hAnsiTheme="majorBidi" w:cstheme="majorBidi"/>
          <w:i/>
          <w:iCs/>
          <w:lang w:val="id-ID"/>
        </w:rPr>
      </w:pPr>
    </w:p>
    <w:p w:rsidR="00A4720D" w:rsidRPr="00F75FA4" w:rsidRDefault="00A4720D" w:rsidP="00867D9B">
      <w:pPr>
        <w:pStyle w:val="ListParagraph"/>
        <w:numPr>
          <w:ilvl w:val="0"/>
          <w:numId w:val="5"/>
        </w:numPr>
        <w:tabs>
          <w:tab w:val="right" w:pos="7938"/>
        </w:tabs>
        <w:spacing w:line="480" w:lineRule="auto"/>
        <w:ind w:left="426" w:hanging="426"/>
        <w:jc w:val="both"/>
        <w:rPr>
          <w:b/>
          <w:bCs/>
          <w:lang w:val="id-ID"/>
        </w:rPr>
      </w:pPr>
      <w:r w:rsidRPr="00F75FA4">
        <w:rPr>
          <w:b/>
          <w:bCs/>
          <w:lang w:val="id-ID"/>
        </w:rPr>
        <w:t>Temuan Penelitian</w:t>
      </w:r>
    </w:p>
    <w:p w:rsidR="003F1718" w:rsidRPr="00F75FA4" w:rsidRDefault="003F1718" w:rsidP="003F1718">
      <w:pPr>
        <w:tabs>
          <w:tab w:val="left" w:pos="851"/>
          <w:tab w:val="left" w:pos="1134"/>
        </w:tabs>
        <w:spacing w:line="480" w:lineRule="auto"/>
        <w:ind w:left="426" w:firstLine="141"/>
        <w:jc w:val="both"/>
        <w:rPr>
          <w:lang w:val="id-ID"/>
        </w:rPr>
      </w:pPr>
      <w:r w:rsidRPr="00F75FA4">
        <w:rPr>
          <w:lang w:val="id-ID"/>
        </w:rPr>
        <w:tab/>
      </w:r>
      <w:r w:rsidRPr="00F75FA4">
        <w:rPr>
          <w:lang w:val="id-ID"/>
        </w:rPr>
        <w:tab/>
        <w:t>Pendeskripsikan</w:t>
      </w:r>
      <w:r w:rsidR="00514390" w:rsidRPr="00F75FA4">
        <w:rPr>
          <w:lang w:val="id-ID"/>
        </w:rPr>
        <w:t xml:space="preserve"> secara menyeluruh tentang “</w:t>
      </w:r>
      <w:r w:rsidRPr="00F75FA4">
        <w:rPr>
          <w:lang w:val="id-ID"/>
        </w:rPr>
        <w:t xml:space="preserve">Pemahaman siswa kelas XI MA </w:t>
      </w:r>
      <w:r w:rsidR="00514390" w:rsidRPr="00F75FA4">
        <w:rPr>
          <w:lang w:val="id-ID"/>
        </w:rPr>
        <w:t xml:space="preserve">Hasanuddin Blitar pada materi turunan ditinjau dari gaya belajar siswa”, peneliti telah melakukan observasi dan pemberian tes, wawancara yang dilengkapi dengan adanya angket, dan dokumentasi di lokasi </w:t>
      </w:r>
      <w:r w:rsidRPr="00F75FA4">
        <w:rPr>
          <w:lang w:val="id-ID"/>
        </w:rPr>
        <w:t>penelitian.</w:t>
      </w:r>
    </w:p>
    <w:p w:rsidR="00514390" w:rsidRPr="00F75FA4" w:rsidRDefault="003F1718" w:rsidP="003F1718">
      <w:pPr>
        <w:tabs>
          <w:tab w:val="left" w:pos="851"/>
          <w:tab w:val="left" w:pos="1134"/>
        </w:tabs>
        <w:spacing w:line="480" w:lineRule="auto"/>
        <w:ind w:left="426" w:firstLine="141"/>
        <w:jc w:val="both"/>
        <w:rPr>
          <w:lang w:val="id-ID"/>
        </w:rPr>
      </w:pPr>
      <w:r w:rsidRPr="00F75FA4">
        <w:rPr>
          <w:lang w:val="id-ID"/>
        </w:rPr>
        <w:tab/>
      </w:r>
      <w:r w:rsidR="00514390" w:rsidRPr="00F75FA4">
        <w:rPr>
          <w:lang w:val="id-ID"/>
        </w:rPr>
        <w:t xml:space="preserve">Penelitian tersebut menghasilkan beberapa temuan </w:t>
      </w:r>
      <w:r w:rsidRPr="00F75FA4">
        <w:rPr>
          <w:lang w:val="id-ID"/>
        </w:rPr>
        <w:t xml:space="preserve">dengan klasifikasi sebagai berikut, </w:t>
      </w:r>
      <w:r w:rsidR="00514390" w:rsidRPr="00F75FA4">
        <w:rPr>
          <w:lang w:val="id-ID"/>
        </w:rPr>
        <w:t>baik pada pemahaman siswa</w:t>
      </w:r>
      <w:r w:rsidRPr="00F75FA4">
        <w:rPr>
          <w:lang w:val="id-ID"/>
        </w:rPr>
        <w:t>-siswa</w:t>
      </w:r>
      <w:r w:rsidR="00514390" w:rsidRPr="00F75FA4">
        <w:rPr>
          <w:lang w:val="id-ID"/>
        </w:rPr>
        <w:t xml:space="preserve"> yang memiliki gaya belajar </w:t>
      </w:r>
      <w:r w:rsidR="00514390" w:rsidRPr="00F75FA4">
        <w:rPr>
          <w:i/>
          <w:iCs/>
          <w:lang w:val="id-ID"/>
        </w:rPr>
        <w:t>auditorial, visual, dan kinestetik.</w:t>
      </w:r>
    </w:p>
    <w:p w:rsidR="00514390" w:rsidRPr="00F75FA4" w:rsidRDefault="00514390" w:rsidP="00867D9B">
      <w:pPr>
        <w:pStyle w:val="ListParagraph"/>
        <w:numPr>
          <w:ilvl w:val="0"/>
          <w:numId w:val="2"/>
        </w:numPr>
        <w:tabs>
          <w:tab w:val="left" w:pos="709"/>
        </w:tabs>
        <w:spacing w:line="480" w:lineRule="auto"/>
        <w:ind w:left="709" w:hanging="283"/>
        <w:jc w:val="both"/>
        <w:rPr>
          <w:lang w:val="id-ID"/>
        </w:rPr>
      </w:pPr>
      <w:r w:rsidRPr="00F75FA4">
        <w:rPr>
          <w:lang w:val="id-ID"/>
        </w:rPr>
        <w:t xml:space="preserve">Pemahaman siswa kelas XI MA Hasanuddin Blitar pada materi turunan ditinjau dari gaya belajar siswa </w:t>
      </w:r>
      <w:r w:rsidRPr="00F75FA4">
        <w:rPr>
          <w:i/>
          <w:iCs/>
          <w:lang w:val="id-ID"/>
        </w:rPr>
        <w:t xml:space="preserve">auditorial </w:t>
      </w:r>
      <w:r w:rsidRPr="00F75FA4">
        <w:rPr>
          <w:lang w:val="id-ID"/>
        </w:rPr>
        <w:t xml:space="preserve">terhadap materi turunan </w:t>
      </w:r>
      <w:r w:rsidR="003F1718" w:rsidRPr="00F75FA4">
        <w:rPr>
          <w:lang w:val="id-ID"/>
        </w:rPr>
        <w:t>jika dilihat pada rentang klasifikasi kemampuan pemahaman matematika siswa adalah cukup, yaitu dengan rata-rata 68,3. Hal ini terlihat pada saat siswa kurang aktif dalam menjawab pertanyaan guru dan berdasarkan hasil tes formatif yang kurang memuaskan.</w:t>
      </w:r>
    </w:p>
    <w:p w:rsidR="00514390" w:rsidRPr="00F75FA4" w:rsidRDefault="00514390" w:rsidP="00867D9B">
      <w:pPr>
        <w:pStyle w:val="ListParagraph"/>
        <w:numPr>
          <w:ilvl w:val="0"/>
          <w:numId w:val="2"/>
        </w:numPr>
        <w:tabs>
          <w:tab w:val="left" w:pos="709"/>
        </w:tabs>
        <w:spacing w:line="480" w:lineRule="auto"/>
        <w:ind w:left="709" w:hanging="283"/>
        <w:jc w:val="both"/>
        <w:rPr>
          <w:lang w:val="id-ID"/>
        </w:rPr>
      </w:pPr>
      <w:r w:rsidRPr="00F75FA4">
        <w:rPr>
          <w:lang w:val="id-ID"/>
        </w:rPr>
        <w:t xml:space="preserve">Pemahaman siswa kelas XI MA Hasanuddin Blitar pada materi turunan ditinjau dari gaya belajar siswa </w:t>
      </w:r>
      <w:r w:rsidRPr="00F75FA4">
        <w:rPr>
          <w:i/>
          <w:iCs/>
          <w:lang w:val="id-ID"/>
        </w:rPr>
        <w:t>visual</w:t>
      </w:r>
      <w:r w:rsidR="00B93834" w:rsidRPr="00F75FA4">
        <w:rPr>
          <w:i/>
          <w:iCs/>
          <w:lang w:val="id-ID"/>
        </w:rPr>
        <w:t xml:space="preserve"> </w:t>
      </w:r>
      <w:r w:rsidR="00B93834" w:rsidRPr="00F75FA4">
        <w:rPr>
          <w:lang w:val="id-ID"/>
        </w:rPr>
        <w:t xml:space="preserve">terhadap materi turunan </w:t>
      </w:r>
      <w:r w:rsidR="003F1718" w:rsidRPr="00F75FA4">
        <w:rPr>
          <w:lang w:val="id-ID"/>
        </w:rPr>
        <w:t>jika dilihat pada rentang klasifikasi kemampuan pemahaman matema</w:t>
      </w:r>
      <w:r w:rsidR="00405280" w:rsidRPr="00F75FA4">
        <w:rPr>
          <w:lang w:val="id-ID"/>
        </w:rPr>
        <w:t xml:space="preserve">tika siswa adalah </w:t>
      </w:r>
      <w:r w:rsidR="00405280" w:rsidRPr="00F75FA4">
        <w:rPr>
          <w:lang w:val="id-ID"/>
        </w:rPr>
        <w:lastRenderedPageBreak/>
        <w:t>sangat baik (</w:t>
      </w:r>
      <w:r w:rsidR="003F1718" w:rsidRPr="00F75FA4">
        <w:rPr>
          <w:lang w:val="id-ID"/>
        </w:rPr>
        <w:t>sangat tinggi), dengan rata-rata 85,2. Hal ini terlihat pada saat siswa aktif menjawab pertanyaan guru dan berdasarkan hasil tes formatif yang sangat memuaskan.</w:t>
      </w:r>
    </w:p>
    <w:p w:rsidR="004666F5" w:rsidRPr="00F75FA4" w:rsidRDefault="00514390" w:rsidP="00867D9B">
      <w:pPr>
        <w:pStyle w:val="ListParagraph"/>
        <w:numPr>
          <w:ilvl w:val="0"/>
          <w:numId w:val="2"/>
        </w:numPr>
        <w:tabs>
          <w:tab w:val="left" w:pos="709"/>
        </w:tabs>
        <w:spacing w:line="480" w:lineRule="auto"/>
        <w:ind w:left="709" w:hanging="283"/>
        <w:jc w:val="both"/>
        <w:rPr>
          <w:lang w:val="id-ID"/>
        </w:rPr>
      </w:pPr>
      <w:r w:rsidRPr="00F75FA4">
        <w:rPr>
          <w:lang w:val="id-ID"/>
        </w:rPr>
        <w:t xml:space="preserve">Pemahaman siswa kelas XI MA Hasanuddin Blitar pada materi turunan ditinjau dari gaya belajar siswa </w:t>
      </w:r>
      <w:r w:rsidRPr="00F75FA4">
        <w:rPr>
          <w:i/>
          <w:iCs/>
          <w:lang w:val="id-ID"/>
        </w:rPr>
        <w:t>kinestetik</w:t>
      </w:r>
      <w:r w:rsidR="00B93834" w:rsidRPr="00F75FA4">
        <w:rPr>
          <w:i/>
          <w:iCs/>
          <w:lang w:val="id-ID"/>
        </w:rPr>
        <w:t xml:space="preserve"> </w:t>
      </w:r>
      <w:r w:rsidR="00B93834" w:rsidRPr="00F75FA4">
        <w:rPr>
          <w:lang w:val="id-ID"/>
        </w:rPr>
        <w:t xml:space="preserve">terhadap materi </w:t>
      </w:r>
      <w:r w:rsidR="003F1718" w:rsidRPr="00F75FA4">
        <w:rPr>
          <w:lang w:val="id-ID"/>
        </w:rPr>
        <w:t>turunan jika dilihat pada rentang klasifikasi kemampuan pemahaman matematika siswa adalah tinggi, dengan rata-rata 7</w:t>
      </w:r>
      <w:r w:rsidR="00405280" w:rsidRPr="00F75FA4">
        <w:rPr>
          <w:lang w:val="id-ID"/>
        </w:rPr>
        <w:t>4</w:t>
      </w:r>
      <w:r w:rsidR="003F1718" w:rsidRPr="00F75FA4">
        <w:rPr>
          <w:lang w:val="id-ID"/>
        </w:rPr>
        <w:t>,0. Hal ini terlihat pada saat siswa sedang-sedang saja dalam menjawab pertanyaan guru dan berdasarkan hasil tes formatif yang sedang-sedang nilainya.</w:t>
      </w:r>
    </w:p>
    <w:p w:rsidR="00907297" w:rsidRPr="00F75FA4" w:rsidRDefault="00907297" w:rsidP="00907297">
      <w:pPr>
        <w:pStyle w:val="ListParagraph"/>
        <w:tabs>
          <w:tab w:val="left" w:pos="709"/>
          <w:tab w:val="left" w:pos="851"/>
        </w:tabs>
        <w:spacing w:line="480" w:lineRule="auto"/>
        <w:ind w:left="851"/>
        <w:jc w:val="both"/>
        <w:rPr>
          <w:lang w:val="id-ID"/>
        </w:rPr>
      </w:pPr>
    </w:p>
    <w:p w:rsidR="00A4720D" w:rsidRPr="00F75FA4" w:rsidRDefault="00A4720D" w:rsidP="00867D9B">
      <w:pPr>
        <w:pStyle w:val="ListParagraph"/>
        <w:numPr>
          <w:ilvl w:val="0"/>
          <w:numId w:val="5"/>
        </w:numPr>
        <w:tabs>
          <w:tab w:val="right" w:pos="7938"/>
        </w:tabs>
        <w:spacing w:line="480" w:lineRule="auto"/>
        <w:ind w:left="426" w:hanging="426"/>
        <w:jc w:val="both"/>
        <w:rPr>
          <w:b/>
          <w:bCs/>
          <w:lang w:val="id-ID"/>
        </w:rPr>
      </w:pPr>
      <w:r w:rsidRPr="00F75FA4">
        <w:rPr>
          <w:b/>
          <w:bCs/>
          <w:lang w:val="id-ID"/>
        </w:rPr>
        <w:t>Pembahasan</w:t>
      </w:r>
    </w:p>
    <w:p w:rsidR="00907297" w:rsidRPr="00F75FA4" w:rsidRDefault="00907297" w:rsidP="00907297">
      <w:pPr>
        <w:spacing w:line="480" w:lineRule="auto"/>
        <w:ind w:left="426" w:firstLine="567"/>
        <w:jc w:val="both"/>
        <w:rPr>
          <w:rFonts w:asciiTheme="majorBidi" w:hAnsiTheme="majorBidi" w:cstheme="majorBidi"/>
          <w:lang w:val="id-ID"/>
        </w:rPr>
      </w:pPr>
      <w:r w:rsidRPr="00F75FA4">
        <w:rPr>
          <w:lang w:val="id-ID"/>
        </w:rPr>
        <w:t xml:space="preserve"> </w:t>
      </w:r>
      <w:r w:rsidRPr="00F75FA4">
        <w:t xml:space="preserve">Kata pemahaman itu merupakan terjemahan dari istilah </w:t>
      </w:r>
      <w:r w:rsidRPr="00F75FA4">
        <w:rPr>
          <w:rStyle w:val="Emphasis"/>
        </w:rPr>
        <w:t xml:space="preserve">understanding </w:t>
      </w:r>
      <w:r w:rsidRPr="00F75FA4">
        <w:t>yang diartikan dengan penyerapan secara mendalam terhadap sesuatu materi yang dipelajari.</w:t>
      </w:r>
      <w:r w:rsidR="001C7E0E" w:rsidRPr="00F75FA4">
        <w:rPr>
          <w:rStyle w:val="FootnoteReference"/>
        </w:rPr>
        <w:footnoteReference w:id="10"/>
      </w:r>
      <w:r w:rsidRPr="00F75FA4">
        <w:t xml:space="preserve"> </w:t>
      </w:r>
      <w:r w:rsidRPr="00F75FA4">
        <w:rPr>
          <w:rFonts w:asciiTheme="majorBidi" w:hAnsiTheme="majorBidi" w:cstheme="majorBidi"/>
        </w:rPr>
        <w:t>Lebih lanjut Michener menyatakan bahwa pemahaman merupakan salah satu aspek dalam Taksonomi Bloom. Pemahaman diartikan sebagai penyerapan arti suatu materi bahan yang dipelajari. Untuk memahami suatu objek secara mendalam seseorang harus mengetahui: 1) objek itu sendiri; 2) relasinya dengan objek lain yang sejenis; 3) relasinya dengan objek lain yang tidak sejenis; 4) relasi dengan objek lainnya yang sejenis; 5) relasi dengan objek dalam teori lainnya.</w:t>
      </w:r>
    </w:p>
    <w:p w:rsidR="000B58EE" w:rsidRPr="00F75FA4" w:rsidRDefault="000B58EE" w:rsidP="00907297">
      <w:pPr>
        <w:spacing w:line="480" w:lineRule="auto"/>
        <w:ind w:left="426" w:firstLine="567"/>
        <w:jc w:val="both"/>
        <w:rPr>
          <w:rFonts w:asciiTheme="majorBidi" w:hAnsiTheme="majorBidi" w:cstheme="majorBidi"/>
          <w:lang w:val="id-ID"/>
        </w:rPr>
      </w:pPr>
      <w:r w:rsidRPr="00F75FA4">
        <w:rPr>
          <w:rFonts w:asciiTheme="majorBidi" w:hAnsiTheme="majorBidi" w:cstheme="majorBidi"/>
          <w:lang w:val="id-ID"/>
        </w:rPr>
        <w:lastRenderedPageBreak/>
        <w:t xml:space="preserve">Pemahaman ada dua macam, yaitu pemahaman </w:t>
      </w:r>
      <w:r w:rsidRPr="00F75FA4">
        <w:rPr>
          <w:rFonts w:asciiTheme="majorBidi" w:hAnsiTheme="majorBidi" w:cstheme="majorBidi"/>
          <w:i/>
          <w:iCs/>
          <w:lang w:val="id-ID"/>
        </w:rPr>
        <w:t xml:space="preserve">konseptual </w:t>
      </w:r>
      <w:r w:rsidRPr="00F75FA4">
        <w:rPr>
          <w:rFonts w:asciiTheme="majorBidi" w:hAnsiTheme="majorBidi" w:cstheme="majorBidi"/>
          <w:lang w:val="id-ID"/>
        </w:rPr>
        <w:t xml:space="preserve">dan pemahaman </w:t>
      </w:r>
      <w:r w:rsidRPr="00F75FA4">
        <w:rPr>
          <w:rFonts w:asciiTheme="majorBidi" w:hAnsiTheme="majorBidi" w:cstheme="majorBidi"/>
          <w:i/>
          <w:iCs/>
          <w:lang w:val="id-ID"/>
        </w:rPr>
        <w:t>prosedural</w:t>
      </w:r>
      <w:r w:rsidRPr="00F75FA4">
        <w:rPr>
          <w:rFonts w:asciiTheme="majorBidi" w:hAnsiTheme="majorBidi" w:cstheme="majorBidi"/>
          <w:lang w:val="id-ID"/>
        </w:rPr>
        <w:t>.</w:t>
      </w:r>
      <w:r w:rsidR="00606027" w:rsidRPr="00F75FA4">
        <w:rPr>
          <w:rStyle w:val="FootnoteReference"/>
          <w:rFonts w:asciiTheme="majorBidi" w:hAnsiTheme="majorBidi" w:cstheme="majorBidi"/>
          <w:lang w:val="id-ID"/>
        </w:rPr>
        <w:footnoteReference w:id="11"/>
      </w:r>
      <w:r w:rsidRPr="00F75FA4">
        <w:rPr>
          <w:rFonts w:asciiTheme="majorBidi" w:hAnsiTheme="majorBidi" w:cstheme="majorBidi"/>
          <w:lang w:val="id-ID"/>
        </w:rPr>
        <w:t xml:space="preserve"> Adapun penjelasannya sebagai berikut:</w:t>
      </w:r>
    </w:p>
    <w:p w:rsidR="000B58EE" w:rsidRPr="00F75FA4" w:rsidRDefault="000B58EE" w:rsidP="00867D9B">
      <w:pPr>
        <w:pStyle w:val="ListParagraph"/>
        <w:numPr>
          <w:ilvl w:val="0"/>
          <w:numId w:val="11"/>
        </w:numPr>
        <w:spacing w:after="200" w:line="480" w:lineRule="auto"/>
        <w:ind w:left="709" w:hanging="283"/>
        <w:jc w:val="both"/>
        <w:rPr>
          <w:rFonts w:asciiTheme="majorBidi" w:hAnsiTheme="majorBidi" w:cstheme="majorBidi"/>
          <w:lang w:val="id-ID"/>
        </w:rPr>
      </w:pPr>
      <w:r w:rsidRPr="00F75FA4">
        <w:rPr>
          <w:rFonts w:asciiTheme="majorBidi" w:hAnsiTheme="majorBidi" w:cstheme="majorBidi"/>
          <w:lang w:val="id-ID"/>
        </w:rPr>
        <w:t xml:space="preserve">pemahaman konseptual adalah </w:t>
      </w:r>
      <w:r w:rsidRPr="00F75FA4">
        <w:rPr>
          <w:rFonts w:asciiTheme="majorBidi" w:hAnsiTheme="majorBidi" w:cstheme="majorBidi"/>
          <w:shd w:val="clear" w:color="auto" w:fill="FFFFFF"/>
          <w:lang w:val="id-ID"/>
        </w:rPr>
        <w:t xml:space="preserve">kemampuan yang dimiliki seseorang untuk mengemukakan kembali ilmu yang diperolehnya baik dalam bentuk ucapan maupun tulisan kepada orang sehingga orang lain tersebut benar-benar mengerti apa yang disampaikan. </w:t>
      </w:r>
    </w:p>
    <w:p w:rsidR="000B58EE" w:rsidRPr="00F75FA4" w:rsidRDefault="000B58EE" w:rsidP="000B58EE">
      <w:pPr>
        <w:pStyle w:val="ListParagraph"/>
        <w:spacing w:line="480" w:lineRule="auto"/>
        <w:ind w:left="709" w:firstLine="11"/>
        <w:jc w:val="both"/>
        <w:rPr>
          <w:rFonts w:asciiTheme="majorBidi" w:hAnsiTheme="majorBidi" w:cstheme="majorBidi"/>
          <w:lang w:val="id-ID"/>
        </w:rPr>
      </w:pPr>
      <w:r w:rsidRPr="00F75FA4">
        <w:rPr>
          <w:rFonts w:asciiTheme="majorBidi" w:hAnsiTheme="majorBidi" w:cstheme="majorBidi"/>
          <w:lang w:val="id-ID"/>
        </w:rPr>
        <w:t>Jadi pengetahuan konseptual merupakan pengetahuan yang memiliki banyak keterhubungan antara obyek-obyek matematika (seperti fakta, skill, konsep atau prinsip) yang dapat dipandang sebagai suatu jaringan pengetahuan yang memuat keterkaitan antara satu dengan lainnya.</w:t>
      </w:r>
    </w:p>
    <w:p w:rsidR="000B58EE" w:rsidRPr="00F75FA4" w:rsidRDefault="000B58EE" w:rsidP="00867D9B">
      <w:pPr>
        <w:pStyle w:val="ListParagraph"/>
        <w:numPr>
          <w:ilvl w:val="0"/>
          <w:numId w:val="11"/>
        </w:numPr>
        <w:spacing w:line="480" w:lineRule="auto"/>
        <w:ind w:left="709" w:hanging="283"/>
        <w:jc w:val="both"/>
        <w:rPr>
          <w:rFonts w:asciiTheme="majorBidi" w:hAnsiTheme="majorBidi" w:cstheme="majorBidi"/>
          <w:lang w:val="id-ID"/>
        </w:rPr>
      </w:pPr>
      <w:r w:rsidRPr="00F75FA4">
        <w:rPr>
          <w:rFonts w:asciiTheme="majorBidi" w:hAnsiTheme="majorBidi" w:cstheme="majorBidi"/>
          <w:lang w:val="id-ID"/>
        </w:rPr>
        <w:t xml:space="preserve">pemahaman </w:t>
      </w:r>
      <w:r w:rsidRPr="00F75FA4">
        <w:rPr>
          <w:rFonts w:asciiTheme="majorBidi" w:hAnsiTheme="majorBidi" w:cstheme="majorBidi"/>
        </w:rPr>
        <w:t>prosedural adalah pengetahuan tentang urutan kaidah-kaidah, prosedur-prosedur yang digunakan untuk menyelesaikan soal-soal matematika. Prosedur ini dilakukan secara bertahap dari pernyataan yang ada pada soal menuju pada tahap selesaiannya. Salah satu ciri pengetahuan prosedural adalah adanya urutan langkah yang akan ditempuh "sesudah suatu langkah akan diikuti langkah berikutnya".</w:t>
      </w:r>
    </w:p>
    <w:p w:rsidR="00800989" w:rsidRPr="00F75FA4" w:rsidRDefault="00907297" w:rsidP="00BD7832">
      <w:pPr>
        <w:spacing w:line="480" w:lineRule="auto"/>
        <w:ind w:left="426" w:firstLine="567"/>
        <w:jc w:val="both"/>
        <w:rPr>
          <w:lang w:val="id-ID"/>
        </w:rPr>
      </w:pPr>
      <w:r w:rsidRPr="00F75FA4">
        <w:rPr>
          <w:lang w:val="id-ID"/>
        </w:rPr>
        <w:t>Adapun definisi dari gaya belajar siswa adalah kombinasi dari bagaimana seseorang  menyerap dan kemudian mengatur serta mengolah</w:t>
      </w:r>
      <w:r w:rsidR="00567D0F" w:rsidRPr="00F75FA4">
        <w:rPr>
          <w:lang w:val="id-ID"/>
        </w:rPr>
        <w:t xml:space="preserve"> informasi, </w:t>
      </w:r>
      <w:r w:rsidRPr="00F75FA4">
        <w:rPr>
          <w:lang w:val="id-ID"/>
        </w:rPr>
        <w:t xml:space="preserve">yang kemudian digunakan sebagai kunci untuk mengembangkan kinerja dalam belajar, </w:t>
      </w:r>
      <w:r w:rsidRPr="00F75FA4">
        <w:rPr>
          <w:lang w:val="id-ID"/>
        </w:rPr>
        <w:lastRenderedPageBreak/>
        <w:t xml:space="preserve">pekerjaan, dan situasi antar pribadi. </w:t>
      </w:r>
      <w:r w:rsidRPr="00F75FA4">
        <w:t>Sedangkan cara yang termudah dalam menyerap informasi itu disebut dengan modalitas</w:t>
      </w:r>
      <w:r w:rsidRPr="00F75FA4">
        <w:rPr>
          <w:lang w:val="id-ID"/>
        </w:rPr>
        <w:t>.</w:t>
      </w:r>
      <w:r w:rsidR="00BD7832" w:rsidRPr="00F75FA4">
        <w:rPr>
          <w:rStyle w:val="FootnoteReference"/>
          <w:lang w:val="id-ID"/>
        </w:rPr>
        <w:footnoteReference w:id="12"/>
      </w:r>
    </w:p>
    <w:p w:rsidR="00907297" w:rsidRPr="00F75FA4" w:rsidRDefault="001832BA" w:rsidP="00907297">
      <w:pPr>
        <w:spacing w:line="480" w:lineRule="auto"/>
        <w:ind w:left="426" w:firstLine="567"/>
        <w:jc w:val="both"/>
        <w:rPr>
          <w:lang w:val="id-ID"/>
        </w:rPr>
      </w:pPr>
      <w:r w:rsidRPr="00F75FA4">
        <w:rPr>
          <w:lang w:val="id-ID"/>
        </w:rPr>
        <w:t>M</w:t>
      </w:r>
      <w:r w:rsidR="00800989" w:rsidRPr="00F75FA4">
        <w:rPr>
          <w:lang w:val="id-ID"/>
        </w:rPr>
        <w:t xml:space="preserve">acam- macam gaya belajar itu ada tiga, yaitu: </w:t>
      </w:r>
      <w:r w:rsidR="00800989" w:rsidRPr="00F75FA4">
        <w:rPr>
          <w:b/>
          <w:i/>
          <w:iCs/>
          <w:lang w:val="id-ID"/>
        </w:rPr>
        <w:t>auditorial</w:t>
      </w:r>
      <w:r w:rsidR="00800989" w:rsidRPr="00F75FA4">
        <w:rPr>
          <w:b/>
          <w:lang w:val="id-ID"/>
        </w:rPr>
        <w:t xml:space="preserve"> </w:t>
      </w:r>
      <w:r w:rsidR="00800989" w:rsidRPr="00F75FA4">
        <w:rPr>
          <w:iCs/>
          <w:lang w:val="id-ID"/>
        </w:rPr>
        <w:t>(siswa lebih peka belajar dengan menggunakan pendengaran)</w:t>
      </w:r>
      <w:r w:rsidR="00800989" w:rsidRPr="00F75FA4">
        <w:rPr>
          <w:lang w:val="id-ID"/>
        </w:rPr>
        <w:t xml:space="preserve"> , </w:t>
      </w:r>
      <w:r w:rsidR="00800989" w:rsidRPr="00F75FA4">
        <w:rPr>
          <w:b/>
          <w:i/>
          <w:iCs/>
          <w:lang w:val="id-ID"/>
        </w:rPr>
        <w:t>visual</w:t>
      </w:r>
      <w:r w:rsidR="00800989" w:rsidRPr="00F75FA4">
        <w:rPr>
          <w:lang w:val="id-ID"/>
        </w:rPr>
        <w:t xml:space="preserve"> </w:t>
      </w:r>
      <w:r w:rsidR="00800989" w:rsidRPr="00F75FA4">
        <w:rPr>
          <w:iCs/>
          <w:lang w:val="id-ID"/>
        </w:rPr>
        <w:t>(siswa lebih peka belajar dengan menggunakan penglihatan secara langsung),</w:t>
      </w:r>
      <w:r w:rsidR="00800989" w:rsidRPr="00F75FA4">
        <w:rPr>
          <w:lang w:val="id-ID"/>
        </w:rPr>
        <w:t xml:space="preserve"> dan </w:t>
      </w:r>
      <w:r w:rsidR="00800989" w:rsidRPr="00F75FA4">
        <w:rPr>
          <w:b/>
          <w:i/>
          <w:iCs/>
          <w:lang w:val="id-ID"/>
        </w:rPr>
        <w:t>kinestetik</w:t>
      </w:r>
      <w:r w:rsidR="00800989" w:rsidRPr="00F75FA4">
        <w:rPr>
          <w:lang w:val="id-ID"/>
        </w:rPr>
        <w:t xml:space="preserve"> </w:t>
      </w:r>
      <w:r w:rsidR="00800989" w:rsidRPr="00F75FA4">
        <w:rPr>
          <w:iCs/>
          <w:lang w:val="id-ID"/>
        </w:rPr>
        <w:t>(siswa lebih peka belajar dengan disertai gerak tubuh)</w:t>
      </w:r>
      <w:r w:rsidR="00F27863" w:rsidRPr="00F75FA4">
        <w:rPr>
          <w:iCs/>
          <w:lang w:val="id-ID"/>
        </w:rPr>
        <w:t>.</w:t>
      </w:r>
      <w:r w:rsidR="00BD7832" w:rsidRPr="00F75FA4">
        <w:rPr>
          <w:rStyle w:val="FootnoteReference"/>
          <w:iCs/>
          <w:lang w:val="id-ID"/>
        </w:rPr>
        <w:footnoteReference w:id="13"/>
      </w:r>
    </w:p>
    <w:p w:rsidR="00907297" w:rsidRPr="00F75FA4" w:rsidRDefault="00907297" w:rsidP="00907297">
      <w:pPr>
        <w:spacing w:line="480" w:lineRule="auto"/>
        <w:ind w:left="426" w:firstLine="567"/>
        <w:jc w:val="both"/>
        <w:rPr>
          <w:lang w:val="id-ID"/>
        </w:rPr>
      </w:pPr>
      <w:r w:rsidRPr="00F75FA4">
        <w:rPr>
          <w:lang w:val="id-ID"/>
        </w:rPr>
        <w:t xml:space="preserve">Dalam proses interaksi belajar mengajar, jika guru sebagai pendidik menyadari bahwa setiap siswa memiliki cara atau yang disebut dengan gaya  belajar yang berbeda dalam menyerap dan mempelajari informasi, maka guru tersebut akan memunculkan strategi dan model-model pembelajaran yang menyenangkan sehingga siswa merasa tertarik dalam belajar dan  materi dapat tersampaikan secara mudah serta menyeluruh dan pemahaman siswa tercapai dengan prestasi yang memuaskan. </w:t>
      </w:r>
    </w:p>
    <w:p w:rsidR="00907297" w:rsidRPr="00F75FA4" w:rsidRDefault="00907297" w:rsidP="00907297">
      <w:pPr>
        <w:spacing w:line="480" w:lineRule="auto"/>
        <w:ind w:left="426" w:firstLine="567"/>
        <w:jc w:val="both"/>
        <w:rPr>
          <w:lang w:val="id-ID"/>
        </w:rPr>
      </w:pPr>
      <w:r w:rsidRPr="00F75FA4">
        <w:rPr>
          <w:lang w:val="id-ID"/>
        </w:rPr>
        <w:t>Pemahaman matematis penting untuk belajar matematika secara bermakna, tentunya para guru mengharapkan pemahaman yang dicapai siswa tidak terbatas pada pemahaman yang bersifat dapat menghubungkan, tetapi siswa harus dapat mengkaitkan antara pengetahuan yang dipunyai dengan keadaan lain, misalnya dalam memahami materi turunan maka terlebih dahulu siswa harus menguasai materi tentang limit.</w:t>
      </w:r>
    </w:p>
    <w:p w:rsidR="00EB15B9" w:rsidRPr="00F75FA4" w:rsidRDefault="00EB15B9" w:rsidP="00907297">
      <w:pPr>
        <w:spacing w:line="480" w:lineRule="auto"/>
        <w:ind w:left="426" w:firstLine="567"/>
        <w:jc w:val="both"/>
        <w:rPr>
          <w:lang w:val="id-ID"/>
        </w:rPr>
      </w:pPr>
      <w:r w:rsidRPr="00F75FA4">
        <w:rPr>
          <w:lang w:val="id-ID"/>
        </w:rPr>
        <w:lastRenderedPageBreak/>
        <w:t>Keterlibatan siswa dalam kegiatan belajar mengajar materi turunan ini membuka kesempatan siswa mengevaluasi dan menambah pemahaman mereka saat bertemu dengan pemikiran siswa lain dan saat mereka berpartisipasi dalam pencarian pemahaman bersama. Pemahaman terhadap pelajaran khususnya materi turunan ini juga dapat diperkuat dengan disajikan soal-soal sebagai latihan. Sehingga diharap</w:t>
      </w:r>
      <w:r w:rsidR="00A65A81" w:rsidRPr="00F75FA4">
        <w:rPr>
          <w:lang w:val="id-ID"/>
        </w:rPr>
        <w:t>kan siswa mampu mengaplikasikannya ke dalam situasi yang lainnya.</w:t>
      </w:r>
    </w:p>
    <w:p w:rsidR="00F27863" w:rsidRPr="00F75FA4" w:rsidRDefault="00F27863" w:rsidP="00907297">
      <w:pPr>
        <w:spacing w:line="480" w:lineRule="auto"/>
        <w:ind w:left="426" w:firstLine="567"/>
        <w:jc w:val="both"/>
        <w:rPr>
          <w:lang w:val="id-ID"/>
        </w:rPr>
      </w:pPr>
      <w:r w:rsidRPr="00F75FA4">
        <w:rPr>
          <w:lang w:val="id-ID"/>
        </w:rPr>
        <w:t>Pada penelitian ini menggunakan jenis penelitian kualitatif, dimana pene</w:t>
      </w:r>
      <w:r w:rsidR="00721EC6" w:rsidRPr="00F75FA4">
        <w:rPr>
          <w:lang w:val="id-ID"/>
        </w:rPr>
        <w:t>l</w:t>
      </w:r>
      <w:r w:rsidRPr="00F75FA4">
        <w:rPr>
          <w:lang w:val="id-ID"/>
        </w:rPr>
        <w:t xml:space="preserve">iti tidak bertindak sebagai pelaksana dalam proses belajar mengajar, tetapi disini peneliti sebagai pengamat dalam proses belajar mengajar supaya diharapkan dapat memperoleh tentang deskripsi tentang pemahaman matematika siswa kelas XI </w:t>
      </w:r>
      <w:r w:rsidR="00583A7C" w:rsidRPr="00F75FA4">
        <w:rPr>
          <w:lang w:val="id-ID"/>
        </w:rPr>
        <w:t xml:space="preserve">IPA </w:t>
      </w:r>
      <w:r w:rsidRPr="00F75FA4">
        <w:rPr>
          <w:lang w:val="id-ID"/>
        </w:rPr>
        <w:t>MA Hasanuddin Blitar serta sebagai pemberi tes untuk mengetahui pem</w:t>
      </w:r>
      <w:r w:rsidR="00583A7C" w:rsidRPr="00F75FA4">
        <w:rPr>
          <w:lang w:val="id-ID"/>
        </w:rPr>
        <w:t xml:space="preserve">ahamannya siswa, yang dilengkapi dengan adanya wawancara serta dokumentasi dalam pengambilan datanya dari lapangan. </w:t>
      </w:r>
    </w:p>
    <w:p w:rsidR="00721EC6" w:rsidRPr="00F75FA4" w:rsidRDefault="00907297" w:rsidP="00721EC6">
      <w:pPr>
        <w:spacing w:line="480" w:lineRule="auto"/>
        <w:ind w:left="426" w:firstLine="567"/>
        <w:jc w:val="both"/>
        <w:rPr>
          <w:i/>
          <w:iCs/>
          <w:lang w:val="id-ID"/>
        </w:rPr>
      </w:pPr>
      <w:r w:rsidRPr="00F75FA4">
        <w:rPr>
          <w:lang w:val="id-ID"/>
        </w:rPr>
        <w:t xml:space="preserve">Setelah diadakan penelitian dengan menggunakan instrumen tes, wawancara, observasi, dan dokumentasi diperoleh hasil bahwa </w:t>
      </w:r>
      <w:r w:rsidR="00721EC6" w:rsidRPr="00F75FA4">
        <w:rPr>
          <w:lang w:val="id-ID"/>
        </w:rPr>
        <w:t xml:space="preserve">mayoritas siswa kelas XI IPA MA Hasanuddin Blitar memiliki gaya belajar </w:t>
      </w:r>
      <w:r w:rsidR="00721EC6" w:rsidRPr="00F75FA4">
        <w:rPr>
          <w:i/>
          <w:iCs/>
          <w:lang w:val="id-ID"/>
        </w:rPr>
        <w:t xml:space="preserve">visual </w:t>
      </w:r>
      <w:r w:rsidR="00721EC6" w:rsidRPr="00F75FA4">
        <w:rPr>
          <w:lang w:val="id-ID"/>
        </w:rPr>
        <w:t>jika dilihat dari hasil angket gaya belajar siswa</w:t>
      </w:r>
      <w:r w:rsidR="00721EC6" w:rsidRPr="00F75FA4">
        <w:rPr>
          <w:i/>
          <w:iCs/>
          <w:lang w:val="id-ID"/>
        </w:rPr>
        <w:t>,</w:t>
      </w:r>
      <w:r w:rsidR="00721EC6" w:rsidRPr="00F75FA4">
        <w:rPr>
          <w:lang w:val="id-ID"/>
        </w:rPr>
        <w:t xml:space="preserve"> hal tersebut sesuai dengan pada saat peneliti mengadakan observasi dan wawancara siswa lebih senang jika guru mengajarkan materi dengan berulang-ulang menjelaskan materi secara detail dan menuliskannya dipapan tulis, tidak hanya diceramahkan saja atau langsung disuruh untuk mengerjakan soal dalam LKS</w:t>
      </w:r>
      <w:r w:rsidR="00721EC6" w:rsidRPr="00F75FA4">
        <w:rPr>
          <w:i/>
          <w:iCs/>
          <w:lang w:val="id-ID"/>
        </w:rPr>
        <w:t xml:space="preserve">. </w:t>
      </w:r>
    </w:p>
    <w:p w:rsidR="00907297" w:rsidRDefault="00721EC6" w:rsidP="00721EC6">
      <w:pPr>
        <w:spacing w:line="480" w:lineRule="auto"/>
        <w:ind w:left="426" w:firstLine="567"/>
        <w:jc w:val="both"/>
        <w:rPr>
          <w:lang w:val="id-ID"/>
        </w:rPr>
      </w:pPr>
      <w:r w:rsidRPr="00F75FA4">
        <w:rPr>
          <w:lang w:val="id-ID"/>
        </w:rPr>
        <w:lastRenderedPageBreak/>
        <w:t>P</w:t>
      </w:r>
      <w:r w:rsidR="00907297" w:rsidRPr="00F75FA4">
        <w:rPr>
          <w:lang w:val="id-ID"/>
        </w:rPr>
        <w:t>emahaman</w:t>
      </w:r>
      <w:r w:rsidR="00F3031B">
        <w:rPr>
          <w:lang w:val="id-ID"/>
        </w:rPr>
        <w:t xml:space="preserve"> </w:t>
      </w:r>
      <w:r w:rsidR="00F3031B" w:rsidRPr="00F3031B">
        <w:rPr>
          <w:i/>
          <w:iCs/>
          <w:lang w:val="id-ID"/>
        </w:rPr>
        <w:t>prosedural</w:t>
      </w:r>
      <w:r w:rsidR="00907297" w:rsidRPr="00F75FA4">
        <w:rPr>
          <w:lang w:val="id-ID"/>
        </w:rPr>
        <w:t xml:space="preserve"> siswa jika diklasifikasikan sesuai dengan gaya belajar masing-masing siswa baik yang memiliki gaya belajar </w:t>
      </w:r>
      <w:r w:rsidR="00907297" w:rsidRPr="00F75FA4">
        <w:rPr>
          <w:i/>
          <w:iCs/>
          <w:lang w:val="id-ID"/>
        </w:rPr>
        <w:t xml:space="preserve"> auditorial, visual,  </w:t>
      </w:r>
      <w:r w:rsidR="00907297" w:rsidRPr="00F75FA4">
        <w:rPr>
          <w:lang w:val="id-ID"/>
        </w:rPr>
        <w:t xml:space="preserve">dan </w:t>
      </w:r>
      <w:r w:rsidR="00907297" w:rsidRPr="00F75FA4">
        <w:rPr>
          <w:i/>
          <w:iCs/>
          <w:lang w:val="id-ID"/>
        </w:rPr>
        <w:t>kinestetik,</w:t>
      </w:r>
      <w:r w:rsidR="00907297" w:rsidRPr="00F75FA4">
        <w:rPr>
          <w:lang w:val="id-ID"/>
        </w:rPr>
        <w:t xml:space="preserve"> dapat di</w:t>
      </w:r>
      <w:r w:rsidRPr="00F75FA4">
        <w:rPr>
          <w:lang w:val="id-ID"/>
        </w:rPr>
        <w:t>deskripsikan</w:t>
      </w:r>
      <w:r w:rsidR="00907297" w:rsidRPr="00F75FA4">
        <w:rPr>
          <w:lang w:val="id-ID"/>
        </w:rPr>
        <w:t xml:space="preserve"> bahwa pada materi turunan di kelas XI IPA MA Hasanuddin</w:t>
      </w:r>
      <w:r w:rsidR="008356FD" w:rsidRPr="00F75FA4">
        <w:rPr>
          <w:lang w:val="id-ID"/>
        </w:rPr>
        <w:t xml:space="preserve"> Siraman Kesamben Blitar</w:t>
      </w:r>
      <w:r w:rsidR="00907297" w:rsidRPr="00F75FA4">
        <w:rPr>
          <w:lang w:val="id-ID"/>
        </w:rPr>
        <w:t xml:space="preserve"> </w:t>
      </w:r>
      <w:r w:rsidR="008356FD" w:rsidRPr="00F75FA4">
        <w:rPr>
          <w:lang w:val="id-ID"/>
        </w:rPr>
        <w:t>pemahaman siswa</w:t>
      </w:r>
      <w:r w:rsidR="00A65A81" w:rsidRPr="00F75FA4">
        <w:rPr>
          <w:lang w:val="id-ID"/>
        </w:rPr>
        <w:t xml:space="preserve"> dengan gaya belajar</w:t>
      </w:r>
      <w:r w:rsidR="008356FD" w:rsidRPr="00F75FA4">
        <w:rPr>
          <w:lang w:val="id-ID"/>
        </w:rPr>
        <w:t xml:space="preserve"> </w:t>
      </w:r>
      <w:r w:rsidR="008356FD" w:rsidRPr="00F75FA4">
        <w:rPr>
          <w:i/>
          <w:iCs/>
          <w:lang w:val="id-ID"/>
        </w:rPr>
        <w:t xml:space="preserve">visual </w:t>
      </w:r>
      <w:r w:rsidR="008356FD" w:rsidRPr="00F75FA4">
        <w:rPr>
          <w:lang w:val="id-ID"/>
        </w:rPr>
        <w:t>menjadi yang mayoritas paling tinggi</w:t>
      </w:r>
      <w:r w:rsidR="00A65A81" w:rsidRPr="00F75FA4">
        <w:rPr>
          <w:lang w:val="id-ID"/>
        </w:rPr>
        <w:t xml:space="preserve"> prosentase pemaham</w:t>
      </w:r>
      <w:r w:rsidR="00405280" w:rsidRPr="00F75FA4">
        <w:rPr>
          <w:lang w:val="id-ID"/>
        </w:rPr>
        <w:t>annya dengan nilai 85,0</w:t>
      </w:r>
      <w:r w:rsidR="00641BDE">
        <w:rPr>
          <w:lang w:val="id-ID"/>
        </w:rPr>
        <w:t xml:space="preserve"> %</w:t>
      </w:r>
      <w:r w:rsidR="008356FD" w:rsidRPr="00F75FA4">
        <w:rPr>
          <w:lang w:val="id-ID"/>
        </w:rPr>
        <w:t xml:space="preserve">. Hal ini terlihat dari hasil nilai tes yang memuaskan dan pada saat kegiatan dikelas berlangsung siswa sangat antusias untuk memahami materi turunan.  Untuk selanjutnya, siswa </w:t>
      </w:r>
      <w:r w:rsidR="008356FD" w:rsidRPr="00F75FA4">
        <w:rPr>
          <w:i/>
          <w:iCs/>
          <w:lang w:val="id-ID"/>
        </w:rPr>
        <w:t xml:space="preserve">kinestetik </w:t>
      </w:r>
      <w:r w:rsidR="008356FD" w:rsidRPr="00F75FA4">
        <w:rPr>
          <w:lang w:val="id-ID"/>
        </w:rPr>
        <w:t>pemahamannya sedang-sedang dalam arti baik</w:t>
      </w:r>
      <w:r w:rsidR="00A65A81" w:rsidRPr="00F75FA4">
        <w:rPr>
          <w:lang w:val="id-ID"/>
        </w:rPr>
        <w:t xml:space="preserve"> de</w:t>
      </w:r>
      <w:r w:rsidR="00405280" w:rsidRPr="00F75FA4">
        <w:rPr>
          <w:lang w:val="id-ID"/>
        </w:rPr>
        <w:t>ngan prosentase 74</w:t>
      </w:r>
      <w:r w:rsidR="00A65A81" w:rsidRPr="00F75FA4">
        <w:rPr>
          <w:lang w:val="id-ID"/>
        </w:rPr>
        <w:t>,0</w:t>
      </w:r>
      <w:r w:rsidR="00641BDE">
        <w:rPr>
          <w:lang w:val="id-ID"/>
        </w:rPr>
        <w:t xml:space="preserve"> %</w:t>
      </w:r>
      <w:r w:rsidR="00A65A81" w:rsidRPr="00F75FA4">
        <w:rPr>
          <w:lang w:val="id-ID"/>
        </w:rPr>
        <w:t xml:space="preserve">. Sedangkan </w:t>
      </w:r>
      <w:r w:rsidR="008356FD" w:rsidRPr="00F75FA4">
        <w:rPr>
          <w:lang w:val="id-ID"/>
        </w:rPr>
        <w:t xml:space="preserve">yang paling rendah tingkat pemahamannya pada materi turunan di kelas tersebut adalah siswa </w:t>
      </w:r>
      <w:r w:rsidR="00A65A81" w:rsidRPr="00F75FA4">
        <w:rPr>
          <w:lang w:val="id-ID"/>
        </w:rPr>
        <w:t xml:space="preserve">dengan gaya belajar </w:t>
      </w:r>
      <w:r w:rsidR="008356FD" w:rsidRPr="00F75FA4">
        <w:rPr>
          <w:i/>
          <w:iCs/>
          <w:lang w:val="id-ID"/>
        </w:rPr>
        <w:t>auditoria</w:t>
      </w:r>
      <w:r w:rsidR="00A65A81" w:rsidRPr="00F75FA4">
        <w:rPr>
          <w:i/>
          <w:iCs/>
          <w:lang w:val="id-ID"/>
        </w:rPr>
        <w:t xml:space="preserve">l </w:t>
      </w:r>
      <w:r w:rsidR="00A65A81" w:rsidRPr="00F75FA4">
        <w:rPr>
          <w:lang w:val="id-ID"/>
        </w:rPr>
        <w:t>dengan prosentase nilai rata-rata 68,3</w:t>
      </w:r>
      <w:r w:rsidR="00641BDE">
        <w:rPr>
          <w:lang w:val="id-ID"/>
        </w:rPr>
        <w:t xml:space="preserve"> %</w:t>
      </w:r>
      <w:r w:rsidR="008356FD" w:rsidRPr="00F75FA4">
        <w:rPr>
          <w:lang w:val="id-ID"/>
        </w:rPr>
        <w:t>.</w:t>
      </w: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AA4346" w:rsidRDefault="00AA4346" w:rsidP="00721EC6">
      <w:pPr>
        <w:spacing w:line="480" w:lineRule="auto"/>
        <w:ind w:left="426" w:firstLine="567"/>
        <w:jc w:val="both"/>
        <w:rPr>
          <w:lang w:val="id-ID"/>
        </w:rPr>
      </w:pPr>
    </w:p>
    <w:p w:rsidR="00E24F0D" w:rsidRPr="00F75FA4" w:rsidRDefault="00E24F0D" w:rsidP="00E24F0D">
      <w:pPr>
        <w:spacing w:line="480" w:lineRule="auto"/>
        <w:jc w:val="center"/>
        <w:rPr>
          <w:rFonts w:asciiTheme="majorBidi" w:hAnsiTheme="majorBidi" w:cstheme="majorBidi"/>
          <w:b/>
          <w:bCs/>
          <w:sz w:val="28"/>
          <w:szCs w:val="28"/>
        </w:rPr>
      </w:pPr>
      <w:r w:rsidRPr="00F75FA4">
        <w:rPr>
          <w:rFonts w:asciiTheme="majorBidi" w:hAnsiTheme="majorBidi" w:cstheme="majorBidi"/>
          <w:b/>
          <w:bCs/>
          <w:sz w:val="28"/>
          <w:szCs w:val="28"/>
        </w:rPr>
        <w:lastRenderedPageBreak/>
        <w:t>BAB V</w:t>
      </w:r>
    </w:p>
    <w:p w:rsidR="00E24F0D" w:rsidRDefault="00E24F0D" w:rsidP="00E24F0D">
      <w:pPr>
        <w:spacing w:line="480" w:lineRule="auto"/>
        <w:jc w:val="center"/>
        <w:rPr>
          <w:rFonts w:asciiTheme="majorBidi" w:hAnsiTheme="majorBidi" w:cstheme="majorBidi"/>
          <w:b/>
          <w:bCs/>
          <w:sz w:val="28"/>
          <w:szCs w:val="28"/>
          <w:lang w:val="id-ID"/>
        </w:rPr>
      </w:pPr>
      <w:r w:rsidRPr="00F75FA4">
        <w:rPr>
          <w:rFonts w:asciiTheme="majorBidi" w:hAnsiTheme="majorBidi" w:cstheme="majorBidi"/>
          <w:b/>
          <w:bCs/>
          <w:sz w:val="28"/>
          <w:szCs w:val="28"/>
        </w:rPr>
        <w:t>PENUTUP</w:t>
      </w:r>
    </w:p>
    <w:p w:rsidR="00F52E68" w:rsidRPr="00F52E68" w:rsidRDefault="00F52E68" w:rsidP="00E24F0D">
      <w:pPr>
        <w:spacing w:line="480" w:lineRule="auto"/>
        <w:jc w:val="center"/>
        <w:rPr>
          <w:rFonts w:asciiTheme="majorBidi" w:hAnsiTheme="majorBidi" w:cstheme="majorBidi"/>
          <w:b/>
          <w:bCs/>
          <w:sz w:val="28"/>
          <w:szCs w:val="28"/>
          <w:lang w:val="id-ID"/>
        </w:rPr>
      </w:pPr>
    </w:p>
    <w:p w:rsidR="00E24F0D" w:rsidRPr="00F75FA4" w:rsidRDefault="00E24F0D" w:rsidP="00867D9B">
      <w:pPr>
        <w:pStyle w:val="ListParagraph"/>
        <w:numPr>
          <w:ilvl w:val="0"/>
          <w:numId w:val="8"/>
        </w:numPr>
        <w:spacing w:after="200" w:line="480" w:lineRule="auto"/>
        <w:ind w:left="426" w:hanging="426"/>
        <w:rPr>
          <w:rFonts w:asciiTheme="majorBidi" w:hAnsiTheme="majorBidi" w:cstheme="majorBidi"/>
          <w:b/>
          <w:bCs/>
        </w:rPr>
      </w:pPr>
      <w:r w:rsidRPr="00F75FA4">
        <w:rPr>
          <w:rFonts w:asciiTheme="majorBidi" w:hAnsiTheme="majorBidi" w:cstheme="majorBidi"/>
          <w:b/>
          <w:bCs/>
        </w:rPr>
        <w:t>Kesimpulan</w:t>
      </w:r>
    </w:p>
    <w:p w:rsidR="00E24F0D" w:rsidRDefault="00E24F0D" w:rsidP="00E24F0D">
      <w:pPr>
        <w:pStyle w:val="ListParagraph"/>
        <w:spacing w:line="480" w:lineRule="auto"/>
        <w:ind w:left="426" w:firstLine="567"/>
        <w:jc w:val="both"/>
        <w:rPr>
          <w:rFonts w:asciiTheme="majorBidi" w:hAnsiTheme="majorBidi" w:cstheme="majorBidi"/>
          <w:lang w:val="id-ID"/>
        </w:rPr>
      </w:pPr>
      <w:r w:rsidRPr="00F75FA4">
        <w:rPr>
          <w:rFonts w:eastAsia="Calibri"/>
        </w:rPr>
        <w:t xml:space="preserve">Sebagai bagian akhir dari penulisan skripsi ini, maka penulis akan memberikan kesimpulan sebagai jawaban dari rumusan masalah yang telah dikemukakan pada awal penulisan. Adapun kesimpulan tersebut adalah </w:t>
      </w:r>
      <w:r w:rsidRPr="00F75FA4">
        <w:rPr>
          <w:rFonts w:asciiTheme="majorBidi" w:hAnsiTheme="majorBidi" w:cstheme="majorBidi"/>
        </w:rPr>
        <w:t xml:space="preserve"> sebagai berikut.</w:t>
      </w:r>
    </w:p>
    <w:p w:rsidR="00B61E07" w:rsidRPr="00B61E07" w:rsidRDefault="00B61E07" w:rsidP="00B61E07">
      <w:pPr>
        <w:pStyle w:val="ListParagraph"/>
        <w:spacing w:line="480" w:lineRule="auto"/>
        <w:ind w:left="426" w:firstLine="567"/>
        <w:jc w:val="both"/>
        <w:rPr>
          <w:rFonts w:asciiTheme="majorBidi" w:hAnsiTheme="majorBidi" w:cstheme="majorBidi"/>
          <w:lang w:val="id-ID"/>
        </w:rPr>
      </w:pPr>
      <w:r>
        <w:rPr>
          <w:rFonts w:asciiTheme="majorBidi" w:hAnsiTheme="majorBidi" w:cstheme="majorBidi"/>
          <w:lang w:val="id-ID"/>
        </w:rPr>
        <w:t xml:space="preserve">Pemahaman matematika siswa ada dua macam, yaitu pemahaman </w:t>
      </w:r>
      <w:r>
        <w:rPr>
          <w:rFonts w:asciiTheme="majorBidi" w:hAnsiTheme="majorBidi" w:cstheme="majorBidi"/>
          <w:i/>
          <w:iCs/>
          <w:lang w:val="id-ID"/>
        </w:rPr>
        <w:t xml:space="preserve">konseptual </w:t>
      </w:r>
      <w:r w:rsidRPr="00B61E07">
        <w:rPr>
          <w:rFonts w:asciiTheme="majorBidi" w:hAnsiTheme="majorBidi" w:cstheme="majorBidi"/>
          <w:lang w:val="id-ID"/>
        </w:rPr>
        <w:t>dan</w:t>
      </w:r>
      <w:r>
        <w:rPr>
          <w:rFonts w:asciiTheme="majorBidi" w:hAnsiTheme="majorBidi" w:cstheme="majorBidi"/>
          <w:i/>
          <w:iCs/>
          <w:lang w:val="id-ID"/>
        </w:rPr>
        <w:t xml:space="preserve"> </w:t>
      </w:r>
      <w:r>
        <w:rPr>
          <w:rFonts w:asciiTheme="majorBidi" w:hAnsiTheme="majorBidi" w:cstheme="majorBidi"/>
          <w:lang w:val="id-ID"/>
        </w:rPr>
        <w:t xml:space="preserve">pemahaman </w:t>
      </w:r>
      <w:r>
        <w:rPr>
          <w:rFonts w:asciiTheme="majorBidi" w:hAnsiTheme="majorBidi" w:cstheme="majorBidi"/>
          <w:i/>
          <w:iCs/>
          <w:lang w:val="id-ID"/>
        </w:rPr>
        <w:t xml:space="preserve">prosedural. </w:t>
      </w:r>
      <w:r>
        <w:rPr>
          <w:rFonts w:asciiTheme="majorBidi" w:hAnsiTheme="majorBidi" w:cstheme="majorBidi"/>
          <w:lang w:val="id-ID"/>
        </w:rPr>
        <w:t xml:space="preserve">Adapun pemahaman </w:t>
      </w:r>
      <w:r>
        <w:rPr>
          <w:rFonts w:asciiTheme="majorBidi" w:hAnsiTheme="majorBidi" w:cstheme="majorBidi"/>
          <w:i/>
          <w:iCs/>
          <w:lang w:val="id-ID"/>
        </w:rPr>
        <w:t>prosedural</w:t>
      </w:r>
      <w:r>
        <w:rPr>
          <w:rFonts w:asciiTheme="majorBidi" w:hAnsiTheme="majorBidi" w:cstheme="majorBidi"/>
          <w:lang w:val="id-ID"/>
        </w:rPr>
        <w:t xml:space="preserve"> dapat diketahui pada proses belajar mengajar berlangsung dan terlihat pada saat siswa mengerjakan dan menjelaskan soal atau materi didepan kelas. Sedangkan pemahaman </w:t>
      </w:r>
      <w:r>
        <w:rPr>
          <w:rFonts w:asciiTheme="majorBidi" w:hAnsiTheme="majorBidi" w:cstheme="majorBidi"/>
          <w:i/>
          <w:iCs/>
          <w:lang w:val="id-ID"/>
        </w:rPr>
        <w:t xml:space="preserve">prosedural </w:t>
      </w:r>
      <w:r>
        <w:rPr>
          <w:rFonts w:asciiTheme="majorBidi" w:hAnsiTheme="majorBidi" w:cstheme="majorBidi"/>
          <w:lang w:val="id-ID"/>
        </w:rPr>
        <w:t>adalah sebagai berikut:</w:t>
      </w:r>
    </w:p>
    <w:p w:rsidR="00E24F0D" w:rsidRPr="00F75FA4" w:rsidRDefault="00E24F0D" w:rsidP="00867D9B">
      <w:pPr>
        <w:pStyle w:val="ListParagraph"/>
        <w:numPr>
          <w:ilvl w:val="0"/>
          <w:numId w:val="9"/>
        </w:numPr>
        <w:spacing w:after="200" w:line="480" w:lineRule="auto"/>
        <w:ind w:left="709" w:hanging="283"/>
        <w:jc w:val="both"/>
        <w:rPr>
          <w:rFonts w:asciiTheme="majorBidi" w:hAnsiTheme="majorBidi" w:cstheme="majorBidi"/>
        </w:rPr>
      </w:pPr>
      <w:r w:rsidRPr="00F75FA4">
        <w:rPr>
          <w:rFonts w:asciiTheme="majorBidi" w:hAnsiTheme="majorBidi" w:cstheme="majorBidi"/>
          <w:lang w:val="id-ID"/>
        </w:rPr>
        <w:t xml:space="preserve">Pemahaman siswa kelas XI </w:t>
      </w:r>
      <w:r w:rsidR="008C6ED6" w:rsidRPr="00F75FA4">
        <w:rPr>
          <w:rFonts w:asciiTheme="majorBidi" w:hAnsiTheme="majorBidi" w:cstheme="majorBidi"/>
          <w:lang w:val="id-ID"/>
        </w:rPr>
        <w:t xml:space="preserve">IPA </w:t>
      </w:r>
      <w:r w:rsidRPr="00F75FA4">
        <w:rPr>
          <w:rFonts w:asciiTheme="majorBidi" w:hAnsiTheme="majorBidi" w:cstheme="majorBidi"/>
          <w:lang w:val="id-ID"/>
        </w:rPr>
        <w:t xml:space="preserve">MA Hasanuddin Blitar pada materi turunan ditinjau dari gaya belajar </w:t>
      </w:r>
      <w:r w:rsidRPr="00F75FA4">
        <w:rPr>
          <w:rFonts w:asciiTheme="majorBidi" w:hAnsiTheme="majorBidi" w:cstheme="majorBidi"/>
          <w:i/>
          <w:iCs/>
          <w:lang w:val="id-ID"/>
        </w:rPr>
        <w:t>auditorial</w:t>
      </w:r>
      <w:r w:rsidR="00A41790" w:rsidRPr="00F75FA4">
        <w:rPr>
          <w:rFonts w:asciiTheme="majorBidi" w:hAnsiTheme="majorBidi" w:cstheme="majorBidi"/>
          <w:lang w:val="id-ID"/>
        </w:rPr>
        <w:t xml:space="preserve"> siswa</w:t>
      </w:r>
      <w:r w:rsidRPr="00F75FA4">
        <w:rPr>
          <w:rFonts w:asciiTheme="majorBidi" w:hAnsiTheme="majorBidi" w:cstheme="majorBidi"/>
          <w:i/>
          <w:iCs/>
          <w:lang w:val="id-ID"/>
        </w:rPr>
        <w:t xml:space="preserve"> </w:t>
      </w:r>
      <w:r w:rsidRPr="00F75FA4">
        <w:rPr>
          <w:rFonts w:asciiTheme="majorBidi" w:hAnsiTheme="majorBidi" w:cstheme="majorBidi"/>
          <w:lang w:val="id-ID"/>
        </w:rPr>
        <w:t xml:space="preserve">terhadap materi turunan </w:t>
      </w:r>
      <w:r w:rsidR="004A4665" w:rsidRPr="00F75FA4">
        <w:rPr>
          <w:rFonts w:asciiTheme="majorBidi" w:hAnsiTheme="majorBidi" w:cstheme="majorBidi"/>
          <w:lang w:val="id-ID"/>
        </w:rPr>
        <w:t>jika dilihat pada rentang klasifikasi kemampuan pemahaman matematika siswa adalah cukup yaitu dengan rata-rata 68,3. Hal ini terlihat ketika siswa kurang aktif menjawab pertanyaan guru dan be</w:t>
      </w:r>
      <w:r w:rsidR="00A41790" w:rsidRPr="00F75FA4">
        <w:rPr>
          <w:rFonts w:asciiTheme="majorBidi" w:hAnsiTheme="majorBidi" w:cstheme="majorBidi"/>
          <w:lang w:val="id-ID"/>
        </w:rPr>
        <w:t>rdasarkan tes formatif yang k</w:t>
      </w:r>
      <w:r w:rsidR="004A4665" w:rsidRPr="00F75FA4">
        <w:rPr>
          <w:rFonts w:asciiTheme="majorBidi" w:hAnsiTheme="majorBidi" w:cstheme="majorBidi"/>
          <w:lang w:val="id-ID"/>
        </w:rPr>
        <w:t xml:space="preserve">urang memuaskan. </w:t>
      </w:r>
    </w:p>
    <w:p w:rsidR="00E24F0D" w:rsidRPr="00F75FA4" w:rsidRDefault="00E24F0D" w:rsidP="00867D9B">
      <w:pPr>
        <w:pStyle w:val="ListParagraph"/>
        <w:numPr>
          <w:ilvl w:val="0"/>
          <w:numId w:val="9"/>
        </w:numPr>
        <w:spacing w:after="200" w:line="480" w:lineRule="auto"/>
        <w:ind w:left="709" w:hanging="283"/>
        <w:jc w:val="both"/>
        <w:rPr>
          <w:rFonts w:asciiTheme="majorBidi" w:hAnsiTheme="majorBidi" w:cstheme="majorBidi"/>
        </w:rPr>
      </w:pPr>
      <w:r w:rsidRPr="00F75FA4">
        <w:rPr>
          <w:rFonts w:asciiTheme="majorBidi" w:hAnsiTheme="majorBidi" w:cstheme="majorBidi"/>
        </w:rPr>
        <w:t xml:space="preserve"> Pemahaman siswa kelas XI </w:t>
      </w:r>
      <w:r w:rsidR="008C6ED6" w:rsidRPr="00F75FA4">
        <w:rPr>
          <w:rFonts w:asciiTheme="majorBidi" w:hAnsiTheme="majorBidi" w:cstheme="majorBidi"/>
          <w:lang w:val="id-ID"/>
        </w:rPr>
        <w:t xml:space="preserve">IPA </w:t>
      </w:r>
      <w:r w:rsidRPr="00F75FA4">
        <w:rPr>
          <w:rFonts w:asciiTheme="majorBidi" w:hAnsiTheme="majorBidi" w:cstheme="majorBidi"/>
        </w:rPr>
        <w:t xml:space="preserve">MA Hasanuddin Blitar pada materi turunan ditinjau dari gaya belajar </w:t>
      </w:r>
      <w:r w:rsidRPr="00F75FA4">
        <w:rPr>
          <w:rFonts w:asciiTheme="majorBidi" w:hAnsiTheme="majorBidi" w:cstheme="majorBidi"/>
          <w:i/>
          <w:iCs/>
        </w:rPr>
        <w:t xml:space="preserve">visual </w:t>
      </w:r>
      <w:r w:rsidR="00A41790" w:rsidRPr="00F75FA4">
        <w:rPr>
          <w:rFonts w:asciiTheme="majorBidi" w:hAnsiTheme="majorBidi" w:cstheme="majorBidi"/>
        </w:rPr>
        <w:t xml:space="preserve">siswa </w:t>
      </w:r>
      <w:r w:rsidRPr="00F75FA4">
        <w:rPr>
          <w:rFonts w:asciiTheme="majorBidi" w:hAnsiTheme="majorBidi" w:cstheme="majorBidi"/>
        </w:rPr>
        <w:t xml:space="preserve">terhadap materi turunan </w:t>
      </w:r>
      <w:r w:rsidR="004A4665" w:rsidRPr="00F75FA4">
        <w:rPr>
          <w:rFonts w:asciiTheme="majorBidi" w:hAnsiTheme="majorBidi" w:cstheme="majorBidi"/>
          <w:lang w:val="id-ID"/>
        </w:rPr>
        <w:t xml:space="preserve">jika dilihat </w:t>
      </w:r>
      <w:r w:rsidR="004A4665" w:rsidRPr="00F75FA4">
        <w:rPr>
          <w:rFonts w:asciiTheme="majorBidi" w:hAnsiTheme="majorBidi" w:cstheme="majorBidi"/>
          <w:lang w:val="id-ID"/>
        </w:rPr>
        <w:lastRenderedPageBreak/>
        <w:t xml:space="preserve">pada rentang klasifikasi kemampuan pemahaman matematika siswa adalah </w:t>
      </w:r>
      <w:r w:rsidRPr="00F75FA4">
        <w:rPr>
          <w:rFonts w:asciiTheme="majorBidi" w:hAnsiTheme="majorBidi" w:cstheme="majorBidi"/>
        </w:rPr>
        <w:t>sangat baik</w:t>
      </w:r>
      <w:r w:rsidR="00405280" w:rsidRPr="00F75FA4">
        <w:rPr>
          <w:rFonts w:asciiTheme="majorBidi" w:hAnsiTheme="majorBidi" w:cstheme="majorBidi"/>
          <w:lang w:val="id-ID"/>
        </w:rPr>
        <w:t xml:space="preserve"> (tinggi) dengan rata-rata 85,0</w:t>
      </w:r>
      <w:r w:rsidRPr="00F75FA4">
        <w:rPr>
          <w:rFonts w:asciiTheme="majorBidi" w:hAnsiTheme="majorBidi" w:cstheme="majorBidi"/>
        </w:rPr>
        <w:t>. Hal ini terlihat ketika siswa aktif menjawab pertanyaan guru dan berdasarkan tes formatif yang sangat memuaskan.</w:t>
      </w:r>
    </w:p>
    <w:p w:rsidR="00E24F0D" w:rsidRPr="00F75FA4" w:rsidRDefault="00E24F0D" w:rsidP="00867D9B">
      <w:pPr>
        <w:pStyle w:val="ListParagraph"/>
        <w:numPr>
          <w:ilvl w:val="0"/>
          <w:numId w:val="9"/>
        </w:numPr>
        <w:spacing w:after="200" w:line="480" w:lineRule="auto"/>
        <w:ind w:left="709" w:hanging="283"/>
        <w:jc w:val="both"/>
        <w:rPr>
          <w:rFonts w:asciiTheme="majorBidi" w:hAnsiTheme="majorBidi" w:cstheme="majorBidi"/>
        </w:rPr>
      </w:pPr>
      <w:r w:rsidRPr="00F75FA4">
        <w:rPr>
          <w:rFonts w:asciiTheme="majorBidi" w:hAnsiTheme="majorBidi" w:cstheme="majorBidi"/>
        </w:rPr>
        <w:t xml:space="preserve">Pemahaman siswa kelas XI </w:t>
      </w:r>
      <w:r w:rsidR="008C6ED6" w:rsidRPr="00F75FA4">
        <w:rPr>
          <w:rFonts w:asciiTheme="majorBidi" w:hAnsiTheme="majorBidi" w:cstheme="majorBidi"/>
          <w:lang w:val="id-ID"/>
        </w:rPr>
        <w:t xml:space="preserve">IPA </w:t>
      </w:r>
      <w:r w:rsidRPr="00F75FA4">
        <w:rPr>
          <w:rFonts w:asciiTheme="majorBidi" w:hAnsiTheme="majorBidi" w:cstheme="majorBidi"/>
        </w:rPr>
        <w:t xml:space="preserve">MA Hasanuddin Blitar pada materi turunan ditinjau dari gaya belajar siswa </w:t>
      </w:r>
      <w:r w:rsidRPr="00F75FA4">
        <w:rPr>
          <w:rFonts w:asciiTheme="majorBidi" w:hAnsiTheme="majorBidi" w:cstheme="majorBidi"/>
          <w:i/>
          <w:iCs/>
        </w:rPr>
        <w:t xml:space="preserve">kinestetik </w:t>
      </w:r>
      <w:r w:rsidRPr="00F75FA4">
        <w:rPr>
          <w:rFonts w:asciiTheme="majorBidi" w:hAnsiTheme="majorBidi" w:cstheme="majorBidi"/>
        </w:rPr>
        <w:t>terhadap materi turunan</w:t>
      </w:r>
      <w:r w:rsidR="004A4665" w:rsidRPr="00F75FA4">
        <w:rPr>
          <w:rFonts w:asciiTheme="majorBidi" w:hAnsiTheme="majorBidi" w:cstheme="majorBidi"/>
          <w:lang w:val="id-ID"/>
        </w:rPr>
        <w:t xml:space="preserve"> jika dilihat pada rentang klasifikasi kemampuan pemahaman matematika siswa adalah tinggi</w:t>
      </w:r>
      <w:r w:rsidR="00A41790" w:rsidRPr="00F75FA4">
        <w:rPr>
          <w:rFonts w:asciiTheme="majorBidi" w:hAnsiTheme="majorBidi" w:cstheme="majorBidi"/>
          <w:lang w:val="id-ID"/>
        </w:rPr>
        <w:t>,</w:t>
      </w:r>
      <w:r w:rsidR="00405280" w:rsidRPr="00F75FA4">
        <w:rPr>
          <w:rFonts w:asciiTheme="majorBidi" w:hAnsiTheme="majorBidi" w:cstheme="majorBidi"/>
          <w:lang w:val="id-ID"/>
        </w:rPr>
        <w:t xml:space="preserve"> yaitu dengan nilai rata-rata 74</w:t>
      </w:r>
      <w:r w:rsidR="00A41790" w:rsidRPr="00F75FA4">
        <w:rPr>
          <w:rFonts w:asciiTheme="majorBidi" w:hAnsiTheme="majorBidi" w:cstheme="majorBidi"/>
          <w:lang w:val="id-ID"/>
        </w:rPr>
        <w:t>,0</w:t>
      </w:r>
      <w:r w:rsidRPr="00F75FA4">
        <w:rPr>
          <w:rFonts w:asciiTheme="majorBidi" w:hAnsiTheme="majorBidi" w:cstheme="majorBidi"/>
        </w:rPr>
        <w:t xml:space="preserve">. Hal ini terlihat ketika siswa biasa-biasa saja dalam menjawab pertanyaan guru dan berdasarkan tes formatif yang sedang-sedang nilainya. </w:t>
      </w:r>
    </w:p>
    <w:p w:rsidR="00A41790" w:rsidRPr="00F75FA4" w:rsidRDefault="00A41790" w:rsidP="00A41790">
      <w:pPr>
        <w:pStyle w:val="ListParagraph"/>
        <w:spacing w:after="200" w:line="480" w:lineRule="auto"/>
        <w:ind w:left="709"/>
        <w:jc w:val="both"/>
        <w:rPr>
          <w:rFonts w:asciiTheme="majorBidi" w:hAnsiTheme="majorBidi" w:cstheme="majorBidi"/>
        </w:rPr>
      </w:pPr>
    </w:p>
    <w:p w:rsidR="00E24F0D" w:rsidRPr="00F75FA4" w:rsidRDefault="00E24F0D" w:rsidP="00867D9B">
      <w:pPr>
        <w:pStyle w:val="ListParagraph"/>
        <w:numPr>
          <w:ilvl w:val="0"/>
          <w:numId w:val="8"/>
        </w:numPr>
        <w:tabs>
          <w:tab w:val="left" w:pos="426"/>
        </w:tabs>
        <w:spacing w:after="200" w:line="480" w:lineRule="auto"/>
        <w:ind w:left="0" w:firstLine="0"/>
        <w:rPr>
          <w:rFonts w:asciiTheme="majorBidi" w:hAnsiTheme="majorBidi" w:cstheme="majorBidi"/>
          <w:b/>
          <w:bCs/>
        </w:rPr>
      </w:pPr>
      <w:r w:rsidRPr="00F75FA4">
        <w:rPr>
          <w:rFonts w:asciiTheme="majorBidi" w:hAnsiTheme="majorBidi" w:cstheme="majorBidi"/>
          <w:b/>
          <w:bCs/>
        </w:rPr>
        <w:t>Saran-Saran</w:t>
      </w:r>
    </w:p>
    <w:p w:rsidR="00E24F0D" w:rsidRPr="00F75FA4" w:rsidRDefault="00E24F0D" w:rsidP="00E24F0D">
      <w:pPr>
        <w:pStyle w:val="ListParagraph"/>
        <w:spacing w:line="480" w:lineRule="auto"/>
        <w:ind w:left="426" w:firstLine="567"/>
        <w:jc w:val="both"/>
        <w:rPr>
          <w:rFonts w:asciiTheme="majorBidi" w:hAnsiTheme="majorBidi" w:cstheme="majorBidi"/>
        </w:rPr>
      </w:pPr>
      <w:r w:rsidRPr="00F75FA4">
        <w:rPr>
          <w:rFonts w:eastAsia="Calibri"/>
        </w:rPr>
        <w:t>Demi kemajuan dan keberhasilan pe</w:t>
      </w:r>
      <w:r w:rsidRPr="00F75FA4">
        <w:rPr>
          <w:rFonts w:asciiTheme="majorBidi" w:hAnsiTheme="majorBidi" w:cstheme="majorBidi"/>
        </w:rPr>
        <w:t xml:space="preserve">laksanaaan proses </w:t>
      </w:r>
      <w:r w:rsidRPr="00F75FA4">
        <w:rPr>
          <w:rFonts w:eastAsia="Calibri"/>
        </w:rPr>
        <w:t>belajar mengaj</w:t>
      </w:r>
      <w:r w:rsidRPr="00F75FA4">
        <w:rPr>
          <w:rFonts w:asciiTheme="majorBidi" w:hAnsiTheme="majorBidi" w:cstheme="majorBidi"/>
        </w:rPr>
        <w:t>ar dalam rangka meningkatkan pemahaman matematika,</w:t>
      </w:r>
      <w:r w:rsidRPr="00F75FA4">
        <w:rPr>
          <w:rFonts w:eastAsia="Calibri"/>
        </w:rPr>
        <w:t xml:space="preserve"> maka penulis memberi</w:t>
      </w:r>
      <w:r w:rsidRPr="00F75FA4">
        <w:rPr>
          <w:rFonts w:asciiTheme="majorBidi" w:hAnsiTheme="majorBidi" w:cstheme="majorBidi"/>
        </w:rPr>
        <w:t>kan saran-saran sebagai berikut.</w:t>
      </w:r>
    </w:p>
    <w:p w:rsidR="00E24F0D" w:rsidRPr="00F75FA4" w:rsidRDefault="00A41790" w:rsidP="00867D9B">
      <w:pPr>
        <w:pStyle w:val="ListParagraph"/>
        <w:numPr>
          <w:ilvl w:val="0"/>
          <w:numId w:val="10"/>
        </w:numPr>
        <w:spacing w:after="200" w:line="480" w:lineRule="auto"/>
        <w:ind w:left="709" w:hanging="283"/>
        <w:jc w:val="both"/>
        <w:rPr>
          <w:rFonts w:asciiTheme="majorBidi" w:hAnsiTheme="majorBidi" w:cstheme="majorBidi"/>
        </w:rPr>
      </w:pPr>
      <w:r w:rsidRPr="00F75FA4">
        <w:rPr>
          <w:rFonts w:asciiTheme="majorBidi" w:hAnsiTheme="majorBidi" w:cstheme="majorBidi"/>
        </w:rPr>
        <w:t xml:space="preserve">Kepada </w:t>
      </w:r>
      <w:r w:rsidRPr="00F75FA4">
        <w:rPr>
          <w:rFonts w:asciiTheme="majorBidi" w:hAnsiTheme="majorBidi" w:cstheme="majorBidi"/>
          <w:lang w:val="id-ID"/>
        </w:rPr>
        <w:t>Sekolah</w:t>
      </w:r>
    </w:p>
    <w:p w:rsidR="00E24F0D" w:rsidRPr="00F75FA4" w:rsidRDefault="00E24F0D" w:rsidP="00E24F0D">
      <w:pPr>
        <w:pStyle w:val="ListParagraph"/>
        <w:spacing w:line="480" w:lineRule="auto"/>
        <w:ind w:left="709"/>
        <w:jc w:val="both"/>
        <w:rPr>
          <w:rFonts w:asciiTheme="majorBidi" w:hAnsiTheme="majorBidi" w:cstheme="majorBidi"/>
        </w:rPr>
      </w:pPr>
      <w:r w:rsidRPr="00F75FA4">
        <w:rPr>
          <w:rFonts w:asciiTheme="majorBidi" w:hAnsiTheme="majorBidi" w:cstheme="majorBidi"/>
        </w:rPr>
        <w:t>Demi keberhasilan dan tercapainya tujuan pendidikan MA Hasanudin Blitar hendaknya pemahaman siswa dan gaya belajar siswa dalam pembelajaran lebih diperhatikan lagi. Karena pemahaman siswa merupakan salah satu hal yang dapat memepengaruhi prestasi siswa dalam pembelajaran di sekolah.</w:t>
      </w:r>
    </w:p>
    <w:p w:rsidR="00E24F0D" w:rsidRPr="00F75FA4" w:rsidRDefault="00E24F0D" w:rsidP="00867D9B">
      <w:pPr>
        <w:pStyle w:val="ListParagraph"/>
        <w:numPr>
          <w:ilvl w:val="0"/>
          <w:numId w:val="10"/>
        </w:numPr>
        <w:spacing w:after="200" w:line="480" w:lineRule="auto"/>
        <w:ind w:left="709" w:hanging="283"/>
        <w:jc w:val="both"/>
        <w:rPr>
          <w:rFonts w:asciiTheme="majorBidi" w:hAnsiTheme="majorBidi" w:cstheme="majorBidi"/>
        </w:rPr>
      </w:pPr>
      <w:r w:rsidRPr="00F75FA4">
        <w:rPr>
          <w:rFonts w:asciiTheme="majorBidi" w:hAnsiTheme="majorBidi" w:cstheme="majorBidi"/>
        </w:rPr>
        <w:t>Kepada  Guru</w:t>
      </w:r>
    </w:p>
    <w:p w:rsidR="00E24F0D" w:rsidRPr="00F75FA4" w:rsidRDefault="00E24F0D" w:rsidP="00E24F0D">
      <w:pPr>
        <w:pStyle w:val="ListParagraph"/>
        <w:spacing w:line="480" w:lineRule="auto"/>
        <w:ind w:left="709"/>
        <w:jc w:val="both"/>
        <w:rPr>
          <w:rFonts w:asciiTheme="majorBidi" w:hAnsiTheme="majorBidi" w:cstheme="majorBidi"/>
          <w:lang w:val="id-ID"/>
        </w:rPr>
      </w:pPr>
      <w:r w:rsidRPr="00F75FA4">
        <w:rPr>
          <w:rFonts w:asciiTheme="majorBidi" w:hAnsiTheme="majorBidi" w:cstheme="majorBidi"/>
        </w:rPr>
        <w:lastRenderedPageBreak/>
        <w:t xml:space="preserve">Guru pengajar hendaknya memperhatikan strategi dan memilih metode yang tepat dalam menyampaikan materi pembelajaran dengan memperhatikan gaya belajar masing-masing siswa. Hal ini dimaksudkan agar proses pembelajaran dikelas dapat dicapai secara maksimal dan pemahaman siswa tercapai. </w:t>
      </w:r>
    </w:p>
    <w:p w:rsidR="00A41790" w:rsidRPr="00F75FA4" w:rsidRDefault="00E24F0D" w:rsidP="00867D9B">
      <w:pPr>
        <w:pStyle w:val="ListParagraph"/>
        <w:numPr>
          <w:ilvl w:val="0"/>
          <w:numId w:val="10"/>
        </w:numPr>
        <w:spacing w:after="200" w:line="480" w:lineRule="auto"/>
        <w:ind w:left="709" w:hanging="283"/>
        <w:jc w:val="both"/>
        <w:rPr>
          <w:rFonts w:asciiTheme="majorBidi" w:hAnsiTheme="majorBidi" w:cstheme="majorBidi"/>
        </w:rPr>
      </w:pPr>
      <w:r w:rsidRPr="00F75FA4">
        <w:rPr>
          <w:rFonts w:asciiTheme="majorBidi" w:hAnsiTheme="majorBidi" w:cstheme="majorBidi"/>
        </w:rPr>
        <w:t>Kepada Siswa</w:t>
      </w:r>
    </w:p>
    <w:p w:rsidR="00A41790" w:rsidRPr="00F75FA4" w:rsidRDefault="00A41790" w:rsidP="00A41790">
      <w:pPr>
        <w:pStyle w:val="ListParagraph"/>
        <w:spacing w:after="200" w:line="480" w:lineRule="auto"/>
        <w:ind w:left="709"/>
        <w:jc w:val="both"/>
        <w:rPr>
          <w:rFonts w:asciiTheme="majorBidi" w:hAnsiTheme="majorBidi" w:cstheme="majorBidi"/>
        </w:rPr>
      </w:pPr>
      <w:r w:rsidRPr="00F75FA4">
        <w:rPr>
          <w:rFonts w:asciiTheme="majorBidi" w:hAnsiTheme="majorBidi" w:cstheme="majorBidi"/>
        </w:rPr>
        <w:t>Siswa hendaknya dapat meningkatkan belajarnya demi mencapai pemahaman matematika yang maksimal dan banyak membaca buku-buku ilmu pengetahuan diperpustakaan dan selalu  disiplin belajar.</w:t>
      </w:r>
    </w:p>
    <w:p w:rsidR="00A41790" w:rsidRPr="00F75FA4" w:rsidRDefault="00A41790" w:rsidP="00867D9B">
      <w:pPr>
        <w:pStyle w:val="ListParagraph"/>
        <w:numPr>
          <w:ilvl w:val="0"/>
          <w:numId w:val="10"/>
        </w:numPr>
        <w:spacing w:after="200" w:line="480" w:lineRule="auto"/>
        <w:ind w:left="709" w:hanging="283"/>
        <w:jc w:val="both"/>
        <w:rPr>
          <w:rFonts w:asciiTheme="majorBidi" w:hAnsiTheme="majorBidi" w:cstheme="majorBidi"/>
        </w:rPr>
      </w:pPr>
      <w:r w:rsidRPr="00F75FA4">
        <w:rPr>
          <w:rFonts w:asciiTheme="majorBidi" w:hAnsiTheme="majorBidi" w:cstheme="majorBidi"/>
          <w:lang w:val="id-ID"/>
        </w:rPr>
        <w:t>Bagi Pembaca</w:t>
      </w:r>
    </w:p>
    <w:p w:rsidR="00E24F0D" w:rsidRPr="00F75FA4" w:rsidRDefault="00A41790" w:rsidP="00A41790">
      <w:pPr>
        <w:pStyle w:val="ListParagraph"/>
        <w:spacing w:after="200" w:line="480" w:lineRule="auto"/>
        <w:ind w:left="709"/>
        <w:jc w:val="both"/>
        <w:rPr>
          <w:rFonts w:asciiTheme="majorBidi" w:hAnsiTheme="majorBidi" w:cstheme="majorBidi"/>
        </w:rPr>
      </w:pPr>
      <w:r w:rsidRPr="00F75FA4">
        <w:rPr>
          <w:rFonts w:asciiTheme="majorBidi" w:hAnsiTheme="majorBidi" w:cstheme="majorBidi"/>
          <w:lang w:val="id-ID"/>
        </w:rPr>
        <w:t>Demi tercapainya tujuan pendidikan baik dalam sekolah formal maupun nonformal hendaknya gaya belajar siswabperlu jadi perhatian, karena gaya belajar setiap siswa berbeda-beda dalam proses menerima informasi dalam kegiatan belajar dan memahami materi yang disampaikan oleh guru</w:t>
      </w:r>
      <w:r w:rsidR="008F2AC2" w:rsidRPr="00F75FA4">
        <w:rPr>
          <w:rFonts w:asciiTheme="majorBidi" w:hAnsiTheme="majorBidi" w:cstheme="majorBidi"/>
          <w:lang w:val="id-ID"/>
        </w:rPr>
        <w:t xml:space="preserve"> supaya tujuan yang diharapkan dapat tercapai secara maksimal.</w:t>
      </w:r>
    </w:p>
    <w:p w:rsidR="00A41790" w:rsidRPr="00F75FA4" w:rsidRDefault="00A41790" w:rsidP="00A41790">
      <w:pPr>
        <w:pStyle w:val="ListParagraph"/>
        <w:spacing w:after="200" w:line="480" w:lineRule="auto"/>
        <w:ind w:left="709"/>
        <w:jc w:val="both"/>
        <w:rPr>
          <w:rFonts w:asciiTheme="majorBidi" w:hAnsiTheme="majorBidi" w:cstheme="majorBidi"/>
          <w:lang w:val="id-ID"/>
        </w:rPr>
      </w:pPr>
    </w:p>
    <w:p w:rsidR="00A41790" w:rsidRPr="00F75FA4" w:rsidRDefault="00A41790" w:rsidP="00E24F0D">
      <w:pPr>
        <w:pStyle w:val="ListParagraph"/>
        <w:spacing w:line="480" w:lineRule="auto"/>
        <w:ind w:left="709"/>
        <w:jc w:val="both"/>
        <w:rPr>
          <w:rFonts w:asciiTheme="majorBidi" w:hAnsiTheme="majorBidi" w:cstheme="majorBidi"/>
          <w:lang w:val="id-ID"/>
        </w:rPr>
      </w:pPr>
    </w:p>
    <w:p w:rsidR="00E24F0D" w:rsidRPr="00F75FA4" w:rsidRDefault="00E24F0D" w:rsidP="00E24F0D">
      <w:pPr>
        <w:pStyle w:val="ListParagraph"/>
        <w:spacing w:line="480" w:lineRule="auto"/>
        <w:ind w:left="426" w:firstLine="567"/>
        <w:jc w:val="both"/>
        <w:rPr>
          <w:rFonts w:asciiTheme="majorBidi" w:hAnsiTheme="majorBidi" w:cstheme="majorBidi"/>
        </w:rPr>
      </w:pPr>
    </w:p>
    <w:p w:rsidR="00E24F0D" w:rsidRPr="00F75FA4" w:rsidRDefault="00E24F0D" w:rsidP="00E24F0D">
      <w:pPr>
        <w:pStyle w:val="ListParagraph"/>
        <w:spacing w:line="480" w:lineRule="auto"/>
        <w:ind w:left="567"/>
        <w:jc w:val="both"/>
        <w:rPr>
          <w:rFonts w:asciiTheme="majorBidi" w:hAnsiTheme="majorBidi" w:cstheme="majorBidi"/>
        </w:rPr>
      </w:pPr>
    </w:p>
    <w:p w:rsidR="00E24F0D" w:rsidRPr="00F75FA4" w:rsidRDefault="00E24F0D" w:rsidP="00E24F0D">
      <w:pPr>
        <w:pStyle w:val="ListParagraph"/>
        <w:spacing w:line="480" w:lineRule="auto"/>
        <w:ind w:left="567"/>
        <w:jc w:val="both"/>
        <w:rPr>
          <w:rFonts w:eastAsia="Calibri"/>
        </w:rPr>
      </w:pPr>
    </w:p>
    <w:p w:rsidR="00E24F0D" w:rsidRPr="00F75FA4" w:rsidRDefault="00E24F0D" w:rsidP="00E24F0D">
      <w:pPr>
        <w:pStyle w:val="ListParagraph"/>
        <w:spacing w:line="480" w:lineRule="auto"/>
        <w:ind w:left="567" w:hanging="283"/>
        <w:rPr>
          <w:rFonts w:asciiTheme="majorBidi" w:hAnsiTheme="majorBidi" w:cstheme="majorBidi"/>
          <w:b/>
          <w:bCs/>
        </w:rPr>
      </w:pPr>
    </w:p>
    <w:sectPr w:rsidR="00E24F0D" w:rsidRPr="00F75FA4" w:rsidSect="00746B39">
      <w:headerReference w:type="even" r:id="rId96"/>
      <w:headerReference w:type="default" r:id="rId97"/>
      <w:footerReference w:type="even" r:id="rId98"/>
      <w:footerReference w:type="default" r:id="rId99"/>
      <w:pgSz w:w="12240" w:h="15840" w:code="1"/>
      <w:pgMar w:top="2268" w:right="1701" w:bottom="1701" w:left="2268" w:header="1077" w:footer="720" w:gutter="0"/>
      <w:pgNumType w:start="6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B9" w:rsidRDefault="00EE56B9">
      <w:r>
        <w:separator/>
      </w:r>
    </w:p>
  </w:endnote>
  <w:endnote w:type="continuationSeparator" w:id="0">
    <w:p w:rsidR="00EE56B9" w:rsidRDefault="00EE5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16" w:rsidRDefault="007C36AE">
    <w:pPr>
      <w:pStyle w:val="Footer"/>
      <w:framePr w:wrap="around" w:vAnchor="text" w:hAnchor="margin" w:xAlign="right" w:y="1"/>
      <w:rPr>
        <w:rStyle w:val="PageNumber"/>
      </w:rPr>
    </w:pPr>
    <w:r>
      <w:rPr>
        <w:rStyle w:val="PageNumber"/>
      </w:rPr>
      <w:fldChar w:fldCharType="begin"/>
    </w:r>
    <w:r w:rsidR="00B27416">
      <w:rPr>
        <w:rStyle w:val="PageNumber"/>
      </w:rPr>
      <w:instrText xml:space="preserve">PAGE  </w:instrText>
    </w:r>
    <w:r>
      <w:rPr>
        <w:rStyle w:val="PageNumber"/>
      </w:rPr>
      <w:fldChar w:fldCharType="separate"/>
    </w:r>
    <w:r w:rsidR="00B27416">
      <w:rPr>
        <w:rStyle w:val="PageNumber"/>
        <w:noProof/>
      </w:rPr>
      <w:t>61</w:t>
    </w:r>
    <w:r>
      <w:rPr>
        <w:rStyle w:val="PageNumber"/>
      </w:rPr>
      <w:fldChar w:fldCharType="end"/>
    </w:r>
  </w:p>
  <w:p w:rsidR="00B27416" w:rsidRDefault="00B274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16" w:rsidRDefault="00B274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B9" w:rsidRDefault="00EE56B9">
      <w:r>
        <w:separator/>
      </w:r>
    </w:p>
  </w:footnote>
  <w:footnote w:type="continuationSeparator" w:id="0">
    <w:p w:rsidR="00EE56B9" w:rsidRDefault="00EE56B9">
      <w:r>
        <w:continuationSeparator/>
      </w:r>
    </w:p>
  </w:footnote>
  <w:footnote w:id="1">
    <w:p w:rsidR="00B27416" w:rsidRPr="00BE53DF" w:rsidRDefault="00B27416">
      <w:pPr>
        <w:pStyle w:val="FootnoteText"/>
        <w:rPr>
          <w:lang w:val="id-ID"/>
        </w:rPr>
      </w:pPr>
      <w:r>
        <w:rPr>
          <w:lang w:val="id-ID"/>
        </w:rPr>
        <w:t xml:space="preserve">         </w:t>
      </w:r>
      <w:r>
        <w:rPr>
          <w:rStyle w:val="FootnoteReference"/>
        </w:rPr>
        <w:footnoteRef/>
      </w:r>
      <w:r>
        <w:rPr>
          <w:lang w:val="id-ID"/>
        </w:rPr>
        <w:t>Kholiqul Anwar, wawancara Tanggal. 30 Mei 2012</w:t>
      </w:r>
    </w:p>
  </w:footnote>
  <w:footnote w:id="2">
    <w:p w:rsidR="00B27416" w:rsidRPr="006614F5" w:rsidRDefault="00B27416" w:rsidP="00BE53DF">
      <w:pPr>
        <w:pStyle w:val="FootnoteText"/>
        <w:rPr>
          <w:i/>
          <w:iCs/>
          <w:lang w:val="id-ID"/>
        </w:rPr>
      </w:pPr>
      <w:r>
        <w:rPr>
          <w:lang w:val="id-ID"/>
        </w:rPr>
        <w:t xml:space="preserve">          </w:t>
      </w:r>
      <w:r>
        <w:rPr>
          <w:rStyle w:val="FootnoteReference"/>
        </w:rPr>
        <w:footnoteRef/>
      </w:r>
      <w:r>
        <w:rPr>
          <w:lang w:val="id-ID"/>
        </w:rPr>
        <w:t xml:space="preserve">Sumber: </w:t>
      </w:r>
      <w:r>
        <w:rPr>
          <w:i/>
          <w:iCs/>
          <w:lang w:val="id-ID"/>
        </w:rPr>
        <w:t>Wawancara dengan guru MA Hasanuddin Siraman Kesamben Blitar</w:t>
      </w:r>
    </w:p>
  </w:footnote>
  <w:footnote w:id="3">
    <w:p w:rsidR="00B27416" w:rsidRPr="009F3CB8" w:rsidRDefault="00B27416">
      <w:pPr>
        <w:pStyle w:val="FootnoteText"/>
        <w:rPr>
          <w:lang w:val="id-ID"/>
        </w:rPr>
      </w:pPr>
      <w:r>
        <w:rPr>
          <w:lang w:val="id-ID"/>
        </w:rPr>
        <w:t xml:space="preserve">         </w:t>
      </w:r>
      <w:r>
        <w:rPr>
          <w:rStyle w:val="FootnoteReference"/>
        </w:rPr>
        <w:footnoteRef/>
      </w:r>
      <w:r>
        <w:t xml:space="preserve"> </w:t>
      </w:r>
      <w:r>
        <w:rPr>
          <w:lang w:val="id-ID"/>
        </w:rPr>
        <w:t>Observasi, Tanggal. 30 April 2012</w:t>
      </w:r>
    </w:p>
  </w:footnote>
  <w:footnote w:id="4">
    <w:p w:rsidR="00B27416" w:rsidRPr="00506CB5" w:rsidRDefault="00B27416" w:rsidP="003B0E21">
      <w:pPr>
        <w:pStyle w:val="FootnoteText"/>
        <w:rPr>
          <w:lang w:val="id-ID"/>
        </w:rPr>
      </w:pPr>
      <w:r>
        <w:rPr>
          <w:lang w:val="id-ID"/>
        </w:rPr>
        <w:t xml:space="preserve">       </w:t>
      </w:r>
      <w:r>
        <w:rPr>
          <w:rStyle w:val="FootnoteReference"/>
        </w:rPr>
        <w:footnoteRef/>
      </w:r>
      <w:r>
        <w:rPr>
          <w:lang w:val="id-ID"/>
        </w:rPr>
        <w:t>Sutarji, wawancara Tanggal 2 Mei 2012</w:t>
      </w:r>
    </w:p>
  </w:footnote>
  <w:footnote w:id="5">
    <w:p w:rsidR="00B27416" w:rsidRPr="000C08E5" w:rsidRDefault="00B27416" w:rsidP="000055F7">
      <w:pPr>
        <w:pStyle w:val="FootnoteText"/>
        <w:rPr>
          <w:lang w:val="id-ID"/>
        </w:rPr>
      </w:pPr>
      <w:r>
        <w:rPr>
          <w:lang w:val="id-ID"/>
        </w:rPr>
        <w:t xml:space="preserve">       </w:t>
      </w:r>
      <w:r>
        <w:rPr>
          <w:rStyle w:val="FootnoteReference"/>
        </w:rPr>
        <w:footnoteRef/>
      </w:r>
      <w:r>
        <w:rPr>
          <w:lang w:val="id-ID"/>
        </w:rPr>
        <w:t>Sumariana, wawancara Tanggal 2 Mei 2012</w:t>
      </w:r>
    </w:p>
  </w:footnote>
  <w:footnote w:id="6">
    <w:p w:rsidR="00B27416" w:rsidRPr="00514390" w:rsidRDefault="00B27416">
      <w:pPr>
        <w:pStyle w:val="FootnoteText"/>
      </w:pPr>
      <w:r w:rsidRPr="00514390">
        <w:rPr>
          <w:lang w:val="id-ID"/>
        </w:rPr>
        <w:t xml:space="preserve">       </w:t>
      </w:r>
      <w:r w:rsidRPr="00514390">
        <w:rPr>
          <w:rStyle w:val="FootnoteReference"/>
        </w:rPr>
        <w:footnoteRef/>
      </w:r>
      <w:r w:rsidRPr="00514390">
        <w:rPr>
          <w:lang w:val="id-ID"/>
        </w:rPr>
        <w:t>Observasi di kelas XI IPA pada saat proses belajar mengajar matematika</w:t>
      </w:r>
    </w:p>
  </w:footnote>
  <w:footnote w:id="7">
    <w:p w:rsidR="00B27416" w:rsidRPr="001E4518" w:rsidRDefault="00B27416" w:rsidP="001E4518">
      <w:pPr>
        <w:pStyle w:val="FootnoteText"/>
        <w:rPr>
          <w:i/>
          <w:iCs/>
          <w:lang w:val="id-ID"/>
        </w:rPr>
      </w:pPr>
      <w:r w:rsidRPr="00514390">
        <w:rPr>
          <w:lang w:val="id-ID"/>
        </w:rPr>
        <w:t xml:space="preserve">      </w:t>
      </w:r>
      <w:r>
        <w:rPr>
          <w:lang w:val="id-ID"/>
        </w:rPr>
        <w:t xml:space="preserve"> </w:t>
      </w:r>
      <w:r w:rsidRPr="00514390">
        <w:rPr>
          <w:lang w:val="id-ID"/>
        </w:rPr>
        <w:t xml:space="preserve"> </w:t>
      </w:r>
      <w:r w:rsidRPr="00514390">
        <w:rPr>
          <w:rStyle w:val="FootnoteReference"/>
        </w:rPr>
        <w:footnoteRef/>
      </w:r>
      <w:r w:rsidRPr="00514390">
        <w:rPr>
          <w:lang w:val="id-ID"/>
        </w:rPr>
        <w:t>Observasi di kelas XI IPA pada saat proses belajar mengajar matematika</w:t>
      </w:r>
    </w:p>
  </w:footnote>
  <w:footnote w:id="8">
    <w:p w:rsidR="00B27416" w:rsidRPr="00B44F38" w:rsidRDefault="00B27416" w:rsidP="001E4518">
      <w:pPr>
        <w:pStyle w:val="FootnoteText"/>
        <w:rPr>
          <w:i/>
          <w:iCs/>
          <w:lang w:val="id-ID"/>
        </w:rPr>
      </w:pPr>
      <w:r>
        <w:rPr>
          <w:lang w:val="id-ID"/>
        </w:rPr>
        <w:t xml:space="preserve">        </w:t>
      </w:r>
      <w:r>
        <w:rPr>
          <w:rStyle w:val="FootnoteReference"/>
        </w:rPr>
        <w:footnoteRef/>
      </w:r>
      <w:r w:rsidRPr="00B44F38">
        <w:rPr>
          <w:lang w:val="id-ID"/>
        </w:rPr>
        <w:t>Observasi tanggal.</w:t>
      </w:r>
      <w:r>
        <w:rPr>
          <w:lang w:val="id-ID"/>
        </w:rPr>
        <w:t xml:space="preserve"> 9 Mei</w:t>
      </w:r>
      <w:r w:rsidRPr="00B44F38">
        <w:rPr>
          <w:lang w:val="id-ID"/>
        </w:rPr>
        <w:t xml:space="preserve"> 2012</w:t>
      </w:r>
    </w:p>
  </w:footnote>
  <w:footnote w:id="9">
    <w:p w:rsidR="00B27416" w:rsidRPr="00031421" w:rsidRDefault="00B27416" w:rsidP="00470459">
      <w:pPr>
        <w:pStyle w:val="FootnoteText"/>
        <w:rPr>
          <w:lang w:val="id-ID"/>
        </w:rPr>
      </w:pPr>
      <w:r>
        <w:rPr>
          <w:lang w:val="id-ID"/>
        </w:rPr>
        <w:t xml:space="preserve">        </w:t>
      </w:r>
      <w:r>
        <w:rPr>
          <w:rStyle w:val="FootnoteReference"/>
        </w:rPr>
        <w:footnoteRef/>
      </w:r>
      <w:r>
        <w:rPr>
          <w:lang w:val="id-ID"/>
        </w:rPr>
        <w:t>Sutarji, Wawancara Tanggal. 9 Mei 2012</w:t>
      </w:r>
    </w:p>
  </w:footnote>
  <w:footnote w:id="10">
    <w:p w:rsidR="00B27416" w:rsidRPr="001C7E0E" w:rsidRDefault="00B27416" w:rsidP="00BD7832">
      <w:pPr>
        <w:pStyle w:val="FootnoteText"/>
        <w:jc w:val="both"/>
        <w:rPr>
          <w:lang w:val="id-ID"/>
        </w:rPr>
      </w:pPr>
      <w:r>
        <w:rPr>
          <w:lang w:val="id-ID"/>
        </w:rPr>
        <w:t xml:space="preserve">           </w:t>
      </w:r>
      <w:r>
        <w:rPr>
          <w:rStyle w:val="FootnoteReference"/>
        </w:rPr>
        <w:footnoteRef/>
      </w:r>
      <w:r w:rsidRPr="00694BBE">
        <w:t xml:space="preserve">Herdian, </w:t>
      </w:r>
      <w:hyperlink r:id="rId1" w:history="1">
        <w:r w:rsidRPr="001C7E0E">
          <w:rPr>
            <w:rStyle w:val="Hyperlink"/>
            <w:color w:val="auto"/>
          </w:rPr>
          <w:t>http://herdy07.wordpress.com/2010/05/27/kemampuan-pemahaman-matematis//</w:t>
        </w:r>
      </w:hyperlink>
      <w:r w:rsidRPr="001C7E0E">
        <w:t xml:space="preserve">  Diakses tanggal. 9 April 2012</w:t>
      </w:r>
    </w:p>
  </w:footnote>
  <w:footnote w:id="11">
    <w:p w:rsidR="00B27416" w:rsidRPr="00606027" w:rsidRDefault="00B27416" w:rsidP="00567D0F">
      <w:pPr>
        <w:pStyle w:val="FootnoteText"/>
        <w:jc w:val="both"/>
      </w:pPr>
      <w:r>
        <w:rPr>
          <w:lang w:val="id-ID"/>
        </w:rPr>
        <w:t xml:space="preserve">           </w:t>
      </w:r>
      <w:r>
        <w:rPr>
          <w:rStyle w:val="FootnoteReference"/>
        </w:rPr>
        <w:footnoteRef/>
      </w:r>
      <w:r w:rsidRPr="00E028B0">
        <w:rPr>
          <w:rFonts w:asciiTheme="majorBidi" w:hAnsiTheme="majorBidi" w:cstheme="majorBidi"/>
        </w:rPr>
        <w:t>Zai</w:t>
      </w:r>
      <w:r w:rsidRPr="00E028B0">
        <w:rPr>
          <w:rFonts w:asciiTheme="majorBidi" w:hAnsiTheme="majorBidi" w:cstheme="majorBidi"/>
          <w:color w:val="000000" w:themeColor="text1"/>
        </w:rPr>
        <w:t>na</w:t>
      </w:r>
      <w:r w:rsidRPr="00444703">
        <w:rPr>
          <w:rFonts w:asciiTheme="majorBidi" w:hAnsiTheme="majorBidi" w:cstheme="majorBidi"/>
          <w:color w:val="000000" w:themeColor="text1"/>
        </w:rPr>
        <w:t xml:space="preserve">l Abidin, </w:t>
      </w:r>
      <w:hyperlink r:id="rId2" w:history="1">
        <w:r w:rsidRPr="00444703">
          <w:rPr>
            <w:rStyle w:val="Hyperlink"/>
            <w:rFonts w:asciiTheme="majorBidi" w:hAnsiTheme="majorBidi" w:cstheme="majorBidi"/>
            <w:color w:val="000000" w:themeColor="text1"/>
          </w:rPr>
          <w:t>http://matunisma.blogspot.com/2012/05/pemahaman-konseptual-dan-prosedural.html</w:t>
        </w:r>
      </w:hyperlink>
      <w:r>
        <w:rPr>
          <w:color w:val="000000" w:themeColor="text1"/>
        </w:rPr>
        <w:t xml:space="preserve">, </w:t>
      </w:r>
      <w:r w:rsidRPr="00444703">
        <w:rPr>
          <w:rFonts w:asciiTheme="majorBidi" w:hAnsiTheme="majorBidi" w:cstheme="majorBidi"/>
          <w:color w:val="000000" w:themeColor="text1"/>
        </w:rPr>
        <w:t>Diakses tanggal. 14 Mei 201</w:t>
      </w:r>
      <w:r>
        <w:rPr>
          <w:rFonts w:asciiTheme="majorBidi" w:hAnsiTheme="majorBidi" w:cstheme="majorBidi"/>
          <w:color w:val="000000" w:themeColor="text1"/>
        </w:rPr>
        <w:t>2</w:t>
      </w:r>
    </w:p>
  </w:footnote>
  <w:footnote w:id="12">
    <w:p w:rsidR="00B27416" w:rsidRPr="00BD7832" w:rsidRDefault="00B27416" w:rsidP="00BD7832">
      <w:pPr>
        <w:pStyle w:val="FootnoteText"/>
        <w:jc w:val="both"/>
        <w:rPr>
          <w:lang w:val="id-ID"/>
        </w:rPr>
      </w:pPr>
      <w:r>
        <w:rPr>
          <w:lang w:val="id-ID"/>
        </w:rPr>
        <w:t xml:space="preserve">         </w:t>
      </w:r>
      <w:r>
        <w:rPr>
          <w:rStyle w:val="FootnoteReference"/>
        </w:rPr>
        <w:footnoteRef/>
      </w:r>
      <w:r w:rsidRPr="00D618CC">
        <w:t xml:space="preserve">Bobbi DePorter&amp; Mike Hernacki, </w:t>
      </w:r>
      <w:r w:rsidRPr="00D618CC">
        <w:rPr>
          <w:i/>
        </w:rPr>
        <w:t xml:space="preserve">Quantum Learning Membiasakan Belajar Nyaman dan Menyenangkan, </w:t>
      </w:r>
      <w:r w:rsidRPr="00D618CC">
        <w:t>(Bandung : Penerbit Kaifa, PT Mizan Pustaka, 2003), hal. 110</w:t>
      </w:r>
      <w:r>
        <w:t xml:space="preserve">-111 </w:t>
      </w:r>
    </w:p>
  </w:footnote>
  <w:footnote w:id="13">
    <w:p w:rsidR="00B27416" w:rsidRPr="00BD7832" w:rsidRDefault="00B27416" w:rsidP="00BD7832">
      <w:pPr>
        <w:pStyle w:val="FootnoteText"/>
        <w:jc w:val="both"/>
        <w:rPr>
          <w:lang w:val="id-ID"/>
        </w:rPr>
      </w:pPr>
      <w:r>
        <w:rPr>
          <w:lang w:val="id-ID"/>
        </w:rPr>
        <w:t xml:space="preserve">         </w:t>
      </w:r>
      <w:r>
        <w:rPr>
          <w:rStyle w:val="FootnoteReference"/>
        </w:rPr>
        <w:footnoteRef/>
      </w:r>
      <w:r>
        <w:t xml:space="preserve">Syamsu Yusuf&amp;A.Juntika Nurihsan, </w:t>
      </w:r>
      <w:r>
        <w:rPr>
          <w:i/>
        </w:rPr>
        <w:t xml:space="preserve">Landasan Bimbingan Konseling </w:t>
      </w:r>
      <w:r>
        <w:t>(Bandung: PT. Rosda Karya, 2005), h</w:t>
      </w:r>
      <w:r w:rsidRPr="002A2EA4">
        <w:t>al. 232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16" w:rsidRDefault="007C36AE">
    <w:pPr>
      <w:pStyle w:val="Header"/>
      <w:framePr w:wrap="around" w:vAnchor="text" w:hAnchor="margin" w:xAlign="right" w:y="1"/>
      <w:rPr>
        <w:rStyle w:val="PageNumber"/>
      </w:rPr>
    </w:pPr>
    <w:r>
      <w:rPr>
        <w:rStyle w:val="PageNumber"/>
      </w:rPr>
      <w:fldChar w:fldCharType="begin"/>
    </w:r>
    <w:r w:rsidR="00B27416">
      <w:rPr>
        <w:rStyle w:val="PageNumber"/>
      </w:rPr>
      <w:instrText xml:space="preserve">PAGE  </w:instrText>
    </w:r>
    <w:r>
      <w:rPr>
        <w:rStyle w:val="PageNumber"/>
      </w:rPr>
      <w:fldChar w:fldCharType="separate"/>
    </w:r>
    <w:r w:rsidR="00B27416">
      <w:rPr>
        <w:rStyle w:val="PageNumber"/>
        <w:noProof/>
      </w:rPr>
      <w:t>61</w:t>
    </w:r>
    <w:r>
      <w:rPr>
        <w:rStyle w:val="PageNumber"/>
      </w:rPr>
      <w:fldChar w:fldCharType="end"/>
    </w:r>
  </w:p>
  <w:p w:rsidR="00B27416" w:rsidRDefault="00B274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903"/>
      <w:docPartObj>
        <w:docPartGallery w:val="Page Numbers (Top of Page)"/>
        <w:docPartUnique/>
      </w:docPartObj>
    </w:sdtPr>
    <w:sdtContent>
      <w:p w:rsidR="00B27416" w:rsidRDefault="007C36AE">
        <w:pPr>
          <w:pStyle w:val="Header"/>
          <w:jc w:val="right"/>
        </w:pPr>
        <w:fldSimple w:instr=" PAGE   \* MERGEFORMAT ">
          <w:r w:rsidR="00E66BA4">
            <w:rPr>
              <w:noProof/>
            </w:rPr>
            <w:t>70</w:t>
          </w:r>
        </w:fldSimple>
      </w:p>
    </w:sdtContent>
  </w:sdt>
  <w:p w:rsidR="00B27416" w:rsidRDefault="00B2741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88F"/>
    <w:multiLevelType w:val="hybridMultilevel"/>
    <w:tmpl w:val="BE08D0DA"/>
    <w:lvl w:ilvl="0" w:tplc="0421001B">
      <w:start w:val="1"/>
      <w:numFmt w:val="lowerRoman"/>
      <w:lvlText w:val="%1."/>
      <w:lvlJc w:val="right"/>
      <w:pPr>
        <w:ind w:left="2204" w:hanging="360"/>
      </w:p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1">
    <w:nsid w:val="11D26984"/>
    <w:multiLevelType w:val="hybridMultilevel"/>
    <w:tmpl w:val="45C61D2E"/>
    <w:lvl w:ilvl="0" w:tplc="BB5EBC0A">
      <w:start w:val="1"/>
      <w:numFmt w:val="lowerRoman"/>
      <w:lvlText w:val="%1."/>
      <w:lvlJc w:val="left"/>
      <w:pPr>
        <w:ind w:left="1789" w:hanging="7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27A77DB"/>
    <w:multiLevelType w:val="hybridMultilevel"/>
    <w:tmpl w:val="D41836BA"/>
    <w:lvl w:ilvl="0" w:tplc="39F01F4E">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4F76EB4"/>
    <w:multiLevelType w:val="hybridMultilevel"/>
    <w:tmpl w:val="98543968"/>
    <w:lvl w:ilvl="0" w:tplc="D79E6A90">
      <w:start w:val="1"/>
      <w:numFmt w:val="lowerRoman"/>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7444EF4"/>
    <w:multiLevelType w:val="hybridMultilevel"/>
    <w:tmpl w:val="A0FEC89A"/>
    <w:lvl w:ilvl="0" w:tplc="9BE29A76">
      <w:start w:val="1"/>
      <w:numFmt w:val="decimal"/>
      <w:lvlText w:val="%1)"/>
      <w:lvlJc w:val="left"/>
      <w:pPr>
        <w:ind w:left="1440" w:hanging="360"/>
      </w:pPr>
      <w:rPr>
        <w:rFonts w:asciiTheme="majorBidi" w:hAnsiTheme="majorBidi" w:cstheme="majorBidi"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77931A9"/>
    <w:multiLevelType w:val="hybridMultilevel"/>
    <w:tmpl w:val="9C528E6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792729E"/>
    <w:multiLevelType w:val="hybridMultilevel"/>
    <w:tmpl w:val="BBC0634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DD3315"/>
    <w:multiLevelType w:val="hybridMultilevel"/>
    <w:tmpl w:val="18FCD1B0"/>
    <w:lvl w:ilvl="0" w:tplc="C19E3E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90B6500"/>
    <w:multiLevelType w:val="hybridMultilevel"/>
    <w:tmpl w:val="2490F6AE"/>
    <w:lvl w:ilvl="0" w:tplc="53F0AE82">
      <w:start w:val="1"/>
      <w:numFmt w:val="lowerRoman"/>
      <w:lvlText w:val="%1."/>
      <w:lvlJc w:val="left"/>
      <w:pPr>
        <w:ind w:left="1996" w:hanging="72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19492E84"/>
    <w:multiLevelType w:val="hybridMultilevel"/>
    <w:tmpl w:val="CDEC72D4"/>
    <w:lvl w:ilvl="0" w:tplc="91DAFB86">
      <w:start w:val="1"/>
      <w:numFmt w:val="lowerLetter"/>
      <w:lvlText w:val="%1)"/>
      <w:lvlJc w:val="left"/>
      <w:pPr>
        <w:ind w:left="2564" w:hanging="36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0">
    <w:nsid w:val="1BF539B7"/>
    <w:multiLevelType w:val="hybridMultilevel"/>
    <w:tmpl w:val="9E862896"/>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5AA1B5A"/>
    <w:multiLevelType w:val="hybridMultilevel"/>
    <w:tmpl w:val="2B0A9036"/>
    <w:lvl w:ilvl="0" w:tplc="E272ECCE">
      <w:start w:val="1"/>
      <w:numFmt w:val="lowerLetter"/>
      <w:lvlText w:val="%1)"/>
      <w:lvlJc w:val="left"/>
      <w:pPr>
        <w:ind w:left="2564" w:hanging="36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2">
    <w:nsid w:val="277C6A2A"/>
    <w:multiLevelType w:val="hybridMultilevel"/>
    <w:tmpl w:val="37F2C194"/>
    <w:lvl w:ilvl="0" w:tplc="A2D679BA">
      <w:start w:val="1"/>
      <w:numFmt w:val="lowerRoman"/>
      <w:lvlText w:val="%1."/>
      <w:lvlJc w:val="left"/>
      <w:pPr>
        <w:ind w:left="1996" w:hanging="72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288A7A98"/>
    <w:multiLevelType w:val="hybridMultilevel"/>
    <w:tmpl w:val="FDC27ED8"/>
    <w:lvl w:ilvl="0" w:tplc="61988864">
      <w:start w:val="1"/>
      <w:numFmt w:val="lowerRoman"/>
      <w:lvlText w:val="%1."/>
      <w:lvlJc w:val="left"/>
      <w:pPr>
        <w:ind w:left="2924" w:hanging="72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4">
    <w:nsid w:val="28EB7733"/>
    <w:multiLevelType w:val="hybridMultilevel"/>
    <w:tmpl w:val="912E1200"/>
    <w:lvl w:ilvl="0" w:tplc="E12265A2">
      <w:start w:val="1"/>
      <w:numFmt w:val="lowerRoman"/>
      <w:lvlText w:val="%1."/>
      <w:lvlJc w:val="left"/>
      <w:pPr>
        <w:ind w:left="1789" w:hanging="7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2174EA9"/>
    <w:multiLevelType w:val="hybridMultilevel"/>
    <w:tmpl w:val="2D94F8A0"/>
    <w:lvl w:ilvl="0" w:tplc="E5E87E3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2745AB3"/>
    <w:multiLevelType w:val="hybridMultilevel"/>
    <w:tmpl w:val="634EFEB0"/>
    <w:lvl w:ilvl="0" w:tplc="54581B16">
      <w:start w:val="1"/>
      <w:numFmt w:val="lowerLetter"/>
      <w:lvlText w:val="%1)"/>
      <w:lvlJc w:val="left"/>
      <w:pPr>
        <w:ind w:left="2564" w:hanging="36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7">
    <w:nsid w:val="33EE6D8D"/>
    <w:multiLevelType w:val="hybridMultilevel"/>
    <w:tmpl w:val="E588562E"/>
    <w:lvl w:ilvl="0" w:tplc="621E9044">
      <w:start w:val="1"/>
      <w:numFmt w:val="lowerRoman"/>
      <w:lvlText w:val="%1."/>
      <w:lvlJc w:val="left"/>
      <w:pPr>
        <w:ind w:left="2924" w:hanging="72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8">
    <w:nsid w:val="35B17495"/>
    <w:multiLevelType w:val="hybridMultilevel"/>
    <w:tmpl w:val="A044DF0C"/>
    <w:lvl w:ilvl="0" w:tplc="C75EE52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384332E3"/>
    <w:multiLevelType w:val="hybridMultilevel"/>
    <w:tmpl w:val="510EF840"/>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C653B8"/>
    <w:multiLevelType w:val="hybridMultilevel"/>
    <w:tmpl w:val="3E3CE516"/>
    <w:lvl w:ilvl="0" w:tplc="7FAED1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9FA4542"/>
    <w:multiLevelType w:val="hybridMultilevel"/>
    <w:tmpl w:val="20FE1EE2"/>
    <w:lvl w:ilvl="0" w:tplc="2A9ABC10">
      <w:start w:val="1"/>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5136407D"/>
    <w:multiLevelType w:val="hybridMultilevel"/>
    <w:tmpl w:val="5C1C1688"/>
    <w:lvl w:ilvl="0" w:tplc="39F01F4E">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51DA5BF7"/>
    <w:multiLevelType w:val="hybridMultilevel"/>
    <w:tmpl w:val="B434D5A6"/>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5211298B"/>
    <w:multiLevelType w:val="hybridMultilevel"/>
    <w:tmpl w:val="0D82781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2A73FE"/>
    <w:multiLevelType w:val="hybridMultilevel"/>
    <w:tmpl w:val="609CDF0A"/>
    <w:lvl w:ilvl="0" w:tplc="04210017">
      <w:start w:val="1"/>
      <w:numFmt w:val="lowerLetter"/>
      <w:lvlText w:val="%1)"/>
      <w:lvlJc w:val="left"/>
      <w:pPr>
        <w:ind w:left="2204" w:hanging="360"/>
      </w:pPr>
    </w:lvl>
    <w:lvl w:ilvl="1" w:tplc="04210019" w:tentative="1">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26">
    <w:nsid w:val="58C83E2A"/>
    <w:multiLevelType w:val="hybridMultilevel"/>
    <w:tmpl w:val="BB763162"/>
    <w:lvl w:ilvl="0" w:tplc="04210015">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5A4C63B5"/>
    <w:multiLevelType w:val="hybridMultilevel"/>
    <w:tmpl w:val="5776B4B4"/>
    <w:lvl w:ilvl="0" w:tplc="63AE6C04">
      <w:start w:val="1"/>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C0F692F"/>
    <w:multiLevelType w:val="hybridMultilevel"/>
    <w:tmpl w:val="0A74605A"/>
    <w:lvl w:ilvl="0" w:tplc="81B6A54E">
      <w:start w:val="1"/>
      <w:numFmt w:val="lowerRoman"/>
      <w:lvlText w:val="%1."/>
      <w:lvlJc w:val="left"/>
      <w:pPr>
        <w:ind w:left="2924" w:hanging="72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29">
    <w:nsid w:val="5CB1408D"/>
    <w:multiLevelType w:val="hybridMultilevel"/>
    <w:tmpl w:val="0422D940"/>
    <w:lvl w:ilvl="0" w:tplc="B0C619A4">
      <w:start w:val="1"/>
      <w:numFmt w:val="lowerRoman"/>
      <w:lvlText w:val="%1."/>
      <w:lvlJc w:val="left"/>
      <w:pPr>
        <w:ind w:left="2924" w:hanging="72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30">
    <w:nsid w:val="68932DD1"/>
    <w:multiLevelType w:val="hybridMultilevel"/>
    <w:tmpl w:val="4008DCB2"/>
    <w:lvl w:ilvl="0" w:tplc="D7682D18">
      <w:start w:val="1"/>
      <w:numFmt w:val="lowerRoman"/>
      <w:lvlText w:val="%1."/>
      <w:lvlJc w:val="left"/>
      <w:pPr>
        <w:ind w:left="2924" w:hanging="72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31">
    <w:nsid w:val="6D2F7236"/>
    <w:multiLevelType w:val="hybridMultilevel"/>
    <w:tmpl w:val="86D40BC4"/>
    <w:lvl w:ilvl="0" w:tplc="F9442A0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6D791743"/>
    <w:multiLevelType w:val="hybridMultilevel"/>
    <w:tmpl w:val="B4C6BD0A"/>
    <w:lvl w:ilvl="0" w:tplc="24BEE39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3">
    <w:nsid w:val="6DA803BA"/>
    <w:multiLevelType w:val="hybridMultilevel"/>
    <w:tmpl w:val="506EE1C0"/>
    <w:lvl w:ilvl="0" w:tplc="08EA61C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355449B"/>
    <w:multiLevelType w:val="hybridMultilevel"/>
    <w:tmpl w:val="FF18D420"/>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C87177"/>
    <w:multiLevelType w:val="hybridMultilevel"/>
    <w:tmpl w:val="840A064E"/>
    <w:lvl w:ilvl="0" w:tplc="6F767538">
      <w:start w:val="1"/>
      <w:numFmt w:val="lowerRoman"/>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758D73EB"/>
    <w:multiLevelType w:val="hybridMultilevel"/>
    <w:tmpl w:val="8B4EA2C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79AF12F8"/>
    <w:multiLevelType w:val="hybridMultilevel"/>
    <w:tmpl w:val="B4747EB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nsid w:val="7BF65671"/>
    <w:multiLevelType w:val="hybridMultilevel"/>
    <w:tmpl w:val="F61E6AAA"/>
    <w:lvl w:ilvl="0" w:tplc="747894B8">
      <w:start w:val="1"/>
      <w:numFmt w:val="lowerRoman"/>
      <w:lvlText w:val="%1."/>
      <w:lvlJc w:val="left"/>
      <w:pPr>
        <w:ind w:left="1789" w:hanging="7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7E247EC0"/>
    <w:multiLevelType w:val="hybridMultilevel"/>
    <w:tmpl w:val="B79455F2"/>
    <w:lvl w:ilvl="0" w:tplc="04210019">
      <w:start w:val="1"/>
      <w:numFmt w:val="lowerLetter"/>
      <w:lvlText w:val="%1."/>
      <w:lvlJc w:val="left"/>
      <w:pPr>
        <w:ind w:left="1495"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num w:numId="1">
    <w:abstractNumId w:val="22"/>
  </w:num>
  <w:num w:numId="2">
    <w:abstractNumId w:val="5"/>
  </w:num>
  <w:num w:numId="3">
    <w:abstractNumId w:val="19"/>
  </w:num>
  <w:num w:numId="4">
    <w:abstractNumId w:val="34"/>
  </w:num>
  <w:num w:numId="5">
    <w:abstractNumId w:val="26"/>
  </w:num>
  <w:num w:numId="6">
    <w:abstractNumId w:val="36"/>
  </w:num>
  <w:num w:numId="7">
    <w:abstractNumId w:val="23"/>
  </w:num>
  <w:num w:numId="8">
    <w:abstractNumId w:val="24"/>
  </w:num>
  <w:num w:numId="9">
    <w:abstractNumId w:val="10"/>
  </w:num>
  <w:num w:numId="10">
    <w:abstractNumId w:val="18"/>
  </w:num>
  <w:num w:numId="11">
    <w:abstractNumId w:val="37"/>
  </w:num>
  <w:num w:numId="12">
    <w:abstractNumId w:val="4"/>
  </w:num>
  <w:num w:numId="13">
    <w:abstractNumId w:val="25"/>
  </w:num>
  <w:num w:numId="14">
    <w:abstractNumId w:val="0"/>
  </w:num>
  <w:num w:numId="15">
    <w:abstractNumId w:val="27"/>
  </w:num>
  <w:num w:numId="16">
    <w:abstractNumId w:val="21"/>
  </w:num>
  <w:num w:numId="17">
    <w:abstractNumId w:val="39"/>
  </w:num>
  <w:num w:numId="18">
    <w:abstractNumId w:val="31"/>
  </w:num>
  <w:num w:numId="19">
    <w:abstractNumId w:val="11"/>
  </w:num>
  <w:num w:numId="20">
    <w:abstractNumId w:val="17"/>
  </w:num>
  <w:num w:numId="21">
    <w:abstractNumId w:val="13"/>
  </w:num>
  <w:num w:numId="22">
    <w:abstractNumId w:val="29"/>
  </w:num>
  <w:num w:numId="23">
    <w:abstractNumId w:val="6"/>
  </w:num>
  <w:num w:numId="24">
    <w:abstractNumId w:val="16"/>
  </w:num>
  <w:num w:numId="25">
    <w:abstractNumId w:val="30"/>
  </w:num>
  <w:num w:numId="26">
    <w:abstractNumId w:val="8"/>
  </w:num>
  <w:num w:numId="27">
    <w:abstractNumId w:val="12"/>
  </w:num>
  <w:num w:numId="28">
    <w:abstractNumId w:val="9"/>
  </w:num>
  <w:num w:numId="29">
    <w:abstractNumId w:val="28"/>
  </w:num>
  <w:num w:numId="30">
    <w:abstractNumId w:val="35"/>
  </w:num>
  <w:num w:numId="31">
    <w:abstractNumId w:val="3"/>
  </w:num>
  <w:num w:numId="32">
    <w:abstractNumId w:val="33"/>
  </w:num>
  <w:num w:numId="33">
    <w:abstractNumId w:val="1"/>
  </w:num>
  <w:num w:numId="34">
    <w:abstractNumId w:val="38"/>
  </w:num>
  <w:num w:numId="35">
    <w:abstractNumId w:val="14"/>
  </w:num>
  <w:num w:numId="36">
    <w:abstractNumId w:val="15"/>
  </w:num>
  <w:num w:numId="37">
    <w:abstractNumId w:val="2"/>
  </w:num>
  <w:num w:numId="38">
    <w:abstractNumId w:val="32"/>
  </w:num>
  <w:num w:numId="39">
    <w:abstractNumId w:val="7"/>
  </w:num>
  <w:num w:numId="40">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characterSpacingControl w:val="doNotCompress"/>
  <w:hdrShapeDefaults>
    <o:shapedefaults v:ext="edit" spidmax="67585">
      <o:colormenu v:ext="edit" strokecolor="none"/>
    </o:shapedefaults>
  </w:hdrShapeDefaults>
  <w:footnotePr>
    <w:footnote w:id="-1"/>
    <w:footnote w:id="0"/>
  </w:footnotePr>
  <w:endnotePr>
    <w:endnote w:id="-1"/>
    <w:endnote w:id="0"/>
  </w:endnotePr>
  <w:compat/>
  <w:rsids>
    <w:rsidRoot w:val="00ED50A4"/>
    <w:rsid w:val="000055F7"/>
    <w:rsid w:val="0000731A"/>
    <w:rsid w:val="00012D4E"/>
    <w:rsid w:val="00017EC3"/>
    <w:rsid w:val="00031421"/>
    <w:rsid w:val="0003560C"/>
    <w:rsid w:val="00040E49"/>
    <w:rsid w:val="00054E3F"/>
    <w:rsid w:val="00064024"/>
    <w:rsid w:val="000671D9"/>
    <w:rsid w:val="00070771"/>
    <w:rsid w:val="000722EE"/>
    <w:rsid w:val="000828A8"/>
    <w:rsid w:val="00086C92"/>
    <w:rsid w:val="0009481E"/>
    <w:rsid w:val="000B3E56"/>
    <w:rsid w:val="000B58EE"/>
    <w:rsid w:val="000B7C59"/>
    <w:rsid w:val="000C08E5"/>
    <w:rsid w:val="000D12DA"/>
    <w:rsid w:val="000D1CC2"/>
    <w:rsid w:val="000D56A6"/>
    <w:rsid w:val="000D7A84"/>
    <w:rsid w:val="000E1929"/>
    <w:rsid w:val="000F5985"/>
    <w:rsid w:val="000F799D"/>
    <w:rsid w:val="0011270A"/>
    <w:rsid w:val="00123B94"/>
    <w:rsid w:val="00130781"/>
    <w:rsid w:val="00131404"/>
    <w:rsid w:val="001374FD"/>
    <w:rsid w:val="00145109"/>
    <w:rsid w:val="00145624"/>
    <w:rsid w:val="00147B73"/>
    <w:rsid w:val="001565C2"/>
    <w:rsid w:val="00180580"/>
    <w:rsid w:val="001832BA"/>
    <w:rsid w:val="00186D36"/>
    <w:rsid w:val="001A6269"/>
    <w:rsid w:val="001C3702"/>
    <w:rsid w:val="001C5EAA"/>
    <w:rsid w:val="001C7E0E"/>
    <w:rsid w:val="001E08B9"/>
    <w:rsid w:val="001E2652"/>
    <w:rsid w:val="001E3351"/>
    <w:rsid w:val="001E431A"/>
    <w:rsid w:val="001E4518"/>
    <w:rsid w:val="001E4810"/>
    <w:rsid w:val="001E6FCE"/>
    <w:rsid w:val="001F250B"/>
    <w:rsid w:val="001F258E"/>
    <w:rsid w:val="001F2C2B"/>
    <w:rsid w:val="001F3C03"/>
    <w:rsid w:val="001F5EB6"/>
    <w:rsid w:val="001F7931"/>
    <w:rsid w:val="00204A7A"/>
    <w:rsid w:val="00206731"/>
    <w:rsid w:val="002101AC"/>
    <w:rsid w:val="00215694"/>
    <w:rsid w:val="0021767A"/>
    <w:rsid w:val="002179B7"/>
    <w:rsid w:val="00241290"/>
    <w:rsid w:val="00242EE5"/>
    <w:rsid w:val="002501D9"/>
    <w:rsid w:val="0025348D"/>
    <w:rsid w:val="0026351E"/>
    <w:rsid w:val="00266DD6"/>
    <w:rsid w:val="00280939"/>
    <w:rsid w:val="00284DAA"/>
    <w:rsid w:val="002922F6"/>
    <w:rsid w:val="002947F2"/>
    <w:rsid w:val="002A2D69"/>
    <w:rsid w:val="002B5540"/>
    <w:rsid w:val="002C3DED"/>
    <w:rsid w:val="002C4CF1"/>
    <w:rsid w:val="002D6D42"/>
    <w:rsid w:val="002E0E67"/>
    <w:rsid w:val="002E70BB"/>
    <w:rsid w:val="002F0715"/>
    <w:rsid w:val="002F3E3E"/>
    <w:rsid w:val="002F46F8"/>
    <w:rsid w:val="002F488F"/>
    <w:rsid w:val="002F6788"/>
    <w:rsid w:val="00304B3E"/>
    <w:rsid w:val="00310465"/>
    <w:rsid w:val="00317E3F"/>
    <w:rsid w:val="00327E50"/>
    <w:rsid w:val="0033347D"/>
    <w:rsid w:val="00342056"/>
    <w:rsid w:val="003454F7"/>
    <w:rsid w:val="00350176"/>
    <w:rsid w:val="00364378"/>
    <w:rsid w:val="00391EEB"/>
    <w:rsid w:val="003A7745"/>
    <w:rsid w:val="003B0E21"/>
    <w:rsid w:val="003F1718"/>
    <w:rsid w:val="004039D9"/>
    <w:rsid w:val="00403E8D"/>
    <w:rsid w:val="00405280"/>
    <w:rsid w:val="004071E8"/>
    <w:rsid w:val="00412075"/>
    <w:rsid w:val="00414A3E"/>
    <w:rsid w:val="004166C0"/>
    <w:rsid w:val="0042494E"/>
    <w:rsid w:val="00427F0F"/>
    <w:rsid w:val="0043209E"/>
    <w:rsid w:val="00445EB6"/>
    <w:rsid w:val="00445F8F"/>
    <w:rsid w:val="004466E3"/>
    <w:rsid w:val="00452883"/>
    <w:rsid w:val="004666F5"/>
    <w:rsid w:val="00470459"/>
    <w:rsid w:val="004A3B7A"/>
    <w:rsid w:val="004A4665"/>
    <w:rsid w:val="004A7608"/>
    <w:rsid w:val="004B2C85"/>
    <w:rsid w:val="004C0C6B"/>
    <w:rsid w:val="004C401D"/>
    <w:rsid w:val="004E0AC9"/>
    <w:rsid w:val="004E7023"/>
    <w:rsid w:val="004F0F62"/>
    <w:rsid w:val="004F2B3B"/>
    <w:rsid w:val="00504EE1"/>
    <w:rsid w:val="00506CB5"/>
    <w:rsid w:val="005075EE"/>
    <w:rsid w:val="00507E25"/>
    <w:rsid w:val="005136E0"/>
    <w:rsid w:val="00514390"/>
    <w:rsid w:val="00520BF1"/>
    <w:rsid w:val="0052450E"/>
    <w:rsid w:val="0055299F"/>
    <w:rsid w:val="00553DE3"/>
    <w:rsid w:val="0056391B"/>
    <w:rsid w:val="00567D0F"/>
    <w:rsid w:val="0057333F"/>
    <w:rsid w:val="00576FAE"/>
    <w:rsid w:val="00582B4D"/>
    <w:rsid w:val="005836E3"/>
    <w:rsid w:val="00583A7C"/>
    <w:rsid w:val="0058404B"/>
    <w:rsid w:val="00584660"/>
    <w:rsid w:val="005960FD"/>
    <w:rsid w:val="00596716"/>
    <w:rsid w:val="005B0DA0"/>
    <w:rsid w:val="005C2090"/>
    <w:rsid w:val="005C21C0"/>
    <w:rsid w:val="005C30D3"/>
    <w:rsid w:val="005E0C49"/>
    <w:rsid w:val="005F35E7"/>
    <w:rsid w:val="005F55A8"/>
    <w:rsid w:val="00600FAF"/>
    <w:rsid w:val="00606027"/>
    <w:rsid w:val="00613936"/>
    <w:rsid w:val="0062168F"/>
    <w:rsid w:val="0062185F"/>
    <w:rsid w:val="00637A53"/>
    <w:rsid w:val="006400DE"/>
    <w:rsid w:val="00641BDE"/>
    <w:rsid w:val="00643325"/>
    <w:rsid w:val="006562CE"/>
    <w:rsid w:val="006614F5"/>
    <w:rsid w:val="006855FA"/>
    <w:rsid w:val="00691EC3"/>
    <w:rsid w:val="00692462"/>
    <w:rsid w:val="00695EA1"/>
    <w:rsid w:val="006A3913"/>
    <w:rsid w:val="006C1FF7"/>
    <w:rsid w:val="006E25AC"/>
    <w:rsid w:val="006E4A3F"/>
    <w:rsid w:val="006F640B"/>
    <w:rsid w:val="006F7970"/>
    <w:rsid w:val="00700080"/>
    <w:rsid w:val="00700A98"/>
    <w:rsid w:val="007025EF"/>
    <w:rsid w:val="00705572"/>
    <w:rsid w:val="00706B2A"/>
    <w:rsid w:val="00710A8F"/>
    <w:rsid w:val="00717300"/>
    <w:rsid w:val="00717D25"/>
    <w:rsid w:val="007202AA"/>
    <w:rsid w:val="00721EC6"/>
    <w:rsid w:val="007233C7"/>
    <w:rsid w:val="00723A30"/>
    <w:rsid w:val="00727353"/>
    <w:rsid w:val="00732569"/>
    <w:rsid w:val="00737719"/>
    <w:rsid w:val="007401D3"/>
    <w:rsid w:val="007457F1"/>
    <w:rsid w:val="00746B39"/>
    <w:rsid w:val="00755E60"/>
    <w:rsid w:val="00760267"/>
    <w:rsid w:val="007635C8"/>
    <w:rsid w:val="007909B1"/>
    <w:rsid w:val="00793E96"/>
    <w:rsid w:val="007A0517"/>
    <w:rsid w:val="007A2500"/>
    <w:rsid w:val="007C19AB"/>
    <w:rsid w:val="007C36AE"/>
    <w:rsid w:val="007C3DDB"/>
    <w:rsid w:val="007D55A1"/>
    <w:rsid w:val="007D59F3"/>
    <w:rsid w:val="007D76D9"/>
    <w:rsid w:val="007E08C9"/>
    <w:rsid w:val="007E34B8"/>
    <w:rsid w:val="007F5B9D"/>
    <w:rsid w:val="00800989"/>
    <w:rsid w:val="00802EDF"/>
    <w:rsid w:val="0082161B"/>
    <w:rsid w:val="0082209D"/>
    <w:rsid w:val="008356FD"/>
    <w:rsid w:val="00847D3F"/>
    <w:rsid w:val="00855FD6"/>
    <w:rsid w:val="00865FAC"/>
    <w:rsid w:val="00866AC5"/>
    <w:rsid w:val="00867D9B"/>
    <w:rsid w:val="0087538E"/>
    <w:rsid w:val="00877118"/>
    <w:rsid w:val="00886480"/>
    <w:rsid w:val="00896549"/>
    <w:rsid w:val="008A4F9F"/>
    <w:rsid w:val="008A6B45"/>
    <w:rsid w:val="008A7473"/>
    <w:rsid w:val="008B125C"/>
    <w:rsid w:val="008B677C"/>
    <w:rsid w:val="008C6ED6"/>
    <w:rsid w:val="008E6335"/>
    <w:rsid w:val="008E7AFC"/>
    <w:rsid w:val="008F04A2"/>
    <w:rsid w:val="008F2AC2"/>
    <w:rsid w:val="008F392B"/>
    <w:rsid w:val="008F7EB7"/>
    <w:rsid w:val="0090085F"/>
    <w:rsid w:val="00907297"/>
    <w:rsid w:val="00910E88"/>
    <w:rsid w:val="00912D01"/>
    <w:rsid w:val="00917885"/>
    <w:rsid w:val="009258B3"/>
    <w:rsid w:val="0092794C"/>
    <w:rsid w:val="00945644"/>
    <w:rsid w:val="009558B6"/>
    <w:rsid w:val="00955DB0"/>
    <w:rsid w:val="00961F2B"/>
    <w:rsid w:val="00971E65"/>
    <w:rsid w:val="009740B9"/>
    <w:rsid w:val="00974B9B"/>
    <w:rsid w:val="009807B3"/>
    <w:rsid w:val="009923BD"/>
    <w:rsid w:val="009A424B"/>
    <w:rsid w:val="009A5B19"/>
    <w:rsid w:val="009B2706"/>
    <w:rsid w:val="009B4230"/>
    <w:rsid w:val="009D3951"/>
    <w:rsid w:val="009F224F"/>
    <w:rsid w:val="009F33F1"/>
    <w:rsid w:val="009F35F0"/>
    <w:rsid w:val="009F3CB8"/>
    <w:rsid w:val="00A023CD"/>
    <w:rsid w:val="00A05266"/>
    <w:rsid w:val="00A05461"/>
    <w:rsid w:val="00A16024"/>
    <w:rsid w:val="00A21505"/>
    <w:rsid w:val="00A24C97"/>
    <w:rsid w:val="00A27234"/>
    <w:rsid w:val="00A276F2"/>
    <w:rsid w:val="00A300A8"/>
    <w:rsid w:val="00A30347"/>
    <w:rsid w:val="00A347E3"/>
    <w:rsid w:val="00A41790"/>
    <w:rsid w:val="00A46F66"/>
    <w:rsid w:val="00A4720D"/>
    <w:rsid w:val="00A601F0"/>
    <w:rsid w:val="00A65495"/>
    <w:rsid w:val="00A65A81"/>
    <w:rsid w:val="00A65DB8"/>
    <w:rsid w:val="00A9148B"/>
    <w:rsid w:val="00AA229C"/>
    <w:rsid w:val="00AA3AFA"/>
    <w:rsid w:val="00AA4346"/>
    <w:rsid w:val="00AA5E61"/>
    <w:rsid w:val="00AD17F3"/>
    <w:rsid w:val="00AE32E6"/>
    <w:rsid w:val="00AF6933"/>
    <w:rsid w:val="00B11041"/>
    <w:rsid w:val="00B11865"/>
    <w:rsid w:val="00B13A08"/>
    <w:rsid w:val="00B158D4"/>
    <w:rsid w:val="00B179BE"/>
    <w:rsid w:val="00B27416"/>
    <w:rsid w:val="00B3432B"/>
    <w:rsid w:val="00B3501C"/>
    <w:rsid w:val="00B3571B"/>
    <w:rsid w:val="00B43831"/>
    <w:rsid w:val="00B44F38"/>
    <w:rsid w:val="00B47692"/>
    <w:rsid w:val="00B574A5"/>
    <w:rsid w:val="00B61BEB"/>
    <w:rsid w:val="00B61E07"/>
    <w:rsid w:val="00B73300"/>
    <w:rsid w:val="00B73E64"/>
    <w:rsid w:val="00B77612"/>
    <w:rsid w:val="00B81EC4"/>
    <w:rsid w:val="00B82873"/>
    <w:rsid w:val="00B91F43"/>
    <w:rsid w:val="00B93834"/>
    <w:rsid w:val="00B93F1C"/>
    <w:rsid w:val="00B947A5"/>
    <w:rsid w:val="00B94DBF"/>
    <w:rsid w:val="00B9696C"/>
    <w:rsid w:val="00BA0957"/>
    <w:rsid w:val="00BD0362"/>
    <w:rsid w:val="00BD090B"/>
    <w:rsid w:val="00BD6407"/>
    <w:rsid w:val="00BD7832"/>
    <w:rsid w:val="00BE52CE"/>
    <w:rsid w:val="00BE53DF"/>
    <w:rsid w:val="00BE7CAB"/>
    <w:rsid w:val="00C01E8A"/>
    <w:rsid w:val="00C05DBC"/>
    <w:rsid w:val="00C21AD4"/>
    <w:rsid w:val="00C2696A"/>
    <w:rsid w:val="00C27352"/>
    <w:rsid w:val="00C27FF1"/>
    <w:rsid w:val="00C36F16"/>
    <w:rsid w:val="00C4693B"/>
    <w:rsid w:val="00C51992"/>
    <w:rsid w:val="00C530F6"/>
    <w:rsid w:val="00C5641F"/>
    <w:rsid w:val="00C57553"/>
    <w:rsid w:val="00C617C2"/>
    <w:rsid w:val="00C67C6B"/>
    <w:rsid w:val="00C80325"/>
    <w:rsid w:val="00C8063F"/>
    <w:rsid w:val="00C8137F"/>
    <w:rsid w:val="00C83F25"/>
    <w:rsid w:val="00C87131"/>
    <w:rsid w:val="00C96F94"/>
    <w:rsid w:val="00CA67F5"/>
    <w:rsid w:val="00CB5325"/>
    <w:rsid w:val="00CB5A49"/>
    <w:rsid w:val="00CC45A5"/>
    <w:rsid w:val="00CC7FEE"/>
    <w:rsid w:val="00CD0059"/>
    <w:rsid w:val="00CF0513"/>
    <w:rsid w:val="00D00025"/>
    <w:rsid w:val="00D058DB"/>
    <w:rsid w:val="00D116FC"/>
    <w:rsid w:val="00D2094E"/>
    <w:rsid w:val="00D22FAD"/>
    <w:rsid w:val="00D23138"/>
    <w:rsid w:val="00D3425D"/>
    <w:rsid w:val="00D43EE6"/>
    <w:rsid w:val="00D462C2"/>
    <w:rsid w:val="00D46E89"/>
    <w:rsid w:val="00D6077F"/>
    <w:rsid w:val="00D63C67"/>
    <w:rsid w:val="00D719BB"/>
    <w:rsid w:val="00D75321"/>
    <w:rsid w:val="00D814C5"/>
    <w:rsid w:val="00D8784C"/>
    <w:rsid w:val="00D92C40"/>
    <w:rsid w:val="00D95E50"/>
    <w:rsid w:val="00DA31A4"/>
    <w:rsid w:val="00DB222D"/>
    <w:rsid w:val="00DC611D"/>
    <w:rsid w:val="00DC62D7"/>
    <w:rsid w:val="00DD71AB"/>
    <w:rsid w:val="00DE128A"/>
    <w:rsid w:val="00DE2CB9"/>
    <w:rsid w:val="00DF5C28"/>
    <w:rsid w:val="00DF7302"/>
    <w:rsid w:val="00E058BB"/>
    <w:rsid w:val="00E05DF5"/>
    <w:rsid w:val="00E067EF"/>
    <w:rsid w:val="00E076BE"/>
    <w:rsid w:val="00E10128"/>
    <w:rsid w:val="00E10937"/>
    <w:rsid w:val="00E14CFE"/>
    <w:rsid w:val="00E1768A"/>
    <w:rsid w:val="00E24F0D"/>
    <w:rsid w:val="00E25066"/>
    <w:rsid w:val="00E41B3A"/>
    <w:rsid w:val="00E545B4"/>
    <w:rsid w:val="00E6290B"/>
    <w:rsid w:val="00E66BA4"/>
    <w:rsid w:val="00E75325"/>
    <w:rsid w:val="00E81041"/>
    <w:rsid w:val="00E86651"/>
    <w:rsid w:val="00E90FF7"/>
    <w:rsid w:val="00E94EAB"/>
    <w:rsid w:val="00E96937"/>
    <w:rsid w:val="00EA5015"/>
    <w:rsid w:val="00EB15B9"/>
    <w:rsid w:val="00EB3B7C"/>
    <w:rsid w:val="00EB44FC"/>
    <w:rsid w:val="00EB68A5"/>
    <w:rsid w:val="00EC1491"/>
    <w:rsid w:val="00EC1B5E"/>
    <w:rsid w:val="00EC27A5"/>
    <w:rsid w:val="00ED30CB"/>
    <w:rsid w:val="00ED50A4"/>
    <w:rsid w:val="00ED63D8"/>
    <w:rsid w:val="00EE56B9"/>
    <w:rsid w:val="00EF3CF6"/>
    <w:rsid w:val="00EF5323"/>
    <w:rsid w:val="00F1048B"/>
    <w:rsid w:val="00F1597E"/>
    <w:rsid w:val="00F20FE7"/>
    <w:rsid w:val="00F21A02"/>
    <w:rsid w:val="00F22A78"/>
    <w:rsid w:val="00F27863"/>
    <w:rsid w:val="00F27DDD"/>
    <w:rsid w:val="00F3031B"/>
    <w:rsid w:val="00F356A7"/>
    <w:rsid w:val="00F50304"/>
    <w:rsid w:val="00F52E68"/>
    <w:rsid w:val="00F75E77"/>
    <w:rsid w:val="00F75FA4"/>
    <w:rsid w:val="00F77C09"/>
    <w:rsid w:val="00F92464"/>
    <w:rsid w:val="00F92994"/>
    <w:rsid w:val="00F942AA"/>
    <w:rsid w:val="00F967D1"/>
    <w:rsid w:val="00FA2A53"/>
    <w:rsid w:val="00FA4BFE"/>
    <w:rsid w:val="00FA4C30"/>
    <w:rsid w:val="00FA7D7E"/>
    <w:rsid w:val="00FB29C5"/>
    <w:rsid w:val="00FB40CF"/>
    <w:rsid w:val="00FB43C3"/>
    <w:rsid w:val="00FB4BF6"/>
    <w:rsid w:val="00FB581E"/>
    <w:rsid w:val="00FC0D27"/>
    <w:rsid w:val="00FD4F57"/>
    <w:rsid w:val="00FE4FF6"/>
    <w:rsid w:val="00FF094C"/>
    <w:rsid w:val="00FF2C1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enu v:ext="edit" strokecolor="none"/>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F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D50A4"/>
    <w:rPr>
      <w:sz w:val="20"/>
      <w:szCs w:val="20"/>
    </w:rPr>
  </w:style>
  <w:style w:type="character" w:styleId="FootnoteReference">
    <w:name w:val="footnote reference"/>
    <w:basedOn w:val="DefaultParagraphFont"/>
    <w:semiHidden/>
    <w:rsid w:val="00ED50A4"/>
    <w:rPr>
      <w:vertAlign w:val="superscript"/>
    </w:rPr>
  </w:style>
  <w:style w:type="paragraph" w:styleId="BodyTextIndent3">
    <w:name w:val="Body Text Indent 3"/>
    <w:basedOn w:val="Normal"/>
    <w:link w:val="BodyTextIndent3Char"/>
    <w:uiPriority w:val="99"/>
    <w:rsid w:val="009923BD"/>
    <w:pPr>
      <w:autoSpaceDE w:val="0"/>
      <w:autoSpaceDN w:val="0"/>
      <w:spacing w:line="480" w:lineRule="auto"/>
      <w:ind w:left="360" w:firstLine="720"/>
      <w:jc w:val="both"/>
    </w:pPr>
  </w:style>
  <w:style w:type="character" w:customStyle="1" w:styleId="BodyTextIndent3Char">
    <w:name w:val="Body Text Indent 3 Char"/>
    <w:basedOn w:val="DefaultParagraphFont"/>
    <w:link w:val="BodyTextIndent3"/>
    <w:uiPriority w:val="99"/>
    <w:rsid w:val="009923BD"/>
    <w:rPr>
      <w:sz w:val="24"/>
      <w:szCs w:val="24"/>
    </w:rPr>
  </w:style>
  <w:style w:type="paragraph" w:styleId="Header">
    <w:name w:val="header"/>
    <w:basedOn w:val="Normal"/>
    <w:link w:val="HeaderChar"/>
    <w:uiPriority w:val="99"/>
    <w:rsid w:val="00B3501C"/>
    <w:pPr>
      <w:tabs>
        <w:tab w:val="center" w:pos="4320"/>
        <w:tab w:val="right" w:pos="8640"/>
      </w:tabs>
    </w:pPr>
  </w:style>
  <w:style w:type="character" w:customStyle="1" w:styleId="HeaderChar">
    <w:name w:val="Header Char"/>
    <w:basedOn w:val="DefaultParagraphFont"/>
    <w:link w:val="Header"/>
    <w:uiPriority w:val="99"/>
    <w:rsid w:val="00B3501C"/>
    <w:rPr>
      <w:sz w:val="24"/>
      <w:szCs w:val="24"/>
    </w:rPr>
  </w:style>
  <w:style w:type="character" w:styleId="PageNumber">
    <w:name w:val="page number"/>
    <w:basedOn w:val="DefaultParagraphFont"/>
    <w:rsid w:val="00B3501C"/>
  </w:style>
  <w:style w:type="paragraph" w:styleId="Footer">
    <w:name w:val="footer"/>
    <w:basedOn w:val="Normal"/>
    <w:link w:val="FooterChar"/>
    <w:rsid w:val="00B3501C"/>
    <w:pPr>
      <w:tabs>
        <w:tab w:val="center" w:pos="4153"/>
        <w:tab w:val="right" w:pos="8306"/>
      </w:tabs>
    </w:pPr>
  </w:style>
  <w:style w:type="character" w:customStyle="1" w:styleId="FooterChar">
    <w:name w:val="Footer Char"/>
    <w:basedOn w:val="DefaultParagraphFont"/>
    <w:link w:val="Footer"/>
    <w:rsid w:val="00B3501C"/>
    <w:rPr>
      <w:sz w:val="24"/>
      <w:szCs w:val="24"/>
    </w:rPr>
  </w:style>
  <w:style w:type="paragraph" w:styleId="BodyTextIndent2">
    <w:name w:val="Body Text Indent 2"/>
    <w:basedOn w:val="Normal"/>
    <w:link w:val="BodyTextIndent2Char"/>
    <w:rsid w:val="0026351E"/>
    <w:pPr>
      <w:spacing w:after="120" w:line="480" w:lineRule="auto"/>
      <w:ind w:left="283"/>
    </w:pPr>
  </w:style>
  <w:style w:type="character" w:customStyle="1" w:styleId="BodyTextIndent2Char">
    <w:name w:val="Body Text Indent 2 Char"/>
    <w:basedOn w:val="DefaultParagraphFont"/>
    <w:link w:val="BodyTextIndent2"/>
    <w:rsid w:val="0026351E"/>
    <w:rPr>
      <w:sz w:val="24"/>
      <w:szCs w:val="24"/>
    </w:rPr>
  </w:style>
  <w:style w:type="table" w:styleId="TableGrid">
    <w:name w:val="Table Grid"/>
    <w:basedOn w:val="TableNormal"/>
    <w:uiPriority w:val="59"/>
    <w:rsid w:val="003A7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F094C"/>
    <w:pPr>
      <w:ind w:left="720"/>
      <w:contextualSpacing/>
    </w:pPr>
  </w:style>
  <w:style w:type="character" w:customStyle="1" w:styleId="FootnoteTextChar">
    <w:name w:val="Footnote Text Char"/>
    <w:basedOn w:val="DefaultParagraphFont"/>
    <w:link w:val="FootnoteText"/>
    <w:semiHidden/>
    <w:rsid w:val="00907297"/>
  </w:style>
  <w:style w:type="character" w:styleId="Hyperlink">
    <w:name w:val="Hyperlink"/>
    <w:basedOn w:val="DefaultParagraphFont"/>
    <w:uiPriority w:val="99"/>
    <w:unhideWhenUsed/>
    <w:rsid w:val="00907297"/>
    <w:rPr>
      <w:color w:val="0000FF" w:themeColor="hyperlink"/>
      <w:u w:val="single"/>
    </w:rPr>
  </w:style>
  <w:style w:type="character" w:styleId="Emphasis">
    <w:name w:val="Emphasis"/>
    <w:basedOn w:val="DefaultParagraphFont"/>
    <w:uiPriority w:val="20"/>
    <w:qFormat/>
    <w:rsid w:val="00907297"/>
    <w:rPr>
      <w:i/>
      <w:iCs/>
    </w:rPr>
  </w:style>
  <w:style w:type="paragraph" w:styleId="BalloonText">
    <w:name w:val="Balloon Text"/>
    <w:basedOn w:val="Normal"/>
    <w:link w:val="BalloonTextChar"/>
    <w:rsid w:val="00F75FA4"/>
    <w:rPr>
      <w:rFonts w:ascii="Tahoma" w:hAnsi="Tahoma" w:cs="Tahoma"/>
      <w:sz w:val="16"/>
      <w:szCs w:val="16"/>
    </w:rPr>
  </w:style>
  <w:style w:type="character" w:customStyle="1" w:styleId="BalloonTextChar">
    <w:name w:val="Balloon Text Char"/>
    <w:basedOn w:val="DefaultParagraphFont"/>
    <w:link w:val="BalloonText"/>
    <w:rsid w:val="00F75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jpeg"/><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29.bin"/><Relationship Id="rId76"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image" Target="media/image43.wmf"/><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jpeg"/><Relationship Id="rId90" Type="http://schemas.openxmlformats.org/officeDocument/2006/relationships/oleObject" Target="embeddings/oleObject40.bin"/><Relationship Id="rId95" Type="http://schemas.openxmlformats.org/officeDocument/2006/relationships/image" Target="media/image46.jpeg"/><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jpeg"/><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jpeg"/><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jpeg"/><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_rels/footnotes.xml.rels><?xml version="1.0" encoding="UTF-8" standalone="yes"?>
<Relationships xmlns="http://schemas.openxmlformats.org/package/2006/relationships"><Relationship Id="rId2" Type="http://schemas.openxmlformats.org/officeDocument/2006/relationships/hyperlink" Target="http://matunisma.blogspot.com/2012/05/pemahaman-konseptual-dan-prosedural.html" TargetMode="External"/><Relationship Id="rId1" Type="http://schemas.openxmlformats.org/officeDocument/2006/relationships/hyperlink" Target="http://herdy07.wordpress.com/2010/05/27/kemampuan-pemahaman-matem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71DB-7438-4D27-AA8C-189F7832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35</Pages>
  <Words>4819</Words>
  <Characters>30470</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NYONYA</dc:creator>
  <cp:keywords/>
  <dc:description/>
  <cp:lastModifiedBy>ZUANA</cp:lastModifiedBy>
  <cp:revision>208</cp:revision>
  <cp:lastPrinted>2011-07-21T13:06:00Z</cp:lastPrinted>
  <dcterms:created xsi:type="dcterms:W3CDTF">2012-05-23T20:39:00Z</dcterms:created>
  <dcterms:modified xsi:type="dcterms:W3CDTF">2012-07-10T04:34:00Z</dcterms:modified>
</cp:coreProperties>
</file>