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C4" w:rsidRDefault="00FE4062" w:rsidP="003107DF">
      <w:pPr>
        <w:autoSpaceDE w:val="0"/>
        <w:autoSpaceDN w:val="0"/>
        <w:adjustRightInd w:val="0"/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0F36C4" w:rsidRDefault="000F36C4" w:rsidP="003107DF">
      <w:pPr>
        <w:autoSpaceDE w:val="0"/>
        <w:autoSpaceDN w:val="0"/>
        <w:adjustRightInd w:val="0"/>
        <w:spacing w:before="240" w:after="0"/>
        <w:jc w:val="center"/>
        <w:rPr>
          <w:b/>
          <w:sz w:val="28"/>
          <w:szCs w:val="28"/>
        </w:rPr>
      </w:pPr>
    </w:p>
    <w:p w:rsidR="0081548B" w:rsidRDefault="0081548B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r>
        <w:rPr>
          <w:szCs w:val="24"/>
        </w:rPr>
        <w:t>Arikunto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Suharsimi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2010, </w:t>
      </w:r>
      <w:proofErr w:type="spellStart"/>
      <w:r w:rsidRPr="003107DF">
        <w:rPr>
          <w:i/>
          <w:szCs w:val="24"/>
        </w:rPr>
        <w:t>Prosedur</w:t>
      </w:r>
      <w:proofErr w:type="spellEnd"/>
      <w:r w:rsidRPr="003107DF">
        <w:rPr>
          <w:i/>
          <w:szCs w:val="24"/>
        </w:rPr>
        <w:t xml:space="preserve"> </w:t>
      </w:r>
      <w:proofErr w:type="spellStart"/>
      <w:r w:rsidRPr="003107DF">
        <w:rPr>
          <w:i/>
          <w:szCs w:val="24"/>
        </w:rPr>
        <w:t>Penelitian</w:t>
      </w:r>
      <w:proofErr w:type="spellEnd"/>
      <w:r w:rsidRPr="003107DF">
        <w:rPr>
          <w:i/>
          <w:szCs w:val="24"/>
        </w:rPr>
        <w:t xml:space="preserve"> </w:t>
      </w:r>
      <w:proofErr w:type="spellStart"/>
      <w:r w:rsidRPr="003107DF">
        <w:rPr>
          <w:i/>
          <w:szCs w:val="24"/>
        </w:rPr>
        <w:t>Suatu</w:t>
      </w:r>
      <w:proofErr w:type="spellEnd"/>
      <w:r w:rsidRPr="003107DF">
        <w:rPr>
          <w:i/>
          <w:szCs w:val="24"/>
        </w:rPr>
        <w:t xml:space="preserve"> </w:t>
      </w:r>
      <w:proofErr w:type="spellStart"/>
      <w:r w:rsidRPr="003107DF">
        <w:rPr>
          <w:i/>
          <w:szCs w:val="24"/>
        </w:rPr>
        <w:t>Pend</w:t>
      </w:r>
      <w:r w:rsidR="003107DF" w:rsidRPr="003107DF">
        <w:rPr>
          <w:i/>
          <w:szCs w:val="24"/>
        </w:rPr>
        <w:t>ekatan</w:t>
      </w:r>
      <w:proofErr w:type="spellEnd"/>
      <w:r w:rsidR="003107DF" w:rsidRPr="003107DF">
        <w:rPr>
          <w:i/>
          <w:szCs w:val="24"/>
        </w:rPr>
        <w:t xml:space="preserve"> </w:t>
      </w:r>
      <w:proofErr w:type="spellStart"/>
      <w:r w:rsidR="003107DF" w:rsidRPr="003107DF">
        <w:rPr>
          <w:i/>
          <w:szCs w:val="24"/>
        </w:rPr>
        <w:t>Praktik</w:t>
      </w:r>
      <w:proofErr w:type="spellEnd"/>
      <w:r w:rsidR="003107DF">
        <w:rPr>
          <w:szCs w:val="24"/>
        </w:rPr>
        <w:t>.</w:t>
      </w:r>
      <w:proofErr w:type="gramEnd"/>
      <w:r w:rsidR="003107DF">
        <w:rPr>
          <w:szCs w:val="24"/>
        </w:rPr>
        <w:t xml:space="preserve"> Jakarta: </w:t>
      </w:r>
      <w:proofErr w:type="spellStart"/>
      <w:r w:rsidR="003107DF">
        <w:rPr>
          <w:szCs w:val="24"/>
        </w:rPr>
        <w:t>Rineka</w:t>
      </w:r>
      <w:proofErr w:type="spellEnd"/>
      <w:r w:rsidR="003107DF">
        <w:rPr>
          <w:szCs w:val="24"/>
        </w:rPr>
        <w:t xml:space="preserve"> </w:t>
      </w:r>
      <w:proofErr w:type="spellStart"/>
      <w:r>
        <w:rPr>
          <w:szCs w:val="24"/>
        </w:rPr>
        <w:t>Cipta</w:t>
      </w:r>
      <w:proofErr w:type="spellEnd"/>
    </w:p>
    <w:p w:rsidR="0081548B" w:rsidRDefault="0081548B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r>
        <w:rPr>
          <w:szCs w:val="24"/>
        </w:rPr>
        <w:t>Ary</w:t>
      </w:r>
      <w:proofErr w:type="spellEnd"/>
      <w:r>
        <w:rPr>
          <w:szCs w:val="24"/>
        </w:rPr>
        <w:t xml:space="preserve">, Donald, </w:t>
      </w:r>
      <w:proofErr w:type="gramStart"/>
      <w:r>
        <w:rPr>
          <w:szCs w:val="24"/>
        </w:rPr>
        <w:t>et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all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2010, </w:t>
      </w:r>
      <w:r w:rsidRPr="003107DF">
        <w:rPr>
          <w:i/>
          <w:szCs w:val="24"/>
        </w:rPr>
        <w:t>Introduction to Research in Education</w:t>
      </w:r>
      <w:r w:rsidR="0020419D" w:rsidRPr="003107DF">
        <w:rPr>
          <w:i/>
          <w:szCs w:val="24"/>
        </w:rPr>
        <w:t>, 8</w:t>
      </w:r>
      <w:r w:rsidR="0020419D" w:rsidRPr="003107DF">
        <w:rPr>
          <w:i/>
          <w:szCs w:val="24"/>
          <w:vertAlign w:val="superscript"/>
        </w:rPr>
        <w:t>th</w:t>
      </w:r>
      <w:r w:rsidR="0020419D" w:rsidRPr="003107DF">
        <w:rPr>
          <w:i/>
          <w:szCs w:val="24"/>
        </w:rPr>
        <w:t xml:space="preserve"> edition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US</w:t>
      </w:r>
      <w:r w:rsidR="003107DF">
        <w:rPr>
          <w:szCs w:val="24"/>
        </w:rPr>
        <w:t xml:space="preserve">A: </w:t>
      </w:r>
      <w:r>
        <w:rPr>
          <w:szCs w:val="24"/>
        </w:rPr>
        <w:t>Wadsworth</w:t>
      </w:r>
    </w:p>
    <w:p w:rsidR="007F610B" w:rsidRDefault="007F610B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r>
        <w:rPr>
          <w:szCs w:val="24"/>
        </w:rPr>
        <w:t>Bell, Roger T. 1976</w:t>
      </w:r>
      <w:r w:rsidRPr="003107DF">
        <w:rPr>
          <w:i/>
          <w:szCs w:val="24"/>
        </w:rPr>
        <w:t>, Sociolinguistics: Goals, Approaches, and problem</w:t>
      </w:r>
      <w:r>
        <w:rPr>
          <w:szCs w:val="24"/>
        </w:rPr>
        <w:t xml:space="preserve">. London: BT. </w:t>
      </w:r>
      <w:proofErr w:type="spellStart"/>
      <w:r>
        <w:rPr>
          <w:szCs w:val="24"/>
        </w:rPr>
        <w:t>Batsford</w:t>
      </w:r>
      <w:proofErr w:type="spellEnd"/>
      <w:r>
        <w:rPr>
          <w:szCs w:val="24"/>
        </w:rPr>
        <w:t>, Ltd</w:t>
      </w:r>
    </w:p>
    <w:p w:rsidR="0081548B" w:rsidRDefault="0081548B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proofErr w:type="gramStart"/>
      <w:r>
        <w:rPr>
          <w:szCs w:val="24"/>
        </w:rPr>
        <w:t>Bogdan</w:t>
      </w:r>
      <w:proofErr w:type="spellEnd"/>
      <w:r>
        <w:rPr>
          <w:szCs w:val="24"/>
        </w:rPr>
        <w:t xml:space="preserve">, Robert C. and Sari </w:t>
      </w:r>
      <w:proofErr w:type="spellStart"/>
      <w:r>
        <w:rPr>
          <w:szCs w:val="24"/>
        </w:rPr>
        <w:t>Knop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Biklen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1982, </w:t>
      </w:r>
      <w:r w:rsidRPr="003107DF">
        <w:rPr>
          <w:i/>
          <w:szCs w:val="24"/>
        </w:rPr>
        <w:t>Qualitative Research for Education: An Introduction to Theory and Methods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Allyn</w:t>
      </w:r>
      <w:proofErr w:type="spellEnd"/>
      <w:r>
        <w:rPr>
          <w:szCs w:val="24"/>
        </w:rPr>
        <w:t xml:space="preserve"> and Bacon, </w:t>
      </w:r>
      <w:proofErr w:type="spellStart"/>
      <w:r>
        <w:rPr>
          <w:szCs w:val="24"/>
        </w:rPr>
        <w:t>Inc</w:t>
      </w:r>
      <w:proofErr w:type="gramStart"/>
      <w:r>
        <w:rPr>
          <w:szCs w:val="24"/>
        </w:rPr>
        <w:t>:Bostom</w:t>
      </w:r>
      <w:proofErr w:type="spellEnd"/>
      <w:proofErr w:type="gramEnd"/>
    </w:p>
    <w:p w:rsidR="00A126C7" w:rsidRDefault="0020419D" w:rsidP="00A126C7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r>
        <w:rPr>
          <w:szCs w:val="24"/>
        </w:rPr>
        <w:t xml:space="preserve">Butler, Christopher. </w:t>
      </w:r>
      <w:proofErr w:type="gramStart"/>
      <w:r>
        <w:rPr>
          <w:szCs w:val="24"/>
        </w:rPr>
        <w:t xml:space="preserve">1985, </w:t>
      </w:r>
      <w:r w:rsidRPr="003107DF">
        <w:rPr>
          <w:i/>
          <w:szCs w:val="24"/>
        </w:rPr>
        <w:t>Statistic in Linguistic</w:t>
      </w:r>
      <w:r>
        <w:rPr>
          <w:szCs w:val="24"/>
        </w:rPr>
        <w:t>.</w:t>
      </w:r>
      <w:proofErr w:type="gramEnd"/>
      <w:r>
        <w:rPr>
          <w:szCs w:val="24"/>
        </w:rPr>
        <w:t xml:space="preserve"> Basil Blackwell</w:t>
      </w:r>
    </w:p>
    <w:p w:rsidR="008626FE" w:rsidRDefault="008626FE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r>
        <w:rPr>
          <w:szCs w:val="24"/>
        </w:rPr>
        <w:t xml:space="preserve">Fishman, Joshua A. 1975, </w:t>
      </w:r>
      <w:r w:rsidRPr="003107DF">
        <w:rPr>
          <w:i/>
          <w:szCs w:val="24"/>
        </w:rPr>
        <w:t>Sociolinguistics: A Brief Introduction</w:t>
      </w:r>
      <w:r>
        <w:rPr>
          <w:szCs w:val="24"/>
        </w:rPr>
        <w:t>. USA: Newbury House Publisher</w:t>
      </w:r>
    </w:p>
    <w:p w:rsidR="00172A0F" w:rsidRDefault="00172A0F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r>
        <w:rPr>
          <w:szCs w:val="24"/>
        </w:rPr>
        <w:t>Gumperz</w:t>
      </w:r>
      <w:proofErr w:type="spellEnd"/>
      <w:r>
        <w:rPr>
          <w:szCs w:val="24"/>
        </w:rPr>
        <w:t xml:space="preserve">, John J. 1982, </w:t>
      </w:r>
      <w:r w:rsidRPr="003107DF">
        <w:rPr>
          <w:i/>
          <w:szCs w:val="24"/>
        </w:rPr>
        <w:t>Discourse Strategy</w:t>
      </w:r>
      <w:r>
        <w:rPr>
          <w:szCs w:val="24"/>
        </w:rPr>
        <w:t>. Cambridge University Press</w:t>
      </w:r>
    </w:p>
    <w:p w:rsidR="0081548B" w:rsidRDefault="0081548B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r>
        <w:rPr>
          <w:szCs w:val="24"/>
        </w:rPr>
        <w:t xml:space="preserve">Hall, Geoff. </w:t>
      </w:r>
      <w:proofErr w:type="gramStart"/>
      <w:r>
        <w:rPr>
          <w:szCs w:val="24"/>
        </w:rPr>
        <w:t xml:space="preserve">2005, </w:t>
      </w:r>
      <w:r w:rsidRPr="003107DF">
        <w:rPr>
          <w:i/>
          <w:szCs w:val="24"/>
        </w:rPr>
        <w:t>Literature in Language Educat</w:t>
      </w:r>
      <w:r w:rsidR="0020419D" w:rsidRPr="003107DF">
        <w:rPr>
          <w:i/>
          <w:szCs w:val="24"/>
        </w:rPr>
        <w:t>ion</w:t>
      </w:r>
      <w:r w:rsidR="0020419D">
        <w:rPr>
          <w:szCs w:val="24"/>
        </w:rPr>
        <w:t>.</w:t>
      </w:r>
      <w:proofErr w:type="gramEnd"/>
      <w:r w:rsidR="0020419D">
        <w:rPr>
          <w:szCs w:val="24"/>
        </w:rPr>
        <w:t xml:space="preserve"> Palgrave </w:t>
      </w:r>
      <w:proofErr w:type="spellStart"/>
      <w:proofErr w:type="gramStart"/>
      <w:r w:rsidR="0020419D">
        <w:rPr>
          <w:szCs w:val="24"/>
        </w:rPr>
        <w:t>macmillan</w:t>
      </w:r>
      <w:proofErr w:type="spellEnd"/>
      <w:proofErr w:type="gramEnd"/>
    </w:p>
    <w:p w:rsidR="007F610B" w:rsidRDefault="007F610B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proofErr w:type="gramStart"/>
      <w:r>
        <w:rPr>
          <w:szCs w:val="24"/>
        </w:rPr>
        <w:t>Hamers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Josiane</w:t>
      </w:r>
      <w:proofErr w:type="spellEnd"/>
      <w:r>
        <w:rPr>
          <w:szCs w:val="24"/>
        </w:rPr>
        <w:t xml:space="preserve"> F. and Blanc, Michel H. A. 1989, </w:t>
      </w:r>
      <w:proofErr w:type="spellStart"/>
      <w:r w:rsidRPr="003107DF">
        <w:rPr>
          <w:i/>
          <w:szCs w:val="24"/>
        </w:rPr>
        <w:t>Bilinguality</w:t>
      </w:r>
      <w:proofErr w:type="spellEnd"/>
      <w:r w:rsidRPr="003107DF">
        <w:rPr>
          <w:i/>
          <w:szCs w:val="24"/>
        </w:rPr>
        <w:t xml:space="preserve"> and Bilingualism</w:t>
      </w:r>
      <w:r>
        <w:rPr>
          <w:szCs w:val="24"/>
        </w:rPr>
        <w:t>.</w:t>
      </w:r>
      <w:proofErr w:type="gramEnd"/>
      <w:r>
        <w:rPr>
          <w:szCs w:val="24"/>
        </w:rPr>
        <w:t xml:space="preserve"> Cambridge University Press</w:t>
      </w:r>
    </w:p>
    <w:p w:rsidR="007F610B" w:rsidRDefault="007F610B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r>
        <w:rPr>
          <w:szCs w:val="24"/>
        </w:rPr>
        <w:t xml:space="preserve">Hoffman, Charlotte. 1993, </w:t>
      </w:r>
      <w:proofErr w:type="gramStart"/>
      <w:r w:rsidRPr="003107DF">
        <w:rPr>
          <w:i/>
          <w:szCs w:val="24"/>
        </w:rPr>
        <w:t>An</w:t>
      </w:r>
      <w:proofErr w:type="gramEnd"/>
      <w:r w:rsidRPr="003107DF">
        <w:rPr>
          <w:i/>
          <w:szCs w:val="24"/>
        </w:rPr>
        <w:t xml:space="preserve"> Introduction to Bilingualism</w:t>
      </w:r>
      <w:r>
        <w:rPr>
          <w:szCs w:val="24"/>
        </w:rPr>
        <w:t>. Inc: Longman</w:t>
      </w:r>
    </w:p>
    <w:p w:rsidR="00172A0F" w:rsidRDefault="00172A0F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r>
        <w:rPr>
          <w:szCs w:val="24"/>
        </w:rPr>
        <w:t xml:space="preserve">Holmes, Janet. </w:t>
      </w:r>
      <w:r w:rsidR="003107DF">
        <w:rPr>
          <w:szCs w:val="24"/>
        </w:rPr>
        <w:t xml:space="preserve">1992, </w:t>
      </w:r>
      <w:proofErr w:type="gramStart"/>
      <w:r w:rsidR="003107DF" w:rsidRPr="003107DF">
        <w:rPr>
          <w:i/>
          <w:szCs w:val="24"/>
        </w:rPr>
        <w:t>An</w:t>
      </w:r>
      <w:proofErr w:type="gramEnd"/>
      <w:r w:rsidR="003107DF" w:rsidRPr="003107DF">
        <w:rPr>
          <w:i/>
          <w:szCs w:val="24"/>
        </w:rPr>
        <w:t xml:space="preserve"> Introduction to Sociolinguistics</w:t>
      </w:r>
      <w:r w:rsidR="003107DF">
        <w:rPr>
          <w:szCs w:val="24"/>
        </w:rPr>
        <w:t>. Inc: Longman</w:t>
      </w:r>
    </w:p>
    <w:p w:rsidR="00DB0D2C" w:rsidRDefault="00DB0D2C" w:rsidP="00DB0D2C">
      <w:pPr>
        <w:spacing w:before="240"/>
      </w:pPr>
      <w:r w:rsidRPr="001C4649">
        <w:t>http://www.daemen.edu/academics/researchatdaemen/SRT/DURF/Documents/DURF_Kasperczyk_2005_Paper.pdf</w:t>
      </w:r>
    </w:p>
    <w:p w:rsidR="00AB39C0" w:rsidRDefault="00620E4F" w:rsidP="00AB39C0">
      <w:pPr>
        <w:spacing w:line="240" w:lineRule="auto"/>
        <w:rPr>
          <w:i/>
          <w:u w:val="single"/>
        </w:rPr>
      </w:pPr>
      <w:hyperlink r:id="rId4" w:history="1">
        <w:r w:rsidR="00DB0D2C" w:rsidRPr="00DB0D2C">
          <w:rPr>
            <w:rStyle w:val="Hyperlink"/>
            <w:i/>
            <w:color w:val="auto"/>
          </w:rPr>
          <w:t>http://www.esp.sube.com/uploads/gz/xw/gzxwS75-c_2VVpmC_Gzr3g/Toward_a_better_understanding_of_code_switching.pdf</w:t>
        </w:r>
      </w:hyperlink>
    </w:p>
    <w:p w:rsidR="00DB0D2C" w:rsidRDefault="00620E4F" w:rsidP="00DB0D2C">
      <w:pPr>
        <w:autoSpaceDE w:val="0"/>
        <w:autoSpaceDN w:val="0"/>
        <w:adjustRightInd w:val="0"/>
        <w:spacing w:before="240" w:after="0" w:line="480" w:lineRule="auto"/>
      </w:pPr>
      <w:hyperlink r:id="rId5" w:history="1">
        <w:r w:rsidR="00DB0D2C" w:rsidRPr="00B50513">
          <w:rPr>
            <w:rStyle w:val="Hyperlink"/>
            <w:i/>
            <w:color w:val="000000" w:themeColor="text1"/>
          </w:rPr>
          <w:t>http://www.grin.com/en/e-book/92496/code-switching-and-code-mixing</w:t>
        </w:r>
      </w:hyperlink>
    </w:p>
    <w:p w:rsidR="00DB0D2C" w:rsidRDefault="00DB0D2C" w:rsidP="00DB0D2C">
      <w:proofErr w:type="spellStart"/>
      <w:r>
        <w:t>Malik</w:t>
      </w:r>
      <w:proofErr w:type="spellEnd"/>
      <w:r>
        <w:t xml:space="preserve">, L. (1994). </w:t>
      </w:r>
      <w:r w:rsidRPr="00106FDE">
        <w:rPr>
          <w:i/>
        </w:rPr>
        <w:t xml:space="preserve">Sociolinguistics: A Study of </w:t>
      </w:r>
      <w:proofErr w:type="spellStart"/>
      <w:r w:rsidRPr="00106FDE">
        <w:rPr>
          <w:i/>
        </w:rPr>
        <w:t>Codeswitching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: </w:t>
      </w:r>
      <w:proofErr w:type="spellStart"/>
      <w:r>
        <w:t>Anmol</w:t>
      </w:r>
      <w:proofErr w:type="spellEnd"/>
      <w:r>
        <w:t>.</w:t>
      </w:r>
    </w:p>
    <w:p w:rsidR="00B50513" w:rsidRPr="00B50513" w:rsidRDefault="00B50513" w:rsidP="00A126C7">
      <w:pPr>
        <w:autoSpaceDE w:val="0"/>
        <w:autoSpaceDN w:val="0"/>
        <w:adjustRightInd w:val="0"/>
        <w:spacing w:before="240" w:after="0"/>
      </w:pPr>
      <w:proofErr w:type="spellStart"/>
      <w:r>
        <w:t>Nazir</w:t>
      </w:r>
      <w:proofErr w:type="spellEnd"/>
      <w:r>
        <w:t xml:space="preserve">, </w:t>
      </w:r>
      <w:proofErr w:type="spellStart"/>
      <w:proofErr w:type="gramStart"/>
      <w:r>
        <w:t>Moh</w:t>
      </w:r>
      <w:proofErr w:type="spellEnd"/>
      <w:r>
        <w:t>.,</w:t>
      </w:r>
      <w:proofErr w:type="gramEnd"/>
      <w: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, </w:t>
      </w:r>
      <w:r>
        <w:t xml:space="preserve">Jakarta: </w:t>
      </w:r>
      <w:proofErr w:type="spellStart"/>
      <w:r>
        <w:t>Ghalia</w:t>
      </w:r>
      <w:proofErr w:type="spellEnd"/>
      <w:r>
        <w:t xml:space="preserve"> Indonesia</w:t>
      </w:r>
    </w:p>
    <w:p w:rsidR="00A126C7" w:rsidRDefault="00A126C7" w:rsidP="00A126C7">
      <w:pPr>
        <w:autoSpaceDE w:val="0"/>
        <w:autoSpaceDN w:val="0"/>
        <w:adjustRightInd w:val="0"/>
        <w:spacing w:before="240" w:after="0"/>
      </w:pPr>
      <w:proofErr w:type="spellStart"/>
      <w:r>
        <w:lastRenderedPageBreak/>
        <w:t>Nuranindya</w:t>
      </w:r>
      <w:proofErr w:type="spellEnd"/>
      <w:r>
        <w:t xml:space="preserve">, </w:t>
      </w:r>
      <w:proofErr w:type="spellStart"/>
      <w:r>
        <w:t>Dyan</w:t>
      </w:r>
      <w:proofErr w:type="spellEnd"/>
      <w:r>
        <w:t xml:space="preserve">. </w:t>
      </w:r>
      <w:proofErr w:type="gramStart"/>
      <w:r>
        <w:t xml:space="preserve">2012, </w:t>
      </w:r>
      <w:r>
        <w:rPr>
          <w:i/>
        </w:rPr>
        <w:t xml:space="preserve">Cinderella </w:t>
      </w:r>
      <w:proofErr w:type="spellStart"/>
      <w:r>
        <w:rPr>
          <w:i/>
        </w:rPr>
        <w:t>Rambut</w:t>
      </w:r>
      <w:proofErr w:type="spellEnd"/>
      <w:r>
        <w:rPr>
          <w:i/>
        </w:rPr>
        <w:t xml:space="preserve"> Pink.</w:t>
      </w:r>
      <w:proofErr w:type="gramEnd"/>
      <w:r>
        <w:rPr>
          <w:i/>
        </w:rPr>
        <w:t xml:space="preserve"> </w:t>
      </w:r>
      <w:r>
        <w:t xml:space="preserve">Jakarta: </w:t>
      </w:r>
      <w:proofErr w:type="spellStart"/>
      <w:r>
        <w:t>Gramedia</w:t>
      </w:r>
      <w:proofErr w:type="spellEnd"/>
    </w:p>
    <w:p w:rsidR="00A126C7" w:rsidRDefault="00A126C7" w:rsidP="003107DF">
      <w:pPr>
        <w:autoSpaceDE w:val="0"/>
        <w:autoSpaceDN w:val="0"/>
        <w:adjustRightInd w:val="0"/>
        <w:spacing w:before="240" w:after="0"/>
        <w:ind w:left="360" w:hanging="360"/>
      </w:pPr>
      <w:proofErr w:type="spellStart"/>
      <w:r>
        <w:rPr>
          <w:szCs w:val="24"/>
        </w:rPr>
        <w:t>Rahardi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Kunjana</w:t>
      </w:r>
      <w:proofErr w:type="spellEnd"/>
      <w:r>
        <w:rPr>
          <w:szCs w:val="24"/>
        </w:rPr>
        <w:t xml:space="preserve">. 2001, </w:t>
      </w:r>
      <w:proofErr w:type="spellStart"/>
      <w:r>
        <w:rPr>
          <w:i/>
        </w:rPr>
        <w:t>Sosiolinguistik</w:t>
      </w:r>
      <w:proofErr w:type="spellEnd"/>
      <w:r>
        <w:rPr>
          <w:i/>
        </w:rPr>
        <w:t>:</w:t>
      </w:r>
      <w:r w:rsidRPr="00401D38">
        <w:rPr>
          <w:i/>
        </w:rPr>
        <w:t xml:space="preserve"> </w:t>
      </w:r>
      <w:proofErr w:type="spellStart"/>
      <w:r w:rsidRPr="00401D38">
        <w:rPr>
          <w:i/>
        </w:rPr>
        <w:t>Kode</w:t>
      </w:r>
      <w:proofErr w:type="spellEnd"/>
      <w:r w:rsidRPr="00401D38">
        <w:rPr>
          <w:i/>
        </w:rPr>
        <w:t xml:space="preserve"> </w:t>
      </w:r>
      <w:proofErr w:type="spellStart"/>
      <w:r w:rsidRPr="00401D38">
        <w:rPr>
          <w:i/>
        </w:rPr>
        <w:t>dan</w:t>
      </w:r>
      <w:proofErr w:type="spellEnd"/>
      <w:r w:rsidRPr="00401D38">
        <w:rPr>
          <w:i/>
        </w:rPr>
        <w:t xml:space="preserve"> </w:t>
      </w:r>
      <w:proofErr w:type="spellStart"/>
      <w:r w:rsidRPr="00401D38">
        <w:rPr>
          <w:i/>
        </w:rPr>
        <w:t>Alih</w:t>
      </w:r>
      <w:proofErr w:type="spellEnd"/>
      <w:r w:rsidRPr="00401D38">
        <w:rPr>
          <w:i/>
        </w:rPr>
        <w:t xml:space="preserve"> </w:t>
      </w:r>
      <w:proofErr w:type="spellStart"/>
      <w:r w:rsidRPr="00401D38">
        <w:rPr>
          <w:i/>
        </w:rPr>
        <w:t>Kode</w:t>
      </w:r>
      <w:proofErr w:type="spellEnd"/>
      <w:r>
        <w:rPr>
          <w:i/>
        </w:rPr>
        <w:t xml:space="preserve">.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B50513" w:rsidRPr="00B50513" w:rsidRDefault="00B50513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r>
        <w:t xml:space="preserve">Romaine, </w:t>
      </w:r>
      <w:proofErr w:type="spellStart"/>
      <w:r>
        <w:t>Suzane</w:t>
      </w:r>
      <w:proofErr w:type="spellEnd"/>
      <w:r>
        <w:t xml:space="preserve">, </w:t>
      </w:r>
      <w:r>
        <w:rPr>
          <w:i/>
        </w:rPr>
        <w:t xml:space="preserve">Language in Society: An Introduction to Sociolinguistics, </w:t>
      </w:r>
      <w:r>
        <w:t>Oxford University Press, 1994</w:t>
      </w:r>
    </w:p>
    <w:p w:rsidR="008626FE" w:rsidRDefault="008626FE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proofErr w:type="gramStart"/>
      <w:r>
        <w:rPr>
          <w:szCs w:val="24"/>
        </w:rPr>
        <w:t>Susanto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2007, </w:t>
      </w:r>
      <w:r w:rsidRPr="003107DF">
        <w:rPr>
          <w:i/>
          <w:szCs w:val="24"/>
        </w:rPr>
        <w:t>Sociolinguistics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Tulungagung</w:t>
      </w:r>
      <w:proofErr w:type="spellEnd"/>
      <w:r>
        <w:rPr>
          <w:szCs w:val="24"/>
        </w:rPr>
        <w:t>: Unpublished journal</w:t>
      </w:r>
    </w:p>
    <w:p w:rsidR="0081548B" w:rsidRDefault="0081548B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proofErr w:type="gramStart"/>
      <w:r>
        <w:rPr>
          <w:szCs w:val="24"/>
        </w:rPr>
        <w:t>Verma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Gajendra</w:t>
      </w:r>
      <w:proofErr w:type="spellEnd"/>
      <w:r>
        <w:rPr>
          <w:szCs w:val="24"/>
        </w:rPr>
        <w:t xml:space="preserve"> K. and </w:t>
      </w:r>
      <w:proofErr w:type="spellStart"/>
      <w:r w:rsidR="0020419D">
        <w:rPr>
          <w:szCs w:val="24"/>
        </w:rPr>
        <w:t>Mallick</w:t>
      </w:r>
      <w:proofErr w:type="spellEnd"/>
      <w:r w:rsidR="0020419D">
        <w:rPr>
          <w:szCs w:val="24"/>
        </w:rPr>
        <w:t xml:space="preserve"> </w:t>
      </w:r>
      <w:proofErr w:type="spellStart"/>
      <w:r w:rsidR="0020419D">
        <w:rPr>
          <w:szCs w:val="24"/>
        </w:rPr>
        <w:t>Kanka</w:t>
      </w:r>
      <w:proofErr w:type="spellEnd"/>
      <w:r w:rsidR="0020419D">
        <w:rPr>
          <w:szCs w:val="24"/>
        </w:rPr>
        <w:t>.</w:t>
      </w:r>
      <w:proofErr w:type="gramEnd"/>
      <w:r w:rsidR="0020419D">
        <w:rPr>
          <w:szCs w:val="24"/>
        </w:rPr>
        <w:t xml:space="preserve"> 2005, </w:t>
      </w:r>
      <w:r w:rsidR="0020419D" w:rsidRPr="003107DF">
        <w:rPr>
          <w:i/>
          <w:szCs w:val="24"/>
        </w:rPr>
        <w:t>Researching Education: Perspective and Technique</w:t>
      </w:r>
      <w:r w:rsidR="0020419D">
        <w:rPr>
          <w:szCs w:val="24"/>
        </w:rPr>
        <w:t xml:space="preserve">. London: </w:t>
      </w:r>
      <w:proofErr w:type="spellStart"/>
      <w:r w:rsidR="0020419D">
        <w:rPr>
          <w:szCs w:val="24"/>
        </w:rPr>
        <w:t>Fallmer</w:t>
      </w:r>
      <w:proofErr w:type="spellEnd"/>
      <w:r w:rsidR="0020419D">
        <w:rPr>
          <w:szCs w:val="24"/>
        </w:rPr>
        <w:t xml:space="preserve"> Press</w:t>
      </w:r>
    </w:p>
    <w:p w:rsidR="0020419D" w:rsidRDefault="0020419D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r>
        <w:rPr>
          <w:szCs w:val="24"/>
        </w:rPr>
        <w:t>Wardaugh</w:t>
      </w:r>
      <w:proofErr w:type="spellEnd"/>
      <w:r>
        <w:rPr>
          <w:szCs w:val="24"/>
        </w:rPr>
        <w:t xml:space="preserve">, Ronald. </w:t>
      </w:r>
      <w:proofErr w:type="gramStart"/>
      <w:r>
        <w:rPr>
          <w:szCs w:val="24"/>
        </w:rPr>
        <w:t xml:space="preserve">1998, </w:t>
      </w:r>
      <w:r w:rsidRPr="003107DF">
        <w:rPr>
          <w:i/>
          <w:szCs w:val="24"/>
        </w:rPr>
        <w:t>Introduction to Sociolinguistics, 3</w:t>
      </w:r>
      <w:r w:rsidRPr="003107DF">
        <w:rPr>
          <w:i/>
          <w:szCs w:val="24"/>
          <w:vertAlign w:val="superscript"/>
        </w:rPr>
        <w:t>rd</w:t>
      </w:r>
      <w:r w:rsidRPr="003107DF">
        <w:rPr>
          <w:i/>
          <w:szCs w:val="24"/>
        </w:rPr>
        <w:t xml:space="preserve"> edition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Blackwell Publisher</w:t>
      </w:r>
    </w:p>
    <w:p w:rsidR="0020419D" w:rsidRDefault="0020419D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  <w:proofErr w:type="spellStart"/>
      <w:r>
        <w:rPr>
          <w:szCs w:val="24"/>
        </w:rPr>
        <w:t>Wardaugh</w:t>
      </w:r>
      <w:proofErr w:type="spellEnd"/>
      <w:r>
        <w:rPr>
          <w:szCs w:val="24"/>
        </w:rPr>
        <w:t xml:space="preserve">, Ronald. </w:t>
      </w:r>
      <w:proofErr w:type="gramStart"/>
      <w:r>
        <w:rPr>
          <w:szCs w:val="24"/>
        </w:rPr>
        <w:t xml:space="preserve">2006, </w:t>
      </w:r>
      <w:r w:rsidRPr="003107DF">
        <w:rPr>
          <w:i/>
          <w:szCs w:val="24"/>
        </w:rPr>
        <w:t>Introduction to Sociolinguistics, 5</w:t>
      </w:r>
      <w:r w:rsidRPr="003107DF">
        <w:rPr>
          <w:i/>
          <w:szCs w:val="24"/>
          <w:vertAlign w:val="superscript"/>
        </w:rPr>
        <w:t>th</w:t>
      </w:r>
      <w:r w:rsidRPr="003107DF">
        <w:rPr>
          <w:i/>
          <w:szCs w:val="24"/>
        </w:rPr>
        <w:t xml:space="preserve"> edition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Blackwell Publisher</w:t>
      </w:r>
    </w:p>
    <w:p w:rsidR="0020419D" w:rsidRDefault="0020419D" w:rsidP="003107DF">
      <w:pPr>
        <w:autoSpaceDE w:val="0"/>
        <w:autoSpaceDN w:val="0"/>
        <w:adjustRightInd w:val="0"/>
        <w:spacing w:before="240" w:after="0"/>
        <w:ind w:left="360" w:hanging="360"/>
        <w:rPr>
          <w:szCs w:val="24"/>
        </w:rPr>
      </w:pPr>
    </w:p>
    <w:sectPr w:rsidR="0020419D" w:rsidSect="00CD304D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0245"/>
    <w:rsid w:val="00002FE8"/>
    <w:rsid w:val="000110CF"/>
    <w:rsid w:val="00034B7F"/>
    <w:rsid w:val="00043830"/>
    <w:rsid w:val="00046AE3"/>
    <w:rsid w:val="0005658A"/>
    <w:rsid w:val="00075997"/>
    <w:rsid w:val="00077E4B"/>
    <w:rsid w:val="00097904"/>
    <w:rsid w:val="000A3DA0"/>
    <w:rsid w:val="000A6B1A"/>
    <w:rsid w:val="000B0052"/>
    <w:rsid w:val="000C32E9"/>
    <w:rsid w:val="000C4977"/>
    <w:rsid w:val="000D25DF"/>
    <w:rsid w:val="000D6B56"/>
    <w:rsid w:val="000F34DD"/>
    <w:rsid w:val="000F36C4"/>
    <w:rsid w:val="000F7D2C"/>
    <w:rsid w:val="0010174F"/>
    <w:rsid w:val="00106329"/>
    <w:rsid w:val="001113CB"/>
    <w:rsid w:val="00113B87"/>
    <w:rsid w:val="00141FAB"/>
    <w:rsid w:val="00155415"/>
    <w:rsid w:val="00170D4E"/>
    <w:rsid w:val="00172A0F"/>
    <w:rsid w:val="0018240B"/>
    <w:rsid w:val="001A7CE0"/>
    <w:rsid w:val="001B15AA"/>
    <w:rsid w:val="001B4E19"/>
    <w:rsid w:val="001C0DAA"/>
    <w:rsid w:val="001D2387"/>
    <w:rsid w:val="001D7F5C"/>
    <w:rsid w:val="001F3436"/>
    <w:rsid w:val="0020419D"/>
    <w:rsid w:val="00204F93"/>
    <w:rsid w:val="00220245"/>
    <w:rsid w:val="00224696"/>
    <w:rsid w:val="0022529F"/>
    <w:rsid w:val="00237E04"/>
    <w:rsid w:val="00243FAE"/>
    <w:rsid w:val="00255351"/>
    <w:rsid w:val="00256861"/>
    <w:rsid w:val="00263502"/>
    <w:rsid w:val="00273F4A"/>
    <w:rsid w:val="002B19B4"/>
    <w:rsid w:val="002C731C"/>
    <w:rsid w:val="002E14E0"/>
    <w:rsid w:val="002F47BE"/>
    <w:rsid w:val="002F72C4"/>
    <w:rsid w:val="003012D1"/>
    <w:rsid w:val="00302A21"/>
    <w:rsid w:val="003100C6"/>
    <w:rsid w:val="003107DF"/>
    <w:rsid w:val="003111AF"/>
    <w:rsid w:val="00320F81"/>
    <w:rsid w:val="00344D64"/>
    <w:rsid w:val="00354D86"/>
    <w:rsid w:val="00355181"/>
    <w:rsid w:val="00380471"/>
    <w:rsid w:val="00387D77"/>
    <w:rsid w:val="003A1D56"/>
    <w:rsid w:val="003A42F5"/>
    <w:rsid w:val="003B6F4E"/>
    <w:rsid w:val="003E07DD"/>
    <w:rsid w:val="003F07F0"/>
    <w:rsid w:val="003F50DA"/>
    <w:rsid w:val="00413F4B"/>
    <w:rsid w:val="00416AE1"/>
    <w:rsid w:val="00420ED2"/>
    <w:rsid w:val="00457500"/>
    <w:rsid w:val="00470D08"/>
    <w:rsid w:val="00475270"/>
    <w:rsid w:val="004818CA"/>
    <w:rsid w:val="004930D5"/>
    <w:rsid w:val="00495F7D"/>
    <w:rsid w:val="00497C13"/>
    <w:rsid w:val="004A0D23"/>
    <w:rsid w:val="004A7731"/>
    <w:rsid w:val="004B1BC5"/>
    <w:rsid w:val="004D56A2"/>
    <w:rsid w:val="004E2DDE"/>
    <w:rsid w:val="004E7768"/>
    <w:rsid w:val="004F43FB"/>
    <w:rsid w:val="00500A3D"/>
    <w:rsid w:val="0050228C"/>
    <w:rsid w:val="0050540A"/>
    <w:rsid w:val="005055F4"/>
    <w:rsid w:val="0056090E"/>
    <w:rsid w:val="00562E37"/>
    <w:rsid w:val="00565529"/>
    <w:rsid w:val="0056704E"/>
    <w:rsid w:val="005726DC"/>
    <w:rsid w:val="005855C3"/>
    <w:rsid w:val="005924E6"/>
    <w:rsid w:val="00593638"/>
    <w:rsid w:val="00595F57"/>
    <w:rsid w:val="005A21B5"/>
    <w:rsid w:val="005A738B"/>
    <w:rsid w:val="005C602F"/>
    <w:rsid w:val="005E039A"/>
    <w:rsid w:val="005E2B24"/>
    <w:rsid w:val="00604149"/>
    <w:rsid w:val="0060500B"/>
    <w:rsid w:val="00614EA1"/>
    <w:rsid w:val="00620E4F"/>
    <w:rsid w:val="0063219F"/>
    <w:rsid w:val="00640A86"/>
    <w:rsid w:val="00640BE7"/>
    <w:rsid w:val="00675836"/>
    <w:rsid w:val="0069439A"/>
    <w:rsid w:val="006965AA"/>
    <w:rsid w:val="006A1274"/>
    <w:rsid w:val="006A162C"/>
    <w:rsid w:val="006B0A67"/>
    <w:rsid w:val="006B0D92"/>
    <w:rsid w:val="006B5267"/>
    <w:rsid w:val="006B59C0"/>
    <w:rsid w:val="006C0417"/>
    <w:rsid w:val="006F4EAB"/>
    <w:rsid w:val="0070368C"/>
    <w:rsid w:val="007039BB"/>
    <w:rsid w:val="0071023F"/>
    <w:rsid w:val="00716811"/>
    <w:rsid w:val="0072127E"/>
    <w:rsid w:val="00733D6E"/>
    <w:rsid w:val="0073485E"/>
    <w:rsid w:val="00741B43"/>
    <w:rsid w:val="00743554"/>
    <w:rsid w:val="0076005F"/>
    <w:rsid w:val="00764A9F"/>
    <w:rsid w:val="00774795"/>
    <w:rsid w:val="007834AB"/>
    <w:rsid w:val="007866D6"/>
    <w:rsid w:val="00791893"/>
    <w:rsid w:val="007A6A4C"/>
    <w:rsid w:val="007B0A71"/>
    <w:rsid w:val="007B5304"/>
    <w:rsid w:val="007C33F5"/>
    <w:rsid w:val="007C6AD1"/>
    <w:rsid w:val="007C7407"/>
    <w:rsid w:val="007D2286"/>
    <w:rsid w:val="007D6B46"/>
    <w:rsid w:val="007E3E1C"/>
    <w:rsid w:val="007E58E2"/>
    <w:rsid w:val="007E5B3E"/>
    <w:rsid w:val="007F610B"/>
    <w:rsid w:val="0081548B"/>
    <w:rsid w:val="008357C1"/>
    <w:rsid w:val="008368F3"/>
    <w:rsid w:val="00845BC1"/>
    <w:rsid w:val="008626FE"/>
    <w:rsid w:val="008801C0"/>
    <w:rsid w:val="0088177D"/>
    <w:rsid w:val="008845E6"/>
    <w:rsid w:val="00892410"/>
    <w:rsid w:val="00896DB6"/>
    <w:rsid w:val="008A5A22"/>
    <w:rsid w:val="008B7B83"/>
    <w:rsid w:val="008C31C6"/>
    <w:rsid w:val="008C3495"/>
    <w:rsid w:val="008C7140"/>
    <w:rsid w:val="008D0420"/>
    <w:rsid w:val="00910004"/>
    <w:rsid w:val="0092166D"/>
    <w:rsid w:val="00926AD4"/>
    <w:rsid w:val="009275B0"/>
    <w:rsid w:val="009305ED"/>
    <w:rsid w:val="00976264"/>
    <w:rsid w:val="009A27BE"/>
    <w:rsid w:val="009B0130"/>
    <w:rsid w:val="009E2E4B"/>
    <w:rsid w:val="009E345D"/>
    <w:rsid w:val="009E71FA"/>
    <w:rsid w:val="009F2146"/>
    <w:rsid w:val="009F31CB"/>
    <w:rsid w:val="009F3C18"/>
    <w:rsid w:val="00A04ABD"/>
    <w:rsid w:val="00A11E04"/>
    <w:rsid w:val="00A126C7"/>
    <w:rsid w:val="00A1311C"/>
    <w:rsid w:val="00A36CC5"/>
    <w:rsid w:val="00A42BB1"/>
    <w:rsid w:val="00A5097C"/>
    <w:rsid w:val="00A53B63"/>
    <w:rsid w:val="00A60C4E"/>
    <w:rsid w:val="00A71DC1"/>
    <w:rsid w:val="00A80E4D"/>
    <w:rsid w:val="00A84432"/>
    <w:rsid w:val="00AA1778"/>
    <w:rsid w:val="00AA723C"/>
    <w:rsid w:val="00AB36B6"/>
    <w:rsid w:val="00AB39C0"/>
    <w:rsid w:val="00AB6E7A"/>
    <w:rsid w:val="00AD1D5F"/>
    <w:rsid w:val="00AF1FE0"/>
    <w:rsid w:val="00AF4E97"/>
    <w:rsid w:val="00AF5F49"/>
    <w:rsid w:val="00AF6695"/>
    <w:rsid w:val="00B03399"/>
    <w:rsid w:val="00B20FE8"/>
    <w:rsid w:val="00B236B0"/>
    <w:rsid w:val="00B25C1F"/>
    <w:rsid w:val="00B360E4"/>
    <w:rsid w:val="00B36469"/>
    <w:rsid w:val="00B50513"/>
    <w:rsid w:val="00B514DE"/>
    <w:rsid w:val="00B76497"/>
    <w:rsid w:val="00B85A80"/>
    <w:rsid w:val="00B95B6F"/>
    <w:rsid w:val="00B961CB"/>
    <w:rsid w:val="00BA0853"/>
    <w:rsid w:val="00BA7EA8"/>
    <w:rsid w:val="00BB1046"/>
    <w:rsid w:val="00BB121D"/>
    <w:rsid w:val="00BB1BA1"/>
    <w:rsid w:val="00BB1C6C"/>
    <w:rsid w:val="00BB2730"/>
    <w:rsid w:val="00BC24A0"/>
    <w:rsid w:val="00BD2C2B"/>
    <w:rsid w:val="00BE08C8"/>
    <w:rsid w:val="00BE1487"/>
    <w:rsid w:val="00BE4C94"/>
    <w:rsid w:val="00C03B70"/>
    <w:rsid w:val="00C10B20"/>
    <w:rsid w:val="00C23CB5"/>
    <w:rsid w:val="00C24238"/>
    <w:rsid w:val="00C373F1"/>
    <w:rsid w:val="00C426E6"/>
    <w:rsid w:val="00C465C8"/>
    <w:rsid w:val="00C634BE"/>
    <w:rsid w:val="00C672F4"/>
    <w:rsid w:val="00C801D9"/>
    <w:rsid w:val="00C84AB8"/>
    <w:rsid w:val="00C92881"/>
    <w:rsid w:val="00C95F32"/>
    <w:rsid w:val="00CA0274"/>
    <w:rsid w:val="00CA3980"/>
    <w:rsid w:val="00CB5979"/>
    <w:rsid w:val="00CC24CF"/>
    <w:rsid w:val="00CD09D7"/>
    <w:rsid w:val="00CD304D"/>
    <w:rsid w:val="00CD4B80"/>
    <w:rsid w:val="00CD76DB"/>
    <w:rsid w:val="00CE0001"/>
    <w:rsid w:val="00CE2E97"/>
    <w:rsid w:val="00CE46ED"/>
    <w:rsid w:val="00CF2FB8"/>
    <w:rsid w:val="00D01D96"/>
    <w:rsid w:val="00D052FB"/>
    <w:rsid w:val="00D10306"/>
    <w:rsid w:val="00D1189B"/>
    <w:rsid w:val="00D27F84"/>
    <w:rsid w:val="00D305EA"/>
    <w:rsid w:val="00D3197F"/>
    <w:rsid w:val="00D331E7"/>
    <w:rsid w:val="00D46CE4"/>
    <w:rsid w:val="00D61EFD"/>
    <w:rsid w:val="00D96E52"/>
    <w:rsid w:val="00DB0D2C"/>
    <w:rsid w:val="00DB0E23"/>
    <w:rsid w:val="00DD30EE"/>
    <w:rsid w:val="00E12BD0"/>
    <w:rsid w:val="00E17083"/>
    <w:rsid w:val="00E22B8C"/>
    <w:rsid w:val="00E23849"/>
    <w:rsid w:val="00E23884"/>
    <w:rsid w:val="00E31B28"/>
    <w:rsid w:val="00E324B7"/>
    <w:rsid w:val="00E3563D"/>
    <w:rsid w:val="00E509F9"/>
    <w:rsid w:val="00E654CF"/>
    <w:rsid w:val="00E711C3"/>
    <w:rsid w:val="00E7320E"/>
    <w:rsid w:val="00E7412A"/>
    <w:rsid w:val="00E84B69"/>
    <w:rsid w:val="00EA23BB"/>
    <w:rsid w:val="00EA6A70"/>
    <w:rsid w:val="00EA7212"/>
    <w:rsid w:val="00EB13B2"/>
    <w:rsid w:val="00EB19F5"/>
    <w:rsid w:val="00EB35D3"/>
    <w:rsid w:val="00EC184C"/>
    <w:rsid w:val="00ED6F0B"/>
    <w:rsid w:val="00EF55BB"/>
    <w:rsid w:val="00F05941"/>
    <w:rsid w:val="00F10FC6"/>
    <w:rsid w:val="00F11730"/>
    <w:rsid w:val="00F17AEE"/>
    <w:rsid w:val="00F22268"/>
    <w:rsid w:val="00F407B7"/>
    <w:rsid w:val="00F6155D"/>
    <w:rsid w:val="00F76BDC"/>
    <w:rsid w:val="00F814CC"/>
    <w:rsid w:val="00F8331F"/>
    <w:rsid w:val="00FA2947"/>
    <w:rsid w:val="00FB2FF7"/>
    <w:rsid w:val="00FC5149"/>
    <w:rsid w:val="00FC6A01"/>
    <w:rsid w:val="00FD6930"/>
    <w:rsid w:val="00FE4062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45"/>
    <w:rPr>
      <w:rFonts w:eastAsia="Times New Roman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45"/>
    <w:rPr>
      <w:rFonts w:eastAsia="Times New Roman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2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n.com/en/e-book/92496/code-switching-and-code-mixing" TargetMode="External"/><Relationship Id="rId4" Type="http://schemas.openxmlformats.org/officeDocument/2006/relationships/hyperlink" Target="http://www.esp.sube.com/uploads/gz/xw/gzxwS75-c_2VVpmC_Gzr3g/Toward_a_better_understanding_of_code_switch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2012-08-06T15:05:00Z</cp:lastPrinted>
  <dcterms:created xsi:type="dcterms:W3CDTF">2012-06-13T00:13:00Z</dcterms:created>
  <dcterms:modified xsi:type="dcterms:W3CDTF">2012-08-06T15:17:00Z</dcterms:modified>
</cp:coreProperties>
</file>