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3E" w:rsidRPr="00CD1D9E" w:rsidRDefault="00F65CED" w:rsidP="001167F1">
      <w:pPr>
        <w:spacing w:line="72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D1D9E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F65CED" w:rsidRPr="00CD1D9E" w:rsidRDefault="00F65CED" w:rsidP="00CD1D9E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D1D9E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CD1D9E" w:rsidRPr="00CD1D9E" w:rsidRDefault="00CD1D9E" w:rsidP="00CD1D9E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65CED" w:rsidRPr="00CD1D9E" w:rsidRDefault="00F65CED" w:rsidP="00CD1D9E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CD1D9E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1167F1" w:rsidRPr="00CD1D9E" w:rsidRDefault="001167F1" w:rsidP="001167F1">
      <w:pPr>
        <w:pStyle w:val="ListParagraph"/>
        <w:numPr>
          <w:ilvl w:val="0"/>
          <w:numId w:val="2"/>
        </w:numPr>
        <w:ind w:left="851"/>
        <w:rPr>
          <w:rFonts w:asciiTheme="majorBidi" w:hAnsiTheme="majorBidi" w:cstheme="majorBidi"/>
          <w:sz w:val="24"/>
          <w:szCs w:val="24"/>
        </w:rPr>
      </w:pPr>
      <w:r w:rsidRPr="00CD1D9E">
        <w:rPr>
          <w:rFonts w:asciiTheme="majorBidi" w:hAnsiTheme="majorBidi" w:cstheme="majorBidi"/>
          <w:sz w:val="24"/>
          <w:szCs w:val="24"/>
        </w:rPr>
        <w:t>Berdasarkan hasil uji analisa ini dapat disimpulkan bahwa ada pengaruh penerapan penyeimbangan kerja otak kanan dan otak kiri tehadap kemampuan memahami materi pengenalan berhitung matematika pada siswa kelas A RA Tarbiyatussibyan.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D1D9E">
        <w:rPr>
          <w:rFonts w:asciiTheme="majorBidi" w:hAnsiTheme="majorBidi" w:cstheme="majorBidi"/>
          <w:sz w:val="24"/>
          <w:szCs w:val="24"/>
        </w:rPr>
        <w:t>Hasil penelitian penyei</w:t>
      </w:r>
      <w:r w:rsidR="00F65CED" w:rsidRPr="00CD1D9E">
        <w:rPr>
          <w:rFonts w:asciiTheme="majorBidi" w:hAnsiTheme="majorBidi" w:cstheme="majorBidi"/>
          <w:sz w:val="24"/>
          <w:szCs w:val="24"/>
        </w:rPr>
        <w:t xml:space="preserve">mbangan kerja otak kanan dan otak kiri  </w:t>
      </w:r>
      <w:r w:rsidR="00CD1D9E">
        <w:rPr>
          <w:rFonts w:asciiTheme="majorBidi" w:hAnsiTheme="majorBidi" w:cstheme="majorBidi"/>
          <w:sz w:val="24"/>
          <w:szCs w:val="24"/>
        </w:rPr>
        <w:t>sangat mem</w:t>
      </w:r>
      <w:r w:rsidR="00F65CED" w:rsidRPr="00CD1D9E">
        <w:rPr>
          <w:rFonts w:asciiTheme="majorBidi" w:hAnsiTheme="majorBidi" w:cstheme="majorBidi"/>
          <w:sz w:val="24"/>
          <w:szCs w:val="24"/>
        </w:rPr>
        <w:t>b</w:t>
      </w:r>
      <w:r w:rsidR="00CD1D9E">
        <w:rPr>
          <w:rFonts w:asciiTheme="majorBidi" w:hAnsiTheme="majorBidi" w:cstheme="majorBidi"/>
          <w:sz w:val="24"/>
          <w:szCs w:val="24"/>
        </w:rPr>
        <w:t>a</w:t>
      </w:r>
      <w:r w:rsidR="00F65CED" w:rsidRPr="00CD1D9E">
        <w:rPr>
          <w:rFonts w:asciiTheme="majorBidi" w:hAnsiTheme="majorBidi" w:cstheme="majorBidi"/>
          <w:sz w:val="24"/>
          <w:szCs w:val="24"/>
        </w:rPr>
        <w:t>ntu dalam pembelaj</w:t>
      </w:r>
      <w:r w:rsidR="00CD1D9E">
        <w:rPr>
          <w:rFonts w:asciiTheme="majorBidi" w:hAnsiTheme="majorBidi" w:cstheme="majorBidi"/>
          <w:sz w:val="24"/>
          <w:szCs w:val="24"/>
        </w:rPr>
        <w:t>a</w:t>
      </w:r>
      <w:r w:rsidR="00F65CED" w:rsidRPr="00CD1D9E">
        <w:rPr>
          <w:rFonts w:asciiTheme="majorBidi" w:hAnsiTheme="majorBidi" w:cstheme="majorBidi"/>
          <w:sz w:val="24"/>
          <w:szCs w:val="24"/>
        </w:rPr>
        <w:t>ran matemati</w:t>
      </w:r>
      <w:r w:rsidR="00CD1D9E">
        <w:rPr>
          <w:rFonts w:asciiTheme="majorBidi" w:hAnsiTheme="majorBidi" w:cstheme="majorBidi"/>
          <w:sz w:val="24"/>
          <w:szCs w:val="24"/>
        </w:rPr>
        <w:t>ka. Karena dengan adanya penera</w:t>
      </w:r>
      <w:r w:rsidR="00F65CED" w:rsidRPr="00CD1D9E">
        <w:rPr>
          <w:rFonts w:asciiTheme="majorBidi" w:hAnsiTheme="majorBidi" w:cstheme="majorBidi"/>
          <w:sz w:val="24"/>
          <w:szCs w:val="24"/>
        </w:rPr>
        <w:t>p</w:t>
      </w:r>
      <w:r w:rsidR="00CD1D9E">
        <w:rPr>
          <w:rFonts w:asciiTheme="majorBidi" w:hAnsiTheme="majorBidi" w:cstheme="majorBidi"/>
          <w:sz w:val="24"/>
          <w:szCs w:val="24"/>
        </w:rPr>
        <w:t>an penyei</w:t>
      </w:r>
      <w:r w:rsidR="00CD1D9E" w:rsidRPr="00CD1D9E">
        <w:rPr>
          <w:rFonts w:asciiTheme="majorBidi" w:hAnsiTheme="majorBidi" w:cstheme="majorBidi"/>
          <w:sz w:val="24"/>
          <w:szCs w:val="24"/>
        </w:rPr>
        <w:t xml:space="preserve">mbangan kerja otak kanan dan otak kiri </w:t>
      </w:r>
      <w:r w:rsidR="00F65CED" w:rsidRPr="00CD1D9E">
        <w:rPr>
          <w:rFonts w:asciiTheme="majorBidi" w:hAnsiTheme="majorBidi" w:cstheme="majorBidi"/>
          <w:sz w:val="24"/>
          <w:szCs w:val="24"/>
        </w:rPr>
        <w:t>siswa dapat</w:t>
      </w:r>
      <w:r w:rsidR="00CD1D9E">
        <w:rPr>
          <w:rFonts w:asciiTheme="majorBidi" w:hAnsiTheme="majorBidi" w:cstheme="majorBidi"/>
          <w:sz w:val="24"/>
          <w:szCs w:val="24"/>
        </w:rPr>
        <w:t xml:space="preserve"> </w:t>
      </w:r>
      <w:r w:rsidR="00F65CED" w:rsidRPr="00CD1D9E">
        <w:rPr>
          <w:rFonts w:asciiTheme="majorBidi" w:hAnsiTheme="majorBidi" w:cstheme="majorBidi"/>
          <w:sz w:val="24"/>
          <w:szCs w:val="24"/>
        </w:rPr>
        <w:t>lebih mu</w:t>
      </w:r>
      <w:r w:rsidR="00CD1D9E">
        <w:rPr>
          <w:rFonts w:asciiTheme="majorBidi" w:hAnsiTheme="majorBidi" w:cstheme="majorBidi"/>
          <w:sz w:val="24"/>
          <w:szCs w:val="24"/>
        </w:rPr>
        <w:t>dah memahami konsep yang abstra</w:t>
      </w:r>
      <w:r w:rsidR="00F65CED" w:rsidRPr="00CD1D9E">
        <w:rPr>
          <w:rFonts w:asciiTheme="majorBidi" w:hAnsiTheme="majorBidi" w:cstheme="majorBidi"/>
          <w:sz w:val="24"/>
          <w:szCs w:val="24"/>
        </w:rPr>
        <w:t>k dalam pembelaj</w:t>
      </w:r>
      <w:r w:rsidR="00CD1D9E">
        <w:rPr>
          <w:rFonts w:asciiTheme="majorBidi" w:hAnsiTheme="majorBidi" w:cstheme="majorBidi"/>
          <w:sz w:val="24"/>
          <w:szCs w:val="24"/>
        </w:rPr>
        <w:t>a</w:t>
      </w:r>
      <w:r w:rsidR="00F65CED" w:rsidRPr="00CD1D9E">
        <w:rPr>
          <w:rFonts w:asciiTheme="majorBidi" w:hAnsiTheme="majorBidi" w:cstheme="majorBidi"/>
          <w:sz w:val="24"/>
          <w:szCs w:val="24"/>
        </w:rPr>
        <w:t xml:space="preserve">ran </w:t>
      </w:r>
      <w:r w:rsidR="00CD1D9E">
        <w:rPr>
          <w:rFonts w:asciiTheme="majorBidi" w:hAnsiTheme="majorBidi" w:cstheme="majorBidi"/>
          <w:sz w:val="24"/>
          <w:szCs w:val="24"/>
        </w:rPr>
        <w:t>matematika.</w:t>
      </w:r>
      <w:r w:rsidR="00F65CED" w:rsidRPr="00CD1D9E">
        <w:rPr>
          <w:rFonts w:asciiTheme="majorBidi" w:hAnsiTheme="majorBidi" w:cstheme="majorBidi"/>
          <w:sz w:val="24"/>
          <w:szCs w:val="24"/>
        </w:rPr>
        <w:t xml:space="preserve">Sehingga pembelajaran </w:t>
      </w:r>
      <w:r w:rsidR="00CD1D9E">
        <w:rPr>
          <w:rFonts w:asciiTheme="majorBidi" w:hAnsiTheme="majorBidi" w:cstheme="majorBidi"/>
          <w:sz w:val="24"/>
          <w:szCs w:val="24"/>
        </w:rPr>
        <w:t>dengan menerapkan penyei</w:t>
      </w:r>
      <w:r w:rsidR="00CD1D9E" w:rsidRPr="00CD1D9E">
        <w:rPr>
          <w:rFonts w:asciiTheme="majorBidi" w:hAnsiTheme="majorBidi" w:cstheme="majorBidi"/>
          <w:sz w:val="24"/>
          <w:szCs w:val="24"/>
        </w:rPr>
        <w:t>mbangan kerja otak kanan dan otak kiri</w:t>
      </w:r>
      <w:r w:rsidR="00F65CED" w:rsidRPr="00CD1D9E">
        <w:rPr>
          <w:rFonts w:asciiTheme="majorBidi" w:hAnsiTheme="majorBidi" w:cstheme="majorBidi"/>
          <w:sz w:val="24"/>
          <w:szCs w:val="24"/>
        </w:rPr>
        <w:t xml:space="preserve"> mampu membuat mata pelajaran yang dianggap sulit dan menakut</w:t>
      </w:r>
      <w:r w:rsidR="00CD1D9E">
        <w:rPr>
          <w:rFonts w:asciiTheme="majorBidi" w:hAnsiTheme="majorBidi" w:cstheme="majorBidi"/>
          <w:sz w:val="24"/>
          <w:szCs w:val="24"/>
        </w:rPr>
        <w:t>kan menjadi menarik dan menyena</w:t>
      </w:r>
      <w:r w:rsidR="00F65CED" w:rsidRPr="00CD1D9E">
        <w:rPr>
          <w:rFonts w:asciiTheme="majorBidi" w:hAnsiTheme="majorBidi" w:cstheme="majorBidi"/>
          <w:sz w:val="24"/>
          <w:szCs w:val="24"/>
        </w:rPr>
        <w:t>n</w:t>
      </w:r>
      <w:r w:rsidR="00CD1D9E">
        <w:rPr>
          <w:rFonts w:asciiTheme="majorBidi" w:hAnsiTheme="majorBidi" w:cstheme="majorBidi"/>
          <w:sz w:val="24"/>
          <w:szCs w:val="24"/>
        </w:rPr>
        <w:t>gkan serta mampu dengan</w:t>
      </w:r>
      <w:r w:rsidR="00F65CED" w:rsidRPr="00CD1D9E">
        <w:rPr>
          <w:rFonts w:asciiTheme="majorBidi" w:hAnsiTheme="majorBidi" w:cstheme="majorBidi"/>
          <w:sz w:val="24"/>
          <w:szCs w:val="24"/>
        </w:rPr>
        <w:t xml:space="preserve"> mudah diterima siswa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65CED" w:rsidRPr="001167F1" w:rsidRDefault="001167F1" w:rsidP="001167F1">
      <w:pPr>
        <w:pStyle w:val="ListParagraph"/>
        <w:numPr>
          <w:ilvl w:val="0"/>
          <w:numId w:val="2"/>
        </w:numPr>
        <w:spacing w:after="100" w:afterAutospacing="1"/>
        <w:ind w:left="850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1167F1">
        <w:rPr>
          <w:rFonts w:asciiTheme="majorBidi" w:eastAsiaTheme="minorEastAsia" w:hAnsiTheme="majorBidi" w:cstheme="majorBidi"/>
          <w:sz w:val="24"/>
          <w:szCs w:val="24"/>
        </w:rPr>
        <w:t xml:space="preserve">Berdasarkan perhitungan tersebut dapat disimpulkan bahwa besarnya </w:t>
      </w:r>
      <w:r w:rsidRPr="001167F1">
        <w:rPr>
          <w:rFonts w:asciiTheme="majorBidi" w:hAnsiTheme="majorBidi" w:cstheme="majorBidi"/>
          <w:sz w:val="24"/>
          <w:szCs w:val="24"/>
        </w:rPr>
        <w:t xml:space="preserve">pengaruh dari </w:t>
      </w:r>
      <w:r w:rsidRPr="001167F1">
        <w:rPr>
          <w:rFonts w:ascii="Times New Roman" w:hAnsi="Times New Roman" w:cs="Times New Roman"/>
          <w:sz w:val="24"/>
          <w:szCs w:val="24"/>
        </w:rPr>
        <w:t>penyeimbangan kerja otak kanan dan kiri terhadap kemampuan memahami materi pengenalan berhitung matematika pada siswa Kelas A RA Tarbiyatussibyan</w:t>
      </w:r>
      <w:r w:rsidRPr="0011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7F1">
        <w:rPr>
          <w:rFonts w:ascii="Times New Roman" w:hAnsi="Times New Roman" w:cs="Times New Roman"/>
          <w:bCs/>
          <w:sz w:val="24"/>
          <w:szCs w:val="24"/>
        </w:rPr>
        <w:t>Boyolangu</w:t>
      </w:r>
      <w:r w:rsidRPr="0011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7F1">
        <w:rPr>
          <w:rFonts w:asciiTheme="majorBidi" w:hAnsiTheme="majorBidi" w:cstheme="majorBidi"/>
          <w:sz w:val="24"/>
          <w:szCs w:val="24"/>
        </w:rPr>
        <w:t>adalah 7,58197%.</w:t>
      </w:r>
    </w:p>
    <w:p w:rsidR="001167F1" w:rsidRPr="001167F1" w:rsidRDefault="001167F1" w:rsidP="001167F1">
      <w:pPr>
        <w:spacing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</w:p>
    <w:p w:rsidR="00F65CED" w:rsidRPr="00CD1D9E" w:rsidRDefault="00F65CED" w:rsidP="00CD1D9E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CD1D9E">
        <w:rPr>
          <w:rFonts w:asciiTheme="majorBidi" w:hAnsiTheme="majorBidi" w:cstheme="majorBidi"/>
          <w:b/>
          <w:bCs/>
          <w:sz w:val="24"/>
          <w:szCs w:val="24"/>
        </w:rPr>
        <w:lastRenderedPageBreak/>
        <w:t>Saran</w:t>
      </w:r>
    </w:p>
    <w:p w:rsidR="00F65CED" w:rsidRPr="00CD1D9E" w:rsidRDefault="001167F1" w:rsidP="00681CDD">
      <w:pPr>
        <w:pStyle w:val="ListParagraph"/>
        <w:numPr>
          <w:ilvl w:val="0"/>
          <w:numId w:val="3"/>
        </w:numPr>
        <w:ind w:left="42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Kepada </w:t>
      </w:r>
      <w:r w:rsidR="00F65CED" w:rsidRPr="00CD1D9E">
        <w:rPr>
          <w:rFonts w:asciiTheme="majorBidi" w:hAnsiTheme="majorBidi" w:cstheme="majorBidi"/>
          <w:sz w:val="24"/>
          <w:szCs w:val="24"/>
        </w:rPr>
        <w:t>Kepala Sekolah</w:t>
      </w:r>
      <w:r>
        <w:rPr>
          <w:rFonts w:asciiTheme="majorBidi" w:hAnsiTheme="majorBidi" w:cstheme="majorBidi"/>
          <w:sz w:val="24"/>
          <w:szCs w:val="24"/>
        </w:rPr>
        <w:t xml:space="preserve"> RA Tarbiyatussibyan</w:t>
      </w:r>
    </w:p>
    <w:p w:rsidR="00681CDD" w:rsidRDefault="00F65CED" w:rsidP="00681C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CD1D9E">
        <w:rPr>
          <w:rFonts w:asciiTheme="majorBidi" w:hAnsiTheme="majorBidi" w:cstheme="majorBidi"/>
          <w:sz w:val="24"/>
          <w:szCs w:val="24"/>
        </w:rPr>
        <w:t>Supaya terus memantau pelaks</w:t>
      </w:r>
      <w:r w:rsidR="00681CDD">
        <w:rPr>
          <w:rFonts w:asciiTheme="majorBidi" w:hAnsiTheme="majorBidi" w:cstheme="majorBidi"/>
          <w:sz w:val="24"/>
          <w:szCs w:val="24"/>
        </w:rPr>
        <w:t>a</w:t>
      </w:r>
      <w:r w:rsidRPr="00CD1D9E">
        <w:rPr>
          <w:rFonts w:asciiTheme="majorBidi" w:hAnsiTheme="majorBidi" w:cstheme="majorBidi"/>
          <w:sz w:val="24"/>
          <w:szCs w:val="24"/>
        </w:rPr>
        <w:t>naan proses pembelajaran matematika di sekolah, untuk kemudian memberi masukan, arahan, saran, kritik kepada guru –guru p</w:t>
      </w:r>
      <w:r w:rsidR="00681CDD">
        <w:rPr>
          <w:rFonts w:asciiTheme="majorBidi" w:hAnsiTheme="majorBidi" w:cstheme="majorBidi"/>
          <w:sz w:val="24"/>
          <w:szCs w:val="24"/>
        </w:rPr>
        <w:t>engajar bidang studi matematika</w:t>
      </w:r>
    </w:p>
    <w:p w:rsidR="00F65CED" w:rsidRPr="00681CDD" w:rsidRDefault="00F65CED" w:rsidP="00681C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81CDD">
        <w:rPr>
          <w:rFonts w:asciiTheme="majorBidi" w:hAnsiTheme="majorBidi" w:cstheme="majorBidi"/>
          <w:sz w:val="24"/>
          <w:szCs w:val="24"/>
        </w:rPr>
        <w:t>Supay</w:t>
      </w:r>
      <w:r w:rsidR="00681CDD">
        <w:rPr>
          <w:rFonts w:asciiTheme="majorBidi" w:hAnsiTheme="majorBidi" w:cstheme="majorBidi"/>
          <w:sz w:val="24"/>
          <w:szCs w:val="24"/>
        </w:rPr>
        <w:t>a terus melaku</w:t>
      </w:r>
      <w:r w:rsidRPr="00681CDD">
        <w:rPr>
          <w:rFonts w:asciiTheme="majorBidi" w:hAnsiTheme="majorBidi" w:cstheme="majorBidi"/>
          <w:sz w:val="24"/>
          <w:szCs w:val="24"/>
        </w:rPr>
        <w:t>kan pembenahan d</w:t>
      </w:r>
      <w:r w:rsidR="00681CDD">
        <w:rPr>
          <w:rFonts w:asciiTheme="majorBidi" w:hAnsiTheme="majorBidi" w:cstheme="majorBidi"/>
          <w:sz w:val="24"/>
          <w:szCs w:val="24"/>
        </w:rPr>
        <w:t>an kelengkapan sarana prasarana</w:t>
      </w:r>
      <w:r w:rsidRPr="00681CDD">
        <w:rPr>
          <w:rFonts w:asciiTheme="majorBidi" w:hAnsiTheme="majorBidi" w:cstheme="majorBidi"/>
          <w:sz w:val="24"/>
          <w:szCs w:val="24"/>
        </w:rPr>
        <w:t xml:space="preserve"> proses pemeblajaran matematika yang mana siswa seabgai pusat belajar.</w:t>
      </w:r>
    </w:p>
    <w:p w:rsidR="00F65CED" w:rsidRPr="00CD1D9E" w:rsidRDefault="00F65CED" w:rsidP="001167F1">
      <w:pPr>
        <w:pStyle w:val="ListParagraph"/>
        <w:numPr>
          <w:ilvl w:val="0"/>
          <w:numId w:val="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CD1D9E">
        <w:rPr>
          <w:rFonts w:asciiTheme="majorBidi" w:hAnsiTheme="majorBidi" w:cstheme="majorBidi"/>
          <w:sz w:val="24"/>
          <w:szCs w:val="24"/>
        </w:rPr>
        <w:t xml:space="preserve">Kepada guru </w:t>
      </w:r>
      <w:r w:rsidR="001167F1">
        <w:rPr>
          <w:rFonts w:asciiTheme="majorBidi" w:hAnsiTheme="majorBidi" w:cstheme="majorBidi"/>
          <w:sz w:val="24"/>
          <w:szCs w:val="24"/>
        </w:rPr>
        <w:t>RA Tarbiyatussibyan</w:t>
      </w:r>
    </w:p>
    <w:p w:rsidR="00681CDD" w:rsidRDefault="00681CDD" w:rsidP="00681CDD">
      <w:pPr>
        <w:pStyle w:val="ListParagraph"/>
        <w:numPr>
          <w:ilvl w:val="0"/>
          <w:numId w:val="5"/>
        </w:numPr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Supaya gur</w:t>
      </w:r>
      <w:r w:rsidR="00F65CED" w:rsidRPr="00CD1D9E">
        <w:rPr>
          <w:rFonts w:asciiTheme="majorBidi" w:hAnsiTheme="majorBidi" w:cstheme="majorBidi"/>
          <w:sz w:val="24"/>
          <w:szCs w:val="24"/>
        </w:rPr>
        <w:t>u matematika bertindak cermat dan berperan aktif dalam upaya meningkatkan pemahaman matem</w:t>
      </w:r>
      <w:r>
        <w:rPr>
          <w:rFonts w:asciiTheme="majorBidi" w:hAnsiTheme="majorBidi" w:cstheme="majorBidi"/>
          <w:sz w:val="24"/>
          <w:szCs w:val="24"/>
        </w:rPr>
        <w:t>atika siswa.</w:t>
      </w:r>
    </w:p>
    <w:p w:rsidR="00681CDD" w:rsidRDefault="00681CDD" w:rsidP="00681CDD">
      <w:pPr>
        <w:pStyle w:val="ListParagraph"/>
        <w:numPr>
          <w:ilvl w:val="0"/>
          <w:numId w:val="5"/>
        </w:numPr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Supaya g</w:t>
      </w:r>
      <w:r w:rsidR="00F65CED" w:rsidRPr="00681CDD">
        <w:rPr>
          <w:rFonts w:asciiTheme="majorBidi" w:hAnsiTheme="majorBidi" w:cstheme="majorBidi"/>
          <w:sz w:val="24"/>
          <w:szCs w:val="24"/>
        </w:rPr>
        <w:t>uru matematika berani mencoba untuk selalu melakukan inovasi dalam prosees pembelajar</w:t>
      </w:r>
      <w:r>
        <w:rPr>
          <w:rFonts w:asciiTheme="majorBidi" w:hAnsiTheme="majorBidi" w:cstheme="majorBidi"/>
          <w:sz w:val="24"/>
          <w:szCs w:val="24"/>
        </w:rPr>
        <w:t>annya, khususnya untuk menerap</w:t>
      </w:r>
      <w:r w:rsidR="00F65CED" w:rsidRPr="00681CDD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an proses pem</w:t>
      </w:r>
      <w:r w:rsidR="00F65CED" w:rsidRPr="00681CDD">
        <w:rPr>
          <w:rFonts w:asciiTheme="majorBidi" w:hAnsiTheme="majorBidi" w:cstheme="majorBidi"/>
          <w:sz w:val="24"/>
          <w:szCs w:val="24"/>
        </w:rPr>
        <w:t>belajaran ma</w:t>
      </w:r>
      <w:r>
        <w:rPr>
          <w:rFonts w:asciiTheme="majorBidi" w:hAnsiTheme="majorBidi" w:cstheme="majorBidi"/>
          <w:sz w:val="24"/>
          <w:szCs w:val="24"/>
        </w:rPr>
        <w:t>tematika dengan menyeimbamgkan kerja otak kanan dan otak kiri.</w:t>
      </w:r>
    </w:p>
    <w:p w:rsidR="0001782F" w:rsidRPr="00681CDD" w:rsidRDefault="0001782F" w:rsidP="00681CDD">
      <w:pPr>
        <w:pStyle w:val="ListParagraph"/>
        <w:numPr>
          <w:ilvl w:val="0"/>
          <w:numId w:val="5"/>
        </w:numPr>
        <w:ind w:left="1134"/>
        <w:rPr>
          <w:rFonts w:asciiTheme="majorBidi" w:hAnsiTheme="majorBidi" w:cstheme="majorBidi"/>
          <w:sz w:val="24"/>
          <w:szCs w:val="24"/>
        </w:rPr>
      </w:pPr>
      <w:r w:rsidRPr="00681CDD">
        <w:rPr>
          <w:rFonts w:asciiTheme="majorBidi" w:hAnsiTheme="majorBidi" w:cstheme="majorBidi"/>
          <w:sz w:val="24"/>
          <w:szCs w:val="24"/>
        </w:rPr>
        <w:t>Supay</w:t>
      </w:r>
      <w:r w:rsidR="00681CDD">
        <w:rPr>
          <w:rFonts w:asciiTheme="majorBidi" w:hAnsiTheme="majorBidi" w:cstheme="majorBidi"/>
          <w:sz w:val="24"/>
          <w:szCs w:val="24"/>
        </w:rPr>
        <w:t>a</w:t>
      </w:r>
      <w:r w:rsidRPr="00681CDD">
        <w:rPr>
          <w:rFonts w:asciiTheme="majorBidi" w:hAnsiTheme="majorBidi" w:cstheme="majorBidi"/>
          <w:sz w:val="24"/>
          <w:szCs w:val="24"/>
        </w:rPr>
        <w:t xml:space="preserve"> guru dalam proses pembelaj</w:t>
      </w:r>
      <w:r w:rsidR="00681CDD">
        <w:rPr>
          <w:rFonts w:asciiTheme="majorBidi" w:hAnsiTheme="majorBidi" w:cstheme="majorBidi"/>
          <w:sz w:val="24"/>
          <w:szCs w:val="24"/>
        </w:rPr>
        <w:t>aran berperan sebagai</w:t>
      </w:r>
      <w:r w:rsidRPr="00681CDD">
        <w:rPr>
          <w:rFonts w:asciiTheme="majorBidi" w:hAnsiTheme="majorBidi" w:cstheme="majorBidi"/>
          <w:sz w:val="24"/>
          <w:szCs w:val="24"/>
        </w:rPr>
        <w:t xml:space="preserve"> fasilitato</w:t>
      </w:r>
      <w:r w:rsidR="00681CDD">
        <w:rPr>
          <w:rFonts w:asciiTheme="majorBidi" w:hAnsiTheme="majorBidi" w:cstheme="majorBidi"/>
          <w:sz w:val="24"/>
          <w:szCs w:val="24"/>
        </w:rPr>
        <w:t>r</w:t>
      </w:r>
      <w:r w:rsidRPr="00681CDD">
        <w:rPr>
          <w:rFonts w:asciiTheme="majorBidi" w:hAnsiTheme="majorBidi" w:cstheme="majorBidi"/>
          <w:sz w:val="24"/>
          <w:szCs w:val="24"/>
        </w:rPr>
        <w:t xml:space="preserve"> dan motivator terjadinya proses belajar dan memerankan siswa sebagai pusat dari proses pembelajaran.</w:t>
      </w:r>
    </w:p>
    <w:p w:rsidR="0001782F" w:rsidRPr="00CD1D9E" w:rsidRDefault="0001782F" w:rsidP="001167F1">
      <w:pPr>
        <w:pStyle w:val="ListParagraph"/>
        <w:numPr>
          <w:ilvl w:val="0"/>
          <w:numId w:val="3"/>
        </w:numPr>
        <w:ind w:left="709" w:hanging="283"/>
        <w:rPr>
          <w:rFonts w:asciiTheme="majorBidi" w:hAnsiTheme="majorBidi" w:cstheme="majorBidi"/>
          <w:sz w:val="24"/>
          <w:szCs w:val="24"/>
        </w:rPr>
      </w:pPr>
      <w:r w:rsidRPr="00CD1D9E">
        <w:rPr>
          <w:rFonts w:asciiTheme="majorBidi" w:hAnsiTheme="majorBidi" w:cstheme="majorBidi"/>
          <w:sz w:val="24"/>
          <w:szCs w:val="24"/>
        </w:rPr>
        <w:t xml:space="preserve">Kepada </w:t>
      </w:r>
      <w:r w:rsidR="001167F1">
        <w:rPr>
          <w:rFonts w:asciiTheme="majorBidi" w:hAnsiTheme="majorBidi" w:cstheme="majorBidi"/>
          <w:sz w:val="24"/>
          <w:szCs w:val="24"/>
        </w:rPr>
        <w:t>peserta didik RA Tarbiyatussibyan</w:t>
      </w:r>
    </w:p>
    <w:p w:rsidR="00681CDD" w:rsidRDefault="00681CDD" w:rsidP="00681CDD">
      <w:pPr>
        <w:pStyle w:val="ListParagraph"/>
        <w:numPr>
          <w:ilvl w:val="0"/>
          <w:numId w:val="6"/>
        </w:numPr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Supa</w:t>
      </w:r>
      <w:r w:rsidR="0001782F" w:rsidRPr="00CD1D9E">
        <w:rPr>
          <w:rFonts w:asciiTheme="majorBidi" w:hAnsiTheme="majorBidi" w:cstheme="majorBidi"/>
          <w:sz w:val="24"/>
          <w:szCs w:val="24"/>
        </w:rPr>
        <w:t>ya menumbuhkan kesadaran dalam dirinya dalam proses pembelaj</w:t>
      </w:r>
      <w:r>
        <w:rPr>
          <w:rFonts w:asciiTheme="majorBidi" w:hAnsiTheme="majorBidi" w:cstheme="majorBidi"/>
          <w:sz w:val="24"/>
          <w:szCs w:val="24"/>
        </w:rPr>
        <w:t>aran yaitu siswa siswa seb</w:t>
      </w:r>
      <w:r w:rsidR="0001782F" w:rsidRPr="00CD1D9E">
        <w:rPr>
          <w:rFonts w:asciiTheme="majorBidi" w:hAnsiTheme="majorBidi" w:cstheme="majorBidi"/>
          <w:sz w:val="24"/>
          <w:szCs w:val="24"/>
        </w:rPr>
        <w:t xml:space="preserve">agai subyek belajar dan bukan sebagai </w:t>
      </w:r>
      <w:r>
        <w:rPr>
          <w:rFonts w:asciiTheme="majorBidi" w:hAnsiTheme="majorBidi" w:cstheme="majorBidi"/>
          <w:sz w:val="24"/>
          <w:szCs w:val="24"/>
        </w:rPr>
        <w:t>obyek belajar.</w:t>
      </w:r>
    </w:p>
    <w:p w:rsidR="00681CDD" w:rsidRDefault="0001782F" w:rsidP="00681CDD">
      <w:pPr>
        <w:pStyle w:val="ListParagraph"/>
        <w:numPr>
          <w:ilvl w:val="0"/>
          <w:numId w:val="6"/>
        </w:numPr>
        <w:ind w:left="1134"/>
        <w:rPr>
          <w:rFonts w:asciiTheme="majorBidi" w:hAnsiTheme="majorBidi" w:cstheme="majorBidi"/>
          <w:sz w:val="24"/>
          <w:szCs w:val="24"/>
        </w:rPr>
      </w:pPr>
      <w:r w:rsidRPr="00681CDD">
        <w:rPr>
          <w:rFonts w:asciiTheme="majorBidi" w:hAnsiTheme="majorBidi" w:cstheme="majorBidi"/>
          <w:sz w:val="24"/>
          <w:szCs w:val="24"/>
        </w:rPr>
        <w:lastRenderedPageBreak/>
        <w:t>Supaya siswa d</w:t>
      </w:r>
      <w:r w:rsidR="00681CDD">
        <w:rPr>
          <w:rFonts w:asciiTheme="majorBidi" w:hAnsiTheme="majorBidi" w:cstheme="majorBidi"/>
          <w:sz w:val="24"/>
          <w:szCs w:val="24"/>
        </w:rPr>
        <w:t>a</w:t>
      </w:r>
      <w:r w:rsidRPr="00681CDD">
        <w:rPr>
          <w:rFonts w:asciiTheme="majorBidi" w:hAnsiTheme="majorBidi" w:cstheme="majorBidi"/>
          <w:sz w:val="24"/>
          <w:szCs w:val="24"/>
        </w:rPr>
        <w:t>lam poroses belajar senantiasa berpartisispasi aktif baik secara fisik maupun mental. Dengan demikian siswa akan belajar secara bermakna dan belajar dengan penuh pemahanam.</w:t>
      </w:r>
    </w:p>
    <w:p w:rsidR="0001782F" w:rsidRDefault="0001782F" w:rsidP="00681CDD">
      <w:pPr>
        <w:pStyle w:val="ListParagraph"/>
        <w:numPr>
          <w:ilvl w:val="0"/>
          <w:numId w:val="6"/>
        </w:numPr>
        <w:ind w:left="1134"/>
        <w:rPr>
          <w:rFonts w:asciiTheme="majorBidi" w:hAnsiTheme="majorBidi" w:cstheme="majorBidi"/>
          <w:sz w:val="24"/>
          <w:szCs w:val="24"/>
        </w:rPr>
      </w:pPr>
      <w:r w:rsidRPr="00681CDD">
        <w:rPr>
          <w:rFonts w:asciiTheme="majorBidi" w:hAnsiTheme="majorBidi" w:cstheme="majorBidi"/>
          <w:sz w:val="24"/>
          <w:szCs w:val="24"/>
        </w:rPr>
        <w:t>Supaya siswa menyadari bahwa belajar itu adalah usaha sad</w:t>
      </w:r>
      <w:r w:rsidR="00681CDD">
        <w:rPr>
          <w:rFonts w:asciiTheme="majorBidi" w:hAnsiTheme="majorBidi" w:cstheme="majorBidi"/>
          <w:sz w:val="24"/>
          <w:szCs w:val="24"/>
        </w:rPr>
        <w:t>ar dari diri siswa sepanjang ha</w:t>
      </w:r>
      <w:r w:rsidRPr="00681CDD">
        <w:rPr>
          <w:rFonts w:asciiTheme="majorBidi" w:hAnsiTheme="majorBidi" w:cstheme="majorBidi"/>
          <w:sz w:val="24"/>
          <w:szCs w:val="24"/>
        </w:rPr>
        <w:t>yatnya sebagai proses belajar mandiri.</w:t>
      </w:r>
    </w:p>
    <w:p w:rsidR="00F65CED" w:rsidRPr="001167F1" w:rsidRDefault="00F65CED" w:rsidP="001167F1">
      <w:pPr>
        <w:ind w:left="0" w:firstLine="0"/>
        <w:rPr>
          <w:rFonts w:asciiTheme="majorBidi" w:hAnsiTheme="majorBidi" w:cstheme="majorBidi"/>
          <w:sz w:val="24"/>
          <w:szCs w:val="24"/>
        </w:rPr>
      </w:pPr>
      <w:r w:rsidRPr="001167F1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F65CED" w:rsidRPr="001167F1" w:rsidSect="003E1A1F">
      <w:headerReference w:type="default" r:id="rId7"/>
      <w:footerReference w:type="first" r:id="rId8"/>
      <w:pgSz w:w="12242" w:h="15842" w:code="1"/>
      <w:pgMar w:top="2268" w:right="1701" w:bottom="1701" w:left="2268" w:header="567" w:footer="567" w:gutter="0"/>
      <w:pgNumType w:start="7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825" w:rsidRPr="00F709C0" w:rsidRDefault="00C85825" w:rsidP="001167F1">
      <w:pPr>
        <w:spacing w:line="240" w:lineRule="auto"/>
        <w:rPr>
          <w:lang w:val="en-US"/>
        </w:rPr>
      </w:pPr>
      <w:r>
        <w:separator/>
      </w:r>
    </w:p>
  </w:endnote>
  <w:endnote w:type="continuationSeparator" w:id="1">
    <w:p w:rsidR="00C85825" w:rsidRPr="00F709C0" w:rsidRDefault="00C85825" w:rsidP="001167F1">
      <w:pPr>
        <w:spacing w:line="240" w:lineRule="auto"/>
        <w:rPr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F1" w:rsidRPr="001167F1" w:rsidRDefault="003E1A1F" w:rsidP="001167F1">
    <w:pPr>
      <w:pStyle w:val="Footer"/>
      <w:ind w:left="3828" w:firstLine="0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825" w:rsidRPr="00F709C0" w:rsidRDefault="00C85825" w:rsidP="001167F1">
      <w:pPr>
        <w:spacing w:line="240" w:lineRule="auto"/>
        <w:rPr>
          <w:lang w:val="en-US"/>
        </w:rPr>
      </w:pPr>
      <w:r>
        <w:separator/>
      </w:r>
    </w:p>
  </w:footnote>
  <w:footnote w:type="continuationSeparator" w:id="1">
    <w:p w:rsidR="00C85825" w:rsidRPr="00F709C0" w:rsidRDefault="00C85825" w:rsidP="001167F1">
      <w:pPr>
        <w:spacing w:line="240" w:lineRule="auto"/>
        <w:rPr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4952"/>
      <w:docPartObj>
        <w:docPartGallery w:val="Page Numbers (Top of Page)"/>
        <w:docPartUnique/>
      </w:docPartObj>
    </w:sdtPr>
    <w:sdtContent>
      <w:p w:rsidR="001167F1" w:rsidRDefault="00844968">
        <w:pPr>
          <w:pStyle w:val="Header"/>
          <w:jc w:val="right"/>
        </w:pPr>
        <w:r w:rsidRPr="001167F1">
          <w:rPr>
            <w:rFonts w:asciiTheme="majorBidi" w:hAnsiTheme="majorBidi" w:cstheme="majorBidi"/>
          </w:rPr>
          <w:fldChar w:fldCharType="begin"/>
        </w:r>
        <w:r w:rsidR="001167F1" w:rsidRPr="001167F1">
          <w:rPr>
            <w:rFonts w:asciiTheme="majorBidi" w:hAnsiTheme="majorBidi" w:cstheme="majorBidi"/>
          </w:rPr>
          <w:instrText xml:space="preserve"> PAGE   \* MERGEFORMAT </w:instrText>
        </w:r>
        <w:r w:rsidRPr="001167F1">
          <w:rPr>
            <w:rFonts w:asciiTheme="majorBidi" w:hAnsiTheme="majorBidi" w:cstheme="majorBidi"/>
          </w:rPr>
          <w:fldChar w:fldCharType="separate"/>
        </w:r>
        <w:r w:rsidR="003E1A1F">
          <w:rPr>
            <w:rFonts w:asciiTheme="majorBidi" w:hAnsiTheme="majorBidi" w:cstheme="majorBidi"/>
            <w:noProof/>
          </w:rPr>
          <w:t>74</w:t>
        </w:r>
        <w:r w:rsidRPr="001167F1">
          <w:rPr>
            <w:rFonts w:asciiTheme="majorBidi" w:hAnsiTheme="majorBidi" w:cstheme="majorBidi"/>
          </w:rPr>
          <w:fldChar w:fldCharType="end"/>
        </w:r>
      </w:p>
    </w:sdtContent>
  </w:sdt>
  <w:p w:rsidR="001167F1" w:rsidRDefault="00116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395"/>
    <w:multiLevelType w:val="hybridMultilevel"/>
    <w:tmpl w:val="C5640292"/>
    <w:lvl w:ilvl="0" w:tplc="8F120B8E">
      <w:start w:val="1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99" w:hanging="360"/>
      </w:pPr>
    </w:lvl>
    <w:lvl w:ilvl="2" w:tplc="0421001B" w:tentative="1">
      <w:start w:val="1"/>
      <w:numFmt w:val="lowerRoman"/>
      <w:lvlText w:val="%3."/>
      <w:lvlJc w:val="right"/>
      <w:pPr>
        <w:ind w:left="3719" w:hanging="180"/>
      </w:pPr>
    </w:lvl>
    <w:lvl w:ilvl="3" w:tplc="0421000F" w:tentative="1">
      <w:start w:val="1"/>
      <w:numFmt w:val="decimal"/>
      <w:lvlText w:val="%4."/>
      <w:lvlJc w:val="left"/>
      <w:pPr>
        <w:ind w:left="4439" w:hanging="360"/>
      </w:pPr>
    </w:lvl>
    <w:lvl w:ilvl="4" w:tplc="04210019" w:tentative="1">
      <w:start w:val="1"/>
      <w:numFmt w:val="lowerLetter"/>
      <w:lvlText w:val="%5."/>
      <w:lvlJc w:val="left"/>
      <w:pPr>
        <w:ind w:left="5159" w:hanging="360"/>
      </w:pPr>
    </w:lvl>
    <w:lvl w:ilvl="5" w:tplc="0421001B" w:tentative="1">
      <w:start w:val="1"/>
      <w:numFmt w:val="lowerRoman"/>
      <w:lvlText w:val="%6."/>
      <w:lvlJc w:val="right"/>
      <w:pPr>
        <w:ind w:left="5879" w:hanging="180"/>
      </w:pPr>
    </w:lvl>
    <w:lvl w:ilvl="6" w:tplc="0421000F" w:tentative="1">
      <w:start w:val="1"/>
      <w:numFmt w:val="decimal"/>
      <w:lvlText w:val="%7."/>
      <w:lvlJc w:val="left"/>
      <w:pPr>
        <w:ind w:left="6599" w:hanging="360"/>
      </w:pPr>
    </w:lvl>
    <w:lvl w:ilvl="7" w:tplc="04210019" w:tentative="1">
      <w:start w:val="1"/>
      <w:numFmt w:val="lowerLetter"/>
      <w:lvlText w:val="%8."/>
      <w:lvlJc w:val="left"/>
      <w:pPr>
        <w:ind w:left="7319" w:hanging="360"/>
      </w:pPr>
    </w:lvl>
    <w:lvl w:ilvl="8" w:tplc="0421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30305224"/>
    <w:multiLevelType w:val="hybridMultilevel"/>
    <w:tmpl w:val="1CD457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966E0"/>
    <w:multiLevelType w:val="hybridMultilevel"/>
    <w:tmpl w:val="7B608B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F14E9"/>
    <w:multiLevelType w:val="hybridMultilevel"/>
    <w:tmpl w:val="598A74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7360B"/>
    <w:multiLevelType w:val="hybridMultilevel"/>
    <w:tmpl w:val="EA4C0524"/>
    <w:lvl w:ilvl="0" w:tplc="859E8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D162A5"/>
    <w:multiLevelType w:val="hybridMultilevel"/>
    <w:tmpl w:val="8D16E82A"/>
    <w:lvl w:ilvl="0" w:tplc="15C488E0">
      <w:start w:val="1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99" w:hanging="360"/>
      </w:pPr>
    </w:lvl>
    <w:lvl w:ilvl="2" w:tplc="0421001B" w:tentative="1">
      <w:start w:val="1"/>
      <w:numFmt w:val="lowerRoman"/>
      <w:lvlText w:val="%3."/>
      <w:lvlJc w:val="right"/>
      <w:pPr>
        <w:ind w:left="3719" w:hanging="180"/>
      </w:pPr>
    </w:lvl>
    <w:lvl w:ilvl="3" w:tplc="0421000F" w:tentative="1">
      <w:start w:val="1"/>
      <w:numFmt w:val="decimal"/>
      <w:lvlText w:val="%4."/>
      <w:lvlJc w:val="left"/>
      <w:pPr>
        <w:ind w:left="4439" w:hanging="360"/>
      </w:pPr>
    </w:lvl>
    <w:lvl w:ilvl="4" w:tplc="04210019" w:tentative="1">
      <w:start w:val="1"/>
      <w:numFmt w:val="lowerLetter"/>
      <w:lvlText w:val="%5."/>
      <w:lvlJc w:val="left"/>
      <w:pPr>
        <w:ind w:left="5159" w:hanging="360"/>
      </w:pPr>
    </w:lvl>
    <w:lvl w:ilvl="5" w:tplc="0421001B" w:tentative="1">
      <w:start w:val="1"/>
      <w:numFmt w:val="lowerRoman"/>
      <w:lvlText w:val="%6."/>
      <w:lvlJc w:val="right"/>
      <w:pPr>
        <w:ind w:left="5879" w:hanging="180"/>
      </w:pPr>
    </w:lvl>
    <w:lvl w:ilvl="6" w:tplc="0421000F" w:tentative="1">
      <w:start w:val="1"/>
      <w:numFmt w:val="decimal"/>
      <w:lvlText w:val="%7."/>
      <w:lvlJc w:val="left"/>
      <w:pPr>
        <w:ind w:left="6599" w:hanging="360"/>
      </w:pPr>
    </w:lvl>
    <w:lvl w:ilvl="7" w:tplc="04210019" w:tentative="1">
      <w:start w:val="1"/>
      <w:numFmt w:val="lowerLetter"/>
      <w:lvlText w:val="%8."/>
      <w:lvlJc w:val="left"/>
      <w:pPr>
        <w:ind w:left="7319" w:hanging="360"/>
      </w:pPr>
    </w:lvl>
    <w:lvl w:ilvl="8" w:tplc="0421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7FAB13B0"/>
    <w:multiLevelType w:val="hybridMultilevel"/>
    <w:tmpl w:val="ECB202E8"/>
    <w:lvl w:ilvl="0" w:tplc="46442572">
      <w:start w:val="1"/>
      <w:numFmt w:val="upperLetter"/>
      <w:lvlText w:val="%1."/>
      <w:lvlJc w:val="left"/>
      <w:pPr>
        <w:ind w:left="19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39" w:hanging="360"/>
      </w:pPr>
    </w:lvl>
    <w:lvl w:ilvl="2" w:tplc="0421001B" w:tentative="1">
      <w:start w:val="1"/>
      <w:numFmt w:val="lowerRoman"/>
      <w:lvlText w:val="%3."/>
      <w:lvlJc w:val="right"/>
      <w:pPr>
        <w:ind w:left="3359" w:hanging="180"/>
      </w:pPr>
    </w:lvl>
    <w:lvl w:ilvl="3" w:tplc="0421000F" w:tentative="1">
      <w:start w:val="1"/>
      <w:numFmt w:val="decimal"/>
      <w:lvlText w:val="%4."/>
      <w:lvlJc w:val="left"/>
      <w:pPr>
        <w:ind w:left="4079" w:hanging="360"/>
      </w:pPr>
    </w:lvl>
    <w:lvl w:ilvl="4" w:tplc="04210019" w:tentative="1">
      <w:start w:val="1"/>
      <w:numFmt w:val="lowerLetter"/>
      <w:lvlText w:val="%5."/>
      <w:lvlJc w:val="left"/>
      <w:pPr>
        <w:ind w:left="4799" w:hanging="360"/>
      </w:pPr>
    </w:lvl>
    <w:lvl w:ilvl="5" w:tplc="0421001B" w:tentative="1">
      <w:start w:val="1"/>
      <w:numFmt w:val="lowerRoman"/>
      <w:lvlText w:val="%6."/>
      <w:lvlJc w:val="right"/>
      <w:pPr>
        <w:ind w:left="5519" w:hanging="180"/>
      </w:pPr>
    </w:lvl>
    <w:lvl w:ilvl="6" w:tplc="0421000F" w:tentative="1">
      <w:start w:val="1"/>
      <w:numFmt w:val="decimal"/>
      <w:lvlText w:val="%7."/>
      <w:lvlJc w:val="left"/>
      <w:pPr>
        <w:ind w:left="6239" w:hanging="360"/>
      </w:pPr>
    </w:lvl>
    <w:lvl w:ilvl="7" w:tplc="04210019" w:tentative="1">
      <w:start w:val="1"/>
      <w:numFmt w:val="lowerLetter"/>
      <w:lvlText w:val="%8."/>
      <w:lvlJc w:val="left"/>
      <w:pPr>
        <w:ind w:left="6959" w:hanging="360"/>
      </w:pPr>
    </w:lvl>
    <w:lvl w:ilvl="8" w:tplc="0421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CED"/>
    <w:rsid w:val="0001782F"/>
    <w:rsid w:val="0003086B"/>
    <w:rsid w:val="00036106"/>
    <w:rsid w:val="000427DC"/>
    <w:rsid w:val="00060562"/>
    <w:rsid w:val="000D0131"/>
    <w:rsid w:val="000E07F0"/>
    <w:rsid w:val="00114218"/>
    <w:rsid w:val="001167F1"/>
    <w:rsid w:val="0012603B"/>
    <w:rsid w:val="00132EA9"/>
    <w:rsid w:val="00155CB5"/>
    <w:rsid w:val="001755BF"/>
    <w:rsid w:val="00180726"/>
    <w:rsid w:val="001972E0"/>
    <w:rsid w:val="001B4FB9"/>
    <w:rsid w:val="001C0A24"/>
    <w:rsid w:val="001F55A2"/>
    <w:rsid w:val="001F66D1"/>
    <w:rsid w:val="001F6A37"/>
    <w:rsid w:val="00260B51"/>
    <w:rsid w:val="00295BAB"/>
    <w:rsid w:val="0029652E"/>
    <w:rsid w:val="002B7E93"/>
    <w:rsid w:val="002C52DB"/>
    <w:rsid w:val="002D4239"/>
    <w:rsid w:val="002E4385"/>
    <w:rsid w:val="002E47CE"/>
    <w:rsid w:val="002E60C6"/>
    <w:rsid w:val="00300A20"/>
    <w:rsid w:val="00317250"/>
    <w:rsid w:val="003B2E48"/>
    <w:rsid w:val="003C52BF"/>
    <w:rsid w:val="003D5227"/>
    <w:rsid w:val="003E1A1F"/>
    <w:rsid w:val="0040558E"/>
    <w:rsid w:val="0042718F"/>
    <w:rsid w:val="0043393E"/>
    <w:rsid w:val="00447DB7"/>
    <w:rsid w:val="00501CAA"/>
    <w:rsid w:val="00501E2A"/>
    <w:rsid w:val="005208C4"/>
    <w:rsid w:val="00554BDE"/>
    <w:rsid w:val="00573D18"/>
    <w:rsid w:val="0057429F"/>
    <w:rsid w:val="005814CF"/>
    <w:rsid w:val="0059211C"/>
    <w:rsid w:val="005962EE"/>
    <w:rsid w:val="005A6362"/>
    <w:rsid w:val="005C1BB3"/>
    <w:rsid w:val="005C4DA9"/>
    <w:rsid w:val="005F6BE8"/>
    <w:rsid w:val="006101CC"/>
    <w:rsid w:val="006412EB"/>
    <w:rsid w:val="0067099C"/>
    <w:rsid w:val="00670B80"/>
    <w:rsid w:val="00681CDD"/>
    <w:rsid w:val="00692DCA"/>
    <w:rsid w:val="006F4220"/>
    <w:rsid w:val="00733E0E"/>
    <w:rsid w:val="0075393E"/>
    <w:rsid w:val="00761B3C"/>
    <w:rsid w:val="007A2A75"/>
    <w:rsid w:val="007C26EE"/>
    <w:rsid w:val="007E214F"/>
    <w:rsid w:val="007E6F66"/>
    <w:rsid w:val="00814E91"/>
    <w:rsid w:val="00844968"/>
    <w:rsid w:val="00872E08"/>
    <w:rsid w:val="00884194"/>
    <w:rsid w:val="0089111F"/>
    <w:rsid w:val="009209BD"/>
    <w:rsid w:val="00930F3C"/>
    <w:rsid w:val="0099272C"/>
    <w:rsid w:val="009952E7"/>
    <w:rsid w:val="009B1BB8"/>
    <w:rsid w:val="009F05A1"/>
    <w:rsid w:val="00A31ECC"/>
    <w:rsid w:val="00A4798F"/>
    <w:rsid w:val="00A52FF0"/>
    <w:rsid w:val="00A53FED"/>
    <w:rsid w:val="00A77319"/>
    <w:rsid w:val="00AA7FAA"/>
    <w:rsid w:val="00B269FC"/>
    <w:rsid w:val="00B33F42"/>
    <w:rsid w:val="00B36951"/>
    <w:rsid w:val="00B51238"/>
    <w:rsid w:val="00BC594F"/>
    <w:rsid w:val="00BF196F"/>
    <w:rsid w:val="00C207DF"/>
    <w:rsid w:val="00C22B40"/>
    <w:rsid w:val="00C64CC7"/>
    <w:rsid w:val="00C83288"/>
    <w:rsid w:val="00C85825"/>
    <w:rsid w:val="00CB33E4"/>
    <w:rsid w:val="00CD1797"/>
    <w:rsid w:val="00CD1D9E"/>
    <w:rsid w:val="00CE4AD6"/>
    <w:rsid w:val="00D670DB"/>
    <w:rsid w:val="00D771F4"/>
    <w:rsid w:val="00DA6370"/>
    <w:rsid w:val="00DC1D4C"/>
    <w:rsid w:val="00DD5819"/>
    <w:rsid w:val="00E02E75"/>
    <w:rsid w:val="00E072A5"/>
    <w:rsid w:val="00E343D8"/>
    <w:rsid w:val="00E726AD"/>
    <w:rsid w:val="00E907BA"/>
    <w:rsid w:val="00E90F3F"/>
    <w:rsid w:val="00EB4C64"/>
    <w:rsid w:val="00EB6C65"/>
    <w:rsid w:val="00ED63BF"/>
    <w:rsid w:val="00ED7E54"/>
    <w:rsid w:val="00F626AB"/>
    <w:rsid w:val="00F65CED"/>
    <w:rsid w:val="00F8014F"/>
    <w:rsid w:val="00FB2DBB"/>
    <w:rsid w:val="00F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198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7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7F1"/>
  </w:style>
  <w:style w:type="paragraph" w:styleId="Footer">
    <w:name w:val="footer"/>
    <w:basedOn w:val="Normal"/>
    <w:link w:val="FooterChar"/>
    <w:uiPriority w:val="99"/>
    <w:semiHidden/>
    <w:unhideWhenUsed/>
    <w:rsid w:val="001167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eka</cp:lastModifiedBy>
  <cp:revision>6</cp:revision>
  <dcterms:created xsi:type="dcterms:W3CDTF">2012-06-07T04:09:00Z</dcterms:created>
  <dcterms:modified xsi:type="dcterms:W3CDTF">2012-07-05T00:36:00Z</dcterms:modified>
</cp:coreProperties>
</file>