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F9" w:rsidRPr="00AE749C" w:rsidRDefault="0098182F" w:rsidP="00253C2B">
      <w:pPr>
        <w:ind w:left="0" w:firstLine="0"/>
        <w:jc w:val="center"/>
        <w:rPr>
          <w:rFonts w:asciiTheme="majorBidi" w:hAnsiTheme="majorBidi" w:cstheme="majorBidi"/>
          <w:b/>
          <w:bCs/>
          <w:sz w:val="28"/>
          <w:szCs w:val="28"/>
        </w:rPr>
      </w:pPr>
      <w:r w:rsidRPr="00AE749C">
        <w:rPr>
          <w:rFonts w:asciiTheme="majorBidi" w:hAnsiTheme="majorBidi" w:cstheme="majorBidi"/>
          <w:b/>
          <w:bCs/>
          <w:sz w:val="28"/>
          <w:szCs w:val="28"/>
        </w:rPr>
        <w:t>BAB III</w:t>
      </w:r>
    </w:p>
    <w:p w:rsidR="00F96021" w:rsidRPr="00AE749C" w:rsidRDefault="00F96021" w:rsidP="00AE749C">
      <w:pPr>
        <w:pStyle w:val="Title"/>
        <w:rPr>
          <w:rFonts w:asciiTheme="majorBidi" w:hAnsiTheme="majorBidi" w:cstheme="majorBidi"/>
          <w:bCs w:val="0"/>
          <w:sz w:val="28"/>
          <w:szCs w:val="28"/>
        </w:rPr>
      </w:pPr>
      <w:r w:rsidRPr="00AE749C">
        <w:rPr>
          <w:rFonts w:asciiTheme="majorBidi" w:hAnsiTheme="majorBidi" w:cstheme="majorBidi"/>
          <w:bCs w:val="0"/>
          <w:sz w:val="28"/>
          <w:szCs w:val="28"/>
        </w:rPr>
        <w:t>METODE PENELITIAN</w:t>
      </w:r>
    </w:p>
    <w:p w:rsidR="00AE749C" w:rsidRPr="00FF6DBF" w:rsidRDefault="00AE749C" w:rsidP="00F96021">
      <w:pPr>
        <w:pStyle w:val="Title"/>
        <w:rPr>
          <w:rFonts w:asciiTheme="majorBidi" w:hAnsiTheme="majorBidi" w:cstheme="majorBidi"/>
          <w:bCs w:val="0"/>
        </w:rPr>
      </w:pPr>
    </w:p>
    <w:p w:rsidR="00F96021" w:rsidRDefault="00F96021" w:rsidP="00253C2B">
      <w:pPr>
        <w:pStyle w:val="Title"/>
        <w:numPr>
          <w:ilvl w:val="0"/>
          <w:numId w:val="6"/>
        </w:numPr>
        <w:tabs>
          <w:tab w:val="left" w:pos="567"/>
        </w:tabs>
        <w:ind w:left="0" w:firstLine="0"/>
        <w:jc w:val="both"/>
        <w:rPr>
          <w:rFonts w:asciiTheme="majorBidi" w:hAnsiTheme="majorBidi" w:cstheme="majorBidi"/>
          <w:bCs w:val="0"/>
        </w:rPr>
      </w:pPr>
      <w:r w:rsidRPr="00C90597">
        <w:rPr>
          <w:rFonts w:asciiTheme="majorBidi" w:hAnsiTheme="majorBidi" w:cstheme="majorBidi"/>
          <w:bCs w:val="0"/>
        </w:rPr>
        <w:t xml:space="preserve">Jenis </w:t>
      </w:r>
      <w:r w:rsidR="00813781">
        <w:rPr>
          <w:rFonts w:asciiTheme="majorBidi" w:hAnsiTheme="majorBidi" w:cstheme="majorBidi"/>
          <w:bCs w:val="0"/>
        </w:rPr>
        <w:t>d</w:t>
      </w:r>
      <w:r w:rsidR="00813781" w:rsidRPr="00C90597">
        <w:rPr>
          <w:rFonts w:asciiTheme="majorBidi" w:hAnsiTheme="majorBidi" w:cstheme="majorBidi"/>
          <w:bCs w:val="0"/>
        </w:rPr>
        <w:t>an Desain Penelitian</w:t>
      </w:r>
    </w:p>
    <w:p w:rsidR="00253C2B" w:rsidRDefault="00F96021" w:rsidP="00253C2B">
      <w:pPr>
        <w:pStyle w:val="Title"/>
        <w:ind w:left="567" w:firstLine="720"/>
        <w:jc w:val="both"/>
        <w:rPr>
          <w:rFonts w:asciiTheme="majorBidi" w:hAnsiTheme="majorBidi" w:cstheme="majorBidi"/>
          <w:bCs w:val="0"/>
        </w:rPr>
      </w:pPr>
      <w:r w:rsidRPr="00F96021">
        <w:rPr>
          <w:rFonts w:asciiTheme="majorBidi" w:hAnsiTheme="majorBidi" w:cstheme="majorBidi"/>
          <w:b w:val="0"/>
        </w:rPr>
        <w:t>Jenis penelitian ini adalah penelitian tindakan kelas (PTK), yaitu penelitian yang mengkombinasi prosedur penelitian dengan tindakan substantif, suatu tindakan yang dilakukan dalam disiplin inquiri, atau suatu usaha seseorang untuk memahami apa yang sedang terjadi, sambil terlibat dalam sebuah proses perbaikan dan perubahan.</w:t>
      </w:r>
    </w:p>
    <w:p w:rsidR="00253C2B" w:rsidRDefault="00F96021" w:rsidP="00813781">
      <w:pPr>
        <w:pStyle w:val="Title"/>
        <w:ind w:left="567" w:firstLine="720"/>
        <w:jc w:val="both"/>
        <w:rPr>
          <w:rFonts w:asciiTheme="majorBidi" w:hAnsiTheme="majorBidi" w:cstheme="majorBidi"/>
          <w:bCs w:val="0"/>
        </w:rPr>
      </w:pPr>
      <w:r w:rsidRPr="00FF6DBF">
        <w:rPr>
          <w:rFonts w:asciiTheme="majorBidi" w:hAnsiTheme="majorBidi" w:cstheme="majorBidi"/>
          <w:b w:val="0"/>
        </w:rPr>
        <w:t>Sedangkan Kemmis</w:t>
      </w:r>
      <w:r>
        <w:rPr>
          <w:rFonts w:asciiTheme="majorBidi" w:hAnsiTheme="majorBidi" w:cstheme="majorBidi"/>
          <w:b w:val="0"/>
        </w:rPr>
        <w:t xml:space="preserve"> dalam Rochiati</w:t>
      </w:r>
      <w:r w:rsidRPr="00FF6DBF">
        <w:rPr>
          <w:rFonts w:asciiTheme="majorBidi" w:hAnsiTheme="majorBidi" w:cstheme="majorBidi"/>
          <w:b w:val="0"/>
        </w:rPr>
        <w:t xml:space="preserve"> menjelaskan bahwa penelitian tindakan adalah sebuah bentuk inkuiri reflektif yang dilakukan secara kemitraan mengenai situasi sosial tertentu (termasuk pendidikan) untuk meningkatkan </w:t>
      </w:r>
      <w:r w:rsidR="00FF7D32">
        <w:rPr>
          <w:rFonts w:asciiTheme="majorBidi" w:hAnsiTheme="majorBidi" w:cstheme="majorBidi"/>
          <w:b w:val="0"/>
        </w:rPr>
        <w:t>rasionalitas dan keadilan dari 1</w:t>
      </w:r>
      <w:r w:rsidRPr="00FF6DBF">
        <w:rPr>
          <w:rFonts w:asciiTheme="majorBidi" w:hAnsiTheme="majorBidi" w:cstheme="majorBidi"/>
          <w:b w:val="0"/>
        </w:rPr>
        <w:t>) kegiatan praktek</w:t>
      </w:r>
      <w:r w:rsidR="00FF7D32">
        <w:rPr>
          <w:rFonts w:asciiTheme="majorBidi" w:hAnsiTheme="majorBidi" w:cstheme="majorBidi"/>
          <w:b w:val="0"/>
        </w:rPr>
        <w:t xml:space="preserve"> sosial atau pendidikan mereka 2</w:t>
      </w:r>
      <w:r w:rsidRPr="00FF6DBF">
        <w:rPr>
          <w:rFonts w:asciiTheme="majorBidi" w:hAnsiTheme="majorBidi" w:cstheme="majorBidi"/>
          <w:b w:val="0"/>
        </w:rPr>
        <w:t>) pemahaman mereka mengenai kegiatan-kegiat</w:t>
      </w:r>
      <w:r w:rsidR="00FF7D32">
        <w:rPr>
          <w:rFonts w:asciiTheme="majorBidi" w:hAnsiTheme="majorBidi" w:cstheme="majorBidi"/>
          <w:b w:val="0"/>
        </w:rPr>
        <w:t>an praktek pendidikan ini, dan 3</w:t>
      </w:r>
      <w:r w:rsidRPr="00FF6DBF">
        <w:rPr>
          <w:rFonts w:asciiTheme="majorBidi" w:hAnsiTheme="majorBidi" w:cstheme="majorBidi"/>
          <w:b w:val="0"/>
        </w:rPr>
        <w:t>) situasi yang memungkinkan terlaksananya kegiatan praktek ini.</w:t>
      </w:r>
      <w:r w:rsidR="00813781">
        <w:rPr>
          <w:rFonts w:asciiTheme="majorBidi" w:hAnsiTheme="majorBidi" w:cstheme="majorBidi"/>
          <w:bCs w:val="0"/>
        </w:rPr>
        <w:t xml:space="preserve"> </w:t>
      </w:r>
      <w:r w:rsidRPr="00FF6DBF">
        <w:rPr>
          <w:rFonts w:asciiTheme="majorBidi" w:hAnsiTheme="majorBidi" w:cstheme="majorBidi"/>
          <w:b w:val="0"/>
        </w:rPr>
        <w:t>Secara ringkas, penelitian tindakan kelas adalah bagaimana sekelompok guru dapat mengorganisasikan kondisi praktek pembelajaran mereka, dan belajar dari pengalaman mereka sendiri.</w:t>
      </w:r>
      <w:r w:rsidRPr="00FF6DBF">
        <w:rPr>
          <w:rStyle w:val="FootnoteReference"/>
          <w:rFonts w:asciiTheme="majorBidi" w:hAnsiTheme="majorBidi" w:cstheme="majorBidi"/>
          <w:b w:val="0"/>
        </w:rPr>
        <w:footnoteReference w:id="2"/>
      </w:r>
    </w:p>
    <w:p w:rsidR="00E70807" w:rsidRPr="00253C2B" w:rsidRDefault="00E70807" w:rsidP="00253C2B">
      <w:pPr>
        <w:pStyle w:val="Title"/>
        <w:ind w:left="567" w:firstLine="720"/>
        <w:jc w:val="both"/>
        <w:rPr>
          <w:rFonts w:asciiTheme="majorBidi" w:hAnsiTheme="majorBidi" w:cstheme="majorBidi"/>
          <w:bCs w:val="0"/>
        </w:rPr>
      </w:pPr>
      <w:r>
        <w:rPr>
          <w:rFonts w:asciiTheme="majorBidi" w:hAnsiTheme="majorBidi" w:cstheme="majorBidi"/>
          <w:b w:val="0"/>
        </w:rPr>
        <w:lastRenderedPageBreak/>
        <w:t>Ditinjau dari segi karakteristiknya, PTK memiliki karakteristik antara lain :</w:t>
      </w:r>
      <w:r>
        <w:rPr>
          <w:rStyle w:val="FootnoteReference"/>
          <w:rFonts w:asciiTheme="majorBidi" w:hAnsiTheme="majorBidi" w:cstheme="majorBidi"/>
          <w:b w:val="0"/>
        </w:rPr>
        <w:footnoteReference w:id="3"/>
      </w:r>
    </w:p>
    <w:p w:rsidR="00E70807" w:rsidRPr="00E70807" w:rsidRDefault="00E70807" w:rsidP="00253C2B">
      <w:pPr>
        <w:pStyle w:val="Title"/>
        <w:numPr>
          <w:ilvl w:val="0"/>
          <w:numId w:val="8"/>
        </w:numPr>
        <w:ind w:left="1134"/>
        <w:jc w:val="both"/>
        <w:rPr>
          <w:rFonts w:asciiTheme="majorBidi" w:hAnsiTheme="majorBidi" w:cstheme="majorBidi"/>
          <w:bCs w:val="0"/>
        </w:rPr>
      </w:pPr>
      <w:r>
        <w:rPr>
          <w:rFonts w:asciiTheme="majorBidi" w:hAnsiTheme="majorBidi" w:cstheme="majorBidi"/>
          <w:b w:val="0"/>
        </w:rPr>
        <w:t>Didasarkan pada masalah yang dihadapi guru dalam instruksional.</w:t>
      </w:r>
    </w:p>
    <w:p w:rsidR="00E70807" w:rsidRPr="00E70807" w:rsidRDefault="00E70807" w:rsidP="00253C2B">
      <w:pPr>
        <w:pStyle w:val="Title"/>
        <w:numPr>
          <w:ilvl w:val="0"/>
          <w:numId w:val="8"/>
        </w:numPr>
        <w:ind w:left="1134"/>
        <w:jc w:val="both"/>
        <w:rPr>
          <w:rFonts w:asciiTheme="majorBidi" w:hAnsiTheme="majorBidi" w:cstheme="majorBidi"/>
          <w:bCs w:val="0"/>
        </w:rPr>
      </w:pPr>
      <w:r>
        <w:rPr>
          <w:rFonts w:asciiTheme="majorBidi" w:hAnsiTheme="majorBidi" w:cstheme="majorBidi"/>
          <w:b w:val="0"/>
        </w:rPr>
        <w:t>Adanya kolaborasi dalam pelaksanaannya.</w:t>
      </w:r>
    </w:p>
    <w:p w:rsidR="00E70807" w:rsidRPr="00E70807" w:rsidRDefault="00E70807" w:rsidP="00253C2B">
      <w:pPr>
        <w:pStyle w:val="Title"/>
        <w:numPr>
          <w:ilvl w:val="0"/>
          <w:numId w:val="8"/>
        </w:numPr>
        <w:ind w:left="1134"/>
        <w:jc w:val="both"/>
        <w:rPr>
          <w:rFonts w:asciiTheme="majorBidi" w:hAnsiTheme="majorBidi" w:cstheme="majorBidi"/>
          <w:bCs w:val="0"/>
        </w:rPr>
      </w:pPr>
      <w:r>
        <w:rPr>
          <w:rFonts w:asciiTheme="majorBidi" w:hAnsiTheme="majorBidi" w:cstheme="majorBidi"/>
          <w:b w:val="0"/>
        </w:rPr>
        <w:t>Peneliti sekaligus sebagai praktisi yang melakukan refleksi.</w:t>
      </w:r>
    </w:p>
    <w:p w:rsidR="00FF7D32" w:rsidRDefault="00E70807" w:rsidP="00253C2B">
      <w:pPr>
        <w:pStyle w:val="Title"/>
        <w:numPr>
          <w:ilvl w:val="0"/>
          <w:numId w:val="8"/>
        </w:numPr>
        <w:ind w:left="1134"/>
        <w:jc w:val="both"/>
        <w:rPr>
          <w:rFonts w:asciiTheme="majorBidi" w:hAnsiTheme="majorBidi" w:cstheme="majorBidi"/>
          <w:bCs w:val="0"/>
        </w:rPr>
      </w:pPr>
      <w:r>
        <w:rPr>
          <w:rFonts w:asciiTheme="majorBidi" w:hAnsiTheme="majorBidi" w:cstheme="majorBidi"/>
          <w:b w:val="0"/>
        </w:rPr>
        <w:t>Bertujuan memperbaiki dan atau meningkatkan kualitas praktek instruksional.</w:t>
      </w:r>
      <w:r w:rsidR="00827533">
        <w:rPr>
          <w:rFonts w:asciiTheme="majorBidi" w:hAnsiTheme="majorBidi" w:cstheme="majorBidi"/>
          <w:b w:val="0"/>
        </w:rPr>
        <w:t xml:space="preserve"> D</w:t>
      </w:r>
      <w:r>
        <w:rPr>
          <w:rFonts w:asciiTheme="majorBidi" w:hAnsiTheme="majorBidi" w:cstheme="majorBidi"/>
          <w:b w:val="0"/>
        </w:rPr>
        <w:t>ilaksanakan dalam rangkaian langkah dengan beberapa siklus.</w:t>
      </w:r>
    </w:p>
    <w:p w:rsidR="00E70807" w:rsidRPr="00FF7D32" w:rsidRDefault="00E70807" w:rsidP="00253C2B">
      <w:pPr>
        <w:pStyle w:val="Title"/>
        <w:ind w:left="567" w:firstLine="720"/>
        <w:jc w:val="both"/>
        <w:rPr>
          <w:rFonts w:asciiTheme="majorBidi" w:hAnsiTheme="majorBidi" w:cstheme="majorBidi"/>
          <w:bCs w:val="0"/>
        </w:rPr>
      </w:pPr>
      <w:r w:rsidRPr="00FF7D32">
        <w:rPr>
          <w:rFonts w:asciiTheme="majorBidi" w:hAnsiTheme="majorBidi" w:cstheme="majorBidi"/>
          <w:b w:val="0"/>
        </w:rPr>
        <w:t>Manfaat yang dapat dipetik jika guru mau dan mampu melaksanakan penelitian tindakan kelas terkait dengan komponen pembelajarn, antara lain :</w:t>
      </w:r>
      <w:r>
        <w:rPr>
          <w:rStyle w:val="FootnoteReference"/>
          <w:rFonts w:asciiTheme="majorBidi" w:hAnsiTheme="majorBidi" w:cstheme="majorBidi"/>
          <w:b w:val="0"/>
        </w:rPr>
        <w:footnoteReference w:id="4"/>
      </w:r>
    </w:p>
    <w:p w:rsidR="00E70807" w:rsidRPr="00E70807" w:rsidRDefault="00E70807" w:rsidP="00253C2B">
      <w:pPr>
        <w:pStyle w:val="Title"/>
        <w:numPr>
          <w:ilvl w:val="0"/>
          <w:numId w:val="9"/>
        </w:numPr>
        <w:ind w:left="1134"/>
        <w:jc w:val="both"/>
        <w:rPr>
          <w:rFonts w:asciiTheme="majorBidi" w:hAnsiTheme="majorBidi" w:cstheme="majorBidi"/>
          <w:bCs w:val="0"/>
        </w:rPr>
      </w:pPr>
      <w:r>
        <w:rPr>
          <w:rFonts w:asciiTheme="majorBidi" w:hAnsiTheme="majorBidi" w:cstheme="majorBidi"/>
          <w:b w:val="0"/>
        </w:rPr>
        <w:t>Inovasi pembelajaran.</w:t>
      </w:r>
    </w:p>
    <w:p w:rsidR="00E70807" w:rsidRPr="00E70807" w:rsidRDefault="00E70807" w:rsidP="00253C2B">
      <w:pPr>
        <w:pStyle w:val="Title"/>
        <w:numPr>
          <w:ilvl w:val="0"/>
          <w:numId w:val="9"/>
        </w:numPr>
        <w:ind w:left="1134"/>
        <w:jc w:val="both"/>
        <w:rPr>
          <w:rFonts w:asciiTheme="majorBidi" w:hAnsiTheme="majorBidi" w:cstheme="majorBidi"/>
          <w:bCs w:val="0"/>
        </w:rPr>
      </w:pPr>
      <w:r>
        <w:rPr>
          <w:rFonts w:asciiTheme="majorBidi" w:hAnsiTheme="majorBidi" w:cstheme="majorBidi"/>
          <w:b w:val="0"/>
        </w:rPr>
        <w:t>Pengembangan kurikulum ditingkat sekolah dan ditingkat kelas.</w:t>
      </w:r>
    </w:p>
    <w:p w:rsidR="00E70807" w:rsidRDefault="00E70807" w:rsidP="00253C2B">
      <w:pPr>
        <w:pStyle w:val="Title"/>
        <w:numPr>
          <w:ilvl w:val="0"/>
          <w:numId w:val="9"/>
        </w:numPr>
        <w:ind w:left="1134"/>
        <w:jc w:val="both"/>
        <w:rPr>
          <w:rFonts w:asciiTheme="majorBidi" w:hAnsiTheme="majorBidi" w:cstheme="majorBidi"/>
          <w:bCs w:val="0"/>
        </w:rPr>
      </w:pPr>
      <w:r>
        <w:rPr>
          <w:rFonts w:asciiTheme="majorBidi" w:hAnsiTheme="majorBidi" w:cstheme="majorBidi"/>
          <w:b w:val="0"/>
        </w:rPr>
        <w:t>Peningkatan profesionalisme guru.</w:t>
      </w:r>
    </w:p>
    <w:p w:rsidR="00F96021" w:rsidRDefault="00F96021" w:rsidP="003C3D15">
      <w:pPr>
        <w:pStyle w:val="Title"/>
        <w:ind w:left="567" w:firstLine="720"/>
        <w:jc w:val="both"/>
        <w:rPr>
          <w:rFonts w:asciiTheme="majorBidi" w:hAnsiTheme="majorBidi" w:cstheme="majorBidi"/>
          <w:b w:val="0"/>
        </w:rPr>
      </w:pPr>
      <w:r w:rsidRPr="00FF6DBF">
        <w:rPr>
          <w:rFonts w:asciiTheme="majorBidi" w:hAnsiTheme="majorBidi" w:cstheme="majorBidi"/>
          <w:b w:val="0"/>
        </w:rPr>
        <w:t xml:space="preserve">Dalam Penelitian Tindakan Kelas (PTK) terdapat model siklus. Secara umum pada siklus PTK, setiap kali putaran (siklus) terdiri atas: planning (perencanaan), acting (tindakan), observing (pengobservasian), dan reflecting (perefleksian); hasil perefleksian ini, kemudian dipergunakan untuk memperbaiki perencanaan (revise plan) berikutnya. </w:t>
      </w:r>
      <w:r w:rsidR="003C3D15">
        <w:rPr>
          <w:rFonts w:asciiTheme="majorBidi" w:hAnsiTheme="majorBidi" w:cstheme="majorBidi"/>
          <w:b w:val="0"/>
        </w:rPr>
        <w:t>Dari</w:t>
      </w:r>
      <w:r w:rsidRPr="00FF6DBF">
        <w:rPr>
          <w:rFonts w:asciiTheme="majorBidi" w:hAnsiTheme="majorBidi" w:cstheme="majorBidi"/>
          <w:b w:val="0"/>
        </w:rPr>
        <w:t xml:space="preserve"> beberapa model siklus, salah satunya</w:t>
      </w:r>
      <w:r>
        <w:rPr>
          <w:rFonts w:asciiTheme="majorBidi" w:hAnsiTheme="majorBidi" w:cstheme="majorBidi"/>
          <w:b w:val="0"/>
        </w:rPr>
        <w:t xml:space="preserve"> </w:t>
      </w:r>
      <w:r w:rsidRPr="00FF6DBF">
        <w:rPr>
          <w:rFonts w:asciiTheme="majorBidi" w:hAnsiTheme="majorBidi" w:cstheme="majorBidi"/>
          <w:b w:val="0"/>
        </w:rPr>
        <w:t>model Kemmis &amp; MC. Taggart.</w:t>
      </w:r>
      <w:r w:rsidRPr="00FF6DBF">
        <w:rPr>
          <w:rStyle w:val="FootnoteReference"/>
          <w:rFonts w:asciiTheme="majorBidi" w:hAnsiTheme="majorBidi" w:cstheme="majorBidi"/>
          <w:b w:val="0"/>
        </w:rPr>
        <w:footnoteReference w:id="5"/>
      </w:r>
    </w:p>
    <w:p w:rsidR="00F96021" w:rsidRPr="00F96021" w:rsidRDefault="00F96021" w:rsidP="00F96021">
      <w:pPr>
        <w:pStyle w:val="Title"/>
        <w:ind w:left="720" w:firstLine="720"/>
        <w:jc w:val="both"/>
        <w:rPr>
          <w:rFonts w:asciiTheme="majorBidi" w:hAnsiTheme="majorBidi" w:cstheme="majorBidi"/>
          <w:bCs w:val="0"/>
        </w:rPr>
      </w:pPr>
    </w:p>
    <w:p w:rsidR="00F96021" w:rsidRPr="00FF6DBF" w:rsidRDefault="00F96021" w:rsidP="00253C2B">
      <w:pPr>
        <w:pStyle w:val="Title"/>
        <w:ind w:left="2160" w:firstLine="720"/>
        <w:jc w:val="both"/>
        <w:rPr>
          <w:rFonts w:asciiTheme="majorBidi" w:hAnsiTheme="majorBidi" w:cstheme="majorBidi"/>
          <w:b w:val="0"/>
        </w:rPr>
      </w:pPr>
      <w:r w:rsidRPr="00FF6DBF">
        <w:rPr>
          <w:rFonts w:asciiTheme="majorBidi" w:hAnsiTheme="majorBidi" w:cstheme="majorBidi"/>
          <w:b w:val="0"/>
          <w:noProof/>
          <w:lang w:eastAsia="id-ID"/>
        </w:rPr>
        <w:lastRenderedPageBreak/>
        <w:drawing>
          <wp:inline distT="0" distB="0" distL="0" distR="0">
            <wp:extent cx="1752600" cy="356235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70150" cy="6610350"/>
                      <a:chOff x="806450" y="123825"/>
                      <a:chExt cx="2470150" cy="6610350"/>
                    </a:xfrm>
                  </a:grpSpPr>
                  <a:sp>
                    <a:nvSpPr>
                      <a:cNvPr id="35843" name="AutoShape 3"/>
                      <a:cNvSpPr>
                        <a:spLocks noChangeArrowheads="1"/>
                      </a:cNvSpPr>
                    </a:nvSpPr>
                    <a:spPr bwMode="auto">
                      <a:xfrm rot="5400000">
                        <a:off x="1716088" y="5272088"/>
                        <a:ext cx="1916112" cy="1008062"/>
                      </a:xfrm>
                      <a:prstGeom prst="homePlate">
                        <a:avLst>
                          <a:gd name="adj" fmla="val 41263"/>
                        </a:avLst>
                      </a:prstGeom>
                      <a:solidFill>
                        <a:schemeClr val="bg1"/>
                      </a:solidFill>
                      <a:ln w="3810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44" name="AutoShape 4"/>
                      <a:cNvSpPr>
                        <a:spLocks noChangeArrowheads="1"/>
                      </a:cNvSpPr>
                    </a:nvSpPr>
                    <a:spPr bwMode="auto">
                      <a:xfrm>
                        <a:off x="2355850" y="4818063"/>
                        <a:ext cx="649288" cy="1439862"/>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45" name="Oval 5"/>
                      <a:cNvSpPr>
                        <a:spLocks noChangeArrowheads="1"/>
                      </a:cNvSpPr>
                    </a:nvSpPr>
                    <a:spPr bwMode="auto">
                      <a:xfrm>
                        <a:off x="900113" y="765175"/>
                        <a:ext cx="2303462" cy="2160588"/>
                      </a:xfrm>
                      <a:prstGeom prst="ellipse">
                        <a:avLst/>
                      </a:prstGeom>
                      <a:noFill/>
                      <a:ln w="381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46" name="Oval 6"/>
                      <a:cNvSpPr>
                        <a:spLocks noChangeArrowheads="1"/>
                      </a:cNvSpPr>
                    </a:nvSpPr>
                    <a:spPr bwMode="auto">
                      <a:xfrm>
                        <a:off x="884238" y="3665538"/>
                        <a:ext cx="2303462" cy="2160587"/>
                      </a:xfrm>
                      <a:prstGeom prst="ellipse">
                        <a:avLst/>
                      </a:prstGeom>
                      <a:solidFill>
                        <a:schemeClr val="bg1"/>
                      </a:solidFill>
                      <a:ln w="38100">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47" name="AutoShape 7"/>
                      <a:cNvSpPr>
                        <a:spLocks noChangeArrowheads="1"/>
                      </a:cNvSpPr>
                    </a:nvSpPr>
                    <a:spPr bwMode="auto">
                      <a:xfrm rot="4423168">
                        <a:off x="1954213" y="1720850"/>
                        <a:ext cx="863600" cy="8636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4" y="12926"/>
                            </a:moveTo>
                            <a:cubicBezTo>
                              <a:pt x="16873" y="12245"/>
                              <a:pt x="17001" y="11525"/>
                              <a:pt x="17001" y="10800"/>
                            </a:cubicBezTo>
                            <a:cubicBezTo>
                              <a:pt x="17001" y="7375"/>
                              <a:pt x="14224" y="4599"/>
                              <a:pt x="10800" y="4599"/>
                            </a:cubicBezTo>
                            <a:cubicBezTo>
                              <a:pt x="10444" y="4598"/>
                              <a:pt x="10089" y="4629"/>
                              <a:pt x="9739" y="4690"/>
                            </a:cubicBezTo>
                            <a:lnTo>
                              <a:pt x="8953" y="159"/>
                            </a:lnTo>
                            <a:cubicBezTo>
                              <a:pt x="9563" y="53"/>
                              <a:pt x="10180" y="-1"/>
                              <a:pt x="10800" y="0"/>
                            </a:cubicBezTo>
                            <a:cubicBezTo>
                              <a:pt x="16764" y="0"/>
                              <a:pt x="21600" y="4835"/>
                              <a:pt x="21600" y="10800"/>
                            </a:cubicBezTo>
                            <a:cubicBezTo>
                              <a:pt x="21600" y="12063"/>
                              <a:pt x="21378" y="13317"/>
                              <a:pt x="20944" y="14504"/>
                            </a:cubicBezTo>
                            <a:lnTo>
                              <a:pt x="23481" y="15430"/>
                            </a:lnTo>
                            <a:lnTo>
                              <a:pt x="17070" y="18412"/>
                            </a:lnTo>
                            <a:lnTo>
                              <a:pt x="14088" y="12000"/>
                            </a:lnTo>
                            <a:lnTo>
                              <a:pt x="16624" y="12926"/>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48" name="AutoShape 8"/>
                      <a:cNvSpPr>
                        <a:spLocks noChangeArrowheads="1"/>
                      </a:cNvSpPr>
                    </a:nvSpPr>
                    <a:spPr bwMode="auto">
                      <a:xfrm rot="10598329">
                        <a:off x="1244600" y="1649413"/>
                        <a:ext cx="931863" cy="9540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70" y="9748"/>
                            </a:moveTo>
                            <a:cubicBezTo>
                              <a:pt x="16556" y="6685"/>
                              <a:pt x="13905" y="4442"/>
                              <a:pt x="10800" y="4442"/>
                            </a:cubicBezTo>
                            <a:cubicBezTo>
                              <a:pt x="10264" y="4441"/>
                              <a:pt x="9730" y="4509"/>
                              <a:pt x="9211" y="4643"/>
                            </a:cubicBezTo>
                            <a:lnTo>
                              <a:pt x="8102" y="342"/>
                            </a:lnTo>
                            <a:cubicBezTo>
                              <a:pt x="8983" y="115"/>
                              <a:pt x="9889" y="-1"/>
                              <a:pt x="10800" y="0"/>
                            </a:cubicBezTo>
                            <a:cubicBezTo>
                              <a:pt x="16075" y="0"/>
                              <a:pt x="20578" y="3810"/>
                              <a:pt x="21451" y="9013"/>
                            </a:cubicBezTo>
                            <a:lnTo>
                              <a:pt x="24113" y="8566"/>
                            </a:lnTo>
                            <a:lnTo>
                              <a:pt x="20074" y="14233"/>
                            </a:lnTo>
                            <a:lnTo>
                              <a:pt x="14407" y="10194"/>
                            </a:lnTo>
                            <a:lnTo>
                              <a:pt x="17070" y="9748"/>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49" name="AutoShape 9"/>
                      <a:cNvSpPr>
                        <a:spLocks noChangeArrowheads="1"/>
                      </a:cNvSpPr>
                    </a:nvSpPr>
                    <a:spPr bwMode="auto">
                      <a:xfrm rot="15989535">
                        <a:off x="1193801" y="1174750"/>
                        <a:ext cx="931862" cy="954087"/>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45" y="10577"/>
                            </a:moveTo>
                            <a:cubicBezTo>
                              <a:pt x="17024" y="7159"/>
                              <a:pt x="14219" y="4451"/>
                              <a:pt x="10800" y="4451"/>
                            </a:cubicBezTo>
                            <a:cubicBezTo>
                              <a:pt x="10586" y="4450"/>
                              <a:pt x="10373" y="4461"/>
                              <a:pt x="10161" y="4483"/>
                            </a:cubicBezTo>
                            <a:lnTo>
                              <a:pt x="9714" y="54"/>
                            </a:lnTo>
                            <a:cubicBezTo>
                              <a:pt x="10074" y="18"/>
                              <a:pt x="10437" y="-1"/>
                              <a:pt x="10800" y="0"/>
                            </a:cubicBezTo>
                            <a:cubicBezTo>
                              <a:pt x="16617" y="0"/>
                              <a:pt x="21389" y="4607"/>
                              <a:pt x="21593" y="10420"/>
                            </a:cubicBezTo>
                            <a:lnTo>
                              <a:pt x="24291" y="10325"/>
                            </a:lnTo>
                            <a:lnTo>
                              <a:pt x="19542" y="15421"/>
                            </a:lnTo>
                            <a:lnTo>
                              <a:pt x="14446" y="10671"/>
                            </a:lnTo>
                            <a:lnTo>
                              <a:pt x="17145" y="10577"/>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50" name="Line 10"/>
                      <a:cNvSpPr>
                        <a:spLocks noChangeShapeType="1"/>
                      </a:cNvSpPr>
                    </a:nvSpPr>
                    <a:spPr bwMode="auto">
                      <a:xfrm>
                        <a:off x="2170113" y="136525"/>
                        <a:ext cx="0" cy="64770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1" name="Line 11"/>
                      <a:cNvSpPr>
                        <a:spLocks noChangeShapeType="1"/>
                      </a:cNvSpPr>
                    </a:nvSpPr>
                    <a:spPr bwMode="auto">
                      <a:xfrm flipH="1">
                        <a:off x="3182938" y="123825"/>
                        <a:ext cx="20637" cy="4681538"/>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2" name="Line 12"/>
                      <a:cNvSpPr>
                        <a:spLocks noChangeShapeType="1"/>
                      </a:cNvSpPr>
                    </a:nvSpPr>
                    <a:spPr bwMode="auto">
                      <a:xfrm>
                        <a:off x="2170113" y="136525"/>
                        <a:ext cx="1008062" cy="0"/>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3" name="Line 13"/>
                      <a:cNvSpPr>
                        <a:spLocks noChangeShapeType="1"/>
                      </a:cNvSpPr>
                    </a:nvSpPr>
                    <a:spPr bwMode="auto">
                      <a:xfrm>
                        <a:off x="2170113" y="2944813"/>
                        <a:ext cx="0" cy="720725"/>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4" name="Rectangle 14"/>
                      <a:cNvSpPr>
                        <a:spLocks noChangeArrowheads="1"/>
                      </a:cNvSpPr>
                    </a:nvSpPr>
                    <a:spPr bwMode="auto">
                      <a:xfrm>
                        <a:off x="2170113" y="3160713"/>
                        <a:ext cx="1008062" cy="1512887"/>
                      </a:xfrm>
                      <a:prstGeom prst="rect">
                        <a:avLst/>
                      </a:prstGeom>
                      <a:solidFill>
                        <a:schemeClr val="bg1"/>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55" name="Line 15"/>
                      <a:cNvSpPr>
                        <a:spLocks noChangeShapeType="1"/>
                      </a:cNvSpPr>
                    </a:nvSpPr>
                    <a:spPr bwMode="auto">
                      <a:xfrm>
                        <a:off x="2170113" y="2944813"/>
                        <a:ext cx="0" cy="720725"/>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6" name="AutoShape 16"/>
                      <a:cNvSpPr>
                        <a:spLocks noChangeArrowheads="1"/>
                      </a:cNvSpPr>
                    </a:nvSpPr>
                    <a:spPr bwMode="auto">
                      <a:xfrm>
                        <a:off x="2386013" y="3089275"/>
                        <a:ext cx="649287" cy="1439863"/>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57" name="Line 17"/>
                      <a:cNvSpPr>
                        <a:spLocks noChangeShapeType="1"/>
                      </a:cNvSpPr>
                    </a:nvSpPr>
                    <a:spPr bwMode="auto">
                      <a:xfrm>
                        <a:off x="2170113" y="784225"/>
                        <a:ext cx="0" cy="433388"/>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8" name="Line 18"/>
                      <a:cNvSpPr>
                        <a:spLocks noChangeShapeType="1"/>
                      </a:cNvSpPr>
                    </a:nvSpPr>
                    <a:spPr bwMode="auto">
                      <a:xfrm>
                        <a:off x="2170113" y="3665538"/>
                        <a:ext cx="0" cy="433387"/>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endParaRPr lang="id-ID"/>
                        </a:p>
                      </a:txBody>
                      <a:useSpRect/>
                    </a:txSp>
                  </a:sp>
                  <a:sp>
                    <a:nvSpPr>
                      <a:cNvPr id="35859" name="AutoShape 19"/>
                      <a:cNvSpPr>
                        <a:spLocks noChangeArrowheads="1"/>
                      </a:cNvSpPr>
                    </a:nvSpPr>
                    <a:spPr bwMode="auto">
                      <a:xfrm rot="4423168">
                        <a:off x="2047875" y="4549775"/>
                        <a:ext cx="863600" cy="8636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624" y="12926"/>
                            </a:moveTo>
                            <a:cubicBezTo>
                              <a:pt x="16873" y="12245"/>
                              <a:pt x="17001" y="11525"/>
                              <a:pt x="17001" y="10800"/>
                            </a:cubicBezTo>
                            <a:cubicBezTo>
                              <a:pt x="17001" y="7375"/>
                              <a:pt x="14224" y="4599"/>
                              <a:pt x="10800" y="4599"/>
                            </a:cubicBezTo>
                            <a:cubicBezTo>
                              <a:pt x="10444" y="4598"/>
                              <a:pt x="10089" y="4629"/>
                              <a:pt x="9739" y="4690"/>
                            </a:cubicBezTo>
                            <a:lnTo>
                              <a:pt x="8953" y="159"/>
                            </a:lnTo>
                            <a:cubicBezTo>
                              <a:pt x="9563" y="53"/>
                              <a:pt x="10180" y="-1"/>
                              <a:pt x="10800" y="0"/>
                            </a:cubicBezTo>
                            <a:cubicBezTo>
                              <a:pt x="16764" y="0"/>
                              <a:pt x="21600" y="4835"/>
                              <a:pt x="21600" y="10800"/>
                            </a:cubicBezTo>
                            <a:cubicBezTo>
                              <a:pt x="21600" y="12063"/>
                              <a:pt x="21378" y="13317"/>
                              <a:pt x="20944" y="14504"/>
                            </a:cubicBezTo>
                            <a:lnTo>
                              <a:pt x="23481" y="15430"/>
                            </a:lnTo>
                            <a:lnTo>
                              <a:pt x="17070" y="18412"/>
                            </a:lnTo>
                            <a:lnTo>
                              <a:pt x="14088" y="12000"/>
                            </a:lnTo>
                            <a:lnTo>
                              <a:pt x="16624" y="12926"/>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0" name="AutoShape 20"/>
                      <a:cNvSpPr>
                        <a:spLocks noChangeArrowheads="1"/>
                      </a:cNvSpPr>
                    </a:nvSpPr>
                    <a:spPr bwMode="auto">
                      <a:xfrm rot="11209262">
                        <a:off x="1285875" y="4549775"/>
                        <a:ext cx="931863" cy="95408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70" y="9748"/>
                            </a:moveTo>
                            <a:cubicBezTo>
                              <a:pt x="16556" y="6685"/>
                              <a:pt x="13905" y="4442"/>
                              <a:pt x="10800" y="4442"/>
                            </a:cubicBezTo>
                            <a:cubicBezTo>
                              <a:pt x="9798" y="4441"/>
                              <a:pt x="8810" y="4678"/>
                              <a:pt x="7918" y="5132"/>
                            </a:cubicBezTo>
                            <a:lnTo>
                              <a:pt x="5904" y="1173"/>
                            </a:lnTo>
                            <a:cubicBezTo>
                              <a:pt x="7421" y="401"/>
                              <a:pt x="9098" y="-1"/>
                              <a:pt x="10800" y="0"/>
                            </a:cubicBezTo>
                            <a:cubicBezTo>
                              <a:pt x="16075" y="0"/>
                              <a:pt x="20578" y="3810"/>
                              <a:pt x="21451" y="9013"/>
                            </a:cubicBezTo>
                            <a:lnTo>
                              <a:pt x="24113" y="8566"/>
                            </a:lnTo>
                            <a:lnTo>
                              <a:pt x="20074" y="14233"/>
                            </a:lnTo>
                            <a:lnTo>
                              <a:pt x="14407" y="10194"/>
                            </a:lnTo>
                            <a:lnTo>
                              <a:pt x="17070" y="9748"/>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1" name="AutoShape 21"/>
                      <a:cNvSpPr>
                        <a:spLocks noChangeArrowheads="1"/>
                      </a:cNvSpPr>
                    </a:nvSpPr>
                    <a:spPr bwMode="auto">
                      <a:xfrm rot="15989535">
                        <a:off x="1246187" y="4014788"/>
                        <a:ext cx="931863" cy="954088"/>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145" y="10577"/>
                            </a:moveTo>
                            <a:cubicBezTo>
                              <a:pt x="17024" y="7159"/>
                              <a:pt x="14219" y="4451"/>
                              <a:pt x="10800" y="4451"/>
                            </a:cubicBezTo>
                            <a:cubicBezTo>
                              <a:pt x="10586" y="4450"/>
                              <a:pt x="10373" y="4461"/>
                              <a:pt x="10161" y="4483"/>
                            </a:cubicBezTo>
                            <a:lnTo>
                              <a:pt x="9714" y="54"/>
                            </a:lnTo>
                            <a:cubicBezTo>
                              <a:pt x="10074" y="18"/>
                              <a:pt x="10437" y="-1"/>
                              <a:pt x="10800" y="0"/>
                            </a:cubicBezTo>
                            <a:cubicBezTo>
                              <a:pt x="16617" y="0"/>
                              <a:pt x="21389" y="4607"/>
                              <a:pt x="21593" y="10420"/>
                            </a:cubicBezTo>
                            <a:lnTo>
                              <a:pt x="24291" y="10325"/>
                            </a:lnTo>
                            <a:lnTo>
                              <a:pt x="19542" y="15421"/>
                            </a:lnTo>
                            <a:lnTo>
                              <a:pt x="14446" y="10671"/>
                            </a:lnTo>
                            <a:lnTo>
                              <a:pt x="17145" y="10577"/>
                            </a:lnTo>
                            <a:close/>
                          </a:path>
                        </a:pathLst>
                      </a:custGeom>
                      <a:solidFill>
                        <a:srgbClr val="00CC99"/>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2" name="Oval 22"/>
                      <a:cNvSpPr>
                        <a:spLocks noChangeArrowheads="1"/>
                      </a:cNvSpPr>
                    </a:nvSpPr>
                    <a:spPr bwMode="auto">
                      <a:xfrm>
                        <a:off x="1738313" y="4384675"/>
                        <a:ext cx="720725" cy="647700"/>
                      </a:xfrm>
                      <a:prstGeom prst="ellipse">
                        <a:avLst/>
                      </a:prstGeom>
                      <a:solidFill>
                        <a:schemeClr val="bg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3" name="Rectangle 23"/>
                      <a:cNvSpPr>
                        <a:spLocks noChangeArrowheads="1"/>
                      </a:cNvSpPr>
                    </a:nvSpPr>
                    <a:spPr bwMode="auto">
                      <a:xfrm>
                        <a:off x="2195513" y="333375"/>
                        <a:ext cx="987425" cy="1582738"/>
                      </a:xfrm>
                      <a:prstGeom prst="rect">
                        <a:avLst/>
                      </a:prstGeom>
                      <a:solidFill>
                        <a:schemeClr val="bg1"/>
                      </a:soli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4" name="Oval 24"/>
                      <a:cNvSpPr>
                        <a:spLocks noChangeArrowheads="1"/>
                      </a:cNvSpPr>
                    </a:nvSpPr>
                    <a:spPr bwMode="auto">
                      <a:xfrm>
                        <a:off x="1692275" y="1557338"/>
                        <a:ext cx="720725" cy="647700"/>
                      </a:xfrm>
                      <a:prstGeom prst="ellipse">
                        <a:avLst/>
                      </a:prstGeom>
                      <a:solidFill>
                        <a:schemeClr val="bg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5" name="AutoShape 25"/>
                      <a:cNvSpPr>
                        <a:spLocks noChangeArrowheads="1"/>
                      </a:cNvSpPr>
                    </a:nvSpPr>
                    <a:spPr bwMode="auto">
                      <a:xfrm>
                        <a:off x="2339975" y="333375"/>
                        <a:ext cx="649288" cy="1439863"/>
                      </a:xfrm>
                      <a:prstGeom prst="downArrow">
                        <a:avLst>
                          <a:gd name="adj1" fmla="val 50000"/>
                          <a:gd name="adj2" fmla="val 55440"/>
                        </a:avLst>
                      </a:prstGeom>
                      <a:solidFill>
                        <a:srgbClr val="00CC99"/>
                      </a:solidFill>
                      <a:ln w="9525">
                        <a:solidFill>
                          <a:schemeClr val="tx1"/>
                        </a:solidFill>
                        <a:miter lim="800000"/>
                        <a:headEnd/>
                        <a:tailEnd/>
                      </a:ln>
                    </a:spPr>
                    <a:txSp>
                      <a:txBody>
                        <a:bodyPr vert="eaVert"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eaLnBrk="0" hangingPunct="0"/>
                          <a:endParaRPr lang="id-ID"/>
                        </a:p>
                      </a:txBody>
                      <a:useSpRect/>
                    </a:txSp>
                  </a:sp>
                  <a:sp>
                    <a:nvSpPr>
                      <a:cNvPr id="35866" name="Text Box 26"/>
                      <a:cNvSpPr txBox="1">
                        <a:spLocks noChangeArrowheads="1"/>
                      </a:cNvSpPr>
                    </a:nvSpPr>
                    <a:spPr bwMode="auto">
                      <a:xfrm>
                        <a:off x="2124075" y="188913"/>
                        <a:ext cx="1079500" cy="7016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en-US" sz="2000" b="1">
                              <a:latin typeface="Times New Roman" pitchFamily="18" charset="0"/>
                            </a:rPr>
                            <a:t>Recana1</a:t>
                          </a:r>
                          <a:endParaRPr lang="id-ID" sz="2000" b="1">
                            <a:latin typeface="Times New Roman" pitchFamily="18" charset="0"/>
                          </a:endParaRPr>
                        </a:p>
                      </a:txBody>
                      <a:useSpRect/>
                    </a:txSp>
                  </a:sp>
                  <a:sp>
                    <a:nvSpPr>
                      <a:cNvPr id="35867" name="Text Box 27"/>
                      <a:cNvSpPr txBox="1">
                        <a:spLocks noChangeArrowheads="1"/>
                      </a:cNvSpPr>
                    </a:nvSpPr>
                    <a:spPr bwMode="auto">
                      <a:xfrm rot="16200000">
                        <a:off x="1726406" y="2332832"/>
                        <a:ext cx="557213"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Act</a:t>
                          </a:r>
                        </a:p>
                      </a:txBody>
                      <a:useSpRect/>
                    </a:txSp>
                  </a:sp>
                  <a:sp>
                    <a:nvSpPr>
                      <a:cNvPr id="35868" name="Text Box 28"/>
                      <a:cNvSpPr txBox="1">
                        <a:spLocks noChangeArrowheads="1"/>
                      </a:cNvSpPr>
                    </a:nvSpPr>
                    <a:spPr bwMode="auto">
                      <a:xfrm>
                        <a:off x="806450" y="1700213"/>
                        <a:ext cx="936625"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Observe</a:t>
                          </a:r>
                        </a:p>
                      </a:txBody>
                      <a:useSpRect/>
                    </a:txSp>
                  </a:sp>
                  <a:sp>
                    <a:nvSpPr>
                      <a:cNvPr id="35869" name="Text Box 29"/>
                      <a:cNvSpPr txBox="1">
                        <a:spLocks noChangeArrowheads="1"/>
                      </a:cNvSpPr>
                    </a:nvSpPr>
                    <a:spPr bwMode="auto">
                      <a:xfrm rot="5400000">
                        <a:off x="1581944" y="988219"/>
                        <a:ext cx="865188"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Reflect</a:t>
                          </a:r>
                        </a:p>
                      </a:txBody>
                      <a:useSpRect/>
                    </a:txSp>
                  </a:sp>
                  <a:sp>
                    <a:nvSpPr>
                      <a:cNvPr id="35870" name="Text Box 30"/>
                      <a:cNvSpPr txBox="1">
                        <a:spLocks noChangeArrowheads="1"/>
                      </a:cNvSpPr>
                    </a:nvSpPr>
                    <a:spPr bwMode="auto">
                      <a:xfrm>
                        <a:off x="2124075" y="3213100"/>
                        <a:ext cx="1152525" cy="7016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2000" b="1">
                              <a:latin typeface="Times New Roman" pitchFamily="18" charset="0"/>
                            </a:rPr>
                            <a:t>Revised Plan</a:t>
                          </a:r>
                        </a:p>
                      </a:txBody>
                      <a:useSpRect/>
                    </a:txSp>
                  </a:sp>
                  <a:sp>
                    <a:nvSpPr>
                      <a:cNvPr id="35871" name="Text Box 31"/>
                      <a:cNvSpPr txBox="1">
                        <a:spLocks noChangeArrowheads="1"/>
                      </a:cNvSpPr>
                    </a:nvSpPr>
                    <a:spPr bwMode="auto">
                      <a:xfrm rot="16200000">
                        <a:off x="1797844" y="5236369"/>
                        <a:ext cx="557212"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Act</a:t>
                          </a:r>
                        </a:p>
                      </a:txBody>
                      <a:useSpRect/>
                    </a:txSp>
                  </a:sp>
                  <a:sp>
                    <a:nvSpPr>
                      <a:cNvPr id="35872" name="Text Box 32"/>
                      <a:cNvSpPr txBox="1">
                        <a:spLocks noChangeArrowheads="1"/>
                      </a:cNvSpPr>
                    </a:nvSpPr>
                    <a:spPr bwMode="auto">
                      <a:xfrm>
                        <a:off x="858838" y="4529138"/>
                        <a:ext cx="936625"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Observe</a:t>
                          </a:r>
                        </a:p>
                      </a:txBody>
                      <a:useSpRect/>
                    </a:txSp>
                  </a:sp>
                  <a:sp>
                    <a:nvSpPr>
                      <a:cNvPr id="35873" name="Text Box 33"/>
                      <a:cNvSpPr txBox="1">
                        <a:spLocks noChangeArrowheads="1"/>
                      </a:cNvSpPr>
                    </a:nvSpPr>
                    <a:spPr bwMode="auto">
                      <a:xfrm rot="5400000">
                        <a:off x="1591469" y="3879057"/>
                        <a:ext cx="865187" cy="3365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mn-cs"/>
                            </a:defRPr>
                          </a:lvl1pPr>
                          <a:lvl2pPr marL="457200" algn="l" rtl="0" fontAlgn="base">
                            <a:spcBef>
                              <a:spcPct val="0"/>
                            </a:spcBef>
                            <a:spcAft>
                              <a:spcPct val="0"/>
                            </a:spcAft>
                            <a:defRPr kern="1200">
                              <a:solidFill>
                                <a:schemeClr val="tx1"/>
                              </a:solidFill>
                              <a:latin typeface="Arial" pitchFamily="34" charset="0"/>
                              <a:ea typeface="+mn-ea"/>
                              <a:cs typeface="+mn-cs"/>
                            </a:defRPr>
                          </a:lvl2pPr>
                          <a:lvl3pPr marL="914400" algn="l" rtl="0" fontAlgn="base">
                            <a:spcBef>
                              <a:spcPct val="0"/>
                            </a:spcBef>
                            <a:spcAft>
                              <a:spcPct val="0"/>
                            </a:spcAft>
                            <a:defRPr kern="1200">
                              <a:solidFill>
                                <a:schemeClr val="tx1"/>
                              </a:solidFill>
                              <a:latin typeface="Arial" pitchFamily="34" charset="0"/>
                              <a:ea typeface="+mn-ea"/>
                              <a:cs typeface="+mn-cs"/>
                            </a:defRPr>
                          </a:lvl3pPr>
                          <a:lvl4pPr marL="1371600" algn="l" rtl="0" fontAlgn="base">
                            <a:spcBef>
                              <a:spcPct val="0"/>
                            </a:spcBef>
                            <a:spcAft>
                              <a:spcPct val="0"/>
                            </a:spcAft>
                            <a:defRPr kern="1200">
                              <a:solidFill>
                                <a:schemeClr val="tx1"/>
                              </a:solidFill>
                              <a:latin typeface="Arial" pitchFamily="34" charset="0"/>
                              <a:ea typeface="+mn-ea"/>
                              <a:cs typeface="+mn-cs"/>
                            </a:defRPr>
                          </a:lvl4pPr>
                          <a:lvl5pPr marL="1828800" algn="l" rtl="0" fontAlgn="base">
                            <a:spcBef>
                              <a:spcPct val="0"/>
                            </a:spcBef>
                            <a:spcAft>
                              <a:spcPct val="0"/>
                            </a:spcAft>
                            <a:defRPr kern="1200">
                              <a:solidFill>
                                <a:schemeClr val="tx1"/>
                              </a:solidFill>
                              <a:latin typeface="Arial" pitchFamily="34" charset="0"/>
                              <a:ea typeface="+mn-ea"/>
                              <a:cs typeface="+mn-cs"/>
                            </a:defRPr>
                          </a:lvl5pPr>
                          <a:lvl6pPr marL="2286000" algn="l" defTabSz="914400" rtl="0" eaLnBrk="1" latinLnBrk="0" hangingPunct="1">
                            <a:defRPr kern="1200">
                              <a:solidFill>
                                <a:schemeClr val="tx1"/>
                              </a:solidFill>
                              <a:latin typeface="Arial" pitchFamily="34" charset="0"/>
                              <a:ea typeface="+mn-ea"/>
                              <a:cs typeface="+mn-cs"/>
                            </a:defRPr>
                          </a:lvl6pPr>
                          <a:lvl7pPr marL="2743200" algn="l" defTabSz="914400" rtl="0" eaLnBrk="1" latinLnBrk="0" hangingPunct="1">
                            <a:defRPr kern="1200">
                              <a:solidFill>
                                <a:schemeClr val="tx1"/>
                              </a:solidFill>
                              <a:latin typeface="Arial" pitchFamily="34" charset="0"/>
                              <a:ea typeface="+mn-ea"/>
                              <a:cs typeface="+mn-cs"/>
                            </a:defRPr>
                          </a:lvl7pPr>
                          <a:lvl8pPr marL="3200400" algn="l" defTabSz="914400" rtl="0" eaLnBrk="1" latinLnBrk="0" hangingPunct="1">
                            <a:defRPr kern="1200">
                              <a:solidFill>
                                <a:schemeClr val="tx1"/>
                              </a:solidFill>
                              <a:latin typeface="Arial" pitchFamily="34" charset="0"/>
                              <a:ea typeface="+mn-ea"/>
                              <a:cs typeface="+mn-cs"/>
                            </a:defRPr>
                          </a:lvl8pPr>
                          <a:lvl9pPr marL="3657600" algn="l" defTabSz="914400" rtl="0" eaLnBrk="1" latinLnBrk="0" hangingPunct="1">
                            <a:defRPr kern="1200">
                              <a:solidFill>
                                <a:schemeClr val="tx1"/>
                              </a:solidFill>
                              <a:latin typeface="Arial" pitchFamily="34" charset="0"/>
                              <a:ea typeface="+mn-ea"/>
                              <a:cs typeface="+mn-cs"/>
                            </a:defRPr>
                          </a:lvl9pPr>
                        </a:lstStyle>
                        <a:p>
                          <a:pPr algn="ctr">
                            <a:spcBef>
                              <a:spcPct val="50000"/>
                            </a:spcBef>
                          </a:pPr>
                          <a:r>
                            <a:rPr lang="id-ID" sz="1600" b="1">
                              <a:latin typeface="Times New Roman" pitchFamily="18" charset="0"/>
                            </a:rPr>
                            <a:t>Reflect</a:t>
                          </a:r>
                        </a:p>
                      </a:txBody>
                      <a:useSpRect/>
                    </a:txSp>
                  </a:sp>
                </lc:lockedCanvas>
              </a:graphicData>
            </a:graphic>
          </wp:inline>
        </w:drawing>
      </w:r>
    </w:p>
    <w:p w:rsidR="00F96021" w:rsidRDefault="00F96021" w:rsidP="00F96021">
      <w:pPr>
        <w:pStyle w:val="Title"/>
        <w:rPr>
          <w:rFonts w:asciiTheme="majorBidi" w:hAnsiTheme="majorBidi" w:cstheme="majorBidi"/>
          <w:b w:val="0"/>
        </w:rPr>
      </w:pPr>
      <w:r w:rsidRPr="00FF6DBF">
        <w:rPr>
          <w:rFonts w:asciiTheme="majorBidi" w:hAnsiTheme="majorBidi" w:cstheme="majorBidi"/>
          <w:b w:val="0"/>
        </w:rPr>
        <w:t xml:space="preserve">Gambar </w:t>
      </w:r>
      <w:r w:rsidR="006619FE">
        <w:rPr>
          <w:rFonts w:asciiTheme="majorBidi" w:hAnsiTheme="majorBidi" w:cstheme="majorBidi"/>
          <w:b w:val="0"/>
        </w:rPr>
        <w:t>3.</w:t>
      </w:r>
      <w:r w:rsidRPr="00FF6DBF">
        <w:rPr>
          <w:rFonts w:asciiTheme="majorBidi" w:hAnsiTheme="majorBidi" w:cstheme="majorBidi"/>
          <w:b w:val="0"/>
        </w:rPr>
        <w:t>1.</w:t>
      </w:r>
      <w:r>
        <w:rPr>
          <w:rFonts w:asciiTheme="majorBidi" w:hAnsiTheme="majorBidi" w:cstheme="majorBidi"/>
          <w:b w:val="0"/>
        </w:rPr>
        <w:t>Siklus</w:t>
      </w:r>
      <w:r w:rsidRPr="00FF6DBF">
        <w:rPr>
          <w:rFonts w:asciiTheme="majorBidi" w:hAnsiTheme="majorBidi" w:cstheme="majorBidi"/>
          <w:b w:val="0"/>
        </w:rPr>
        <w:t xml:space="preserve"> PTK</w:t>
      </w:r>
      <w:r w:rsidR="00061D97">
        <w:rPr>
          <w:rFonts w:asciiTheme="majorBidi" w:hAnsiTheme="majorBidi" w:cstheme="majorBidi"/>
          <w:b w:val="0"/>
        </w:rPr>
        <w:t xml:space="preserve"> </w:t>
      </w:r>
      <w:r w:rsidR="00061D97" w:rsidRPr="00FF6DBF">
        <w:rPr>
          <w:rFonts w:asciiTheme="majorBidi" w:hAnsiTheme="majorBidi" w:cstheme="majorBidi"/>
          <w:b w:val="0"/>
        </w:rPr>
        <w:t>model Kemmis &amp; MC. Taggart</w:t>
      </w:r>
      <w:r>
        <w:rPr>
          <w:rFonts w:asciiTheme="majorBidi" w:hAnsiTheme="majorBidi" w:cstheme="majorBidi"/>
          <w:b w:val="0"/>
        </w:rPr>
        <w:t>.</w:t>
      </w:r>
      <w:r w:rsidRPr="00FF6DBF">
        <w:rPr>
          <w:rStyle w:val="FootnoteReference"/>
          <w:rFonts w:asciiTheme="majorBidi" w:hAnsiTheme="majorBidi" w:cstheme="majorBidi"/>
          <w:b w:val="0"/>
        </w:rPr>
        <w:footnoteReference w:id="6"/>
      </w:r>
    </w:p>
    <w:p w:rsidR="00F96021" w:rsidRPr="00FF6DBF" w:rsidRDefault="00F96021" w:rsidP="00F96021">
      <w:pPr>
        <w:pStyle w:val="Title"/>
        <w:rPr>
          <w:rFonts w:asciiTheme="majorBidi" w:hAnsiTheme="majorBidi" w:cstheme="majorBidi"/>
          <w:b w:val="0"/>
        </w:rPr>
      </w:pPr>
    </w:p>
    <w:p w:rsidR="003875F8" w:rsidRPr="00A718E5" w:rsidRDefault="00A718E5" w:rsidP="00253C2B">
      <w:pPr>
        <w:pStyle w:val="Title"/>
        <w:numPr>
          <w:ilvl w:val="0"/>
          <w:numId w:val="6"/>
        </w:numPr>
        <w:tabs>
          <w:tab w:val="left" w:pos="567"/>
        </w:tabs>
        <w:ind w:left="0" w:firstLine="0"/>
        <w:jc w:val="both"/>
        <w:rPr>
          <w:rFonts w:asciiTheme="majorBidi" w:hAnsiTheme="majorBidi" w:cstheme="majorBidi"/>
          <w:bCs w:val="0"/>
        </w:rPr>
      </w:pPr>
      <w:r>
        <w:rPr>
          <w:rFonts w:asciiTheme="majorBidi" w:hAnsiTheme="majorBidi" w:cstheme="majorBidi"/>
          <w:bCs w:val="0"/>
        </w:rPr>
        <w:t>Subyek Penelitian</w:t>
      </w:r>
    </w:p>
    <w:p w:rsidR="00E34CEC" w:rsidRPr="00FF6DBF" w:rsidRDefault="00E34CEC" w:rsidP="00813781">
      <w:pPr>
        <w:pStyle w:val="Title"/>
        <w:ind w:left="567" w:firstLine="720"/>
        <w:jc w:val="both"/>
        <w:rPr>
          <w:rFonts w:asciiTheme="majorBidi" w:hAnsiTheme="majorBidi" w:cstheme="majorBidi"/>
          <w:b w:val="0"/>
          <w:bCs w:val="0"/>
        </w:rPr>
      </w:pPr>
      <w:r w:rsidRPr="00FF6DBF">
        <w:rPr>
          <w:rFonts w:asciiTheme="majorBidi" w:hAnsiTheme="majorBidi" w:cstheme="majorBidi"/>
          <w:b w:val="0"/>
          <w:bCs w:val="0"/>
        </w:rPr>
        <w:t xml:space="preserve">Dalam penelitian ini yang menjadi subyek penelitian yaitu siswa siswi kelas 3 MI Miftahul Huda Tawangrejo Wonodadi Blitar </w:t>
      </w:r>
      <w:r w:rsidR="00813781" w:rsidRPr="00FF6DBF">
        <w:rPr>
          <w:rFonts w:asciiTheme="majorBidi" w:hAnsiTheme="majorBidi" w:cstheme="majorBidi"/>
          <w:b w:val="0"/>
          <w:bCs w:val="0"/>
        </w:rPr>
        <w:t xml:space="preserve">Tahun </w:t>
      </w:r>
      <w:r w:rsidR="00813781">
        <w:rPr>
          <w:rFonts w:asciiTheme="majorBidi" w:hAnsiTheme="majorBidi" w:cstheme="majorBidi"/>
          <w:b w:val="0"/>
          <w:bCs w:val="0"/>
        </w:rPr>
        <w:t>Pel</w:t>
      </w:r>
      <w:r w:rsidR="00813781" w:rsidRPr="00FF6DBF">
        <w:rPr>
          <w:rFonts w:asciiTheme="majorBidi" w:hAnsiTheme="majorBidi" w:cstheme="majorBidi"/>
          <w:b w:val="0"/>
          <w:bCs w:val="0"/>
        </w:rPr>
        <w:t xml:space="preserve">ajaran </w:t>
      </w:r>
      <w:r w:rsidRPr="00FF6DBF">
        <w:rPr>
          <w:rFonts w:asciiTheme="majorBidi" w:hAnsiTheme="majorBidi" w:cstheme="majorBidi"/>
          <w:b w:val="0"/>
          <w:bCs w:val="0"/>
        </w:rPr>
        <w:t>2011/2012</w:t>
      </w:r>
      <w:r>
        <w:rPr>
          <w:rFonts w:asciiTheme="majorBidi" w:hAnsiTheme="majorBidi" w:cstheme="majorBidi"/>
          <w:b w:val="0"/>
          <w:bCs w:val="0"/>
        </w:rPr>
        <w:t xml:space="preserve"> dengan jumlah siswa 26 anak</w:t>
      </w:r>
      <w:r w:rsidR="00813781">
        <w:rPr>
          <w:rFonts w:asciiTheme="majorBidi" w:hAnsiTheme="majorBidi" w:cstheme="majorBidi"/>
          <w:b w:val="0"/>
          <w:bCs w:val="0"/>
        </w:rPr>
        <w:t xml:space="preserve"> mata pelajaran </w:t>
      </w:r>
      <w:r>
        <w:rPr>
          <w:rFonts w:asciiTheme="majorBidi" w:hAnsiTheme="majorBidi" w:cstheme="majorBidi"/>
          <w:b w:val="0"/>
          <w:bCs w:val="0"/>
        </w:rPr>
        <w:t>M</w:t>
      </w:r>
      <w:r w:rsidRPr="00FF6DBF">
        <w:rPr>
          <w:rFonts w:asciiTheme="majorBidi" w:hAnsiTheme="majorBidi" w:cstheme="majorBidi"/>
          <w:b w:val="0"/>
          <w:bCs w:val="0"/>
        </w:rPr>
        <w:t xml:space="preserve">atematika pokok bahasan </w:t>
      </w:r>
      <w:r>
        <w:rPr>
          <w:rFonts w:asciiTheme="majorBidi" w:hAnsiTheme="majorBidi" w:cstheme="majorBidi"/>
          <w:b w:val="0"/>
          <w:bCs w:val="0"/>
        </w:rPr>
        <w:t>luas persegi dan persegi p</w:t>
      </w:r>
      <w:r w:rsidRPr="00FF6DBF">
        <w:rPr>
          <w:rFonts w:asciiTheme="majorBidi" w:hAnsiTheme="majorBidi" w:cstheme="majorBidi"/>
          <w:b w:val="0"/>
          <w:bCs w:val="0"/>
        </w:rPr>
        <w:t>anjang.</w:t>
      </w:r>
    </w:p>
    <w:p w:rsidR="009A5750" w:rsidRDefault="009A5750" w:rsidP="00A718E5">
      <w:pPr>
        <w:spacing w:after="200"/>
        <w:ind w:left="0" w:firstLine="0"/>
        <w:jc w:val="both"/>
        <w:rPr>
          <w:rFonts w:asciiTheme="majorBidi" w:hAnsiTheme="majorBidi" w:cstheme="majorBidi"/>
        </w:rPr>
      </w:pPr>
    </w:p>
    <w:p w:rsidR="00E34CEC" w:rsidRPr="00A718E5" w:rsidRDefault="00E34CEC" w:rsidP="00A718E5">
      <w:pPr>
        <w:spacing w:after="200"/>
        <w:ind w:left="0" w:firstLine="0"/>
        <w:jc w:val="both"/>
        <w:rPr>
          <w:rFonts w:asciiTheme="majorBidi" w:hAnsiTheme="majorBidi" w:cstheme="majorBidi"/>
        </w:rPr>
      </w:pPr>
    </w:p>
    <w:p w:rsidR="00F96021" w:rsidRDefault="00F96021" w:rsidP="00253C2B">
      <w:pPr>
        <w:pStyle w:val="Title"/>
        <w:numPr>
          <w:ilvl w:val="0"/>
          <w:numId w:val="6"/>
        </w:numPr>
        <w:tabs>
          <w:tab w:val="left" w:pos="567"/>
        </w:tabs>
        <w:ind w:left="0" w:firstLine="0"/>
        <w:jc w:val="both"/>
        <w:rPr>
          <w:rFonts w:asciiTheme="majorBidi" w:hAnsiTheme="majorBidi" w:cstheme="majorBidi"/>
        </w:rPr>
      </w:pPr>
      <w:r w:rsidRPr="00C90597">
        <w:rPr>
          <w:rFonts w:asciiTheme="majorBidi" w:hAnsiTheme="majorBidi" w:cstheme="majorBidi"/>
        </w:rPr>
        <w:lastRenderedPageBreak/>
        <w:t xml:space="preserve">Teknik </w:t>
      </w:r>
      <w:r w:rsidR="0021140A" w:rsidRPr="00C90597">
        <w:rPr>
          <w:rFonts w:asciiTheme="majorBidi" w:hAnsiTheme="majorBidi" w:cstheme="majorBidi"/>
        </w:rPr>
        <w:t>Pengumpulan Data</w:t>
      </w:r>
    </w:p>
    <w:p w:rsidR="00F96021" w:rsidRDefault="00F96021" w:rsidP="00E34CEC">
      <w:pPr>
        <w:pStyle w:val="Title"/>
        <w:ind w:left="567"/>
        <w:jc w:val="both"/>
        <w:rPr>
          <w:rFonts w:asciiTheme="majorBidi" w:hAnsiTheme="majorBidi" w:cstheme="majorBidi"/>
        </w:rPr>
      </w:pPr>
      <w:r w:rsidRPr="00F96021">
        <w:rPr>
          <w:rFonts w:asciiTheme="majorBidi" w:hAnsiTheme="majorBidi" w:cstheme="majorBidi"/>
          <w:b w:val="0"/>
          <w:bCs w:val="0"/>
        </w:rPr>
        <w:t>Adapun teknik pengumpulan data antara lain :</w:t>
      </w:r>
    </w:p>
    <w:p w:rsidR="00E34CEC" w:rsidRDefault="00F96021" w:rsidP="00E34CEC">
      <w:pPr>
        <w:pStyle w:val="Title"/>
        <w:numPr>
          <w:ilvl w:val="3"/>
          <w:numId w:val="6"/>
        </w:numPr>
        <w:ind w:left="993"/>
        <w:jc w:val="both"/>
        <w:rPr>
          <w:rFonts w:asciiTheme="majorBidi" w:hAnsiTheme="majorBidi" w:cstheme="majorBidi"/>
        </w:rPr>
      </w:pPr>
      <w:r w:rsidRPr="00FF6DBF">
        <w:rPr>
          <w:rFonts w:asciiTheme="majorBidi" w:hAnsiTheme="majorBidi" w:cstheme="majorBidi"/>
          <w:b w:val="0"/>
          <w:bCs w:val="0"/>
        </w:rPr>
        <w:t>Wawancara</w:t>
      </w:r>
    </w:p>
    <w:p w:rsidR="00F96021" w:rsidRPr="00E34CEC" w:rsidRDefault="00F96021" w:rsidP="00E34CEC">
      <w:pPr>
        <w:pStyle w:val="Title"/>
        <w:ind w:left="993" w:firstLine="447"/>
        <w:jc w:val="both"/>
        <w:rPr>
          <w:rFonts w:asciiTheme="majorBidi" w:hAnsiTheme="majorBidi" w:cstheme="majorBidi"/>
        </w:rPr>
      </w:pPr>
      <w:r w:rsidRPr="00E34CEC">
        <w:rPr>
          <w:rFonts w:asciiTheme="majorBidi" w:hAnsiTheme="majorBidi" w:cstheme="majorBidi"/>
          <w:b w:val="0"/>
          <w:bCs w:val="0"/>
        </w:rPr>
        <w:t>Menurut Denzin yang dikutip oleh Rochiati wawancara merupakan pertanyaan–pertanyaan yang diajukan secara verbal kepada orang–orang yang dianggap dapat memberikan informasi atau penjelasan hal–hal yang dipandang perlu.</w:t>
      </w:r>
      <w:r w:rsidRPr="00FF6DBF">
        <w:rPr>
          <w:rStyle w:val="FootnoteReference"/>
          <w:rFonts w:asciiTheme="majorBidi" w:hAnsiTheme="majorBidi" w:cstheme="majorBidi"/>
          <w:b w:val="0"/>
          <w:bCs w:val="0"/>
        </w:rPr>
        <w:footnoteReference w:id="7"/>
      </w:r>
      <w:r w:rsidRPr="00E34CEC">
        <w:rPr>
          <w:rFonts w:asciiTheme="majorBidi" w:hAnsiTheme="majorBidi" w:cstheme="majorBidi"/>
          <w:b w:val="0"/>
          <w:bCs w:val="0"/>
        </w:rPr>
        <w:t xml:space="preserve"> Wawancara dalam penelitian ini digunakan untuk memperoleh data tentang motivasi siswa terhadap pelajaran Matematika dan keterlaksanaan metode bermain yang digunakan dalam proses pembelajaran Matematika serta kendala yang dihadapi oleh guru.</w:t>
      </w:r>
    </w:p>
    <w:p w:rsidR="00E34CEC" w:rsidRDefault="00F96021" w:rsidP="00E34CEC">
      <w:pPr>
        <w:pStyle w:val="Title"/>
        <w:numPr>
          <w:ilvl w:val="3"/>
          <w:numId w:val="6"/>
        </w:numPr>
        <w:ind w:left="993"/>
        <w:jc w:val="both"/>
        <w:rPr>
          <w:rFonts w:asciiTheme="majorBidi" w:hAnsiTheme="majorBidi" w:cstheme="majorBidi"/>
          <w:b w:val="0"/>
          <w:bCs w:val="0"/>
        </w:rPr>
      </w:pPr>
      <w:r w:rsidRPr="00FF6DBF">
        <w:rPr>
          <w:rFonts w:asciiTheme="majorBidi" w:hAnsiTheme="majorBidi" w:cstheme="majorBidi"/>
          <w:b w:val="0"/>
          <w:bCs w:val="0"/>
        </w:rPr>
        <w:t>Observasi</w:t>
      </w:r>
    </w:p>
    <w:p w:rsidR="00F96021" w:rsidRPr="00E34CEC" w:rsidRDefault="00F96021" w:rsidP="00E34CEC">
      <w:pPr>
        <w:pStyle w:val="Title"/>
        <w:ind w:left="993" w:firstLine="447"/>
        <w:jc w:val="both"/>
        <w:rPr>
          <w:rFonts w:asciiTheme="majorBidi" w:hAnsiTheme="majorBidi" w:cstheme="majorBidi"/>
          <w:b w:val="0"/>
          <w:bCs w:val="0"/>
        </w:rPr>
      </w:pPr>
      <w:r w:rsidRPr="00E34CEC">
        <w:rPr>
          <w:rFonts w:asciiTheme="majorBidi" w:hAnsiTheme="majorBidi" w:cstheme="majorBidi"/>
          <w:b w:val="0"/>
          <w:bCs w:val="0"/>
        </w:rPr>
        <w:t>Observasi atau pengamatan adalah alat pengumpulan data yang dilakukan cara mengamati dan mencatat secara sistematik gejala-gejala yang diselidiki.</w:t>
      </w:r>
      <w:r w:rsidRPr="00FF6DBF">
        <w:rPr>
          <w:rStyle w:val="FootnoteReference"/>
          <w:rFonts w:asciiTheme="majorBidi" w:hAnsiTheme="majorBidi" w:cstheme="majorBidi"/>
          <w:b w:val="0"/>
          <w:bCs w:val="0"/>
        </w:rPr>
        <w:footnoteReference w:id="8"/>
      </w:r>
      <w:r w:rsidRPr="00E34CEC">
        <w:rPr>
          <w:rFonts w:asciiTheme="majorBidi" w:hAnsiTheme="majorBidi" w:cstheme="majorBidi"/>
          <w:b w:val="0"/>
          <w:bCs w:val="0"/>
        </w:rPr>
        <w:t xml:space="preserve"> Observasi dalam penelitian ini dilakukan oleh peneliti untuk memperoleh gambaran kondisi selama proses bembelajaran berlangsung, mulai dari guru memulai pelajaran, materi yang disampaikan, metode dan sumber belajar yang digunakan, dan mengamati aktivitas dan motivasi siswa selama proses pembelajaran di kelas.</w:t>
      </w:r>
    </w:p>
    <w:p w:rsidR="00E34CEC" w:rsidRPr="00CD7441" w:rsidRDefault="00F96021" w:rsidP="00E34CEC">
      <w:pPr>
        <w:pStyle w:val="Title"/>
        <w:numPr>
          <w:ilvl w:val="3"/>
          <w:numId w:val="6"/>
        </w:numPr>
        <w:ind w:left="993"/>
        <w:jc w:val="both"/>
        <w:rPr>
          <w:rFonts w:asciiTheme="majorBidi" w:hAnsiTheme="majorBidi" w:cstheme="majorBidi"/>
          <w:b w:val="0"/>
          <w:bCs w:val="0"/>
        </w:rPr>
      </w:pPr>
      <w:r w:rsidRPr="00CD7441">
        <w:rPr>
          <w:rFonts w:asciiTheme="majorBidi" w:hAnsiTheme="majorBidi" w:cstheme="majorBidi"/>
          <w:b w:val="0"/>
          <w:bCs w:val="0"/>
        </w:rPr>
        <w:t xml:space="preserve">Dokumentasi </w:t>
      </w:r>
    </w:p>
    <w:p w:rsidR="00CD7441" w:rsidRDefault="00CD7441" w:rsidP="00CD7441">
      <w:pPr>
        <w:pStyle w:val="ListParagraph"/>
        <w:spacing w:before="100" w:beforeAutospacing="1" w:after="45" w:line="480" w:lineRule="auto"/>
        <w:ind w:left="993" w:firstLine="720"/>
        <w:jc w:val="both"/>
      </w:pPr>
      <w:r w:rsidRPr="004978AB">
        <w:rPr>
          <w:lang w:val="id-ID"/>
        </w:rPr>
        <w:lastRenderedPageBreak/>
        <w:t>Dokumentasi adalah mengumpulkan data dengan melihat atau mencatat suatu laporan yang sudah tersedia.</w:t>
      </w:r>
      <w:r w:rsidRPr="004978AB">
        <w:rPr>
          <w:rStyle w:val="FootnoteReference"/>
          <w:lang w:val="id-ID"/>
        </w:rPr>
        <w:footnoteReference w:id="9"/>
      </w:r>
      <w:r w:rsidRPr="004978AB">
        <w:t xml:space="preserve"> Di </w:t>
      </w:r>
      <w:proofErr w:type="spellStart"/>
      <w:r w:rsidRPr="004978AB">
        <w:t>dalam</w:t>
      </w:r>
      <w:proofErr w:type="spellEnd"/>
      <w:r w:rsidRPr="004978AB">
        <w:t xml:space="preserve"> </w:t>
      </w:r>
      <w:proofErr w:type="spellStart"/>
      <w:r w:rsidRPr="004978AB">
        <w:t>melaksanakan</w:t>
      </w:r>
      <w:proofErr w:type="spellEnd"/>
      <w:r w:rsidRPr="004978AB">
        <w:t xml:space="preserve"> </w:t>
      </w:r>
      <w:proofErr w:type="spellStart"/>
      <w:r w:rsidRPr="004978AB">
        <w:t>metode</w:t>
      </w:r>
      <w:proofErr w:type="spellEnd"/>
      <w:r w:rsidRPr="004978AB">
        <w:t xml:space="preserve"> </w:t>
      </w:r>
      <w:proofErr w:type="spellStart"/>
      <w:r w:rsidRPr="004978AB">
        <w:t>dokumentasi</w:t>
      </w:r>
      <w:proofErr w:type="spellEnd"/>
      <w:r w:rsidRPr="004978AB">
        <w:t xml:space="preserve"> </w:t>
      </w:r>
      <w:proofErr w:type="spellStart"/>
      <w:r w:rsidRPr="004978AB">
        <w:t>ini</w:t>
      </w:r>
      <w:proofErr w:type="spellEnd"/>
      <w:r w:rsidRPr="004978AB">
        <w:t xml:space="preserve">, </w:t>
      </w:r>
      <w:proofErr w:type="spellStart"/>
      <w:r w:rsidRPr="004978AB">
        <w:t>peneliti</w:t>
      </w:r>
      <w:proofErr w:type="spellEnd"/>
      <w:r w:rsidRPr="004978AB">
        <w:t xml:space="preserve"> </w:t>
      </w:r>
      <w:proofErr w:type="spellStart"/>
      <w:r w:rsidRPr="004978AB">
        <w:t>menyelidiki</w:t>
      </w:r>
      <w:proofErr w:type="spellEnd"/>
      <w:r w:rsidRPr="004978AB">
        <w:t xml:space="preserve"> </w:t>
      </w:r>
      <w:proofErr w:type="spellStart"/>
      <w:r w:rsidRPr="004978AB">
        <w:t>benda-benda</w:t>
      </w:r>
      <w:proofErr w:type="spellEnd"/>
      <w:r w:rsidRPr="004978AB">
        <w:t xml:space="preserve"> </w:t>
      </w:r>
      <w:proofErr w:type="spellStart"/>
      <w:r w:rsidRPr="004978AB">
        <w:t>tertulis</w:t>
      </w:r>
      <w:proofErr w:type="spellEnd"/>
      <w:r w:rsidRPr="004978AB">
        <w:t xml:space="preserve"> </w:t>
      </w:r>
      <w:proofErr w:type="spellStart"/>
      <w:r w:rsidRPr="004978AB">
        <w:t>seperti</w:t>
      </w:r>
      <w:proofErr w:type="spellEnd"/>
      <w:r w:rsidRPr="004978AB">
        <w:t xml:space="preserve"> </w:t>
      </w:r>
      <w:proofErr w:type="spellStart"/>
      <w:r w:rsidRPr="004978AB">
        <w:t>buku-buku</w:t>
      </w:r>
      <w:proofErr w:type="spellEnd"/>
      <w:r w:rsidRPr="004978AB">
        <w:t xml:space="preserve">, </w:t>
      </w:r>
      <w:proofErr w:type="spellStart"/>
      <w:r w:rsidRPr="004978AB">
        <w:t>majalah</w:t>
      </w:r>
      <w:proofErr w:type="spellEnd"/>
      <w:r w:rsidRPr="004978AB">
        <w:t xml:space="preserve">, </w:t>
      </w:r>
      <w:proofErr w:type="spellStart"/>
      <w:r w:rsidRPr="004978AB">
        <w:t>dokumen</w:t>
      </w:r>
      <w:proofErr w:type="spellEnd"/>
      <w:r w:rsidRPr="004978AB">
        <w:t xml:space="preserve">, </w:t>
      </w:r>
      <w:proofErr w:type="spellStart"/>
      <w:r w:rsidRPr="004978AB">
        <w:t>peraturan-peraturan</w:t>
      </w:r>
      <w:proofErr w:type="spellEnd"/>
      <w:r w:rsidRPr="004978AB">
        <w:t xml:space="preserve">, </w:t>
      </w:r>
      <w:proofErr w:type="spellStart"/>
      <w:proofErr w:type="gramStart"/>
      <w:r w:rsidRPr="004978AB">
        <w:t>notulen</w:t>
      </w:r>
      <w:proofErr w:type="spellEnd"/>
      <w:r w:rsidRPr="004978AB">
        <w:t xml:space="preserve">  </w:t>
      </w:r>
      <w:proofErr w:type="spellStart"/>
      <w:r w:rsidRPr="004978AB">
        <w:t>rapat</w:t>
      </w:r>
      <w:proofErr w:type="spellEnd"/>
      <w:proofErr w:type="gramEnd"/>
      <w:r w:rsidRPr="004978AB">
        <w:t xml:space="preserve">, </w:t>
      </w:r>
      <w:proofErr w:type="spellStart"/>
      <w:r w:rsidRPr="004978AB">
        <w:t>catatan</w:t>
      </w:r>
      <w:proofErr w:type="spellEnd"/>
      <w:r w:rsidRPr="004978AB">
        <w:t xml:space="preserve"> </w:t>
      </w:r>
      <w:proofErr w:type="spellStart"/>
      <w:r w:rsidRPr="004978AB">
        <w:t>harian</w:t>
      </w:r>
      <w:proofErr w:type="spellEnd"/>
      <w:r w:rsidRPr="004978AB">
        <w:t xml:space="preserve"> </w:t>
      </w:r>
      <w:proofErr w:type="spellStart"/>
      <w:r w:rsidRPr="004978AB">
        <w:t>dan</w:t>
      </w:r>
      <w:proofErr w:type="spellEnd"/>
      <w:r w:rsidRPr="004978AB">
        <w:t xml:space="preserve"> </w:t>
      </w:r>
      <w:proofErr w:type="spellStart"/>
      <w:r w:rsidRPr="004978AB">
        <w:t>sebagainya</w:t>
      </w:r>
      <w:proofErr w:type="spellEnd"/>
      <w:r w:rsidRPr="004978AB">
        <w:t xml:space="preserve">. </w:t>
      </w:r>
      <w:proofErr w:type="spellStart"/>
      <w:proofErr w:type="gramStart"/>
      <w:r w:rsidRPr="004978AB">
        <w:t>Peneliti</w:t>
      </w:r>
      <w:proofErr w:type="spellEnd"/>
      <w:r w:rsidRPr="004978AB">
        <w:t xml:space="preserve"> </w:t>
      </w:r>
      <w:proofErr w:type="spellStart"/>
      <w:r w:rsidRPr="004978AB">
        <w:t>mengambil</w:t>
      </w:r>
      <w:proofErr w:type="spellEnd"/>
      <w:r w:rsidRPr="004978AB">
        <w:t xml:space="preserve"> </w:t>
      </w:r>
      <w:proofErr w:type="spellStart"/>
      <w:r w:rsidRPr="004978AB">
        <w:t>gambar</w:t>
      </w:r>
      <w:proofErr w:type="spellEnd"/>
      <w:r w:rsidRPr="004978AB">
        <w:t xml:space="preserve"> </w:t>
      </w:r>
      <w:proofErr w:type="spellStart"/>
      <w:r w:rsidRPr="004978AB">
        <w:t>foto</w:t>
      </w:r>
      <w:proofErr w:type="spellEnd"/>
      <w:r w:rsidRPr="004978AB">
        <w:t xml:space="preserve"> </w:t>
      </w:r>
      <w:proofErr w:type="spellStart"/>
      <w:r w:rsidRPr="004978AB">
        <w:t>siswa</w:t>
      </w:r>
      <w:proofErr w:type="spellEnd"/>
      <w:r w:rsidRPr="004978AB">
        <w:t xml:space="preserve"> </w:t>
      </w:r>
      <w:proofErr w:type="spellStart"/>
      <w:r w:rsidRPr="004978AB">
        <w:t>sebagai</w:t>
      </w:r>
      <w:proofErr w:type="spellEnd"/>
      <w:r w:rsidRPr="004978AB">
        <w:t xml:space="preserve"> </w:t>
      </w:r>
      <w:proofErr w:type="spellStart"/>
      <w:r w:rsidRPr="004978AB">
        <w:t>teknik</w:t>
      </w:r>
      <w:proofErr w:type="spellEnd"/>
      <w:r w:rsidRPr="004978AB">
        <w:t xml:space="preserve"> </w:t>
      </w:r>
      <w:proofErr w:type="spellStart"/>
      <w:r w:rsidRPr="004978AB">
        <w:t>pengumpulan</w:t>
      </w:r>
      <w:proofErr w:type="spellEnd"/>
      <w:r w:rsidRPr="004978AB">
        <w:t xml:space="preserve"> data </w:t>
      </w:r>
      <w:proofErr w:type="spellStart"/>
      <w:r w:rsidRPr="004978AB">
        <w:t>dalam</w:t>
      </w:r>
      <w:proofErr w:type="spellEnd"/>
      <w:r w:rsidRPr="004978AB">
        <w:t xml:space="preserve"> </w:t>
      </w:r>
      <w:proofErr w:type="spellStart"/>
      <w:r w:rsidRPr="004978AB">
        <w:t>dokumentasi</w:t>
      </w:r>
      <w:proofErr w:type="spellEnd"/>
      <w:r w:rsidRPr="004978AB">
        <w:t xml:space="preserve"> </w:t>
      </w:r>
      <w:proofErr w:type="spellStart"/>
      <w:r w:rsidRPr="004978AB">
        <w:t>ini</w:t>
      </w:r>
      <w:proofErr w:type="spellEnd"/>
      <w:r w:rsidRPr="004978AB">
        <w:t>.</w:t>
      </w:r>
      <w:proofErr w:type="gramEnd"/>
    </w:p>
    <w:p w:rsidR="00E34CEC" w:rsidRPr="00F72BE1" w:rsidRDefault="00F96021" w:rsidP="00E34CEC">
      <w:pPr>
        <w:pStyle w:val="Title"/>
        <w:numPr>
          <w:ilvl w:val="3"/>
          <w:numId w:val="6"/>
        </w:numPr>
        <w:ind w:left="993"/>
        <w:jc w:val="both"/>
        <w:rPr>
          <w:rFonts w:asciiTheme="majorBidi" w:hAnsiTheme="majorBidi" w:cstheme="majorBidi"/>
          <w:b w:val="0"/>
          <w:bCs w:val="0"/>
        </w:rPr>
      </w:pPr>
      <w:r w:rsidRPr="00F72BE1">
        <w:rPr>
          <w:rFonts w:asciiTheme="majorBidi" w:hAnsiTheme="majorBidi" w:cstheme="majorBidi"/>
          <w:b w:val="0"/>
          <w:bCs w:val="0"/>
        </w:rPr>
        <w:t xml:space="preserve">Tes </w:t>
      </w:r>
    </w:p>
    <w:p w:rsidR="00F96021" w:rsidRPr="00E34CEC" w:rsidRDefault="00893E6A" w:rsidP="007D127D">
      <w:pPr>
        <w:pStyle w:val="Title"/>
        <w:ind w:left="993" w:firstLine="447"/>
        <w:jc w:val="both"/>
        <w:rPr>
          <w:rFonts w:asciiTheme="majorBidi" w:hAnsiTheme="majorBidi" w:cstheme="majorBidi"/>
          <w:b w:val="0"/>
          <w:bCs w:val="0"/>
          <w:color w:val="FF0000"/>
        </w:rPr>
      </w:pPr>
      <w:r>
        <w:rPr>
          <w:rFonts w:asciiTheme="majorBidi" w:hAnsiTheme="majorBidi" w:cstheme="majorBidi"/>
          <w:b w:val="0"/>
          <w:bCs w:val="0"/>
        </w:rPr>
        <w:t>Tes adalah sekumpulan butir yang merupakan sampeldari populasi butir yang mengukur perilaku tertentu baik berupa keterampilan, pengetahuan, kecerdasan, bakat dan sebagainya dimana dalam penyelenggaraannya siswa didorong untuk memeberikan penampilan maksimalnya.</w:t>
      </w:r>
      <w:r>
        <w:rPr>
          <w:rStyle w:val="FootnoteReference"/>
          <w:rFonts w:asciiTheme="majorBidi" w:hAnsiTheme="majorBidi" w:cstheme="majorBidi"/>
          <w:b w:val="0"/>
          <w:bCs w:val="0"/>
        </w:rPr>
        <w:footnoteReference w:id="10"/>
      </w:r>
      <w:r>
        <w:rPr>
          <w:rFonts w:asciiTheme="majorBidi" w:hAnsiTheme="majorBidi" w:cstheme="majorBidi"/>
          <w:b w:val="0"/>
          <w:bCs w:val="0"/>
        </w:rPr>
        <w:t xml:space="preserve"> </w:t>
      </w:r>
      <w:r w:rsidR="00F96021" w:rsidRPr="00E34CEC">
        <w:rPr>
          <w:rFonts w:asciiTheme="majorBidi" w:hAnsiTheme="majorBidi" w:cstheme="majorBidi"/>
          <w:b w:val="0"/>
          <w:bCs w:val="0"/>
        </w:rPr>
        <w:t>Tes digunakan untuk mengumpulkan data tentang kemampuan siswa mengerjakan soal-soal tes.</w:t>
      </w:r>
      <w:r w:rsidR="00F96021" w:rsidRPr="00FF6DBF">
        <w:rPr>
          <w:rStyle w:val="FootnoteReference"/>
          <w:rFonts w:asciiTheme="majorBidi" w:hAnsiTheme="majorBidi" w:cstheme="majorBidi"/>
          <w:b w:val="0"/>
          <w:bCs w:val="0"/>
        </w:rPr>
        <w:footnoteReference w:id="11"/>
      </w:r>
      <w:r w:rsidR="00F96021" w:rsidRPr="00E34CEC">
        <w:rPr>
          <w:rFonts w:asciiTheme="majorBidi" w:hAnsiTheme="majorBidi" w:cstheme="majorBidi"/>
          <w:b w:val="0"/>
          <w:bCs w:val="0"/>
        </w:rPr>
        <w:t xml:space="preserve"> Tes yang dilakukan meliputi pretest dan postest. Tes awal (pretest) dilakukan dengan tujuan untuk mengetahui pengetahuan awal siswa atau pengetahuan prasyarat yang harus dimiliki siswa dalam mempelajari materi luas persegi dan persegi panjang. Sedangkan tes akhir (postest) dil</w:t>
      </w:r>
      <w:r w:rsidR="00E76366">
        <w:rPr>
          <w:rFonts w:asciiTheme="majorBidi" w:hAnsiTheme="majorBidi" w:cstheme="majorBidi"/>
          <w:b w:val="0"/>
          <w:bCs w:val="0"/>
        </w:rPr>
        <w:t>akukan dengan tujuan untuk menge</w:t>
      </w:r>
      <w:r w:rsidR="00F96021" w:rsidRPr="00E34CEC">
        <w:rPr>
          <w:rFonts w:asciiTheme="majorBidi" w:hAnsiTheme="majorBidi" w:cstheme="majorBidi"/>
          <w:b w:val="0"/>
          <w:bCs w:val="0"/>
        </w:rPr>
        <w:t>tahui penguasaan siswa terhadap materi dan untuk mengetahui tingkat keberhasilan dari pembelajaran yang telah dilakukan. Tes akhir ini dilakukan di akhir siklus</w:t>
      </w:r>
      <w:r w:rsidR="007D127D">
        <w:rPr>
          <w:rFonts w:asciiTheme="majorBidi" w:hAnsiTheme="majorBidi" w:cstheme="majorBidi"/>
          <w:b w:val="0"/>
          <w:bCs w:val="0"/>
        </w:rPr>
        <w:t xml:space="preserve"> II</w:t>
      </w:r>
      <w:r w:rsidR="00F96021" w:rsidRPr="00E34CEC">
        <w:rPr>
          <w:rFonts w:asciiTheme="majorBidi" w:hAnsiTheme="majorBidi" w:cstheme="majorBidi"/>
          <w:b w:val="0"/>
          <w:bCs w:val="0"/>
        </w:rPr>
        <w:t xml:space="preserve">.  </w:t>
      </w:r>
    </w:p>
    <w:p w:rsidR="00E34CEC" w:rsidRDefault="00F96021" w:rsidP="00E34CEC">
      <w:pPr>
        <w:pStyle w:val="Title"/>
        <w:numPr>
          <w:ilvl w:val="3"/>
          <w:numId w:val="6"/>
        </w:numPr>
        <w:ind w:left="993"/>
        <w:jc w:val="both"/>
        <w:rPr>
          <w:rFonts w:asciiTheme="majorBidi" w:hAnsiTheme="majorBidi" w:cstheme="majorBidi"/>
          <w:b w:val="0"/>
          <w:bCs w:val="0"/>
        </w:rPr>
      </w:pPr>
      <w:r w:rsidRPr="00FF6DBF">
        <w:rPr>
          <w:rFonts w:asciiTheme="majorBidi" w:hAnsiTheme="majorBidi" w:cstheme="majorBidi"/>
          <w:b w:val="0"/>
          <w:bCs w:val="0"/>
        </w:rPr>
        <w:lastRenderedPageBreak/>
        <w:t>Kartu bintang</w:t>
      </w:r>
    </w:p>
    <w:p w:rsidR="00F96021" w:rsidRPr="00E34CEC" w:rsidRDefault="00F96021" w:rsidP="00E34CEC">
      <w:pPr>
        <w:pStyle w:val="Title"/>
        <w:ind w:left="993" w:firstLine="447"/>
        <w:jc w:val="both"/>
        <w:rPr>
          <w:rFonts w:asciiTheme="majorBidi" w:hAnsiTheme="majorBidi" w:cstheme="majorBidi"/>
          <w:b w:val="0"/>
          <w:bCs w:val="0"/>
        </w:rPr>
      </w:pPr>
      <w:r w:rsidRPr="00E34CEC">
        <w:rPr>
          <w:rFonts w:asciiTheme="majorBidi" w:hAnsiTheme="majorBidi" w:cstheme="majorBidi"/>
          <w:b w:val="0"/>
          <w:bCs w:val="0"/>
        </w:rPr>
        <w:t>Kartu bintang dalam penelitian ini sebagai penghargaan atas prestasi atau tingkat keberhasilan siswa selama menjawab atau menyelesaikan tugas yang diberikan guru. Apabila dalam mengerjakan tugas baik individu atau kelompok mendapat nilai bagus, berhak memperoleh kartu bintang dan di tempel pada kertas manila yang ditempel di dinding. Kartu tersebut bertujuan unt</w:t>
      </w:r>
      <w:r w:rsidR="009A5750" w:rsidRPr="00E34CEC">
        <w:rPr>
          <w:rFonts w:asciiTheme="majorBidi" w:hAnsiTheme="majorBidi" w:cstheme="majorBidi"/>
          <w:b w:val="0"/>
          <w:bCs w:val="0"/>
        </w:rPr>
        <w:t>uk meningkatkan motivasi siswa dalam</w:t>
      </w:r>
      <w:r w:rsidRPr="00E34CEC">
        <w:rPr>
          <w:rFonts w:asciiTheme="majorBidi" w:hAnsiTheme="majorBidi" w:cstheme="majorBidi"/>
          <w:b w:val="0"/>
          <w:bCs w:val="0"/>
        </w:rPr>
        <w:t xml:space="preserve"> mempelajari materi</w:t>
      </w:r>
      <w:r w:rsidR="009A5750" w:rsidRPr="00E34CEC">
        <w:rPr>
          <w:rFonts w:asciiTheme="majorBidi" w:hAnsiTheme="majorBidi" w:cstheme="majorBidi"/>
          <w:b w:val="0"/>
          <w:bCs w:val="0"/>
        </w:rPr>
        <w:t xml:space="preserve"> luas persegi dan persegi panjang</w:t>
      </w:r>
      <w:r w:rsidRPr="00E34CEC">
        <w:rPr>
          <w:rFonts w:asciiTheme="majorBidi" w:hAnsiTheme="majorBidi" w:cstheme="majorBidi"/>
          <w:b w:val="0"/>
          <w:bCs w:val="0"/>
        </w:rPr>
        <w:t>. Selain itu semakin banyak bintang yang diperoleh semakin baik tingkat pemahaman siswa terhadap materi luas persegi dan persegi panjang.</w:t>
      </w:r>
    </w:p>
    <w:p w:rsidR="00756859" w:rsidRDefault="00756859" w:rsidP="00756859">
      <w:pPr>
        <w:pStyle w:val="Title"/>
        <w:ind w:left="1134" w:firstLine="567"/>
        <w:jc w:val="both"/>
        <w:rPr>
          <w:rFonts w:asciiTheme="majorBidi" w:hAnsiTheme="majorBidi" w:cstheme="majorBidi"/>
          <w:b w:val="0"/>
          <w:bCs w:val="0"/>
        </w:rPr>
      </w:pPr>
    </w:p>
    <w:p w:rsidR="00F96021" w:rsidRDefault="00F96021" w:rsidP="00E34CEC">
      <w:pPr>
        <w:pStyle w:val="Title"/>
        <w:numPr>
          <w:ilvl w:val="0"/>
          <w:numId w:val="6"/>
        </w:numPr>
        <w:tabs>
          <w:tab w:val="left" w:pos="567"/>
        </w:tabs>
        <w:ind w:left="0" w:firstLine="0"/>
        <w:jc w:val="both"/>
        <w:rPr>
          <w:rFonts w:asciiTheme="majorBidi" w:hAnsiTheme="majorBidi" w:cstheme="majorBidi"/>
        </w:rPr>
      </w:pPr>
      <w:r w:rsidRPr="00F96021">
        <w:rPr>
          <w:rFonts w:asciiTheme="majorBidi" w:hAnsiTheme="majorBidi" w:cstheme="majorBidi"/>
        </w:rPr>
        <w:t>Analisis Data</w:t>
      </w:r>
    </w:p>
    <w:p w:rsidR="00F96021" w:rsidRDefault="008B0CA5" w:rsidP="00E34CEC">
      <w:pPr>
        <w:pStyle w:val="Title"/>
        <w:ind w:left="567" w:firstLine="720"/>
        <w:jc w:val="both"/>
        <w:rPr>
          <w:rFonts w:asciiTheme="majorBidi" w:hAnsiTheme="majorBidi" w:cstheme="majorBidi"/>
          <w:b w:val="0"/>
          <w:bCs w:val="0"/>
        </w:rPr>
      </w:pPr>
      <w:r w:rsidRPr="008B0CA5">
        <w:rPr>
          <w:rFonts w:asciiTheme="majorBidi" w:hAnsiTheme="majorBidi" w:cstheme="majorBidi"/>
          <w:b w:val="0"/>
          <w:bCs w:val="0"/>
        </w:rPr>
        <w:t>Analisis data</w:t>
      </w:r>
      <w:r>
        <w:rPr>
          <w:rFonts w:asciiTheme="majorBidi" w:hAnsiTheme="majorBidi" w:cstheme="majorBidi"/>
        </w:rPr>
        <w:t xml:space="preserve"> </w:t>
      </w:r>
      <w:r>
        <w:rPr>
          <w:rFonts w:asciiTheme="majorBidi" w:hAnsiTheme="majorBidi" w:cstheme="majorBidi"/>
          <w:b w:val="0"/>
          <w:bCs w:val="0"/>
        </w:rPr>
        <w:t>yang digunakan adalah analisis data secara deskriptif kualitatif dan kuantitatif. Data yang diperoleh dalam penelitian ini berupa data hasil tes, data hasil observasi tentang proses pembelajaran, hasil pengisian lembar observasi untuk guru dan data tambahan sebagai pertimbangan yang diperoleh dari wawancara dengan siswa dan dari foto.</w:t>
      </w:r>
    </w:p>
    <w:p w:rsidR="008B0CA5" w:rsidRDefault="008B0CA5" w:rsidP="00E34CEC">
      <w:pPr>
        <w:pStyle w:val="Title"/>
        <w:ind w:left="567" w:firstLine="720"/>
        <w:jc w:val="both"/>
        <w:rPr>
          <w:rFonts w:asciiTheme="majorBidi" w:hAnsiTheme="majorBidi" w:cstheme="majorBidi"/>
          <w:b w:val="0"/>
          <w:bCs w:val="0"/>
        </w:rPr>
      </w:pPr>
      <w:r>
        <w:rPr>
          <w:rFonts w:asciiTheme="majorBidi" w:hAnsiTheme="majorBidi" w:cstheme="majorBidi"/>
          <w:b w:val="0"/>
          <w:bCs w:val="0"/>
        </w:rPr>
        <w:t>Analisis data kualitatif dilakukan melalui tiga tahap yaitu :</w:t>
      </w:r>
      <w:r w:rsidR="00FC255C">
        <w:rPr>
          <w:rFonts w:asciiTheme="majorBidi" w:hAnsiTheme="majorBidi" w:cstheme="majorBidi"/>
          <w:b w:val="0"/>
          <w:bCs w:val="0"/>
        </w:rPr>
        <w:t xml:space="preserve"> reduksi data, paparan data, dan penyimpulan hasil analisis.</w:t>
      </w:r>
      <w:r w:rsidR="00790F29">
        <w:rPr>
          <w:rStyle w:val="FootnoteReference"/>
          <w:rFonts w:asciiTheme="majorBidi" w:hAnsiTheme="majorBidi" w:cstheme="majorBidi"/>
          <w:b w:val="0"/>
          <w:bCs w:val="0"/>
        </w:rPr>
        <w:footnoteReference w:id="12"/>
      </w:r>
    </w:p>
    <w:p w:rsidR="00FC255C" w:rsidRDefault="00FC255C" w:rsidP="00E34CEC">
      <w:pPr>
        <w:pStyle w:val="Title"/>
        <w:numPr>
          <w:ilvl w:val="3"/>
          <w:numId w:val="6"/>
        </w:numPr>
        <w:ind w:left="993"/>
        <w:jc w:val="both"/>
        <w:rPr>
          <w:rFonts w:asciiTheme="majorBidi" w:hAnsiTheme="majorBidi" w:cstheme="majorBidi"/>
          <w:b w:val="0"/>
          <w:bCs w:val="0"/>
        </w:rPr>
      </w:pPr>
      <w:r>
        <w:rPr>
          <w:rFonts w:asciiTheme="majorBidi" w:hAnsiTheme="majorBidi" w:cstheme="majorBidi"/>
          <w:b w:val="0"/>
          <w:bCs w:val="0"/>
        </w:rPr>
        <w:lastRenderedPageBreak/>
        <w:t>Reduksi data adalah proses penyederhanaan data yang dilakukan melalui seleksi, pengelompokan, dan pengorganisasian data mentah menjadi sebuah informasi bermakna.</w:t>
      </w:r>
    </w:p>
    <w:p w:rsidR="00FC255C" w:rsidRDefault="00FC255C" w:rsidP="00E34CEC">
      <w:pPr>
        <w:pStyle w:val="Title"/>
        <w:numPr>
          <w:ilvl w:val="3"/>
          <w:numId w:val="6"/>
        </w:numPr>
        <w:ind w:left="993"/>
        <w:jc w:val="both"/>
        <w:rPr>
          <w:rFonts w:asciiTheme="majorBidi" w:hAnsiTheme="majorBidi" w:cstheme="majorBidi"/>
          <w:b w:val="0"/>
          <w:bCs w:val="0"/>
        </w:rPr>
      </w:pPr>
      <w:r>
        <w:rPr>
          <w:rFonts w:asciiTheme="majorBidi" w:hAnsiTheme="majorBidi" w:cstheme="majorBidi"/>
          <w:b w:val="0"/>
          <w:bCs w:val="0"/>
        </w:rPr>
        <w:t>Pemaparan data merupakan su</w:t>
      </w:r>
      <w:r w:rsidR="0034482C">
        <w:rPr>
          <w:rFonts w:asciiTheme="majorBidi" w:hAnsiTheme="majorBidi" w:cstheme="majorBidi"/>
          <w:b w:val="0"/>
          <w:bCs w:val="0"/>
        </w:rPr>
        <w:t>a</w:t>
      </w:r>
      <w:r>
        <w:rPr>
          <w:rFonts w:asciiTheme="majorBidi" w:hAnsiTheme="majorBidi" w:cstheme="majorBidi"/>
          <w:b w:val="0"/>
          <w:bCs w:val="0"/>
        </w:rPr>
        <w:t>tu upaya menampilkan data secara jelas dan mudah dipahami dalam bentuk paparan naratif, grafik atau perwujudan lainnya.</w:t>
      </w:r>
    </w:p>
    <w:p w:rsidR="00FC255C" w:rsidRDefault="00FC255C" w:rsidP="00E34CEC">
      <w:pPr>
        <w:pStyle w:val="Title"/>
        <w:numPr>
          <w:ilvl w:val="3"/>
          <w:numId w:val="6"/>
        </w:numPr>
        <w:ind w:left="993"/>
        <w:jc w:val="both"/>
        <w:rPr>
          <w:rFonts w:asciiTheme="majorBidi" w:hAnsiTheme="majorBidi" w:cstheme="majorBidi"/>
          <w:b w:val="0"/>
          <w:bCs w:val="0"/>
        </w:rPr>
      </w:pPr>
      <w:r>
        <w:rPr>
          <w:rFonts w:asciiTheme="majorBidi" w:hAnsiTheme="majorBidi" w:cstheme="majorBidi"/>
          <w:b w:val="0"/>
          <w:bCs w:val="0"/>
        </w:rPr>
        <w:t xml:space="preserve">Penyimpulan merupakan pengambilan intisari dari sajian data yang telah </w:t>
      </w:r>
      <w:r w:rsidR="004D2A9F">
        <w:rPr>
          <w:rFonts w:asciiTheme="majorBidi" w:hAnsiTheme="majorBidi" w:cstheme="majorBidi"/>
          <w:b w:val="0"/>
          <w:bCs w:val="0"/>
        </w:rPr>
        <w:t>terorganisasikan dalam bentuk pernyataan atau kalimat singkat, padat dan bermakna.</w:t>
      </w:r>
    </w:p>
    <w:p w:rsidR="0025632A" w:rsidRDefault="0025632A" w:rsidP="00E34CEC">
      <w:pPr>
        <w:pStyle w:val="Title"/>
        <w:ind w:left="567" w:firstLine="644"/>
        <w:jc w:val="both"/>
        <w:rPr>
          <w:rFonts w:asciiTheme="majorBidi" w:hAnsiTheme="majorBidi" w:cstheme="majorBidi"/>
          <w:b w:val="0"/>
          <w:bCs w:val="0"/>
        </w:rPr>
      </w:pPr>
      <w:r>
        <w:rPr>
          <w:rFonts w:asciiTheme="majorBidi" w:hAnsiTheme="majorBidi" w:cstheme="majorBidi"/>
          <w:b w:val="0"/>
          <w:bCs w:val="0"/>
        </w:rPr>
        <w:t>Untuk mendeskripsikan data tentang keberhasilan atau ketuntasa</w:t>
      </w:r>
      <w:r w:rsidR="005378CB">
        <w:rPr>
          <w:rFonts w:asciiTheme="majorBidi" w:hAnsiTheme="majorBidi" w:cstheme="majorBidi"/>
          <w:b w:val="0"/>
          <w:bCs w:val="0"/>
        </w:rPr>
        <w:t>n</w:t>
      </w:r>
      <w:r>
        <w:rPr>
          <w:rFonts w:asciiTheme="majorBidi" w:hAnsiTheme="majorBidi" w:cstheme="majorBidi"/>
          <w:b w:val="0"/>
          <w:bCs w:val="0"/>
        </w:rPr>
        <w:t xml:space="preserve"> belajar siswa dalam sub bahasan digunakan rumus persentase berikut :</w:t>
      </w:r>
      <w:r w:rsidR="00C01562">
        <w:rPr>
          <w:rStyle w:val="FootnoteReference"/>
          <w:rFonts w:asciiTheme="majorBidi" w:hAnsiTheme="majorBidi" w:cstheme="majorBidi"/>
          <w:b w:val="0"/>
          <w:bCs w:val="0"/>
        </w:rPr>
        <w:footnoteReference w:id="13"/>
      </w:r>
    </w:p>
    <w:p w:rsidR="0025632A" w:rsidRPr="005378CB" w:rsidRDefault="0025632A" w:rsidP="00E34CEC">
      <w:pPr>
        <w:pStyle w:val="ListParagraph"/>
        <w:spacing w:after="200" w:line="480" w:lineRule="auto"/>
        <w:ind w:left="567" w:firstLine="665"/>
        <w:jc w:val="both"/>
        <w:rPr>
          <w:rFonts w:asciiTheme="majorBidi" w:hAnsiTheme="majorBidi" w:cstheme="majorBidi"/>
          <w:lang w:val="id-ID" w:bidi="ar-DZ"/>
        </w:rPr>
      </w:pPr>
      <w:r w:rsidRPr="005378CB">
        <w:rPr>
          <w:rFonts w:asciiTheme="majorBidi" w:hAnsiTheme="majorBidi" w:cstheme="majorBidi"/>
          <w:lang w:val="id-ID" w:bidi="ar-DZ"/>
        </w:rPr>
        <w:t xml:space="preserve">Np = </w:t>
      </w:r>
      <m:oMath>
        <m:f>
          <m:fPr>
            <m:ctrlPr>
              <w:rPr>
                <w:rFonts w:ascii="Cambria Math" w:hAnsi="Cambria Math" w:cstheme="majorBidi"/>
                <w:i/>
                <w:lang w:val="id-ID" w:bidi="ar-DZ"/>
              </w:rPr>
            </m:ctrlPr>
          </m:fPr>
          <m:num>
            <m:r>
              <w:rPr>
                <w:rFonts w:ascii="Cambria Math" w:hAnsi="Cambria Math" w:cstheme="majorBidi"/>
                <w:lang w:val="id-ID" w:bidi="ar-DZ"/>
              </w:rPr>
              <m:t>R</m:t>
            </m:r>
          </m:num>
          <m:den>
            <m:r>
              <w:rPr>
                <w:rFonts w:ascii="Cambria Math" w:hAnsi="Cambria Math" w:cstheme="majorBidi"/>
                <w:lang w:val="id-ID" w:bidi="ar-DZ"/>
              </w:rPr>
              <m:t>Sm</m:t>
            </m:r>
          </m:den>
        </m:f>
      </m:oMath>
      <w:r w:rsidRPr="005378CB">
        <w:rPr>
          <w:rFonts w:asciiTheme="majorBidi" w:hAnsiTheme="majorBidi" w:cstheme="majorBidi"/>
          <w:lang w:val="id-ID" w:bidi="ar-DZ"/>
        </w:rPr>
        <w:t xml:space="preserve"> x 100%</w:t>
      </w:r>
    </w:p>
    <w:p w:rsidR="0025632A" w:rsidRDefault="0025632A" w:rsidP="00E34CEC">
      <w:pPr>
        <w:pStyle w:val="ListParagraph"/>
        <w:spacing w:after="200" w:line="480" w:lineRule="auto"/>
        <w:ind w:left="567" w:firstLine="665"/>
        <w:jc w:val="both"/>
        <w:rPr>
          <w:rFonts w:asciiTheme="majorBidi" w:hAnsiTheme="majorBidi" w:cstheme="majorBidi"/>
          <w:lang w:val="id-ID" w:bidi="ar-DZ"/>
        </w:rPr>
      </w:pPr>
      <w:r w:rsidRPr="0002667B">
        <w:rPr>
          <w:rFonts w:asciiTheme="majorBidi" w:hAnsiTheme="majorBidi" w:cstheme="majorBidi"/>
          <w:lang w:val="id-ID" w:bidi="ar-DZ"/>
        </w:rPr>
        <w:t>Keterangan :</w:t>
      </w:r>
    </w:p>
    <w:p w:rsidR="0025632A" w:rsidRDefault="0025632A" w:rsidP="00E34CEC">
      <w:pPr>
        <w:pStyle w:val="ListParagraph"/>
        <w:spacing w:after="200" w:line="480" w:lineRule="auto"/>
        <w:ind w:left="851" w:firstLine="425"/>
        <w:jc w:val="both"/>
        <w:rPr>
          <w:rFonts w:asciiTheme="majorBidi" w:hAnsiTheme="majorBidi" w:cstheme="majorBidi"/>
          <w:lang w:val="id-ID" w:bidi="ar-DZ"/>
        </w:rPr>
      </w:pPr>
      <w:r w:rsidRPr="005378CB">
        <w:rPr>
          <w:rFonts w:asciiTheme="majorBidi" w:hAnsiTheme="majorBidi" w:cstheme="majorBidi"/>
          <w:lang w:val="id-ID" w:bidi="ar-DZ"/>
        </w:rPr>
        <w:t>Np</w:t>
      </w:r>
      <w:r w:rsidRPr="0002667B">
        <w:rPr>
          <w:rFonts w:asciiTheme="majorBidi" w:hAnsiTheme="majorBidi" w:cstheme="majorBidi"/>
          <w:lang w:val="id-ID" w:bidi="ar-DZ"/>
        </w:rPr>
        <w:tab/>
        <w:t xml:space="preserve">: </w:t>
      </w:r>
      <w:r w:rsidR="005378CB" w:rsidRPr="0002667B">
        <w:rPr>
          <w:rFonts w:asciiTheme="majorBidi" w:hAnsiTheme="majorBidi" w:cstheme="majorBidi"/>
          <w:lang w:val="id-ID" w:bidi="ar-DZ"/>
        </w:rPr>
        <w:t>Nilai persen yang dicari atau diharapkan</w:t>
      </w:r>
    </w:p>
    <w:p w:rsidR="0025632A" w:rsidRDefault="0025632A" w:rsidP="00E34CEC">
      <w:pPr>
        <w:pStyle w:val="ListParagraph"/>
        <w:spacing w:after="200" w:line="480" w:lineRule="auto"/>
        <w:ind w:left="851" w:firstLine="425"/>
        <w:jc w:val="both"/>
        <w:rPr>
          <w:rFonts w:asciiTheme="majorBidi" w:hAnsiTheme="majorBidi" w:cstheme="majorBidi"/>
          <w:lang w:val="id-ID" w:bidi="ar-DZ"/>
        </w:rPr>
      </w:pPr>
      <w:r w:rsidRPr="005378CB">
        <w:rPr>
          <w:rFonts w:asciiTheme="majorBidi" w:hAnsiTheme="majorBidi" w:cstheme="majorBidi"/>
          <w:lang w:val="id-ID" w:bidi="ar-DZ"/>
        </w:rPr>
        <w:t>R</w:t>
      </w:r>
      <w:r w:rsidRPr="00686878">
        <w:rPr>
          <w:rFonts w:asciiTheme="majorBidi" w:hAnsiTheme="majorBidi" w:cstheme="majorBidi"/>
          <w:b/>
          <w:bCs/>
          <w:lang w:val="id-ID" w:bidi="ar-DZ"/>
        </w:rPr>
        <w:tab/>
      </w:r>
      <w:r>
        <w:rPr>
          <w:rFonts w:asciiTheme="majorBidi" w:hAnsiTheme="majorBidi" w:cstheme="majorBidi"/>
          <w:lang w:val="id-ID" w:bidi="ar-DZ"/>
        </w:rPr>
        <w:tab/>
      </w:r>
      <w:r w:rsidRPr="0002667B">
        <w:rPr>
          <w:rFonts w:asciiTheme="majorBidi" w:hAnsiTheme="majorBidi" w:cstheme="majorBidi"/>
          <w:lang w:val="id-ID" w:bidi="ar-DZ"/>
        </w:rPr>
        <w:t>: Skor mentah yang diperoleh siswa</w:t>
      </w:r>
    </w:p>
    <w:p w:rsidR="0025632A" w:rsidRPr="005C3207" w:rsidRDefault="0025632A" w:rsidP="00E34CEC">
      <w:pPr>
        <w:spacing w:after="200"/>
        <w:ind w:left="851" w:firstLine="425"/>
        <w:jc w:val="both"/>
        <w:rPr>
          <w:rFonts w:asciiTheme="majorBidi" w:hAnsiTheme="majorBidi" w:cstheme="majorBidi"/>
          <w:lang w:bidi="ar-DZ"/>
        </w:rPr>
      </w:pPr>
      <w:r w:rsidRPr="005378CB">
        <w:rPr>
          <w:rFonts w:asciiTheme="majorBidi" w:hAnsiTheme="majorBidi" w:cstheme="majorBidi"/>
          <w:lang w:bidi="ar-DZ"/>
        </w:rPr>
        <w:t>Sm</w:t>
      </w:r>
      <w:r w:rsidR="005C3207" w:rsidRPr="005C3207">
        <w:rPr>
          <w:rFonts w:asciiTheme="majorBidi" w:hAnsiTheme="majorBidi" w:cstheme="majorBidi"/>
          <w:lang w:bidi="ar-DZ"/>
        </w:rPr>
        <w:tab/>
        <w:t xml:space="preserve"> : </w:t>
      </w:r>
      <w:r w:rsidRPr="005C3207">
        <w:rPr>
          <w:rFonts w:asciiTheme="majorBidi" w:hAnsiTheme="majorBidi" w:cstheme="majorBidi"/>
          <w:lang w:bidi="ar-DZ"/>
        </w:rPr>
        <w:t xml:space="preserve">Skor maximum ideal dari tes yang </w:t>
      </w:r>
      <w:r w:rsidR="005C3207" w:rsidRPr="005C3207">
        <w:rPr>
          <w:rFonts w:asciiTheme="majorBidi" w:hAnsiTheme="majorBidi" w:cstheme="majorBidi"/>
          <w:lang w:bidi="ar-DZ"/>
        </w:rPr>
        <w:t xml:space="preserve">  </w:t>
      </w:r>
      <w:r w:rsidRPr="005C3207">
        <w:rPr>
          <w:rFonts w:asciiTheme="majorBidi" w:hAnsiTheme="majorBidi" w:cstheme="majorBidi"/>
          <w:lang w:bidi="ar-DZ"/>
        </w:rPr>
        <w:t>bersangkutan</w:t>
      </w:r>
    </w:p>
    <w:p w:rsidR="0025632A" w:rsidRDefault="0025632A" w:rsidP="00E34CEC">
      <w:pPr>
        <w:spacing w:after="200"/>
        <w:ind w:left="851" w:firstLine="425"/>
        <w:jc w:val="both"/>
        <w:rPr>
          <w:rFonts w:asciiTheme="majorBidi" w:hAnsiTheme="majorBidi" w:cstheme="majorBidi"/>
          <w:lang w:bidi="ar-DZ"/>
        </w:rPr>
      </w:pPr>
      <w:r w:rsidRPr="005378CB">
        <w:rPr>
          <w:rFonts w:asciiTheme="majorBidi" w:hAnsiTheme="majorBidi" w:cstheme="majorBidi"/>
          <w:lang w:bidi="ar-DZ"/>
        </w:rPr>
        <w:t>100%</w:t>
      </w:r>
      <w:r w:rsidRPr="005C3207">
        <w:rPr>
          <w:rFonts w:asciiTheme="majorBidi" w:hAnsiTheme="majorBidi" w:cstheme="majorBidi"/>
          <w:lang w:bidi="ar-DZ"/>
        </w:rPr>
        <w:tab/>
        <w:t>: Bilangan tetap</w:t>
      </w:r>
    </w:p>
    <w:p w:rsidR="00E55A00" w:rsidRDefault="005378CB" w:rsidP="00032F2D">
      <w:pPr>
        <w:pStyle w:val="ListParagraph"/>
        <w:spacing w:before="100" w:beforeAutospacing="1" w:after="45" w:line="480" w:lineRule="auto"/>
        <w:ind w:left="567" w:firstLine="709"/>
        <w:jc w:val="both"/>
        <w:rPr>
          <w:rFonts w:asciiTheme="majorBidi" w:hAnsiTheme="majorBidi" w:cstheme="majorBidi"/>
          <w:lang w:val="id-ID"/>
        </w:rPr>
      </w:pPr>
      <w:proofErr w:type="spellStart"/>
      <w:proofErr w:type="gramStart"/>
      <w:r>
        <w:rPr>
          <w:rFonts w:asciiTheme="majorBidi" w:hAnsiTheme="majorBidi" w:cstheme="majorBidi"/>
        </w:rPr>
        <w:t>Adapun</w:t>
      </w:r>
      <w:proofErr w:type="spellEnd"/>
      <w:r>
        <w:rPr>
          <w:rFonts w:asciiTheme="majorBidi" w:hAnsiTheme="majorBidi" w:cstheme="majorBidi"/>
        </w:rPr>
        <w:t xml:space="preserve"> </w:t>
      </w:r>
      <w:proofErr w:type="spellStart"/>
      <w:r>
        <w:rPr>
          <w:rFonts w:asciiTheme="majorBidi" w:hAnsiTheme="majorBidi" w:cstheme="majorBidi"/>
        </w:rPr>
        <w:t>teknik</w:t>
      </w:r>
      <w:proofErr w:type="spellEnd"/>
      <w:r>
        <w:rPr>
          <w:rFonts w:asciiTheme="majorBidi" w:hAnsiTheme="majorBidi" w:cstheme="majorBidi"/>
        </w:rPr>
        <w:t xml:space="preserve"> </w:t>
      </w:r>
      <w:proofErr w:type="spellStart"/>
      <w:r>
        <w:rPr>
          <w:rFonts w:asciiTheme="majorBidi" w:hAnsiTheme="majorBidi" w:cstheme="majorBidi"/>
        </w:rPr>
        <w:t>analisis</w:t>
      </w:r>
      <w:proofErr w:type="spellEnd"/>
      <w:r>
        <w:rPr>
          <w:rFonts w:asciiTheme="majorBidi" w:hAnsiTheme="majorBidi" w:cstheme="majorBidi"/>
        </w:rPr>
        <w:t xml:space="preserve"> data yang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untuk</w:t>
      </w:r>
      <w:proofErr w:type="spellEnd"/>
      <w:r>
        <w:rPr>
          <w:rFonts w:asciiTheme="majorBidi" w:hAnsiTheme="majorBidi" w:cstheme="majorBidi"/>
        </w:rPr>
        <w:t xml:space="preserve"> </w:t>
      </w:r>
      <w:proofErr w:type="spellStart"/>
      <w:r>
        <w:rPr>
          <w:rFonts w:asciiTheme="majorBidi" w:hAnsiTheme="majorBidi" w:cstheme="majorBidi"/>
        </w:rPr>
        <w:t>mengetahui</w:t>
      </w:r>
      <w:proofErr w:type="spellEnd"/>
      <w:r>
        <w:rPr>
          <w:rFonts w:asciiTheme="majorBidi" w:hAnsiTheme="majorBidi" w:cstheme="majorBidi"/>
        </w:rPr>
        <w:t xml:space="preserve"> </w:t>
      </w:r>
      <w:proofErr w:type="spellStart"/>
      <w:r>
        <w:rPr>
          <w:rFonts w:asciiTheme="majorBidi" w:hAnsiTheme="majorBidi" w:cstheme="majorBidi"/>
        </w:rPr>
        <w:t>peningkatan</w:t>
      </w:r>
      <w:proofErr w:type="spellEnd"/>
      <w:r>
        <w:rPr>
          <w:rFonts w:asciiTheme="majorBidi" w:hAnsiTheme="majorBidi" w:cstheme="majorBidi"/>
        </w:rPr>
        <w:t xml:space="preserve"> </w:t>
      </w:r>
      <w:r>
        <w:rPr>
          <w:rFonts w:asciiTheme="majorBidi" w:hAnsiTheme="majorBidi" w:cstheme="majorBidi"/>
          <w:lang w:val="id-ID"/>
        </w:rPr>
        <w:t>prestasi</w:t>
      </w:r>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yakni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lastRenderedPageBreak/>
        <w:t>membandingkan</w:t>
      </w:r>
      <w:proofErr w:type="spellEnd"/>
      <w:r>
        <w:rPr>
          <w:rFonts w:asciiTheme="majorBidi" w:hAnsiTheme="majorBidi" w:cstheme="majorBidi"/>
        </w:rPr>
        <w:t xml:space="preserve"> </w:t>
      </w:r>
      <w:proofErr w:type="spellStart"/>
      <w:r>
        <w:rPr>
          <w:rFonts w:asciiTheme="majorBidi" w:hAnsiTheme="majorBidi" w:cstheme="majorBidi"/>
        </w:rPr>
        <w:t>persentase</w:t>
      </w:r>
      <w:proofErr w:type="spellEnd"/>
      <w:r>
        <w:rPr>
          <w:rFonts w:asciiTheme="majorBidi" w:hAnsiTheme="majorBidi" w:cstheme="majorBidi"/>
        </w:rPr>
        <w:t xml:space="preserve"> </w:t>
      </w:r>
      <w:proofErr w:type="spellStart"/>
      <w:r>
        <w:rPr>
          <w:rFonts w:asciiTheme="majorBidi" w:hAnsiTheme="majorBidi" w:cstheme="majorBidi"/>
        </w:rPr>
        <w:t>ketuntasan</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penerapan</w:t>
      </w:r>
      <w:proofErr w:type="spellEnd"/>
      <w:r>
        <w:rPr>
          <w:rFonts w:asciiTheme="majorBidi" w:hAnsiTheme="majorBidi" w:cstheme="majorBidi"/>
        </w:rPr>
        <w:t xml:space="preserve"> </w:t>
      </w:r>
      <w:proofErr w:type="spellStart"/>
      <w:r>
        <w:rPr>
          <w:rFonts w:asciiTheme="majorBidi" w:hAnsiTheme="majorBidi" w:cstheme="majorBidi"/>
        </w:rPr>
        <w:t>metode</w:t>
      </w:r>
      <w:proofErr w:type="spellEnd"/>
      <w:r>
        <w:rPr>
          <w:rFonts w:asciiTheme="majorBidi" w:hAnsiTheme="majorBidi" w:cstheme="majorBidi"/>
        </w:rPr>
        <w:t xml:space="preserve"> </w:t>
      </w:r>
      <w:r>
        <w:rPr>
          <w:rFonts w:asciiTheme="majorBidi" w:hAnsiTheme="majorBidi" w:cstheme="majorBidi"/>
          <w:lang w:val="id-ID"/>
        </w:rPr>
        <w:t>bermain pada pe</w:t>
      </w:r>
      <w:r w:rsidR="00A6791D">
        <w:rPr>
          <w:rFonts w:asciiTheme="majorBidi" w:hAnsiTheme="majorBidi" w:cstheme="majorBidi"/>
          <w:lang w:val="id-ID"/>
        </w:rPr>
        <w:t>mbe</w:t>
      </w:r>
      <w:r>
        <w:rPr>
          <w:rFonts w:asciiTheme="majorBidi" w:hAnsiTheme="majorBidi" w:cstheme="majorBidi"/>
          <w:lang w:val="id-ID"/>
        </w:rPr>
        <w:t>lajaran Matematika</w:t>
      </w:r>
      <w:r>
        <w:rPr>
          <w:rFonts w:asciiTheme="majorBidi" w:hAnsiTheme="majorBidi" w:cstheme="majorBidi"/>
        </w:rPr>
        <w:t xml:space="preserve"> </w:t>
      </w:r>
      <w:proofErr w:type="spellStart"/>
      <w:r>
        <w:rPr>
          <w:rFonts w:asciiTheme="majorBidi" w:hAnsiTheme="majorBidi" w:cstheme="majorBidi"/>
        </w:rPr>
        <w:t>pada</w:t>
      </w:r>
      <w:proofErr w:type="spellEnd"/>
      <w:r>
        <w:rPr>
          <w:rFonts w:asciiTheme="majorBidi" w:hAnsiTheme="majorBidi" w:cstheme="majorBidi"/>
        </w:rPr>
        <w:t xml:space="preserve"> </w:t>
      </w:r>
      <w:proofErr w:type="spellStart"/>
      <w:r>
        <w:rPr>
          <w:rFonts w:asciiTheme="majorBidi" w:hAnsiTheme="majorBidi" w:cstheme="majorBidi"/>
        </w:rPr>
        <w:t>siklus</w:t>
      </w:r>
      <w:proofErr w:type="spellEnd"/>
      <w:r>
        <w:rPr>
          <w:rFonts w:asciiTheme="majorBidi" w:hAnsiTheme="majorBidi" w:cstheme="majorBidi"/>
        </w:rPr>
        <w:t xml:space="preserve"> I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siklus</w:t>
      </w:r>
      <w:proofErr w:type="spellEnd"/>
      <w:r>
        <w:rPr>
          <w:rFonts w:asciiTheme="majorBidi" w:hAnsiTheme="majorBidi" w:cstheme="majorBidi"/>
        </w:rPr>
        <w:t xml:space="preserve"> II.</w:t>
      </w:r>
      <w:proofErr w:type="gramEnd"/>
      <w:r>
        <w:rPr>
          <w:rFonts w:asciiTheme="majorBidi" w:hAnsiTheme="majorBidi" w:cstheme="majorBidi"/>
        </w:rPr>
        <w:t xml:space="preserve"> </w:t>
      </w:r>
      <w:proofErr w:type="spellStart"/>
      <w:r>
        <w:rPr>
          <w:rFonts w:asciiTheme="majorBidi" w:hAnsiTheme="majorBidi" w:cstheme="majorBidi"/>
        </w:rPr>
        <w:t>Sedangkan</w:t>
      </w:r>
      <w:proofErr w:type="spellEnd"/>
      <w:r>
        <w:rPr>
          <w:rFonts w:asciiTheme="majorBidi" w:hAnsiTheme="majorBidi" w:cstheme="majorBidi"/>
        </w:rPr>
        <w:t xml:space="preserve"> </w:t>
      </w:r>
      <w:proofErr w:type="spellStart"/>
      <w:r>
        <w:rPr>
          <w:rFonts w:asciiTheme="majorBidi" w:hAnsiTheme="majorBidi" w:cstheme="majorBidi"/>
        </w:rPr>
        <w:t>persentase</w:t>
      </w:r>
      <w:proofErr w:type="spellEnd"/>
      <w:r>
        <w:rPr>
          <w:rFonts w:asciiTheme="majorBidi" w:hAnsiTheme="majorBidi" w:cstheme="majorBidi"/>
        </w:rPr>
        <w:t xml:space="preserve"> </w:t>
      </w:r>
      <w:proofErr w:type="spellStart"/>
      <w:r>
        <w:rPr>
          <w:rFonts w:asciiTheme="majorBidi" w:hAnsiTheme="majorBidi" w:cstheme="majorBidi"/>
        </w:rPr>
        <w:t>ketuntasan</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proofErr w:type="spellStart"/>
      <w:r>
        <w:rPr>
          <w:rFonts w:asciiTheme="majorBidi" w:hAnsiTheme="majorBidi" w:cstheme="majorBidi"/>
        </w:rPr>
        <w:t>dihitung</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proofErr w:type="gramStart"/>
      <w:r>
        <w:rPr>
          <w:rFonts w:asciiTheme="majorBidi" w:hAnsiTheme="majorBidi" w:cstheme="majorBidi"/>
        </w:rPr>
        <w:t>cara</w:t>
      </w:r>
      <w:proofErr w:type="spellEnd"/>
      <w:proofErr w:type="gramEnd"/>
      <w:r>
        <w:rPr>
          <w:rFonts w:asciiTheme="majorBidi" w:hAnsiTheme="majorBidi" w:cstheme="majorBidi"/>
        </w:rPr>
        <w:t xml:space="preserve"> </w:t>
      </w:r>
      <w:proofErr w:type="spellStart"/>
      <w:r>
        <w:rPr>
          <w:rFonts w:asciiTheme="majorBidi" w:hAnsiTheme="majorBidi" w:cstheme="majorBidi"/>
        </w:rPr>
        <w:t>membandingkan</w:t>
      </w:r>
      <w:proofErr w:type="spellEnd"/>
      <w:r>
        <w:rPr>
          <w:rFonts w:asciiTheme="majorBidi" w:hAnsiTheme="majorBidi" w:cstheme="majorBidi"/>
        </w:rPr>
        <w:t xml:space="preserve"> </w:t>
      </w:r>
      <w:proofErr w:type="spellStart"/>
      <w:r>
        <w:rPr>
          <w:rFonts w:asciiTheme="majorBidi" w:hAnsiTheme="majorBidi" w:cstheme="majorBidi"/>
        </w:rPr>
        <w:t>jumlah</w:t>
      </w:r>
      <w:proofErr w:type="spellEnd"/>
      <w:r>
        <w:rPr>
          <w:rFonts w:asciiTheme="majorBidi" w:hAnsiTheme="majorBidi" w:cstheme="majorBidi"/>
          <w:lang w:val="id-ID"/>
        </w:rPr>
        <w:t xml:space="preserve"> ketuntasan</w:t>
      </w:r>
      <w:r>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jumlah</w:t>
      </w:r>
      <w:proofErr w:type="spellEnd"/>
      <w:r>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Pr>
          <w:rFonts w:asciiTheme="majorBidi" w:hAnsiTheme="majorBidi" w:cstheme="majorBidi"/>
        </w:rPr>
        <w:t xml:space="preserve"> </w:t>
      </w:r>
      <w:proofErr w:type="spellStart"/>
      <w:r>
        <w:rPr>
          <w:rFonts w:asciiTheme="majorBidi" w:hAnsiTheme="majorBidi" w:cstheme="majorBidi"/>
        </w:rPr>
        <w:t>secara</w:t>
      </w:r>
      <w:proofErr w:type="spellEnd"/>
      <w:r>
        <w:rPr>
          <w:rFonts w:asciiTheme="majorBidi" w:hAnsiTheme="majorBidi" w:cstheme="majorBidi"/>
        </w:rPr>
        <w:t xml:space="preserve"> </w:t>
      </w:r>
      <w:proofErr w:type="spellStart"/>
      <w:r>
        <w:rPr>
          <w:rFonts w:asciiTheme="majorBidi" w:hAnsiTheme="majorBidi" w:cstheme="majorBidi"/>
        </w:rPr>
        <w:t>keseluruhan</w:t>
      </w:r>
      <w:proofErr w:type="spellEnd"/>
      <w:r>
        <w:rPr>
          <w:rFonts w:asciiTheme="majorBidi" w:hAnsiTheme="majorBidi" w:cstheme="majorBidi"/>
        </w:rPr>
        <w:t xml:space="preserve"> (</w:t>
      </w:r>
      <w:proofErr w:type="spellStart"/>
      <w:r>
        <w:rPr>
          <w:rFonts w:asciiTheme="majorBidi" w:hAnsiTheme="majorBidi" w:cstheme="majorBidi"/>
        </w:rPr>
        <w:t>peserta</w:t>
      </w:r>
      <w:proofErr w:type="spellEnd"/>
      <w:r>
        <w:rPr>
          <w:rFonts w:asciiTheme="majorBidi" w:hAnsiTheme="majorBidi" w:cstheme="majorBidi"/>
        </w:rPr>
        <w:t xml:space="preserve"> </w:t>
      </w:r>
      <w:proofErr w:type="spellStart"/>
      <w:r>
        <w:rPr>
          <w:rFonts w:asciiTheme="majorBidi" w:hAnsiTheme="majorBidi" w:cstheme="majorBidi"/>
        </w:rPr>
        <w:t>didik</w:t>
      </w:r>
      <w:proofErr w:type="spellEnd"/>
      <w:r>
        <w:rPr>
          <w:rFonts w:asciiTheme="majorBidi" w:hAnsiTheme="majorBidi" w:cstheme="majorBidi"/>
        </w:rPr>
        <w:t xml:space="preserve"> </w:t>
      </w:r>
      <w:proofErr w:type="spellStart"/>
      <w:r>
        <w:rPr>
          <w:rFonts w:asciiTheme="majorBidi" w:hAnsiTheme="majorBidi" w:cstheme="majorBidi"/>
        </w:rPr>
        <w:t>m</w:t>
      </w:r>
      <w:r w:rsidR="00A04843">
        <w:rPr>
          <w:rFonts w:asciiTheme="majorBidi" w:hAnsiTheme="majorBidi" w:cstheme="majorBidi"/>
        </w:rPr>
        <w:t>aksimal</w:t>
      </w:r>
      <w:proofErr w:type="spellEnd"/>
      <w:r w:rsidR="00A04843">
        <w:rPr>
          <w:rFonts w:asciiTheme="majorBidi" w:hAnsiTheme="majorBidi" w:cstheme="majorBidi"/>
        </w:rPr>
        <w:t xml:space="preserve">) </w:t>
      </w:r>
      <w:proofErr w:type="spellStart"/>
      <w:r w:rsidR="00A04843">
        <w:rPr>
          <w:rFonts w:asciiTheme="majorBidi" w:hAnsiTheme="majorBidi" w:cstheme="majorBidi"/>
        </w:rPr>
        <w:t>kemudian</w:t>
      </w:r>
      <w:proofErr w:type="spellEnd"/>
      <w:r w:rsidR="00A04843">
        <w:rPr>
          <w:rFonts w:asciiTheme="majorBidi" w:hAnsiTheme="majorBidi" w:cstheme="majorBidi"/>
        </w:rPr>
        <w:t xml:space="preserve"> </w:t>
      </w:r>
      <w:proofErr w:type="spellStart"/>
      <w:r w:rsidR="00A04843">
        <w:rPr>
          <w:rFonts w:asciiTheme="majorBidi" w:hAnsiTheme="majorBidi" w:cstheme="majorBidi"/>
        </w:rPr>
        <w:t>dikalikan</w:t>
      </w:r>
      <w:proofErr w:type="spellEnd"/>
      <w:r w:rsidR="00A04843">
        <w:rPr>
          <w:rFonts w:asciiTheme="majorBidi" w:hAnsiTheme="majorBidi" w:cstheme="majorBidi"/>
        </w:rPr>
        <w:t xml:space="preserve"> 100</w:t>
      </w:r>
      <w:r w:rsidR="006619FE">
        <w:rPr>
          <w:rFonts w:asciiTheme="majorBidi" w:hAnsiTheme="majorBidi" w:cstheme="majorBidi"/>
          <w:lang w:val="id-ID"/>
        </w:rPr>
        <w:t>.</w:t>
      </w:r>
      <w:r w:rsidR="00A04843">
        <w:rPr>
          <w:rStyle w:val="FootnoteReference"/>
          <w:rFonts w:asciiTheme="majorBidi" w:hAnsiTheme="majorBidi" w:cstheme="majorBidi"/>
          <w:lang w:val="id-ID"/>
        </w:rPr>
        <w:footnoteReference w:id="14"/>
      </w:r>
    </w:p>
    <w:p w:rsidR="00032F2D" w:rsidRPr="00032F2D" w:rsidRDefault="00032F2D" w:rsidP="004B6266">
      <w:pPr>
        <w:pStyle w:val="ListParagraph"/>
        <w:ind w:left="567" w:firstLine="709"/>
        <w:jc w:val="both"/>
        <w:rPr>
          <w:rFonts w:asciiTheme="majorBidi" w:hAnsiTheme="majorBidi" w:cstheme="majorBidi"/>
          <w:lang w:val="id-ID"/>
        </w:rPr>
      </w:pPr>
    </w:p>
    <w:p w:rsidR="00E55A00" w:rsidRDefault="00A04843" w:rsidP="00032F2D">
      <w:pPr>
        <w:pStyle w:val="ListParagraph"/>
        <w:spacing w:before="100" w:beforeAutospacing="1" w:after="45" w:line="480" w:lineRule="auto"/>
        <w:ind w:left="0" w:firstLine="1134"/>
        <w:jc w:val="both"/>
        <w:rPr>
          <w:rFonts w:asciiTheme="majorBidi" w:hAnsiTheme="majorBidi" w:cstheme="majorBidi"/>
          <w:lang w:val="id-ID"/>
        </w:rPr>
      </w:pPr>
      <w:proofErr w:type="spellStart"/>
      <w:r>
        <w:rPr>
          <w:rFonts w:asciiTheme="majorBidi" w:hAnsiTheme="majorBidi" w:cstheme="majorBidi"/>
        </w:rPr>
        <w:t>Prosentase</w:t>
      </w:r>
      <w:proofErr w:type="spellEnd"/>
      <w:r>
        <w:rPr>
          <w:rFonts w:asciiTheme="majorBidi" w:hAnsiTheme="majorBidi" w:cstheme="majorBidi"/>
        </w:rPr>
        <w:t xml:space="preserve"> </w:t>
      </w:r>
      <w:proofErr w:type="spellStart"/>
      <w:r>
        <w:rPr>
          <w:rFonts w:asciiTheme="majorBidi" w:hAnsiTheme="majorBidi" w:cstheme="majorBidi"/>
        </w:rPr>
        <w:t>ketuntasan</w:t>
      </w:r>
      <w:proofErr w:type="spellEnd"/>
      <w:r>
        <w:rPr>
          <w:rFonts w:asciiTheme="majorBidi" w:hAnsiTheme="majorBidi" w:cstheme="majorBidi"/>
        </w:rPr>
        <w:t xml:space="preserve"> </w:t>
      </w:r>
      <w:r w:rsidR="005378CB" w:rsidRPr="005378CB">
        <w:rPr>
          <w:rFonts w:asciiTheme="majorBidi" w:hAnsiTheme="majorBidi" w:cstheme="majorBidi"/>
        </w:rPr>
        <w:t xml:space="preserve">= </w:t>
      </w:r>
      <m:oMath>
        <m:f>
          <m:fPr>
            <m:ctrlPr>
              <w:rPr>
                <w:rFonts w:ascii="Cambria Math" w:hAnsi="Cambria Math" w:cstheme="majorBidi"/>
                <w:i/>
              </w:rPr>
            </m:ctrlPr>
          </m:fPr>
          <m:num>
            <m:r>
              <w:rPr>
                <w:rFonts w:ascii="Cambria Math" w:hAnsi="Cambria Math" w:cstheme="majorBidi"/>
              </w:rPr>
              <m:t xml:space="preserve"> f </m:t>
            </m:r>
          </m:num>
          <m:den>
            <m:r>
              <w:rPr>
                <w:rFonts w:ascii="Cambria Math" w:hAnsi="Cambria Math" w:cstheme="majorBidi"/>
              </w:rPr>
              <m:t>n</m:t>
            </m:r>
          </m:den>
        </m:f>
        <m:r>
          <w:rPr>
            <w:rFonts w:ascii="Cambria Math" w:hAnsi="Cambria Math" w:cstheme="majorBidi"/>
          </w:rPr>
          <m:t xml:space="preserve"> x 100</m:t>
        </m:r>
      </m:oMath>
    </w:p>
    <w:p w:rsidR="00032F2D" w:rsidRPr="00032F2D" w:rsidRDefault="00032F2D" w:rsidP="004B6266">
      <w:pPr>
        <w:pStyle w:val="ListParagraph"/>
        <w:ind w:left="0" w:firstLine="1134"/>
        <w:jc w:val="both"/>
        <w:rPr>
          <w:rFonts w:asciiTheme="majorBidi" w:hAnsiTheme="majorBidi" w:cstheme="majorBidi"/>
          <w:i/>
          <w:lang w:val="id-ID"/>
        </w:rPr>
      </w:pPr>
    </w:p>
    <w:p w:rsidR="005378CB" w:rsidRPr="00AA5C9C" w:rsidRDefault="005378CB" w:rsidP="00AE69DF">
      <w:pPr>
        <w:pStyle w:val="ListParagraph"/>
        <w:spacing w:before="100" w:beforeAutospacing="1" w:after="45" w:line="480" w:lineRule="auto"/>
        <w:ind w:left="567" w:firstLine="709"/>
        <w:jc w:val="both"/>
        <w:rPr>
          <w:rFonts w:asciiTheme="majorBidi" w:hAnsiTheme="majorBidi" w:cstheme="majorBidi"/>
          <w:lang w:val="id-ID"/>
        </w:rPr>
      </w:pPr>
      <w:proofErr w:type="spellStart"/>
      <w:proofErr w:type="gramStart"/>
      <w:r>
        <w:rPr>
          <w:rFonts w:asciiTheme="majorBidi" w:hAnsiTheme="majorBidi" w:cstheme="majorBidi"/>
        </w:rPr>
        <w:t>Sedangkan</w:t>
      </w:r>
      <w:proofErr w:type="spellEnd"/>
      <w:r>
        <w:rPr>
          <w:rFonts w:asciiTheme="majorBidi" w:hAnsiTheme="majorBidi" w:cstheme="majorBidi"/>
        </w:rPr>
        <w:t xml:space="preserve"> </w:t>
      </w:r>
      <w:proofErr w:type="spellStart"/>
      <w:r>
        <w:rPr>
          <w:rFonts w:asciiTheme="majorBidi" w:hAnsiTheme="majorBidi" w:cstheme="majorBidi"/>
        </w:rPr>
        <w:t>motivasi</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dianalisis</w:t>
      </w:r>
      <w:proofErr w:type="spellEnd"/>
      <w:r>
        <w:rPr>
          <w:rFonts w:asciiTheme="majorBidi" w:hAnsiTheme="majorBidi" w:cstheme="majorBidi"/>
        </w:rPr>
        <w:t xml:space="preserve"> </w:t>
      </w:r>
      <w:proofErr w:type="spellStart"/>
      <w:r>
        <w:rPr>
          <w:rFonts w:asciiTheme="majorBidi" w:hAnsiTheme="majorBidi" w:cstheme="majorBidi"/>
        </w:rPr>
        <w:t>dari</w:t>
      </w:r>
      <w:proofErr w:type="spellEnd"/>
      <w:r>
        <w:rPr>
          <w:rFonts w:asciiTheme="majorBidi" w:hAnsiTheme="majorBidi" w:cstheme="majorBidi"/>
        </w:rPr>
        <w:t xml:space="preserve"> data-data yang </w:t>
      </w:r>
      <w:proofErr w:type="spellStart"/>
      <w:r>
        <w:rPr>
          <w:rFonts w:asciiTheme="majorBidi" w:hAnsiTheme="majorBidi" w:cstheme="majorBidi"/>
        </w:rPr>
        <w:t>diperoleh</w:t>
      </w:r>
      <w:proofErr w:type="spellEnd"/>
      <w:r>
        <w:rPr>
          <w:rFonts w:asciiTheme="majorBidi" w:hAnsiTheme="majorBidi" w:cstheme="majorBidi"/>
        </w:rPr>
        <w:t xml:space="preserve"> </w:t>
      </w:r>
      <w:proofErr w:type="spellStart"/>
      <w:r>
        <w:rPr>
          <w:rFonts w:asciiTheme="majorBidi" w:hAnsiTheme="majorBidi" w:cstheme="majorBidi"/>
        </w:rPr>
        <w:t>kemudian</w:t>
      </w:r>
      <w:proofErr w:type="spellEnd"/>
      <w:r>
        <w:rPr>
          <w:rFonts w:asciiTheme="majorBidi" w:hAnsiTheme="majorBidi" w:cstheme="majorBidi"/>
        </w:rPr>
        <w:t xml:space="preserve"> </w:t>
      </w:r>
      <w:proofErr w:type="spellStart"/>
      <w:r>
        <w:rPr>
          <w:rFonts w:asciiTheme="majorBidi" w:hAnsiTheme="majorBidi" w:cstheme="majorBidi"/>
        </w:rPr>
        <w:t>diambil</w:t>
      </w:r>
      <w:proofErr w:type="spellEnd"/>
      <w:r>
        <w:rPr>
          <w:rFonts w:asciiTheme="majorBidi" w:hAnsiTheme="majorBidi" w:cstheme="majorBidi"/>
        </w:rPr>
        <w:t xml:space="preserve"> </w:t>
      </w:r>
      <w:proofErr w:type="spellStart"/>
      <w:r>
        <w:rPr>
          <w:rFonts w:asciiTheme="majorBidi" w:hAnsiTheme="majorBidi" w:cstheme="majorBidi"/>
        </w:rPr>
        <w:t>suatu</w:t>
      </w:r>
      <w:proofErr w:type="spellEnd"/>
      <w:r>
        <w:rPr>
          <w:rFonts w:asciiTheme="majorBidi" w:hAnsiTheme="majorBidi" w:cstheme="majorBidi"/>
        </w:rPr>
        <w:t xml:space="preserve"> </w:t>
      </w:r>
      <w:proofErr w:type="spellStart"/>
      <w:r>
        <w:rPr>
          <w:rFonts w:asciiTheme="majorBidi" w:hAnsiTheme="majorBidi" w:cstheme="majorBidi"/>
        </w:rPr>
        <w:t>kesimpulan</w:t>
      </w:r>
      <w:proofErr w:type="spellEnd"/>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 xml:space="preserve">Di </w:t>
      </w:r>
      <w:proofErr w:type="spellStart"/>
      <w:r>
        <w:rPr>
          <w:rFonts w:asciiTheme="majorBidi" w:hAnsiTheme="majorBidi" w:cstheme="majorBidi"/>
        </w:rPr>
        <w:t>samping</w:t>
      </w:r>
      <w:proofErr w:type="spellEnd"/>
      <w:r>
        <w:rPr>
          <w:rFonts w:asciiTheme="majorBidi" w:hAnsiTheme="majorBidi" w:cstheme="majorBidi"/>
        </w:rPr>
        <w:t xml:space="preserve"> </w:t>
      </w:r>
      <w:proofErr w:type="spellStart"/>
      <w:r>
        <w:rPr>
          <w:rFonts w:asciiTheme="majorBidi" w:hAnsiTheme="majorBidi" w:cstheme="majorBidi"/>
        </w:rPr>
        <w:t>analisis</w:t>
      </w:r>
      <w:proofErr w:type="spellEnd"/>
      <w:r>
        <w:rPr>
          <w:rFonts w:asciiTheme="majorBidi" w:hAnsiTheme="majorBidi" w:cstheme="majorBidi"/>
        </w:rPr>
        <w:t xml:space="preserve"> data </w:t>
      </w:r>
      <w:proofErr w:type="spellStart"/>
      <w:r>
        <w:rPr>
          <w:rFonts w:asciiTheme="majorBidi" w:hAnsiTheme="majorBidi" w:cstheme="majorBidi"/>
        </w:rPr>
        <w:t>diatas</w:t>
      </w:r>
      <w:proofErr w:type="spellEnd"/>
      <w:r>
        <w:rPr>
          <w:rFonts w:asciiTheme="majorBidi" w:hAnsiTheme="majorBidi" w:cstheme="majorBidi"/>
        </w:rPr>
        <w:t xml:space="preserve">, </w:t>
      </w:r>
      <w:proofErr w:type="spellStart"/>
      <w:r w:rsidR="00A6791D">
        <w:rPr>
          <w:rFonts w:asciiTheme="majorBidi" w:hAnsiTheme="majorBidi" w:cstheme="majorBidi"/>
        </w:rPr>
        <w:t>untuk</w:t>
      </w:r>
      <w:proofErr w:type="spellEnd"/>
      <w:r w:rsidR="00A6791D">
        <w:rPr>
          <w:rFonts w:asciiTheme="majorBidi" w:hAnsiTheme="majorBidi" w:cstheme="majorBidi"/>
        </w:rPr>
        <w:t xml:space="preserve"> </w:t>
      </w:r>
      <w:proofErr w:type="spellStart"/>
      <w:r w:rsidR="00A6791D">
        <w:rPr>
          <w:rFonts w:asciiTheme="majorBidi" w:hAnsiTheme="majorBidi" w:cstheme="majorBidi"/>
        </w:rPr>
        <w:t>penarikan</w:t>
      </w:r>
      <w:proofErr w:type="spellEnd"/>
      <w:r w:rsidR="00A6791D">
        <w:rPr>
          <w:rFonts w:asciiTheme="majorBidi" w:hAnsiTheme="majorBidi" w:cstheme="majorBidi"/>
        </w:rPr>
        <w:t xml:space="preserve"> </w:t>
      </w:r>
      <w:proofErr w:type="spellStart"/>
      <w:r w:rsidR="00A6791D">
        <w:rPr>
          <w:rFonts w:asciiTheme="majorBidi" w:hAnsiTheme="majorBidi" w:cstheme="majorBidi"/>
        </w:rPr>
        <w:t>kesimpulan</w:t>
      </w:r>
      <w:proofErr w:type="spellEnd"/>
      <w:r w:rsidR="00A6791D">
        <w:rPr>
          <w:rFonts w:asciiTheme="majorBidi" w:hAnsiTheme="majorBidi" w:cstheme="majorBidi"/>
        </w:rPr>
        <w:t xml:space="preserve"> data</w:t>
      </w:r>
      <w:r w:rsidR="00A6791D">
        <w:rPr>
          <w:rFonts w:asciiTheme="majorBidi" w:hAnsiTheme="majorBidi" w:cstheme="majorBidi"/>
          <w:lang w:val="id-ID"/>
        </w:rPr>
        <w:t>-</w:t>
      </w:r>
      <w:r>
        <w:rPr>
          <w:rFonts w:asciiTheme="majorBidi" w:hAnsiTheme="majorBidi" w:cstheme="majorBidi"/>
        </w:rPr>
        <w:t xml:space="preserve">data </w:t>
      </w:r>
      <w:proofErr w:type="spellStart"/>
      <w:r>
        <w:rPr>
          <w:rFonts w:asciiTheme="majorBidi" w:hAnsiTheme="majorBidi" w:cstheme="majorBidi"/>
        </w:rPr>
        <w:t>observasi</w:t>
      </w:r>
      <w:proofErr w:type="spellEnd"/>
      <w:r>
        <w:rPr>
          <w:rFonts w:asciiTheme="majorBidi" w:hAnsiTheme="majorBidi" w:cstheme="majorBidi"/>
        </w:rPr>
        <w:t xml:space="preserve"> </w:t>
      </w:r>
      <w:proofErr w:type="spellStart"/>
      <w:r>
        <w:rPr>
          <w:rFonts w:asciiTheme="majorBidi" w:hAnsiTheme="majorBidi" w:cstheme="majorBidi"/>
        </w:rPr>
        <w:t>motivasi</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r w:rsidR="003C6E49">
        <w:rPr>
          <w:rFonts w:asciiTheme="majorBidi" w:hAnsiTheme="majorBidi" w:cstheme="majorBidi"/>
          <w:lang w:val="id-ID"/>
        </w:rPr>
        <w:t>Matematika</w:t>
      </w:r>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dilakukan</w:t>
      </w:r>
      <w:proofErr w:type="spellEnd"/>
      <w:r>
        <w:rPr>
          <w:rFonts w:asciiTheme="majorBidi" w:hAnsiTheme="majorBidi" w:cstheme="majorBidi"/>
        </w:rPr>
        <w:t xml:space="preserve"> </w:t>
      </w:r>
      <w:proofErr w:type="spellStart"/>
      <w:r>
        <w:rPr>
          <w:rFonts w:asciiTheme="majorBidi" w:hAnsiTheme="majorBidi" w:cstheme="majorBidi"/>
        </w:rPr>
        <w:t>analisis</w:t>
      </w:r>
      <w:proofErr w:type="spellEnd"/>
      <w:r>
        <w:rPr>
          <w:rFonts w:asciiTheme="majorBidi" w:hAnsiTheme="majorBidi" w:cstheme="majorBidi"/>
        </w:rPr>
        <w:t xml:space="preserve"> data </w:t>
      </w:r>
      <w:proofErr w:type="spellStart"/>
      <w:r>
        <w:rPr>
          <w:rFonts w:asciiTheme="majorBidi" w:hAnsiTheme="majorBidi" w:cstheme="majorBidi"/>
        </w:rPr>
        <w:t>deskriptif</w:t>
      </w:r>
      <w:proofErr w:type="spellEnd"/>
      <w:r>
        <w:rPr>
          <w:rFonts w:asciiTheme="majorBidi" w:hAnsiTheme="majorBidi" w:cstheme="majorBidi"/>
        </w:rPr>
        <w:t>.</w:t>
      </w:r>
      <w:proofErr w:type="gramEnd"/>
      <w:r>
        <w:rPr>
          <w:rFonts w:asciiTheme="majorBidi" w:hAnsiTheme="majorBidi" w:cstheme="majorBidi"/>
        </w:rPr>
        <w:t xml:space="preserve"> </w:t>
      </w:r>
      <w:proofErr w:type="spellStart"/>
      <w:r>
        <w:rPr>
          <w:rFonts w:asciiTheme="majorBidi" w:hAnsiTheme="majorBidi" w:cstheme="majorBidi"/>
        </w:rPr>
        <w:t>Klasifikasi</w:t>
      </w:r>
      <w:proofErr w:type="spellEnd"/>
      <w:r>
        <w:rPr>
          <w:rFonts w:asciiTheme="majorBidi" w:hAnsiTheme="majorBidi" w:cstheme="majorBidi"/>
        </w:rPr>
        <w:t xml:space="preserve"> </w:t>
      </w:r>
      <w:proofErr w:type="spellStart"/>
      <w:r>
        <w:rPr>
          <w:rFonts w:asciiTheme="majorBidi" w:hAnsiTheme="majorBidi" w:cstheme="majorBidi"/>
        </w:rPr>
        <w:t>hasil</w:t>
      </w:r>
      <w:proofErr w:type="spellEnd"/>
      <w:r>
        <w:rPr>
          <w:rFonts w:asciiTheme="majorBidi" w:hAnsiTheme="majorBidi" w:cstheme="majorBidi"/>
        </w:rPr>
        <w:t xml:space="preserve"> </w:t>
      </w:r>
      <w:proofErr w:type="spellStart"/>
      <w:r>
        <w:rPr>
          <w:rFonts w:asciiTheme="majorBidi" w:hAnsiTheme="majorBidi" w:cstheme="majorBidi"/>
        </w:rPr>
        <w:t>observasi</w:t>
      </w:r>
      <w:proofErr w:type="spellEnd"/>
      <w:r>
        <w:rPr>
          <w:rFonts w:asciiTheme="majorBidi" w:hAnsiTheme="majorBidi" w:cstheme="majorBidi"/>
        </w:rPr>
        <w:t xml:space="preserve"> </w:t>
      </w:r>
      <w:proofErr w:type="spellStart"/>
      <w:r>
        <w:rPr>
          <w:rFonts w:asciiTheme="majorBidi" w:hAnsiTheme="majorBidi" w:cstheme="majorBidi"/>
        </w:rPr>
        <w:t>motivasi</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r w:rsidR="003C6E49">
        <w:rPr>
          <w:rFonts w:asciiTheme="majorBidi" w:hAnsiTheme="majorBidi" w:cstheme="majorBidi"/>
          <w:lang w:val="id-ID"/>
        </w:rPr>
        <w:t>Matematika</w:t>
      </w:r>
      <w:r w:rsidR="001D0462">
        <w:rPr>
          <w:rFonts w:asciiTheme="majorBidi" w:hAnsiTheme="majorBidi" w:cstheme="majorBidi"/>
        </w:rPr>
        <w:t xml:space="preserve"> </w:t>
      </w:r>
      <w:proofErr w:type="spellStart"/>
      <w:r w:rsidR="001D0462">
        <w:rPr>
          <w:rFonts w:asciiTheme="majorBidi" w:hAnsiTheme="majorBidi" w:cstheme="majorBidi"/>
        </w:rPr>
        <w:t>siswa</w:t>
      </w:r>
      <w:proofErr w:type="spellEnd"/>
      <w:r w:rsidR="001D0462">
        <w:rPr>
          <w:rFonts w:asciiTheme="majorBidi" w:hAnsiTheme="majorBidi" w:cstheme="majorBidi"/>
        </w:rPr>
        <w:t xml:space="preserve"> </w:t>
      </w:r>
      <w:proofErr w:type="spellStart"/>
      <w:r>
        <w:rPr>
          <w:rFonts w:asciiTheme="majorBidi" w:hAnsiTheme="majorBidi" w:cstheme="majorBidi"/>
        </w:rPr>
        <w:t>sesuai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tabel</w:t>
      </w:r>
      <w:proofErr w:type="spellEnd"/>
      <w:r>
        <w:rPr>
          <w:rFonts w:asciiTheme="majorBidi" w:hAnsiTheme="majorBidi" w:cstheme="majorBidi"/>
        </w:rPr>
        <w:t xml:space="preserve"> </w:t>
      </w:r>
      <w:proofErr w:type="spellStart"/>
      <w:proofErr w:type="gramStart"/>
      <w:r>
        <w:rPr>
          <w:rFonts w:asciiTheme="majorBidi" w:hAnsiTheme="majorBidi" w:cstheme="majorBidi"/>
        </w:rPr>
        <w:t>berikut</w:t>
      </w:r>
      <w:proofErr w:type="spellEnd"/>
      <w:r w:rsidR="003C6E49">
        <w:rPr>
          <w:rFonts w:asciiTheme="majorBidi" w:hAnsiTheme="majorBidi" w:cstheme="majorBidi"/>
          <w:lang w:val="id-ID"/>
        </w:rPr>
        <w:t xml:space="preserve"> :</w:t>
      </w:r>
      <w:proofErr w:type="gramEnd"/>
    </w:p>
    <w:p w:rsidR="004B6266" w:rsidRDefault="005378CB" w:rsidP="004B6266">
      <w:pPr>
        <w:spacing w:line="240" w:lineRule="auto"/>
        <w:ind w:left="0" w:firstLine="0"/>
        <w:jc w:val="center"/>
        <w:rPr>
          <w:rFonts w:asciiTheme="majorBidi" w:hAnsiTheme="majorBidi" w:cstheme="majorBidi"/>
          <w:b/>
          <w:bCs/>
        </w:rPr>
      </w:pPr>
      <w:r w:rsidRPr="004B6266">
        <w:rPr>
          <w:rFonts w:asciiTheme="majorBidi" w:hAnsiTheme="majorBidi" w:cstheme="majorBidi"/>
          <w:b/>
          <w:bCs/>
        </w:rPr>
        <w:t>Ta</w:t>
      </w:r>
      <w:r w:rsidR="00D00B78" w:rsidRPr="004B6266">
        <w:rPr>
          <w:rFonts w:asciiTheme="majorBidi" w:hAnsiTheme="majorBidi" w:cstheme="majorBidi"/>
          <w:b/>
          <w:bCs/>
        </w:rPr>
        <w:t>bel 3</w:t>
      </w:r>
      <w:r w:rsidR="00AD6973" w:rsidRPr="004B6266">
        <w:rPr>
          <w:rFonts w:asciiTheme="majorBidi" w:hAnsiTheme="majorBidi" w:cstheme="majorBidi"/>
          <w:b/>
          <w:bCs/>
        </w:rPr>
        <w:t>.1</w:t>
      </w:r>
    </w:p>
    <w:p w:rsidR="005378CB" w:rsidRDefault="005378CB" w:rsidP="004B6266">
      <w:pPr>
        <w:spacing w:line="240" w:lineRule="auto"/>
        <w:ind w:left="0" w:firstLine="0"/>
        <w:jc w:val="center"/>
        <w:rPr>
          <w:rFonts w:asciiTheme="majorBidi" w:hAnsiTheme="majorBidi" w:cstheme="majorBidi"/>
          <w:b/>
          <w:bCs/>
        </w:rPr>
      </w:pPr>
      <w:r w:rsidRPr="004B6266">
        <w:rPr>
          <w:rFonts w:asciiTheme="majorBidi" w:hAnsiTheme="majorBidi" w:cstheme="majorBidi"/>
          <w:b/>
          <w:bCs/>
        </w:rPr>
        <w:t>Klasifikasi Hasil Persentase Skor Motivasi Belajar Siswa</w:t>
      </w:r>
      <w:r w:rsidR="00A04843">
        <w:rPr>
          <w:rStyle w:val="FootnoteReference"/>
          <w:rFonts w:asciiTheme="majorBidi" w:hAnsiTheme="majorBidi" w:cstheme="majorBidi"/>
          <w:b/>
          <w:bCs/>
        </w:rPr>
        <w:footnoteReference w:id="15"/>
      </w:r>
    </w:p>
    <w:p w:rsidR="004B6266" w:rsidRPr="004B6266" w:rsidRDefault="004B6266" w:rsidP="004B6266">
      <w:pPr>
        <w:spacing w:line="240" w:lineRule="auto"/>
        <w:ind w:left="0" w:firstLine="0"/>
        <w:jc w:val="center"/>
        <w:rPr>
          <w:rFonts w:asciiTheme="majorBidi" w:hAnsiTheme="majorBidi" w:cstheme="majorBidi"/>
          <w:b/>
          <w:bCs/>
        </w:rPr>
      </w:pPr>
    </w:p>
    <w:tbl>
      <w:tblPr>
        <w:tblStyle w:val="LightList-Accent5"/>
        <w:tblW w:w="0" w:type="auto"/>
        <w:tblInd w:w="1122" w:type="dxa"/>
        <w:tblLook w:val="04A0"/>
      </w:tblPr>
      <w:tblGrid>
        <w:gridCol w:w="3402"/>
        <w:gridCol w:w="3026"/>
      </w:tblGrid>
      <w:tr w:rsidR="005378CB" w:rsidTr="005378CB">
        <w:trPr>
          <w:cnfStyle w:val="100000000000"/>
        </w:trPr>
        <w:tc>
          <w:tcPr>
            <w:cnfStyle w:val="001000000000"/>
            <w:tcW w:w="3402" w:type="dxa"/>
          </w:tcPr>
          <w:p w:rsidR="005378CB" w:rsidRPr="00FA22F7" w:rsidRDefault="005378CB" w:rsidP="005378CB">
            <w:pPr>
              <w:pStyle w:val="ListParagraph"/>
              <w:spacing w:line="276" w:lineRule="auto"/>
              <w:ind w:left="0"/>
              <w:jc w:val="center"/>
              <w:rPr>
                <w:rFonts w:asciiTheme="majorBidi" w:hAnsiTheme="majorBidi" w:cstheme="majorBidi"/>
                <w:sz w:val="22"/>
                <w:szCs w:val="22"/>
              </w:rPr>
            </w:pPr>
            <w:proofErr w:type="spellStart"/>
            <w:r w:rsidRPr="00FA22F7">
              <w:rPr>
                <w:rFonts w:asciiTheme="majorBidi" w:hAnsiTheme="majorBidi" w:cstheme="majorBidi"/>
                <w:sz w:val="22"/>
                <w:szCs w:val="22"/>
              </w:rPr>
              <w:t>Persentase</w:t>
            </w:r>
            <w:proofErr w:type="spellEnd"/>
            <w:r w:rsidRPr="00FA22F7">
              <w:rPr>
                <w:rFonts w:asciiTheme="majorBidi" w:hAnsiTheme="majorBidi" w:cstheme="majorBidi"/>
                <w:sz w:val="22"/>
                <w:szCs w:val="22"/>
              </w:rPr>
              <w:t xml:space="preserve"> </w:t>
            </w:r>
            <w:proofErr w:type="spellStart"/>
            <w:r w:rsidRPr="00FA22F7">
              <w:rPr>
                <w:rFonts w:asciiTheme="majorBidi" w:hAnsiTheme="majorBidi" w:cstheme="majorBidi"/>
                <w:sz w:val="22"/>
                <w:szCs w:val="22"/>
              </w:rPr>
              <w:t>skor</w:t>
            </w:r>
            <w:proofErr w:type="spellEnd"/>
            <w:r w:rsidRPr="00FA22F7">
              <w:rPr>
                <w:rFonts w:asciiTheme="majorBidi" w:hAnsiTheme="majorBidi" w:cstheme="majorBidi"/>
                <w:sz w:val="22"/>
                <w:szCs w:val="22"/>
              </w:rPr>
              <w:t xml:space="preserve"> yang </w:t>
            </w:r>
            <w:proofErr w:type="spellStart"/>
            <w:r w:rsidRPr="00FA22F7">
              <w:rPr>
                <w:rFonts w:asciiTheme="majorBidi" w:hAnsiTheme="majorBidi" w:cstheme="majorBidi"/>
                <w:sz w:val="22"/>
                <w:szCs w:val="22"/>
              </w:rPr>
              <w:t>diperoleh</w:t>
            </w:r>
            <w:proofErr w:type="spellEnd"/>
          </w:p>
        </w:tc>
        <w:tc>
          <w:tcPr>
            <w:tcW w:w="3026" w:type="dxa"/>
          </w:tcPr>
          <w:p w:rsidR="005378CB" w:rsidRPr="00FA22F7" w:rsidRDefault="005378CB" w:rsidP="005378CB">
            <w:pPr>
              <w:pStyle w:val="ListParagraph"/>
              <w:spacing w:before="100" w:beforeAutospacing="1" w:after="45" w:line="276" w:lineRule="auto"/>
              <w:ind w:left="0"/>
              <w:jc w:val="center"/>
              <w:cnfStyle w:val="100000000000"/>
              <w:rPr>
                <w:rFonts w:asciiTheme="majorBidi" w:hAnsiTheme="majorBidi" w:cstheme="majorBidi"/>
                <w:sz w:val="22"/>
                <w:szCs w:val="22"/>
              </w:rPr>
            </w:pPr>
            <w:proofErr w:type="spellStart"/>
            <w:r w:rsidRPr="00FA22F7">
              <w:rPr>
                <w:rFonts w:asciiTheme="majorBidi" w:hAnsiTheme="majorBidi" w:cstheme="majorBidi"/>
                <w:sz w:val="22"/>
                <w:szCs w:val="22"/>
              </w:rPr>
              <w:t>Kategori</w:t>
            </w:r>
            <w:proofErr w:type="spellEnd"/>
          </w:p>
        </w:tc>
      </w:tr>
      <w:tr w:rsidR="005378CB" w:rsidTr="005378CB">
        <w:trPr>
          <w:cnfStyle w:val="000000100000"/>
        </w:trPr>
        <w:tc>
          <w:tcPr>
            <w:cnfStyle w:val="001000000000"/>
            <w:tcW w:w="3402" w:type="dxa"/>
          </w:tcPr>
          <w:p w:rsidR="005378CB" w:rsidRPr="00BA183D" w:rsidRDefault="005378CB" w:rsidP="00BA183D">
            <w:pPr>
              <w:pStyle w:val="ListParagraph"/>
              <w:spacing w:before="100" w:beforeAutospacing="1" w:after="45" w:line="276" w:lineRule="auto"/>
              <w:ind w:left="0"/>
              <w:jc w:val="center"/>
              <w:rPr>
                <w:rFonts w:asciiTheme="majorBidi" w:hAnsiTheme="majorBidi" w:cstheme="majorBidi"/>
                <w:b w:val="0"/>
                <w:bCs w:val="0"/>
                <w:sz w:val="22"/>
                <w:szCs w:val="22"/>
                <w:lang w:val="id-ID"/>
              </w:rPr>
            </w:pPr>
            <w:r w:rsidRPr="00764F63">
              <w:rPr>
                <w:rFonts w:asciiTheme="majorBidi" w:hAnsiTheme="majorBidi" w:cstheme="majorBidi"/>
                <w:b w:val="0"/>
                <w:bCs w:val="0"/>
                <w:sz w:val="22"/>
                <w:szCs w:val="22"/>
              </w:rPr>
              <w:t xml:space="preserve">90% </w:t>
            </w:r>
            <w:r w:rsidR="00BA183D">
              <w:rPr>
                <w:rFonts w:asciiTheme="majorBidi" w:hAnsiTheme="majorBidi" w:cstheme="majorBidi"/>
                <w:b w:val="0"/>
                <w:bCs w:val="0"/>
                <w:sz w:val="22"/>
                <w:szCs w:val="22"/>
              </w:rPr>
              <w:t>≤</w:t>
            </w:r>
            <w:r w:rsidR="00BA183D">
              <w:rPr>
                <w:rFonts w:asciiTheme="majorBidi" w:hAnsiTheme="majorBidi" w:cstheme="majorBidi"/>
                <w:b w:val="0"/>
                <w:bCs w:val="0"/>
                <w:sz w:val="22"/>
                <w:szCs w:val="22"/>
                <w:lang w:val="id-ID"/>
              </w:rPr>
              <w:t xml:space="preserve"> x ≤ 100%</w:t>
            </w:r>
          </w:p>
        </w:tc>
        <w:tc>
          <w:tcPr>
            <w:tcW w:w="3026" w:type="dxa"/>
          </w:tcPr>
          <w:p w:rsidR="005378CB" w:rsidRPr="00813781" w:rsidRDefault="005378CB" w:rsidP="005378CB">
            <w:pPr>
              <w:pStyle w:val="ListParagraph"/>
              <w:spacing w:before="100" w:beforeAutospacing="1" w:after="45" w:line="276" w:lineRule="auto"/>
              <w:ind w:left="0"/>
              <w:jc w:val="center"/>
              <w:cnfStyle w:val="000000100000"/>
              <w:rPr>
                <w:rFonts w:asciiTheme="majorBidi" w:hAnsiTheme="majorBidi" w:cstheme="majorBidi"/>
                <w:sz w:val="22"/>
                <w:szCs w:val="22"/>
              </w:rPr>
            </w:pPr>
            <w:proofErr w:type="spellStart"/>
            <w:r w:rsidRPr="00813781">
              <w:rPr>
                <w:rFonts w:asciiTheme="majorBidi" w:hAnsiTheme="majorBidi" w:cstheme="majorBidi"/>
                <w:sz w:val="22"/>
                <w:szCs w:val="22"/>
              </w:rPr>
              <w:t>Sangat</w:t>
            </w:r>
            <w:proofErr w:type="spellEnd"/>
            <w:r w:rsidRPr="00813781">
              <w:rPr>
                <w:rFonts w:asciiTheme="majorBidi" w:hAnsiTheme="majorBidi" w:cstheme="majorBidi"/>
                <w:sz w:val="22"/>
                <w:szCs w:val="22"/>
              </w:rPr>
              <w:t xml:space="preserve"> </w:t>
            </w:r>
            <w:proofErr w:type="spellStart"/>
            <w:r w:rsidRPr="00813781">
              <w:rPr>
                <w:rFonts w:asciiTheme="majorBidi" w:hAnsiTheme="majorBidi" w:cstheme="majorBidi"/>
                <w:sz w:val="22"/>
                <w:szCs w:val="22"/>
              </w:rPr>
              <w:t>Baik</w:t>
            </w:r>
            <w:proofErr w:type="spellEnd"/>
          </w:p>
        </w:tc>
      </w:tr>
      <w:tr w:rsidR="005378CB" w:rsidTr="005378CB">
        <w:tc>
          <w:tcPr>
            <w:cnfStyle w:val="001000000000"/>
            <w:tcW w:w="3402" w:type="dxa"/>
          </w:tcPr>
          <w:p w:rsidR="005378CB" w:rsidRPr="00BA183D" w:rsidRDefault="005378CB" w:rsidP="00BA183D">
            <w:pPr>
              <w:pStyle w:val="ListParagraph"/>
              <w:spacing w:before="100" w:beforeAutospacing="1" w:after="45" w:line="276" w:lineRule="auto"/>
              <w:ind w:left="0"/>
              <w:jc w:val="center"/>
              <w:rPr>
                <w:rFonts w:asciiTheme="majorBidi" w:hAnsiTheme="majorBidi" w:cstheme="majorBidi"/>
                <w:b w:val="0"/>
                <w:bCs w:val="0"/>
                <w:i/>
                <w:sz w:val="22"/>
                <w:szCs w:val="22"/>
                <w:lang w:val="id-ID"/>
              </w:rPr>
            </w:pPr>
            <w:r w:rsidRPr="00764F63">
              <w:rPr>
                <w:rFonts w:asciiTheme="majorBidi" w:hAnsiTheme="majorBidi" w:cstheme="majorBidi"/>
                <w:b w:val="0"/>
                <w:bCs w:val="0"/>
                <w:sz w:val="22"/>
                <w:szCs w:val="22"/>
              </w:rPr>
              <w:t xml:space="preserve">80% </w:t>
            </w:r>
            <w:r w:rsidR="00BA183D">
              <w:rPr>
                <w:rFonts w:asciiTheme="majorBidi" w:hAnsiTheme="majorBidi" w:cstheme="majorBidi"/>
                <w:b w:val="0"/>
                <w:bCs w:val="0"/>
                <w:sz w:val="22"/>
                <w:szCs w:val="22"/>
              </w:rPr>
              <w:t>≤</w:t>
            </w:r>
            <w:r w:rsidR="00BA183D">
              <w:rPr>
                <w:rFonts w:asciiTheme="majorBidi" w:hAnsiTheme="majorBidi" w:cstheme="majorBidi"/>
                <w:b w:val="0"/>
                <w:bCs w:val="0"/>
                <w:sz w:val="22"/>
                <w:szCs w:val="22"/>
                <w:lang w:val="id-ID"/>
              </w:rPr>
              <w:t xml:space="preserve"> x ≤ 90%</w:t>
            </w:r>
          </w:p>
        </w:tc>
        <w:tc>
          <w:tcPr>
            <w:tcW w:w="3026" w:type="dxa"/>
          </w:tcPr>
          <w:p w:rsidR="005378CB" w:rsidRPr="00813781" w:rsidRDefault="005378CB" w:rsidP="005378CB">
            <w:pPr>
              <w:pStyle w:val="ListParagraph"/>
              <w:spacing w:before="100" w:beforeAutospacing="1" w:after="45" w:line="276" w:lineRule="auto"/>
              <w:ind w:left="0"/>
              <w:jc w:val="center"/>
              <w:cnfStyle w:val="000000000000"/>
              <w:rPr>
                <w:rFonts w:asciiTheme="majorBidi" w:hAnsiTheme="majorBidi" w:cstheme="majorBidi"/>
                <w:sz w:val="22"/>
                <w:szCs w:val="22"/>
              </w:rPr>
            </w:pPr>
            <w:proofErr w:type="spellStart"/>
            <w:r w:rsidRPr="00813781">
              <w:rPr>
                <w:rFonts w:asciiTheme="majorBidi" w:hAnsiTheme="majorBidi" w:cstheme="majorBidi"/>
                <w:sz w:val="22"/>
                <w:szCs w:val="22"/>
              </w:rPr>
              <w:t>Baik</w:t>
            </w:r>
            <w:proofErr w:type="spellEnd"/>
          </w:p>
        </w:tc>
      </w:tr>
      <w:tr w:rsidR="005378CB" w:rsidTr="005378CB">
        <w:trPr>
          <w:cnfStyle w:val="000000100000"/>
        </w:trPr>
        <w:tc>
          <w:tcPr>
            <w:cnfStyle w:val="001000000000"/>
            <w:tcW w:w="3402" w:type="dxa"/>
          </w:tcPr>
          <w:p w:rsidR="005378CB" w:rsidRPr="00764F63" w:rsidRDefault="005378CB" w:rsidP="00BA183D">
            <w:pPr>
              <w:pStyle w:val="ListParagraph"/>
              <w:spacing w:before="100" w:beforeAutospacing="1" w:after="45" w:line="276" w:lineRule="auto"/>
              <w:ind w:left="0"/>
              <w:jc w:val="center"/>
              <w:rPr>
                <w:rFonts w:asciiTheme="majorBidi" w:hAnsiTheme="majorBidi" w:cstheme="majorBidi"/>
                <w:b w:val="0"/>
                <w:bCs w:val="0"/>
                <w:sz w:val="22"/>
                <w:szCs w:val="22"/>
              </w:rPr>
            </w:pPr>
            <w:r w:rsidRPr="00764F63">
              <w:rPr>
                <w:rFonts w:asciiTheme="majorBidi" w:hAnsiTheme="majorBidi" w:cstheme="majorBidi"/>
                <w:b w:val="0"/>
                <w:bCs w:val="0"/>
                <w:sz w:val="22"/>
                <w:szCs w:val="22"/>
              </w:rPr>
              <w:t xml:space="preserve">70% </w:t>
            </w:r>
            <w:r w:rsidR="00BA183D">
              <w:rPr>
                <w:rFonts w:asciiTheme="majorBidi" w:hAnsiTheme="majorBidi" w:cstheme="majorBidi"/>
                <w:b w:val="0"/>
                <w:bCs w:val="0"/>
                <w:sz w:val="22"/>
                <w:szCs w:val="22"/>
              </w:rPr>
              <w:t>≤</w:t>
            </w:r>
            <w:r w:rsidR="00BA183D">
              <w:rPr>
                <w:rFonts w:asciiTheme="majorBidi" w:hAnsiTheme="majorBidi" w:cstheme="majorBidi"/>
                <w:b w:val="0"/>
                <w:bCs w:val="0"/>
                <w:sz w:val="22"/>
                <w:szCs w:val="22"/>
                <w:lang w:val="id-ID"/>
              </w:rPr>
              <w:t xml:space="preserve"> x ≤ 80%</w:t>
            </w:r>
          </w:p>
        </w:tc>
        <w:tc>
          <w:tcPr>
            <w:tcW w:w="3026" w:type="dxa"/>
          </w:tcPr>
          <w:p w:rsidR="005378CB" w:rsidRPr="00813781" w:rsidRDefault="005378CB" w:rsidP="005378CB">
            <w:pPr>
              <w:pStyle w:val="ListParagraph"/>
              <w:spacing w:before="100" w:beforeAutospacing="1" w:after="45" w:line="276" w:lineRule="auto"/>
              <w:ind w:left="0"/>
              <w:jc w:val="center"/>
              <w:cnfStyle w:val="000000100000"/>
              <w:rPr>
                <w:rFonts w:asciiTheme="majorBidi" w:hAnsiTheme="majorBidi" w:cstheme="majorBidi"/>
                <w:sz w:val="22"/>
                <w:szCs w:val="22"/>
              </w:rPr>
            </w:pPr>
            <w:proofErr w:type="spellStart"/>
            <w:r w:rsidRPr="00813781">
              <w:rPr>
                <w:rFonts w:asciiTheme="majorBidi" w:hAnsiTheme="majorBidi" w:cstheme="majorBidi"/>
                <w:sz w:val="22"/>
                <w:szCs w:val="22"/>
              </w:rPr>
              <w:t>Cukup</w:t>
            </w:r>
            <w:proofErr w:type="spellEnd"/>
          </w:p>
        </w:tc>
      </w:tr>
      <w:tr w:rsidR="005378CB" w:rsidTr="005378CB">
        <w:tc>
          <w:tcPr>
            <w:cnfStyle w:val="001000000000"/>
            <w:tcW w:w="3402" w:type="dxa"/>
          </w:tcPr>
          <w:p w:rsidR="005378CB" w:rsidRPr="00764F63" w:rsidRDefault="005378CB" w:rsidP="00BA183D">
            <w:pPr>
              <w:pStyle w:val="ListParagraph"/>
              <w:spacing w:before="100" w:beforeAutospacing="1" w:after="45" w:line="276" w:lineRule="auto"/>
              <w:ind w:left="0"/>
              <w:jc w:val="center"/>
              <w:rPr>
                <w:rFonts w:asciiTheme="majorBidi" w:hAnsiTheme="majorBidi" w:cstheme="majorBidi"/>
                <w:b w:val="0"/>
                <w:bCs w:val="0"/>
                <w:sz w:val="22"/>
                <w:szCs w:val="22"/>
              </w:rPr>
            </w:pPr>
            <w:r w:rsidRPr="00764F63">
              <w:rPr>
                <w:rFonts w:asciiTheme="majorBidi" w:hAnsiTheme="majorBidi" w:cstheme="majorBidi"/>
                <w:b w:val="0"/>
                <w:bCs w:val="0"/>
                <w:sz w:val="22"/>
                <w:szCs w:val="22"/>
              </w:rPr>
              <w:t xml:space="preserve">60% </w:t>
            </w:r>
            <w:r w:rsidR="00BA183D">
              <w:rPr>
                <w:rFonts w:asciiTheme="majorBidi" w:hAnsiTheme="majorBidi" w:cstheme="majorBidi"/>
                <w:b w:val="0"/>
                <w:bCs w:val="0"/>
                <w:sz w:val="22"/>
                <w:szCs w:val="22"/>
              </w:rPr>
              <w:t>≤</w:t>
            </w:r>
            <w:r w:rsidR="00BA183D">
              <w:rPr>
                <w:rFonts w:asciiTheme="majorBidi" w:hAnsiTheme="majorBidi" w:cstheme="majorBidi"/>
                <w:b w:val="0"/>
                <w:bCs w:val="0"/>
                <w:sz w:val="22"/>
                <w:szCs w:val="22"/>
                <w:lang w:val="id-ID"/>
              </w:rPr>
              <w:t xml:space="preserve"> x ≤ 70%</w:t>
            </w:r>
          </w:p>
        </w:tc>
        <w:tc>
          <w:tcPr>
            <w:tcW w:w="3026" w:type="dxa"/>
          </w:tcPr>
          <w:p w:rsidR="005378CB" w:rsidRPr="00813781" w:rsidRDefault="005378CB" w:rsidP="005378CB">
            <w:pPr>
              <w:pStyle w:val="ListParagraph"/>
              <w:spacing w:before="100" w:beforeAutospacing="1" w:after="45" w:line="276" w:lineRule="auto"/>
              <w:ind w:left="0"/>
              <w:jc w:val="center"/>
              <w:cnfStyle w:val="000000000000"/>
              <w:rPr>
                <w:rFonts w:asciiTheme="majorBidi" w:hAnsiTheme="majorBidi" w:cstheme="majorBidi"/>
                <w:sz w:val="22"/>
                <w:szCs w:val="22"/>
              </w:rPr>
            </w:pPr>
            <w:proofErr w:type="spellStart"/>
            <w:r w:rsidRPr="00813781">
              <w:rPr>
                <w:rFonts w:asciiTheme="majorBidi" w:hAnsiTheme="majorBidi" w:cstheme="majorBidi"/>
                <w:sz w:val="22"/>
                <w:szCs w:val="22"/>
              </w:rPr>
              <w:t>Kurang</w:t>
            </w:r>
            <w:proofErr w:type="spellEnd"/>
          </w:p>
        </w:tc>
      </w:tr>
      <w:tr w:rsidR="005378CB" w:rsidTr="005378CB">
        <w:trPr>
          <w:cnfStyle w:val="000000100000"/>
        </w:trPr>
        <w:tc>
          <w:tcPr>
            <w:cnfStyle w:val="001000000000"/>
            <w:tcW w:w="3402" w:type="dxa"/>
          </w:tcPr>
          <w:p w:rsidR="005378CB" w:rsidRPr="00764F63" w:rsidRDefault="005378CB" w:rsidP="00BA183D">
            <w:pPr>
              <w:pStyle w:val="ListParagraph"/>
              <w:spacing w:before="100" w:beforeAutospacing="1" w:after="45" w:line="276" w:lineRule="auto"/>
              <w:ind w:left="0"/>
              <w:jc w:val="center"/>
              <w:rPr>
                <w:rFonts w:asciiTheme="majorBidi" w:hAnsiTheme="majorBidi" w:cstheme="majorBidi"/>
                <w:b w:val="0"/>
                <w:bCs w:val="0"/>
                <w:sz w:val="22"/>
                <w:szCs w:val="22"/>
              </w:rPr>
            </w:pPr>
            <w:r w:rsidRPr="00764F63">
              <w:rPr>
                <w:rFonts w:asciiTheme="majorBidi" w:hAnsiTheme="majorBidi" w:cstheme="majorBidi"/>
                <w:b w:val="0"/>
                <w:bCs w:val="0"/>
                <w:sz w:val="22"/>
                <w:szCs w:val="22"/>
              </w:rPr>
              <w:t xml:space="preserve">0% </w:t>
            </w:r>
            <w:r w:rsidR="00BA183D">
              <w:rPr>
                <w:rFonts w:asciiTheme="majorBidi" w:hAnsiTheme="majorBidi" w:cstheme="majorBidi"/>
                <w:b w:val="0"/>
                <w:bCs w:val="0"/>
                <w:sz w:val="22"/>
                <w:szCs w:val="22"/>
              </w:rPr>
              <w:t>≤</w:t>
            </w:r>
            <w:r w:rsidR="00BA183D">
              <w:rPr>
                <w:rFonts w:asciiTheme="majorBidi" w:hAnsiTheme="majorBidi" w:cstheme="majorBidi"/>
                <w:b w:val="0"/>
                <w:bCs w:val="0"/>
                <w:sz w:val="22"/>
                <w:szCs w:val="22"/>
                <w:lang w:val="id-ID"/>
              </w:rPr>
              <w:t xml:space="preserve"> x ≤ 60%</w:t>
            </w:r>
          </w:p>
        </w:tc>
        <w:tc>
          <w:tcPr>
            <w:tcW w:w="3026" w:type="dxa"/>
          </w:tcPr>
          <w:p w:rsidR="005378CB" w:rsidRPr="00813781" w:rsidRDefault="005378CB" w:rsidP="005378CB">
            <w:pPr>
              <w:pStyle w:val="ListParagraph"/>
              <w:spacing w:before="100" w:beforeAutospacing="1" w:after="45" w:line="276" w:lineRule="auto"/>
              <w:ind w:left="0"/>
              <w:jc w:val="center"/>
              <w:cnfStyle w:val="000000100000"/>
              <w:rPr>
                <w:rFonts w:asciiTheme="majorBidi" w:hAnsiTheme="majorBidi" w:cstheme="majorBidi"/>
                <w:sz w:val="22"/>
                <w:szCs w:val="22"/>
              </w:rPr>
            </w:pPr>
            <w:proofErr w:type="spellStart"/>
            <w:r w:rsidRPr="00813781">
              <w:rPr>
                <w:rFonts w:asciiTheme="majorBidi" w:hAnsiTheme="majorBidi" w:cstheme="majorBidi"/>
                <w:sz w:val="22"/>
                <w:szCs w:val="22"/>
              </w:rPr>
              <w:t>Kurang</w:t>
            </w:r>
            <w:proofErr w:type="spellEnd"/>
            <w:r w:rsidRPr="00813781">
              <w:rPr>
                <w:rFonts w:asciiTheme="majorBidi" w:hAnsiTheme="majorBidi" w:cstheme="majorBidi"/>
                <w:sz w:val="22"/>
                <w:szCs w:val="22"/>
              </w:rPr>
              <w:t xml:space="preserve"> </w:t>
            </w:r>
            <w:proofErr w:type="spellStart"/>
            <w:r w:rsidRPr="00813781">
              <w:rPr>
                <w:rFonts w:asciiTheme="majorBidi" w:hAnsiTheme="majorBidi" w:cstheme="majorBidi"/>
                <w:sz w:val="22"/>
                <w:szCs w:val="22"/>
              </w:rPr>
              <w:t>Sekali</w:t>
            </w:r>
            <w:proofErr w:type="spellEnd"/>
          </w:p>
        </w:tc>
      </w:tr>
    </w:tbl>
    <w:p w:rsidR="00E55A00" w:rsidRDefault="00E55A00" w:rsidP="005378CB">
      <w:pPr>
        <w:pStyle w:val="ListParagraph"/>
        <w:spacing w:before="100" w:beforeAutospacing="1" w:after="45" w:line="480" w:lineRule="auto"/>
        <w:ind w:left="0" w:firstLine="1134"/>
        <w:jc w:val="both"/>
        <w:rPr>
          <w:rFonts w:asciiTheme="majorBidi" w:hAnsiTheme="majorBidi" w:cstheme="majorBidi"/>
          <w:lang w:val="id-ID"/>
        </w:rPr>
      </w:pPr>
    </w:p>
    <w:p w:rsidR="004B6266" w:rsidRDefault="004B6266" w:rsidP="005378CB">
      <w:pPr>
        <w:pStyle w:val="ListParagraph"/>
        <w:spacing w:before="100" w:beforeAutospacing="1" w:after="45" w:line="480" w:lineRule="auto"/>
        <w:ind w:left="0" w:firstLine="1134"/>
        <w:jc w:val="both"/>
        <w:rPr>
          <w:rFonts w:asciiTheme="majorBidi" w:hAnsiTheme="majorBidi" w:cstheme="majorBidi"/>
          <w:lang w:val="id-ID"/>
        </w:rPr>
      </w:pPr>
    </w:p>
    <w:p w:rsidR="005378CB" w:rsidRDefault="005378CB" w:rsidP="005378CB">
      <w:pPr>
        <w:pStyle w:val="ListParagraph"/>
        <w:spacing w:before="100" w:beforeAutospacing="1" w:after="45" w:line="480" w:lineRule="auto"/>
        <w:ind w:left="0" w:firstLine="1134"/>
        <w:jc w:val="both"/>
        <w:rPr>
          <w:rFonts w:asciiTheme="majorBidi" w:hAnsiTheme="majorBidi" w:cstheme="majorBidi"/>
        </w:rPr>
      </w:pPr>
      <w:r>
        <w:rPr>
          <w:rFonts w:asciiTheme="majorBidi" w:hAnsiTheme="majorBidi" w:cstheme="majorBidi"/>
        </w:rPr>
        <w:lastRenderedPageBreak/>
        <w:t xml:space="preserve">Cara </w:t>
      </w:r>
      <w:proofErr w:type="spellStart"/>
      <w:r>
        <w:rPr>
          <w:rFonts w:asciiTheme="majorBidi" w:hAnsiTheme="majorBidi" w:cstheme="majorBidi"/>
        </w:rPr>
        <w:t>menghitung</w:t>
      </w:r>
      <w:proofErr w:type="spellEnd"/>
      <w:r>
        <w:rPr>
          <w:rFonts w:asciiTheme="majorBidi" w:hAnsiTheme="majorBidi" w:cstheme="majorBidi"/>
        </w:rPr>
        <w:t xml:space="preserve"> </w:t>
      </w:r>
      <w:proofErr w:type="spellStart"/>
      <w:r>
        <w:rPr>
          <w:rFonts w:asciiTheme="majorBidi" w:hAnsiTheme="majorBidi" w:cstheme="majorBidi"/>
        </w:rPr>
        <w:t>persentase</w:t>
      </w:r>
      <w:proofErr w:type="spellEnd"/>
      <w:r>
        <w:rPr>
          <w:rFonts w:asciiTheme="majorBidi" w:hAnsiTheme="majorBidi" w:cstheme="majorBidi"/>
        </w:rPr>
        <w:t xml:space="preserve"> </w:t>
      </w:r>
      <w:proofErr w:type="spellStart"/>
      <w:r>
        <w:rPr>
          <w:rFonts w:asciiTheme="majorBidi" w:hAnsiTheme="majorBidi" w:cstheme="majorBidi"/>
        </w:rPr>
        <w:t>hasil</w:t>
      </w:r>
      <w:proofErr w:type="spellEnd"/>
      <w:r>
        <w:rPr>
          <w:rFonts w:asciiTheme="majorBidi" w:hAnsiTheme="majorBidi" w:cstheme="majorBidi"/>
        </w:rPr>
        <w:t xml:space="preserve"> </w:t>
      </w:r>
      <w:proofErr w:type="spellStart"/>
      <w:r>
        <w:rPr>
          <w:rFonts w:asciiTheme="majorBidi" w:hAnsiTheme="majorBidi" w:cstheme="majorBidi"/>
        </w:rPr>
        <w:t>observasi</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yaitu</w:t>
      </w:r>
      <w:proofErr w:type="spellEnd"/>
      <w:r>
        <w:rPr>
          <w:rFonts w:asciiTheme="majorBidi" w:hAnsiTheme="majorBidi" w:cstheme="majorBidi"/>
        </w:rPr>
        <w:t>:</w:t>
      </w:r>
    </w:p>
    <w:p w:rsidR="005378CB" w:rsidRDefault="00E55A00" w:rsidP="00E55A00">
      <w:pPr>
        <w:pStyle w:val="ListParagraph"/>
        <w:tabs>
          <w:tab w:val="left" w:pos="2694"/>
        </w:tabs>
        <w:spacing w:before="100" w:beforeAutospacing="1" w:after="45" w:line="480" w:lineRule="auto"/>
        <w:ind w:left="1746" w:firstLine="414"/>
        <w:jc w:val="both"/>
        <w:rPr>
          <w:rFonts w:asciiTheme="majorBidi" w:hAnsiTheme="majorBidi" w:cstheme="majorBidi"/>
        </w:rPr>
      </w:pPr>
      <w:r>
        <w:rPr>
          <w:rFonts w:asciiTheme="majorBidi" w:hAnsiTheme="majorBidi" w:cstheme="majorBidi"/>
          <w:lang w:val="id-ID"/>
        </w:rPr>
        <w:t xml:space="preserve">         </w:t>
      </w:r>
      <w:r w:rsidR="005378CB">
        <w:rPr>
          <w:rFonts w:asciiTheme="majorBidi" w:hAnsiTheme="majorBidi" w:cstheme="majorBidi"/>
        </w:rPr>
        <w:t xml:space="preserve">X = </w:t>
      </w:r>
      <m:oMath>
        <m:r>
          <w:rPr>
            <w:rFonts w:ascii="Cambria Math" w:hAnsi="Cambria Math" w:cstheme="majorBidi"/>
          </w:rPr>
          <m:t xml:space="preserve">[ </m:t>
        </m:r>
        <m:f>
          <m:fPr>
            <m:ctrlPr>
              <w:rPr>
                <w:rFonts w:ascii="Cambria Math" w:hAnsi="Cambria Math" w:cstheme="majorBidi"/>
                <w:i/>
              </w:rPr>
            </m:ctrlPr>
          </m:fPr>
          <m:num>
            <m:r>
              <w:rPr>
                <w:rFonts w:ascii="Cambria Math" w:hAnsi="Cambria Math" w:cstheme="majorBidi"/>
              </w:rPr>
              <m:t>A</m:t>
            </m:r>
          </m:num>
          <m:den>
            <m:r>
              <w:rPr>
                <w:rFonts w:ascii="Cambria Math" w:hAnsi="Cambria Math" w:cstheme="majorBidi"/>
              </w:rPr>
              <m:t>B</m:t>
            </m:r>
          </m:den>
        </m:f>
        <m:r>
          <w:rPr>
            <w:rFonts w:ascii="Cambria Math" w:hAnsi="Cambria Math" w:cstheme="majorBidi"/>
          </w:rPr>
          <m:t xml:space="preserve"> ] x 100%</m:t>
        </m:r>
      </m:oMath>
    </w:p>
    <w:p w:rsidR="005378CB" w:rsidRDefault="005378CB" w:rsidP="003C6E49">
      <w:pPr>
        <w:pStyle w:val="ListParagraph"/>
        <w:spacing w:before="100" w:beforeAutospacing="1" w:after="45" w:line="480" w:lineRule="auto"/>
        <w:ind w:left="306" w:firstLine="1134"/>
        <w:jc w:val="both"/>
        <w:rPr>
          <w:rFonts w:asciiTheme="majorBidi" w:hAnsiTheme="majorBidi" w:cstheme="majorBidi"/>
        </w:rPr>
      </w:pPr>
      <w:proofErr w:type="spellStart"/>
      <w:r>
        <w:rPr>
          <w:rFonts w:asciiTheme="majorBidi" w:hAnsiTheme="majorBidi" w:cstheme="majorBidi"/>
        </w:rPr>
        <w:t>Keterangan</w:t>
      </w:r>
      <w:proofErr w:type="spellEnd"/>
      <w:r>
        <w:rPr>
          <w:rFonts w:asciiTheme="majorBidi" w:hAnsiTheme="majorBidi" w:cstheme="majorBidi"/>
        </w:rPr>
        <w:t>:</w:t>
      </w:r>
    </w:p>
    <w:p w:rsidR="005378CB" w:rsidRDefault="005378CB" w:rsidP="00464BDA">
      <w:pPr>
        <w:pStyle w:val="ListParagraph"/>
        <w:spacing w:before="100" w:beforeAutospacing="1" w:after="45" w:line="480" w:lineRule="auto"/>
        <w:ind w:firstLine="698"/>
        <w:jc w:val="both"/>
        <w:rPr>
          <w:rFonts w:asciiTheme="majorBidi" w:hAnsiTheme="majorBidi" w:cstheme="majorBidi"/>
        </w:rPr>
      </w:pPr>
      <w:r>
        <w:rPr>
          <w:rFonts w:asciiTheme="majorBidi" w:hAnsiTheme="majorBidi" w:cstheme="majorBidi"/>
        </w:rPr>
        <w:t xml:space="preserve">X = </w:t>
      </w:r>
      <w:proofErr w:type="spellStart"/>
      <w:r>
        <w:rPr>
          <w:rFonts w:asciiTheme="majorBidi" w:hAnsiTheme="majorBidi" w:cstheme="majorBidi"/>
        </w:rPr>
        <w:t>persentase</w:t>
      </w:r>
      <w:proofErr w:type="spellEnd"/>
      <w:r>
        <w:rPr>
          <w:rFonts w:asciiTheme="majorBidi" w:hAnsiTheme="majorBidi" w:cstheme="majorBidi"/>
        </w:rPr>
        <w:t xml:space="preserve"> total yang </w:t>
      </w:r>
      <w:proofErr w:type="spellStart"/>
      <w:r>
        <w:rPr>
          <w:rFonts w:asciiTheme="majorBidi" w:hAnsiTheme="majorBidi" w:cstheme="majorBidi"/>
        </w:rPr>
        <w:t>diperoleh</w:t>
      </w:r>
      <w:proofErr w:type="spellEnd"/>
    </w:p>
    <w:p w:rsidR="005378CB" w:rsidRDefault="005378CB" w:rsidP="00464BDA">
      <w:pPr>
        <w:pStyle w:val="ListParagraph"/>
        <w:spacing w:before="100" w:beforeAutospacing="1" w:after="45" w:line="480" w:lineRule="auto"/>
        <w:ind w:firstLine="698"/>
        <w:jc w:val="both"/>
        <w:rPr>
          <w:rFonts w:asciiTheme="majorBidi" w:hAnsiTheme="majorBidi" w:cstheme="majorBidi"/>
        </w:rPr>
      </w:pPr>
      <w:r>
        <w:rPr>
          <w:rFonts w:asciiTheme="majorBidi" w:hAnsiTheme="majorBidi" w:cstheme="majorBidi"/>
        </w:rPr>
        <w:t xml:space="preserve">A = </w:t>
      </w:r>
      <w:proofErr w:type="spellStart"/>
      <w:r>
        <w:rPr>
          <w:rFonts w:asciiTheme="majorBidi" w:hAnsiTheme="majorBidi" w:cstheme="majorBidi"/>
        </w:rPr>
        <w:t>jumlah</w:t>
      </w:r>
      <w:proofErr w:type="spellEnd"/>
      <w:r>
        <w:rPr>
          <w:rFonts w:asciiTheme="majorBidi" w:hAnsiTheme="majorBidi" w:cstheme="majorBidi"/>
        </w:rPr>
        <w:t xml:space="preserve"> </w:t>
      </w:r>
      <w:proofErr w:type="spellStart"/>
      <w:r>
        <w:rPr>
          <w:rFonts w:asciiTheme="majorBidi" w:hAnsiTheme="majorBidi" w:cstheme="majorBidi"/>
        </w:rPr>
        <w:t>skor</w:t>
      </w:r>
      <w:proofErr w:type="spellEnd"/>
      <w:r>
        <w:rPr>
          <w:rFonts w:asciiTheme="majorBidi" w:hAnsiTheme="majorBidi" w:cstheme="majorBidi"/>
        </w:rPr>
        <w:t xml:space="preserve"> yang </w:t>
      </w:r>
      <w:proofErr w:type="spellStart"/>
      <w:r>
        <w:rPr>
          <w:rFonts w:asciiTheme="majorBidi" w:hAnsiTheme="majorBidi" w:cstheme="majorBidi"/>
        </w:rPr>
        <w:t>diperoleh</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p>
    <w:p w:rsidR="005378CB" w:rsidRDefault="005378CB" w:rsidP="00464BDA">
      <w:pPr>
        <w:pStyle w:val="ListParagraph"/>
        <w:spacing w:before="100" w:beforeAutospacing="1" w:after="45" w:line="480" w:lineRule="auto"/>
        <w:ind w:firstLine="698"/>
        <w:jc w:val="both"/>
        <w:rPr>
          <w:rFonts w:asciiTheme="majorBidi" w:hAnsiTheme="majorBidi" w:cstheme="majorBidi"/>
        </w:rPr>
      </w:pPr>
      <w:r>
        <w:rPr>
          <w:rFonts w:asciiTheme="majorBidi" w:hAnsiTheme="majorBidi" w:cstheme="majorBidi"/>
        </w:rPr>
        <w:t xml:space="preserve">B = </w:t>
      </w:r>
      <w:proofErr w:type="spellStart"/>
      <w:r>
        <w:rPr>
          <w:rFonts w:asciiTheme="majorBidi" w:hAnsiTheme="majorBidi" w:cstheme="majorBidi"/>
        </w:rPr>
        <w:t>jumlah</w:t>
      </w:r>
      <w:proofErr w:type="spellEnd"/>
      <w:r>
        <w:rPr>
          <w:rFonts w:asciiTheme="majorBidi" w:hAnsiTheme="majorBidi" w:cstheme="majorBidi"/>
        </w:rPr>
        <w:t xml:space="preserve"> </w:t>
      </w:r>
      <w:proofErr w:type="spellStart"/>
      <w:r>
        <w:rPr>
          <w:rFonts w:asciiTheme="majorBidi" w:hAnsiTheme="majorBidi" w:cstheme="majorBidi"/>
        </w:rPr>
        <w:t>skor</w:t>
      </w:r>
      <w:proofErr w:type="spellEnd"/>
      <w:r>
        <w:rPr>
          <w:rFonts w:asciiTheme="majorBidi" w:hAnsiTheme="majorBidi" w:cstheme="majorBidi"/>
        </w:rPr>
        <w:t xml:space="preserve"> total </w:t>
      </w:r>
      <w:proofErr w:type="spellStart"/>
      <w:r>
        <w:rPr>
          <w:rFonts w:asciiTheme="majorBidi" w:hAnsiTheme="majorBidi" w:cstheme="majorBidi"/>
        </w:rPr>
        <w:t>maksimal</w:t>
      </w:r>
      <w:proofErr w:type="spellEnd"/>
      <w:r>
        <w:rPr>
          <w:rFonts w:asciiTheme="majorBidi" w:hAnsiTheme="majorBidi" w:cstheme="majorBidi"/>
        </w:rPr>
        <w:t>.</w:t>
      </w:r>
    </w:p>
    <w:p w:rsidR="00E55A00" w:rsidRDefault="005378CB" w:rsidP="00E55A00">
      <w:pPr>
        <w:pStyle w:val="ListParagraph"/>
        <w:spacing w:before="100" w:beforeAutospacing="1" w:after="45" w:line="480" w:lineRule="auto"/>
        <w:ind w:left="0" w:firstLine="1134"/>
        <w:jc w:val="both"/>
        <w:rPr>
          <w:rFonts w:asciiTheme="majorBidi" w:hAnsiTheme="majorBidi" w:cstheme="majorBidi"/>
          <w:lang w:val="id-ID"/>
        </w:rPr>
      </w:pPr>
      <w:r>
        <w:rPr>
          <w:rFonts w:asciiTheme="majorBidi" w:hAnsiTheme="majorBidi" w:cstheme="majorBidi"/>
        </w:rPr>
        <w:t xml:space="preserve">Rata-rata </w:t>
      </w:r>
      <w:proofErr w:type="spellStart"/>
      <w:r>
        <w:rPr>
          <w:rFonts w:asciiTheme="majorBidi" w:hAnsiTheme="majorBidi" w:cstheme="majorBidi"/>
        </w:rPr>
        <w:t>nilai</w:t>
      </w:r>
      <w:proofErr w:type="spellEnd"/>
      <w:r>
        <w:rPr>
          <w:rFonts w:asciiTheme="majorBidi" w:hAnsiTheme="majorBidi" w:cstheme="majorBidi"/>
        </w:rPr>
        <w:t xml:space="preserve"> </w:t>
      </w:r>
      <w:proofErr w:type="spellStart"/>
      <w:r>
        <w:rPr>
          <w:rFonts w:asciiTheme="majorBidi" w:hAnsiTheme="majorBidi" w:cstheme="majorBidi"/>
        </w:rPr>
        <w:t>dihitung</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rumus</w:t>
      </w:r>
      <w:proofErr w:type="spellEnd"/>
      <w:r>
        <w:rPr>
          <w:rFonts w:asciiTheme="majorBidi" w:hAnsiTheme="majorBidi" w:cstheme="majorBidi"/>
        </w:rPr>
        <w:t>:</w:t>
      </w:r>
      <w:r w:rsidR="001769EA">
        <w:rPr>
          <w:rStyle w:val="FootnoteReference"/>
          <w:rFonts w:asciiTheme="majorBidi" w:hAnsiTheme="majorBidi" w:cstheme="majorBidi"/>
        </w:rPr>
        <w:footnoteReference w:id="16"/>
      </w:r>
    </w:p>
    <w:p w:rsidR="005378CB" w:rsidRPr="00E55A00" w:rsidRDefault="0034482C" w:rsidP="00E55A00">
      <w:pPr>
        <w:pStyle w:val="ListParagraph"/>
        <w:spacing w:before="100" w:beforeAutospacing="1" w:after="45" w:line="480" w:lineRule="auto"/>
        <w:ind w:left="0" w:firstLine="1134"/>
        <w:jc w:val="both"/>
        <w:rPr>
          <w:rFonts w:asciiTheme="majorBidi" w:hAnsiTheme="majorBidi" w:cstheme="majorBidi"/>
          <w:lang w:val="id-ID"/>
        </w:rP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cstheme="majorBidi"/>
                </w:rPr>
              </m:ctrlPr>
            </m:fPr>
            <m:num>
              <m:r>
                <m:rPr>
                  <m:sty m:val="p"/>
                </m:rPr>
                <w:rPr>
                  <w:rFonts w:ascii="Cambria Math" w:hAnsi="Cambria Math" w:cs="Cambria Math"/>
                </w:rPr>
                <m:t>X1+X2+X3+…+XN</m:t>
              </m:r>
              <m:ctrlPr>
                <w:rPr>
                  <w:rFonts w:ascii="Cambria Math" w:hAnsi="Cambria Math" w:cs="Cambria Math"/>
                </w:rPr>
              </m:ctrlPr>
            </m:num>
            <m:den>
              <m:r>
                <m:rPr>
                  <m:sty m:val="p"/>
                </m:rPr>
                <w:rPr>
                  <w:rFonts w:ascii="Cambria Math" w:hAnsi="Cambria Math" w:cs="Cambria Math"/>
                </w:rPr>
                <m:t>N</m:t>
              </m:r>
              <m:ctrlPr>
                <w:rPr>
                  <w:rFonts w:ascii="Cambria Math" w:hAnsi="Cambria Math" w:cs="Cambria Math"/>
                </w:rPr>
              </m:ctrlPr>
            </m:den>
          </m:f>
        </m:oMath>
      </m:oMathPara>
    </w:p>
    <w:p w:rsidR="005378CB" w:rsidRDefault="005378CB" w:rsidP="003C6E49">
      <w:pPr>
        <w:pStyle w:val="ListParagraph"/>
        <w:spacing w:before="100" w:beforeAutospacing="1" w:after="45" w:line="480" w:lineRule="auto"/>
        <w:ind w:left="306" w:firstLine="1134"/>
        <w:jc w:val="both"/>
        <w:rPr>
          <w:rFonts w:asciiTheme="majorBidi" w:hAnsiTheme="majorBidi" w:cstheme="majorBidi"/>
        </w:rPr>
      </w:pPr>
      <w:proofErr w:type="spellStart"/>
      <w:r>
        <w:rPr>
          <w:rFonts w:asciiTheme="majorBidi" w:hAnsiTheme="majorBidi" w:cstheme="majorBidi"/>
        </w:rPr>
        <w:t>Keterangan</w:t>
      </w:r>
      <w:proofErr w:type="spellEnd"/>
      <w:r>
        <w:rPr>
          <w:rFonts w:asciiTheme="majorBidi" w:hAnsiTheme="majorBidi" w:cstheme="majorBidi"/>
        </w:rPr>
        <w:t>:</w:t>
      </w:r>
    </w:p>
    <w:p w:rsidR="005378CB" w:rsidRDefault="001769EA" w:rsidP="00464BDA">
      <w:pPr>
        <w:pStyle w:val="ListParagraph"/>
        <w:spacing w:before="100" w:beforeAutospacing="1" w:after="45" w:line="480" w:lineRule="auto"/>
        <w:ind w:firstLine="698"/>
        <w:jc w:val="both"/>
        <w:rPr>
          <w:rFonts w:asciiTheme="majorBidi" w:hAnsiTheme="majorBidi" w:cstheme="majorBidi"/>
        </w:rPr>
      </w:pPr>
      <w:r>
        <w:rPr>
          <w:rFonts w:asciiTheme="majorBidi" w:hAnsiTheme="majorBidi" w:cstheme="majorBidi"/>
          <w:lang w:val="id-ID"/>
        </w:rPr>
        <w:t>X</w:t>
      </w:r>
      <w:r w:rsidR="005378CB">
        <w:rPr>
          <w:rFonts w:asciiTheme="majorBidi" w:hAnsiTheme="majorBidi" w:cstheme="majorBidi"/>
        </w:rPr>
        <w:t xml:space="preserve"> = </w:t>
      </w:r>
      <w:proofErr w:type="spellStart"/>
      <w:r w:rsidR="005378CB">
        <w:rPr>
          <w:rFonts w:asciiTheme="majorBidi" w:hAnsiTheme="majorBidi" w:cstheme="majorBidi"/>
        </w:rPr>
        <w:t>nilai</w:t>
      </w:r>
      <w:proofErr w:type="spellEnd"/>
      <w:r w:rsidR="005378CB">
        <w:rPr>
          <w:rFonts w:asciiTheme="majorBidi" w:hAnsiTheme="majorBidi" w:cstheme="majorBidi"/>
        </w:rPr>
        <w:t xml:space="preserve"> rata-rata</w:t>
      </w:r>
    </w:p>
    <w:p w:rsidR="005378CB" w:rsidRDefault="001769EA" w:rsidP="00464BDA">
      <w:pPr>
        <w:pStyle w:val="ListParagraph"/>
        <w:spacing w:before="100" w:beforeAutospacing="1" w:after="45" w:line="480" w:lineRule="auto"/>
        <w:ind w:firstLine="698"/>
        <w:jc w:val="both"/>
        <w:rPr>
          <w:rFonts w:asciiTheme="majorBidi" w:hAnsiTheme="majorBidi" w:cstheme="majorBidi"/>
        </w:rPr>
      </w:pPr>
      <w:r>
        <w:rPr>
          <w:rFonts w:asciiTheme="majorBidi" w:hAnsiTheme="majorBidi" w:cstheme="majorBidi"/>
          <w:lang w:val="id-ID"/>
        </w:rPr>
        <w:t>N</w:t>
      </w:r>
      <w:r w:rsidR="005378CB">
        <w:rPr>
          <w:rFonts w:asciiTheme="majorBidi" w:hAnsiTheme="majorBidi" w:cstheme="majorBidi"/>
        </w:rPr>
        <w:t xml:space="preserve"> = </w:t>
      </w:r>
      <w:proofErr w:type="spellStart"/>
      <w:r w:rsidR="005378CB">
        <w:rPr>
          <w:rFonts w:asciiTheme="majorBidi" w:hAnsiTheme="majorBidi" w:cstheme="majorBidi"/>
        </w:rPr>
        <w:t>banyaknya</w:t>
      </w:r>
      <w:proofErr w:type="spellEnd"/>
      <w:r w:rsidR="005378CB">
        <w:rPr>
          <w:rFonts w:asciiTheme="majorBidi" w:hAnsiTheme="majorBidi" w:cstheme="majorBidi"/>
        </w:rPr>
        <w:t xml:space="preserve"> </w:t>
      </w:r>
      <w:proofErr w:type="spellStart"/>
      <w:r w:rsidR="005378CB">
        <w:rPr>
          <w:rFonts w:asciiTheme="majorBidi" w:hAnsiTheme="majorBidi" w:cstheme="majorBidi"/>
        </w:rPr>
        <w:t>siswa</w:t>
      </w:r>
      <w:proofErr w:type="spellEnd"/>
    </w:p>
    <w:p w:rsidR="005378CB" w:rsidRPr="00AE69DF" w:rsidRDefault="001769EA" w:rsidP="001769EA">
      <w:pPr>
        <w:pStyle w:val="ListParagraph"/>
        <w:spacing w:before="100" w:beforeAutospacing="1" w:after="45" w:line="480" w:lineRule="auto"/>
        <w:ind w:firstLine="698"/>
        <w:jc w:val="both"/>
        <w:rPr>
          <w:rFonts w:asciiTheme="majorBidi" w:hAnsiTheme="majorBidi" w:cstheme="majorBidi"/>
          <w:lang w:val="id-ID"/>
        </w:rPr>
      </w:pPr>
      <w:r>
        <w:rPr>
          <w:rFonts w:asciiTheme="majorBidi" w:hAnsiTheme="majorBidi" w:cstheme="majorBidi"/>
        </w:rPr>
        <w:t>X</w:t>
      </w:r>
      <w:r>
        <w:rPr>
          <w:rFonts w:asciiTheme="majorBidi" w:hAnsiTheme="majorBidi" w:cstheme="majorBidi"/>
          <w:lang w:val="id-ID"/>
        </w:rPr>
        <w:t>1</w:t>
      </w:r>
      <w:r w:rsidR="005378CB">
        <w:rPr>
          <w:rFonts w:asciiTheme="majorBidi" w:hAnsiTheme="majorBidi" w:cstheme="majorBidi"/>
        </w:rPr>
        <w:t xml:space="preserve"> = </w:t>
      </w:r>
      <w:proofErr w:type="spellStart"/>
      <w:r w:rsidR="005378CB">
        <w:rPr>
          <w:rFonts w:asciiTheme="majorBidi" w:hAnsiTheme="majorBidi" w:cstheme="majorBidi"/>
        </w:rPr>
        <w:t>nilai</w:t>
      </w:r>
      <w:proofErr w:type="spellEnd"/>
      <w:r w:rsidR="005378CB">
        <w:rPr>
          <w:rFonts w:asciiTheme="majorBidi" w:hAnsiTheme="majorBidi" w:cstheme="majorBidi"/>
        </w:rPr>
        <w:t xml:space="preserve"> </w:t>
      </w:r>
      <w:proofErr w:type="spellStart"/>
      <w:r w:rsidR="005378CB">
        <w:rPr>
          <w:rFonts w:asciiTheme="majorBidi" w:hAnsiTheme="majorBidi" w:cstheme="majorBidi"/>
        </w:rPr>
        <w:t>mai</w:t>
      </w:r>
      <w:r w:rsidR="003C6E49">
        <w:rPr>
          <w:rFonts w:asciiTheme="majorBidi" w:hAnsiTheme="majorBidi" w:cstheme="majorBidi"/>
        </w:rPr>
        <w:t>sng-masing</w:t>
      </w:r>
      <w:proofErr w:type="spellEnd"/>
      <w:r w:rsidR="003C6E49">
        <w:rPr>
          <w:rFonts w:asciiTheme="majorBidi" w:hAnsiTheme="majorBidi" w:cstheme="majorBidi"/>
        </w:rPr>
        <w:t xml:space="preserve"> </w:t>
      </w:r>
      <w:proofErr w:type="spellStart"/>
      <w:r w:rsidR="003C6E49">
        <w:rPr>
          <w:rFonts w:asciiTheme="majorBidi" w:hAnsiTheme="majorBidi" w:cstheme="majorBidi"/>
        </w:rPr>
        <w:t>siswa</w:t>
      </w:r>
      <w:proofErr w:type="spellEnd"/>
      <w:r w:rsidR="003C6E49">
        <w:rPr>
          <w:rFonts w:asciiTheme="majorBidi" w:hAnsiTheme="majorBidi" w:cstheme="majorBidi"/>
        </w:rPr>
        <w:t xml:space="preserve">, </w:t>
      </w:r>
      <w:r>
        <w:rPr>
          <w:rFonts w:asciiTheme="majorBidi" w:hAnsiTheme="majorBidi" w:cstheme="majorBidi"/>
          <w:lang w:val="id-ID"/>
        </w:rPr>
        <w:t>1</w:t>
      </w:r>
      <w:r w:rsidR="003C6E49">
        <w:rPr>
          <w:rFonts w:asciiTheme="majorBidi" w:hAnsiTheme="majorBidi" w:cstheme="majorBidi"/>
        </w:rPr>
        <w:t>= 1</w:t>
      </w:r>
      <w:proofErr w:type="gramStart"/>
      <w:r w:rsidR="003C6E49">
        <w:rPr>
          <w:rFonts w:asciiTheme="majorBidi" w:hAnsiTheme="majorBidi" w:cstheme="majorBidi"/>
        </w:rPr>
        <w:t>,2,3</w:t>
      </w:r>
      <w:proofErr w:type="gramEnd"/>
      <w:r w:rsidR="003C6E49">
        <w:rPr>
          <w:rFonts w:asciiTheme="majorBidi" w:hAnsiTheme="majorBidi" w:cstheme="majorBidi"/>
        </w:rPr>
        <w:t>,…,</w:t>
      </w:r>
      <w:r w:rsidR="003C6E49">
        <w:rPr>
          <w:rFonts w:asciiTheme="majorBidi" w:hAnsiTheme="majorBidi" w:cstheme="majorBidi"/>
          <w:lang w:val="id-ID"/>
        </w:rPr>
        <w:t>26</w:t>
      </w:r>
      <w:r w:rsidR="001D0462">
        <w:rPr>
          <w:rFonts w:asciiTheme="majorBidi" w:hAnsiTheme="majorBidi" w:cstheme="majorBidi"/>
          <w:lang w:val="id-ID"/>
        </w:rPr>
        <w:t xml:space="preserve"> </w:t>
      </w:r>
    </w:p>
    <w:p w:rsidR="0025632A" w:rsidRPr="008B0CA5" w:rsidRDefault="0025632A" w:rsidP="005C3207">
      <w:pPr>
        <w:pStyle w:val="Title"/>
        <w:jc w:val="both"/>
        <w:rPr>
          <w:rFonts w:asciiTheme="majorBidi" w:hAnsiTheme="majorBidi" w:cstheme="majorBidi"/>
          <w:b w:val="0"/>
          <w:bCs w:val="0"/>
        </w:rPr>
      </w:pPr>
    </w:p>
    <w:p w:rsidR="00F96021" w:rsidRPr="00F96021" w:rsidRDefault="00F96021" w:rsidP="00AE69DF">
      <w:pPr>
        <w:pStyle w:val="Title"/>
        <w:numPr>
          <w:ilvl w:val="0"/>
          <w:numId w:val="6"/>
        </w:numPr>
        <w:tabs>
          <w:tab w:val="left" w:pos="567"/>
        </w:tabs>
        <w:ind w:left="0" w:firstLine="0"/>
        <w:jc w:val="both"/>
        <w:rPr>
          <w:rFonts w:asciiTheme="majorBidi" w:hAnsiTheme="majorBidi" w:cstheme="majorBidi"/>
          <w:b w:val="0"/>
          <w:bCs w:val="0"/>
        </w:rPr>
      </w:pPr>
      <w:r w:rsidRPr="00F96021">
        <w:rPr>
          <w:rFonts w:asciiTheme="majorBidi" w:hAnsiTheme="majorBidi" w:cstheme="majorBidi"/>
          <w:lang w:bidi="ar-DZ"/>
        </w:rPr>
        <w:t>Indikator Keberhasilan</w:t>
      </w:r>
    </w:p>
    <w:p w:rsidR="0002667B" w:rsidRDefault="00F96021" w:rsidP="00AE69DF">
      <w:pPr>
        <w:pStyle w:val="Title"/>
        <w:ind w:left="567" w:firstLine="720"/>
        <w:jc w:val="both"/>
        <w:rPr>
          <w:rFonts w:asciiTheme="majorBidi" w:hAnsiTheme="majorBidi" w:cstheme="majorBidi"/>
          <w:b w:val="0"/>
          <w:bCs w:val="0"/>
        </w:rPr>
      </w:pPr>
      <w:r w:rsidRPr="00F96021">
        <w:rPr>
          <w:rFonts w:asciiTheme="majorBidi" w:hAnsiTheme="majorBidi" w:cstheme="majorBidi"/>
          <w:b w:val="0"/>
          <w:bCs w:val="0"/>
        </w:rPr>
        <w:t>Keberhasilan siswa dalam menguasai materi ataupun prestasi belajar yang meningkat termasuk salah satu dari hasil belajar kognitif. Teori belajar kognitif diilhami ole</w:t>
      </w:r>
      <w:r w:rsidR="00727868">
        <w:rPr>
          <w:rFonts w:asciiTheme="majorBidi" w:hAnsiTheme="majorBidi" w:cstheme="majorBidi"/>
          <w:b w:val="0"/>
          <w:bCs w:val="0"/>
        </w:rPr>
        <w:t>h aliran rasionalisme dalam fil</w:t>
      </w:r>
      <w:r w:rsidRPr="00F96021">
        <w:rPr>
          <w:rFonts w:asciiTheme="majorBidi" w:hAnsiTheme="majorBidi" w:cstheme="majorBidi"/>
          <w:b w:val="0"/>
          <w:bCs w:val="0"/>
        </w:rPr>
        <w:t xml:space="preserve">safat. Menurut teori ini, belajar berlangsung dalam pikiran sehingga sebuah perilaku hanya disebut belajar apabila siswa yang belajar telah mencapai pemahaman. Seseorang hanya </w:t>
      </w:r>
      <w:r w:rsidRPr="00F96021">
        <w:rPr>
          <w:rFonts w:asciiTheme="majorBidi" w:hAnsiTheme="majorBidi" w:cstheme="majorBidi"/>
          <w:b w:val="0"/>
          <w:bCs w:val="0"/>
        </w:rPr>
        <w:lastRenderedPageBreak/>
        <w:t>dapat dikatakan belajar apabila telah mengalami keseluruhan persoalan secara mendalam (insightful). Memahami itu berkaitan dengan proses mental, bagaimana impresi indera dicatat dan disimpan dalam otak dan bagaimana impresi-impresi itu digunakan untuk pemecahan masalah. Belajar yang bersifat mekanistik dan tanpa pemahaman dipertanyakan manfaatnya. Pemecahan masalah tidak dapat dilakukan dengan menggunakan informasi yang tidak bermakna.</w:t>
      </w:r>
      <w:r w:rsidRPr="00F96021">
        <w:rPr>
          <w:rStyle w:val="FootnoteReference"/>
          <w:rFonts w:asciiTheme="majorBidi" w:hAnsiTheme="majorBidi" w:cstheme="majorBidi"/>
          <w:b w:val="0"/>
          <w:bCs w:val="0"/>
        </w:rPr>
        <w:footnoteReference w:id="17"/>
      </w:r>
    </w:p>
    <w:p w:rsidR="0002667B" w:rsidRDefault="00F96021" w:rsidP="00780384">
      <w:pPr>
        <w:pStyle w:val="Title"/>
        <w:ind w:left="567" w:firstLine="720"/>
        <w:jc w:val="both"/>
        <w:rPr>
          <w:rFonts w:asciiTheme="majorBidi" w:hAnsiTheme="majorBidi" w:cstheme="majorBidi"/>
          <w:b w:val="0"/>
          <w:bCs w:val="0"/>
          <w:lang w:bidi="ar-DZ"/>
        </w:rPr>
      </w:pPr>
      <w:r w:rsidRPr="0002667B">
        <w:rPr>
          <w:rFonts w:asciiTheme="majorBidi" w:hAnsiTheme="majorBidi" w:cstheme="majorBidi"/>
          <w:b w:val="0"/>
          <w:bCs w:val="0"/>
          <w:lang w:bidi="ar-DZ"/>
        </w:rPr>
        <w:t>Kriteria keberhasilan ti</w:t>
      </w:r>
      <w:r w:rsidR="00380494">
        <w:rPr>
          <w:rFonts w:asciiTheme="majorBidi" w:hAnsiTheme="majorBidi" w:cstheme="majorBidi"/>
          <w:b w:val="0"/>
          <w:bCs w:val="0"/>
          <w:lang w:bidi="ar-DZ"/>
        </w:rPr>
        <w:t>ndakan ini akan dilihat dari: 1) indikator proses dan 2</w:t>
      </w:r>
      <w:r w:rsidRPr="0002667B">
        <w:rPr>
          <w:rFonts w:asciiTheme="majorBidi" w:hAnsiTheme="majorBidi" w:cstheme="majorBidi"/>
          <w:b w:val="0"/>
          <w:bCs w:val="0"/>
          <w:lang w:bidi="ar-DZ"/>
        </w:rPr>
        <w:t>) indikator hasil belajar. Indikator proses yang ditetapkan dalam penelitian ini adalah jika ketuntasan belajar siswa terhadap materi m</w:t>
      </w:r>
      <w:r w:rsidR="00F54649">
        <w:rPr>
          <w:rFonts w:asciiTheme="majorBidi" w:hAnsiTheme="majorBidi" w:cstheme="majorBidi"/>
          <w:b w:val="0"/>
          <w:bCs w:val="0"/>
          <w:lang w:bidi="ar-DZ"/>
        </w:rPr>
        <w:t xml:space="preserve">encapai 75% (berkriteria cukup). </w:t>
      </w:r>
      <w:r w:rsidR="00780384">
        <w:rPr>
          <w:rFonts w:asciiTheme="majorBidi" w:hAnsiTheme="majorBidi" w:cstheme="majorBidi"/>
          <w:b w:val="0"/>
          <w:bCs w:val="0"/>
          <w:lang w:bidi="ar-DZ"/>
        </w:rPr>
        <w:t>D</w:t>
      </w:r>
      <w:r w:rsidR="00E7002B">
        <w:rPr>
          <w:rFonts w:asciiTheme="majorBidi" w:hAnsiTheme="majorBidi" w:cstheme="majorBidi"/>
          <w:b w:val="0"/>
          <w:bCs w:val="0"/>
          <w:lang w:bidi="ar-DZ"/>
        </w:rPr>
        <w:t xml:space="preserve">an </w:t>
      </w:r>
      <w:r w:rsidR="00780384">
        <w:rPr>
          <w:rFonts w:asciiTheme="majorBidi" w:hAnsiTheme="majorBidi" w:cstheme="majorBidi"/>
          <w:b w:val="0"/>
          <w:bCs w:val="0"/>
          <w:lang w:bidi="ar-DZ"/>
        </w:rPr>
        <w:t>Kriteria Ketuntasan Minimal (</w:t>
      </w:r>
      <w:r w:rsidR="00E7002B">
        <w:rPr>
          <w:rFonts w:asciiTheme="majorBidi" w:hAnsiTheme="majorBidi" w:cstheme="majorBidi"/>
          <w:b w:val="0"/>
          <w:bCs w:val="0"/>
          <w:lang w:bidi="ar-DZ"/>
        </w:rPr>
        <w:t>KKM</w:t>
      </w:r>
      <w:r w:rsidR="00780384">
        <w:rPr>
          <w:rFonts w:asciiTheme="majorBidi" w:hAnsiTheme="majorBidi" w:cstheme="majorBidi"/>
          <w:b w:val="0"/>
          <w:bCs w:val="0"/>
          <w:lang w:bidi="ar-DZ"/>
        </w:rPr>
        <w:t>)</w:t>
      </w:r>
      <w:r w:rsidR="00E7002B">
        <w:rPr>
          <w:rFonts w:asciiTheme="majorBidi" w:hAnsiTheme="majorBidi" w:cstheme="majorBidi"/>
          <w:b w:val="0"/>
          <w:bCs w:val="0"/>
          <w:lang w:bidi="ar-DZ"/>
        </w:rPr>
        <w:t xml:space="preserve"> dalam pembelajaran Matematika </w:t>
      </w:r>
      <w:r w:rsidR="00780384">
        <w:rPr>
          <w:rFonts w:asciiTheme="majorBidi" w:hAnsiTheme="majorBidi" w:cstheme="majorBidi"/>
          <w:b w:val="0"/>
          <w:bCs w:val="0"/>
          <w:lang w:bidi="ar-DZ"/>
        </w:rPr>
        <w:t>di MI Miftahul Huda adalah</w:t>
      </w:r>
      <w:r w:rsidR="00E7002B">
        <w:rPr>
          <w:rFonts w:asciiTheme="majorBidi" w:hAnsiTheme="majorBidi" w:cstheme="majorBidi"/>
          <w:b w:val="0"/>
          <w:bCs w:val="0"/>
          <w:lang w:bidi="ar-DZ"/>
        </w:rPr>
        <w:t xml:space="preserve"> 65, apabila nilai siswa</w:t>
      </w:r>
      <w:r w:rsidR="00780384">
        <w:rPr>
          <w:rFonts w:asciiTheme="majorBidi" w:hAnsiTheme="majorBidi" w:cstheme="majorBidi"/>
          <w:b w:val="0"/>
          <w:bCs w:val="0"/>
          <w:lang w:bidi="ar-DZ"/>
        </w:rPr>
        <w:t xml:space="preserve"> ≤</w:t>
      </w:r>
      <w:r w:rsidR="00E7002B">
        <w:rPr>
          <w:rFonts w:asciiTheme="majorBidi" w:hAnsiTheme="majorBidi" w:cstheme="majorBidi"/>
          <w:b w:val="0"/>
          <w:bCs w:val="0"/>
          <w:lang w:bidi="ar-DZ"/>
        </w:rPr>
        <w:t xml:space="preserve"> </w:t>
      </w:r>
      <w:r w:rsidR="00780384">
        <w:rPr>
          <w:rFonts w:asciiTheme="majorBidi" w:hAnsiTheme="majorBidi" w:cstheme="majorBidi"/>
          <w:b w:val="0"/>
          <w:bCs w:val="0"/>
          <w:lang w:bidi="ar-DZ"/>
        </w:rPr>
        <w:t>65</w:t>
      </w:r>
      <w:r w:rsidR="00E7002B">
        <w:rPr>
          <w:rFonts w:asciiTheme="majorBidi" w:hAnsiTheme="majorBidi" w:cstheme="majorBidi"/>
          <w:b w:val="0"/>
          <w:bCs w:val="0"/>
          <w:lang w:bidi="ar-DZ"/>
        </w:rPr>
        <w:t xml:space="preserve"> maka diangg</w:t>
      </w:r>
      <w:r w:rsidR="00780384">
        <w:rPr>
          <w:rFonts w:asciiTheme="majorBidi" w:hAnsiTheme="majorBidi" w:cstheme="majorBidi"/>
          <w:b w:val="0"/>
          <w:bCs w:val="0"/>
          <w:lang w:bidi="ar-DZ"/>
        </w:rPr>
        <w:t>ap siswa tersebut belum tuntas</w:t>
      </w:r>
      <w:r w:rsidR="0002688B">
        <w:rPr>
          <w:rFonts w:asciiTheme="majorBidi" w:hAnsiTheme="majorBidi" w:cstheme="majorBidi"/>
          <w:b w:val="0"/>
          <w:bCs w:val="0"/>
          <w:lang w:bidi="ar-DZ"/>
        </w:rPr>
        <w:t xml:space="preserve"> dalam pembelajaran</w:t>
      </w:r>
      <w:r w:rsidR="00780384">
        <w:rPr>
          <w:rFonts w:asciiTheme="majorBidi" w:hAnsiTheme="majorBidi" w:cstheme="majorBidi"/>
          <w:b w:val="0"/>
          <w:bCs w:val="0"/>
          <w:lang w:bidi="ar-DZ"/>
        </w:rPr>
        <w:t xml:space="preserve">. Apabila nilai siswa </w:t>
      </w:r>
      <w:r w:rsidR="00780384">
        <w:rPr>
          <w:rFonts w:asciiTheme="majorBidi" w:hAnsiTheme="majorBidi" w:cstheme="majorBidi"/>
          <w:b w:val="0"/>
          <w:bCs w:val="0"/>
          <w:lang w:bidi="ar-DZ"/>
        </w:rPr>
        <w:sym w:font="Symbol" w:char="F0B3"/>
      </w:r>
      <w:r w:rsidR="0002688B">
        <w:rPr>
          <w:rFonts w:asciiTheme="majorBidi" w:hAnsiTheme="majorBidi" w:cstheme="majorBidi"/>
          <w:b w:val="0"/>
          <w:bCs w:val="0"/>
          <w:lang w:bidi="ar-DZ"/>
        </w:rPr>
        <w:t xml:space="preserve"> 65, maka dianggap mampu mengerjakan soal-soal evaluasi yang diberikan oleh guru (peneliti).</w:t>
      </w:r>
    </w:p>
    <w:p w:rsidR="0002667B" w:rsidRPr="0002667B" w:rsidRDefault="00F96021" w:rsidP="00AE69DF">
      <w:pPr>
        <w:pStyle w:val="Title"/>
        <w:ind w:left="567" w:firstLine="720"/>
        <w:jc w:val="both"/>
        <w:rPr>
          <w:rFonts w:asciiTheme="majorBidi" w:hAnsiTheme="majorBidi" w:cstheme="majorBidi"/>
          <w:b w:val="0"/>
          <w:bCs w:val="0"/>
          <w:lang w:bidi="ar-DZ"/>
        </w:rPr>
      </w:pPr>
      <w:r w:rsidRPr="0002667B">
        <w:rPr>
          <w:rFonts w:asciiTheme="majorBidi" w:hAnsiTheme="majorBidi" w:cstheme="majorBidi"/>
          <w:b w:val="0"/>
          <w:bCs w:val="0"/>
          <w:lang w:bidi="ar-DZ"/>
        </w:rPr>
        <w:t xml:space="preserve">Mulyasa mengatakan pembelajaran dikatakan berhasil dan berkualitas dari segi proses apabila seluruh siswa atau setidak-tidaknya sebagian besar (75%) peserta didik secara aktif baik fisik, mental maupun sosial dalam proses pembelajaran disamping itu menunjukkan kegairahan belajar yang tinggi, semangat yang besar dan rasa percaya diri sendiri. Sedangkan dari segi hasil </w:t>
      </w:r>
      <w:r w:rsidRPr="0002667B">
        <w:rPr>
          <w:rFonts w:asciiTheme="majorBidi" w:hAnsiTheme="majorBidi" w:cstheme="majorBidi"/>
          <w:b w:val="0"/>
          <w:bCs w:val="0"/>
          <w:lang w:bidi="ar-DZ"/>
        </w:rPr>
        <w:lastRenderedPageBreak/>
        <w:t xml:space="preserve">dikatakan berhasil dan berkualitas apabila terjadi perubahan perilaku yang positif pada </w:t>
      </w:r>
      <w:r w:rsidRPr="009F5A70">
        <w:rPr>
          <w:rFonts w:asciiTheme="majorBidi" w:hAnsiTheme="majorBidi" w:cstheme="majorBidi"/>
          <w:b w:val="0"/>
          <w:bCs w:val="0"/>
          <w:lang w:bidi="ar-DZ"/>
        </w:rPr>
        <w:t>siswa atau setidakknya</w:t>
      </w:r>
      <w:r w:rsidRPr="0002667B">
        <w:rPr>
          <w:rFonts w:asciiTheme="majorBidi" w:hAnsiTheme="majorBidi" w:cstheme="majorBidi"/>
          <w:b w:val="0"/>
          <w:bCs w:val="0"/>
          <w:lang w:bidi="ar-DZ"/>
        </w:rPr>
        <w:t xml:space="preserve"> sebagian besar (75%).</w:t>
      </w:r>
      <w:r w:rsidRPr="0002667B">
        <w:rPr>
          <w:rStyle w:val="FootnoteReference"/>
          <w:rFonts w:asciiTheme="majorBidi" w:hAnsiTheme="majorBidi" w:cstheme="majorBidi"/>
          <w:b w:val="0"/>
          <w:bCs w:val="0"/>
          <w:lang w:bidi="ar-DZ"/>
        </w:rPr>
        <w:footnoteReference w:id="18"/>
      </w:r>
    </w:p>
    <w:p w:rsidR="005D3B77" w:rsidRDefault="00F96021" w:rsidP="009F5A70">
      <w:pPr>
        <w:pStyle w:val="Title"/>
        <w:ind w:left="567" w:firstLine="720"/>
        <w:jc w:val="both"/>
        <w:rPr>
          <w:rFonts w:asciiTheme="majorBidi" w:hAnsiTheme="majorBidi" w:cstheme="majorBidi"/>
          <w:b w:val="0"/>
          <w:bCs w:val="0"/>
          <w:lang w:bidi="ar-DZ"/>
        </w:rPr>
      </w:pPr>
      <w:r w:rsidRPr="0002667B">
        <w:rPr>
          <w:rFonts w:asciiTheme="majorBidi" w:hAnsiTheme="majorBidi" w:cstheme="majorBidi"/>
          <w:b w:val="0"/>
          <w:bCs w:val="0"/>
          <w:lang w:bidi="ar-DZ"/>
        </w:rPr>
        <w:t>Menurut Ngalim Pur</w:t>
      </w:r>
      <w:r w:rsidR="00717B87">
        <w:rPr>
          <w:rFonts w:asciiTheme="majorBidi" w:hAnsiTheme="majorBidi" w:cstheme="majorBidi"/>
          <w:b w:val="0"/>
          <w:bCs w:val="0"/>
          <w:lang w:bidi="ar-DZ"/>
        </w:rPr>
        <w:t>wanto yang dikutip oleh Suharsim</w:t>
      </w:r>
      <w:r w:rsidRPr="0002667B">
        <w:rPr>
          <w:rFonts w:asciiTheme="majorBidi" w:hAnsiTheme="majorBidi" w:cstheme="majorBidi"/>
          <w:b w:val="0"/>
          <w:bCs w:val="0"/>
          <w:lang w:bidi="ar-DZ"/>
        </w:rPr>
        <w:t>i, untuk mengetahui tingkat keberhasilan tindakan, didasarkan pada tabel tingkat penguasaan.</w:t>
      </w:r>
      <w:r w:rsidRPr="0002667B">
        <w:rPr>
          <w:rStyle w:val="FootnoteReference"/>
          <w:rFonts w:asciiTheme="majorBidi" w:hAnsiTheme="majorBidi" w:cstheme="majorBidi"/>
          <w:b w:val="0"/>
          <w:bCs w:val="0"/>
          <w:lang w:bidi="ar-DZ"/>
        </w:rPr>
        <w:footnoteReference w:id="19"/>
      </w:r>
    </w:p>
    <w:p w:rsidR="004B6266" w:rsidRDefault="00D00B78" w:rsidP="004B6266">
      <w:pPr>
        <w:pStyle w:val="Title"/>
        <w:spacing w:line="240" w:lineRule="auto"/>
        <w:rPr>
          <w:rFonts w:asciiTheme="majorBidi" w:hAnsiTheme="majorBidi" w:cstheme="majorBidi"/>
          <w:lang w:bidi="ar-DZ"/>
        </w:rPr>
      </w:pPr>
      <w:r>
        <w:rPr>
          <w:rFonts w:asciiTheme="majorBidi" w:hAnsiTheme="majorBidi" w:cstheme="majorBidi"/>
          <w:lang w:bidi="ar-DZ"/>
        </w:rPr>
        <w:t>Tabel 3.2</w:t>
      </w:r>
    </w:p>
    <w:p w:rsidR="00AD6973" w:rsidRDefault="0039229C" w:rsidP="004B6266">
      <w:pPr>
        <w:pStyle w:val="Title"/>
        <w:spacing w:line="240" w:lineRule="auto"/>
        <w:rPr>
          <w:rFonts w:asciiTheme="majorBidi" w:hAnsiTheme="majorBidi" w:cstheme="majorBidi"/>
          <w:lang w:bidi="ar-DZ"/>
        </w:rPr>
      </w:pPr>
      <w:r w:rsidRPr="00911726">
        <w:rPr>
          <w:rFonts w:asciiTheme="majorBidi" w:hAnsiTheme="majorBidi" w:cstheme="majorBidi"/>
          <w:lang w:bidi="ar-DZ"/>
        </w:rPr>
        <w:t>Tingkat Penguasaan Siswa</w:t>
      </w:r>
    </w:p>
    <w:p w:rsidR="004B6266" w:rsidRPr="00686878" w:rsidRDefault="004B6266" w:rsidP="004B6266">
      <w:pPr>
        <w:pStyle w:val="Title"/>
        <w:spacing w:line="240" w:lineRule="auto"/>
        <w:rPr>
          <w:rFonts w:asciiTheme="majorBidi" w:hAnsiTheme="majorBidi" w:cstheme="majorBidi"/>
          <w:b w:val="0"/>
          <w:bCs w:val="0"/>
        </w:rPr>
      </w:pPr>
    </w:p>
    <w:tbl>
      <w:tblPr>
        <w:tblStyle w:val="LightList-Accent4"/>
        <w:tblW w:w="0" w:type="auto"/>
        <w:tblInd w:w="1287" w:type="dxa"/>
        <w:tblLook w:val="04A0"/>
      </w:tblPr>
      <w:tblGrid>
        <w:gridCol w:w="1559"/>
        <w:gridCol w:w="1417"/>
        <w:gridCol w:w="1516"/>
        <w:gridCol w:w="1730"/>
      </w:tblGrid>
      <w:tr w:rsidR="00F96021" w:rsidTr="00C31DC2">
        <w:trPr>
          <w:cnfStyle w:val="100000000000"/>
          <w:trHeight w:val="333"/>
        </w:trPr>
        <w:tc>
          <w:tcPr>
            <w:cnfStyle w:val="001000000000"/>
            <w:tcW w:w="1559" w:type="dxa"/>
          </w:tcPr>
          <w:p w:rsidR="00F96021" w:rsidRPr="00FA22F7" w:rsidRDefault="00F96021" w:rsidP="00AD6973">
            <w:pPr>
              <w:pStyle w:val="ListParagraph"/>
              <w:spacing w:after="200" w:line="276" w:lineRule="auto"/>
              <w:ind w:left="0"/>
              <w:jc w:val="center"/>
              <w:rPr>
                <w:rFonts w:asciiTheme="majorBidi" w:hAnsiTheme="majorBidi" w:cstheme="majorBidi"/>
                <w:b w:val="0"/>
                <w:bCs w:val="0"/>
                <w:sz w:val="22"/>
                <w:szCs w:val="22"/>
                <w:lang w:val="id-ID" w:bidi="ar-DZ"/>
              </w:rPr>
            </w:pPr>
            <w:r w:rsidRPr="00FA22F7">
              <w:rPr>
                <w:rFonts w:asciiTheme="majorBidi" w:hAnsiTheme="majorBidi" w:cstheme="majorBidi"/>
                <w:b w:val="0"/>
                <w:bCs w:val="0"/>
                <w:sz w:val="22"/>
                <w:szCs w:val="22"/>
                <w:lang w:val="id-ID" w:bidi="ar-DZ"/>
              </w:rPr>
              <w:t>Tingkat Penguasaan</w:t>
            </w:r>
          </w:p>
        </w:tc>
        <w:tc>
          <w:tcPr>
            <w:tcW w:w="1417" w:type="dxa"/>
          </w:tcPr>
          <w:p w:rsidR="00F96021" w:rsidRPr="00FA22F7" w:rsidRDefault="00F96021" w:rsidP="00AD6973">
            <w:pPr>
              <w:pStyle w:val="ListParagraph"/>
              <w:spacing w:after="200" w:line="276" w:lineRule="auto"/>
              <w:ind w:left="0"/>
              <w:jc w:val="center"/>
              <w:cnfStyle w:val="100000000000"/>
              <w:rPr>
                <w:rFonts w:asciiTheme="majorBidi" w:hAnsiTheme="majorBidi" w:cstheme="majorBidi"/>
                <w:b w:val="0"/>
                <w:bCs w:val="0"/>
                <w:sz w:val="22"/>
                <w:szCs w:val="22"/>
                <w:lang w:val="id-ID" w:bidi="ar-DZ"/>
              </w:rPr>
            </w:pPr>
            <w:r w:rsidRPr="00FA22F7">
              <w:rPr>
                <w:rFonts w:asciiTheme="majorBidi" w:hAnsiTheme="majorBidi" w:cstheme="majorBidi"/>
                <w:b w:val="0"/>
                <w:bCs w:val="0"/>
                <w:sz w:val="22"/>
                <w:szCs w:val="22"/>
                <w:lang w:val="id-ID" w:bidi="ar-DZ"/>
              </w:rPr>
              <w:t>Nilai huruf</w:t>
            </w:r>
          </w:p>
        </w:tc>
        <w:tc>
          <w:tcPr>
            <w:tcW w:w="1516" w:type="dxa"/>
          </w:tcPr>
          <w:p w:rsidR="00F96021" w:rsidRPr="00FA22F7" w:rsidRDefault="00F96021" w:rsidP="00AD6973">
            <w:pPr>
              <w:pStyle w:val="ListParagraph"/>
              <w:spacing w:after="200" w:line="276" w:lineRule="auto"/>
              <w:ind w:left="0"/>
              <w:jc w:val="center"/>
              <w:cnfStyle w:val="100000000000"/>
              <w:rPr>
                <w:rFonts w:asciiTheme="majorBidi" w:hAnsiTheme="majorBidi" w:cstheme="majorBidi"/>
                <w:b w:val="0"/>
                <w:bCs w:val="0"/>
                <w:sz w:val="22"/>
                <w:szCs w:val="22"/>
                <w:lang w:val="id-ID" w:bidi="ar-DZ"/>
              </w:rPr>
            </w:pPr>
            <w:r w:rsidRPr="00FA22F7">
              <w:rPr>
                <w:rFonts w:asciiTheme="majorBidi" w:hAnsiTheme="majorBidi" w:cstheme="majorBidi"/>
                <w:b w:val="0"/>
                <w:bCs w:val="0"/>
                <w:sz w:val="22"/>
                <w:szCs w:val="22"/>
                <w:lang w:val="id-ID" w:bidi="ar-DZ"/>
              </w:rPr>
              <w:t xml:space="preserve">Bobot </w:t>
            </w:r>
          </w:p>
        </w:tc>
        <w:tc>
          <w:tcPr>
            <w:tcW w:w="1730" w:type="dxa"/>
          </w:tcPr>
          <w:p w:rsidR="00F96021" w:rsidRPr="00FA22F7" w:rsidRDefault="00F96021" w:rsidP="00AD6973">
            <w:pPr>
              <w:pStyle w:val="ListParagraph"/>
              <w:spacing w:after="200" w:line="276" w:lineRule="auto"/>
              <w:ind w:left="0"/>
              <w:jc w:val="center"/>
              <w:cnfStyle w:val="100000000000"/>
              <w:rPr>
                <w:rFonts w:asciiTheme="majorBidi" w:hAnsiTheme="majorBidi" w:cstheme="majorBidi"/>
                <w:b w:val="0"/>
                <w:bCs w:val="0"/>
                <w:sz w:val="22"/>
                <w:szCs w:val="22"/>
                <w:lang w:val="id-ID" w:bidi="ar-DZ"/>
              </w:rPr>
            </w:pPr>
            <w:r w:rsidRPr="00FA22F7">
              <w:rPr>
                <w:rFonts w:asciiTheme="majorBidi" w:hAnsiTheme="majorBidi" w:cstheme="majorBidi"/>
                <w:b w:val="0"/>
                <w:bCs w:val="0"/>
                <w:sz w:val="22"/>
                <w:szCs w:val="22"/>
                <w:lang w:val="id-ID" w:bidi="ar-DZ"/>
              </w:rPr>
              <w:t xml:space="preserve">Predikat </w:t>
            </w:r>
          </w:p>
        </w:tc>
      </w:tr>
      <w:tr w:rsidR="00F96021" w:rsidTr="00B415CE">
        <w:trPr>
          <w:cnfStyle w:val="000000100000"/>
          <w:trHeight w:val="228"/>
        </w:trPr>
        <w:tc>
          <w:tcPr>
            <w:cnfStyle w:val="001000000000"/>
            <w:tcW w:w="1559" w:type="dxa"/>
            <w:vAlign w:val="center"/>
          </w:tcPr>
          <w:p w:rsidR="00F96021" w:rsidRPr="00FA22F7" w:rsidRDefault="00F96021" w:rsidP="00B415CE">
            <w:pPr>
              <w:pStyle w:val="ListParagraph"/>
              <w:spacing w:after="200" w:line="276" w:lineRule="auto"/>
              <w:ind w:left="0"/>
              <w:jc w:val="center"/>
              <w:rPr>
                <w:rFonts w:asciiTheme="majorBidi" w:hAnsiTheme="majorBidi" w:cstheme="majorBidi"/>
                <w:b w:val="0"/>
                <w:bCs w:val="0"/>
                <w:sz w:val="22"/>
                <w:szCs w:val="22"/>
                <w:lang w:val="id-ID" w:bidi="ar-DZ"/>
              </w:rPr>
            </w:pPr>
            <w:r w:rsidRPr="00FA22F7">
              <w:rPr>
                <w:rFonts w:asciiTheme="majorBidi" w:hAnsiTheme="majorBidi" w:cstheme="majorBidi"/>
                <w:b w:val="0"/>
                <w:bCs w:val="0"/>
                <w:sz w:val="22"/>
                <w:szCs w:val="22"/>
                <w:lang w:val="id-ID" w:bidi="ar-DZ"/>
              </w:rPr>
              <w:t>86% - 100%</w:t>
            </w:r>
          </w:p>
        </w:tc>
        <w:tc>
          <w:tcPr>
            <w:tcW w:w="1417" w:type="dxa"/>
            <w:vAlign w:val="center"/>
          </w:tcPr>
          <w:p w:rsidR="00F96021" w:rsidRPr="00FA22F7" w:rsidRDefault="00F96021" w:rsidP="00B415CE">
            <w:pPr>
              <w:pStyle w:val="ListParagraph"/>
              <w:spacing w:after="200" w:line="276" w:lineRule="auto"/>
              <w:ind w:left="0"/>
              <w:jc w:val="center"/>
              <w:cnfStyle w:val="0000001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A</w:t>
            </w:r>
          </w:p>
        </w:tc>
        <w:tc>
          <w:tcPr>
            <w:tcW w:w="1516" w:type="dxa"/>
            <w:vAlign w:val="center"/>
          </w:tcPr>
          <w:p w:rsidR="00F96021" w:rsidRPr="00FA22F7" w:rsidRDefault="00F96021" w:rsidP="00B415CE">
            <w:pPr>
              <w:pStyle w:val="ListParagraph"/>
              <w:spacing w:after="200" w:line="276" w:lineRule="auto"/>
              <w:ind w:left="0"/>
              <w:jc w:val="center"/>
              <w:cnfStyle w:val="0000001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4</w:t>
            </w:r>
          </w:p>
        </w:tc>
        <w:tc>
          <w:tcPr>
            <w:tcW w:w="1730" w:type="dxa"/>
            <w:vAlign w:val="center"/>
          </w:tcPr>
          <w:p w:rsidR="00F96021" w:rsidRPr="00FA22F7" w:rsidRDefault="00F96021" w:rsidP="00B415CE">
            <w:pPr>
              <w:pStyle w:val="ListParagraph"/>
              <w:spacing w:after="200" w:line="276" w:lineRule="auto"/>
              <w:ind w:left="0"/>
              <w:jc w:val="center"/>
              <w:cnfStyle w:val="0000001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Sangat baik</w:t>
            </w:r>
          </w:p>
        </w:tc>
      </w:tr>
      <w:tr w:rsidR="00F96021" w:rsidTr="00B415CE">
        <w:trPr>
          <w:trHeight w:val="233"/>
        </w:trPr>
        <w:tc>
          <w:tcPr>
            <w:cnfStyle w:val="001000000000"/>
            <w:tcW w:w="1559" w:type="dxa"/>
            <w:vAlign w:val="center"/>
          </w:tcPr>
          <w:p w:rsidR="00F96021" w:rsidRPr="00FA22F7" w:rsidRDefault="00F96021" w:rsidP="00B415CE">
            <w:pPr>
              <w:pStyle w:val="ListParagraph"/>
              <w:spacing w:after="200" w:line="276" w:lineRule="auto"/>
              <w:ind w:left="0"/>
              <w:jc w:val="center"/>
              <w:rPr>
                <w:rFonts w:asciiTheme="majorBidi" w:hAnsiTheme="majorBidi" w:cstheme="majorBidi"/>
                <w:b w:val="0"/>
                <w:bCs w:val="0"/>
                <w:sz w:val="22"/>
                <w:szCs w:val="22"/>
                <w:lang w:val="id-ID" w:bidi="ar-DZ"/>
              </w:rPr>
            </w:pPr>
            <w:r w:rsidRPr="00FA22F7">
              <w:rPr>
                <w:rFonts w:asciiTheme="majorBidi" w:hAnsiTheme="majorBidi" w:cstheme="majorBidi"/>
                <w:b w:val="0"/>
                <w:bCs w:val="0"/>
                <w:sz w:val="22"/>
                <w:szCs w:val="22"/>
                <w:lang w:val="id-ID" w:bidi="ar-DZ"/>
              </w:rPr>
              <w:t>76% - 85%</w:t>
            </w:r>
          </w:p>
        </w:tc>
        <w:tc>
          <w:tcPr>
            <w:tcW w:w="1417" w:type="dxa"/>
            <w:vAlign w:val="center"/>
          </w:tcPr>
          <w:p w:rsidR="00F96021" w:rsidRPr="00FA22F7" w:rsidRDefault="00F96021" w:rsidP="00B415CE">
            <w:pPr>
              <w:pStyle w:val="ListParagraph"/>
              <w:spacing w:after="200" w:line="276" w:lineRule="auto"/>
              <w:ind w:left="0"/>
              <w:jc w:val="center"/>
              <w:cnfStyle w:val="0000000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B</w:t>
            </w:r>
          </w:p>
        </w:tc>
        <w:tc>
          <w:tcPr>
            <w:tcW w:w="1516" w:type="dxa"/>
            <w:vAlign w:val="center"/>
          </w:tcPr>
          <w:p w:rsidR="00F96021" w:rsidRPr="00FA22F7" w:rsidRDefault="00F96021" w:rsidP="00B415CE">
            <w:pPr>
              <w:pStyle w:val="ListParagraph"/>
              <w:spacing w:after="200" w:line="276" w:lineRule="auto"/>
              <w:ind w:left="0"/>
              <w:jc w:val="center"/>
              <w:cnfStyle w:val="0000000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3</w:t>
            </w:r>
          </w:p>
        </w:tc>
        <w:tc>
          <w:tcPr>
            <w:tcW w:w="1730" w:type="dxa"/>
            <w:vAlign w:val="center"/>
          </w:tcPr>
          <w:p w:rsidR="00F96021" w:rsidRPr="00FA22F7" w:rsidRDefault="00F96021" w:rsidP="00B415CE">
            <w:pPr>
              <w:pStyle w:val="ListParagraph"/>
              <w:spacing w:after="200" w:line="276" w:lineRule="auto"/>
              <w:ind w:left="0"/>
              <w:jc w:val="center"/>
              <w:cnfStyle w:val="0000000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Baik</w:t>
            </w:r>
          </w:p>
        </w:tc>
      </w:tr>
      <w:tr w:rsidR="00F96021" w:rsidTr="00B415CE">
        <w:trPr>
          <w:cnfStyle w:val="000000100000"/>
          <w:trHeight w:val="233"/>
        </w:trPr>
        <w:tc>
          <w:tcPr>
            <w:cnfStyle w:val="001000000000"/>
            <w:tcW w:w="1559" w:type="dxa"/>
            <w:vAlign w:val="center"/>
          </w:tcPr>
          <w:p w:rsidR="00F96021" w:rsidRPr="00FA22F7" w:rsidRDefault="00F96021" w:rsidP="00B415CE">
            <w:pPr>
              <w:pStyle w:val="ListParagraph"/>
              <w:spacing w:after="200" w:line="276" w:lineRule="auto"/>
              <w:ind w:left="0"/>
              <w:jc w:val="center"/>
              <w:rPr>
                <w:rFonts w:asciiTheme="majorBidi" w:hAnsiTheme="majorBidi" w:cstheme="majorBidi"/>
                <w:b w:val="0"/>
                <w:bCs w:val="0"/>
                <w:sz w:val="22"/>
                <w:szCs w:val="22"/>
                <w:lang w:val="id-ID" w:bidi="ar-DZ"/>
              </w:rPr>
            </w:pPr>
            <w:r w:rsidRPr="00FA22F7">
              <w:rPr>
                <w:rFonts w:asciiTheme="majorBidi" w:hAnsiTheme="majorBidi" w:cstheme="majorBidi"/>
                <w:b w:val="0"/>
                <w:bCs w:val="0"/>
                <w:sz w:val="22"/>
                <w:szCs w:val="22"/>
                <w:lang w:val="id-ID" w:bidi="ar-DZ"/>
              </w:rPr>
              <w:t>60% - 75%</w:t>
            </w:r>
          </w:p>
        </w:tc>
        <w:tc>
          <w:tcPr>
            <w:tcW w:w="1417" w:type="dxa"/>
            <w:vAlign w:val="center"/>
          </w:tcPr>
          <w:p w:rsidR="00F96021" w:rsidRPr="00FA22F7" w:rsidRDefault="00F96021" w:rsidP="00B415CE">
            <w:pPr>
              <w:pStyle w:val="ListParagraph"/>
              <w:spacing w:after="200" w:line="276" w:lineRule="auto"/>
              <w:ind w:left="0"/>
              <w:jc w:val="center"/>
              <w:cnfStyle w:val="0000001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C</w:t>
            </w:r>
          </w:p>
        </w:tc>
        <w:tc>
          <w:tcPr>
            <w:tcW w:w="1516" w:type="dxa"/>
            <w:vAlign w:val="center"/>
          </w:tcPr>
          <w:p w:rsidR="00F96021" w:rsidRPr="00FA22F7" w:rsidRDefault="00F96021" w:rsidP="00B415CE">
            <w:pPr>
              <w:pStyle w:val="ListParagraph"/>
              <w:spacing w:after="200" w:line="276" w:lineRule="auto"/>
              <w:ind w:left="0"/>
              <w:jc w:val="center"/>
              <w:cnfStyle w:val="0000001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2</w:t>
            </w:r>
          </w:p>
        </w:tc>
        <w:tc>
          <w:tcPr>
            <w:tcW w:w="1730" w:type="dxa"/>
            <w:vAlign w:val="center"/>
          </w:tcPr>
          <w:p w:rsidR="00F96021" w:rsidRPr="00FA22F7" w:rsidRDefault="00F96021" w:rsidP="00B415CE">
            <w:pPr>
              <w:pStyle w:val="ListParagraph"/>
              <w:spacing w:after="200" w:line="276" w:lineRule="auto"/>
              <w:ind w:left="0"/>
              <w:jc w:val="center"/>
              <w:cnfStyle w:val="0000001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Cukup</w:t>
            </w:r>
          </w:p>
        </w:tc>
      </w:tr>
      <w:tr w:rsidR="00F96021" w:rsidTr="00B415CE">
        <w:trPr>
          <w:trHeight w:val="233"/>
        </w:trPr>
        <w:tc>
          <w:tcPr>
            <w:cnfStyle w:val="001000000000"/>
            <w:tcW w:w="1559" w:type="dxa"/>
            <w:vAlign w:val="center"/>
          </w:tcPr>
          <w:p w:rsidR="00F96021" w:rsidRPr="00FA22F7" w:rsidRDefault="00F96021" w:rsidP="00B415CE">
            <w:pPr>
              <w:pStyle w:val="ListParagraph"/>
              <w:spacing w:after="200" w:line="276" w:lineRule="auto"/>
              <w:ind w:left="0"/>
              <w:jc w:val="center"/>
              <w:rPr>
                <w:rFonts w:asciiTheme="majorBidi" w:hAnsiTheme="majorBidi" w:cstheme="majorBidi"/>
                <w:b w:val="0"/>
                <w:bCs w:val="0"/>
                <w:sz w:val="22"/>
                <w:szCs w:val="22"/>
                <w:lang w:val="id-ID" w:bidi="ar-DZ"/>
              </w:rPr>
            </w:pPr>
            <w:r w:rsidRPr="00FA22F7">
              <w:rPr>
                <w:rFonts w:asciiTheme="majorBidi" w:hAnsiTheme="majorBidi" w:cstheme="majorBidi"/>
                <w:b w:val="0"/>
                <w:bCs w:val="0"/>
                <w:sz w:val="22"/>
                <w:szCs w:val="22"/>
                <w:lang w:val="id-ID" w:bidi="ar-DZ"/>
              </w:rPr>
              <w:t>55% - 59%</w:t>
            </w:r>
          </w:p>
        </w:tc>
        <w:tc>
          <w:tcPr>
            <w:tcW w:w="1417" w:type="dxa"/>
            <w:vAlign w:val="center"/>
          </w:tcPr>
          <w:p w:rsidR="00F96021" w:rsidRPr="00FA22F7" w:rsidRDefault="00F96021" w:rsidP="00B415CE">
            <w:pPr>
              <w:pStyle w:val="ListParagraph"/>
              <w:spacing w:after="200" w:line="276" w:lineRule="auto"/>
              <w:ind w:left="0"/>
              <w:jc w:val="center"/>
              <w:cnfStyle w:val="0000000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D</w:t>
            </w:r>
          </w:p>
        </w:tc>
        <w:tc>
          <w:tcPr>
            <w:tcW w:w="1516" w:type="dxa"/>
            <w:vAlign w:val="center"/>
          </w:tcPr>
          <w:p w:rsidR="00F96021" w:rsidRPr="00FA22F7" w:rsidRDefault="00F96021" w:rsidP="00B415CE">
            <w:pPr>
              <w:pStyle w:val="ListParagraph"/>
              <w:spacing w:after="200" w:line="276" w:lineRule="auto"/>
              <w:ind w:left="0"/>
              <w:jc w:val="center"/>
              <w:cnfStyle w:val="0000000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1</w:t>
            </w:r>
          </w:p>
        </w:tc>
        <w:tc>
          <w:tcPr>
            <w:tcW w:w="1730" w:type="dxa"/>
            <w:vAlign w:val="center"/>
          </w:tcPr>
          <w:p w:rsidR="00F96021" w:rsidRPr="00FA22F7" w:rsidRDefault="00F96021" w:rsidP="00B415CE">
            <w:pPr>
              <w:pStyle w:val="ListParagraph"/>
              <w:spacing w:after="200" w:line="276" w:lineRule="auto"/>
              <w:ind w:left="0"/>
              <w:jc w:val="center"/>
              <w:cnfStyle w:val="0000000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Kurang</w:t>
            </w:r>
          </w:p>
        </w:tc>
      </w:tr>
      <w:tr w:rsidR="00F96021" w:rsidTr="00B415CE">
        <w:trPr>
          <w:cnfStyle w:val="000000100000"/>
          <w:trHeight w:val="59"/>
        </w:trPr>
        <w:tc>
          <w:tcPr>
            <w:cnfStyle w:val="001000000000"/>
            <w:tcW w:w="1559" w:type="dxa"/>
            <w:vAlign w:val="center"/>
          </w:tcPr>
          <w:p w:rsidR="00F96021" w:rsidRPr="00FA22F7" w:rsidRDefault="00F96021" w:rsidP="00B415CE">
            <w:pPr>
              <w:pStyle w:val="ListParagraph"/>
              <w:spacing w:after="200" w:line="276" w:lineRule="auto"/>
              <w:ind w:left="0"/>
              <w:jc w:val="center"/>
              <w:rPr>
                <w:rFonts w:asciiTheme="majorBidi" w:hAnsiTheme="majorBidi" w:cstheme="majorBidi"/>
                <w:b w:val="0"/>
                <w:bCs w:val="0"/>
                <w:sz w:val="22"/>
                <w:szCs w:val="22"/>
                <w:lang w:val="id-ID" w:bidi="ar-DZ"/>
              </w:rPr>
            </w:pPr>
            <w:r w:rsidRPr="00FA22F7">
              <w:rPr>
                <w:rFonts w:asciiTheme="majorBidi" w:hAnsiTheme="majorBidi" w:cstheme="majorBidi"/>
                <w:b w:val="0"/>
                <w:bCs w:val="0"/>
                <w:sz w:val="22"/>
                <w:szCs w:val="22"/>
                <w:lang w:val="id-ID" w:bidi="ar-DZ"/>
              </w:rPr>
              <w:t>≤ 54</w:t>
            </w:r>
          </w:p>
        </w:tc>
        <w:tc>
          <w:tcPr>
            <w:tcW w:w="1417" w:type="dxa"/>
            <w:vAlign w:val="center"/>
          </w:tcPr>
          <w:p w:rsidR="00F96021" w:rsidRPr="00FA22F7" w:rsidRDefault="00F96021" w:rsidP="00B415CE">
            <w:pPr>
              <w:pStyle w:val="ListParagraph"/>
              <w:spacing w:after="200" w:line="276" w:lineRule="auto"/>
              <w:ind w:left="0"/>
              <w:jc w:val="center"/>
              <w:cnfStyle w:val="0000001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TL</w:t>
            </w:r>
          </w:p>
        </w:tc>
        <w:tc>
          <w:tcPr>
            <w:tcW w:w="1516" w:type="dxa"/>
            <w:vAlign w:val="center"/>
          </w:tcPr>
          <w:p w:rsidR="00F96021" w:rsidRPr="00FA22F7" w:rsidRDefault="00F96021" w:rsidP="00B415CE">
            <w:pPr>
              <w:pStyle w:val="ListParagraph"/>
              <w:spacing w:after="200" w:line="276" w:lineRule="auto"/>
              <w:ind w:left="0"/>
              <w:jc w:val="center"/>
              <w:cnfStyle w:val="0000001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0</w:t>
            </w:r>
          </w:p>
        </w:tc>
        <w:tc>
          <w:tcPr>
            <w:tcW w:w="1730" w:type="dxa"/>
            <w:vAlign w:val="center"/>
          </w:tcPr>
          <w:p w:rsidR="00F96021" w:rsidRPr="00FA22F7" w:rsidRDefault="00F96021" w:rsidP="00B415CE">
            <w:pPr>
              <w:pStyle w:val="ListParagraph"/>
              <w:spacing w:after="200" w:line="276" w:lineRule="auto"/>
              <w:ind w:left="0"/>
              <w:jc w:val="center"/>
              <w:cnfStyle w:val="000000100000"/>
              <w:rPr>
                <w:rFonts w:asciiTheme="majorBidi" w:hAnsiTheme="majorBidi" w:cstheme="majorBidi"/>
                <w:sz w:val="22"/>
                <w:szCs w:val="22"/>
                <w:lang w:val="id-ID" w:bidi="ar-DZ"/>
              </w:rPr>
            </w:pPr>
            <w:r w:rsidRPr="00FA22F7">
              <w:rPr>
                <w:rFonts w:asciiTheme="majorBidi" w:hAnsiTheme="majorBidi" w:cstheme="majorBidi"/>
                <w:sz w:val="22"/>
                <w:szCs w:val="22"/>
                <w:lang w:val="id-ID" w:bidi="ar-DZ"/>
              </w:rPr>
              <w:t>Sangat kurang</w:t>
            </w:r>
          </w:p>
        </w:tc>
      </w:tr>
    </w:tbl>
    <w:p w:rsidR="00F96021" w:rsidRPr="00911726" w:rsidRDefault="00F96021" w:rsidP="004B6266">
      <w:pPr>
        <w:spacing w:after="200" w:line="276" w:lineRule="auto"/>
        <w:ind w:left="0" w:firstLine="0"/>
        <w:rPr>
          <w:rFonts w:asciiTheme="majorBidi" w:hAnsiTheme="majorBidi" w:cstheme="majorBidi"/>
          <w:lang w:bidi="ar-DZ"/>
        </w:rPr>
      </w:pPr>
      <w:r>
        <w:rPr>
          <w:rFonts w:asciiTheme="majorBidi" w:hAnsiTheme="majorBidi" w:cstheme="majorBidi"/>
          <w:lang w:bidi="ar-DZ"/>
        </w:rPr>
        <w:t xml:space="preserve">          </w:t>
      </w:r>
    </w:p>
    <w:p w:rsidR="00F96021" w:rsidRDefault="00F96021" w:rsidP="00AE69DF">
      <w:pPr>
        <w:pStyle w:val="ListParagraph"/>
        <w:spacing w:after="200" w:line="480" w:lineRule="auto"/>
        <w:ind w:left="567" w:firstLine="665"/>
        <w:jc w:val="both"/>
        <w:rPr>
          <w:rFonts w:asciiTheme="majorBidi" w:hAnsiTheme="majorBidi" w:cstheme="majorBidi"/>
          <w:lang w:val="id-ID" w:bidi="ar-DZ"/>
        </w:rPr>
      </w:pPr>
      <w:r>
        <w:rPr>
          <w:rFonts w:asciiTheme="majorBidi" w:hAnsiTheme="majorBidi" w:cstheme="majorBidi"/>
          <w:lang w:val="id-ID" w:bidi="ar-DZ"/>
        </w:rPr>
        <w:t>Sedangkan untuk menentukan prosentase keberhasilan tindakan, didasarkan pada skor yang diperoleh dari data hasil observasi.</w:t>
      </w:r>
    </w:p>
    <w:p w:rsidR="0002667B" w:rsidRDefault="00F96021" w:rsidP="00AE69DF">
      <w:pPr>
        <w:pStyle w:val="ListParagraph"/>
        <w:spacing w:after="200" w:line="480" w:lineRule="auto"/>
        <w:ind w:left="567" w:firstLine="665"/>
        <w:jc w:val="both"/>
        <w:rPr>
          <w:rFonts w:asciiTheme="majorBidi" w:hAnsiTheme="majorBidi" w:cstheme="majorBidi"/>
          <w:lang w:val="id-ID" w:bidi="ar-DZ"/>
        </w:rPr>
      </w:pPr>
      <w:r>
        <w:rPr>
          <w:rFonts w:asciiTheme="majorBidi" w:hAnsiTheme="majorBidi" w:cstheme="majorBidi"/>
          <w:lang w:val="id-ID" w:bidi="ar-DZ"/>
        </w:rPr>
        <w:t>Cara penghitungan dapat diperoleh melalui rumus.</w:t>
      </w:r>
      <w:r w:rsidR="001D0462">
        <w:rPr>
          <w:rStyle w:val="FootnoteReference"/>
          <w:rFonts w:asciiTheme="majorBidi" w:hAnsiTheme="majorBidi" w:cstheme="majorBidi"/>
          <w:lang w:val="id-ID" w:bidi="ar-DZ"/>
        </w:rPr>
        <w:footnoteReference w:id="20"/>
      </w:r>
    </w:p>
    <w:p w:rsidR="0002667B" w:rsidRPr="00FA22F7" w:rsidRDefault="00F96021" w:rsidP="00AE69DF">
      <w:pPr>
        <w:pStyle w:val="ListParagraph"/>
        <w:spacing w:after="200" w:line="480" w:lineRule="auto"/>
        <w:ind w:left="567" w:firstLine="665"/>
        <w:jc w:val="both"/>
        <w:rPr>
          <w:rFonts w:asciiTheme="majorBidi" w:hAnsiTheme="majorBidi" w:cstheme="majorBidi"/>
          <w:lang w:val="id-ID" w:bidi="ar-DZ"/>
        </w:rPr>
      </w:pPr>
      <w:r w:rsidRPr="00FA22F7">
        <w:rPr>
          <w:rFonts w:asciiTheme="majorBidi" w:hAnsiTheme="majorBidi" w:cstheme="majorBidi"/>
          <w:lang w:val="id-ID" w:bidi="ar-DZ"/>
        </w:rPr>
        <w:t xml:space="preserve">Np = </w:t>
      </w:r>
      <m:oMath>
        <m:f>
          <m:fPr>
            <m:ctrlPr>
              <w:rPr>
                <w:rFonts w:ascii="Cambria Math" w:hAnsi="Cambria Math" w:cstheme="majorBidi"/>
                <w:i/>
                <w:lang w:val="id-ID" w:bidi="ar-DZ"/>
              </w:rPr>
            </m:ctrlPr>
          </m:fPr>
          <m:num>
            <m:r>
              <w:rPr>
                <w:rFonts w:ascii="Cambria Math" w:hAnsi="Cambria Math" w:cstheme="majorBidi"/>
                <w:lang w:val="id-ID" w:bidi="ar-DZ"/>
              </w:rPr>
              <m:t>R</m:t>
            </m:r>
          </m:num>
          <m:den>
            <m:r>
              <w:rPr>
                <w:rFonts w:ascii="Cambria Math" w:hAnsi="Cambria Math" w:cstheme="majorBidi"/>
                <w:lang w:val="id-ID" w:bidi="ar-DZ"/>
              </w:rPr>
              <m:t>Sm</m:t>
            </m:r>
          </m:den>
        </m:f>
      </m:oMath>
      <w:r w:rsidRPr="00FA22F7">
        <w:rPr>
          <w:rFonts w:asciiTheme="majorBidi" w:hAnsiTheme="majorBidi" w:cstheme="majorBidi"/>
          <w:lang w:val="id-ID" w:bidi="ar-DZ"/>
        </w:rPr>
        <w:t xml:space="preserve"> x 100%</w:t>
      </w:r>
    </w:p>
    <w:p w:rsidR="0002667B" w:rsidRDefault="00F96021" w:rsidP="00AE69DF">
      <w:pPr>
        <w:pStyle w:val="ListParagraph"/>
        <w:spacing w:after="200" w:line="480" w:lineRule="auto"/>
        <w:ind w:left="567" w:firstLine="665"/>
        <w:jc w:val="both"/>
        <w:rPr>
          <w:rFonts w:asciiTheme="majorBidi" w:hAnsiTheme="majorBidi" w:cstheme="majorBidi"/>
          <w:lang w:val="id-ID" w:bidi="ar-DZ"/>
        </w:rPr>
      </w:pPr>
      <w:r w:rsidRPr="0002667B">
        <w:rPr>
          <w:rFonts w:asciiTheme="majorBidi" w:hAnsiTheme="majorBidi" w:cstheme="majorBidi"/>
          <w:lang w:val="id-ID" w:bidi="ar-DZ"/>
        </w:rPr>
        <w:t>Keterangan :</w:t>
      </w:r>
    </w:p>
    <w:p w:rsidR="0002667B" w:rsidRDefault="00F96021" w:rsidP="0002667B">
      <w:pPr>
        <w:pStyle w:val="ListParagraph"/>
        <w:spacing w:after="200" w:line="480" w:lineRule="auto"/>
        <w:ind w:left="993" w:firstLine="665"/>
        <w:jc w:val="both"/>
        <w:rPr>
          <w:rFonts w:asciiTheme="majorBidi" w:hAnsiTheme="majorBidi" w:cstheme="majorBidi"/>
          <w:lang w:val="id-ID" w:bidi="ar-DZ"/>
        </w:rPr>
      </w:pPr>
      <w:r w:rsidRPr="00FA22F7">
        <w:rPr>
          <w:rFonts w:asciiTheme="majorBidi" w:hAnsiTheme="majorBidi" w:cstheme="majorBidi"/>
          <w:lang w:val="id-ID" w:bidi="ar-DZ"/>
        </w:rPr>
        <w:t>Np</w:t>
      </w:r>
      <w:r w:rsidRPr="0002667B">
        <w:rPr>
          <w:rFonts w:asciiTheme="majorBidi" w:hAnsiTheme="majorBidi" w:cstheme="majorBidi"/>
          <w:lang w:val="id-ID" w:bidi="ar-DZ"/>
        </w:rPr>
        <w:tab/>
      </w:r>
      <w:r w:rsidR="0002667B">
        <w:rPr>
          <w:rFonts w:asciiTheme="majorBidi" w:hAnsiTheme="majorBidi" w:cstheme="majorBidi"/>
          <w:lang w:val="id-ID" w:bidi="ar-DZ"/>
        </w:rPr>
        <w:tab/>
      </w:r>
      <w:r w:rsidRPr="0002667B">
        <w:rPr>
          <w:rFonts w:asciiTheme="majorBidi" w:hAnsiTheme="majorBidi" w:cstheme="majorBidi"/>
          <w:lang w:val="id-ID" w:bidi="ar-DZ"/>
        </w:rPr>
        <w:t>: Nilai persen yang dicari atau diharapkan</w:t>
      </w:r>
    </w:p>
    <w:p w:rsidR="0002667B" w:rsidRDefault="00F96021" w:rsidP="0002667B">
      <w:pPr>
        <w:pStyle w:val="ListParagraph"/>
        <w:spacing w:after="200" w:line="480" w:lineRule="auto"/>
        <w:ind w:left="993" w:firstLine="665"/>
        <w:jc w:val="both"/>
        <w:rPr>
          <w:rFonts w:asciiTheme="majorBidi" w:hAnsiTheme="majorBidi" w:cstheme="majorBidi"/>
          <w:lang w:val="id-ID" w:bidi="ar-DZ"/>
        </w:rPr>
      </w:pPr>
      <w:r w:rsidRPr="00FA22F7">
        <w:rPr>
          <w:rFonts w:asciiTheme="majorBidi" w:hAnsiTheme="majorBidi" w:cstheme="majorBidi"/>
          <w:lang w:val="id-ID" w:bidi="ar-DZ"/>
        </w:rPr>
        <w:lastRenderedPageBreak/>
        <w:t>R</w:t>
      </w:r>
      <w:r w:rsidRPr="00686878">
        <w:rPr>
          <w:rFonts w:asciiTheme="majorBidi" w:hAnsiTheme="majorBidi" w:cstheme="majorBidi"/>
          <w:b/>
          <w:bCs/>
          <w:lang w:val="id-ID" w:bidi="ar-DZ"/>
        </w:rPr>
        <w:tab/>
      </w:r>
      <w:r w:rsidR="0002667B">
        <w:rPr>
          <w:rFonts w:asciiTheme="majorBidi" w:hAnsiTheme="majorBidi" w:cstheme="majorBidi"/>
          <w:lang w:val="id-ID" w:bidi="ar-DZ"/>
        </w:rPr>
        <w:tab/>
      </w:r>
      <w:r w:rsidRPr="0002667B">
        <w:rPr>
          <w:rFonts w:asciiTheme="majorBidi" w:hAnsiTheme="majorBidi" w:cstheme="majorBidi"/>
          <w:lang w:val="id-ID" w:bidi="ar-DZ"/>
        </w:rPr>
        <w:t>: Skor mentah yang diperoleh siswa</w:t>
      </w:r>
    </w:p>
    <w:p w:rsidR="0002667B" w:rsidRDefault="00F96021" w:rsidP="0002667B">
      <w:pPr>
        <w:pStyle w:val="ListParagraph"/>
        <w:spacing w:after="200" w:line="480" w:lineRule="auto"/>
        <w:ind w:left="993" w:firstLine="665"/>
        <w:jc w:val="both"/>
        <w:rPr>
          <w:rFonts w:asciiTheme="majorBidi" w:hAnsiTheme="majorBidi" w:cstheme="majorBidi"/>
          <w:lang w:val="id-ID" w:bidi="ar-DZ"/>
        </w:rPr>
      </w:pPr>
      <w:r w:rsidRPr="00FA22F7">
        <w:rPr>
          <w:rFonts w:asciiTheme="majorBidi" w:hAnsiTheme="majorBidi" w:cstheme="majorBidi"/>
          <w:lang w:val="id-ID" w:bidi="ar-DZ"/>
        </w:rPr>
        <w:t>Sm</w:t>
      </w:r>
      <w:r w:rsidRPr="00FA22F7">
        <w:rPr>
          <w:rFonts w:asciiTheme="majorBidi" w:hAnsiTheme="majorBidi" w:cstheme="majorBidi"/>
          <w:lang w:val="id-ID" w:bidi="ar-DZ"/>
        </w:rPr>
        <w:tab/>
      </w:r>
      <w:r w:rsidR="0002667B">
        <w:rPr>
          <w:rFonts w:asciiTheme="majorBidi" w:hAnsiTheme="majorBidi" w:cstheme="majorBidi"/>
          <w:lang w:val="id-ID" w:bidi="ar-DZ"/>
        </w:rPr>
        <w:tab/>
      </w:r>
      <w:r w:rsidRPr="0002667B">
        <w:rPr>
          <w:rFonts w:asciiTheme="majorBidi" w:hAnsiTheme="majorBidi" w:cstheme="majorBidi"/>
          <w:lang w:val="id-ID" w:bidi="ar-DZ"/>
        </w:rPr>
        <w:t>: Skor maximum ideal dari tes yang bersangkutan</w:t>
      </w:r>
    </w:p>
    <w:p w:rsidR="009A5750" w:rsidRPr="00383596" w:rsidRDefault="00F96021" w:rsidP="00383596">
      <w:pPr>
        <w:pStyle w:val="ListParagraph"/>
        <w:spacing w:after="200" w:line="480" w:lineRule="auto"/>
        <w:ind w:left="993" w:firstLine="665"/>
        <w:jc w:val="both"/>
        <w:rPr>
          <w:rFonts w:asciiTheme="majorBidi" w:hAnsiTheme="majorBidi" w:cstheme="majorBidi"/>
          <w:lang w:val="id-ID" w:bidi="ar-DZ"/>
        </w:rPr>
      </w:pPr>
      <w:r w:rsidRPr="00FA22F7">
        <w:rPr>
          <w:rFonts w:asciiTheme="majorBidi" w:hAnsiTheme="majorBidi" w:cstheme="majorBidi"/>
          <w:lang w:val="id-ID" w:bidi="ar-DZ"/>
        </w:rPr>
        <w:t>100%</w:t>
      </w:r>
      <w:r w:rsidRPr="0002667B">
        <w:rPr>
          <w:rFonts w:asciiTheme="majorBidi" w:hAnsiTheme="majorBidi" w:cstheme="majorBidi"/>
          <w:lang w:val="id-ID" w:bidi="ar-DZ"/>
        </w:rPr>
        <w:tab/>
        <w:t>: Bilangan tetap</w:t>
      </w:r>
    </w:p>
    <w:p w:rsidR="0002667B" w:rsidRDefault="00756859" w:rsidP="00AE69DF">
      <w:pPr>
        <w:pStyle w:val="Title"/>
        <w:numPr>
          <w:ilvl w:val="0"/>
          <w:numId w:val="6"/>
        </w:numPr>
        <w:tabs>
          <w:tab w:val="left" w:pos="567"/>
        </w:tabs>
        <w:ind w:left="0" w:firstLine="0"/>
        <w:jc w:val="both"/>
        <w:rPr>
          <w:rFonts w:asciiTheme="majorBidi" w:hAnsiTheme="majorBidi" w:cstheme="majorBidi"/>
        </w:rPr>
      </w:pPr>
      <w:r>
        <w:rPr>
          <w:rFonts w:asciiTheme="majorBidi" w:hAnsiTheme="majorBidi" w:cstheme="majorBidi"/>
        </w:rPr>
        <w:t>Prosedur P</w:t>
      </w:r>
      <w:r w:rsidR="00F96021" w:rsidRPr="00C90597">
        <w:rPr>
          <w:rFonts w:asciiTheme="majorBidi" w:hAnsiTheme="majorBidi" w:cstheme="majorBidi"/>
        </w:rPr>
        <w:t>enelitian</w:t>
      </w:r>
    </w:p>
    <w:p w:rsidR="0002667B" w:rsidRDefault="00F96021" w:rsidP="00AE69DF">
      <w:pPr>
        <w:pStyle w:val="Title"/>
        <w:ind w:left="567" w:firstLine="720"/>
        <w:jc w:val="both"/>
        <w:rPr>
          <w:rFonts w:asciiTheme="majorBidi" w:hAnsiTheme="majorBidi" w:cstheme="majorBidi"/>
        </w:rPr>
      </w:pPr>
      <w:r w:rsidRPr="0002667B">
        <w:rPr>
          <w:rFonts w:asciiTheme="majorBidi" w:hAnsiTheme="majorBidi" w:cstheme="majorBidi"/>
          <w:b w:val="0"/>
        </w:rPr>
        <w:t xml:space="preserve">Salah satu ciri dalam penelitian tindakan itu adalah adanya siklus. Siklus dalam penelitian itu bisa terjadi lebih dari satu, tergantung tingkat keberhasilan. Penelitian ini direncanakan dalam beberapa siklus. Setiap siklus dalam penelitian ini terdiri dari </w:t>
      </w:r>
      <w:r w:rsidR="0002667B">
        <w:rPr>
          <w:rFonts w:asciiTheme="majorBidi" w:hAnsiTheme="majorBidi" w:cstheme="majorBidi"/>
          <w:b w:val="0"/>
        </w:rPr>
        <w:t>:</w:t>
      </w:r>
    </w:p>
    <w:p w:rsidR="0002667B" w:rsidRDefault="00F96021" w:rsidP="00AE69DF">
      <w:pPr>
        <w:pStyle w:val="Title"/>
        <w:numPr>
          <w:ilvl w:val="3"/>
          <w:numId w:val="6"/>
        </w:numPr>
        <w:ind w:left="993"/>
        <w:jc w:val="both"/>
        <w:rPr>
          <w:rFonts w:asciiTheme="majorBidi" w:hAnsiTheme="majorBidi" w:cstheme="majorBidi"/>
        </w:rPr>
      </w:pPr>
      <w:r w:rsidRPr="00FF6DBF">
        <w:rPr>
          <w:rFonts w:asciiTheme="majorBidi" w:hAnsiTheme="majorBidi" w:cstheme="majorBidi"/>
          <w:b w:val="0"/>
        </w:rPr>
        <w:t>Perencanaan</w:t>
      </w:r>
    </w:p>
    <w:p w:rsidR="0002667B" w:rsidRDefault="00F96021" w:rsidP="00AE69DF">
      <w:pPr>
        <w:pStyle w:val="Title"/>
        <w:ind w:left="993" w:firstLine="567"/>
        <w:jc w:val="both"/>
        <w:rPr>
          <w:rFonts w:asciiTheme="majorBidi" w:hAnsiTheme="majorBidi" w:cstheme="majorBidi"/>
        </w:rPr>
      </w:pPr>
      <w:r w:rsidRPr="0002667B">
        <w:rPr>
          <w:rFonts w:asciiTheme="majorBidi" w:hAnsiTheme="majorBidi" w:cstheme="majorBidi"/>
          <w:b w:val="0"/>
        </w:rPr>
        <w:t>Rencana merupakan serangkaian tindakan terencana untuk meningkatkan apa yang telah terjadi. Dalam penelitian tindakan, rencana tidak harus berorientasi kedepan. Disamping itu, perencana harus menyadari sejak awal bahwa tindakan sosial pada kondisi tertentu tidak dapat di prediksi dan mempunyai risiko. Oleh karena itu, perencanaan yang dikembangkan harus fleksibel untuk mengadopsi pengaruh yang tidak dapat dilihat dan rintangan yang tersembunyi.</w:t>
      </w:r>
      <w:r w:rsidRPr="00FF6DBF">
        <w:rPr>
          <w:rStyle w:val="FootnoteReference"/>
          <w:rFonts w:asciiTheme="majorBidi" w:hAnsiTheme="majorBidi" w:cstheme="majorBidi"/>
          <w:b w:val="0"/>
        </w:rPr>
        <w:footnoteReference w:id="21"/>
      </w:r>
      <w:r w:rsidRPr="0002667B">
        <w:rPr>
          <w:rFonts w:asciiTheme="majorBidi" w:hAnsiTheme="majorBidi" w:cstheme="majorBidi"/>
          <w:b w:val="0"/>
        </w:rPr>
        <w:t xml:space="preserve"> Kegiatan planning (perencanaan) antara lain sebagai berikut: (1) identifikasi masalah (2) perumusan masalah dan analisis penyebab masalah, dan (3) pengembangan intervensi (action solution).</w:t>
      </w:r>
      <w:r w:rsidRPr="00FF6DBF">
        <w:rPr>
          <w:rStyle w:val="FootnoteReference"/>
          <w:rFonts w:asciiTheme="majorBidi" w:hAnsiTheme="majorBidi" w:cstheme="majorBidi"/>
          <w:b w:val="0"/>
        </w:rPr>
        <w:footnoteReference w:id="22"/>
      </w:r>
    </w:p>
    <w:p w:rsidR="00F96021" w:rsidRPr="0002667B" w:rsidRDefault="00F96021" w:rsidP="00AE69DF">
      <w:pPr>
        <w:pStyle w:val="Title"/>
        <w:ind w:left="993" w:firstLine="567"/>
        <w:jc w:val="both"/>
        <w:rPr>
          <w:rFonts w:asciiTheme="majorBidi" w:hAnsiTheme="majorBidi" w:cstheme="majorBidi"/>
        </w:rPr>
      </w:pPr>
      <w:r w:rsidRPr="00FF6DBF">
        <w:rPr>
          <w:rFonts w:asciiTheme="majorBidi" w:hAnsiTheme="majorBidi" w:cstheme="majorBidi"/>
          <w:b w:val="0"/>
        </w:rPr>
        <w:lastRenderedPageBreak/>
        <w:t>Dalam tahap ini, peneliti mengadakan observasi awal berupa mengadakan wawancara dan dikusi terlebih dahulu kepada guru sebelum suatu rencana tindakan disusun. Peneliti mengadakan observasi tentang pembelajaran Matemati</w:t>
      </w:r>
      <w:r>
        <w:rPr>
          <w:rFonts w:asciiTheme="majorBidi" w:hAnsiTheme="majorBidi" w:cstheme="majorBidi"/>
          <w:b w:val="0"/>
        </w:rPr>
        <w:t>ka yang berlangsung di MI Mifta</w:t>
      </w:r>
      <w:r w:rsidRPr="00FF6DBF">
        <w:rPr>
          <w:rFonts w:asciiTheme="majorBidi" w:hAnsiTheme="majorBidi" w:cstheme="majorBidi"/>
          <w:b w:val="0"/>
        </w:rPr>
        <w:t>hul Huda Tawangrejo untuk mengetahui keadaan kelas yang sebenarnya dan mengetahui keadaan kelas yang sebenarnya dan mengetahui permasalahan-permasalahan yang terjadi selama pembelajaran Matematika di kelas. Setelah peneliti mengetahui permasalahan yang ada, langkah berikutnya peneliti bersama tim kolaborasi menyusun tindakan yang akan dilaksanakan untuk memecahkan masalah-masalah yang terjadi selama pembelajaran berlangsung. Tindakan yang telah disusun bertujuan untuk memperbaiki kegiatan mengajar. Kemudian solusi yang diambil adalah menyusun Rencana Pelaksanaan Pembelajaran (RPP).</w:t>
      </w:r>
    </w:p>
    <w:p w:rsidR="0002667B" w:rsidRDefault="00F96021" w:rsidP="00AE69DF">
      <w:pPr>
        <w:pStyle w:val="Title"/>
        <w:numPr>
          <w:ilvl w:val="3"/>
          <w:numId w:val="6"/>
        </w:numPr>
        <w:ind w:left="993"/>
        <w:jc w:val="both"/>
        <w:rPr>
          <w:rFonts w:asciiTheme="majorBidi" w:hAnsiTheme="majorBidi" w:cstheme="majorBidi"/>
          <w:b w:val="0"/>
        </w:rPr>
      </w:pPr>
      <w:r w:rsidRPr="00FF6DBF">
        <w:rPr>
          <w:rFonts w:asciiTheme="majorBidi" w:hAnsiTheme="majorBidi" w:cstheme="majorBidi"/>
          <w:b w:val="0"/>
        </w:rPr>
        <w:t>Tindakan</w:t>
      </w:r>
    </w:p>
    <w:p w:rsidR="0002667B" w:rsidRDefault="00F96021" w:rsidP="00AE69DF">
      <w:pPr>
        <w:pStyle w:val="Title"/>
        <w:ind w:left="993" w:firstLine="567"/>
        <w:jc w:val="both"/>
        <w:rPr>
          <w:rFonts w:asciiTheme="majorBidi" w:hAnsiTheme="majorBidi" w:cstheme="majorBidi"/>
          <w:b w:val="0"/>
        </w:rPr>
      </w:pPr>
      <w:r w:rsidRPr="0002667B">
        <w:rPr>
          <w:rFonts w:asciiTheme="majorBidi" w:hAnsiTheme="majorBidi" w:cstheme="majorBidi"/>
          <w:b w:val="0"/>
        </w:rPr>
        <w:t>Langkah kedua yang perlu diperhatikan adalah langkah tindakan yang terkontrol secara seksama. Tindakan dalam penelitian tindakan harus hati-hati dan merupakan kegiatan praktis yang terencana. Ini dapat terjadi jika tindakan tersebut dibantu dan mengacu kepada rencana yan</w:t>
      </w:r>
      <w:r w:rsidR="00C611E2">
        <w:rPr>
          <w:rFonts w:asciiTheme="majorBidi" w:hAnsiTheme="majorBidi" w:cstheme="majorBidi"/>
          <w:b w:val="0"/>
        </w:rPr>
        <w:t>g</w:t>
      </w:r>
      <w:r w:rsidRPr="0002667B">
        <w:rPr>
          <w:rFonts w:asciiTheme="majorBidi" w:hAnsiTheme="majorBidi" w:cstheme="majorBidi"/>
          <w:b w:val="0"/>
        </w:rPr>
        <w:t xml:space="preserve"> rasional dan terukur.</w:t>
      </w:r>
      <w:r w:rsidRPr="00FF6DBF">
        <w:rPr>
          <w:rStyle w:val="FootnoteReference"/>
          <w:rFonts w:asciiTheme="majorBidi" w:hAnsiTheme="majorBidi" w:cstheme="majorBidi"/>
          <w:b w:val="0"/>
        </w:rPr>
        <w:footnoteReference w:id="23"/>
      </w:r>
    </w:p>
    <w:p w:rsidR="0002667B" w:rsidRDefault="00F96021" w:rsidP="00AE69DF">
      <w:pPr>
        <w:pStyle w:val="Title"/>
        <w:ind w:left="993" w:firstLine="567"/>
        <w:jc w:val="both"/>
        <w:rPr>
          <w:rFonts w:asciiTheme="majorBidi" w:hAnsiTheme="majorBidi" w:cstheme="majorBidi"/>
          <w:b w:val="0"/>
        </w:rPr>
      </w:pPr>
      <w:r w:rsidRPr="00FF6DBF">
        <w:rPr>
          <w:rFonts w:asciiTheme="majorBidi" w:hAnsiTheme="majorBidi" w:cstheme="majorBidi"/>
          <w:b w:val="0"/>
        </w:rPr>
        <w:t xml:space="preserve">Pada tahan ini merupakan pelaksanaan dari semua yang telah direncanakan peneliti, dimana proses pembelajaran Matematika </w:t>
      </w:r>
      <w:r w:rsidRPr="00FF6DBF">
        <w:rPr>
          <w:rFonts w:asciiTheme="majorBidi" w:hAnsiTheme="majorBidi" w:cstheme="majorBidi"/>
          <w:b w:val="0"/>
        </w:rPr>
        <w:lastRenderedPageBreak/>
        <w:t>menggunakan metode bermain. Permainan yang akan digunakan dalam penelitian adalah sebagai berikut:</w:t>
      </w:r>
    </w:p>
    <w:p w:rsidR="0002667B" w:rsidRDefault="00F96021" w:rsidP="00AE69DF">
      <w:pPr>
        <w:pStyle w:val="Title"/>
        <w:numPr>
          <w:ilvl w:val="0"/>
          <w:numId w:val="7"/>
        </w:numPr>
        <w:ind w:left="1418"/>
        <w:jc w:val="both"/>
        <w:rPr>
          <w:rFonts w:asciiTheme="majorBidi" w:hAnsiTheme="majorBidi" w:cstheme="majorBidi"/>
          <w:b w:val="0"/>
        </w:rPr>
      </w:pPr>
      <w:r w:rsidRPr="00FF6DBF">
        <w:rPr>
          <w:rFonts w:asciiTheme="majorBidi" w:hAnsiTheme="majorBidi" w:cstheme="majorBidi"/>
          <w:b w:val="0"/>
        </w:rPr>
        <w:t>Bermain puzle, bertujuan agar siswa dapat menemukan cara penghitungan luas persegi dan persegi panjang melalui banyaknya satuan persegi yang memenuhi puzle berbentuk persegi panjang</w:t>
      </w:r>
      <w:r w:rsidR="00541C5A">
        <w:rPr>
          <w:rFonts w:asciiTheme="majorBidi" w:hAnsiTheme="majorBidi" w:cstheme="majorBidi"/>
          <w:b w:val="0"/>
        </w:rPr>
        <w:t xml:space="preserve"> yang dilakukan pada siklus I</w:t>
      </w:r>
      <w:r w:rsidRPr="00FF6DBF">
        <w:rPr>
          <w:rFonts w:asciiTheme="majorBidi" w:hAnsiTheme="majorBidi" w:cstheme="majorBidi"/>
          <w:b w:val="0"/>
        </w:rPr>
        <w:t>.</w:t>
      </w:r>
    </w:p>
    <w:p w:rsidR="00177CBC" w:rsidRPr="001F3D34" w:rsidRDefault="00DF59B3" w:rsidP="00AE69DF">
      <w:pPr>
        <w:pStyle w:val="Title"/>
        <w:numPr>
          <w:ilvl w:val="0"/>
          <w:numId w:val="7"/>
        </w:numPr>
        <w:ind w:left="1418"/>
        <w:jc w:val="both"/>
        <w:rPr>
          <w:rFonts w:asciiTheme="majorBidi" w:hAnsiTheme="majorBidi" w:cstheme="majorBidi"/>
          <w:b w:val="0"/>
        </w:rPr>
      </w:pPr>
      <w:r>
        <w:rPr>
          <w:rFonts w:asciiTheme="majorBidi" w:hAnsiTheme="majorBidi" w:cstheme="majorBidi"/>
          <w:b w:val="0"/>
        </w:rPr>
        <w:t>Bermain teka-teki perhitungan M</w:t>
      </w:r>
      <w:r w:rsidR="00177CBC">
        <w:rPr>
          <w:rFonts w:asciiTheme="majorBidi" w:hAnsiTheme="majorBidi" w:cstheme="majorBidi"/>
          <w:b w:val="0"/>
        </w:rPr>
        <w:t>atematika, bertujuan agar siswa</w:t>
      </w:r>
      <w:r w:rsidR="001F3D34">
        <w:rPr>
          <w:rFonts w:asciiTheme="majorBidi" w:hAnsiTheme="majorBidi" w:cstheme="majorBidi"/>
          <w:b w:val="0"/>
        </w:rPr>
        <w:t xml:space="preserve"> mempunyai keterampilan menyelesaikan soal yang berhubungan dengan luas persegi dan persegi panjang yang dilakukan pada siklus II.</w:t>
      </w:r>
    </w:p>
    <w:p w:rsidR="00F96021" w:rsidRPr="0002667B" w:rsidRDefault="00F96021" w:rsidP="00AE69DF">
      <w:pPr>
        <w:pStyle w:val="Title"/>
        <w:ind w:left="993" w:firstLine="567"/>
        <w:jc w:val="both"/>
        <w:rPr>
          <w:rFonts w:asciiTheme="majorBidi" w:hAnsiTheme="majorBidi" w:cstheme="majorBidi"/>
          <w:b w:val="0"/>
        </w:rPr>
      </w:pPr>
      <w:r w:rsidRPr="0002667B">
        <w:rPr>
          <w:rFonts w:asciiTheme="majorBidi" w:hAnsiTheme="majorBidi" w:cstheme="majorBidi"/>
          <w:b w:val="0"/>
        </w:rPr>
        <w:t>Pada saat pembelajaran berlangsung, guru hendaknya menciptakan suasana kelas yang kondusif sehingga tujuan pembelajaran dapat tercapai dan proses pembelajaran dengan metode bermain berjalan dengan lancar. Pelaksanaan ini sangat dipengaruhi keadaan lapangan, sehingga perencanaan tindakan bersifat fleksibel.</w:t>
      </w:r>
    </w:p>
    <w:p w:rsidR="0002667B" w:rsidRDefault="00F96021" w:rsidP="00AE69DF">
      <w:pPr>
        <w:pStyle w:val="Title"/>
        <w:numPr>
          <w:ilvl w:val="3"/>
          <w:numId w:val="6"/>
        </w:numPr>
        <w:ind w:left="993"/>
        <w:jc w:val="both"/>
        <w:rPr>
          <w:rFonts w:asciiTheme="majorBidi" w:hAnsiTheme="majorBidi" w:cstheme="majorBidi"/>
          <w:b w:val="0"/>
        </w:rPr>
      </w:pPr>
      <w:r w:rsidRPr="00FF6DBF">
        <w:rPr>
          <w:rFonts w:asciiTheme="majorBidi" w:hAnsiTheme="majorBidi" w:cstheme="majorBidi"/>
          <w:b w:val="0"/>
        </w:rPr>
        <w:t>Observasi</w:t>
      </w:r>
    </w:p>
    <w:p w:rsidR="0002667B" w:rsidRDefault="00F96021" w:rsidP="00AE69DF">
      <w:pPr>
        <w:pStyle w:val="Title"/>
        <w:ind w:left="993" w:firstLine="567"/>
        <w:jc w:val="both"/>
        <w:rPr>
          <w:rFonts w:asciiTheme="majorBidi" w:hAnsiTheme="majorBidi" w:cstheme="majorBidi"/>
          <w:b w:val="0"/>
        </w:rPr>
      </w:pPr>
      <w:r w:rsidRPr="0002667B">
        <w:rPr>
          <w:rFonts w:asciiTheme="majorBidi" w:hAnsiTheme="majorBidi" w:cstheme="majorBidi"/>
          <w:b w:val="0"/>
        </w:rPr>
        <w:t>Observasi pada penelitian tindakan mempunyai fungsi mendokumentasi implikasi tindakan yang diberikan kepada subjek. Oleh karena itu, observasi harus mempunyai beb</w:t>
      </w:r>
      <w:r w:rsidR="00177CBC">
        <w:rPr>
          <w:rFonts w:asciiTheme="majorBidi" w:hAnsiTheme="majorBidi" w:cstheme="majorBidi"/>
          <w:b w:val="0"/>
        </w:rPr>
        <w:t xml:space="preserve">erapa macam unggulan seperti </w:t>
      </w:r>
      <w:r w:rsidRPr="0002667B">
        <w:rPr>
          <w:rFonts w:asciiTheme="majorBidi" w:hAnsiTheme="majorBidi" w:cstheme="majorBidi"/>
          <w:b w:val="0"/>
        </w:rPr>
        <w:t xml:space="preserve"> memiliki orientasi prospektif, memiliki dasar-dasar reflektif waktu sekarang dan masa yang akan datang.</w:t>
      </w:r>
      <w:r w:rsidRPr="00FF6DBF">
        <w:rPr>
          <w:rStyle w:val="FootnoteReference"/>
          <w:rFonts w:asciiTheme="majorBidi" w:hAnsiTheme="majorBidi" w:cstheme="majorBidi"/>
          <w:b w:val="0"/>
        </w:rPr>
        <w:footnoteReference w:id="24"/>
      </w:r>
    </w:p>
    <w:p w:rsidR="00F96021" w:rsidRPr="00FF6DBF" w:rsidRDefault="00F96021" w:rsidP="00AE69DF">
      <w:pPr>
        <w:pStyle w:val="Title"/>
        <w:ind w:left="993" w:firstLine="567"/>
        <w:jc w:val="both"/>
        <w:rPr>
          <w:rFonts w:asciiTheme="majorBidi" w:hAnsiTheme="majorBidi" w:cstheme="majorBidi"/>
          <w:b w:val="0"/>
        </w:rPr>
      </w:pPr>
      <w:r w:rsidRPr="00FF6DBF">
        <w:rPr>
          <w:rFonts w:asciiTheme="majorBidi" w:hAnsiTheme="majorBidi" w:cstheme="majorBidi"/>
          <w:b w:val="0"/>
        </w:rPr>
        <w:lastRenderedPageBreak/>
        <w:t xml:space="preserve">Langkah yang dilakukan peneliti adalah untuk mengamati pelaksanaan dan hasil pembelajaran yang dilaksanakan di kelas, interaksi guru dengan siswa, aktivitas guru dan aktivitas siswa selama proses pembelajaran. Kegiatan yang harus dilakukan meliputi: kegiatan pengumpulan data dan mengobservasi apapun yang terjadi selama proses pembelajaran berlangsung yang harus dilakukan dengan bersikap netral dan obyektif. Pada tahap ini peneliti hanya mencatat sesuai apa yang dilihat, didengar dan dirasakan dari apa yang diperoleh melalui lembar observasi, wawancara, tes dan dokumentasi. </w:t>
      </w:r>
    </w:p>
    <w:p w:rsidR="00177CBC" w:rsidRDefault="00F96021" w:rsidP="00AE69DF">
      <w:pPr>
        <w:pStyle w:val="Title"/>
        <w:numPr>
          <w:ilvl w:val="3"/>
          <w:numId w:val="6"/>
        </w:numPr>
        <w:ind w:left="993"/>
        <w:jc w:val="both"/>
        <w:rPr>
          <w:rFonts w:asciiTheme="majorBidi" w:hAnsiTheme="majorBidi" w:cstheme="majorBidi"/>
          <w:b w:val="0"/>
        </w:rPr>
      </w:pPr>
      <w:r w:rsidRPr="00FF6DBF">
        <w:rPr>
          <w:rFonts w:asciiTheme="majorBidi" w:hAnsiTheme="majorBidi" w:cstheme="majorBidi"/>
          <w:b w:val="0"/>
        </w:rPr>
        <w:t>Refleksi</w:t>
      </w:r>
    </w:p>
    <w:p w:rsidR="00177CBC" w:rsidRDefault="00F96021" w:rsidP="00AE69DF">
      <w:pPr>
        <w:pStyle w:val="Title"/>
        <w:ind w:left="993" w:firstLine="567"/>
        <w:jc w:val="both"/>
        <w:rPr>
          <w:rFonts w:asciiTheme="majorBidi" w:hAnsiTheme="majorBidi" w:cstheme="majorBidi"/>
          <w:b w:val="0"/>
        </w:rPr>
      </w:pPr>
      <w:r w:rsidRPr="00177CBC">
        <w:rPr>
          <w:rFonts w:asciiTheme="majorBidi" w:hAnsiTheme="majorBidi" w:cstheme="majorBidi"/>
          <w:b w:val="0"/>
        </w:rPr>
        <w:t>Langkah ini merupakan sarana untuk melakukan pengkajian kembali tindakan yang telah dilakukan terhadap subjek penelitian dan telah dicatat dalam observasi. Langkah refleksi ini berusaha mencari alur pemikiran yang logis dalam kerangka kerja proses, problem, isu, dan hambatan yang muncul dalam perencanaan tindakan strategis.</w:t>
      </w:r>
      <w:r w:rsidRPr="00FF6DBF">
        <w:rPr>
          <w:rStyle w:val="FootnoteReference"/>
          <w:rFonts w:asciiTheme="majorBidi" w:hAnsiTheme="majorBidi" w:cstheme="majorBidi"/>
          <w:b w:val="0"/>
        </w:rPr>
        <w:footnoteReference w:id="25"/>
      </w:r>
    </w:p>
    <w:p w:rsidR="00177CBC" w:rsidRDefault="00F96021" w:rsidP="00BE13EE">
      <w:pPr>
        <w:pStyle w:val="Title"/>
        <w:ind w:left="993" w:firstLine="567"/>
        <w:jc w:val="both"/>
        <w:rPr>
          <w:rFonts w:asciiTheme="majorBidi" w:hAnsiTheme="majorBidi" w:cstheme="majorBidi"/>
          <w:b w:val="0"/>
        </w:rPr>
      </w:pPr>
      <w:r w:rsidRPr="00FF6DBF">
        <w:rPr>
          <w:rFonts w:asciiTheme="majorBidi" w:hAnsiTheme="majorBidi" w:cstheme="majorBidi"/>
          <w:b w:val="0"/>
        </w:rPr>
        <w:t xml:space="preserve">Tahap ini merupakan tahap terakhir dalam siklus tindakan, dimana peneliti dan guru menganalisis, menginterprestasikan dan menyimpulkan hasil tindakan yang telah dilakukan. Data hasil monitoring harus disusun secara sistematis dan dibandingkan dengan catatan yang lain, kemudian disusun hubungan antara tindakan yang sudah dilakukan dengan hasil </w:t>
      </w:r>
      <w:r w:rsidRPr="00FF6DBF">
        <w:rPr>
          <w:rFonts w:asciiTheme="majorBidi" w:hAnsiTheme="majorBidi" w:cstheme="majorBidi"/>
          <w:b w:val="0"/>
        </w:rPr>
        <w:lastRenderedPageBreak/>
        <w:t>penelitian. Hasil refleksi yang nantinya akan menentukan siklus selanjutnya.</w:t>
      </w:r>
    </w:p>
    <w:p w:rsidR="00F96021" w:rsidRPr="00541C5A" w:rsidRDefault="00F96021" w:rsidP="00BE13EE">
      <w:pPr>
        <w:pStyle w:val="Title"/>
        <w:ind w:left="993" w:firstLine="567"/>
        <w:jc w:val="both"/>
        <w:rPr>
          <w:rFonts w:asciiTheme="majorBidi" w:hAnsiTheme="majorBidi" w:cstheme="majorBidi"/>
          <w:b w:val="0"/>
        </w:rPr>
      </w:pPr>
      <w:r w:rsidRPr="00FF6DBF">
        <w:rPr>
          <w:rFonts w:asciiTheme="majorBidi" w:hAnsiTheme="majorBidi" w:cstheme="majorBidi"/>
          <w:b w:val="0"/>
        </w:rPr>
        <w:t>Siklus dapat dihentikan apabila telah dilakukan tindakan dengan metode bermain secara optimal dan didapatkan kondisi kelas yang jenuh, baik tujuan penelitian sudah tercapai atau belum.</w:t>
      </w:r>
    </w:p>
    <w:sectPr w:rsidR="00F96021" w:rsidRPr="00541C5A" w:rsidSect="00DA241D">
      <w:headerReference w:type="default" r:id="rId8"/>
      <w:footerReference w:type="default" r:id="rId9"/>
      <w:footerReference w:type="first" r:id="rId10"/>
      <w:pgSz w:w="12240" w:h="15840" w:code="1"/>
      <w:pgMar w:top="2268" w:right="1701" w:bottom="1701" w:left="2268" w:header="708" w:footer="708" w:gutter="0"/>
      <w:pgNumType w:start="3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E65" w:rsidRDefault="006C1E65" w:rsidP="00F96021">
      <w:pPr>
        <w:spacing w:line="240" w:lineRule="auto"/>
      </w:pPr>
      <w:r>
        <w:separator/>
      </w:r>
    </w:p>
  </w:endnote>
  <w:endnote w:type="continuationSeparator" w:id="1">
    <w:p w:rsidR="006C1E65" w:rsidRDefault="006C1E65" w:rsidP="00F960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FEE" w:rsidRPr="00DA241D" w:rsidRDefault="00D94FEE" w:rsidP="00DA241D">
    <w:pPr>
      <w:pStyle w:val="Footer"/>
      <w:jc w:val="center"/>
      <w:rPr>
        <w:rFonts w:asciiTheme="majorBidi" w:hAnsiTheme="majorBidi" w:cstheme="majorBidi"/>
        <w:sz w:val="24"/>
        <w:szCs w:val="24"/>
      </w:rPr>
    </w:pPr>
  </w:p>
  <w:p w:rsidR="00D94FEE" w:rsidRDefault="00D94F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446"/>
      <w:docPartObj>
        <w:docPartGallery w:val="Page Numbers (Bottom of Page)"/>
        <w:docPartUnique/>
      </w:docPartObj>
    </w:sdtPr>
    <w:sdtContent>
      <w:p w:rsidR="00DA241D" w:rsidRDefault="00DD338C">
        <w:pPr>
          <w:pStyle w:val="Footer"/>
          <w:jc w:val="center"/>
        </w:pPr>
        <w:r w:rsidRPr="00FB3512">
          <w:rPr>
            <w:rFonts w:asciiTheme="majorBidi" w:hAnsiTheme="majorBidi" w:cstheme="majorBidi"/>
            <w:sz w:val="24"/>
            <w:szCs w:val="24"/>
          </w:rPr>
          <w:fldChar w:fldCharType="begin"/>
        </w:r>
        <w:r w:rsidR="00DA241D" w:rsidRPr="00FB3512">
          <w:rPr>
            <w:rFonts w:asciiTheme="majorBidi" w:hAnsiTheme="majorBidi" w:cstheme="majorBidi"/>
            <w:sz w:val="24"/>
            <w:szCs w:val="24"/>
          </w:rPr>
          <w:instrText xml:space="preserve"> PAGE   \* MERGEFORMAT </w:instrText>
        </w:r>
        <w:r w:rsidRPr="00FB3512">
          <w:rPr>
            <w:rFonts w:asciiTheme="majorBidi" w:hAnsiTheme="majorBidi" w:cstheme="majorBidi"/>
            <w:sz w:val="24"/>
            <w:szCs w:val="24"/>
          </w:rPr>
          <w:fldChar w:fldCharType="separate"/>
        </w:r>
        <w:r w:rsidR="00BA183D">
          <w:rPr>
            <w:rFonts w:asciiTheme="majorBidi" w:hAnsiTheme="majorBidi" w:cstheme="majorBidi"/>
            <w:noProof/>
            <w:sz w:val="24"/>
            <w:szCs w:val="24"/>
          </w:rPr>
          <w:t>39</w:t>
        </w:r>
        <w:r w:rsidRPr="00FB3512">
          <w:rPr>
            <w:rFonts w:asciiTheme="majorBidi" w:hAnsiTheme="majorBidi" w:cstheme="majorBidi"/>
            <w:sz w:val="24"/>
            <w:szCs w:val="24"/>
          </w:rPr>
          <w:fldChar w:fldCharType="end"/>
        </w:r>
      </w:p>
    </w:sdtContent>
  </w:sdt>
  <w:p w:rsidR="00DA241D" w:rsidRDefault="00DA24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E65" w:rsidRDefault="006C1E65" w:rsidP="00F96021">
      <w:pPr>
        <w:spacing w:line="240" w:lineRule="auto"/>
      </w:pPr>
      <w:r>
        <w:separator/>
      </w:r>
    </w:p>
  </w:footnote>
  <w:footnote w:type="continuationSeparator" w:id="1">
    <w:p w:rsidR="006C1E65" w:rsidRDefault="006C1E65" w:rsidP="00F96021">
      <w:pPr>
        <w:spacing w:line="240" w:lineRule="auto"/>
      </w:pPr>
      <w:r>
        <w:continuationSeparator/>
      </w:r>
    </w:p>
  </w:footnote>
  <w:footnote w:id="2">
    <w:p w:rsidR="00FC255C" w:rsidRPr="001F7DFF" w:rsidRDefault="00FC255C" w:rsidP="00253C2B">
      <w:pPr>
        <w:pStyle w:val="FootnoteText"/>
        <w:ind w:firstLine="567"/>
        <w:jc w:val="both"/>
        <w:rPr>
          <w:rFonts w:asciiTheme="majorBidi" w:hAnsiTheme="majorBidi" w:cstheme="majorBidi"/>
          <w:lang w:val="id-ID"/>
        </w:rPr>
      </w:pPr>
      <w:r w:rsidRPr="001F7DFF">
        <w:rPr>
          <w:rStyle w:val="FootnoteReference"/>
          <w:rFonts w:asciiTheme="majorBidi" w:hAnsiTheme="majorBidi" w:cstheme="majorBidi"/>
        </w:rPr>
        <w:footnoteRef/>
      </w:r>
      <w:r w:rsidRPr="001F7DFF">
        <w:rPr>
          <w:rFonts w:asciiTheme="majorBidi" w:hAnsiTheme="majorBidi" w:cstheme="majorBidi"/>
        </w:rPr>
        <w:t xml:space="preserve"> </w:t>
      </w:r>
      <w:r>
        <w:rPr>
          <w:rFonts w:asciiTheme="majorBidi" w:hAnsiTheme="majorBidi" w:cstheme="majorBidi"/>
          <w:lang w:val="id-ID"/>
        </w:rPr>
        <w:t>Rochiati W</w:t>
      </w:r>
      <w:r w:rsidRPr="001F7DFF">
        <w:rPr>
          <w:rFonts w:asciiTheme="majorBidi" w:hAnsiTheme="majorBidi" w:cstheme="majorBidi"/>
          <w:lang w:val="id-ID"/>
        </w:rPr>
        <w:t>iriaatmadja</w:t>
      </w:r>
      <w:r w:rsidRPr="001F7DFF">
        <w:rPr>
          <w:rFonts w:asciiTheme="majorBidi" w:hAnsiTheme="majorBidi" w:cstheme="majorBidi"/>
          <w:i/>
          <w:iCs/>
          <w:lang w:val="id-ID"/>
        </w:rPr>
        <w:t>, Metode Penelitian Tindakan Kelas</w:t>
      </w:r>
      <w:r w:rsidR="00253C2B">
        <w:rPr>
          <w:rFonts w:asciiTheme="majorBidi" w:hAnsiTheme="majorBidi" w:cstheme="majorBidi"/>
          <w:lang w:val="id-ID"/>
        </w:rPr>
        <w:t>.</w:t>
      </w:r>
      <w:r w:rsidRPr="001F7DFF">
        <w:rPr>
          <w:rFonts w:asciiTheme="majorBidi" w:hAnsiTheme="majorBidi" w:cstheme="majorBidi"/>
          <w:lang w:val="id-ID"/>
        </w:rPr>
        <w:t xml:space="preserve"> (Bandung : PT Remaja Rosdakarya, 2008), h</w:t>
      </w:r>
      <w:r w:rsidR="00253C2B">
        <w:rPr>
          <w:rFonts w:asciiTheme="majorBidi" w:hAnsiTheme="majorBidi" w:cstheme="majorBidi"/>
          <w:lang w:val="id-ID"/>
        </w:rPr>
        <w:t>al</w:t>
      </w:r>
      <w:r w:rsidRPr="001F7DFF">
        <w:rPr>
          <w:rFonts w:asciiTheme="majorBidi" w:hAnsiTheme="majorBidi" w:cstheme="majorBidi"/>
          <w:lang w:val="id-ID"/>
        </w:rPr>
        <w:t>. 11-13</w:t>
      </w:r>
    </w:p>
  </w:footnote>
  <w:footnote w:id="3">
    <w:p w:rsidR="00FC255C" w:rsidRPr="00E70807" w:rsidRDefault="00FC255C" w:rsidP="00253C2B">
      <w:pPr>
        <w:pStyle w:val="FootnoteText"/>
        <w:ind w:firstLine="567"/>
        <w:jc w:val="both"/>
        <w:rPr>
          <w:rFonts w:asciiTheme="majorBidi" w:hAnsiTheme="majorBidi" w:cstheme="majorBidi"/>
          <w:lang w:val="id-ID"/>
        </w:rPr>
      </w:pPr>
      <w:r>
        <w:rPr>
          <w:rStyle w:val="FootnoteReference"/>
        </w:rPr>
        <w:footnoteRef/>
      </w:r>
      <w:r>
        <w:t xml:space="preserve"> </w:t>
      </w:r>
      <w:r w:rsidRPr="00E70807">
        <w:rPr>
          <w:rFonts w:asciiTheme="majorBidi" w:hAnsiTheme="majorBidi" w:cstheme="majorBidi"/>
          <w:lang w:val="id-ID"/>
        </w:rPr>
        <w:t xml:space="preserve">Zainal </w:t>
      </w:r>
      <w:r w:rsidRPr="00E70807">
        <w:rPr>
          <w:rFonts w:asciiTheme="majorBidi" w:hAnsiTheme="majorBidi" w:cstheme="majorBidi"/>
          <w:lang w:val="id-ID"/>
        </w:rPr>
        <w:t xml:space="preserve">Aqib, </w:t>
      </w:r>
      <w:r w:rsidRPr="00E70807">
        <w:rPr>
          <w:rFonts w:asciiTheme="majorBidi" w:hAnsiTheme="majorBidi" w:cstheme="majorBidi"/>
          <w:i/>
          <w:iCs/>
          <w:lang w:val="id-ID"/>
        </w:rPr>
        <w:t>Penelitian Tindakan Kelas</w:t>
      </w:r>
      <w:r w:rsidR="00253C2B">
        <w:rPr>
          <w:rFonts w:asciiTheme="majorBidi" w:hAnsiTheme="majorBidi" w:cstheme="majorBidi"/>
          <w:lang w:val="id-ID"/>
        </w:rPr>
        <w:t>.</w:t>
      </w:r>
      <w:r>
        <w:rPr>
          <w:rFonts w:asciiTheme="majorBidi" w:hAnsiTheme="majorBidi" w:cstheme="majorBidi"/>
          <w:lang w:val="id-ID"/>
        </w:rPr>
        <w:t xml:space="preserve"> (Bandung: Yrama Widya, 2009), h</w:t>
      </w:r>
      <w:r w:rsidR="00253C2B">
        <w:rPr>
          <w:rFonts w:asciiTheme="majorBidi" w:hAnsiTheme="majorBidi" w:cstheme="majorBidi"/>
          <w:lang w:val="id-ID"/>
        </w:rPr>
        <w:t>al</w:t>
      </w:r>
      <w:r w:rsidRPr="00E70807">
        <w:rPr>
          <w:rFonts w:asciiTheme="majorBidi" w:hAnsiTheme="majorBidi" w:cstheme="majorBidi"/>
          <w:lang w:val="id-ID"/>
        </w:rPr>
        <w:t>. 16</w:t>
      </w:r>
    </w:p>
  </w:footnote>
  <w:footnote w:id="4">
    <w:p w:rsidR="00FC255C" w:rsidRPr="00E70807" w:rsidRDefault="00FC255C" w:rsidP="00253C2B">
      <w:pPr>
        <w:pStyle w:val="FootnoteText"/>
        <w:ind w:firstLine="567"/>
        <w:jc w:val="both"/>
        <w:rPr>
          <w:lang w:val="id-ID"/>
        </w:rPr>
      </w:pPr>
      <w:r>
        <w:rPr>
          <w:rStyle w:val="FootnoteReference"/>
        </w:rPr>
        <w:footnoteRef/>
      </w:r>
      <w:r>
        <w:t xml:space="preserve"> </w:t>
      </w:r>
      <w:r w:rsidRPr="00E70807">
        <w:rPr>
          <w:rFonts w:asciiTheme="majorBidi" w:hAnsiTheme="majorBidi" w:cstheme="majorBidi"/>
          <w:i/>
          <w:iCs/>
          <w:lang w:val="id-ID"/>
        </w:rPr>
        <w:t>Ibid</w:t>
      </w:r>
      <w:r>
        <w:rPr>
          <w:rFonts w:asciiTheme="majorBidi" w:hAnsiTheme="majorBidi" w:cstheme="majorBidi"/>
          <w:lang w:val="id-ID"/>
        </w:rPr>
        <w:t xml:space="preserve">., </w:t>
      </w:r>
      <w:r>
        <w:rPr>
          <w:rFonts w:asciiTheme="majorBidi" w:hAnsiTheme="majorBidi" w:cstheme="majorBidi"/>
          <w:lang w:val="id-ID"/>
        </w:rPr>
        <w:t>h</w:t>
      </w:r>
      <w:r w:rsidR="00253C2B">
        <w:rPr>
          <w:rFonts w:asciiTheme="majorBidi" w:hAnsiTheme="majorBidi" w:cstheme="majorBidi"/>
          <w:lang w:val="id-ID"/>
        </w:rPr>
        <w:t>al</w:t>
      </w:r>
      <w:r w:rsidRPr="00E70807">
        <w:rPr>
          <w:rFonts w:asciiTheme="majorBidi" w:hAnsiTheme="majorBidi" w:cstheme="majorBidi"/>
          <w:lang w:val="id-ID"/>
        </w:rPr>
        <w:t>. 18</w:t>
      </w:r>
    </w:p>
  </w:footnote>
  <w:footnote w:id="5">
    <w:p w:rsidR="00FC255C" w:rsidRPr="00FF6DBF" w:rsidRDefault="00FC255C" w:rsidP="00253C2B">
      <w:pPr>
        <w:pStyle w:val="FootnoteText"/>
        <w:ind w:firstLine="567"/>
        <w:jc w:val="both"/>
        <w:rPr>
          <w:rFonts w:asciiTheme="majorBidi" w:hAnsiTheme="majorBidi" w:cstheme="majorBidi"/>
          <w:lang w:val="id-ID"/>
        </w:rPr>
      </w:pPr>
      <w:r w:rsidRPr="00FF6DBF">
        <w:rPr>
          <w:rStyle w:val="FootnoteReference"/>
          <w:rFonts w:asciiTheme="majorBidi" w:hAnsiTheme="majorBidi" w:cstheme="majorBidi"/>
        </w:rPr>
        <w:footnoteRef/>
      </w:r>
      <w:r w:rsidRPr="00FF6DBF">
        <w:rPr>
          <w:rFonts w:asciiTheme="majorBidi" w:hAnsiTheme="majorBidi" w:cstheme="majorBidi"/>
        </w:rPr>
        <w:t xml:space="preserve"> </w:t>
      </w:r>
      <w:r w:rsidRPr="00FF6DBF">
        <w:rPr>
          <w:rFonts w:asciiTheme="majorBidi" w:hAnsiTheme="majorBidi" w:cstheme="majorBidi"/>
          <w:lang w:val="id-ID"/>
        </w:rPr>
        <w:t xml:space="preserve">Sa’dun </w:t>
      </w:r>
      <w:r w:rsidRPr="00FF6DBF">
        <w:rPr>
          <w:rFonts w:asciiTheme="majorBidi" w:hAnsiTheme="majorBidi" w:cstheme="majorBidi"/>
          <w:lang w:val="id-ID"/>
        </w:rPr>
        <w:t xml:space="preserve">Akbar, </w:t>
      </w:r>
      <w:r w:rsidRPr="00FF6DBF">
        <w:rPr>
          <w:rFonts w:asciiTheme="majorBidi" w:hAnsiTheme="majorBidi" w:cstheme="majorBidi"/>
          <w:i/>
          <w:iCs/>
          <w:lang w:val="id-ID"/>
        </w:rPr>
        <w:t>Penelitian Tindakan Kelas</w:t>
      </w:r>
      <w:r w:rsidR="00253C2B">
        <w:rPr>
          <w:rFonts w:asciiTheme="majorBidi" w:hAnsiTheme="majorBidi" w:cstheme="majorBidi"/>
          <w:lang w:val="id-ID"/>
        </w:rPr>
        <w:t>.</w:t>
      </w:r>
      <w:r w:rsidRPr="00FF6DBF">
        <w:rPr>
          <w:rFonts w:asciiTheme="majorBidi" w:hAnsiTheme="majorBidi" w:cstheme="majorBidi"/>
          <w:lang w:val="id-ID"/>
        </w:rPr>
        <w:t xml:space="preserve"> (Malang: Surya Pena Gemilang, 2008)</w:t>
      </w:r>
      <w:r w:rsidR="00253C2B">
        <w:rPr>
          <w:rFonts w:asciiTheme="majorBidi" w:hAnsiTheme="majorBidi" w:cstheme="majorBidi"/>
          <w:lang w:val="id-ID"/>
        </w:rPr>
        <w:t>, hal</w:t>
      </w:r>
      <w:r w:rsidRPr="00FF6DBF">
        <w:rPr>
          <w:rFonts w:asciiTheme="majorBidi" w:hAnsiTheme="majorBidi" w:cstheme="majorBidi"/>
          <w:lang w:val="id-ID"/>
        </w:rPr>
        <w:t>. 28-29</w:t>
      </w:r>
    </w:p>
  </w:footnote>
  <w:footnote w:id="6">
    <w:p w:rsidR="00FC255C" w:rsidRPr="00384FB8" w:rsidRDefault="00FC255C" w:rsidP="00253C2B">
      <w:pPr>
        <w:pStyle w:val="FootnoteText"/>
        <w:ind w:firstLine="567"/>
        <w:jc w:val="both"/>
        <w:rPr>
          <w:rFonts w:asciiTheme="majorBidi" w:hAnsiTheme="majorBidi" w:cstheme="majorBidi"/>
          <w:lang w:val="id-ID"/>
        </w:rPr>
      </w:pPr>
      <w:r>
        <w:rPr>
          <w:rStyle w:val="FootnoteReference"/>
        </w:rPr>
        <w:footnoteRef/>
      </w:r>
      <w:r>
        <w:t xml:space="preserve"> </w:t>
      </w:r>
      <w:r w:rsidRPr="00DF796F">
        <w:rPr>
          <w:rFonts w:asciiTheme="majorBidi" w:hAnsiTheme="majorBidi" w:cstheme="majorBidi"/>
          <w:lang w:val="id-ID"/>
        </w:rPr>
        <w:t xml:space="preserve">PLPG </w:t>
      </w:r>
      <w:r w:rsidRPr="00DF796F">
        <w:rPr>
          <w:rFonts w:asciiTheme="majorBidi" w:hAnsiTheme="majorBidi" w:cstheme="majorBidi"/>
          <w:lang w:val="id-ID"/>
        </w:rPr>
        <w:t>PSG,</w:t>
      </w:r>
      <w:r>
        <w:rPr>
          <w:lang w:val="id-ID"/>
        </w:rPr>
        <w:t xml:space="preserve"> </w:t>
      </w:r>
      <w:r w:rsidRPr="00384FB8">
        <w:rPr>
          <w:rFonts w:asciiTheme="majorBidi" w:hAnsiTheme="majorBidi" w:cstheme="majorBidi"/>
          <w:i/>
          <w:iCs/>
          <w:lang w:val="id-ID"/>
        </w:rPr>
        <w:t>Pengembangan PTK (Pendekatan Praktis</w:t>
      </w:r>
      <w:r w:rsidR="00E34CEC">
        <w:rPr>
          <w:i/>
          <w:iCs/>
          <w:lang w:val="id-ID"/>
        </w:rPr>
        <w:t>).</w:t>
      </w:r>
      <w:r>
        <w:rPr>
          <w:lang w:val="id-ID"/>
        </w:rPr>
        <w:t xml:space="preserve"> (</w:t>
      </w:r>
      <w:r w:rsidR="00B4382B" w:rsidRPr="00B4382B">
        <w:rPr>
          <w:rFonts w:asciiTheme="majorBidi" w:hAnsiTheme="majorBidi" w:cstheme="majorBidi"/>
          <w:lang w:val="id-ID"/>
        </w:rPr>
        <w:t>Malang:</w:t>
      </w:r>
      <w:r w:rsidR="00B4382B">
        <w:rPr>
          <w:lang w:val="id-ID"/>
        </w:rPr>
        <w:t xml:space="preserve"> </w:t>
      </w:r>
      <w:r w:rsidR="00B4382B">
        <w:rPr>
          <w:rFonts w:asciiTheme="majorBidi" w:hAnsiTheme="majorBidi" w:cstheme="majorBidi"/>
          <w:lang w:val="id-ID"/>
        </w:rPr>
        <w:t>Tidak Diterbitkan</w:t>
      </w:r>
      <w:r w:rsidR="003544AB">
        <w:rPr>
          <w:rFonts w:asciiTheme="majorBidi" w:hAnsiTheme="majorBidi" w:cstheme="majorBidi"/>
          <w:lang w:val="id-ID"/>
        </w:rPr>
        <w:t>, 2009).</w:t>
      </w:r>
    </w:p>
  </w:footnote>
  <w:footnote w:id="7">
    <w:p w:rsidR="00FC255C" w:rsidRPr="00E21FD5" w:rsidRDefault="00FC255C" w:rsidP="00E34CEC">
      <w:pPr>
        <w:pStyle w:val="FootnoteText"/>
        <w:ind w:firstLine="567"/>
        <w:jc w:val="both"/>
        <w:rPr>
          <w:rFonts w:asciiTheme="majorBidi" w:hAnsiTheme="majorBidi" w:cstheme="majorBidi"/>
        </w:rPr>
      </w:pPr>
      <w:r w:rsidRPr="00E21FD5">
        <w:rPr>
          <w:rStyle w:val="FootnoteReference"/>
          <w:rFonts w:asciiTheme="majorBidi" w:hAnsiTheme="majorBidi" w:cstheme="majorBidi"/>
        </w:rPr>
        <w:footnoteRef/>
      </w:r>
      <w:r w:rsidRPr="00E21FD5">
        <w:rPr>
          <w:rFonts w:asciiTheme="majorBidi" w:hAnsiTheme="majorBidi" w:cstheme="majorBidi"/>
        </w:rPr>
        <w:t xml:space="preserve"> </w:t>
      </w:r>
      <w:r>
        <w:rPr>
          <w:rFonts w:asciiTheme="majorBidi" w:hAnsiTheme="majorBidi" w:cstheme="majorBidi"/>
          <w:lang w:val="id-ID"/>
        </w:rPr>
        <w:t xml:space="preserve">Rochiati </w:t>
      </w:r>
      <w:r>
        <w:rPr>
          <w:rFonts w:asciiTheme="majorBidi" w:hAnsiTheme="majorBidi" w:cstheme="majorBidi"/>
          <w:lang w:val="id-ID"/>
        </w:rPr>
        <w:t>W</w:t>
      </w:r>
      <w:r w:rsidRPr="001F7DFF">
        <w:rPr>
          <w:rFonts w:asciiTheme="majorBidi" w:hAnsiTheme="majorBidi" w:cstheme="majorBidi"/>
          <w:lang w:val="id-ID"/>
        </w:rPr>
        <w:t>iriaatmadja</w:t>
      </w:r>
      <w:r w:rsidRPr="001F7DFF">
        <w:rPr>
          <w:rFonts w:asciiTheme="majorBidi" w:hAnsiTheme="majorBidi" w:cstheme="majorBidi"/>
          <w:i/>
          <w:iCs/>
          <w:lang w:val="id-ID"/>
        </w:rPr>
        <w:t>, Metode Penelitian Tindakan Kelas</w:t>
      </w:r>
      <w:r w:rsidR="00D00B78">
        <w:rPr>
          <w:rFonts w:asciiTheme="majorBidi" w:hAnsiTheme="majorBidi" w:cstheme="majorBidi"/>
          <w:i/>
          <w:iCs/>
          <w:lang w:val="id-ID"/>
        </w:rPr>
        <w:t>..</w:t>
      </w:r>
      <w:r>
        <w:rPr>
          <w:rFonts w:asciiTheme="majorBidi" w:hAnsiTheme="majorBidi" w:cstheme="majorBidi"/>
          <w:i/>
          <w:iCs/>
          <w:lang w:val="id-ID"/>
        </w:rPr>
        <w:t>.</w:t>
      </w:r>
      <w:r>
        <w:rPr>
          <w:rFonts w:asciiTheme="majorBidi" w:hAnsiTheme="majorBidi" w:cstheme="majorBidi"/>
          <w:lang w:val="id-ID"/>
        </w:rPr>
        <w:t>,</w:t>
      </w:r>
      <w:r w:rsidR="00E34CEC">
        <w:rPr>
          <w:rFonts w:asciiTheme="majorBidi" w:hAnsiTheme="majorBidi" w:cstheme="majorBidi"/>
          <w:lang w:val="id-ID"/>
        </w:rPr>
        <w:t xml:space="preserve"> hal</w:t>
      </w:r>
      <w:r w:rsidRPr="00E21FD5">
        <w:rPr>
          <w:rFonts w:asciiTheme="majorBidi" w:hAnsiTheme="majorBidi" w:cstheme="majorBidi"/>
          <w:lang w:val="id-ID"/>
        </w:rPr>
        <w:t>. 117</w:t>
      </w:r>
    </w:p>
  </w:footnote>
  <w:footnote w:id="8">
    <w:p w:rsidR="00FC255C" w:rsidRPr="00E21FD5" w:rsidRDefault="00FC255C" w:rsidP="00E34CEC">
      <w:pPr>
        <w:pStyle w:val="FootnoteText"/>
        <w:ind w:firstLine="567"/>
        <w:jc w:val="both"/>
        <w:rPr>
          <w:rFonts w:asciiTheme="majorBidi" w:hAnsiTheme="majorBidi" w:cstheme="majorBidi"/>
          <w:lang w:val="id-ID"/>
        </w:rPr>
      </w:pPr>
      <w:r>
        <w:rPr>
          <w:rStyle w:val="FootnoteReference"/>
        </w:rPr>
        <w:footnoteRef/>
      </w:r>
      <w:r>
        <w:t xml:space="preserve"> </w:t>
      </w:r>
      <w:r w:rsidR="00E34CEC">
        <w:rPr>
          <w:rFonts w:asciiTheme="majorBidi" w:hAnsiTheme="majorBidi" w:cstheme="majorBidi"/>
          <w:lang w:val="id-ID"/>
        </w:rPr>
        <w:t xml:space="preserve">Cholid </w:t>
      </w:r>
      <w:r w:rsidR="00E34CEC">
        <w:rPr>
          <w:rFonts w:asciiTheme="majorBidi" w:hAnsiTheme="majorBidi" w:cstheme="majorBidi"/>
          <w:lang w:val="id-ID"/>
        </w:rPr>
        <w:t>Narbuko dan</w:t>
      </w:r>
      <w:r>
        <w:rPr>
          <w:rFonts w:asciiTheme="majorBidi" w:hAnsiTheme="majorBidi" w:cstheme="majorBidi"/>
          <w:lang w:val="id-ID"/>
        </w:rPr>
        <w:t xml:space="preserve"> Abu Achmadi, </w:t>
      </w:r>
      <w:r w:rsidRPr="00E21FD5">
        <w:rPr>
          <w:rFonts w:asciiTheme="majorBidi" w:hAnsiTheme="majorBidi" w:cstheme="majorBidi"/>
          <w:i/>
          <w:iCs/>
          <w:lang w:val="id-ID"/>
        </w:rPr>
        <w:t>Metodologi Penelitian</w:t>
      </w:r>
      <w:r w:rsidR="00E34CEC">
        <w:rPr>
          <w:rFonts w:asciiTheme="majorBidi" w:hAnsiTheme="majorBidi" w:cstheme="majorBidi"/>
          <w:lang w:val="id-ID"/>
        </w:rPr>
        <w:t>.</w:t>
      </w:r>
      <w:r>
        <w:rPr>
          <w:rFonts w:asciiTheme="majorBidi" w:hAnsiTheme="majorBidi" w:cstheme="majorBidi"/>
          <w:lang w:val="id-ID"/>
        </w:rPr>
        <w:t xml:space="preserve"> (Jakarta: </w:t>
      </w:r>
      <w:r w:rsidR="00E34CEC">
        <w:rPr>
          <w:rFonts w:asciiTheme="majorBidi" w:hAnsiTheme="majorBidi" w:cstheme="majorBidi"/>
          <w:lang w:val="id-ID"/>
        </w:rPr>
        <w:t>Sinar Grafika Offset, 2010), hal</w:t>
      </w:r>
      <w:r>
        <w:rPr>
          <w:rFonts w:asciiTheme="majorBidi" w:hAnsiTheme="majorBidi" w:cstheme="majorBidi"/>
          <w:lang w:val="id-ID"/>
        </w:rPr>
        <w:t>.70</w:t>
      </w:r>
    </w:p>
  </w:footnote>
  <w:footnote w:id="9">
    <w:p w:rsidR="00CD7441" w:rsidRPr="0048223C" w:rsidRDefault="00CD7441" w:rsidP="00CD7441">
      <w:pPr>
        <w:pStyle w:val="FootnoteText"/>
        <w:ind w:firstLine="567"/>
        <w:rPr>
          <w:lang w:val="id-ID"/>
        </w:rPr>
      </w:pPr>
      <w:r>
        <w:rPr>
          <w:rStyle w:val="FootnoteReference"/>
        </w:rPr>
        <w:footnoteRef/>
      </w:r>
      <w:r>
        <w:t xml:space="preserve"> </w:t>
      </w:r>
      <w:r w:rsidRPr="003F3A55">
        <w:rPr>
          <w:rFonts w:asciiTheme="majorBidi" w:hAnsiTheme="majorBidi" w:cstheme="majorBidi"/>
          <w:i/>
          <w:lang w:val="id-ID"/>
        </w:rPr>
        <w:t>Ibid</w:t>
      </w:r>
      <w:r w:rsidRPr="003F3A55">
        <w:rPr>
          <w:rFonts w:asciiTheme="majorBidi" w:hAnsiTheme="majorBidi" w:cstheme="majorBidi"/>
          <w:lang w:val="id-ID"/>
        </w:rPr>
        <w:t>., hal. 92</w:t>
      </w:r>
    </w:p>
  </w:footnote>
  <w:footnote w:id="10">
    <w:p w:rsidR="00893E6A" w:rsidRPr="00893E6A" w:rsidRDefault="00893E6A" w:rsidP="005D3B77">
      <w:pPr>
        <w:pStyle w:val="FootnoteText"/>
        <w:ind w:firstLine="567"/>
        <w:rPr>
          <w:rFonts w:asciiTheme="majorBidi" w:hAnsiTheme="majorBidi" w:cstheme="majorBidi"/>
          <w:lang w:val="id-ID"/>
        </w:rPr>
      </w:pPr>
      <w:r>
        <w:rPr>
          <w:rStyle w:val="FootnoteReference"/>
        </w:rPr>
        <w:footnoteRef/>
      </w:r>
      <w:r>
        <w:t xml:space="preserve"> </w:t>
      </w:r>
      <w:r w:rsidRPr="00893E6A">
        <w:rPr>
          <w:rFonts w:asciiTheme="majorBidi" w:hAnsiTheme="majorBidi" w:cstheme="majorBidi"/>
          <w:lang w:val="id-ID"/>
        </w:rPr>
        <w:t xml:space="preserve">Purwanto, </w:t>
      </w:r>
      <w:r w:rsidRPr="00893E6A">
        <w:rPr>
          <w:rFonts w:asciiTheme="majorBidi" w:hAnsiTheme="majorBidi" w:cstheme="majorBidi"/>
          <w:i/>
          <w:iCs/>
          <w:lang w:val="id-ID"/>
        </w:rPr>
        <w:t>Evaluasi Hasil Belajar</w:t>
      </w:r>
      <w:r w:rsidRPr="00893E6A">
        <w:rPr>
          <w:rFonts w:asciiTheme="majorBidi" w:hAnsiTheme="majorBidi" w:cstheme="majorBidi"/>
          <w:lang w:val="id-ID"/>
        </w:rPr>
        <w:t>. (Yogya</w:t>
      </w:r>
      <w:r>
        <w:rPr>
          <w:rFonts w:asciiTheme="majorBidi" w:hAnsiTheme="majorBidi" w:cstheme="majorBidi"/>
          <w:lang w:val="id-ID"/>
        </w:rPr>
        <w:t>karta: Pustaka Pelajar, 2009), h</w:t>
      </w:r>
      <w:r w:rsidRPr="00893E6A">
        <w:rPr>
          <w:rFonts w:asciiTheme="majorBidi" w:hAnsiTheme="majorBidi" w:cstheme="majorBidi"/>
          <w:lang w:val="id-ID"/>
        </w:rPr>
        <w:t>al. 65</w:t>
      </w:r>
    </w:p>
  </w:footnote>
  <w:footnote w:id="11">
    <w:p w:rsidR="00FC255C" w:rsidRPr="005E3FCE" w:rsidRDefault="00FC255C" w:rsidP="00E34CEC">
      <w:pPr>
        <w:pStyle w:val="FootnoteText"/>
        <w:ind w:firstLine="567"/>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Sa’dun </w:t>
      </w:r>
      <w:r>
        <w:rPr>
          <w:rFonts w:asciiTheme="majorBidi" w:hAnsiTheme="majorBidi" w:cstheme="majorBidi"/>
          <w:lang w:val="id-ID"/>
        </w:rPr>
        <w:t xml:space="preserve">Akbar, </w:t>
      </w:r>
      <w:r w:rsidRPr="009A40DC">
        <w:rPr>
          <w:rFonts w:asciiTheme="majorBidi" w:hAnsiTheme="majorBidi" w:cstheme="majorBidi"/>
          <w:i/>
          <w:iCs/>
          <w:lang w:val="id-ID"/>
        </w:rPr>
        <w:t>Penelitian Tindakan Kel</w:t>
      </w:r>
      <w:r>
        <w:rPr>
          <w:rFonts w:asciiTheme="majorBidi" w:hAnsiTheme="majorBidi" w:cstheme="majorBidi"/>
          <w:i/>
          <w:iCs/>
          <w:lang w:val="id-ID"/>
        </w:rPr>
        <w:t>as</w:t>
      </w:r>
      <w:r w:rsidR="00D00B78">
        <w:rPr>
          <w:rFonts w:asciiTheme="majorBidi" w:hAnsiTheme="majorBidi" w:cstheme="majorBidi"/>
          <w:lang w:val="id-ID"/>
        </w:rPr>
        <w:t xml:space="preserve"> ...</w:t>
      </w:r>
      <w:r w:rsidR="00E34CEC">
        <w:rPr>
          <w:rFonts w:asciiTheme="majorBidi" w:hAnsiTheme="majorBidi" w:cstheme="majorBidi"/>
          <w:lang w:val="id-ID"/>
        </w:rPr>
        <w:t>, hal</w:t>
      </w:r>
      <w:r>
        <w:rPr>
          <w:rFonts w:asciiTheme="majorBidi" w:hAnsiTheme="majorBidi" w:cstheme="majorBidi"/>
          <w:lang w:val="id-ID"/>
        </w:rPr>
        <w:t>. 95</w:t>
      </w:r>
    </w:p>
  </w:footnote>
  <w:footnote w:id="12">
    <w:p w:rsidR="00790F29" w:rsidRPr="00790F29" w:rsidRDefault="00790F29" w:rsidP="00E34CEC">
      <w:pPr>
        <w:pStyle w:val="FootnoteText"/>
        <w:ind w:firstLine="567"/>
        <w:jc w:val="both"/>
        <w:rPr>
          <w:lang w:val="id-ID"/>
        </w:rPr>
      </w:pPr>
      <w:r>
        <w:rPr>
          <w:rStyle w:val="FootnoteReference"/>
        </w:rPr>
        <w:footnoteRef/>
      </w:r>
      <w:r>
        <w:t xml:space="preserve"> </w:t>
      </w:r>
      <w:r w:rsidRPr="001C6DED">
        <w:rPr>
          <w:rFonts w:asciiTheme="majorBidi" w:hAnsiTheme="majorBidi" w:cstheme="majorBidi"/>
          <w:lang w:val="id-ID"/>
        </w:rPr>
        <w:t>Sutama</w:t>
      </w:r>
      <w:r w:rsidR="001C6DED" w:rsidRPr="001C6DED">
        <w:rPr>
          <w:rFonts w:asciiTheme="majorBidi" w:hAnsiTheme="majorBidi" w:cstheme="majorBidi"/>
          <w:lang w:val="id-ID"/>
        </w:rPr>
        <w:t xml:space="preserve">, </w:t>
      </w:r>
      <w:r w:rsidR="001C6DED" w:rsidRPr="001C6DED">
        <w:rPr>
          <w:rFonts w:asciiTheme="majorBidi" w:hAnsiTheme="majorBidi" w:cstheme="majorBidi"/>
          <w:i/>
          <w:iCs/>
          <w:lang w:val="id-ID"/>
        </w:rPr>
        <w:t>Prinsip Dasar Penelitian Tindakan Kelas</w:t>
      </w:r>
      <w:r w:rsidR="00E34CEC">
        <w:rPr>
          <w:rFonts w:asciiTheme="majorBidi" w:hAnsiTheme="majorBidi" w:cstheme="majorBidi"/>
          <w:lang w:val="id-ID"/>
        </w:rPr>
        <w:t>.</w:t>
      </w:r>
      <w:r w:rsidR="001C6DED">
        <w:rPr>
          <w:rFonts w:asciiTheme="majorBidi" w:hAnsiTheme="majorBidi" w:cstheme="majorBidi"/>
          <w:lang w:val="id-ID"/>
        </w:rPr>
        <w:t xml:space="preserve"> (Tidak d</w:t>
      </w:r>
      <w:r w:rsidR="001C6DED" w:rsidRPr="001C6DED">
        <w:rPr>
          <w:rFonts w:asciiTheme="majorBidi" w:hAnsiTheme="majorBidi" w:cstheme="majorBidi"/>
          <w:lang w:val="id-ID"/>
        </w:rPr>
        <w:t>iterbitkan: Pend. Mat. FKIP UMS)</w:t>
      </w:r>
    </w:p>
  </w:footnote>
  <w:footnote w:id="13">
    <w:p w:rsidR="00C01562" w:rsidRPr="00C01562" w:rsidRDefault="00C01562" w:rsidP="00AE69DF">
      <w:pPr>
        <w:pStyle w:val="FootnoteText"/>
        <w:ind w:firstLine="567"/>
        <w:jc w:val="both"/>
        <w:rPr>
          <w:lang w:val="id-ID"/>
        </w:rPr>
      </w:pPr>
      <w:r>
        <w:rPr>
          <w:rStyle w:val="FootnoteReference"/>
        </w:rPr>
        <w:footnoteRef/>
      </w:r>
      <w:r>
        <w:t xml:space="preserve"> </w:t>
      </w:r>
      <w:r w:rsidRPr="00C363E6">
        <w:rPr>
          <w:rFonts w:asciiTheme="majorBidi" w:hAnsiTheme="majorBidi" w:cstheme="majorBidi"/>
        </w:rPr>
        <w:t xml:space="preserve"> </w:t>
      </w:r>
      <w:r w:rsidR="006619FE">
        <w:rPr>
          <w:rFonts w:asciiTheme="majorBidi" w:hAnsiTheme="majorBidi" w:cstheme="majorBidi"/>
          <w:lang w:val="id-ID"/>
        </w:rPr>
        <w:t xml:space="preserve">Ngalim </w:t>
      </w:r>
      <w:r w:rsidR="006619FE">
        <w:rPr>
          <w:rFonts w:asciiTheme="majorBidi" w:hAnsiTheme="majorBidi" w:cstheme="majorBidi"/>
          <w:lang w:val="id-ID"/>
        </w:rPr>
        <w:t xml:space="preserve">Purwanto, </w:t>
      </w:r>
      <w:r w:rsidR="006619FE" w:rsidRPr="006619FE">
        <w:rPr>
          <w:rFonts w:asciiTheme="majorBidi" w:hAnsiTheme="majorBidi" w:cstheme="majorBidi"/>
          <w:i/>
          <w:iCs/>
          <w:lang w:val="id-ID"/>
        </w:rPr>
        <w:t>Prinsip-Prinsip dan Teknik Evaluasi Pengajaran</w:t>
      </w:r>
      <w:r w:rsidR="006619FE">
        <w:rPr>
          <w:rFonts w:asciiTheme="majorBidi" w:hAnsiTheme="majorBidi" w:cstheme="majorBidi"/>
          <w:lang w:val="id-ID"/>
        </w:rPr>
        <w:t>. (Bandung: PT Remaja Rosdakarya, 2006), hal. 102</w:t>
      </w:r>
    </w:p>
  </w:footnote>
  <w:footnote w:id="14">
    <w:p w:rsidR="00A04843" w:rsidRPr="00A04843" w:rsidRDefault="00A04843" w:rsidP="00A04843">
      <w:pPr>
        <w:pStyle w:val="FootnoteText"/>
        <w:ind w:firstLine="567"/>
        <w:rPr>
          <w:rFonts w:asciiTheme="majorBidi" w:hAnsiTheme="majorBidi" w:cstheme="majorBidi"/>
          <w:lang w:val="id-ID"/>
        </w:rPr>
      </w:pPr>
      <w:r>
        <w:rPr>
          <w:rStyle w:val="FootnoteReference"/>
        </w:rPr>
        <w:footnoteRef/>
      </w:r>
      <w:r>
        <w:t xml:space="preserve"> </w:t>
      </w:r>
      <w:r w:rsidRPr="00A04843">
        <w:rPr>
          <w:rFonts w:asciiTheme="majorBidi" w:hAnsiTheme="majorBidi" w:cstheme="majorBidi"/>
          <w:lang w:val="id-ID"/>
        </w:rPr>
        <w:t xml:space="preserve">Nana </w:t>
      </w:r>
      <w:r>
        <w:rPr>
          <w:rFonts w:asciiTheme="majorBidi" w:hAnsiTheme="majorBidi" w:cstheme="majorBidi"/>
          <w:lang w:val="id-ID"/>
        </w:rPr>
        <w:t>Sujana d</w:t>
      </w:r>
      <w:r w:rsidRPr="00A04843">
        <w:rPr>
          <w:rFonts w:asciiTheme="majorBidi" w:hAnsiTheme="majorBidi" w:cstheme="majorBidi"/>
          <w:lang w:val="id-ID"/>
        </w:rPr>
        <w:t xml:space="preserve">an Ibrahim, </w:t>
      </w:r>
      <w:r>
        <w:rPr>
          <w:rFonts w:asciiTheme="majorBidi" w:hAnsiTheme="majorBidi" w:cstheme="majorBidi"/>
          <w:i/>
          <w:iCs/>
          <w:lang w:val="id-ID"/>
        </w:rPr>
        <w:t>Penelitian d</w:t>
      </w:r>
      <w:r w:rsidRPr="00A04843">
        <w:rPr>
          <w:rFonts w:asciiTheme="majorBidi" w:hAnsiTheme="majorBidi" w:cstheme="majorBidi"/>
          <w:i/>
          <w:iCs/>
          <w:lang w:val="id-ID"/>
        </w:rPr>
        <w:t>an Penilaian Pendidikan</w:t>
      </w:r>
      <w:r w:rsidRPr="00A04843">
        <w:rPr>
          <w:rFonts w:asciiTheme="majorBidi" w:hAnsiTheme="majorBidi" w:cstheme="majorBidi"/>
          <w:lang w:val="id-ID"/>
        </w:rPr>
        <w:t>. (Bandung</w:t>
      </w:r>
      <w:r w:rsidR="006E2784">
        <w:rPr>
          <w:rFonts w:asciiTheme="majorBidi" w:hAnsiTheme="majorBidi" w:cstheme="majorBidi"/>
          <w:lang w:val="id-ID"/>
        </w:rPr>
        <w:t>: Sinar Baru Alge</w:t>
      </w:r>
      <w:r w:rsidR="00B4382B">
        <w:rPr>
          <w:rFonts w:asciiTheme="majorBidi" w:hAnsiTheme="majorBidi" w:cstheme="majorBidi"/>
          <w:lang w:val="id-ID"/>
        </w:rPr>
        <w:t>n</w:t>
      </w:r>
      <w:r>
        <w:rPr>
          <w:rFonts w:asciiTheme="majorBidi" w:hAnsiTheme="majorBidi" w:cstheme="majorBidi"/>
          <w:lang w:val="id-ID"/>
        </w:rPr>
        <w:t>sindo,2007), h</w:t>
      </w:r>
      <w:r w:rsidRPr="00A04843">
        <w:rPr>
          <w:rFonts w:asciiTheme="majorBidi" w:hAnsiTheme="majorBidi" w:cstheme="majorBidi"/>
          <w:lang w:val="id-ID"/>
        </w:rPr>
        <w:t>al. 129</w:t>
      </w:r>
    </w:p>
  </w:footnote>
  <w:footnote w:id="15">
    <w:p w:rsidR="00A04843" w:rsidRPr="00A04843" w:rsidRDefault="00A04843" w:rsidP="00A04843">
      <w:pPr>
        <w:pStyle w:val="FootnoteText"/>
        <w:ind w:firstLine="567"/>
      </w:pPr>
      <w:r>
        <w:rPr>
          <w:rStyle w:val="FootnoteReference"/>
        </w:rPr>
        <w:footnoteRef/>
      </w:r>
      <w:r>
        <w:t xml:space="preserve"> </w:t>
      </w:r>
      <w:r>
        <w:rPr>
          <w:rFonts w:asciiTheme="majorBidi" w:hAnsiTheme="majorBidi" w:cstheme="majorBidi"/>
          <w:lang w:val="id-ID"/>
        </w:rPr>
        <w:t xml:space="preserve">Ngalim </w:t>
      </w:r>
      <w:r>
        <w:rPr>
          <w:rFonts w:asciiTheme="majorBidi" w:hAnsiTheme="majorBidi" w:cstheme="majorBidi"/>
          <w:lang w:val="id-ID"/>
        </w:rPr>
        <w:t xml:space="preserve">Purwanto, </w:t>
      </w:r>
      <w:r w:rsidRPr="006619FE">
        <w:rPr>
          <w:rFonts w:asciiTheme="majorBidi" w:hAnsiTheme="majorBidi" w:cstheme="majorBidi"/>
          <w:i/>
          <w:iCs/>
          <w:lang w:val="id-ID"/>
        </w:rPr>
        <w:t>Prinsip-Prinsip dan Teknik Evaluasi Pengajaran</w:t>
      </w:r>
      <w:r>
        <w:rPr>
          <w:rFonts w:asciiTheme="majorBidi" w:hAnsiTheme="majorBidi" w:cstheme="majorBidi"/>
          <w:i/>
          <w:iCs/>
          <w:lang w:val="id-ID"/>
        </w:rPr>
        <w:t xml:space="preserve">..., </w:t>
      </w:r>
      <w:r w:rsidRPr="009F5A70">
        <w:rPr>
          <w:rFonts w:asciiTheme="majorBidi" w:hAnsiTheme="majorBidi" w:cstheme="majorBidi"/>
          <w:lang w:val="id-ID"/>
        </w:rPr>
        <w:t>hal. 103</w:t>
      </w:r>
    </w:p>
  </w:footnote>
  <w:footnote w:id="16">
    <w:p w:rsidR="001769EA" w:rsidRPr="001769EA" w:rsidRDefault="001769EA" w:rsidP="001769EA">
      <w:pPr>
        <w:pStyle w:val="FootnoteText"/>
        <w:ind w:firstLine="567"/>
        <w:rPr>
          <w:rFonts w:asciiTheme="majorBidi" w:hAnsiTheme="majorBidi" w:cstheme="majorBidi"/>
          <w:lang w:val="id-ID"/>
        </w:rPr>
      </w:pPr>
      <w:r w:rsidRPr="001769EA">
        <w:rPr>
          <w:rStyle w:val="FootnoteReference"/>
          <w:rFonts w:asciiTheme="majorBidi" w:hAnsiTheme="majorBidi" w:cstheme="majorBidi"/>
        </w:rPr>
        <w:footnoteRef/>
      </w:r>
      <w:r w:rsidRPr="001769EA">
        <w:rPr>
          <w:rFonts w:asciiTheme="majorBidi" w:hAnsiTheme="majorBidi" w:cstheme="majorBidi"/>
        </w:rPr>
        <w:t xml:space="preserve"> </w:t>
      </w:r>
      <w:r w:rsidRPr="001769EA">
        <w:rPr>
          <w:rFonts w:asciiTheme="majorBidi" w:hAnsiTheme="majorBidi" w:cstheme="majorBidi"/>
          <w:lang w:val="id-ID"/>
        </w:rPr>
        <w:t xml:space="preserve">Suharsimi </w:t>
      </w:r>
      <w:r>
        <w:rPr>
          <w:rFonts w:asciiTheme="majorBidi" w:hAnsiTheme="majorBidi" w:cstheme="majorBidi"/>
          <w:lang w:val="id-ID"/>
        </w:rPr>
        <w:t>Arikunto d</w:t>
      </w:r>
      <w:r w:rsidRPr="001769EA">
        <w:rPr>
          <w:rFonts w:asciiTheme="majorBidi" w:hAnsiTheme="majorBidi" w:cstheme="majorBidi"/>
          <w:lang w:val="id-ID"/>
        </w:rPr>
        <w:t xml:space="preserve">an Cepi Safrudin Abdul Jabar, </w:t>
      </w:r>
      <w:r w:rsidRPr="001769EA">
        <w:rPr>
          <w:rFonts w:asciiTheme="majorBidi" w:hAnsiTheme="majorBidi" w:cstheme="majorBidi"/>
          <w:i/>
          <w:iCs/>
          <w:lang w:val="id-ID"/>
        </w:rPr>
        <w:t>Evaluasi Program Pendidikan</w:t>
      </w:r>
      <w:r w:rsidRPr="001769EA">
        <w:rPr>
          <w:rFonts w:asciiTheme="majorBidi" w:hAnsiTheme="majorBidi" w:cstheme="majorBidi"/>
          <w:lang w:val="id-ID"/>
        </w:rPr>
        <w:t xml:space="preserve">. (Jakarta: PT </w:t>
      </w:r>
      <w:r>
        <w:rPr>
          <w:rFonts w:asciiTheme="majorBidi" w:hAnsiTheme="majorBidi" w:cstheme="majorBidi"/>
          <w:lang w:val="id-ID"/>
        </w:rPr>
        <w:t>Bumi Aksara, 2007), h</w:t>
      </w:r>
      <w:r w:rsidRPr="001769EA">
        <w:rPr>
          <w:rFonts w:asciiTheme="majorBidi" w:hAnsiTheme="majorBidi" w:cstheme="majorBidi"/>
          <w:lang w:val="id-ID"/>
        </w:rPr>
        <w:t>al. 114</w:t>
      </w:r>
    </w:p>
  </w:footnote>
  <w:footnote w:id="17">
    <w:p w:rsidR="00FC255C" w:rsidRPr="00402837" w:rsidRDefault="00FC255C" w:rsidP="00AE69DF">
      <w:pPr>
        <w:pStyle w:val="FootnoteText"/>
        <w:ind w:firstLine="567"/>
        <w:jc w:val="both"/>
        <w:rPr>
          <w:lang w:val="id-ID"/>
        </w:rPr>
      </w:pPr>
      <w:r>
        <w:rPr>
          <w:rStyle w:val="FootnoteReference"/>
        </w:rPr>
        <w:footnoteRef/>
      </w:r>
      <w:r>
        <w:t xml:space="preserve"> </w:t>
      </w:r>
      <w:r w:rsidRPr="004C0AC8">
        <w:rPr>
          <w:rFonts w:asciiTheme="majorBidi" w:hAnsiTheme="majorBidi" w:cstheme="majorBidi"/>
          <w:lang w:val="id-ID"/>
        </w:rPr>
        <w:t xml:space="preserve">Purwanto, </w:t>
      </w:r>
      <w:r w:rsidRPr="004C0AC8">
        <w:rPr>
          <w:rFonts w:asciiTheme="majorBidi" w:hAnsiTheme="majorBidi" w:cstheme="majorBidi"/>
          <w:i/>
          <w:iCs/>
          <w:lang w:val="id-ID"/>
        </w:rPr>
        <w:t>Evaluasi Hasil Belajar</w:t>
      </w:r>
      <w:r w:rsidR="00AE69DF">
        <w:rPr>
          <w:rFonts w:asciiTheme="majorBidi" w:hAnsiTheme="majorBidi" w:cstheme="majorBidi"/>
          <w:lang w:val="id-ID"/>
        </w:rPr>
        <w:t>.</w:t>
      </w:r>
      <w:r w:rsidRPr="004C0AC8">
        <w:rPr>
          <w:rFonts w:asciiTheme="majorBidi" w:hAnsiTheme="majorBidi" w:cstheme="majorBidi"/>
          <w:lang w:val="id-ID"/>
        </w:rPr>
        <w:t xml:space="preserve"> (Yogyakarta: Pustaka Pelajar, </w:t>
      </w:r>
      <w:r w:rsidR="00AE69DF">
        <w:rPr>
          <w:rFonts w:asciiTheme="majorBidi" w:hAnsiTheme="majorBidi" w:cstheme="majorBidi"/>
          <w:lang w:val="id-ID"/>
        </w:rPr>
        <w:t>2009), hal</w:t>
      </w:r>
      <w:r w:rsidRPr="00D25BDD">
        <w:rPr>
          <w:rFonts w:asciiTheme="majorBidi" w:hAnsiTheme="majorBidi" w:cstheme="majorBidi"/>
          <w:lang w:val="id-ID"/>
        </w:rPr>
        <w:t>. 42</w:t>
      </w:r>
    </w:p>
  </w:footnote>
  <w:footnote w:id="18">
    <w:p w:rsidR="00FC255C" w:rsidRPr="00B77CFF" w:rsidRDefault="00FC255C" w:rsidP="00AE69DF">
      <w:pPr>
        <w:pStyle w:val="FootnoteText"/>
        <w:ind w:firstLine="567"/>
        <w:jc w:val="both"/>
        <w:rPr>
          <w:rFonts w:asciiTheme="majorBidi" w:hAnsiTheme="majorBidi" w:cstheme="majorBidi"/>
          <w:lang w:val="id-ID"/>
        </w:rPr>
      </w:pPr>
      <w:r w:rsidRPr="00B77CFF">
        <w:rPr>
          <w:rStyle w:val="FootnoteReference"/>
          <w:rFonts w:asciiTheme="majorBidi" w:hAnsiTheme="majorBidi" w:cstheme="majorBidi"/>
        </w:rPr>
        <w:footnoteRef/>
      </w:r>
      <w:r w:rsidRPr="00B77CFF">
        <w:rPr>
          <w:rFonts w:asciiTheme="majorBidi" w:hAnsiTheme="majorBidi" w:cstheme="majorBidi"/>
          <w:lang w:val="id-ID"/>
        </w:rPr>
        <w:t xml:space="preserve">Mulyasa, </w:t>
      </w:r>
      <w:r w:rsidRPr="00E51453">
        <w:rPr>
          <w:rFonts w:asciiTheme="majorBidi" w:hAnsiTheme="majorBidi" w:cstheme="majorBidi"/>
          <w:i/>
          <w:iCs/>
          <w:lang w:val="id-ID"/>
        </w:rPr>
        <w:t xml:space="preserve">Kurikulum Berbasis </w:t>
      </w:r>
      <w:r>
        <w:rPr>
          <w:rFonts w:asciiTheme="majorBidi" w:hAnsiTheme="majorBidi" w:cstheme="majorBidi"/>
          <w:i/>
          <w:iCs/>
          <w:lang w:val="id-ID"/>
        </w:rPr>
        <w:t>Kompetensi Konsep Karakteristik d</w:t>
      </w:r>
      <w:r w:rsidRPr="00E51453">
        <w:rPr>
          <w:rFonts w:asciiTheme="majorBidi" w:hAnsiTheme="majorBidi" w:cstheme="majorBidi"/>
          <w:i/>
          <w:iCs/>
          <w:lang w:val="id-ID"/>
        </w:rPr>
        <w:t>an Implementasi</w:t>
      </w:r>
      <w:r w:rsidR="00AE69DF">
        <w:rPr>
          <w:rFonts w:asciiTheme="majorBidi" w:hAnsiTheme="majorBidi" w:cstheme="majorBidi"/>
          <w:lang w:val="id-ID"/>
        </w:rPr>
        <w:t>.</w:t>
      </w:r>
      <w:r w:rsidRPr="00B77CFF">
        <w:rPr>
          <w:rFonts w:asciiTheme="majorBidi" w:hAnsiTheme="majorBidi" w:cstheme="majorBidi"/>
          <w:lang w:val="id-ID"/>
        </w:rPr>
        <w:t xml:space="preserve"> (Band</w:t>
      </w:r>
      <w:r>
        <w:rPr>
          <w:rFonts w:asciiTheme="majorBidi" w:hAnsiTheme="majorBidi" w:cstheme="majorBidi"/>
          <w:lang w:val="id-ID"/>
        </w:rPr>
        <w:t>ung: Remaja Rosdakarya, 2003), h</w:t>
      </w:r>
      <w:r w:rsidR="00AE69DF">
        <w:rPr>
          <w:rFonts w:asciiTheme="majorBidi" w:hAnsiTheme="majorBidi" w:cstheme="majorBidi"/>
          <w:lang w:val="id-ID"/>
        </w:rPr>
        <w:t>al</w:t>
      </w:r>
      <w:r w:rsidR="009F5A70">
        <w:rPr>
          <w:rFonts w:asciiTheme="majorBidi" w:hAnsiTheme="majorBidi" w:cstheme="majorBidi"/>
          <w:lang w:val="id-ID"/>
        </w:rPr>
        <w:t>. 101</w:t>
      </w:r>
    </w:p>
  </w:footnote>
  <w:footnote w:id="19">
    <w:p w:rsidR="00FC255C" w:rsidRPr="00C363E6" w:rsidRDefault="00FC255C" w:rsidP="00C34E92">
      <w:pPr>
        <w:pStyle w:val="FootnoteText"/>
        <w:ind w:firstLine="567"/>
        <w:jc w:val="both"/>
        <w:rPr>
          <w:rFonts w:asciiTheme="majorBidi" w:hAnsiTheme="majorBidi" w:cstheme="majorBidi"/>
          <w:lang w:val="id-ID"/>
        </w:rPr>
      </w:pPr>
      <w:r w:rsidRPr="00C363E6">
        <w:rPr>
          <w:rStyle w:val="FootnoteReference"/>
          <w:rFonts w:asciiTheme="majorBidi" w:hAnsiTheme="majorBidi" w:cstheme="majorBidi"/>
        </w:rPr>
        <w:footnoteRef/>
      </w:r>
      <w:r w:rsidRPr="00C363E6">
        <w:rPr>
          <w:rFonts w:asciiTheme="majorBidi" w:hAnsiTheme="majorBidi" w:cstheme="majorBidi"/>
        </w:rPr>
        <w:t xml:space="preserve"> </w:t>
      </w:r>
      <w:r>
        <w:rPr>
          <w:rFonts w:asciiTheme="majorBidi" w:hAnsiTheme="majorBidi" w:cstheme="majorBidi"/>
          <w:lang w:val="id-ID"/>
        </w:rPr>
        <w:t>Suharsim</w:t>
      </w:r>
      <w:r w:rsidRPr="00C363E6">
        <w:rPr>
          <w:rFonts w:asciiTheme="majorBidi" w:hAnsiTheme="majorBidi" w:cstheme="majorBidi"/>
          <w:lang w:val="id-ID"/>
        </w:rPr>
        <w:t xml:space="preserve">i </w:t>
      </w:r>
      <w:r w:rsidRPr="00C363E6">
        <w:rPr>
          <w:rFonts w:asciiTheme="majorBidi" w:hAnsiTheme="majorBidi" w:cstheme="majorBidi"/>
          <w:lang w:val="id-ID"/>
        </w:rPr>
        <w:t>Arikunto</w:t>
      </w:r>
      <w:r w:rsidRPr="00C363E6">
        <w:rPr>
          <w:rFonts w:asciiTheme="majorBidi" w:hAnsiTheme="majorBidi" w:cstheme="majorBidi"/>
          <w:i/>
          <w:iCs/>
          <w:lang w:val="id-ID"/>
        </w:rPr>
        <w:t>, Dasar-Dasar Evaluasi Pendidikan</w:t>
      </w:r>
      <w:r w:rsidR="00C34E92">
        <w:rPr>
          <w:rFonts w:asciiTheme="majorBidi" w:hAnsiTheme="majorBidi" w:cstheme="majorBidi"/>
          <w:lang w:val="id-ID"/>
        </w:rPr>
        <w:t>.</w:t>
      </w:r>
      <w:r w:rsidR="00CA74E3">
        <w:rPr>
          <w:rFonts w:asciiTheme="majorBidi" w:hAnsiTheme="majorBidi" w:cstheme="majorBidi"/>
          <w:lang w:val="id-ID"/>
        </w:rPr>
        <w:t xml:space="preserve"> (Jakarta: Bumi Aksara, 2010)</w:t>
      </w:r>
      <w:r w:rsidR="00C34E92">
        <w:rPr>
          <w:rFonts w:asciiTheme="majorBidi" w:hAnsiTheme="majorBidi" w:cstheme="majorBidi"/>
          <w:lang w:val="id-ID"/>
        </w:rPr>
        <w:t>,</w:t>
      </w:r>
      <w:r>
        <w:rPr>
          <w:rFonts w:asciiTheme="majorBidi" w:hAnsiTheme="majorBidi" w:cstheme="majorBidi"/>
          <w:lang w:val="id-ID"/>
        </w:rPr>
        <w:t xml:space="preserve"> h</w:t>
      </w:r>
      <w:r w:rsidR="00AE69DF">
        <w:rPr>
          <w:rFonts w:asciiTheme="majorBidi" w:hAnsiTheme="majorBidi" w:cstheme="majorBidi"/>
          <w:lang w:val="id-ID"/>
        </w:rPr>
        <w:t>al</w:t>
      </w:r>
      <w:r w:rsidRPr="00C363E6">
        <w:rPr>
          <w:rFonts w:asciiTheme="majorBidi" w:hAnsiTheme="majorBidi" w:cstheme="majorBidi"/>
          <w:lang w:val="id-ID"/>
        </w:rPr>
        <w:t>. 245</w:t>
      </w:r>
    </w:p>
  </w:footnote>
  <w:footnote w:id="20">
    <w:p w:rsidR="001D0462" w:rsidRPr="001D0462" w:rsidRDefault="001D0462" w:rsidP="001D0462">
      <w:pPr>
        <w:pStyle w:val="FootnoteText"/>
        <w:ind w:firstLine="567"/>
        <w:jc w:val="both"/>
      </w:pPr>
      <w:r>
        <w:rPr>
          <w:rStyle w:val="FootnoteReference"/>
        </w:rPr>
        <w:footnoteRef/>
      </w:r>
      <w:r>
        <w:t xml:space="preserve"> </w:t>
      </w:r>
      <w:r w:rsidRPr="00C363E6">
        <w:rPr>
          <w:rFonts w:asciiTheme="majorBidi" w:hAnsiTheme="majorBidi" w:cstheme="majorBidi"/>
        </w:rPr>
        <w:t xml:space="preserve"> </w:t>
      </w:r>
      <w:r>
        <w:rPr>
          <w:rFonts w:asciiTheme="majorBidi" w:hAnsiTheme="majorBidi" w:cstheme="majorBidi"/>
          <w:lang w:val="id-ID"/>
        </w:rPr>
        <w:t xml:space="preserve">Ngalim </w:t>
      </w:r>
      <w:r>
        <w:rPr>
          <w:rFonts w:asciiTheme="majorBidi" w:hAnsiTheme="majorBidi" w:cstheme="majorBidi"/>
          <w:lang w:val="id-ID"/>
        </w:rPr>
        <w:t xml:space="preserve">Purwanto, </w:t>
      </w:r>
      <w:r w:rsidRPr="006619FE">
        <w:rPr>
          <w:rFonts w:asciiTheme="majorBidi" w:hAnsiTheme="majorBidi" w:cstheme="majorBidi"/>
          <w:i/>
          <w:iCs/>
          <w:lang w:val="id-ID"/>
        </w:rPr>
        <w:t>Prinsip-Prinsip dan Teknik Evaluasi Pengajaran</w:t>
      </w:r>
      <w:r>
        <w:rPr>
          <w:rFonts w:asciiTheme="majorBidi" w:hAnsiTheme="majorBidi" w:cstheme="majorBidi"/>
          <w:lang w:val="id-ID"/>
        </w:rPr>
        <w:t>..., hal. 102</w:t>
      </w:r>
    </w:p>
  </w:footnote>
  <w:footnote w:id="21">
    <w:p w:rsidR="00FC255C" w:rsidRPr="001977D7" w:rsidRDefault="00FC255C" w:rsidP="00AE69DF">
      <w:pPr>
        <w:pStyle w:val="FootnoteText"/>
        <w:ind w:firstLine="567"/>
        <w:jc w:val="both"/>
      </w:pPr>
      <w:r>
        <w:rPr>
          <w:rStyle w:val="FootnoteReference"/>
        </w:rPr>
        <w:footnoteRef/>
      </w:r>
      <w:r>
        <w:t xml:space="preserve"> </w:t>
      </w:r>
      <w:r w:rsidRPr="001F7DFF">
        <w:rPr>
          <w:rFonts w:ascii="Times New Roman" w:hAnsi="Times New Roman" w:cs="Times New Roman"/>
          <w:lang w:val="id-ID"/>
        </w:rPr>
        <w:t xml:space="preserve">Sukardi, </w:t>
      </w:r>
      <w:r w:rsidRPr="001F7DFF">
        <w:rPr>
          <w:rFonts w:ascii="Times New Roman" w:hAnsi="Times New Roman" w:cs="Times New Roman"/>
          <w:i/>
          <w:iCs/>
          <w:lang w:val="id-ID"/>
        </w:rPr>
        <w:t>Metodologi Penelitian Pendidikan</w:t>
      </w:r>
      <w:r w:rsidR="00AE69DF">
        <w:rPr>
          <w:rFonts w:ascii="Times New Roman" w:hAnsi="Times New Roman" w:cs="Times New Roman"/>
          <w:lang w:val="id-ID"/>
        </w:rPr>
        <w:t>.</w:t>
      </w:r>
      <w:r w:rsidRPr="001F7DFF">
        <w:rPr>
          <w:rFonts w:ascii="Times New Roman" w:hAnsi="Times New Roman" w:cs="Times New Roman"/>
          <w:lang w:val="id-ID"/>
        </w:rPr>
        <w:t xml:space="preserve"> (Jakarta : PT Bumi Aksara, 2008), h</w:t>
      </w:r>
      <w:r w:rsidR="00AE69DF">
        <w:rPr>
          <w:rFonts w:ascii="Times New Roman" w:hAnsi="Times New Roman" w:cs="Times New Roman"/>
          <w:lang w:val="id-ID"/>
        </w:rPr>
        <w:t>al</w:t>
      </w:r>
      <w:r w:rsidRPr="001F7DFF">
        <w:rPr>
          <w:rFonts w:ascii="Times New Roman" w:hAnsi="Times New Roman" w:cs="Times New Roman"/>
          <w:lang w:val="id-ID"/>
        </w:rPr>
        <w:t>. 213</w:t>
      </w:r>
    </w:p>
  </w:footnote>
  <w:footnote w:id="22">
    <w:p w:rsidR="00FC255C" w:rsidRPr="00565979" w:rsidRDefault="00FC255C" w:rsidP="00AE69DF">
      <w:pPr>
        <w:pStyle w:val="FootnoteText"/>
        <w:ind w:firstLine="567"/>
        <w:jc w:val="both"/>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Suharsim</w:t>
      </w:r>
      <w:r w:rsidRPr="00565979">
        <w:rPr>
          <w:rFonts w:asciiTheme="majorBidi" w:hAnsiTheme="majorBidi" w:cstheme="majorBidi"/>
          <w:lang w:val="id-ID"/>
        </w:rPr>
        <w:t xml:space="preserve">i </w:t>
      </w:r>
      <w:r w:rsidRPr="00565979">
        <w:rPr>
          <w:rFonts w:asciiTheme="majorBidi" w:hAnsiTheme="majorBidi" w:cstheme="majorBidi"/>
          <w:lang w:val="id-ID"/>
        </w:rPr>
        <w:t xml:space="preserve">Arikunto, </w:t>
      </w:r>
      <w:r w:rsidR="00AE69DF">
        <w:rPr>
          <w:rFonts w:asciiTheme="majorBidi" w:hAnsiTheme="majorBidi" w:cstheme="majorBidi"/>
          <w:lang w:val="id-ID"/>
        </w:rPr>
        <w:t>Dkk.</w:t>
      </w:r>
      <w:r w:rsidRPr="00565979">
        <w:rPr>
          <w:rFonts w:asciiTheme="majorBidi" w:hAnsiTheme="majorBidi" w:cstheme="majorBidi"/>
          <w:lang w:val="id-ID"/>
        </w:rPr>
        <w:t xml:space="preserve">, </w:t>
      </w:r>
      <w:r w:rsidR="00AE69DF">
        <w:rPr>
          <w:rFonts w:asciiTheme="majorBidi" w:hAnsiTheme="majorBidi" w:cstheme="majorBidi"/>
          <w:i/>
          <w:iCs/>
          <w:lang w:val="id-ID"/>
        </w:rPr>
        <w:t>Penelitian Tindakan Kelas.</w:t>
      </w:r>
      <w:r w:rsidRPr="00565979">
        <w:rPr>
          <w:rFonts w:asciiTheme="majorBidi" w:hAnsiTheme="majorBidi" w:cstheme="majorBidi"/>
          <w:lang w:val="id-ID"/>
        </w:rPr>
        <w:t xml:space="preserve"> (Jakarta: PT </w:t>
      </w:r>
      <w:r>
        <w:rPr>
          <w:rFonts w:asciiTheme="majorBidi" w:hAnsiTheme="majorBidi" w:cstheme="majorBidi"/>
          <w:lang w:val="id-ID"/>
        </w:rPr>
        <w:t>Bumi Aksara, 2008), h</w:t>
      </w:r>
      <w:r w:rsidR="00AE69DF">
        <w:rPr>
          <w:rFonts w:asciiTheme="majorBidi" w:hAnsiTheme="majorBidi" w:cstheme="majorBidi"/>
          <w:lang w:val="id-ID"/>
        </w:rPr>
        <w:t>al</w:t>
      </w:r>
      <w:r w:rsidRPr="00565979">
        <w:rPr>
          <w:rFonts w:asciiTheme="majorBidi" w:hAnsiTheme="majorBidi" w:cstheme="majorBidi"/>
          <w:lang w:val="id-ID"/>
        </w:rPr>
        <w:t xml:space="preserve">. 118 </w:t>
      </w:r>
    </w:p>
  </w:footnote>
  <w:footnote w:id="23">
    <w:p w:rsidR="00FC255C" w:rsidRPr="00565979" w:rsidRDefault="00FC255C" w:rsidP="00AE69DF">
      <w:pPr>
        <w:pStyle w:val="FootnoteText"/>
        <w:ind w:firstLine="567"/>
        <w:jc w:val="both"/>
        <w:rPr>
          <w:rFonts w:ascii="Times New Roman" w:hAnsi="Times New Roman" w:cs="Times New Roman"/>
          <w:lang w:val="id-ID"/>
        </w:rPr>
      </w:pPr>
      <w:r>
        <w:rPr>
          <w:rStyle w:val="FootnoteReference"/>
        </w:rPr>
        <w:footnoteRef/>
      </w:r>
      <w:r>
        <w:t xml:space="preserve"> </w:t>
      </w:r>
      <w:r w:rsidRPr="001F7DFF">
        <w:rPr>
          <w:rFonts w:ascii="Times New Roman" w:hAnsi="Times New Roman" w:cs="Times New Roman"/>
          <w:lang w:val="id-ID"/>
        </w:rPr>
        <w:t xml:space="preserve">Sukardi, </w:t>
      </w:r>
      <w:r>
        <w:rPr>
          <w:rFonts w:ascii="Times New Roman" w:hAnsi="Times New Roman" w:cs="Times New Roman"/>
          <w:i/>
          <w:iCs/>
          <w:lang w:val="id-ID"/>
        </w:rPr>
        <w:t>Metodologi Penelitian</w:t>
      </w:r>
      <w:r w:rsidRPr="001F7DFF">
        <w:rPr>
          <w:rFonts w:ascii="Times New Roman" w:hAnsi="Times New Roman" w:cs="Times New Roman"/>
          <w:lang w:val="id-ID"/>
        </w:rPr>
        <w:t xml:space="preserve"> </w:t>
      </w:r>
      <w:r w:rsidR="00706AFB">
        <w:rPr>
          <w:rFonts w:ascii="Times New Roman" w:hAnsi="Times New Roman" w:cs="Times New Roman"/>
          <w:lang w:val="id-ID"/>
        </w:rPr>
        <w:t>...</w:t>
      </w:r>
      <w:r>
        <w:rPr>
          <w:rFonts w:ascii="Times New Roman" w:hAnsi="Times New Roman" w:cs="Times New Roman"/>
          <w:lang w:val="id-ID"/>
        </w:rPr>
        <w:t xml:space="preserve">, </w:t>
      </w:r>
      <w:r w:rsidRPr="001F7DFF">
        <w:rPr>
          <w:rFonts w:ascii="Times New Roman" w:hAnsi="Times New Roman" w:cs="Times New Roman"/>
          <w:lang w:val="id-ID"/>
        </w:rPr>
        <w:t>h</w:t>
      </w:r>
      <w:r w:rsidR="00706AFB">
        <w:rPr>
          <w:rFonts w:ascii="Times New Roman" w:hAnsi="Times New Roman" w:cs="Times New Roman"/>
          <w:lang w:val="id-ID"/>
        </w:rPr>
        <w:t>al</w:t>
      </w:r>
      <w:r>
        <w:rPr>
          <w:rFonts w:ascii="Times New Roman" w:hAnsi="Times New Roman" w:cs="Times New Roman"/>
          <w:lang w:val="id-ID"/>
        </w:rPr>
        <w:t>. 213</w:t>
      </w:r>
    </w:p>
  </w:footnote>
  <w:footnote w:id="24">
    <w:p w:rsidR="00FC255C" w:rsidRPr="001C2F61" w:rsidRDefault="00FC255C" w:rsidP="00BE13EE">
      <w:pPr>
        <w:pStyle w:val="FootnoteText"/>
        <w:ind w:firstLine="567"/>
        <w:jc w:val="both"/>
        <w:rPr>
          <w:lang w:val="id-ID"/>
        </w:rPr>
      </w:pPr>
      <w:r>
        <w:rPr>
          <w:rStyle w:val="FootnoteReference"/>
        </w:rPr>
        <w:footnoteRef/>
      </w:r>
      <w:r>
        <w:t xml:space="preserve"> </w:t>
      </w:r>
      <w:r w:rsidRPr="00565979">
        <w:rPr>
          <w:rFonts w:asciiTheme="majorBidi" w:hAnsiTheme="majorBidi" w:cstheme="majorBidi"/>
          <w:i/>
          <w:iCs/>
          <w:lang w:val="id-ID"/>
        </w:rPr>
        <w:t>Ibid</w:t>
      </w:r>
      <w:r w:rsidR="00AE69DF">
        <w:rPr>
          <w:rFonts w:asciiTheme="majorBidi" w:hAnsiTheme="majorBidi" w:cstheme="majorBidi"/>
          <w:lang w:val="id-ID"/>
        </w:rPr>
        <w:t xml:space="preserve">., </w:t>
      </w:r>
      <w:r w:rsidR="00AE69DF">
        <w:rPr>
          <w:rFonts w:asciiTheme="majorBidi" w:hAnsiTheme="majorBidi" w:cstheme="majorBidi"/>
          <w:lang w:val="id-ID"/>
        </w:rPr>
        <w:t>hal</w:t>
      </w:r>
      <w:r w:rsidRPr="00565979">
        <w:rPr>
          <w:rFonts w:asciiTheme="majorBidi" w:hAnsiTheme="majorBidi" w:cstheme="majorBidi"/>
          <w:lang w:val="id-ID"/>
        </w:rPr>
        <w:t>. 2</w:t>
      </w:r>
      <w:r>
        <w:rPr>
          <w:rFonts w:asciiTheme="majorBidi" w:hAnsiTheme="majorBidi" w:cstheme="majorBidi"/>
          <w:lang w:val="id-ID"/>
        </w:rPr>
        <w:t>1</w:t>
      </w:r>
      <w:r w:rsidRPr="00565979">
        <w:rPr>
          <w:rFonts w:asciiTheme="majorBidi" w:hAnsiTheme="majorBidi" w:cstheme="majorBidi"/>
          <w:lang w:val="id-ID"/>
        </w:rPr>
        <w:t>3</w:t>
      </w:r>
    </w:p>
  </w:footnote>
  <w:footnote w:id="25">
    <w:p w:rsidR="00FC255C" w:rsidRPr="001F7DFF" w:rsidRDefault="00FC255C" w:rsidP="00BE13EE">
      <w:pPr>
        <w:pStyle w:val="FootnoteText"/>
        <w:ind w:firstLine="567"/>
        <w:jc w:val="both"/>
        <w:rPr>
          <w:rFonts w:ascii="Times New Roman" w:hAnsi="Times New Roman" w:cs="Times New Roman"/>
          <w:lang w:val="id-ID"/>
        </w:rPr>
      </w:pPr>
      <w:r w:rsidRPr="001F7DFF">
        <w:rPr>
          <w:rStyle w:val="FootnoteReference"/>
          <w:rFonts w:ascii="Times New Roman" w:hAnsi="Times New Roman" w:cs="Times New Roman"/>
        </w:rPr>
        <w:footnoteRef/>
      </w:r>
      <w:r w:rsidRPr="001F7DFF">
        <w:rPr>
          <w:rFonts w:ascii="Times New Roman" w:hAnsi="Times New Roman" w:cs="Times New Roman"/>
        </w:rPr>
        <w:t xml:space="preserve"> </w:t>
      </w:r>
      <w:r w:rsidRPr="00C90597">
        <w:rPr>
          <w:rFonts w:ascii="Times New Roman" w:hAnsi="Times New Roman" w:cs="Times New Roman"/>
          <w:i/>
          <w:iCs/>
          <w:lang w:val="id-ID"/>
        </w:rPr>
        <w:t>Ibid.</w:t>
      </w:r>
      <w:r>
        <w:rPr>
          <w:rFonts w:ascii="Times New Roman" w:hAnsi="Times New Roman" w:cs="Times New Roman"/>
          <w:lang w:val="id-ID"/>
        </w:rPr>
        <w:t>,</w:t>
      </w:r>
      <w:r w:rsidRPr="001F7DFF">
        <w:rPr>
          <w:rFonts w:ascii="Times New Roman" w:hAnsi="Times New Roman" w:cs="Times New Roman"/>
          <w:lang w:val="id-ID"/>
        </w:rPr>
        <w:t xml:space="preserve"> h</w:t>
      </w:r>
      <w:r w:rsidR="00BE13EE">
        <w:rPr>
          <w:rFonts w:ascii="Times New Roman" w:hAnsi="Times New Roman" w:cs="Times New Roman"/>
          <w:lang w:val="id-ID"/>
        </w:rPr>
        <w:t>al</w:t>
      </w:r>
      <w:r w:rsidRPr="001F7DFF">
        <w:rPr>
          <w:rFonts w:ascii="Times New Roman" w:hAnsi="Times New Roman" w:cs="Times New Roman"/>
          <w:lang w:val="id-ID"/>
        </w:rPr>
        <w:t>. 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449"/>
      <w:docPartObj>
        <w:docPartGallery w:val="Page Numbers (Top of Page)"/>
        <w:docPartUnique/>
      </w:docPartObj>
    </w:sdtPr>
    <w:sdtContent>
      <w:p w:rsidR="00DA241D" w:rsidRDefault="00DD338C">
        <w:pPr>
          <w:pStyle w:val="Header"/>
          <w:jc w:val="right"/>
        </w:pPr>
        <w:r w:rsidRPr="00DA241D">
          <w:rPr>
            <w:rFonts w:asciiTheme="majorBidi" w:hAnsiTheme="majorBidi" w:cstheme="majorBidi"/>
            <w:sz w:val="24"/>
            <w:szCs w:val="24"/>
          </w:rPr>
          <w:fldChar w:fldCharType="begin"/>
        </w:r>
        <w:r w:rsidR="00DA241D" w:rsidRPr="00DA241D">
          <w:rPr>
            <w:rFonts w:asciiTheme="majorBidi" w:hAnsiTheme="majorBidi" w:cstheme="majorBidi"/>
            <w:sz w:val="24"/>
            <w:szCs w:val="24"/>
          </w:rPr>
          <w:instrText xml:space="preserve"> PAGE   \* MERGEFORMAT </w:instrText>
        </w:r>
        <w:r w:rsidRPr="00DA241D">
          <w:rPr>
            <w:rFonts w:asciiTheme="majorBidi" w:hAnsiTheme="majorBidi" w:cstheme="majorBidi"/>
            <w:sz w:val="24"/>
            <w:szCs w:val="24"/>
          </w:rPr>
          <w:fldChar w:fldCharType="separate"/>
        </w:r>
        <w:r w:rsidR="003A77F1">
          <w:rPr>
            <w:rFonts w:asciiTheme="majorBidi" w:hAnsiTheme="majorBidi" w:cstheme="majorBidi"/>
            <w:noProof/>
            <w:sz w:val="24"/>
            <w:szCs w:val="24"/>
          </w:rPr>
          <w:t>52</w:t>
        </w:r>
        <w:r w:rsidRPr="00DA241D">
          <w:rPr>
            <w:rFonts w:asciiTheme="majorBidi" w:hAnsiTheme="majorBidi" w:cstheme="majorBidi"/>
            <w:sz w:val="24"/>
            <w:szCs w:val="24"/>
          </w:rPr>
          <w:fldChar w:fldCharType="end"/>
        </w:r>
      </w:p>
    </w:sdtContent>
  </w:sdt>
  <w:p w:rsidR="00FC255C" w:rsidRDefault="00FC2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C3C"/>
    <w:multiLevelType w:val="hybridMultilevel"/>
    <w:tmpl w:val="56F208DC"/>
    <w:lvl w:ilvl="0" w:tplc="561034B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88807C8"/>
    <w:multiLevelType w:val="hybridMultilevel"/>
    <w:tmpl w:val="CED662FA"/>
    <w:lvl w:ilvl="0" w:tplc="6810C678">
      <w:start w:val="1"/>
      <w:numFmt w:val="lowerLetter"/>
      <w:lvlText w:val="%1)"/>
      <w:lvlJc w:val="left"/>
      <w:pPr>
        <w:ind w:left="1440" w:hanging="360"/>
      </w:pPr>
      <w:rPr>
        <w:rFonts w:asciiTheme="majorBidi" w:eastAsiaTheme="minorHAnsi" w:hAnsiTheme="majorBidi" w:cstheme="majorBidi"/>
        <w:lang w:val="id-I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D0746F"/>
    <w:multiLevelType w:val="hybridMultilevel"/>
    <w:tmpl w:val="E208F1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D4226D"/>
    <w:multiLevelType w:val="hybridMultilevel"/>
    <w:tmpl w:val="912A776E"/>
    <w:lvl w:ilvl="0" w:tplc="1E24A96C">
      <w:start w:val="1"/>
      <w:numFmt w:val="decimal"/>
      <w:lvlText w:val="%1."/>
      <w:lvlJc w:val="left"/>
      <w:pPr>
        <w:ind w:left="1800" w:hanging="360"/>
      </w:pPr>
      <w:rPr>
        <w:rFonts w:asciiTheme="majorBidi" w:eastAsia="Times New Roman" w:hAnsiTheme="majorBidi" w:cstheme="majorBidi"/>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51D93DD8"/>
    <w:multiLevelType w:val="hybridMultilevel"/>
    <w:tmpl w:val="1E52A0F6"/>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72450DB"/>
    <w:multiLevelType w:val="hybridMultilevel"/>
    <w:tmpl w:val="0608DF86"/>
    <w:lvl w:ilvl="0" w:tplc="8F2868CC">
      <w:start w:val="1"/>
      <w:numFmt w:val="upperLetter"/>
      <w:lvlText w:val="%1."/>
      <w:lvlJc w:val="left"/>
      <w:pPr>
        <w:ind w:left="720" w:hanging="360"/>
      </w:pPr>
      <w:rPr>
        <w:rFonts w:hint="default"/>
        <w:b/>
        <w:bCs/>
      </w:rPr>
    </w:lvl>
    <w:lvl w:ilvl="1" w:tplc="51908D16">
      <w:start w:val="6"/>
      <w:numFmt w:val="decimal"/>
      <w:lvlText w:val="%2."/>
      <w:lvlJc w:val="left"/>
      <w:pPr>
        <w:ind w:left="1440" w:hanging="360"/>
      </w:pPr>
      <w:rPr>
        <w:rFonts w:hint="default"/>
      </w:rPr>
    </w:lvl>
    <w:lvl w:ilvl="2" w:tplc="A9BE4C2C">
      <w:start w:val="1"/>
      <w:numFmt w:val="lowerLetter"/>
      <w:lvlText w:val="%3)"/>
      <w:lvlJc w:val="left"/>
      <w:pPr>
        <w:ind w:left="2340" w:hanging="360"/>
      </w:pPr>
      <w:rPr>
        <w:rFonts w:hint="default"/>
      </w:rPr>
    </w:lvl>
    <w:lvl w:ilvl="3" w:tplc="B18AA1E4">
      <w:start w:val="1"/>
      <w:numFmt w:val="decimal"/>
      <w:lvlText w:val="%4."/>
      <w:lvlJc w:val="left"/>
      <w:pPr>
        <w:ind w:left="2880" w:hanging="360"/>
      </w:pPr>
      <w:rPr>
        <w:b w:val="0"/>
        <w:bCs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FF0BB1"/>
    <w:multiLevelType w:val="hybridMultilevel"/>
    <w:tmpl w:val="0DD87356"/>
    <w:lvl w:ilvl="0" w:tplc="31DE99A4">
      <w:start w:val="1"/>
      <w:numFmt w:val="decimal"/>
      <w:lvlText w:val="%1."/>
      <w:lvlJc w:val="left"/>
      <w:pPr>
        <w:ind w:left="1800" w:hanging="360"/>
      </w:pPr>
      <w:rPr>
        <w:rFonts w:asciiTheme="majorBidi" w:eastAsia="Times New Roman" w:hAnsiTheme="majorBidi" w:cstheme="majorBidi"/>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679C222A"/>
    <w:multiLevelType w:val="hybridMultilevel"/>
    <w:tmpl w:val="1FEC0164"/>
    <w:lvl w:ilvl="0" w:tplc="D43A3C5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710109F2"/>
    <w:multiLevelType w:val="hybridMultilevel"/>
    <w:tmpl w:val="F4A05E4E"/>
    <w:lvl w:ilvl="0" w:tplc="4E6849F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7281098E"/>
    <w:multiLevelType w:val="hybridMultilevel"/>
    <w:tmpl w:val="0B460226"/>
    <w:lvl w:ilvl="0" w:tplc="1409000F">
      <w:start w:val="1"/>
      <w:numFmt w:val="decimal"/>
      <w:lvlText w:val="%1."/>
      <w:lvlJc w:val="left"/>
      <w:pPr>
        <w:ind w:left="1070" w:hanging="360"/>
      </w:pPr>
    </w:lvl>
    <w:lvl w:ilvl="1" w:tplc="1409000F">
      <w:start w:val="1"/>
      <w:numFmt w:val="decimal"/>
      <w:lvlText w:val="%2."/>
      <w:lvlJc w:val="left"/>
      <w:pPr>
        <w:ind w:left="1070" w:hanging="360"/>
      </w:pPr>
    </w:lvl>
    <w:lvl w:ilvl="2" w:tplc="2604A96C">
      <w:start w:val="1"/>
      <w:numFmt w:val="upperLetter"/>
      <w:lvlText w:val="%3."/>
      <w:lvlJc w:val="left"/>
      <w:pPr>
        <w:ind w:left="2340" w:hanging="360"/>
      </w:pPr>
      <w:rPr>
        <w:rFonts w:hint="default"/>
      </w:rPr>
    </w:lvl>
    <w:lvl w:ilvl="3" w:tplc="B7388016">
      <w:start w:val="1"/>
      <w:numFmt w:val="lowerLetter"/>
      <w:lvlText w:val="%4."/>
      <w:lvlJc w:val="left"/>
      <w:pPr>
        <w:ind w:left="1495" w:hanging="360"/>
      </w:pPr>
      <w:rPr>
        <w:rFonts w:asciiTheme="majorBidi" w:eastAsia="Times New Roman" w:hAnsiTheme="majorBidi" w:cstheme="majorBidi"/>
      </w:r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FDB433F"/>
    <w:multiLevelType w:val="hybridMultilevel"/>
    <w:tmpl w:val="02CA6080"/>
    <w:lvl w:ilvl="0" w:tplc="04210017">
      <w:start w:val="1"/>
      <w:numFmt w:val="lowerLetter"/>
      <w:lvlText w:val="%1)"/>
      <w:lvlJc w:val="left"/>
      <w:pPr>
        <w:ind w:left="2580" w:hanging="360"/>
      </w:pPr>
    </w:lvl>
    <w:lvl w:ilvl="1" w:tplc="04210019" w:tentative="1">
      <w:start w:val="1"/>
      <w:numFmt w:val="lowerLetter"/>
      <w:lvlText w:val="%2."/>
      <w:lvlJc w:val="left"/>
      <w:pPr>
        <w:ind w:left="3300" w:hanging="360"/>
      </w:pPr>
    </w:lvl>
    <w:lvl w:ilvl="2" w:tplc="0421001B" w:tentative="1">
      <w:start w:val="1"/>
      <w:numFmt w:val="lowerRoman"/>
      <w:lvlText w:val="%3."/>
      <w:lvlJc w:val="right"/>
      <w:pPr>
        <w:ind w:left="4020" w:hanging="180"/>
      </w:pPr>
    </w:lvl>
    <w:lvl w:ilvl="3" w:tplc="0421000F" w:tentative="1">
      <w:start w:val="1"/>
      <w:numFmt w:val="decimal"/>
      <w:lvlText w:val="%4."/>
      <w:lvlJc w:val="left"/>
      <w:pPr>
        <w:ind w:left="4740" w:hanging="360"/>
      </w:pPr>
    </w:lvl>
    <w:lvl w:ilvl="4" w:tplc="04210019" w:tentative="1">
      <w:start w:val="1"/>
      <w:numFmt w:val="lowerLetter"/>
      <w:lvlText w:val="%5."/>
      <w:lvlJc w:val="left"/>
      <w:pPr>
        <w:ind w:left="5460" w:hanging="360"/>
      </w:pPr>
    </w:lvl>
    <w:lvl w:ilvl="5" w:tplc="0421001B" w:tentative="1">
      <w:start w:val="1"/>
      <w:numFmt w:val="lowerRoman"/>
      <w:lvlText w:val="%6."/>
      <w:lvlJc w:val="right"/>
      <w:pPr>
        <w:ind w:left="6180" w:hanging="180"/>
      </w:pPr>
    </w:lvl>
    <w:lvl w:ilvl="6" w:tplc="0421000F" w:tentative="1">
      <w:start w:val="1"/>
      <w:numFmt w:val="decimal"/>
      <w:lvlText w:val="%7."/>
      <w:lvlJc w:val="left"/>
      <w:pPr>
        <w:ind w:left="6900" w:hanging="360"/>
      </w:pPr>
    </w:lvl>
    <w:lvl w:ilvl="7" w:tplc="04210019" w:tentative="1">
      <w:start w:val="1"/>
      <w:numFmt w:val="lowerLetter"/>
      <w:lvlText w:val="%8."/>
      <w:lvlJc w:val="left"/>
      <w:pPr>
        <w:ind w:left="7620" w:hanging="360"/>
      </w:pPr>
    </w:lvl>
    <w:lvl w:ilvl="8" w:tplc="0421001B" w:tentative="1">
      <w:start w:val="1"/>
      <w:numFmt w:val="lowerRoman"/>
      <w:lvlText w:val="%9."/>
      <w:lvlJc w:val="right"/>
      <w:pPr>
        <w:ind w:left="8340" w:hanging="180"/>
      </w:pPr>
    </w:lvl>
  </w:abstractNum>
  <w:num w:numId="1">
    <w:abstractNumId w:val="9"/>
  </w:num>
  <w:num w:numId="2">
    <w:abstractNumId w:val="7"/>
  </w:num>
  <w:num w:numId="3">
    <w:abstractNumId w:val="2"/>
  </w:num>
  <w:num w:numId="4">
    <w:abstractNumId w:val="0"/>
  </w:num>
  <w:num w:numId="5">
    <w:abstractNumId w:val="10"/>
  </w:num>
  <w:num w:numId="6">
    <w:abstractNumId w:val="5"/>
  </w:num>
  <w:num w:numId="7">
    <w:abstractNumId w:val="8"/>
  </w:num>
  <w:num w:numId="8">
    <w:abstractNumId w:val="3"/>
  </w:num>
  <w:num w:numId="9">
    <w:abstractNumId w:val="6"/>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182F"/>
    <w:rsid w:val="00000B01"/>
    <w:rsid w:val="00000B03"/>
    <w:rsid w:val="000074EC"/>
    <w:rsid w:val="00011E2D"/>
    <w:rsid w:val="0001720E"/>
    <w:rsid w:val="00023BD8"/>
    <w:rsid w:val="0002667B"/>
    <w:rsid w:val="0002688B"/>
    <w:rsid w:val="000312A7"/>
    <w:rsid w:val="00032F2D"/>
    <w:rsid w:val="000368A4"/>
    <w:rsid w:val="00040156"/>
    <w:rsid w:val="000418D0"/>
    <w:rsid w:val="0004330B"/>
    <w:rsid w:val="000463E1"/>
    <w:rsid w:val="0005179B"/>
    <w:rsid w:val="00053FA0"/>
    <w:rsid w:val="00054394"/>
    <w:rsid w:val="0005535B"/>
    <w:rsid w:val="000565E5"/>
    <w:rsid w:val="00061D97"/>
    <w:rsid w:val="000769A0"/>
    <w:rsid w:val="00077A79"/>
    <w:rsid w:val="00082030"/>
    <w:rsid w:val="00094EBC"/>
    <w:rsid w:val="000A4DF3"/>
    <w:rsid w:val="000B5B83"/>
    <w:rsid w:val="000E266A"/>
    <w:rsid w:val="000E2C9D"/>
    <w:rsid w:val="000E3E10"/>
    <w:rsid w:val="000F6645"/>
    <w:rsid w:val="000F71A4"/>
    <w:rsid w:val="00100325"/>
    <w:rsid w:val="00100A12"/>
    <w:rsid w:val="00100A15"/>
    <w:rsid w:val="00104B8F"/>
    <w:rsid w:val="0011294F"/>
    <w:rsid w:val="001147CD"/>
    <w:rsid w:val="0011547D"/>
    <w:rsid w:val="001210F1"/>
    <w:rsid w:val="00146582"/>
    <w:rsid w:val="00151FB7"/>
    <w:rsid w:val="00155FC6"/>
    <w:rsid w:val="00163F66"/>
    <w:rsid w:val="00165061"/>
    <w:rsid w:val="001761D6"/>
    <w:rsid w:val="001769EA"/>
    <w:rsid w:val="00177CBC"/>
    <w:rsid w:val="001836C0"/>
    <w:rsid w:val="00186873"/>
    <w:rsid w:val="00195382"/>
    <w:rsid w:val="001A3857"/>
    <w:rsid w:val="001A7078"/>
    <w:rsid w:val="001B5F4A"/>
    <w:rsid w:val="001B6349"/>
    <w:rsid w:val="001B6FC5"/>
    <w:rsid w:val="001C6DED"/>
    <w:rsid w:val="001D0462"/>
    <w:rsid w:val="001D2A91"/>
    <w:rsid w:val="001D306C"/>
    <w:rsid w:val="001D7DA3"/>
    <w:rsid w:val="001E652C"/>
    <w:rsid w:val="001F1A95"/>
    <w:rsid w:val="001F222B"/>
    <w:rsid w:val="001F37FD"/>
    <w:rsid w:val="001F3D34"/>
    <w:rsid w:val="00210BE6"/>
    <w:rsid w:val="00210E7A"/>
    <w:rsid w:val="0021140A"/>
    <w:rsid w:val="002118FF"/>
    <w:rsid w:val="0022168B"/>
    <w:rsid w:val="00221F25"/>
    <w:rsid w:val="0023550E"/>
    <w:rsid w:val="00241D3A"/>
    <w:rsid w:val="0024290E"/>
    <w:rsid w:val="0024659C"/>
    <w:rsid w:val="0025090D"/>
    <w:rsid w:val="00250D70"/>
    <w:rsid w:val="0025321E"/>
    <w:rsid w:val="00253C2B"/>
    <w:rsid w:val="0025632A"/>
    <w:rsid w:val="00256A63"/>
    <w:rsid w:val="00261BA7"/>
    <w:rsid w:val="0026293B"/>
    <w:rsid w:val="00277200"/>
    <w:rsid w:val="00282C84"/>
    <w:rsid w:val="00285FCB"/>
    <w:rsid w:val="00287388"/>
    <w:rsid w:val="00291FCF"/>
    <w:rsid w:val="00293803"/>
    <w:rsid w:val="00294C70"/>
    <w:rsid w:val="00295FD4"/>
    <w:rsid w:val="00297FB6"/>
    <w:rsid w:val="002A023D"/>
    <w:rsid w:val="002A043F"/>
    <w:rsid w:val="002A2BAF"/>
    <w:rsid w:val="002A394F"/>
    <w:rsid w:val="002B0A0E"/>
    <w:rsid w:val="002C1F78"/>
    <w:rsid w:val="002C2430"/>
    <w:rsid w:val="002D2389"/>
    <w:rsid w:val="002D4FC5"/>
    <w:rsid w:val="002D7261"/>
    <w:rsid w:val="002E0852"/>
    <w:rsid w:val="002F1195"/>
    <w:rsid w:val="002F3228"/>
    <w:rsid w:val="002F517B"/>
    <w:rsid w:val="002F5249"/>
    <w:rsid w:val="002F5C4B"/>
    <w:rsid w:val="0030153D"/>
    <w:rsid w:val="00303527"/>
    <w:rsid w:val="003176CD"/>
    <w:rsid w:val="0032376B"/>
    <w:rsid w:val="00326C71"/>
    <w:rsid w:val="00333081"/>
    <w:rsid w:val="00336427"/>
    <w:rsid w:val="00337FB5"/>
    <w:rsid w:val="0034482C"/>
    <w:rsid w:val="00347B74"/>
    <w:rsid w:val="0035405B"/>
    <w:rsid w:val="003544AB"/>
    <w:rsid w:val="0035756C"/>
    <w:rsid w:val="00364BBC"/>
    <w:rsid w:val="00370AD5"/>
    <w:rsid w:val="00374CF9"/>
    <w:rsid w:val="00380494"/>
    <w:rsid w:val="0038080F"/>
    <w:rsid w:val="00381B14"/>
    <w:rsid w:val="00381CE3"/>
    <w:rsid w:val="00383596"/>
    <w:rsid w:val="00384512"/>
    <w:rsid w:val="00385418"/>
    <w:rsid w:val="003875F8"/>
    <w:rsid w:val="00391FA4"/>
    <w:rsid w:val="00392152"/>
    <w:rsid w:val="0039229C"/>
    <w:rsid w:val="00396020"/>
    <w:rsid w:val="003A77F1"/>
    <w:rsid w:val="003B134D"/>
    <w:rsid w:val="003B6B0A"/>
    <w:rsid w:val="003C1231"/>
    <w:rsid w:val="003C2B64"/>
    <w:rsid w:val="003C3D15"/>
    <w:rsid w:val="003C5046"/>
    <w:rsid w:val="003C6E49"/>
    <w:rsid w:val="003D4729"/>
    <w:rsid w:val="003D5DF1"/>
    <w:rsid w:val="003E0581"/>
    <w:rsid w:val="003E29E4"/>
    <w:rsid w:val="003E3F0E"/>
    <w:rsid w:val="003E4BE8"/>
    <w:rsid w:val="003E5749"/>
    <w:rsid w:val="003F3A55"/>
    <w:rsid w:val="003F627D"/>
    <w:rsid w:val="003F7634"/>
    <w:rsid w:val="00411ADC"/>
    <w:rsid w:val="00415F4C"/>
    <w:rsid w:val="00417767"/>
    <w:rsid w:val="0042375A"/>
    <w:rsid w:val="00426050"/>
    <w:rsid w:val="004269DD"/>
    <w:rsid w:val="00433AE6"/>
    <w:rsid w:val="00434320"/>
    <w:rsid w:val="0043466A"/>
    <w:rsid w:val="00434C33"/>
    <w:rsid w:val="00435496"/>
    <w:rsid w:val="0044040C"/>
    <w:rsid w:val="004506A3"/>
    <w:rsid w:val="00460018"/>
    <w:rsid w:val="00462342"/>
    <w:rsid w:val="004642FC"/>
    <w:rsid w:val="00464BDA"/>
    <w:rsid w:val="00471C22"/>
    <w:rsid w:val="00473041"/>
    <w:rsid w:val="004747ED"/>
    <w:rsid w:val="00485D44"/>
    <w:rsid w:val="00487B56"/>
    <w:rsid w:val="00492444"/>
    <w:rsid w:val="00493D7A"/>
    <w:rsid w:val="004943C6"/>
    <w:rsid w:val="004A11AE"/>
    <w:rsid w:val="004A2CA7"/>
    <w:rsid w:val="004A2F5E"/>
    <w:rsid w:val="004A3611"/>
    <w:rsid w:val="004B05B8"/>
    <w:rsid w:val="004B1A81"/>
    <w:rsid w:val="004B2814"/>
    <w:rsid w:val="004B6266"/>
    <w:rsid w:val="004C136F"/>
    <w:rsid w:val="004C219D"/>
    <w:rsid w:val="004C561B"/>
    <w:rsid w:val="004D2A9F"/>
    <w:rsid w:val="004D61D2"/>
    <w:rsid w:val="004D6431"/>
    <w:rsid w:val="004E0062"/>
    <w:rsid w:val="004E4C6D"/>
    <w:rsid w:val="004F2DB1"/>
    <w:rsid w:val="004F780D"/>
    <w:rsid w:val="00501958"/>
    <w:rsid w:val="00516ECD"/>
    <w:rsid w:val="0052144D"/>
    <w:rsid w:val="00524A70"/>
    <w:rsid w:val="00524B9F"/>
    <w:rsid w:val="005252F0"/>
    <w:rsid w:val="00527233"/>
    <w:rsid w:val="00532F7A"/>
    <w:rsid w:val="005378CB"/>
    <w:rsid w:val="00541C5A"/>
    <w:rsid w:val="00542262"/>
    <w:rsid w:val="005435B2"/>
    <w:rsid w:val="00545D8B"/>
    <w:rsid w:val="00550CDC"/>
    <w:rsid w:val="00556D42"/>
    <w:rsid w:val="005627FC"/>
    <w:rsid w:val="00565A55"/>
    <w:rsid w:val="00574891"/>
    <w:rsid w:val="00574BEC"/>
    <w:rsid w:val="005756C6"/>
    <w:rsid w:val="0058356B"/>
    <w:rsid w:val="0059028F"/>
    <w:rsid w:val="00592286"/>
    <w:rsid w:val="005944A8"/>
    <w:rsid w:val="005A0BC8"/>
    <w:rsid w:val="005A0C05"/>
    <w:rsid w:val="005A4A06"/>
    <w:rsid w:val="005A5451"/>
    <w:rsid w:val="005B26DA"/>
    <w:rsid w:val="005C3207"/>
    <w:rsid w:val="005C563A"/>
    <w:rsid w:val="005D3B77"/>
    <w:rsid w:val="005D4F60"/>
    <w:rsid w:val="005D591D"/>
    <w:rsid w:val="005D7D75"/>
    <w:rsid w:val="005E1087"/>
    <w:rsid w:val="005E53CA"/>
    <w:rsid w:val="005E6B63"/>
    <w:rsid w:val="005E74EA"/>
    <w:rsid w:val="005E7F9B"/>
    <w:rsid w:val="005F01C1"/>
    <w:rsid w:val="005F3B8A"/>
    <w:rsid w:val="00601584"/>
    <w:rsid w:val="006027B4"/>
    <w:rsid w:val="00603F56"/>
    <w:rsid w:val="00604BA9"/>
    <w:rsid w:val="00606EE6"/>
    <w:rsid w:val="0061377D"/>
    <w:rsid w:val="0061714F"/>
    <w:rsid w:val="00622626"/>
    <w:rsid w:val="00623FA6"/>
    <w:rsid w:val="00624BD4"/>
    <w:rsid w:val="00624EB5"/>
    <w:rsid w:val="00625197"/>
    <w:rsid w:val="00630F6B"/>
    <w:rsid w:val="006342F2"/>
    <w:rsid w:val="00637912"/>
    <w:rsid w:val="00641B0A"/>
    <w:rsid w:val="00651772"/>
    <w:rsid w:val="006619FE"/>
    <w:rsid w:val="0066250E"/>
    <w:rsid w:val="00663D32"/>
    <w:rsid w:val="00664508"/>
    <w:rsid w:val="0067724F"/>
    <w:rsid w:val="00681FE1"/>
    <w:rsid w:val="006834D3"/>
    <w:rsid w:val="00686878"/>
    <w:rsid w:val="0069799F"/>
    <w:rsid w:val="006A13CB"/>
    <w:rsid w:val="006A294C"/>
    <w:rsid w:val="006B2602"/>
    <w:rsid w:val="006B4162"/>
    <w:rsid w:val="006B4C7F"/>
    <w:rsid w:val="006B7BC3"/>
    <w:rsid w:val="006C1322"/>
    <w:rsid w:val="006C1E65"/>
    <w:rsid w:val="006C38BE"/>
    <w:rsid w:val="006D7038"/>
    <w:rsid w:val="006E2784"/>
    <w:rsid w:val="006E3025"/>
    <w:rsid w:val="006E3B7A"/>
    <w:rsid w:val="006E5389"/>
    <w:rsid w:val="006E5C38"/>
    <w:rsid w:val="006F22E0"/>
    <w:rsid w:val="006F7779"/>
    <w:rsid w:val="00706AFB"/>
    <w:rsid w:val="00714A28"/>
    <w:rsid w:val="00714E67"/>
    <w:rsid w:val="00717B87"/>
    <w:rsid w:val="00725CF2"/>
    <w:rsid w:val="00727868"/>
    <w:rsid w:val="00730459"/>
    <w:rsid w:val="00741969"/>
    <w:rsid w:val="007438C8"/>
    <w:rsid w:val="007440AC"/>
    <w:rsid w:val="0074694D"/>
    <w:rsid w:val="00754B5B"/>
    <w:rsid w:val="00754FD5"/>
    <w:rsid w:val="0075651D"/>
    <w:rsid w:val="00756859"/>
    <w:rsid w:val="00760B03"/>
    <w:rsid w:val="00763704"/>
    <w:rsid w:val="00763A5E"/>
    <w:rsid w:val="00764F63"/>
    <w:rsid w:val="00771508"/>
    <w:rsid w:val="00773BDF"/>
    <w:rsid w:val="00780268"/>
    <w:rsid w:val="00780384"/>
    <w:rsid w:val="00780472"/>
    <w:rsid w:val="007877D1"/>
    <w:rsid w:val="00790F29"/>
    <w:rsid w:val="007928BE"/>
    <w:rsid w:val="007A64E4"/>
    <w:rsid w:val="007A737F"/>
    <w:rsid w:val="007B5401"/>
    <w:rsid w:val="007C182A"/>
    <w:rsid w:val="007C3A5A"/>
    <w:rsid w:val="007D00F9"/>
    <w:rsid w:val="007D127D"/>
    <w:rsid w:val="007D647D"/>
    <w:rsid w:val="007D7CA0"/>
    <w:rsid w:val="007E018E"/>
    <w:rsid w:val="007F17D3"/>
    <w:rsid w:val="007F1C2C"/>
    <w:rsid w:val="007F1FF6"/>
    <w:rsid w:val="00801C55"/>
    <w:rsid w:val="00801EA1"/>
    <w:rsid w:val="008053ED"/>
    <w:rsid w:val="0080662C"/>
    <w:rsid w:val="0080695F"/>
    <w:rsid w:val="00807CFC"/>
    <w:rsid w:val="00813781"/>
    <w:rsid w:val="00827533"/>
    <w:rsid w:val="00836AEB"/>
    <w:rsid w:val="00841490"/>
    <w:rsid w:val="00842789"/>
    <w:rsid w:val="00842A14"/>
    <w:rsid w:val="00850D4E"/>
    <w:rsid w:val="008527CB"/>
    <w:rsid w:val="008556A8"/>
    <w:rsid w:val="008557E9"/>
    <w:rsid w:val="008559EA"/>
    <w:rsid w:val="0085731D"/>
    <w:rsid w:val="008612BE"/>
    <w:rsid w:val="008627A7"/>
    <w:rsid w:val="00862D4E"/>
    <w:rsid w:val="0086400F"/>
    <w:rsid w:val="00864982"/>
    <w:rsid w:val="008653A2"/>
    <w:rsid w:val="00874DF3"/>
    <w:rsid w:val="00880266"/>
    <w:rsid w:val="00880CE8"/>
    <w:rsid w:val="00890A3D"/>
    <w:rsid w:val="00892230"/>
    <w:rsid w:val="008925B4"/>
    <w:rsid w:val="00893E6A"/>
    <w:rsid w:val="00895AC1"/>
    <w:rsid w:val="008A1809"/>
    <w:rsid w:val="008A3265"/>
    <w:rsid w:val="008A4D14"/>
    <w:rsid w:val="008A7C0F"/>
    <w:rsid w:val="008B0CA5"/>
    <w:rsid w:val="008C18CB"/>
    <w:rsid w:val="008C19C2"/>
    <w:rsid w:val="008C2EB0"/>
    <w:rsid w:val="008C3AE5"/>
    <w:rsid w:val="008C494F"/>
    <w:rsid w:val="008D124B"/>
    <w:rsid w:val="008D3CA3"/>
    <w:rsid w:val="008D4DDF"/>
    <w:rsid w:val="008D58A7"/>
    <w:rsid w:val="008E18B6"/>
    <w:rsid w:val="008F13DC"/>
    <w:rsid w:val="008F292F"/>
    <w:rsid w:val="008F5959"/>
    <w:rsid w:val="00903FB4"/>
    <w:rsid w:val="00906BAC"/>
    <w:rsid w:val="009076AA"/>
    <w:rsid w:val="009103A9"/>
    <w:rsid w:val="009123C1"/>
    <w:rsid w:val="0091331B"/>
    <w:rsid w:val="00913FF1"/>
    <w:rsid w:val="0091426F"/>
    <w:rsid w:val="009154F1"/>
    <w:rsid w:val="009200A3"/>
    <w:rsid w:val="00921BA6"/>
    <w:rsid w:val="0092293F"/>
    <w:rsid w:val="00926EC9"/>
    <w:rsid w:val="0093138D"/>
    <w:rsid w:val="00935A1D"/>
    <w:rsid w:val="00944C52"/>
    <w:rsid w:val="00947B86"/>
    <w:rsid w:val="00950147"/>
    <w:rsid w:val="00952D8E"/>
    <w:rsid w:val="009551F3"/>
    <w:rsid w:val="00955A84"/>
    <w:rsid w:val="009576E1"/>
    <w:rsid w:val="0096077D"/>
    <w:rsid w:val="00972A38"/>
    <w:rsid w:val="00975928"/>
    <w:rsid w:val="009761E8"/>
    <w:rsid w:val="009815ED"/>
    <w:rsid w:val="0098182F"/>
    <w:rsid w:val="00983B22"/>
    <w:rsid w:val="009867AE"/>
    <w:rsid w:val="00992213"/>
    <w:rsid w:val="009926C1"/>
    <w:rsid w:val="009A0943"/>
    <w:rsid w:val="009A18BC"/>
    <w:rsid w:val="009A331C"/>
    <w:rsid w:val="009A5750"/>
    <w:rsid w:val="009B131D"/>
    <w:rsid w:val="009B1AAD"/>
    <w:rsid w:val="009B1E1C"/>
    <w:rsid w:val="009C228F"/>
    <w:rsid w:val="009C4821"/>
    <w:rsid w:val="009C6C28"/>
    <w:rsid w:val="009C7651"/>
    <w:rsid w:val="009D15A3"/>
    <w:rsid w:val="009D214D"/>
    <w:rsid w:val="009D3EC2"/>
    <w:rsid w:val="009E4786"/>
    <w:rsid w:val="009F1E15"/>
    <w:rsid w:val="009F5A70"/>
    <w:rsid w:val="009F73EF"/>
    <w:rsid w:val="00A0457F"/>
    <w:rsid w:val="00A04843"/>
    <w:rsid w:val="00A062D4"/>
    <w:rsid w:val="00A172A2"/>
    <w:rsid w:val="00A21890"/>
    <w:rsid w:val="00A2580B"/>
    <w:rsid w:val="00A2702A"/>
    <w:rsid w:val="00A355BE"/>
    <w:rsid w:val="00A374F1"/>
    <w:rsid w:val="00A420B5"/>
    <w:rsid w:val="00A46797"/>
    <w:rsid w:val="00A467A6"/>
    <w:rsid w:val="00A63312"/>
    <w:rsid w:val="00A6791D"/>
    <w:rsid w:val="00A718E5"/>
    <w:rsid w:val="00A729ED"/>
    <w:rsid w:val="00A7732B"/>
    <w:rsid w:val="00A90688"/>
    <w:rsid w:val="00AA010D"/>
    <w:rsid w:val="00AA33C2"/>
    <w:rsid w:val="00AA5C9C"/>
    <w:rsid w:val="00AB0DF8"/>
    <w:rsid w:val="00AB13F4"/>
    <w:rsid w:val="00AB2E69"/>
    <w:rsid w:val="00AB7324"/>
    <w:rsid w:val="00AC44AA"/>
    <w:rsid w:val="00AD1872"/>
    <w:rsid w:val="00AD6973"/>
    <w:rsid w:val="00AE50B7"/>
    <w:rsid w:val="00AE69DF"/>
    <w:rsid w:val="00AE749C"/>
    <w:rsid w:val="00AF0460"/>
    <w:rsid w:val="00AF4292"/>
    <w:rsid w:val="00B072F2"/>
    <w:rsid w:val="00B13162"/>
    <w:rsid w:val="00B14632"/>
    <w:rsid w:val="00B16A9D"/>
    <w:rsid w:val="00B27383"/>
    <w:rsid w:val="00B3127E"/>
    <w:rsid w:val="00B34FC8"/>
    <w:rsid w:val="00B415CE"/>
    <w:rsid w:val="00B4382B"/>
    <w:rsid w:val="00B44812"/>
    <w:rsid w:val="00B47A85"/>
    <w:rsid w:val="00B5053A"/>
    <w:rsid w:val="00B53638"/>
    <w:rsid w:val="00B53655"/>
    <w:rsid w:val="00B565D8"/>
    <w:rsid w:val="00B56DC5"/>
    <w:rsid w:val="00B61C37"/>
    <w:rsid w:val="00B62141"/>
    <w:rsid w:val="00B655B9"/>
    <w:rsid w:val="00B70157"/>
    <w:rsid w:val="00B717F6"/>
    <w:rsid w:val="00B75718"/>
    <w:rsid w:val="00B84369"/>
    <w:rsid w:val="00B85A88"/>
    <w:rsid w:val="00B90DB1"/>
    <w:rsid w:val="00B90E0F"/>
    <w:rsid w:val="00B90FA2"/>
    <w:rsid w:val="00B94896"/>
    <w:rsid w:val="00BA183D"/>
    <w:rsid w:val="00BA3829"/>
    <w:rsid w:val="00BA4720"/>
    <w:rsid w:val="00BA7417"/>
    <w:rsid w:val="00BA7598"/>
    <w:rsid w:val="00BB3C4B"/>
    <w:rsid w:val="00BC6E84"/>
    <w:rsid w:val="00BE0EBF"/>
    <w:rsid w:val="00BE13EE"/>
    <w:rsid w:val="00BE4508"/>
    <w:rsid w:val="00BE48CD"/>
    <w:rsid w:val="00BE5DA5"/>
    <w:rsid w:val="00BF1A11"/>
    <w:rsid w:val="00BF1F6B"/>
    <w:rsid w:val="00BF2ED8"/>
    <w:rsid w:val="00BF3173"/>
    <w:rsid w:val="00C01562"/>
    <w:rsid w:val="00C039FD"/>
    <w:rsid w:val="00C04299"/>
    <w:rsid w:val="00C056C2"/>
    <w:rsid w:val="00C1015D"/>
    <w:rsid w:val="00C1080D"/>
    <w:rsid w:val="00C11436"/>
    <w:rsid w:val="00C11D09"/>
    <w:rsid w:val="00C177E8"/>
    <w:rsid w:val="00C17A23"/>
    <w:rsid w:val="00C244ED"/>
    <w:rsid w:val="00C31DC2"/>
    <w:rsid w:val="00C32850"/>
    <w:rsid w:val="00C34218"/>
    <w:rsid w:val="00C34E92"/>
    <w:rsid w:val="00C37413"/>
    <w:rsid w:val="00C40681"/>
    <w:rsid w:val="00C425E3"/>
    <w:rsid w:val="00C449BB"/>
    <w:rsid w:val="00C4629E"/>
    <w:rsid w:val="00C52778"/>
    <w:rsid w:val="00C54969"/>
    <w:rsid w:val="00C54B59"/>
    <w:rsid w:val="00C57337"/>
    <w:rsid w:val="00C611E2"/>
    <w:rsid w:val="00C61248"/>
    <w:rsid w:val="00C61736"/>
    <w:rsid w:val="00C63836"/>
    <w:rsid w:val="00C64B5E"/>
    <w:rsid w:val="00C72F6B"/>
    <w:rsid w:val="00C74FE5"/>
    <w:rsid w:val="00C75800"/>
    <w:rsid w:val="00C76DBE"/>
    <w:rsid w:val="00C77620"/>
    <w:rsid w:val="00C77BD7"/>
    <w:rsid w:val="00C91AC1"/>
    <w:rsid w:val="00C9601D"/>
    <w:rsid w:val="00CA090A"/>
    <w:rsid w:val="00CA32C6"/>
    <w:rsid w:val="00CA3471"/>
    <w:rsid w:val="00CA74E3"/>
    <w:rsid w:val="00CB08B4"/>
    <w:rsid w:val="00CB12BB"/>
    <w:rsid w:val="00CB2505"/>
    <w:rsid w:val="00CB79DA"/>
    <w:rsid w:val="00CB7D1E"/>
    <w:rsid w:val="00CC3813"/>
    <w:rsid w:val="00CD4F57"/>
    <w:rsid w:val="00CD6744"/>
    <w:rsid w:val="00CD7441"/>
    <w:rsid w:val="00CD7C89"/>
    <w:rsid w:val="00CE74DD"/>
    <w:rsid w:val="00CF1B6D"/>
    <w:rsid w:val="00D00B78"/>
    <w:rsid w:val="00D00C9D"/>
    <w:rsid w:val="00D0616E"/>
    <w:rsid w:val="00D077FA"/>
    <w:rsid w:val="00D148E1"/>
    <w:rsid w:val="00D17363"/>
    <w:rsid w:val="00D23C1C"/>
    <w:rsid w:val="00D24A82"/>
    <w:rsid w:val="00D26C03"/>
    <w:rsid w:val="00D30348"/>
    <w:rsid w:val="00D30F80"/>
    <w:rsid w:val="00D344FA"/>
    <w:rsid w:val="00D43550"/>
    <w:rsid w:val="00D47195"/>
    <w:rsid w:val="00D54E4D"/>
    <w:rsid w:val="00D60B74"/>
    <w:rsid w:val="00D613FC"/>
    <w:rsid w:val="00D62526"/>
    <w:rsid w:val="00D625ED"/>
    <w:rsid w:val="00D62F96"/>
    <w:rsid w:val="00D66ADD"/>
    <w:rsid w:val="00D67AB0"/>
    <w:rsid w:val="00D731A9"/>
    <w:rsid w:val="00D81483"/>
    <w:rsid w:val="00D87A25"/>
    <w:rsid w:val="00D92935"/>
    <w:rsid w:val="00D93A2E"/>
    <w:rsid w:val="00D94FEE"/>
    <w:rsid w:val="00D96A3F"/>
    <w:rsid w:val="00DA1734"/>
    <w:rsid w:val="00DA241D"/>
    <w:rsid w:val="00DA24C8"/>
    <w:rsid w:val="00DA298A"/>
    <w:rsid w:val="00DA3707"/>
    <w:rsid w:val="00DB13B9"/>
    <w:rsid w:val="00DB6A98"/>
    <w:rsid w:val="00DB6AC0"/>
    <w:rsid w:val="00DC4C0F"/>
    <w:rsid w:val="00DC6858"/>
    <w:rsid w:val="00DD338C"/>
    <w:rsid w:val="00DD470E"/>
    <w:rsid w:val="00DF026A"/>
    <w:rsid w:val="00DF46DF"/>
    <w:rsid w:val="00DF59B3"/>
    <w:rsid w:val="00E05BF9"/>
    <w:rsid w:val="00E16A49"/>
    <w:rsid w:val="00E2090F"/>
    <w:rsid w:val="00E20AF2"/>
    <w:rsid w:val="00E20F77"/>
    <w:rsid w:val="00E2582D"/>
    <w:rsid w:val="00E27E09"/>
    <w:rsid w:val="00E32508"/>
    <w:rsid w:val="00E34CEC"/>
    <w:rsid w:val="00E36844"/>
    <w:rsid w:val="00E41AD7"/>
    <w:rsid w:val="00E4250B"/>
    <w:rsid w:val="00E4436D"/>
    <w:rsid w:val="00E55A00"/>
    <w:rsid w:val="00E607FE"/>
    <w:rsid w:val="00E62D66"/>
    <w:rsid w:val="00E6380A"/>
    <w:rsid w:val="00E63972"/>
    <w:rsid w:val="00E63B52"/>
    <w:rsid w:val="00E7002B"/>
    <w:rsid w:val="00E70807"/>
    <w:rsid w:val="00E70D9E"/>
    <w:rsid w:val="00E76366"/>
    <w:rsid w:val="00E764ED"/>
    <w:rsid w:val="00E84136"/>
    <w:rsid w:val="00E86583"/>
    <w:rsid w:val="00E87971"/>
    <w:rsid w:val="00E9044A"/>
    <w:rsid w:val="00E949A8"/>
    <w:rsid w:val="00E9644B"/>
    <w:rsid w:val="00E96623"/>
    <w:rsid w:val="00EA126D"/>
    <w:rsid w:val="00EA6227"/>
    <w:rsid w:val="00EA7E0E"/>
    <w:rsid w:val="00EC1C1F"/>
    <w:rsid w:val="00EC230D"/>
    <w:rsid w:val="00EC3855"/>
    <w:rsid w:val="00EC3C51"/>
    <w:rsid w:val="00EC6A96"/>
    <w:rsid w:val="00EC6AF0"/>
    <w:rsid w:val="00EE247D"/>
    <w:rsid w:val="00EE7F63"/>
    <w:rsid w:val="00EE7F68"/>
    <w:rsid w:val="00EF68DD"/>
    <w:rsid w:val="00EF6D25"/>
    <w:rsid w:val="00F02274"/>
    <w:rsid w:val="00F0256C"/>
    <w:rsid w:val="00F03AE2"/>
    <w:rsid w:val="00F044A6"/>
    <w:rsid w:val="00F060DA"/>
    <w:rsid w:val="00F11C02"/>
    <w:rsid w:val="00F14336"/>
    <w:rsid w:val="00F1678F"/>
    <w:rsid w:val="00F200A6"/>
    <w:rsid w:val="00F21244"/>
    <w:rsid w:val="00F25423"/>
    <w:rsid w:val="00F25C55"/>
    <w:rsid w:val="00F264B1"/>
    <w:rsid w:val="00F26AF6"/>
    <w:rsid w:val="00F26EF7"/>
    <w:rsid w:val="00F317B3"/>
    <w:rsid w:val="00F34B3A"/>
    <w:rsid w:val="00F36F97"/>
    <w:rsid w:val="00F37786"/>
    <w:rsid w:val="00F42B23"/>
    <w:rsid w:val="00F437C5"/>
    <w:rsid w:val="00F51B28"/>
    <w:rsid w:val="00F54649"/>
    <w:rsid w:val="00F550DE"/>
    <w:rsid w:val="00F56170"/>
    <w:rsid w:val="00F5617C"/>
    <w:rsid w:val="00F565BB"/>
    <w:rsid w:val="00F612DF"/>
    <w:rsid w:val="00F631AF"/>
    <w:rsid w:val="00F67303"/>
    <w:rsid w:val="00F70800"/>
    <w:rsid w:val="00F72BE1"/>
    <w:rsid w:val="00F74998"/>
    <w:rsid w:val="00F75135"/>
    <w:rsid w:val="00F7681B"/>
    <w:rsid w:val="00F77C29"/>
    <w:rsid w:val="00F80808"/>
    <w:rsid w:val="00F83536"/>
    <w:rsid w:val="00F83BEF"/>
    <w:rsid w:val="00F83DD2"/>
    <w:rsid w:val="00F9373A"/>
    <w:rsid w:val="00F95DD5"/>
    <w:rsid w:val="00F96021"/>
    <w:rsid w:val="00F97D6E"/>
    <w:rsid w:val="00FA196B"/>
    <w:rsid w:val="00FA22F7"/>
    <w:rsid w:val="00FA6267"/>
    <w:rsid w:val="00FA7412"/>
    <w:rsid w:val="00FB3512"/>
    <w:rsid w:val="00FB4A1C"/>
    <w:rsid w:val="00FC255C"/>
    <w:rsid w:val="00FC3241"/>
    <w:rsid w:val="00FD5B92"/>
    <w:rsid w:val="00FD6621"/>
    <w:rsid w:val="00FD6F0A"/>
    <w:rsid w:val="00FE0C2F"/>
    <w:rsid w:val="00FE3398"/>
    <w:rsid w:val="00FE768B"/>
    <w:rsid w:val="00FF699B"/>
    <w:rsid w:val="00FF7D32"/>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021"/>
    <w:pPr>
      <w:spacing w:line="240" w:lineRule="auto"/>
      <w:ind w:left="720" w:firstLine="0"/>
      <w:contextualSpacing/>
    </w:pPr>
    <w:rPr>
      <w:rFonts w:ascii="Times New Roman" w:eastAsia="Times New Roman" w:hAnsi="Times New Roman" w:cs="Times New Roman"/>
      <w:sz w:val="24"/>
      <w:szCs w:val="24"/>
      <w:lang w:val="en-US"/>
    </w:rPr>
  </w:style>
  <w:style w:type="paragraph" w:styleId="Title">
    <w:name w:val="Title"/>
    <w:basedOn w:val="Normal"/>
    <w:link w:val="TitleChar"/>
    <w:qFormat/>
    <w:rsid w:val="00F96021"/>
    <w:pPr>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96021"/>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unhideWhenUsed/>
    <w:rsid w:val="00F96021"/>
    <w:pPr>
      <w:spacing w:line="240" w:lineRule="auto"/>
      <w:ind w:left="0" w:firstLine="0"/>
    </w:pPr>
    <w:rPr>
      <w:sz w:val="20"/>
      <w:szCs w:val="20"/>
      <w:lang w:val="en-US"/>
    </w:rPr>
  </w:style>
  <w:style w:type="character" w:customStyle="1" w:styleId="FootnoteTextChar">
    <w:name w:val="Footnote Text Char"/>
    <w:basedOn w:val="DefaultParagraphFont"/>
    <w:link w:val="FootnoteText"/>
    <w:uiPriority w:val="99"/>
    <w:rsid w:val="00F96021"/>
    <w:rPr>
      <w:sz w:val="20"/>
      <w:szCs w:val="20"/>
      <w:lang w:val="en-US"/>
    </w:rPr>
  </w:style>
  <w:style w:type="character" w:styleId="FootnoteReference">
    <w:name w:val="footnote reference"/>
    <w:basedOn w:val="DefaultParagraphFont"/>
    <w:unhideWhenUsed/>
    <w:rsid w:val="00F96021"/>
    <w:rPr>
      <w:vertAlign w:val="superscript"/>
    </w:rPr>
  </w:style>
  <w:style w:type="table" w:styleId="TableGrid">
    <w:name w:val="Table Grid"/>
    <w:basedOn w:val="TableNormal"/>
    <w:uiPriority w:val="59"/>
    <w:rsid w:val="00F96021"/>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0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021"/>
    <w:rPr>
      <w:rFonts w:ascii="Tahoma" w:hAnsi="Tahoma" w:cs="Tahoma"/>
      <w:sz w:val="16"/>
      <w:szCs w:val="16"/>
    </w:rPr>
  </w:style>
  <w:style w:type="paragraph" w:styleId="Header">
    <w:name w:val="header"/>
    <w:basedOn w:val="Normal"/>
    <w:link w:val="HeaderChar"/>
    <w:uiPriority w:val="99"/>
    <w:unhideWhenUsed/>
    <w:rsid w:val="00023BD8"/>
    <w:pPr>
      <w:tabs>
        <w:tab w:val="center" w:pos="4513"/>
        <w:tab w:val="right" w:pos="9026"/>
      </w:tabs>
      <w:spacing w:line="240" w:lineRule="auto"/>
    </w:pPr>
  </w:style>
  <w:style w:type="character" w:customStyle="1" w:styleId="HeaderChar">
    <w:name w:val="Header Char"/>
    <w:basedOn w:val="DefaultParagraphFont"/>
    <w:link w:val="Header"/>
    <w:uiPriority w:val="99"/>
    <w:rsid w:val="00023BD8"/>
  </w:style>
  <w:style w:type="paragraph" w:styleId="Footer">
    <w:name w:val="footer"/>
    <w:basedOn w:val="Normal"/>
    <w:link w:val="FooterChar"/>
    <w:uiPriority w:val="99"/>
    <w:unhideWhenUsed/>
    <w:rsid w:val="00023BD8"/>
    <w:pPr>
      <w:tabs>
        <w:tab w:val="center" w:pos="4513"/>
        <w:tab w:val="right" w:pos="9026"/>
      </w:tabs>
      <w:spacing w:line="240" w:lineRule="auto"/>
    </w:pPr>
  </w:style>
  <w:style w:type="character" w:customStyle="1" w:styleId="FooterChar">
    <w:name w:val="Footer Char"/>
    <w:basedOn w:val="DefaultParagraphFont"/>
    <w:link w:val="Footer"/>
    <w:uiPriority w:val="99"/>
    <w:rsid w:val="00023BD8"/>
  </w:style>
  <w:style w:type="table" w:styleId="LightShading-Accent2">
    <w:name w:val="Light Shading Accent 2"/>
    <w:basedOn w:val="TableNormal"/>
    <w:uiPriority w:val="60"/>
    <w:rsid w:val="004D2A9F"/>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4">
    <w:name w:val="Light List Accent 4"/>
    <w:basedOn w:val="TableNormal"/>
    <w:uiPriority w:val="61"/>
    <w:rsid w:val="004D2A9F"/>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378CB"/>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34482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A5B73"/>
    <w:rsid w:val="00BA5B7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B7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E3EEA3-9AD4-4CDA-B1A8-16AC2F9F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16</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89</cp:revision>
  <cp:lastPrinted>2012-06-13T10:57:00Z</cp:lastPrinted>
  <dcterms:created xsi:type="dcterms:W3CDTF">2012-05-03T09:10:00Z</dcterms:created>
  <dcterms:modified xsi:type="dcterms:W3CDTF">2012-07-16T00:18:00Z</dcterms:modified>
</cp:coreProperties>
</file>